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55431" w14:textId="4F1A259A" w:rsidR="007E779E" w:rsidRPr="00840C4C" w:rsidRDefault="00B20051" w:rsidP="007E779E">
      <w:pPr>
        <w:spacing w:line="480" w:lineRule="auto"/>
        <w:jc w:val="both"/>
        <w:rPr>
          <w:b/>
          <w:sz w:val="22"/>
        </w:rPr>
      </w:pPr>
      <w:r w:rsidRPr="00840C4C">
        <w:rPr>
          <w:b/>
          <w:sz w:val="22"/>
        </w:rPr>
        <w:t xml:space="preserve">Supplemental </w:t>
      </w:r>
      <w:r w:rsidR="007E779E" w:rsidRPr="00840C4C">
        <w:rPr>
          <w:b/>
          <w:sz w:val="22"/>
        </w:rPr>
        <w:t>Table 1:  Characteristics of the CLL patient</w:t>
      </w:r>
      <w:r w:rsidR="00687CD6">
        <w:rPr>
          <w:b/>
          <w:sz w:val="22"/>
        </w:rPr>
        <w:t xml:space="preserve"> </w:t>
      </w:r>
      <w:r w:rsidR="007E779E" w:rsidRPr="00840C4C">
        <w:rPr>
          <w:b/>
          <w:sz w:val="22"/>
        </w:rPr>
        <w:t>s</w:t>
      </w:r>
      <w:r w:rsidR="00687CD6">
        <w:rPr>
          <w:b/>
          <w:sz w:val="22"/>
        </w:rPr>
        <w:t>amples</w:t>
      </w:r>
      <w:r w:rsidR="007E779E" w:rsidRPr="00840C4C">
        <w:rPr>
          <w:b/>
          <w:sz w:val="22"/>
        </w:rPr>
        <w:t>.</w:t>
      </w:r>
    </w:p>
    <w:tbl>
      <w:tblPr>
        <w:tblStyle w:val="GridTable1Light"/>
        <w:tblW w:w="9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2" w:type="dxa"/>
          <w:right w:w="72" w:type="dxa"/>
        </w:tblCellMar>
        <w:tblLook w:val="0420" w:firstRow="1" w:lastRow="0" w:firstColumn="0" w:lastColumn="0" w:noHBand="0" w:noVBand="1"/>
      </w:tblPr>
      <w:tblGrid>
        <w:gridCol w:w="602"/>
        <w:gridCol w:w="630"/>
        <w:gridCol w:w="810"/>
        <w:gridCol w:w="720"/>
        <w:gridCol w:w="720"/>
        <w:gridCol w:w="1080"/>
        <w:gridCol w:w="720"/>
        <w:gridCol w:w="720"/>
        <w:gridCol w:w="900"/>
        <w:gridCol w:w="720"/>
        <w:gridCol w:w="845"/>
        <w:gridCol w:w="770"/>
      </w:tblGrid>
      <w:tr w:rsidR="008152F5" w:rsidRPr="00C56BF6" w14:paraId="0C2BBADF" w14:textId="77777777" w:rsidTr="003F07AB">
        <w:trPr>
          <w:cnfStyle w:val="100000000000" w:firstRow="1" w:lastRow="0" w:firstColumn="0" w:lastColumn="0" w:oddVBand="0" w:evenVBand="0" w:oddHBand="0" w:evenHBand="0" w:firstRowFirstColumn="0" w:firstRowLastColumn="0" w:lastRowFirstColumn="0" w:lastRowLastColumn="0"/>
          <w:trHeight w:val="360"/>
        </w:trPr>
        <w:tc>
          <w:tcPr>
            <w:tcW w:w="602" w:type="dxa"/>
            <w:tcBorders>
              <w:top w:val="single" w:sz="12" w:space="0" w:color="666666" w:themeColor="text1" w:themeTint="99"/>
              <w:bottom w:val="single" w:sz="8" w:space="0" w:color="666666" w:themeColor="text1" w:themeTint="99"/>
            </w:tcBorders>
            <w:noWrap/>
            <w:vAlign w:val="center"/>
            <w:hideMark/>
          </w:tcPr>
          <w:p w14:paraId="31DBA18F" w14:textId="77777777" w:rsidR="007E779E" w:rsidRPr="00F77F12" w:rsidRDefault="002D0B18" w:rsidP="00D4433E">
            <w:pPr>
              <w:jc w:val="center"/>
              <w:rPr>
                <w:rFonts w:eastAsia="Times New Roman"/>
                <w:b w:val="0"/>
                <w:color w:val="000000"/>
                <w:sz w:val="18"/>
                <w:szCs w:val="18"/>
              </w:rPr>
            </w:pPr>
            <w:r w:rsidRPr="00F77F12">
              <w:rPr>
                <w:rFonts w:eastAsia="Times New Roman"/>
                <w:color w:val="000000"/>
                <w:sz w:val="18"/>
                <w:szCs w:val="18"/>
              </w:rPr>
              <w:t>Pt</w:t>
            </w:r>
            <w:r w:rsidR="007E779E" w:rsidRPr="00F77F12">
              <w:rPr>
                <w:rFonts w:eastAsia="Times New Roman"/>
                <w:color w:val="000000"/>
                <w:sz w:val="18"/>
                <w:szCs w:val="18"/>
              </w:rPr>
              <w:t>#</w:t>
            </w:r>
          </w:p>
        </w:tc>
        <w:tc>
          <w:tcPr>
            <w:tcW w:w="630" w:type="dxa"/>
            <w:tcBorders>
              <w:top w:val="single" w:sz="12" w:space="0" w:color="666666" w:themeColor="text1" w:themeTint="99"/>
              <w:bottom w:val="single" w:sz="8" w:space="0" w:color="666666" w:themeColor="text1" w:themeTint="99"/>
            </w:tcBorders>
            <w:noWrap/>
            <w:vAlign w:val="center"/>
            <w:hideMark/>
          </w:tcPr>
          <w:p w14:paraId="51D1C8E9" w14:textId="58CCA299"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Age</w:t>
            </w:r>
            <w:r w:rsidR="00781B8B">
              <w:rPr>
                <w:rFonts w:eastAsia="Times New Roman"/>
                <w:color w:val="000000"/>
                <w:sz w:val="18"/>
                <w:szCs w:val="18"/>
              </w:rPr>
              <w:t>, y</w:t>
            </w:r>
          </w:p>
        </w:tc>
        <w:tc>
          <w:tcPr>
            <w:tcW w:w="810" w:type="dxa"/>
            <w:tcBorders>
              <w:top w:val="single" w:sz="12" w:space="0" w:color="666666" w:themeColor="text1" w:themeTint="99"/>
              <w:bottom w:val="single" w:sz="8" w:space="0" w:color="666666" w:themeColor="text1" w:themeTint="99"/>
            </w:tcBorders>
            <w:noWrap/>
            <w:vAlign w:val="center"/>
            <w:hideMark/>
          </w:tcPr>
          <w:p w14:paraId="781563F0" w14:textId="11D775D7" w:rsidR="007E779E" w:rsidRPr="00F77F12" w:rsidRDefault="00781B8B" w:rsidP="00D4433E">
            <w:pPr>
              <w:jc w:val="center"/>
              <w:rPr>
                <w:rFonts w:eastAsia="Times New Roman"/>
                <w:b w:val="0"/>
                <w:color w:val="000000"/>
                <w:sz w:val="18"/>
                <w:szCs w:val="18"/>
              </w:rPr>
            </w:pPr>
            <w:r>
              <w:rPr>
                <w:rFonts w:eastAsia="Times New Roman"/>
                <w:color w:val="000000"/>
                <w:sz w:val="18"/>
                <w:szCs w:val="18"/>
              </w:rPr>
              <w:t>Sex</w:t>
            </w:r>
          </w:p>
        </w:tc>
        <w:tc>
          <w:tcPr>
            <w:tcW w:w="720" w:type="dxa"/>
            <w:tcBorders>
              <w:top w:val="single" w:sz="12" w:space="0" w:color="666666" w:themeColor="text1" w:themeTint="99"/>
              <w:bottom w:val="single" w:sz="8" w:space="0" w:color="666666" w:themeColor="text1" w:themeTint="99"/>
            </w:tcBorders>
            <w:vAlign w:val="center"/>
            <w:hideMark/>
          </w:tcPr>
          <w:p w14:paraId="67A7F176" w14:textId="77777777"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WBC</w:t>
            </w:r>
          </w:p>
        </w:tc>
        <w:tc>
          <w:tcPr>
            <w:tcW w:w="720" w:type="dxa"/>
            <w:tcBorders>
              <w:top w:val="single" w:sz="12" w:space="0" w:color="666666" w:themeColor="text1" w:themeTint="99"/>
              <w:bottom w:val="single" w:sz="8" w:space="0" w:color="666666" w:themeColor="text1" w:themeTint="99"/>
            </w:tcBorders>
            <w:noWrap/>
            <w:vAlign w:val="center"/>
            <w:hideMark/>
          </w:tcPr>
          <w:p w14:paraId="30E71EB3" w14:textId="77777777"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B2M</w:t>
            </w:r>
            <w:r w:rsidR="00F77F12" w:rsidRPr="00F77F12">
              <w:rPr>
                <w:sz w:val="20"/>
                <w:szCs w:val="20"/>
                <w:vertAlign w:val="superscript"/>
              </w:rPr>
              <w:t>a</w:t>
            </w:r>
          </w:p>
        </w:tc>
        <w:tc>
          <w:tcPr>
            <w:tcW w:w="1080" w:type="dxa"/>
            <w:tcBorders>
              <w:top w:val="single" w:sz="12" w:space="0" w:color="666666" w:themeColor="text1" w:themeTint="99"/>
              <w:bottom w:val="single" w:sz="8" w:space="0" w:color="666666" w:themeColor="text1" w:themeTint="99"/>
            </w:tcBorders>
            <w:vAlign w:val="center"/>
            <w:hideMark/>
          </w:tcPr>
          <w:p w14:paraId="2D9182E8" w14:textId="77777777"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Treatment history</w:t>
            </w:r>
            <w:r w:rsidR="00F77F12" w:rsidRPr="00F77F12">
              <w:rPr>
                <w:rFonts w:eastAsia="Times New Roman"/>
                <w:color w:val="000000"/>
                <w:sz w:val="18"/>
                <w:szCs w:val="18"/>
                <w:vertAlign w:val="superscript"/>
              </w:rPr>
              <w:t>b</w:t>
            </w:r>
          </w:p>
        </w:tc>
        <w:tc>
          <w:tcPr>
            <w:tcW w:w="720" w:type="dxa"/>
            <w:tcBorders>
              <w:top w:val="single" w:sz="12" w:space="0" w:color="666666" w:themeColor="text1" w:themeTint="99"/>
              <w:bottom w:val="single" w:sz="8" w:space="0" w:color="666666" w:themeColor="text1" w:themeTint="99"/>
            </w:tcBorders>
            <w:vAlign w:val="center"/>
            <w:hideMark/>
          </w:tcPr>
          <w:p w14:paraId="4257DBDE" w14:textId="2A1D095A"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w:t>
            </w:r>
            <w:r w:rsidR="00781B8B">
              <w:rPr>
                <w:rFonts w:eastAsia="Times New Roman"/>
                <w:color w:val="000000"/>
                <w:sz w:val="18"/>
                <w:szCs w:val="18"/>
              </w:rPr>
              <w:t xml:space="preserve"> </w:t>
            </w:r>
            <w:r w:rsidRPr="00F77F12">
              <w:rPr>
                <w:rFonts w:eastAsia="Times New Roman"/>
                <w:color w:val="000000"/>
                <w:sz w:val="18"/>
                <w:szCs w:val="18"/>
              </w:rPr>
              <w:t>13q</w:t>
            </w:r>
            <w:r w:rsidR="002D0B18" w:rsidRPr="00F77F12">
              <w:rPr>
                <w:rFonts w:eastAsia="Times New Roman"/>
                <w:color w:val="000000"/>
                <w:sz w:val="18"/>
                <w:szCs w:val="18"/>
              </w:rPr>
              <w:t xml:space="preserve"> </w:t>
            </w:r>
            <w:r w:rsidRPr="00F77F12">
              <w:rPr>
                <w:rFonts w:eastAsia="Times New Roman"/>
                <w:color w:val="000000"/>
                <w:sz w:val="18"/>
                <w:szCs w:val="18"/>
              </w:rPr>
              <w:t>del</w:t>
            </w:r>
            <w:r w:rsidR="00F77F12">
              <w:rPr>
                <w:rFonts w:eastAsia="Times New Roman"/>
                <w:color w:val="000000"/>
                <w:sz w:val="18"/>
                <w:szCs w:val="18"/>
                <w:vertAlign w:val="superscript"/>
              </w:rPr>
              <w:t>c</w:t>
            </w:r>
          </w:p>
        </w:tc>
        <w:tc>
          <w:tcPr>
            <w:tcW w:w="720" w:type="dxa"/>
            <w:tcBorders>
              <w:top w:val="single" w:sz="12" w:space="0" w:color="666666" w:themeColor="text1" w:themeTint="99"/>
              <w:bottom w:val="single" w:sz="8" w:space="0" w:color="666666" w:themeColor="text1" w:themeTint="99"/>
            </w:tcBorders>
            <w:noWrap/>
            <w:vAlign w:val="center"/>
            <w:hideMark/>
          </w:tcPr>
          <w:p w14:paraId="3F9AA878" w14:textId="36FC8C1A"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w:t>
            </w:r>
            <w:r w:rsidR="00781B8B">
              <w:rPr>
                <w:rFonts w:eastAsia="Times New Roman"/>
                <w:color w:val="000000"/>
                <w:sz w:val="18"/>
                <w:szCs w:val="18"/>
              </w:rPr>
              <w:t xml:space="preserve"> </w:t>
            </w:r>
            <w:r w:rsidRPr="00F77F12">
              <w:rPr>
                <w:rFonts w:eastAsia="Times New Roman"/>
                <w:color w:val="000000"/>
                <w:sz w:val="18"/>
                <w:szCs w:val="18"/>
              </w:rPr>
              <w:t>p53 del</w:t>
            </w:r>
            <w:r w:rsidR="004729C3">
              <w:rPr>
                <w:rFonts w:eastAsia="Times New Roman"/>
                <w:color w:val="000000"/>
                <w:sz w:val="18"/>
                <w:szCs w:val="18"/>
                <w:vertAlign w:val="superscript"/>
              </w:rPr>
              <w:t>c</w:t>
            </w:r>
          </w:p>
        </w:tc>
        <w:tc>
          <w:tcPr>
            <w:tcW w:w="900" w:type="dxa"/>
            <w:tcBorders>
              <w:top w:val="single" w:sz="12" w:space="0" w:color="666666" w:themeColor="text1" w:themeTint="99"/>
              <w:bottom w:val="single" w:sz="8" w:space="0" w:color="666666" w:themeColor="text1" w:themeTint="99"/>
            </w:tcBorders>
            <w:noWrap/>
            <w:vAlign w:val="center"/>
            <w:hideMark/>
          </w:tcPr>
          <w:p w14:paraId="2B3DCEC0" w14:textId="11978316"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w:t>
            </w:r>
            <w:r w:rsidR="00781B8B">
              <w:rPr>
                <w:rFonts w:eastAsia="Times New Roman"/>
                <w:color w:val="000000"/>
                <w:sz w:val="18"/>
                <w:szCs w:val="18"/>
              </w:rPr>
              <w:t xml:space="preserve"> </w:t>
            </w:r>
            <w:r w:rsidRPr="00F77F12">
              <w:rPr>
                <w:rFonts w:eastAsia="Times New Roman"/>
                <w:color w:val="000000"/>
                <w:sz w:val="18"/>
                <w:szCs w:val="18"/>
              </w:rPr>
              <w:t>ATM</w:t>
            </w:r>
            <w:r w:rsidR="002D0B18" w:rsidRPr="00F77F12">
              <w:rPr>
                <w:rFonts w:eastAsia="Times New Roman"/>
                <w:color w:val="000000"/>
                <w:sz w:val="18"/>
                <w:szCs w:val="18"/>
              </w:rPr>
              <w:t xml:space="preserve"> </w:t>
            </w:r>
            <w:r w:rsidRPr="00F77F12">
              <w:rPr>
                <w:rFonts w:eastAsia="Times New Roman"/>
                <w:color w:val="000000"/>
                <w:sz w:val="18"/>
                <w:szCs w:val="18"/>
              </w:rPr>
              <w:t>del</w:t>
            </w:r>
            <w:r w:rsidR="004729C3">
              <w:rPr>
                <w:rFonts w:eastAsia="Times New Roman"/>
                <w:color w:val="000000"/>
                <w:sz w:val="18"/>
                <w:szCs w:val="18"/>
                <w:vertAlign w:val="superscript"/>
              </w:rPr>
              <w:t>c</w:t>
            </w:r>
          </w:p>
        </w:tc>
        <w:tc>
          <w:tcPr>
            <w:tcW w:w="720" w:type="dxa"/>
            <w:tcBorders>
              <w:top w:val="single" w:sz="12" w:space="0" w:color="666666" w:themeColor="text1" w:themeTint="99"/>
              <w:bottom w:val="single" w:sz="8" w:space="0" w:color="666666" w:themeColor="text1" w:themeTint="99"/>
            </w:tcBorders>
            <w:noWrap/>
            <w:vAlign w:val="center"/>
            <w:hideMark/>
          </w:tcPr>
          <w:p w14:paraId="7D315657" w14:textId="77777777" w:rsidR="007E779E" w:rsidRPr="00F77F12" w:rsidRDefault="002D0B18" w:rsidP="00D4433E">
            <w:pPr>
              <w:jc w:val="center"/>
              <w:rPr>
                <w:rFonts w:eastAsia="Times New Roman"/>
                <w:b w:val="0"/>
                <w:color w:val="000000"/>
                <w:sz w:val="18"/>
                <w:szCs w:val="18"/>
              </w:rPr>
            </w:pPr>
            <w:r w:rsidRPr="00F77F12">
              <w:rPr>
                <w:rFonts w:eastAsia="Times New Roman"/>
                <w:color w:val="000000"/>
                <w:sz w:val="18"/>
                <w:szCs w:val="18"/>
              </w:rPr>
              <w:t>%</w:t>
            </w:r>
            <w:r w:rsidR="008152F5">
              <w:rPr>
                <w:rFonts w:eastAsia="Times New Roman"/>
                <w:color w:val="000000"/>
                <w:sz w:val="18"/>
                <w:szCs w:val="18"/>
              </w:rPr>
              <w:t xml:space="preserve"> </w:t>
            </w:r>
            <w:r w:rsidR="007E779E" w:rsidRPr="00F77F12">
              <w:rPr>
                <w:rFonts w:eastAsia="Times New Roman"/>
                <w:color w:val="000000"/>
                <w:sz w:val="18"/>
                <w:szCs w:val="18"/>
              </w:rPr>
              <w:t>Tri12</w:t>
            </w:r>
            <w:r w:rsidR="004729C3">
              <w:rPr>
                <w:rFonts w:eastAsia="Times New Roman"/>
                <w:color w:val="000000"/>
                <w:sz w:val="18"/>
                <w:szCs w:val="18"/>
                <w:vertAlign w:val="superscript"/>
              </w:rPr>
              <w:t>c</w:t>
            </w:r>
          </w:p>
        </w:tc>
        <w:tc>
          <w:tcPr>
            <w:tcW w:w="845" w:type="dxa"/>
            <w:tcBorders>
              <w:top w:val="single" w:sz="12" w:space="0" w:color="666666" w:themeColor="text1" w:themeTint="99"/>
              <w:bottom w:val="single" w:sz="8" w:space="0" w:color="666666" w:themeColor="text1" w:themeTint="99"/>
            </w:tcBorders>
            <w:noWrap/>
            <w:vAlign w:val="center"/>
            <w:hideMark/>
          </w:tcPr>
          <w:p w14:paraId="68CA4974" w14:textId="78FBBE9C"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ZAP</w:t>
            </w:r>
            <w:r w:rsidR="00AD5854">
              <w:rPr>
                <w:rFonts w:eastAsia="Times New Roman"/>
                <w:color w:val="000000"/>
                <w:sz w:val="18"/>
                <w:szCs w:val="18"/>
              </w:rPr>
              <w:t>-</w:t>
            </w:r>
            <w:r w:rsidRPr="00F77F12">
              <w:rPr>
                <w:rFonts w:eastAsia="Times New Roman"/>
                <w:color w:val="000000"/>
                <w:sz w:val="18"/>
                <w:szCs w:val="18"/>
              </w:rPr>
              <w:t>70</w:t>
            </w:r>
            <w:r w:rsidR="004729C3">
              <w:rPr>
                <w:rFonts w:eastAsia="Times New Roman"/>
                <w:color w:val="000000"/>
                <w:sz w:val="18"/>
                <w:szCs w:val="18"/>
                <w:vertAlign w:val="superscript"/>
              </w:rPr>
              <w:t>d</w:t>
            </w:r>
          </w:p>
        </w:tc>
        <w:tc>
          <w:tcPr>
            <w:tcW w:w="770" w:type="dxa"/>
            <w:tcBorders>
              <w:top w:val="single" w:sz="12" w:space="0" w:color="666666" w:themeColor="text1" w:themeTint="99"/>
              <w:bottom w:val="single" w:sz="8" w:space="0" w:color="666666" w:themeColor="text1" w:themeTint="99"/>
            </w:tcBorders>
            <w:noWrap/>
            <w:vAlign w:val="center"/>
            <w:hideMark/>
          </w:tcPr>
          <w:p w14:paraId="3370DF1A" w14:textId="77777777" w:rsidR="007E779E" w:rsidRPr="00F77F12" w:rsidRDefault="007E779E" w:rsidP="00D4433E">
            <w:pPr>
              <w:jc w:val="center"/>
              <w:rPr>
                <w:rFonts w:eastAsia="Times New Roman"/>
                <w:b w:val="0"/>
                <w:color w:val="000000"/>
                <w:sz w:val="18"/>
                <w:szCs w:val="18"/>
              </w:rPr>
            </w:pPr>
            <w:r w:rsidRPr="00F77F12">
              <w:rPr>
                <w:rFonts w:eastAsia="Times New Roman"/>
                <w:color w:val="000000"/>
                <w:sz w:val="18"/>
                <w:szCs w:val="18"/>
              </w:rPr>
              <w:t>IgHV mut</w:t>
            </w:r>
            <w:r w:rsidR="004729C3">
              <w:rPr>
                <w:rFonts w:eastAsia="Times New Roman"/>
                <w:color w:val="000000"/>
                <w:sz w:val="18"/>
                <w:szCs w:val="18"/>
                <w:vertAlign w:val="superscript"/>
              </w:rPr>
              <w:t>e</w:t>
            </w:r>
          </w:p>
        </w:tc>
      </w:tr>
      <w:tr w:rsidR="008152F5" w:rsidRPr="00C56BF6" w14:paraId="5B39093A" w14:textId="77777777" w:rsidTr="003F07AB">
        <w:trPr>
          <w:trHeight w:val="288"/>
        </w:trPr>
        <w:tc>
          <w:tcPr>
            <w:tcW w:w="602" w:type="dxa"/>
            <w:tcBorders>
              <w:top w:val="single" w:sz="8" w:space="0" w:color="666666" w:themeColor="text1" w:themeTint="99"/>
            </w:tcBorders>
            <w:noWrap/>
            <w:vAlign w:val="center"/>
            <w:hideMark/>
          </w:tcPr>
          <w:p w14:paraId="04ACA900"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1</w:t>
            </w:r>
          </w:p>
        </w:tc>
        <w:tc>
          <w:tcPr>
            <w:tcW w:w="630" w:type="dxa"/>
            <w:tcBorders>
              <w:top w:val="single" w:sz="8" w:space="0" w:color="666666" w:themeColor="text1" w:themeTint="99"/>
            </w:tcBorders>
            <w:noWrap/>
            <w:vAlign w:val="center"/>
            <w:hideMark/>
          </w:tcPr>
          <w:p w14:paraId="6EDC0A03"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79</w:t>
            </w:r>
          </w:p>
        </w:tc>
        <w:tc>
          <w:tcPr>
            <w:tcW w:w="810" w:type="dxa"/>
            <w:tcBorders>
              <w:top w:val="single" w:sz="8" w:space="0" w:color="666666" w:themeColor="text1" w:themeTint="99"/>
            </w:tcBorders>
            <w:noWrap/>
            <w:vAlign w:val="center"/>
            <w:hideMark/>
          </w:tcPr>
          <w:p w14:paraId="0A790AF5"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F</w:t>
            </w:r>
          </w:p>
        </w:tc>
        <w:tc>
          <w:tcPr>
            <w:tcW w:w="720" w:type="dxa"/>
            <w:tcBorders>
              <w:top w:val="single" w:sz="8" w:space="0" w:color="666666" w:themeColor="text1" w:themeTint="99"/>
            </w:tcBorders>
            <w:noWrap/>
            <w:vAlign w:val="center"/>
            <w:hideMark/>
          </w:tcPr>
          <w:p w14:paraId="60A601D7" w14:textId="77777777" w:rsidR="008305E4" w:rsidRPr="00F77F12" w:rsidRDefault="008305E4" w:rsidP="00D4433E">
            <w:pPr>
              <w:jc w:val="center"/>
              <w:rPr>
                <w:rFonts w:eastAsia="Times New Roman"/>
                <w:color w:val="000000"/>
                <w:sz w:val="18"/>
                <w:szCs w:val="18"/>
              </w:rPr>
            </w:pPr>
            <w:r w:rsidRPr="00F77F12">
              <w:rPr>
                <w:color w:val="000000"/>
                <w:sz w:val="18"/>
                <w:szCs w:val="18"/>
              </w:rPr>
              <w:t>39</w:t>
            </w:r>
          </w:p>
        </w:tc>
        <w:tc>
          <w:tcPr>
            <w:tcW w:w="720" w:type="dxa"/>
            <w:tcBorders>
              <w:top w:val="single" w:sz="8" w:space="0" w:color="666666" w:themeColor="text1" w:themeTint="99"/>
            </w:tcBorders>
            <w:noWrap/>
            <w:vAlign w:val="center"/>
            <w:hideMark/>
          </w:tcPr>
          <w:p w14:paraId="5BA16EB8"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3.7</w:t>
            </w:r>
          </w:p>
        </w:tc>
        <w:tc>
          <w:tcPr>
            <w:tcW w:w="1080" w:type="dxa"/>
            <w:tcBorders>
              <w:top w:val="single" w:sz="8" w:space="0" w:color="666666" w:themeColor="text1" w:themeTint="99"/>
            </w:tcBorders>
            <w:noWrap/>
            <w:vAlign w:val="center"/>
            <w:hideMark/>
          </w:tcPr>
          <w:p w14:paraId="5B216BF9"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U</w:t>
            </w:r>
          </w:p>
        </w:tc>
        <w:tc>
          <w:tcPr>
            <w:tcW w:w="720" w:type="dxa"/>
            <w:tcBorders>
              <w:top w:val="single" w:sz="8" w:space="0" w:color="666666" w:themeColor="text1" w:themeTint="99"/>
            </w:tcBorders>
            <w:noWrap/>
            <w:vAlign w:val="center"/>
            <w:hideMark/>
          </w:tcPr>
          <w:p w14:paraId="2C381536" w14:textId="77777777" w:rsidR="008305E4" w:rsidRPr="00F77F12" w:rsidRDefault="008305E4" w:rsidP="00D4433E">
            <w:pPr>
              <w:jc w:val="center"/>
              <w:rPr>
                <w:rFonts w:eastAsia="Times New Roman"/>
                <w:color w:val="000000"/>
                <w:sz w:val="18"/>
                <w:szCs w:val="18"/>
              </w:rPr>
            </w:pPr>
          </w:p>
        </w:tc>
        <w:tc>
          <w:tcPr>
            <w:tcW w:w="720" w:type="dxa"/>
            <w:tcBorders>
              <w:top w:val="single" w:sz="8" w:space="0" w:color="666666" w:themeColor="text1" w:themeTint="99"/>
            </w:tcBorders>
            <w:noWrap/>
            <w:vAlign w:val="center"/>
            <w:hideMark/>
          </w:tcPr>
          <w:p w14:paraId="7E9285B7" w14:textId="77777777" w:rsidR="008305E4" w:rsidRPr="00F77F12" w:rsidRDefault="008305E4" w:rsidP="00D4433E">
            <w:pPr>
              <w:jc w:val="center"/>
              <w:rPr>
                <w:rFonts w:eastAsia="Times New Roman"/>
                <w:color w:val="000000"/>
                <w:sz w:val="18"/>
                <w:szCs w:val="18"/>
              </w:rPr>
            </w:pPr>
          </w:p>
        </w:tc>
        <w:tc>
          <w:tcPr>
            <w:tcW w:w="900" w:type="dxa"/>
            <w:tcBorders>
              <w:top w:val="single" w:sz="8" w:space="0" w:color="666666" w:themeColor="text1" w:themeTint="99"/>
            </w:tcBorders>
            <w:noWrap/>
            <w:vAlign w:val="center"/>
            <w:hideMark/>
          </w:tcPr>
          <w:p w14:paraId="5620BA29" w14:textId="77777777" w:rsidR="008305E4" w:rsidRPr="00F77F12" w:rsidRDefault="008305E4" w:rsidP="00D4433E">
            <w:pPr>
              <w:jc w:val="center"/>
              <w:rPr>
                <w:rFonts w:eastAsia="Times New Roman"/>
                <w:color w:val="000000"/>
                <w:sz w:val="18"/>
                <w:szCs w:val="18"/>
              </w:rPr>
            </w:pPr>
          </w:p>
        </w:tc>
        <w:tc>
          <w:tcPr>
            <w:tcW w:w="720" w:type="dxa"/>
            <w:tcBorders>
              <w:top w:val="single" w:sz="8" w:space="0" w:color="666666" w:themeColor="text1" w:themeTint="99"/>
            </w:tcBorders>
            <w:vAlign w:val="center"/>
            <w:hideMark/>
          </w:tcPr>
          <w:p w14:paraId="40929A53" w14:textId="77777777" w:rsidR="008305E4" w:rsidRPr="00F77F12" w:rsidRDefault="008305E4" w:rsidP="00D4433E">
            <w:pPr>
              <w:jc w:val="center"/>
              <w:rPr>
                <w:rFonts w:eastAsia="Times New Roman"/>
                <w:bCs/>
                <w:color w:val="000000"/>
                <w:sz w:val="18"/>
                <w:szCs w:val="18"/>
              </w:rPr>
            </w:pPr>
            <w:r w:rsidRPr="00F77F12">
              <w:rPr>
                <w:rFonts w:eastAsia="Times New Roman"/>
                <w:bCs/>
                <w:color w:val="000000"/>
                <w:sz w:val="18"/>
                <w:szCs w:val="18"/>
              </w:rPr>
              <w:t>73</w:t>
            </w:r>
          </w:p>
        </w:tc>
        <w:tc>
          <w:tcPr>
            <w:tcW w:w="845" w:type="dxa"/>
            <w:tcBorders>
              <w:top w:val="single" w:sz="8" w:space="0" w:color="666666" w:themeColor="text1" w:themeTint="99"/>
            </w:tcBorders>
            <w:noWrap/>
            <w:vAlign w:val="center"/>
            <w:hideMark/>
          </w:tcPr>
          <w:p w14:paraId="53373D6A"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tcBorders>
              <w:top w:val="single" w:sz="8" w:space="0" w:color="666666" w:themeColor="text1" w:themeTint="99"/>
            </w:tcBorders>
            <w:noWrap/>
            <w:vAlign w:val="center"/>
            <w:hideMark/>
          </w:tcPr>
          <w:p w14:paraId="093BEE7E"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77CFD796" w14:textId="77777777" w:rsidTr="003F07AB">
        <w:trPr>
          <w:trHeight w:val="288"/>
        </w:trPr>
        <w:tc>
          <w:tcPr>
            <w:tcW w:w="602" w:type="dxa"/>
            <w:noWrap/>
            <w:vAlign w:val="center"/>
            <w:hideMark/>
          </w:tcPr>
          <w:p w14:paraId="3623CB6A"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2</w:t>
            </w:r>
          </w:p>
        </w:tc>
        <w:tc>
          <w:tcPr>
            <w:tcW w:w="630" w:type="dxa"/>
            <w:noWrap/>
            <w:vAlign w:val="center"/>
            <w:hideMark/>
          </w:tcPr>
          <w:p w14:paraId="163F7714"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80</w:t>
            </w:r>
          </w:p>
        </w:tc>
        <w:tc>
          <w:tcPr>
            <w:tcW w:w="810" w:type="dxa"/>
            <w:noWrap/>
            <w:vAlign w:val="center"/>
            <w:hideMark/>
          </w:tcPr>
          <w:p w14:paraId="1BC7FE61"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627686FC" w14:textId="77777777" w:rsidR="008305E4" w:rsidRPr="00F77F12" w:rsidRDefault="008305E4" w:rsidP="00D4433E">
            <w:pPr>
              <w:jc w:val="center"/>
              <w:rPr>
                <w:color w:val="000000"/>
                <w:sz w:val="18"/>
                <w:szCs w:val="18"/>
              </w:rPr>
            </w:pPr>
            <w:r w:rsidRPr="00F77F12">
              <w:rPr>
                <w:color w:val="000000"/>
                <w:sz w:val="18"/>
                <w:szCs w:val="18"/>
              </w:rPr>
              <w:t>21</w:t>
            </w:r>
          </w:p>
        </w:tc>
        <w:tc>
          <w:tcPr>
            <w:tcW w:w="720" w:type="dxa"/>
            <w:noWrap/>
            <w:vAlign w:val="center"/>
            <w:hideMark/>
          </w:tcPr>
          <w:p w14:paraId="782550C7"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2.1</w:t>
            </w:r>
          </w:p>
        </w:tc>
        <w:tc>
          <w:tcPr>
            <w:tcW w:w="1080" w:type="dxa"/>
            <w:noWrap/>
            <w:vAlign w:val="center"/>
            <w:hideMark/>
          </w:tcPr>
          <w:p w14:paraId="4A98DD53"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656F9CE1"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05E25AE1" w14:textId="77777777" w:rsidR="008305E4"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900" w:type="dxa"/>
            <w:noWrap/>
            <w:vAlign w:val="center"/>
            <w:hideMark/>
          </w:tcPr>
          <w:p w14:paraId="57C515DF" w14:textId="77777777" w:rsidR="008305E4"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3EE4E554" w14:textId="77777777" w:rsidR="008305E4"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845" w:type="dxa"/>
            <w:noWrap/>
            <w:vAlign w:val="center"/>
            <w:hideMark/>
          </w:tcPr>
          <w:p w14:paraId="6E3E8EC5"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70F811CD"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16165F69" w14:textId="77777777" w:rsidTr="003F07AB">
        <w:trPr>
          <w:trHeight w:val="288"/>
        </w:trPr>
        <w:tc>
          <w:tcPr>
            <w:tcW w:w="602" w:type="dxa"/>
            <w:noWrap/>
            <w:vAlign w:val="center"/>
            <w:hideMark/>
          </w:tcPr>
          <w:p w14:paraId="7B8E87E8"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3</w:t>
            </w:r>
          </w:p>
        </w:tc>
        <w:tc>
          <w:tcPr>
            <w:tcW w:w="630" w:type="dxa"/>
            <w:noWrap/>
            <w:vAlign w:val="center"/>
            <w:hideMark/>
          </w:tcPr>
          <w:p w14:paraId="2600B735"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66</w:t>
            </w:r>
          </w:p>
        </w:tc>
        <w:tc>
          <w:tcPr>
            <w:tcW w:w="810" w:type="dxa"/>
            <w:noWrap/>
            <w:vAlign w:val="center"/>
            <w:hideMark/>
          </w:tcPr>
          <w:p w14:paraId="048143B3"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6E0EDC87" w14:textId="77777777" w:rsidR="008305E4" w:rsidRPr="00F77F12" w:rsidRDefault="008305E4" w:rsidP="00D4433E">
            <w:pPr>
              <w:jc w:val="center"/>
              <w:rPr>
                <w:color w:val="000000"/>
                <w:sz w:val="18"/>
                <w:szCs w:val="18"/>
              </w:rPr>
            </w:pPr>
            <w:r w:rsidRPr="00F77F12">
              <w:rPr>
                <w:color w:val="000000"/>
                <w:sz w:val="18"/>
                <w:szCs w:val="18"/>
              </w:rPr>
              <w:t>25</w:t>
            </w:r>
          </w:p>
        </w:tc>
        <w:tc>
          <w:tcPr>
            <w:tcW w:w="720" w:type="dxa"/>
            <w:noWrap/>
            <w:vAlign w:val="center"/>
            <w:hideMark/>
          </w:tcPr>
          <w:p w14:paraId="4B2F1137"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2.7</w:t>
            </w:r>
          </w:p>
        </w:tc>
        <w:tc>
          <w:tcPr>
            <w:tcW w:w="1080" w:type="dxa"/>
            <w:noWrap/>
            <w:vAlign w:val="center"/>
            <w:hideMark/>
          </w:tcPr>
          <w:p w14:paraId="67B453A7"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0BFA245C" w14:textId="77777777" w:rsidR="008305E4" w:rsidRPr="00F77F12" w:rsidRDefault="008305E4" w:rsidP="00D4433E">
            <w:pPr>
              <w:jc w:val="center"/>
              <w:rPr>
                <w:rFonts w:eastAsia="Times New Roman"/>
                <w:bCs/>
                <w:color w:val="000000"/>
                <w:sz w:val="18"/>
                <w:szCs w:val="18"/>
              </w:rPr>
            </w:pPr>
            <w:r w:rsidRPr="00F77F12">
              <w:rPr>
                <w:rFonts w:eastAsia="Times New Roman"/>
                <w:bCs/>
                <w:color w:val="000000"/>
                <w:sz w:val="18"/>
                <w:szCs w:val="18"/>
              </w:rPr>
              <w:t>62</w:t>
            </w:r>
          </w:p>
        </w:tc>
        <w:tc>
          <w:tcPr>
            <w:tcW w:w="720" w:type="dxa"/>
            <w:noWrap/>
            <w:vAlign w:val="center"/>
            <w:hideMark/>
          </w:tcPr>
          <w:p w14:paraId="1651861C" w14:textId="77777777" w:rsidR="008305E4" w:rsidRPr="00F77F12" w:rsidRDefault="008305E4" w:rsidP="00D4433E">
            <w:pPr>
              <w:jc w:val="center"/>
              <w:rPr>
                <w:rFonts w:eastAsia="Times New Roman"/>
                <w:color w:val="000000"/>
                <w:sz w:val="18"/>
                <w:szCs w:val="18"/>
              </w:rPr>
            </w:pPr>
          </w:p>
        </w:tc>
        <w:tc>
          <w:tcPr>
            <w:tcW w:w="900" w:type="dxa"/>
            <w:vAlign w:val="center"/>
            <w:hideMark/>
          </w:tcPr>
          <w:p w14:paraId="5092ABD9"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52</w:t>
            </w:r>
          </w:p>
        </w:tc>
        <w:tc>
          <w:tcPr>
            <w:tcW w:w="720" w:type="dxa"/>
            <w:noWrap/>
            <w:vAlign w:val="center"/>
            <w:hideMark/>
          </w:tcPr>
          <w:p w14:paraId="25D78F35" w14:textId="77777777" w:rsidR="008305E4" w:rsidRPr="00F77F12" w:rsidRDefault="008305E4" w:rsidP="00D4433E">
            <w:pPr>
              <w:jc w:val="center"/>
              <w:rPr>
                <w:rFonts w:eastAsia="Times New Roman"/>
                <w:color w:val="000000"/>
                <w:sz w:val="18"/>
                <w:szCs w:val="18"/>
              </w:rPr>
            </w:pPr>
          </w:p>
        </w:tc>
        <w:tc>
          <w:tcPr>
            <w:tcW w:w="845" w:type="dxa"/>
            <w:noWrap/>
            <w:vAlign w:val="center"/>
            <w:hideMark/>
          </w:tcPr>
          <w:p w14:paraId="599DA2E5"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0F7EFF57" w14:textId="77777777" w:rsidR="008305E4" w:rsidRPr="00F77F12" w:rsidRDefault="008305E4"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02F66D95" w14:textId="77777777" w:rsidTr="003F07AB">
        <w:trPr>
          <w:trHeight w:val="288"/>
        </w:trPr>
        <w:tc>
          <w:tcPr>
            <w:tcW w:w="602" w:type="dxa"/>
            <w:noWrap/>
            <w:vAlign w:val="center"/>
            <w:hideMark/>
          </w:tcPr>
          <w:p w14:paraId="7356F87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w:t>
            </w:r>
          </w:p>
        </w:tc>
        <w:tc>
          <w:tcPr>
            <w:tcW w:w="630" w:type="dxa"/>
            <w:noWrap/>
            <w:vAlign w:val="center"/>
            <w:hideMark/>
          </w:tcPr>
          <w:p w14:paraId="6A86C55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61</w:t>
            </w:r>
          </w:p>
        </w:tc>
        <w:tc>
          <w:tcPr>
            <w:tcW w:w="810" w:type="dxa"/>
            <w:noWrap/>
            <w:vAlign w:val="center"/>
            <w:hideMark/>
          </w:tcPr>
          <w:p w14:paraId="4F4DB22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72B9A085" w14:textId="77777777" w:rsidR="004D77B1" w:rsidRPr="00F77F12" w:rsidRDefault="004D77B1" w:rsidP="00D4433E">
            <w:pPr>
              <w:jc w:val="center"/>
              <w:rPr>
                <w:color w:val="000000"/>
                <w:sz w:val="18"/>
                <w:szCs w:val="18"/>
              </w:rPr>
            </w:pPr>
            <w:r w:rsidRPr="00F77F12">
              <w:rPr>
                <w:color w:val="000000"/>
                <w:sz w:val="18"/>
                <w:szCs w:val="18"/>
              </w:rPr>
              <w:t>59</w:t>
            </w:r>
          </w:p>
        </w:tc>
        <w:tc>
          <w:tcPr>
            <w:tcW w:w="720" w:type="dxa"/>
            <w:noWrap/>
            <w:vAlign w:val="center"/>
            <w:hideMark/>
          </w:tcPr>
          <w:p w14:paraId="564FFA4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3.2</w:t>
            </w:r>
          </w:p>
        </w:tc>
        <w:tc>
          <w:tcPr>
            <w:tcW w:w="1080" w:type="dxa"/>
            <w:noWrap/>
            <w:vAlign w:val="center"/>
            <w:hideMark/>
          </w:tcPr>
          <w:p w14:paraId="5541B8F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56255B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387E3F5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900" w:type="dxa"/>
            <w:noWrap/>
            <w:vAlign w:val="center"/>
            <w:hideMark/>
          </w:tcPr>
          <w:p w14:paraId="5E50D6D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5E4F58C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845" w:type="dxa"/>
            <w:noWrap/>
            <w:vAlign w:val="center"/>
            <w:hideMark/>
          </w:tcPr>
          <w:p w14:paraId="250D1C7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0308C83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1EECCF40" w14:textId="77777777" w:rsidTr="003F07AB">
        <w:trPr>
          <w:trHeight w:val="288"/>
        </w:trPr>
        <w:tc>
          <w:tcPr>
            <w:tcW w:w="602" w:type="dxa"/>
            <w:noWrap/>
            <w:vAlign w:val="center"/>
            <w:hideMark/>
          </w:tcPr>
          <w:p w14:paraId="42D6A10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w:t>
            </w:r>
          </w:p>
        </w:tc>
        <w:tc>
          <w:tcPr>
            <w:tcW w:w="630" w:type="dxa"/>
            <w:noWrap/>
            <w:vAlign w:val="center"/>
            <w:hideMark/>
          </w:tcPr>
          <w:p w14:paraId="3EED823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46</w:t>
            </w:r>
          </w:p>
        </w:tc>
        <w:tc>
          <w:tcPr>
            <w:tcW w:w="810" w:type="dxa"/>
            <w:noWrap/>
            <w:vAlign w:val="center"/>
            <w:hideMark/>
          </w:tcPr>
          <w:p w14:paraId="38A8DB3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40EE63AF" w14:textId="77777777" w:rsidR="004D77B1" w:rsidRPr="00F77F12" w:rsidRDefault="004D77B1" w:rsidP="00D4433E">
            <w:pPr>
              <w:jc w:val="center"/>
              <w:rPr>
                <w:color w:val="000000"/>
                <w:sz w:val="18"/>
                <w:szCs w:val="18"/>
              </w:rPr>
            </w:pPr>
            <w:r w:rsidRPr="00F77F12">
              <w:rPr>
                <w:color w:val="000000"/>
                <w:sz w:val="18"/>
                <w:szCs w:val="18"/>
              </w:rPr>
              <w:t>41</w:t>
            </w:r>
          </w:p>
        </w:tc>
        <w:tc>
          <w:tcPr>
            <w:tcW w:w="720" w:type="dxa"/>
            <w:noWrap/>
            <w:vAlign w:val="center"/>
            <w:hideMark/>
          </w:tcPr>
          <w:p w14:paraId="14730BD7" w14:textId="77777777" w:rsidR="004D77B1" w:rsidRPr="00F77F12" w:rsidRDefault="004D77B1" w:rsidP="00D4433E">
            <w:pPr>
              <w:jc w:val="center"/>
              <w:rPr>
                <w:rFonts w:eastAsia="Times New Roman"/>
                <w:color w:val="000000"/>
                <w:sz w:val="18"/>
                <w:szCs w:val="18"/>
              </w:rPr>
            </w:pPr>
          </w:p>
        </w:tc>
        <w:tc>
          <w:tcPr>
            <w:tcW w:w="1080" w:type="dxa"/>
            <w:noWrap/>
            <w:vAlign w:val="center"/>
            <w:hideMark/>
          </w:tcPr>
          <w:p w14:paraId="1C99F3B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927D806" w14:textId="77777777" w:rsidR="004D77B1" w:rsidRPr="00F77F12" w:rsidRDefault="004D77B1" w:rsidP="00D4433E">
            <w:pPr>
              <w:jc w:val="center"/>
              <w:rPr>
                <w:rFonts w:eastAsia="Times New Roman"/>
                <w:bCs/>
                <w:color w:val="000000"/>
                <w:sz w:val="18"/>
                <w:szCs w:val="18"/>
              </w:rPr>
            </w:pPr>
          </w:p>
        </w:tc>
        <w:tc>
          <w:tcPr>
            <w:tcW w:w="720" w:type="dxa"/>
            <w:noWrap/>
            <w:vAlign w:val="center"/>
            <w:hideMark/>
          </w:tcPr>
          <w:p w14:paraId="68973385"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BA07140"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2525685D"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7216F8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48C093A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5A0C0616" w14:textId="77777777" w:rsidTr="003F07AB">
        <w:trPr>
          <w:trHeight w:val="288"/>
        </w:trPr>
        <w:tc>
          <w:tcPr>
            <w:tcW w:w="602" w:type="dxa"/>
            <w:noWrap/>
            <w:vAlign w:val="center"/>
            <w:hideMark/>
          </w:tcPr>
          <w:p w14:paraId="7DD7877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w:t>
            </w:r>
          </w:p>
        </w:tc>
        <w:tc>
          <w:tcPr>
            <w:tcW w:w="630" w:type="dxa"/>
            <w:noWrap/>
            <w:vAlign w:val="center"/>
            <w:hideMark/>
          </w:tcPr>
          <w:p w14:paraId="5074C96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45</w:t>
            </w:r>
          </w:p>
        </w:tc>
        <w:tc>
          <w:tcPr>
            <w:tcW w:w="810" w:type="dxa"/>
            <w:noWrap/>
            <w:vAlign w:val="center"/>
            <w:hideMark/>
          </w:tcPr>
          <w:p w14:paraId="2B605BB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2AAABA98" w14:textId="77777777" w:rsidR="004D77B1" w:rsidRPr="00F77F12" w:rsidRDefault="004D77B1" w:rsidP="00D4433E">
            <w:pPr>
              <w:jc w:val="center"/>
              <w:rPr>
                <w:color w:val="000000"/>
                <w:sz w:val="18"/>
                <w:szCs w:val="18"/>
              </w:rPr>
            </w:pPr>
            <w:r w:rsidRPr="00F77F12">
              <w:rPr>
                <w:color w:val="000000"/>
                <w:sz w:val="18"/>
                <w:szCs w:val="18"/>
              </w:rPr>
              <w:t>139</w:t>
            </w:r>
          </w:p>
        </w:tc>
        <w:tc>
          <w:tcPr>
            <w:tcW w:w="720" w:type="dxa"/>
            <w:noWrap/>
            <w:vAlign w:val="center"/>
            <w:hideMark/>
          </w:tcPr>
          <w:p w14:paraId="72C5278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1080" w:type="dxa"/>
            <w:noWrap/>
            <w:vAlign w:val="center"/>
            <w:hideMark/>
          </w:tcPr>
          <w:p w14:paraId="1089EC0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1631037E"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10</w:t>
            </w:r>
          </w:p>
        </w:tc>
        <w:tc>
          <w:tcPr>
            <w:tcW w:w="720" w:type="dxa"/>
            <w:noWrap/>
            <w:vAlign w:val="center"/>
            <w:hideMark/>
          </w:tcPr>
          <w:p w14:paraId="715FB3AA"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7F7C781D"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6518FE5F"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0AE37CE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543A423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74ADCA67" w14:textId="77777777" w:rsidTr="003F07AB">
        <w:trPr>
          <w:trHeight w:val="288"/>
        </w:trPr>
        <w:tc>
          <w:tcPr>
            <w:tcW w:w="602" w:type="dxa"/>
            <w:noWrap/>
            <w:vAlign w:val="center"/>
            <w:hideMark/>
          </w:tcPr>
          <w:p w14:paraId="1A52515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w:t>
            </w:r>
          </w:p>
        </w:tc>
        <w:tc>
          <w:tcPr>
            <w:tcW w:w="630" w:type="dxa"/>
            <w:noWrap/>
            <w:vAlign w:val="center"/>
            <w:hideMark/>
          </w:tcPr>
          <w:p w14:paraId="6308085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75</w:t>
            </w:r>
          </w:p>
        </w:tc>
        <w:tc>
          <w:tcPr>
            <w:tcW w:w="810" w:type="dxa"/>
            <w:noWrap/>
            <w:vAlign w:val="center"/>
            <w:hideMark/>
          </w:tcPr>
          <w:p w14:paraId="4633F9B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2FFF011" w14:textId="77777777" w:rsidR="004D77B1" w:rsidRPr="00F77F12" w:rsidRDefault="004D77B1" w:rsidP="00D4433E">
            <w:pPr>
              <w:jc w:val="center"/>
              <w:rPr>
                <w:color w:val="000000"/>
                <w:sz w:val="18"/>
                <w:szCs w:val="18"/>
              </w:rPr>
            </w:pPr>
            <w:r w:rsidRPr="00F77F12">
              <w:rPr>
                <w:color w:val="000000"/>
                <w:sz w:val="18"/>
                <w:szCs w:val="18"/>
              </w:rPr>
              <w:t>151</w:t>
            </w:r>
          </w:p>
        </w:tc>
        <w:tc>
          <w:tcPr>
            <w:tcW w:w="720" w:type="dxa"/>
            <w:noWrap/>
            <w:vAlign w:val="center"/>
            <w:hideMark/>
          </w:tcPr>
          <w:p w14:paraId="3FA9AF6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3.3</w:t>
            </w:r>
          </w:p>
        </w:tc>
        <w:tc>
          <w:tcPr>
            <w:tcW w:w="1080" w:type="dxa"/>
            <w:noWrap/>
            <w:vAlign w:val="center"/>
            <w:hideMark/>
          </w:tcPr>
          <w:p w14:paraId="6BBB5D4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0DF682F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97</w:t>
            </w:r>
          </w:p>
        </w:tc>
        <w:tc>
          <w:tcPr>
            <w:tcW w:w="720" w:type="dxa"/>
            <w:noWrap/>
            <w:vAlign w:val="center"/>
            <w:hideMark/>
          </w:tcPr>
          <w:p w14:paraId="450A7E6B" w14:textId="77777777" w:rsidR="004D77B1" w:rsidRPr="00F77F12" w:rsidRDefault="004D77B1" w:rsidP="00D4433E">
            <w:pPr>
              <w:jc w:val="center"/>
              <w:rPr>
                <w:rFonts w:eastAsia="Times New Roman"/>
                <w:color w:val="000000"/>
                <w:sz w:val="18"/>
                <w:szCs w:val="18"/>
              </w:rPr>
            </w:pPr>
          </w:p>
        </w:tc>
        <w:tc>
          <w:tcPr>
            <w:tcW w:w="900" w:type="dxa"/>
            <w:vAlign w:val="center"/>
            <w:hideMark/>
          </w:tcPr>
          <w:p w14:paraId="3EA0960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93</w:t>
            </w:r>
          </w:p>
        </w:tc>
        <w:tc>
          <w:tcPr>
            <w:tcW w:w="720" w:type="dxa"/>
            <w:noWrap/>
            <w:vAlign w:val="center"/>
            <w:hideMark/>
          </w:tcPr>
          <w:p w14:paraId="31A95FFE"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9D462F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73E6B4A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0070D736" w14:textId="77777777" w:rsidTr="003F07AB">
        <w:trPr>
          <w:trHeight w:val="288"/>
        </w:trPr>
        <w:tc>
          <w:tcPr>
            <w:tcW w:w="602" w:type="dxa"/>
            <w:noWrap/>
            <w:vAlign w:val="center"/>
            <w:hideMark/>
          </w:tcPr>
          <w:p w14:paraId="4A3AB9F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w:t>
            </w:r>
          </w:p>
        </w:tc>
        <w:tc>
          <w:tcPr>
            <w:tcW w:w="630" w:type="dxa"/>
            <w:noWrap/>
            <w:vAlign w:val="center"/>
            <w:hideMark/>
          </w:tcPr>
          <w:p w14:paraId="49FC3B6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72</w:t>
            </w:r>
          </w:p>
        </w:tc>
        <w:tc>
          <w:tcPr>
            <w:tcW w:w="810" w:type="dxa"/>
            <w:noWrap/>
            <w:vAlign w:val="center"/>
            <w:hideMark/>
          </w:tcPr>
          <w:p w14:paraId="6C7EB02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337F585" w14:textId="77777777" w:rsidR="004D77B1" w:rsidRPr="00F77F12" w:rsidRDefault="004D77B1" w:rsidP="00D4433E">
            <w:pPr>
              <w:jc w:val="center"/>
              <w:rPr>
                <w:color w:val="000000"/>
                <w:sz w:val="18"/>
                <w:szCs w:val="18"/>
              </w:rPr>
            </w:pPr>
            <w:r w:rsidRPr="00F77F12">
              <w:rPr>
                <w:color w:val="000000"/>
                <w:sz w:val="18"/>
                <w:szCs w:val="18"/>
              </w:rPr>
              <w:t>75</w:t>
            </w:r>
          </w:p>
        </w:tc>
        <w:tc>
          <w:tcPr>
            <w:tcW w:w="720" w:type="dxa"/>
            <w:noWrap/>
            <w:vAlign w:val="center"/>
            <w:hideMark/>
          </w:tcPr>
          <w:p w14:paraId="24D2E22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3.2</w:t>
            </w:r>
          </w:p>
        </w:tc>
        <w:tc>
          <w:tcPr>
            <w:tcW w:w="1080" w:type="dxa"/>
            <w:noWrap/>
            <w:vAlign w:val="center"/>
            <w:hideMark/>
          </w:tcPr>
          <w:p w14:paraId="493BEA0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vAlign w:val="center"/>
            <w:hideMark/>
          </w:tcPr>
          <w:p w14:paraId="1A8D2CC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52</w:t>
            </w:r>
          </w:p>
        </w:tc>
        <w:tc>
          <w:tcPr>
            <w:tcW w:w="720" w:type="dxa"/>
            <w:vAlign w:val="center"/>
            <w:hideMark/>
          </w:tcPr>
          <w:p w14:paraId="34FB0D1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12</w:t>
            </w:r>
          </w:p>
        </w:tc>
        <w:tc>
          <w:tcPr>
            <w:tcW w:w="900" w:type="dxa"/>
            <w:vAlign w:val="center"/>
            <w:hideMark/>
          </w:tcPr>
          <w:p w14:paraId="1E329D9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25</w:t>
            </w:r>
          </w:p>
        </w:tc>
        <w:tc>
          <w:tcPr>
            <w:tcW w:w="720" w:type="dxa"/>
            <w:noWrap/>
            <w:vAlign w:val="center"/>
            <w:hideMark/>
          </w:tcPr>
          <w:p w14:paraId="16D4D9CA"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7EB3E0B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vAlign w:val="center"/>
            <w:hideMark/>
          </w:tcPr>
          <w:p w14:paraId="55C1A20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0978C1FE" w14:textId="77777777" w:rsidTr="003F07AB">
        <w:trPr>
          <w:trHeight w:val="288"/>
        </w:trPr>
        <w:tc>
          <w:tcPr>
            <w:tcW w:w="602" w:type="dxa"/>
            <w:noWrap/>
            <w:vAlign w:val="center"/>
            <w:hideMark/>
          </w:tcPr>
          <w:p w14:paraId="03FCD3B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w:t>
            </w:r>
          </w:p>
        </w:tc>
        <w:tc>
          <w:tcPr>
            <w:tcW w:w="630" w:type="dxa"/>
            <w:noWrap/>
            <w:vAlign w:val="center"/>
            <w:hideMark/>
          </w:tcPr>
          <w:p w14:paraId="1553B81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810" w:type="dxa"/>
            <w:noWrap/>
            <w:vAlign w:val="center"/>
            <w:hideMark/>
          </w:tcPr>
          <w:p w14:paraId="47C9A20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1D58C68E" w14:textId="77777777" w:rsidR="004D77B1" w:rsidRPr="00F77F12" w:rsidRDefault="004D77B1" w:rsidP="00D4433E">
            <w:pPr>
              <w:jc w:val="center"/>
              <w:rPr>
                <w:color w:val="000000"/>
                <w:sz w:val="18"/>
                <w:szCs w:val="18"/>
              </w:rPr>
            </w:pPr>
            <w:r w:rsidRPr="00F77F12">
              <w:rPr>
                <w:color w:val="000000"/>
                <w:sz w:val="18"/>
                <w:szCs w:val="18"/>
              </w:rPr>
              <w:t>120</w:t>
            </w:r>
          </w:p>
        </w:tc>
        <w:tc>
          <w:tcPr>
            <w:tcW w:w="720" w:type="dxa"/>
            <w:noWrap/>
            <w:vAlign w:val="center"/>
            <w:hideMark/>
          </w:tcPr>
          <w:p w14:paraId="71C5F87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3.2</w:t>
            </w:r>
          </w:p>
        </w:tc>
        <w:tc>
          <w:tcPr>
            <w:tcW w:w="1080" w:type="dxa"/>
            <w:noWrap/>
            <w:vAlign w:val="center"/>
            <w:hideMark/>
          </w:tcPr>
          <w:p w14:paraId="52DB01D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36E28FE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23</w:t>
            </w:r>
          </w:p>
        </w:tc>
        <w:tc>
          <w:tcPr>
            <w:tcW w:w="720" w:type="dxa"/>
            <w:noWrap/>
            <w:vAlign w:val="center"/>
            <w:hideMark/>
          </w:tcPr>
          <w:p w14:paraId="2CB7D2AF"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31A52C7"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3E64F8B"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75866AA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40B561E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524EA68D" w14:textId="77777777" w:rsidTr="003F07AB">
        <w:trPr>
          <w:trHeight w:val="288"/>
        </w:trPr>
        <w:tc>
          <w:tcPr>
            <w:tcW w:w="602" w:type="dxa"/>
            <w:noWrap/>
            <w:vAlign w:val="center"/>
            <w:hideMark/>
          </w:tcPr>
          <w:p w14:paraId="78B6EB2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w:t>
            </w:r>
          </w:p>
        </w:tc>
        <w:tc>
          <w:tcPr>
            <w:tcW w:w="630" w:type="dxa"/>
            <w:noWrap/>
            <w:vAlign w:val="center"/>
            <w:hideMark/>
          </w:tcPr>
          <w:p w14:paraId="1C68857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55</w:t>
            </w:r>
          </w:p>
        </w:tc>
        <w:tc>
          <w:tcPr>
            <w:tcW w:w="810" w:type="dxa"/>
            <w:noWrap/>
            <w:vAlign w:val="center"/>
            <w:hideMark/>
          </w:tcPr>
          <w:p w14:paraId="70D4428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1A080B68" w14:textId="77777777" w:rsidR="004D77B1" w:rsidRPr="00F77F12" w:rsidRDefault="004D77B1" w:rsidP="00D4433E">
            <w:pPr>
              <w:jc w:val="center"/>
              <w:rPr>
                <w:color w:val="000000"/>
                <w:sz w:val="18"/>
                <w:szCs w:val="18"/>
              </w:rPr>
            </w:pPr>
            <w:r w:rsidRPr="00F77F12">
              <w:rPr>
                <w:color w:val="000000"/>
                <w:sz w:val="18"/>
                <w:szCs w:val="18"/>
              </w:rPr>
              <w:t>98</w:t>
            </w:r>
          </w:p>
        </w:tc>
        <w:tc>
          <w:tcPr>
            <w:tcW w:w="720" w:type="dxa"/>
            <w:noWrap/>
            <w:vAlign w:val="center"/>
            <w:hideMark/>
          </w:tcPr>
          <w:p w14:paraId="41AA65A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1080" w:type="dxa"/>
            <w:noWrap/>
            <w:vAlign w:val="center"/>
            <w:hideMark/>
          </w:tcPr>
          <w:p w14:paraId="4109AAF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2AF027D6"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5A35045F"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3EF5A33A"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7083C56E"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0A39F33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6C3542C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5A38559F" w14:textId="77777777" w:rsidTr="003F07AB">
        <w:trPr>
          <w:trHeight w:val="288"/>
        </w:trPr>
        <w:tc>
          <w:tcPr>
            <w:tcW w:w="602" w:type="dxa"/>
            <w:noWrap/>
            <w:vAlign w:val="center"/>
            <w:hideMark/>
          </w:tcPr>
          <w:p w14:paraId="2E58512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11</w:t>
            </w:r>
          </w:p>
        </w:tc>
        <w:tc>
          <w:tcPr>
            <w:tcW w:w="630" w:type="dxa"/>
            <w:noWrap/>
            <w:vAlign w:val="center"/>
            <w:hideMark/>
          </w:tcPr>
          <w:p w14:paraId="0D2E2E8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45</w:t>
            </w:r>
          </w:p>
        </w:tc>
        <w:tc>
          <w:tcPr>
            <w:tcW w:w="810" w:type="dxa"/>
            <w:noWrap/>
            <w:vAlign w:val="center"/>
            <w:hideMark/>
          </w:tcPr>
          <w:p w14:paraId="3FBB66A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35CFED1" w14:textId="77777777" w:rsidR="004D77B1" w:rsidRPr="00F77F12" w:rsidRDefault="004D77B1" w:rsidP="00D4433E">
            <w:pPr>
              <w:jc w:val="center"/>
              <w:rPr>
                <w:color w:val="000000"/>
                <w:sz w:val="18"/>
                <w:szCs w:val="18"/>
              </w:rPr>
            </w:pPr>
            <w:r w:rsidRPr="00F77F12">
              <w:rPr>
                <w:color w:val="000000"/>
                <w:sz w:val="18"/>
                <w:szCs w:val="18"/>
              </w:rPr>
              <w:t>59</w:t>
            </w:r>
          </w:p>
        </w:tc>
        <w:tc>
          <w:tcPr>
            <w:tcW w:w="720" w:type="dxa"/>
            <w:noWrap/>
            <w:vAlign w:val="center"/>
            <w:hideMark/>
          </w:tcPr>
          <w:p w14:paraId="71A8409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2.2</w:t>
            </w:r>
          </w:p>
        </w:tc>
        <w:tc>
          <w:tcPr>
            <w:tcW w:w="1080" w:type="dxa"/>
            <w:noWrap/>
            <w:vAlign w:val="center"/>
            <w:hideMark/>
          </w:tcPr>
          <w:p w14:paraId="5EC392B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0FE03BA4"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285CCF28"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B83FD70"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619E653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77</w:t>
            </w:r>
          </w:p>
        </w:tc>
        <w:tc>
          <w:tcPr>
            <w:tcW w:w="845" w:type="dxa"/>
            <w:vAlign w:val="center"/>
            <w:hideMark/>
          </w:tcPr>
          <w:p w14:paraId="149EADC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267E66B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2FEAE176" w14:textId="77777777" w:rsidTr="003F07AB">
        <w:trPr>
          <w:trHeight w:val="288"/>
        </w:trPr>
        <w:tc>
          <w:tcPr>
            <w:tcW w:w="602" w:type="dxa"/>
            <w:noWrap/>
            <w:vAlign w:val="center"/>
            <w:hideMark/>
          </w:tcPr>
          <w:p w14:paraId="3E39A35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12</w:t>
            </w:r>
          </w:p>
        </w:tc>
        <w:tc>
          <w:tcPr>
            <w:tcW w:w="630" w:type="dxa"/>
            <w:noWrap/>
            <w:vAlign w:val="center"/>
            <w:hideMark/>
          </w:tcPr>
          <w:p w14:paraId="443CB7C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82</w:t>
            </w:r>
          </w:p>
        </w:tc>
        <w:tc>
          <w:tcPr>
            <w:tcW w:w="810" w:type="dxa"/>
            <w:noWrap/>
            <w:vAlign w:val="center"/>
            <w:hideMark/>
          </w:tcPr>
          <w:p w14:paraId="6863C98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7361CC6" w14:textId="77777777" w:rsidR="004D77B1" w:rsidRPr="00F77F12" w:rsidRDefault="004D77B1" w:rsidP="00D4433E">
            <w:pPr>
              <w:jc w:val="center"/>
              <w:rPr>
                <w:color w:val="000000"/>
                <w:sz w:val="18"/>
                <w:szCs w:val="18"/>
              </w:rPr>
            </w:pPr>
            <w:r w:rsidRPr="00F77F12">
              <w:rPr>
                <w:color w:val="000000"/>
                <w:sz w:val="18"/>
                <w:szCs w:val="18"/>
              </w:rPr>
              <w:t>60</w:t>
            </w:r>
          </w:p>
        </w:tc>
        <w:tc>
          <w:tcPr>
            <w:tcW w:w="720" w:type="dxa"/>
            <w:noWrap/>
            <w:vAlign w:val="center"/>
            <w:hideMark/>
          </w:tcPr>
          <w:p w14:paraId="51FAB9A3" w14:textId="77777777" w:rsidR="004D77B1" w:rsidRPr="00F77F12" w:rsidRDefault="004D77B1" w:rsidP="00D4433E">
            <w:pPr>
              <w:jc w:val="center"/>
              <w:rPr>
                <w:rFonts w:eastAsia="Times New Roman"/>
                <w:color w:val="000000"/>
                <w:sz w:val="18"/>
                <w:szCs w:val="18"/>
              </w:rPr>
            </w:pPr>
          </w:p>
        </w:tc>
        <w:tc>
          <w:tcPr>
            <w:tcW w:w="1080" w:type="dxa"/>
            <w:noWrap/>
            <w:vAlign w:val="center"/>
            <w:hideMark/>
          </w:tcPr>
          <w:p w14:paraId="1AB076A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noWrap/>
            <w:vAlign w:val="center"/>
            <w:hideMark/>
          </w:tcPr>
          <w:p w14:paraId="7EC50011"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98</w:t>
            </w:r>
          </w:p>
        </w:tc>
        <w:tc>
          <w:tcPr>
            <w:tcW w:w="720" w:type="dxa"/>
            <w:noWrap/>
            <w:vAlign w:val="center"/>
            <w:hideMark/>
          </w:tcPr>
          <w:p w14:paraId="66A081B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98</w:t>
            </w:r>
          </w:p>
        </w:tc>
        <w:tc>
          <w:tcPr>
            <w:tcW w:w="900" w:type="dxa"/>
            <w:noWrap/>
            <w:vAlign w:val="center"/>
            <w:hideMark/>
          </w:tcPr>
          <w:p w14:paraId="369E095A"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67D9856E"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1EE0AE9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2C96CAB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4CA378AB" w14:textId="77777777" w:rsidTr="003F07AB">
        <w:trPr>
          <w:trHeight w:val="288"/>
        </w:trPr>
        <w:tc>
          <w:tcPr>
            <w:tcW w:w="602" w:type="dxa"/>
            <w:noWrap/>
            <w:vAlign w:val="center"/>
            <w:hideMark/>
          </w:tcPr>
          <w:p w14:paraId="60D83AB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13</w:t>
            </w:r>
          </w:p>
        </w:tc>
        <w:tc>
          <w:tcPr>
            <w:tcW w:w="630" w:type="dxa"/>
            <w:noWrap/>
            <w:vAlign w:val="center"/>
            <w:hideMark/>
          </w:tcPr>
          <w:p w14:paraId="6250756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62</w:t>
            </w:r>
          </w:p>
        </w:tc>
        <w:tc>
          <w:tcPr>
            <w:tcW w:w="810" w:type="dxa"/>
            <w:noWrap/>
            <w:vAlign w:val="center"/>
            <w:hideMark/>
          </w:tcPr>
          <w:p w14:paraId="43B61B0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3C38F254" w14:textId="77777777" w:rsidR="004D77B1" w:rsidRPr="00F77F12" w:rsidRDefault="004D77B1" w:rsidP="00D4433E">
            <w:pPr>
              <w:jc w:val="center"/>
              <w:rPr>
                <w:color w:val="000000"/>
                <w:sz w:val="18"/>
                <w:szCs w:val="18"/>
              </w:rPr>
            </w:pPr>
            <w:r w:rsidRPr="00F77F12">
              <w:rPr>
                <w:color w:val="000000"/>
                <w:sz w:val="18"/>
                <w:szCs w:val="18"/>
              </w:rPr>
              <w:t>43</w:t>
            </w:r>
          </w:p>
        </w:tc>
        <w:tc>
          <w:tcPr>
            <w:tcW w:w="720" w:type="dxa"/>
            <w:noWrap/>
            <w:vAlign w:val="center"/>
            <w:hideMark/>
          </w:tcPr>
          <w:p w14:paraId="6FB55F3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1080" w:type="dxa"/>
            <w:noWrap/>
            <w:vAlign w:val="center"/>
            <w:hideMark/>
          </w:tcPr>
          <w:p w14:paraId="1C12FE5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1FB3904B"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6B3546E"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68BAC8DD"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60B8BC5F"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A1F6C8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1293D6C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71E2268E" w14:textId="77777777" w:rsidTr="003F07AB">
        <w:trPr>
          <w:trHeight w:val="288"/>
        </w:trPr>
        <w:tc>
          <w:tcPr>
            <w:tcW w:w="602" w:type="dxa"/>
            <w:noWrap/>
            <w:vAlign w:val="center"/>
            <w:hideMark/>
          </w:tcPr>
          <w:p w14:paraId="365912E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14</w:t>
            </w:r>
          </w:p>
        </w:tc>
        <w:tc>
          <w:tcPr>
            <w:tcW w:w="630" w:type="dxa"/>
            <w:noWrap/>
            <w:vAlign w:val="center"/>
            <w:hideMark/>
          </w:tcPr>
          <w:p w14:paraId="12383A5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1223A59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7C94D80A" w14:textId="77777777" w:rsidR="004D77B1" w:rsidRPr="00F77F12" w:rsidRDefault="004D77B1" w:rsidP="00D4433E">
            <w:pPr>
              <w:jc w:val="center"/>
              <w:rPr>
                <w:color w:val="000000"/>
                <w:sz w:val="18"/>
                <w:szCs w:val="18"/>
              </w:rPr>
            </w:pPr>
            <w:r w:rsidRPr="00F77F12">
              <w:rPr>
                <w:color w:val="000000"/>
                <w:sz w:val="18"/>
                <w:szCs w:val="18"/>
              </w:rPr>
              <w:t>29</w:t>
            </w:r>
          </w:p>
        </w:tc>
        <w:tc>
          <w:tcPr>
            <w:tcW w:w="720" w:type="dxa"/>
            <w:noWrap/>
            <w:vAlign w:val="center"/>
            <w:hideMark/>
          </w:tcPr>
          <w:p w14:paraId="7530E25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3.5</w:t>
            </w:r>
          </w:p>
        </w:tc>
        <w:tc>
          <w:tcPr>
            <w:tcW w:w="1080" w:type="dxa"/>
            <w:noWrap/>
            <w:vAlign w:val="center"/>
            <w:hideMark/>
          </w:tcPr>
          <w:p w14:paraId="6F67A38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75F96B59"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7C98388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18</w:t>
            </w:r>
          </w:p>
        </w:tc>
        <w:tc>
          <w:tcPr>
            <w:tcW w:w="900" w:type="dxa"/>
            <w:noWrap/>
            <w:vAlign w:val="center"/>
            <w:hideMark/>
          </w:tcPr>
          <w:p w14:paraId="76BD9557"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62172603"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D1A213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5E79634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2842A854" w14:textId="77777777" w:rsidTr="003F07AB">
        <w:trPr>
          <w:trHeight w:val="288"/>
        </w:trPr>
        <w:tc>
          <w:tcPr>
            <w:tcW w:w="602" w:type="dxa"/>
            <w:noWrap/>
            <w:vAlign w:val="center"/>
            <w:hideMark/>
          </w:tcPr>
          <w:p w14:paraId="0BEE034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15</w:t>
            </w:r>
          </w:p>
        </w:tc>
        <w:tc>
          <w:tcPr>
            <w:tcW w:w="630" w:type="dxa"/>
            <w:noWrap/>
            <w:vAlign w:val="center"/>
            <w:hideMark/>
          </w:tcPr>
          <w:p w14:paraId="4500B80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51</w:t>
            </w:r>
          </w:p>
        </w:tc>
        <w:tc>
          <w:tcPr>
            <w:tcW w:w="810" w:type="dxa"/>
            <w:noWrap/>
            <w:vAlign w:val="center"/>
            <w:hideMark/>
          </w:tcPr>
          <w:p w14:paraId="479F9F7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1B61676" w14:textId="77777777" w:rsidR="004D77B1" w:rsidRPr="00F77F12" w:rsidRDefault="004D77B1" w:rsidP="00D4433E">
            <w:pPr>
              <w:jc w:val="center"/>
              <w:rPr>
                <w:color w:val="000000"/>
                <w:sz w:val="18"/>
                <w:szCs w:val="18"/>
              </w:rPr>
            </w:pPr>
            <w:r w:rsidRPr="00F77F12">
              <w:rPr>
                <w:color w:val="000000"/>
                <w:sz w:val="18"/>
                <w:szCs w:val="18"/>
              </w:rPr>
              <w:t>339</w:t>
            </w:r>
          </w:p>
        </w:tc>
        <w:tc>
          <w:tcPr>
            <w:tcW w:w="720" w:type="dxa"/>
            <w:noWrap/>
            <w:vAlign w:val="center"/>
            <w:hideMark/>
          </w:tcPr>
          <w:p w14:paraId="5188927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3.9</w:t>
            </w:r>
          </w:p>
        </w:tc>
        <w:tc>
          <w:tcPr>
            <w:tcW w:w="1080" w:type="dxa"/>
            <w:noWrap/>
            <w:vAlign w:val="center"/>
            <w:hideMark/>
          </w:tcPr>
          <w:p w14:paraId="7F67EB1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0B3E2D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19</w:t>
            </w:r>
          </w:p>
        </w:tc>
        <w:tc>
          <w:tcPr>
            <w:tcW w:w="720" w:type="dxa"/>
            <w:noWrap/>
            <w:vAlign w:val="center"/>
            <w:hideMark/>
          </w:tcPr>
          <w:p w14:paraId="2011751F"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58C6F024"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62F772A9"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9F6B89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1913D0E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51F2E85" w14:textId="77777777" w:rsidTr="003F07AB">
        <w:trPr>
          <w:trHeight w:val="288"/>
        </w:trPr>
        <w:tc>
          <w:tcPr>
            <w:tcW w:w="602" w:type="dxa"/>
            <w:noWrap/>
            <w:vAlign w:val="center"/>
            <w:hideMark/>
          </w:tcPr>
          <w:p w14:paraId="20407A0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16</w:t>
            </w:r>
          </w:p>
        </w:tc>
        <w:tc>
          <w:tcPr>
            <w:tcW w:w="630" w:type="dxa"/>
            <w:noWrap/>
            <w:vAlign w:val="center"/>
            <w:hideMark/>
          </w:tcPr>
          <w:p w14:paraId="649549E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52</w:t>
            </w:r>
          </w:p>
        </w:tc>
        <w:tc>
          <w:tcPr>
            <w:tcW w:w="810" w:type="dxa"/>
            <w:noWrap/>
            <w:vAlign w:val="center"/>
            <w:hideMark/>
          </w:tcPr>
          <w:p w14:paraId="4E4054E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50691D7" w14:textId="77777777" w:rsidR="004D77B1" w:rsidRPr="00F77F12" w:rsidRDefault="004D77B1" w:rsidP="00D4433E">
            <w:pPr>
              <w:jc w:val="center"/>
              <w:rPr>
                <w:color w:val="000000"/>
                <w:sz w:val="18"/>
                <w:szCs w:val="18"/>
              </w:rPr>
            </w:pPr>
            <w:r w:rsidRPr="00F77F12">
              <w:rPr>
                <w:color w:val="000000"/>
                <w:sz w:val="18"/>
                <w:szCs w:val="18"/>
              </w:rPr>
              <w:t>65</w:t>
            </w:r>
          </w:p>
        </w:tc>
        <w:tc>
          <w:tcPr>
            <w:tcW w:w="720" w:type="dxa"/>
            <w:noWrap/>
            <w:vAlign w:val="center"/>
            <w:hideMark/>
          </w:tcPr>
          <w:p w14:paraId="3815B01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2.5</w:t>
            </w:r>
          </w:p>
        </w:tc>
        <w:tc>
          <w:tcPr>
            <w:tcW w:w="1080" w:type="dxa"/>
            <w:noWrap/>
            <w:vAlign w:val="center"/>
            <w:hideMark/>
          </w:tcPr>
          <w:p w14:paraId="3311F53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2F83C88"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836FE2F"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10C1FD36"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7D1BB391"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AC4AF4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5685C68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5C85B123" w14:textId="77777777" w:rsidTr="003F07AB">
        <w:trPr>
          <w:trHeight w:val="288"/>
        </w:trPr>
        <w:tc>
          <w:tcPr>
            <w:tcW w:w="602" w:type="dxa"/>
            <w:noWrap/>
            <w:vAlign w:val="center"/>
            <w:hideMark/>
          </w:tcPr>
          <w:p w14:paraId="7848849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17</w:t>
            </w:r>
          </w:p>
        </w:tc>
        <w:tc>
          <w:tcPr>
            <w:tcW w:w="630" w:type="dxa"/>
            <w:noWrap/>
            <w:vAlign w:val="center"/>
            <w:hideMark/>
          </w:tcPr>
          <w:p w14:paraId="1113CB1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69</w:t>
            </w:r>
          </w:p>
        </w:tc>
        <w:tc>
          <w:tcPr>
            <w:tcW w:w="810" w:type="dxa"/>
            <w:noWrap/>
            <w:vAlign w:val="center"/>
            <w:hideMark/>
          </w:tcPr>
          <w:p w14:paraId="3F62B4E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48C1E3D2" w14:textId="77777777" w:rsidR="004D77B1" w:rsidRPr="00F77F12" w:rsidRDefault="004D77B1" w:rsidP="00D4433E">
            <w:pPr>
              <w:jc w:val="center"/>
              <w:rPr>
                <w:color w:val="000000"/>
                <w:sz w:val="18"/>
                <w:szCs w:val="18"/>
              </w:rPr>
            </w:pPr>
            <w:r w:rsidRPr="00F77F12">
              <w:rPr>
                <w:color w:val="000000"/>
                <w:sz w:val="18"/>
                <w:szCs w:val="18"/>
              </w:rPr>
              <w:t>57</w:t>
            </w:r>
          </w:p>
        </w:tc>
        <w:tc>
          <w:tcPr>
            <w:tcW w:w="720" w:type="dxa"/>
            <w:noWrap/>
            <w:vAlign w:val="center"/>
            <w:hideMark/>
          </w:tcPr>
          <w:p w14:paraId="514DBF1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3.9</w:t>
            </w:r>
          </w:p>
        </w:tc>
        <w:tc>
          <w:tcPr>
            <w:tcW w:w="1080" w:type="dxa"/>
            <w:noWrap/>
            <w:vAlign w:val="center"/>
            <w:hideMark/>
          </w:tcPr>
          <w:p w14:paraId="2EA899F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15286770"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A14F613"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1310E32"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71FA5F1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35</w:t>
            </w:r>
          </w:p>
        </w:tc>
        <w:tc>
          <w:tcPr>
            <w:tcW w:w="845" w:type="dxa"/>
            <w:noWrap/>
            <w:vAlign w:val="center"/>
            <w:hideMark/>
          </w:tcPr>
          <w:p w14:paraId="2D1EE7C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15AE587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7D4D89CB" w14:textId="77777777" w:rsidTr="003F07AB">
        <w:trPr>
          <w:trHeight w:val="288"/>
        </w:trPr>
        <w:tc>
          <w:tcPr>
            <w:tcW w:w="602" w:type="dxa"/>
            <w:noWrap/>
            <w:vAlign w:val="center"/>
            <w:hideMark/>
          </w:tcPr>
          <w:p w14:paraId="0FE983F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18</w:t>
            </w:r>
          </w:p>
        </w:tc>
        <w:tc>
          <w:tcPr>
            <w:tcW w:w="630" w:type="dxa"/>
            <w:noWrap/>
            <w:vAlign w:val="center"/>
            <w:hideMark/>
          </w:tcPr>
          <w:p w14:paraId="0C78D5C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47</w:t>
            </w:r>
          </w:p>
        </w:tc>
        <w:tc>
          <w:tcPr>
            <w:tcW w:w="810" w:type="dxa"/>
            <w:noWrap/>
            <w:vAlign w:val="center"/>
            <w:hideMark/>
          </w:tcPr>
          <w:p w14:paraId="12AD0EF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42459B3" w14:textId="77777777" w:rsidR="004D77B1" w:rsidRPr="00F77F12" w:rsidRDefault="004D77B1" w:rsidP="00D4433E">
            <w:pPr>
              <w:jc w:val="center"/>
              <w:rPr>
                <w:color w:val="000000"/>
                <w:sz w:val="18"/>
                <w:szCs w:val="18"/>
              </w:rPr>
            </w:pPr>
            <w:r w:rsidRPr="00F77F12">
              <w:rPr>
                <w:color w:val="000000"/>
                <w:sz w:val="18"/>
                <w:szCs w:val="18"/>
              </w:rPr>
              <w:t>39</w:t>
            </w:r>
          </w:p>
        </w:tc>
        <w:tc>
          <w:tcPr>
            <w:tcW w:w="720" w:type="dxa"/>
            <w:noWrap/>
            <w:vAlign w:val="center"/>
            <w:hideMark/>
          </w:tcPr>
          <w:p w14:paraId="5191E97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2.9</w:t>
            </w:r>
          </w:p>
        </w:tc>
        <w:tc>
          <w:tcPr>
            <w:tcW w:w="1080" w:type="dxa"/>
            <w:noWrap/>
            <w:vAlign w:val="center"/>
            <w:hideMark/>
          </w:tcPr>
          <w:p w14:paraId="65B55D7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79D011D2"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3E4892D6"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135E4CD"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B9743C6"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50FB85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07204D9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14ECE109" w14:textId="77777777" w:rsidTr="003F07AB">
        <w:trPr>
          <w:trHeight w:val="288"/>
        </w:trPr>
        <w:tc>
          <w:tcPr>
            <w:tcW w:w="602" w:type="dxa"/>
            <w:noWrap/>
            <w:vAlign w:val="center"/>
            <w:hideMark/>
          </w:tcPr>
          <w:p w14:paraId="22AC3F3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19</w:t>
            </w:r>
          </w:p>
        </w:tc>
        <w:tc>
          <w:tcPr>
            <w:tcW w:w="630" w:type="dxa"/>
            <w:noWrap/>
            <w:vAlign w:val="center"/>
            <w:hideMark/>
          </w:tcPr>
          <w:p w14:paraId="4500D37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62</w:t>
            </w:r>
          </w:p>
        </w:tc>
        <w:tc>
          <w:tcPr>
            <w:tcW w:w="810" w:type="dxa"/>
            <w:noWrap/>
            <w:vAlign w:val="center"/>
            <w:hideMark/>
          </w:tcPr>
          <w:p w14:paraId="4BBCD9C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26FAF8C4" w14:textId="77777777" w:rsidR="004D77B1" w:rsidRPr="00F77F12" w:rsidRDefault="004D77B1" w:rsidP="00D4433E">
            <w:pPr>
              <w:jc w:val="center"/>
              <w:rPr>
                <w:color w:val="000000"/>
                <w:sz w:val="18"/>
                <w:szCs w:val="18"/>
              </w:rPr>
            </w:pPr>
            <w:r w:rsidRPr="00F77F12">
              <w:rPr>
                <w:color w:val="000000"/>
                <w:sz w:val="18"/>
                <w:szCs w:val="18"/>
              </w:rPr>
              <w:t>36</w:t>
            </w:r>
          </w:p>
        </w:tc>
        <w:tc>
          <w:tcPr>
            <w:tcW w:w="720" w:type="dxa"/>
            <w:noWrap/>
            <w:vAlign w:val="center"/>
            <w:hideMark/>
          </w:tcPr>
          <w:p w14:paraId="0526326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1.5</w:t>
            </w:r>
          </w:p>
        </w:tc>
        <w:tc>
          <w:tcPr>
            <w:tcW w:w="1080" w:type="dxa"/>
            <w:noWrap/>
            <w:vAlign w:val="center"/>
            <w:hideMark/>
          </w:tcPr>
          <w:p w14:paraId="2568399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2A75203B"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NA</w:t>
            </w:r>
          </w:p>
        </w:tc>
        <w:tc>
          <w:tcPr>
            <w:tcW w:w="720" w:type="dxa"/>
            <w:noWrap/>
            <w:vAlign w:val="center"/>
            <w:hideMark/>
          </w:tcPr>
          <w:p w14:paraId="6A6245E2"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NA</w:t>
            </w:r>
          </w:p>
        </w:tc>
        <w:tc>
          <w:tcPr>
            <w:tcW w:w="900" w:type="dxa"/>
            <w:noWrap/>
            <w:vAlign w:val="center"/>
            <w:hideMark/>
          </w:tcPr>
          <w:p w14:paraId="571FCFC2"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NA</w:t>
            </w:r>
          </w:p>
        </w:tc>
        <w:tc>
          <w:tcPr>
            <w:tcW w:w="720" w:type="dxa"/>
            <w:noWrap/>
            <w:vAlign w:val="center"/>
            <w:hideMark/>
          </w:tcPr>
          <w:p w14:paraId="7A722B73"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NA</w:t>
            </w:r>
          </w:p>
        </w:tc>
        <w:tc>
          <w:tcPr>
            <w:tcW w:w="845" w:type="dxa"/>
            <w:noWrap/>
            <w:vAlign w:val="center"/>
            <w:hideMark/>
          </w:tcPr>
          <w:p w14:paraId="08F9E32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758BF2C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4B3C853B" w14:textId="77777777" w:rsidTr="003F07AB">
        <w:trPr>
          <w:trHeight w:val="288"/>
        </w:trPr>
        <w:tc>
          <w:tcPr>
            <w:tcW w:w="602" w:type="dxa"/>
            <w:noWrap/>
            <w:vAlign w:val="center"/>
            <w:hideMark/>
          </w:tcPr>
          <w:p w14:paraId="5E81C0C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20</w:t>
            </w:r>
          </w:p>
        </w:tc>
        <w:tc>
          <w:tcPr>
            <w:tcW w:w="630" w:type="dxa"/>
            <w:noWrap/>
            <w:vAlign w:val="center"/>
            <w:hideMark/>
          </w:tcPr>
          <w:p w14:paraId="32CC859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79</w:t>
            </w:r>
          </w:p>
        </w:tc>
        <w:tc>
          <w:tcPr>
            <w:tcW w:w="810" w:type="dxa"/>
            <w:noWrap/>
            <w:vAlign w:val="center"/>
            <w:hideMark/>
          </w:tcPr>
          <w:p w14:paraId="6B2D53F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44FACC00" w14:textId="77777777" w:rsidR="004D77B1" w:rsidRPr="00F77F12" w:rsidRDefault="004D77B1" w:rsidP="00D4433E">
            <w:pPr>
              <w:jc w:val="center"/>
              <w:rPr>
                <w:color w:val="000000"/>
                <w:sz w:val="18"/>
                <w:szCs w:val="18"/>
              </w:rPr>
            </w:pPr>
            <w:r w:rsidRPr="00F77F12">
              <w:rPr>
                <w:color w:val="000000"/>
                <w:sz w:val="18"/>
                <w:szCs w:val="18"/>
              </w:rPr>
              <w:t>46</w:t>
            </w:r>
          </w:p>
        </w:tc>
        <w:tc>
          <w:tcPr>
            <w:tcW w:w="720" w:type="dxa"/>
            <w:noWrap/>
            <w:vAlign w:val="center"/>
            <w:hideMark/>
          </w:tcPr>
          <w:p w14:paraId="6470E85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3.7</w:t>
            </w:r>
          </w:p>
        </w:tc>
        <w:tc>
          <w:tcPr>
            <w:tcW w:w="1080" w:type="dxa"/>
            <w:noWrap/>
            <w:vAlign w:val="center"/>
            <w:hideMark/>
          </w:tcPr>
          <w:p w14:paraId="5A8EA20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2CEBD95D"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6EFE9C4D"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38BF15CF"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5B465F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73</w:t>
            </w:r>
          </w:p>
        </w:tc>
        <w:tc>
          <w:tcPr>
            <w:tcW w:w="845" w:type="dxa"/>
            <w:noWrap/>
            <w:vAlign w:val="center"/>
            <w:hideMark/>
          </w:tcPr>
          <w:p w14:paraId="44B87E4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74D284C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796168E8" w14:textId="77777777" w:rsidTr="003F07AB">
        <w:trPr>
          <w:trHeight w:val="288"/>
        </w:trPr>
        <w:tc>
          <w:tcPr>
            <w:tcW w:w="602" w:type="dxa"/>
            <w:noWrap/>
            <w:vAlign w:val="center"/>
            <w:hideMark/>
          </w:tcPr>
          <w:p w14:paraId="6BD0187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21</w:t>
            </w:r>
          </w:p>
        </w:tc>
        <w:tc>
          <w:tcPr>
            <w:tcW w:w="630" w:type="dxa"/>
            <w:noWrap/>
            <w:vAlign w:val="center"/>
            <w:hideMark/>
          </w:tcPr>
          <w:p w14:paraId="2946E2D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66</w:t>
            </w:r>
          </w:p>
        </w:tc>
        <w:tc>
          <w:tcPr>
            <w:tcW w:w="810" w:type="dxa"/>
            <w:noWrap/>
            <w:vAlign w:val="center"/>
            <w:hideMark/>
          </w:tcPr>
          <w:p w14:paraId="1F7873A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6AF872BA" w14:textId="77777777" w:rsidR="004D77B1" w:rsidRPr="00F77F12" w:rsidRDefault="004D77B1" w:rsidP="00D4433E">
            <w:pPr>
              <w:jc w:val="center"/>
              <w:rPr>
                <w:color w:val="000000"/>
                <w:sz w:val="18"/>
                <w:szCs w:val="18"/>
              </w:rPr>
            </w:pPr>
            <w:r w:rsidRPr="00F77F12">
              <w:rPr>
                <w:color w:val="000000"/>
                <w:sz w:val="18"/>
                <w:szCs w:val="18"/>
              </w:rPr>
              <w:t>27</w:t>
            </w:r>
          </w:p>
        </w:tc>
        <w:tc>
          <w:tcPr>
            <w:tcW w:w="720" w:type="dxa"/>
            <w:noWrap/>
            <w:vAlign w:val="center"/>
            <w:hideMark/>
          </w:tcPr>
          <w:p w14:paraId="58562CD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2.6</w:t>
            </w:r>
          </w:p>
        </w:tc>
        <w:tc>
          <w:tcPr>
            <w:tcW w:w="1080" w:type="dxa"/>
            <w:noWrap/>
            <w:vAlign w:val="center"/>
            <w:hideMark/>
          </w:tcPr>
          <w:p w14:paraId="7D03749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089CDD6A"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4E6D818"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6FCC71E"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A6F9ECB"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72BA3D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203A587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27B3E402" w14:textId="77777777" w:rsidTr="003F07AB">
        <w:trPr>
          <w:trHeight w:val="288"/>
        </w:trPr>
        <w:tc>
          <w:tcPr>
            <w:tcW w:w="602" w:type="dxa"/>
            <w:noWrap/>
            <w:vAlign w:val="center"/>
            <w:hideMark/>
          </w:tcPr>
          <w:p w14:paraId="290280A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22</w:t>
            </w:r>
          </w:p>
        </w:tc>
        <w:tc>
          <w:tcPr>
            <w:tcW w:w="630" w:type="dxa"/>
            <w:noWrap/>
            <w:vAlign w:val="center"/>
            <w:hideMark/>
          </w:tcPr>
          <w:p w14:paraId="600E173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179DEB6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205BC3E1" w14:textId="77777777" w:rsidR="004D77B1" w:rsidRPr="00F77F12" w:rsidRDefault="004D77B1" w:rsidP="00D4433E">
            <w:pPr>
              <w:jc w:val="center"/>
              <w:rPr>
                <w:color w:val="000000"/>
                <w:sz w:val="18"/>
                <w:szCs w:val="18"/>
              </w:rPr>
            </w:pPr>
            <w:r w:rsidRPr="00F77F12">
              <w:rPr>
                <w:color w:val="000000"/>
                <w:sz w:val="18"/>
                <w:szCs w:val="18"/>
              </w:rPr>
              <w:t>50</w:t>
            </w:r>
          </w:p>
        </w:tc>
        <w:tc>
          <w:tcPr>
            <w:tcW w:w="720" w:type="dxa"/>
            <w:noWrap/>
            <w:vAlign w:val="center"/>
            <w:hideMark/>
          </w:tcPr>
          <w:p w14:paraId="7B7647D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3.9</w:t>
            </w:r>
          </w:p>
        </w:tc>
        <w:tc>
          <w:tcPr>
            <w:tcW w:w="1080" w:type="dxa"/>
            <w:noWrap/>
            <w:vAlign w:val="center"/>
            <w:hideMark/>
          </w:tcPr>
          <w:p w14:paraId="03AE9FF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noWrap/>
            <w:vAlign w:val="center"/>
            <w:hideMark/>
          </w:tcPr>
          <w:p w14:paraId="5D3B2AE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76</w:t>
            </w:r>
          </w:p>
        </w:tc>
        <w:tc>
          <w:tcPr>
            <w:tcW w:w="720" w:type="dxa"/>
            <w:noWrap/>
            <w:vAlign w:val="center"/>
            <w:hideMark/>
          </w:tcPr>
          <w:p w14:paraId="41EADDC1"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6A4A012A"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341B901C"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074529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2990810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2B89D93E" w14:textId="77777777" w:rsidTr="003F07AB">
        <w:trPr>
          <w:trHeight w:val="288"/>
        </w:trPr>
        <w:tc>
          <w:tcPr>
            <w:tcW w:w="602" w:type="dxa"/>
            <w:noWrap/>
            <w:vAlign w:val="center"/>
            <w:hideMark/>
          </w:tcPr>
          <w:p w14:paraId="3B3EE61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23</w:t>
            </w:r>
          </w:p>
        </w:tc>
        <w:tc>
          <w:tcPr>
            <w:tcW w:w="630" w:type="dxa"/>
            <w:noWrap/>
            <w:vAlign w:val="center"/>
            <w:hideMark/>
          </w:tcPr>
          <w:p w14:paraId="770EA1A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68</w:t>
            </w:r>
          </w:p>
        </w:tc>
        <w:tc>
          <w:tcPr>
            <w:tcW w:w="810" w:type="dxa"/>
            <w:noWrap/>
            <w:vAlign w:val="center"/>
            <w:hideMark/>
          </w:tcPr>
          <w:p w14:paraId="075C699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7F4AE113" w14:textId="77777777" w:rsidR="004D77B1" w:rsidRPr="00F77F12" w:rsidRDefault="004D77B1" w:rsidP="00D4433E">
            <w:pPr>
              <w:jc w:val="center"/>
              <w:rPr>
                <w:color w:val="000000"/>
                <w:sz w:val="18"/>
                <w:szCs w:val="18"/>
              </w:rPr>
            </w:pPr>
            <w:r w:rsidRPr="00F77F12">
              <w:rPr>
                <w:color w:val="000000"/>
                <w:sz w:val="18"/>
                <w:szCs w:val="18"/>
              </w:rPr>
              <w:t>41</w:t>
            </w:r>
          </w:p>
        </w:tc>
        <w:tc>
          <w:tcPr>
            <w:tcW w:w="720" w:type="dxa"/>
            <w:noWrap/>
            <w:vAlign w:val="center"/>
            <w:hideMark/>
          </w:tcPr>
          <w:p w14:paraId="76A98A5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2.1</w:t>
            </w:r>
          </w:p>
        </w:tc>
        <w:tc>
          <w:tcPr>
            <w:tcW w:w="1080" w:type="dxa"/>
            <w:noWrap/>
            <w:vAlign w:val="center"/>
            <w:hideMark/>
          </w:tcPr>
          <w:p w14:paraId="612D0FE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18C9260F"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92</w:t>
            </w:r>
          </w:p>
        </w:tc>
        <w:tc>
          <w:tcPr>
            <w:tcW w:w="720" w:type="dxa"/>
            <w:noWrap/>
            <w:vAlign w:val="center"/>
            <w:hideMark/>
          </w:tcPr>
          <w:p w14:paraId="77C5C5F1"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7947AD1A"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4DC8B6B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69</w:t>
            </w:r>
          </w:p>
        </w:tc>
        <w:tc>
          <w:tcPr>
            <w:tcW w:w="845" w:type="dxa"/>
            <w:noWrap/>
            <w:vAlign w:val="center"/>
            <w:hideMark/>
          </w:tcPr>
          <w:p w14:paraId="281605C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6FE7D2A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57269ADE" w14:textId="77777777" w:rsidTr="003F07AB">
        <w:trPr>
          <w:trHeight w:val="288"/>
        </w:trPr>
        <w:tc>
          <w:tcPr>
            <w:tcW w:w="602" w:type="dxa"/>
            <w:noWrap/>
            <w:vAlign w:val="center"/>
            <w:hideMark/>
          </w:tcPr>
          <w:p w14:paraId="625FE16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630" w:type="dxa"/>
            <w:noWrap/>
            <w:vAlign w:val="center"/>
            <w:hideMark/>
          </w:tcPr>
          <w:p w14:paraId="13565FD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53</w:t>
            </w:r>
          </w:p>
        </w:tc>
        <w:tc>
          <w:tcPr>
            <w:tcW w:w="810" w:type="dxa"/>
            <w:noWrap/>
            <w:vAlign w:val="center"/>
            <w:hideMark/>
          </w:tcPr>
          <w:p w14:paraId="73A7A2E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01208189" w14:textId="77777777" w:rsidR="004D77B1" w:rsidRPr="00F77F12" w:rsidRDefault="004D77B1" w:rsidP="00D4433E">
            <w:pPr>
              <w:jc w:val="center"/>
              <w:rPr>
                <w:color w:val="000000"/>
                <w:sz w:val="18"/>
                <w:szCs w:val="18"/>
              </w:rPr>
            </w:pPr>
            <w:r w:rsidRPr="00F77F12">
              <w:rPr>
                <w:color w:val="000000"/>
                <w:sz w:val="18"/>
                <w:szCs w:val="18"/>
              </w:rPr>
              <w:t>35</w:t>
            </w:r>
          </w:p>
        </w:tc>
        <w:tc>
          <w:tcPr>
            <w:tcW w:w="720" w:type="dxa"/>
            <w:noWrap/>
            <w:vAlign w:val="center"/>
            <w:hideMark/>
          </w:tcPr>
          <w:p w14:paraId="5716188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1.8</w:t>
            </w:r>
          </w:p>
        </w:tc>
        <w:tc>
          <w:tcPr>
            <w:tcW w:w="1080" w:type="dxa"/>
            <w:noWrap/>
            <w:vAlign w:val="center"/>
            <w:hideMark/>
          </w:tcPr>
          <w:p w14:paraId="05B87A0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112ECC5E"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B62F9DB"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F1819E1"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AA5A5FA"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FDD4E7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78184BF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089B92C4" w14:textId="77777777" w:rsidTr="003F07AB">
        <w:trPr>
          <w:trHeight w:val="288"/>
        </w:trPr>
        <w:tc>
          <w:tcPr>
            <w:tcW w:w="602" w:type="dxa"/>
            <w:noWrap/>
            <w:vAlign w:val="center"/>
            <w:hideMark/>
          </w:tcPr>
          <w:p w14:paraId="7F101E9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25</w:t>
            </w:r>
          </w:p>
        </w:tc>
        <w:tc>
          <w:tcPr>
            <w:tcW w:w="630" w:type="dxa"/>
            <w:noWrap/>
            <w:vAlign w:val="center"/>
            <w:hideMark/>
          </w:tcPr>
          <w:p w14:paraId="2871C4C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82</w:t>
            </w:r>
          </w:p>
        </w:tc>
        <w:tc>
          <w:tcPr>
            <w:tcW w:w="810" w:type="dxa"/>
            <w:noWrap/>
            <w:vAlign w:val="center"/>
            <w:hideMark/>
          </w:tcPr>
          <w:p w14:paraId="2F968B9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3D76DBE7" w14:textId="77777777" w:rsidR="004D77B1" w:rsidRPr="00F77F12" w:rsidRDefault="004D77B1" w:rsidP="00D4433E">
            <w:pPr>
              <w:jc w:val="center"/>
              <w:rPr>
                <w:color w:val="000000"/>
                <w:sz w:val="18"/>
                <w:szCs w:val="18"/>
              </w:rPr>
            </w:pPr>
            <w:r w:rsidRPr="00F77F12">
              <w:rPr>
                <w:color w:val="000000"/>
                <w:sz w:val="18"/>
                <w:szCs w:val="18"/>
              </w:rPr>
              <w:t>80</w:t>
            </w:r>
          </w:p>
        </w:tc>
        <w:tc>
          <w:tcPr>
            <w:tcW w:w="720" w:type="dxa"/>
            <w:noWrap/>
            <w:vAlign w:val="center"/>
            <w:hideMark/>
          </w:tcPr>
          <w:p w14:paraId="13DF0CE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3.6</w:t>
            </w:r>
          </w:p>
        </w:tc>
        <w:tc>
          <w:tcPr>
            <w:tcW w:w="1080" w:type="dxa"/>
            <w:noWrap/>
            <w:vAlign w:val="center"/>
            <w:hideMark/>
          </w:tcPr>
          <w:p w14:paraId="6EFEC78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vAlign w:val="center"/>
            <w:hideMark/>
          </w:tcPr>
          <w:p w14:paraId="3F3A003B"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99</w:t>
            </w:r>
          </w:p>
        </w:tc>
        <w:tc>
          <w:tcPr>
            <w:tcW w:w="720" w:type="dxa"/>
            <w:noWrap/>
            <w:vAlign w:val="center"/>
            <w:hideMark/>
          </w:tcPr>
          <w:p w14:paraId="2F279E18"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1DE8BD36"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4AF86D4"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5CD42E0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52F7D46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17C5B52F" w14:textId="77777777" w:rsidTr="003F07AB">
        <w:trPr>
          <w:trHeight w:val="288"/>
        </w:trPr>
        <w:tc>
          <w:tcPr>
            <w:tcW w:w="602" w:type="dxa"/>
            <w:noWrap/>
            <w:vAlign w:val="center"/>
            <w:hideMark/>
          </w:tcPr>
          <w:p w14:paraId="535A108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30</w:t>
            </w:r>
          </w:p>
        </w:tc>
        <w:tc>
          <w:tcPr>
            <w:tcW w:w="630" w:type="dxa"/>
            <w:noWrap/>
            <w:vAlign w:val="center"/>
            <w:hideMark/>
          </w:tcPr>
          <w:p w14:paraId="413965D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5204853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1276FA27" w14:textId="77777777" w:rsidR="004D77B1" w:rsidRPr="00F77F12" w:rsidRDefault="004D77B1" w:rsidP="00D4433E">
            <w:pPr>
              <w:jc w:val="center"/>
              <w:rPr>
                <w:color w:val="000000"/>
                <w:sz w:val="18"/>
                <w:szCs w:val="18"/>
              </w:rPr>
            </w:pPr>
            <w:r w:rsidRPr="00F77F12">
              <w:rPr>
                <w:color w:val="000000"/>
                <w:sz w:val="18"/>
                <w:szCs w:val="18"/>
              </w:rPr>
              <w:t>32</w:t>
            </w:r>
          </w:p>
        </w:tc>
        <w:tc>
          <w:tcPr>
            <w:tcW w:w="720" w:type="dxa"/>
            <w:noWrap/>
            <w:vAlign w:val="center"/>
            <w:hideMark/>
          </w:tcPr>
          <w:p w14:paraId="796770F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w:t>
            </w:r>
          </w:p>
        </w:tc>
        <w:tc>
          <w:tcPr>
            <w:tcW w:w="1080" w:type="dxa"/>
            <w:noWrap/>
            <w:vAlign w:val="center"/>
            <w:hideMark/>
          </w:tcPr>
          <w:p w14:paraId="1065F34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32319C38"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85</w:t>
            </w:r>
          </w:p>
        </w:tc>
        <w:tc>
          <w:tcPr>
            <w:tcW w:w="720" w:type="dxa"/>
            <w:noWrap/>
            <w:vAlign w:val="center"/>
            <w:hideMark/>
          </w:tcPr>
          <w:p w14:paraId="3442CC23"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19E329C"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2D08409F"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0A3E53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vAlign w:val="center"/>
            <w:hideMark/>
          </w:tcPr>
          <w:p w14:paraId="1A9D189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7C74EA91" w14:textId="77777777" w:rsidTr="003F07AB">
        <w:trPr>
          <w:trHeight w:val="288"/>
        </w:trPr>
        <w:tc>
          <w:tcPr>
            <w:tcW w:w="602" w:type="dxa"/>
            <w:noWrap/>
            <w:vAlign w:val="center"/>
            <w:hideMark/>
          </w:tcPr>
          <w:p w14:paraId="16C4971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31</w:t>
            </w:r>
          </w:p>
        </w:tc>
        <w:tc>
          <w:tcPr>
            <w:tcW w:w="630" w:type="dxa"/>
            <w:noWrap/>
            <w:vAlign w:val="center"/>
            <w:hideMark/>
          </w:tcPr>
          <w:p w14:paraId="0EE61D3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58</w:t>
            </w:r>
          </w:p>
        </w:tc>
        <w:tc>
          <w:tcPr>
            <w:tcW w:w="810" w:type="dxa"/>
            <w:noWrap/>
            <w:vAlign w:val="center"/>
            <w:hideMark/>
          </w:tcPr>
          <w:p w14:paraId="2CFBE23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6216920" w14:textId="77777777" w:rsidR="004D77B1" w:rsidRPr="00F77F12" w:rsidRDefault="004D77B1" w:rsidP="00D4433E">
            <w:pPr>
              <w:jc w:val="center"/>
              <w:rPr>
                <w:color w:val="000000"/>
                <w:sz w:val="18"/>
                <w:szCs w:val="18"/>
              </w:rPr>
            </w:pPr>
            <w:r w:rsidRPr="00F77F12">
              <w:rPr>
                <w:color w:val="000000"/>
                <w:sz w:val="18"/>
                <w:szCs w:val="18"/>
              </w:rPr>
              <w:t>21</w:t>
            </w:r>
          </w:p>
        </w:tc>
        <w:tc>
          <w:tcPr>
            <w:tcW w:w="720" w:type="dxa"/>
            <w:noWrap/>
            <w:vAlign w:val="center"/>
            <w:hideMark/>
          </w:tcPr>
          <w:p w14:paraId="5ACAC15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1080" w:type="dxa"/>
            <w:noWrap/>
            <w:vAlign w:val="center"/>
            <w:hideMark/>
          </w:tcPr>
          <w:p w14:paraId="2F68C89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61E3ADA8" w14:textId="77777777" w:rsidR="004D77B1" w:rsidRPr="00F77F12" w:rsidRDefault="004D77B1" w:rsidP="00D4433E">
            <w:pPr>
              <w:jc w:val="center"/>
              <w:rPr>
                <w:rFonts w:eastAsia="Times New Roman"/>
                <w:bCs/>
                <w:color w:val="000000"/>
                <w:sz w:val="18"/>
                <w:szCs w:val="18"/>
              </w:rPr>
            </w:pPr>
          </w:p>
        </w:tc>
        <w:tc>
          <w:tcPr>
            <w:tcW w:w="720" w:type="dxa"/>
            <w:noWrap/>
            <w:vAlign w:val="center"/>
            <w:hideMark/>
          </w:tcPr>
          <w:p w14:paraId="7689E257"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2BD1B6B"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4BD19C6E"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39</w:t>
            </w:r>
          </w:p>
        </w:tc>
        <w:tc>
          <w:tcPr>
            <w:tcW w:w="845" w:type="dxa"/>
            <w:noWrap/>
            <w:vAlign w:val="center"/>
            <w:hideMark/>
          </w:tcPr>
          <w:p w14:paraId="436B098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7C58F9D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0C8FA75D" w14:textId="77777777" w:rsidTr="003F07AB">
        <w:trPr>
          <w:trHeight w:val="288"/>
        </w:trPr>
        <w:tc>
          <w:tcPr>
            <w:tcW w:w="602" w:type="dxa"/>
            <w:noWrap/>
            <w:vAlign w:val="center"/>
            <w:hideMark/>
          </w:tcPr>
          <w:p w14:paraId="2C57B17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32</w:t>
            </w:r>
          </w:p>
        </w:tc>
        <w:tc>
          <w:tcPr>
            <w:tcW w:w="630" w:type="dxa"/>
            <w:noWrap/>
            <w:vAlign w:val="center"/>
            <w:hideMark/>
          </w:tcPr>
          <w:p w14:paraId="3B40E92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62</w:t>
            </w:r>
          </w:p>
        </w:tc>
        <w:tc>
          <w:tcPr>
            <w:tcW w:w="810" w:type="dxa"/>
            <w:noWrap/>
            <w:vAlign w:val="center"/>
            <w:hideMark/>
          </w:tcPr>
          <w:p w14:paraId="443CF70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71DD7F10" w14:textId="77777777" w:rsidR="004D77B1" w:rsidRPr="00F77F12" w:rsidRDefault="004D77B1" w:rsidP="00D4433E">
            <w:pPr>
              <w:jc w:val="center"/>
              <w:rPr>
                <w:color w:val="000000"/>
                <w:sz w:val="18"/>
                <w:szCs w:val="18"/>
              </w:rPr>
            </w:pPr>
            <w:r w:rsidRPr="00F77F12">
              <w:rPr>
                <w:color w:val="000000"/>
                <w:sz w:val="18"/>
                <w:szCs w:val="18"/>
              </w:rPr>
              <w:t>43</w:t>
            </w:r>
          </w:p>
        </w:tc>
        <w:tc>
          <w:tcPr>
            <w:tcW w:w="720" w:type="dxa"/>
            <w:noWrap/>
            <w:vAlign w:val="center"/>
            <w:hideMark/>
          </w:tcPr>
          <w:p w14:paraId="5960798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1.7</w:t>
            </w:r>
          </w:p>
        </w:tc>
        <w:tc>
          <w:tcPr>
            <w:tcW w:w="1080" w:type="dxa"/>
            <w:noWrap/>
            <w:vAlign w:val="center"/>
            <w:hideMark/>
          </w:tcPr>
          <w:p w14:paraId="65222AE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6AD475A5"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82</w:t>
            </w:r>
          </w:p>
        </w:tc>
        <w:tc>
          <w:tcPr>
            <w:tcW w:w="720" w:type="dxa"/>
            <w:noWrap/>
            <w:vAlign w:val="center"/>
            <w:hideMark/>
          </w:tcPr>
          <w:p w14:paraId="73B22EB4"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15B6A1A9"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A648406"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1D29936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5F098DB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E869035" w14:textId="77777777" w:rsidTr="003F07AB">
        <w:trPr>
          <w:trHeight w:val="288"/>
        </w:trPr>
        <w:tc>
          <w:tcPr>
            <w:tcW w:w="602" w:type="dxa"/>
            <w:noWrap/>
            <w:vAlign w:val="center"/>
            <w:hideMark/>
          </w:tcPr>
          <w:p w14:paraId="7E145F7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33</w:t>
            </w:r>
          </w:p>
        </w:tc>
        <w:tc>
          <w:tcPr>
            <w:tcW w:w="630" w:type="dxa"/>
            <w:noWrap/>
            <w:vAlign w:val="center"/>
            <w:hideMark/>
          </w:tcPr>
          <w:p w14:paraId="6EA0544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59</w:t>
            </w:r>
          </w:p>
        </w:tc>
        <w:tc>
          <w:tcPr>
            <w:tcW w:w="810" w:type="dxa"/>
            <w:noWrap/>
            <w:vAlign w:val="center"/>
            <w:hideMark/>
          </w:tcPr>
          <w:p w14:paraId="17CD995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4580299F" w14:textId="77777777" w:rsidR="004D77B1" w:rsidRPr="00F77F12" w:rsidRDefault="004D77B1" w:rsidP="00D4433E">
            <w:pPr>
              <w:jc w:val="center"/>
              <w:rPr>
                <w:color w:val="000000"/>
                <w:sz w:val="18"/>
                <w:szCs w:val="18"/>
              </w:rPr>
            </w:pPr>
            <w:r w:rsidRPr="00F77F12">
              <w:rPr>
                <w:color w:val="000000"/>
                <w:sz w:val="18"/>
                <w:szCs w:val="18"/>
              </w:rPr>
              <w:t>174</w:t>
            </w:r>
          </w:p>
        </w:tc>
        <w:tc>
          <w:tcPr>
            <w:tcW w:w="720" w:type="dxa"/>
            <w:noWrap/>
            <w:vAlign w:val="center"/>
            <w:hideMark/>
          </w:tcPr>
          <w:p w14:paraId="60C9872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2.9</w:t>
            </w:r>
          </w:p>
        </w:tc>
        <w:tc>
          <w:tcPr>
            <w:tcW w:w="1080" w:type="dxa"/>
            <w:noWrap/>
            <w:vAlign w:val="center"/>
            <w:hideMark/>
          </w:tcPr>
          <w:p w14:paraId="2E52236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20251085"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8F77996"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59003CF8"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792FC8E3"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10</w:t>
            </w:r>
          </w:p>
        </w:tc>
        <w:tc>
          <w:tcPr>
            <w:tcW w:w="845" w:type="dxa"/>
            <w:noWrap/>
            <w:vAlign w:val="center"/>
            <w:hideMark/>
          </w:tcPr>
          <w:p w14:paraId="393AA1A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vAlign w:val="center"/>
            <w:hideMark/>
          </w:tcPr>
          <w:p w14:paraId="195860CE"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U</w:t>
            </w:r>
          </w:p>
        </w:tc>
      </w:tr>
      <w:tr w:rsidR="008152F5" w:rsidRPr="00C56BF6" w14:paraId="3CFC335F" w14:textId="77777777" w:rsidTr="003F07AB">
        <w:trPr>
          <w:trHeight w:val="288"/>
        </w:trPr>
        <w:tc>
          <w:tcPr>
            <w:tcW w:w="602" w:type="dxa"/>
            <w:noWrap/>
            <w:vAlign w:val="center"/>
            <w:hideMark/>
          </w:tcPr>
          <w:p w14:paraId="3B57252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34</w:t>
            </w:r>
          </w:p>
        </w:tc>
        <w:tc>
          <w:tcPr>
            <w:tcW w:w="630" w:type="dxa"/>
            <w:noWrap/>
            <w:vAlign w:val="center"/>
            <w:hideMark/>
          </w:tcPr>
          <w:p w14:paraId="1938682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65</w:t>
            </w:r>
          </w:p>
        </w:tc>
        <w:tc>
          <w:tcPr>
            <w:tcW w:w="810" w:type="dxa"/>
            <w:noWrap/>
            <w:vAlign w:val="center"/>
            <w:hideMark/>
          </w:tcPr>
          <w:p w14:paraId="23FFD7F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290BE822" w14:textId="77777777" w:rsidR="004D77B1" w:rsidRPr="00F77F12" w:rsidRDefault="004D77B1" w:rsidP="00D4433E">
            <w:pPr>
              <w:jc w:val="center"/>
              <w:rPr>
                <w:color w:val="000000"/>
                <w:sz w:val="18"/>
                <w:szCs w:val="18"/>
              </w:rPr>
            </w:pPr>
            <w:r w:rsidRPr="00F77F12">
              <w:rPr>
                <w:color w:val="000000"/>
                <w:sz w:val="18"/>
                <w:szCs w:val="18"/>
              </w:rPr>
              <w:t>33</w:t>
            </w:r>
          </w:p>
        </w:tc>
        <w:tc>
          <w:tcPr>
            <w:tcW w:w="720" w:type="dxa"/>
            <w:noWrap/>
            <w:vAlign w:val="center"/>
            <w:hideMark/>
          </w:tcPr>
          <w:p w14:paraId="48D520F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2.2</w:t>
            </w:r>
          </w:p>
        </w:tc>
        <w:tc>
          <w:tcPr>
            <w:tcW w:w="1080" w:type="dxa"/>
            <w:noWrap/>
            <w:vAlign w:val="center"/>
            <w:hideMark/>
          </w:tcPr>
          <w:p w14:paraId="335D870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vAlign w:val="center"/>
            <w:hideMark/>
          </w:tcPr>
          <w:p w14:paraId="26130532"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75</w:t>
            </w:r>
          </w:p>
        </w:tc>
        <w:tc>
          <w:tcPr>
            <w:tcW w:w="720" w:type="dxa"/>
            <w:noWrap/>
            <w:vAlign w:val="center"/>
            <w:hideMark/>
          </w:tcPr>
          <w:p w14:paraId="42BB123A"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1DB7045A"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12EBCE7"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91192F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vAlign w:val="center"/>
            <w:hideMark/>
          </w:tcPr>
          <w:p w14:paraId="42406F5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70B6AC34" w14:textId="77777777" w:rsidTr="003F07AB">
        <w:trPr>
          <w:trHeight w:val="288"/>
        </w:trPr>
        <w:tc>
          <w:tcPr>
            <w:tcW w:w="602" w:type="dxa"/>
            <w:noWrap/>
            <w:vAlign w:val="center"/>
            <w:hideMark/>
          </w:tcPr>
          <w:p w14:paraId="324BAA6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35</w:t>
            </w:r>
          </w:p>
        </w:tc>
        <w:tc>
          <w:tcPr>
            <w:tcW w:w="630" w:type="dxa"/>
            <w:noWrap/>
            <w:vAlign w:val="center"/>
            <w:hideMark/>
          </w:tcPr>
          <w:p w14:paraId="1BD480D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74</w:t>
            </w:r>
          </w:p>
        </w:tc>
        <w:tc>
          <w:tcPr>
            <w:tcW w:w="810" w:type="dxa"/>
            <w:noWrap/>
            <w:vAlign w:val="center"/>
            <w:hideMark/>
          </w:tcPr>
          <w:p w14:paraId="4260838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0BA221A5" w14:textId="77777777" w:rsidR="004D77B1" w:rsidRPr="00F77F12" w:rsidRDefault="004D77B1" w:rsidP="00D4433E">
            <w:pPr>
              <w:jc w:val="center"/>
              <w:rPr>
                <w:color w:val="000000"/>
                <w:sz w:val="18"/>
                <w:szCs w:val="18"/>
              </w:rPr>
            </w:pPr>
            <w:r w:rsidRPr="00F77F12">
              <w:rPr>
                <w:color w:val="000000"/>
                <w:sz w:val="18"/>
                <w:szCs w:val="18"/>
              </w:rPr>
              <w:t>74</w:t>
            </w:r>
          </w:p>
        </w:tc>
        <w:tc>
          <w:tcPr>
            <w:tcW w:w="720" w:type="dxa"/>
            <w:noWrap/>
            <w:vAlign w:val="center"/>
            <w:hideMark/>
          </w:tcPr>
          <w:p w14:paraId="65F15D6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1.9</w:t>
            </w:r>
          </w:p>
        </w:tc>
        <w:tc>
          <w:tcPr>
            <w:tcW w:w="1080" w:type="dxa"/>
            <w:noWrap/>
            <w:vAlign w:val="center"/>
            <w:hideMark/>
          </w:tcPr>
          <w:p w14:paraId="7798330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24EB20E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6B5A647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900" w:type="dxa"/>
            <w:noWrap/>
            <w:vAlign w:val="center"/>
            <w:hideMark/>
          </w:tcPr>
          <w:p w14:paraId="05CDBAB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4080FE6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845" w:type="dxa"/>
            <w:noWrap/>
            <w:vAlign w:val="center"/>
            <w:hideMark/>
          </w:tcPr>
          <w:p w14:paraId="2FABD1C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vAlign w:val="center"/>
            <w:hideMark/>
          </w:tcPr>
          <w:p w14:paraId="6D9B0FB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3323D77F" w14:textId="77777777" w:rsidTr="003F07AB">
        <w:trPr>
          <w:trHeight w:val="288"/>
        </w:trPr>
        <w:tc>
          <w:tcPr>
            <w:tcW w:w="602" w:type="dxa"/>
            <w:noWrap/>
            <w:vAlign w:val="center"/>
            <w:hideMark/>
          </w:tcPr>
          <w:p w14:paraId="2AF9471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40</w:t>
            </w:r>
          </w:p>
        </w:tc>
        <w:tc>
          <w:tcPr>
            <w:tcW w:w="630" w:type="dxa"/>
            <w:noWrap/>
            <w:vAlign w:val="center"/>
            <w:hideMark/>
          </w:tcPr>
          <w:p w14:paraId="3829357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36</w:t>
            </w:r>
          </w:p>
        </w:tc>
        <w:tc>
          <w:tcPr>
            <w:tcW w:w="810" w:type="dxa"/>
            <w:noWrap/>
            <w:vAlign w:val="center"/>
            <w:hideMark/>
          </w:tcPr>
          <w:p w14:paraId="1FF4F69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13A4C8F6" w14:textId="77777777" w:rsidR="004D77B1" w:rsidRPr="00F77F12" w:rsidRDefault="004D77B1" w:rsidP="00D4433E">
            <w:pPr>
              <w:jc w:val="center"/>
              <w:rPr>
                <w:color w:val="000000"/>
                <w:sz w:val="18"/>
                <w:szCs w:val="18"/>
              </w:rPr>
            </w:pPr>
            <w:r w:rsidRPr="00F77F12">
              <w:rPr>
                <w:color w:val="000000"/>
                <w:sz w:val="18"/>
                <w:szCs w:val="18"/>
              </w:rPr>
              <w:t>70</w:t>
            </w:r>
          </w:p>
        </w:tc>
        <w:tc>
          <w:tcPr>
            <w:tcW w:w="720" w:type="dxa"/>
            <w:noWrap/>
            <w:vAlign w:val="center"/>
            <w:hideMark/>
          </w:tcPr>
          <w:p w14:paraId="33BE517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1.8</w:t>
            </w:r>
          </w:p>
        </w:tc>
        <w:tc>
          <w:tcPr>
            <w:tcW w:w="1080" w:type="dxa"/>
            <w:noWrap/>
            <w:vAlign w:val="center"/>
            <w:hideMark/>
          </w:tcPr>
          <w:p w14:paraId="27493D9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3FCCBC7F" w14:textId="77777777" w:rsidR="004D77B1" w:rsidRPr="00F77F12" w:rsidRDefault="004D77B1" w:rsidP="00D4433E">
            <w:pPr>
              <w:jc w:val="center"/>
              <w:rPr>
                <w:rFonts w:eastAsia="Times New Roman"/>
                <w:bCs/>
                <w:color w:val="000000"/>
                <w:sz w:val="18"/>
                <w:szCs w:val="18"/>
              </w:rPr>
            </w:pPr>
            <w:r w:rsidRPr="00F77F12">
              <w:rPr>
                <w:rFonts w:eastAsia="Times New Roman"/>
                <w:bCs/>
                <w:color w:val="000000"/>
                <w:sz w:val="18"/>
                <w:szCs w:val="18"/>
              </w:rPr>
              <w:t>9</w:t>
            </w:r>
          </w:p>
        </w:tc>
        <w:tc>
          <w:tcPr>
            <w:tcW w:w="720" w:type="dxa"/>
            <w:noWrap/>
            <w:vAlign w:val="center"/>
            <w:hideMark/>
          </w:tcPr>
          <w:p w14:paraId="2C682A88"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33346771"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7C713130"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1D79082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vAlign w:val="center"/>
            <w:hideMark/>
          </w:tcPr>
          <w:p w14:paraId="473ABAF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0CA51306" w14:textId="77777777" w:rsidTr="003F07AB">
        <w:trPr>
          <w:trHeight w:val="288"/>
        </w:trPr>
        <w:tc>
          <w:tcPr>
            <w:tcW w:w="602" w:type="dxa"/>
            <w:noWrap/>
            <w:vAlign w:val="center"/>
            <w:hideMark/>
          </w:tcPr>
          <w:p w14:paraId="010EF25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42</w:t>
            </w:r>
          </w:p>
        </w:tc>
        <w:tc>
          <w:tcPr>
            <w:tcW w:w="630" w:type="dxa"/>
            <w:noWrap/>
            <w:vAlign w:val="center"/>
            <w:hideMark/>
          </w:tcPr>
          <w:p w14:paraId="3573A6D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70</w:t>
            </w:r>
          </w:p>
        </w:tc>
        <w:tc>
          <w:tcPr>
            <w:tcW w:w="810" w:type="dxa"/>
            <w:noWrap/>
            <w:vAlign w:val="center"/>
            <w:hideMark/>
          </w:tcPr>
          <w:p w14:paraId="30D502B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76D50B27" w14:textId="77777777" w:rsidR="004D77B1" w:rsidRPr="00F77F12" w:rsidRDefault="004D77B1" w:rsidP="00D4433E">
            <w:pPr>
              <w:jc w:val="center"/>
              <w:rPr>
                <w:color w:val="000000"/>
                <w:sz w:val="18"/>
                <w:szCs w:val="18"/>
              </w:rPr>
            </w:pPr>
            <w:r w:rsidRPr="00F77F12">
              <w:rPr>
                <w:color w:val="000000"/>
                <w:sz w:val="18"/>
                <w:szCs w:val="18"/>
              </w:rPr>
              <w:t>20</w:t>
            </w:r>
          </w:p>
        </w:tc>
        <w:tc>
          <w:tcPr>
            <w:tcW w:w="720" w:type="dxa"/>
            <w:noWrap/>
            <w:vAlign w:val="center"/>
            <w:hideMark/>
          </w:tcPr>
          <w:p w14:paraId="6619C29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2.5</w:t>
            </w:r>
          </w:p>
        </w:tc>
        <w:tc>
          <w:tcPr>
            <w:tcW w:w="1080" w:type="dxa"/>
            <w:noWrap/>
            <w:vAlign w:val="center"/>
            <w:hideMark/>
          </w:tcPr>
          <w:p w14:paraId="054BED2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4CD5F57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4737B41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900" w:type="dxa"/>
            <w:noWrap/>
            <w:vAlign w:val="center"/>
            <w:hideMark/>
          </w:tcPr>
          <w:p w14:paraId="3F03F37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vAlign w:val="center"/>
            <w:hideMark/>
          </w:tcPr>
          <w:p w14:paraId="159F659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845" w:type="dxa"/>
            <w:noWrap/>
            <w:vAlign w:val="center"/>
            <w:hideMark/>
          </w:tcPr>
          <w:p w14:paraId="1F09DB8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58388DC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5FBB275" w14:textId="77777777" w:rsidTr="003F07AB">
        <w:trPr>
          <w:trHeight w:val="288"/>
        </w:trPr>
        <w:tc>
          <w:tcPr>
            <w:tcW w:w="602" w:type="dxa"/>
            <w:noWrap/>
            <w:vAlign w:val="center"/>
            <w:hideMark/>
          </w:tcPr>
          <w:p w14:paraId="33D771F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43</w:t>
            </w:r>
          </w:p>
        </w:tc>
        <w:tc>
          <w:tcPr>
            <w:tcW w:w="630" w:type="dxa"/>
            <w:noWrap/>
            <w:vAlign w:val="center"/>
            <w:hideMark/>
          </w:tcPr>
          <w:p w14:paraId="6B3C180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53</w:t>
            </w:r>
          </w:p>
        </w:tc>
        <w:tc>
          <w:tcPr>
            <w:tcW w:w="810" w:type="dxa"/>
            <w:noWrap/>
            <w:vAlign w:val="center"/>
            <w:hideMark/>
          </w:tcPr>
          <w:p w14:paraId="7B73863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9F09737" w14:textId="77777777" w:rsidR="004D77B1" w:rsidRPr="00F77F12" w:rsidRDefault="004D77B1" w:rsidP="00D4433E">
            <w:pPr>
              <w:jc w:val="center"/>
              <w:rPr>
                <w:color w:val="000000"/>
                <w:sz w:val="18"/>
                <w:szCs w:val="18"/>
              </w:rPr>
            </w:pPr>
            <w:r w:rsidRPr="00F77F12">
              <w:rPr>
                <w:color w:val="000000"/>
                <w:sz w:val="18"/>
                <w:szCs w:val="18"/>
              </w:rPr>
              <w:t>44</w:t>
            </w:r>
          </w:p>
        </w:tc>
        <w:tc>
          <w:tcPr>
            <w:tcW w:w="720" w:type="dxa"/>
            <w:noWrap/>
            <w:vAlign w:val="center"/>
            <w:hideMark/>
          </w:tcPr>
          <w:p w14:paraId="3DE5EB7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1.6</w:t>
            </w:r>
          </w:p>
        </w:tc>
        <w:tc>
          <w:tcPr>
            <w:tcW w:w="1080" w:type="dxa"/>
            <w:noWrap/>
            <w:vAlign w:val="center"/>
            <w:hideMark/>
          </w:tcPr>
          <w:p w14:paraId="388780A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415EB47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30</w:t>
            </w:r>
          </w:p>
        </w:tc>
        <w:tc>
          <w:tcPr>
            <w:tcW w:w="720" w:type="dxa"/>
            <w:noWrap/>
            <w:vAlign w:val="center"/>
            <w:hideMark/>
          </w:tcPr>
          <w:p w14:paraId="693E55D4"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176F97FC"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2F265C97" w14:textId="77777777" w:rsidR="004D77B1" w:rsidRPr="00F77F12" w:rsidRDefault="004D77B1" w:rsidP="00D4433E">
            <w:pPr>
              <w:jc w:val="center"/>
              <w:rPr>
                <w:rFonts w:eastAsia="Times New Roman"/>
                <w:color w:val="000000"/>
                <w:sz w:val="18"/>
                <w:szCs w:val="18"/>
              </w:rPr>
            </w:pPr>
          </w:p>
        </w:tc>
        <w:tc>
          <w:tcPr>
            <w:tcW w:w="845" w:type="dxa"/>
            <w:vAlign w:val="center"/>
            <w:hideMark/>
          </w:tcPr>
          <w:p w14:paraId="6DBACF9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32BBB42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5EDC61AE" w14:textId="77777777" w:rsidTr="003F07AB">
        <w:trPr>
          <w:trHeight w:val="288"/>
        </w:trPr>
        <w:tc>
          <w:tcPr>
            <w:tcW w:w="602" w:type="dxa"/>
            <w:noWrap/>
            <w:vAlign w:val="center"/>
            <w:hideMark/>
          </w:tcPr>
          <w:p w14:paraId="03FA0E5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44</w:t>
            </w:r>
          </w:p>
        </w:tc>
        <w:tc>
          <w:tcPr>
            <w:tcW w:w="630" w:type="dxa"/>
            <w:noWrap/>
            <w:vAlign w:val="center"/>
            <w:hideMark/>
          </w:tcPr>
          <w:p w14:paraId="2B05FA2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67</w:t>
            </w:r>
          </w:p>
        </w:tc>
        <w:tc>
          <w:tcPr>
            <w:tcW w:w="810" w:type="dxa"/>
            <w:noWrap/>
            <w:vAlign w:val="center"/>
            <w:hideMark/>
          </w:tcPr>
          <w:p w14:paraId="1F5A610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6948AECB" w14:textId="77777777" w:rsidR="004D77B1" w:rsidRPr="00F77F12" w:rsidRDefault="004D77B1" w:rsidP="00D4433E">
            <w:pPr>
              <w:jc w:val="center"/>
              <w:rPr>
                <w:color w:val="000000"/>
                <w:sz w:val="18"/>
                <w:szCs w:val="18"/>
              </w:rPr>
            </w:pPr>
            <w:r w:rsidRPr="00F77F12">
              <w:rPr>
                <w:color w:val="000000"/>
                <w:sz w:val="18"/>
                <w:szCs w:val="18"/>
              </w:rPr>
              <w:t>37</w:t>
            </w:r>
          </w:p>
        </w:tc>
        <w:tc>
          <w:tcPr>
            <w:tcW w:w="720" w:type="dxa"/>
            <w:noWrap/>
            <w:vAlign w:val="center"/>
            <w:hideMark/>
          </w:tcPr>
          <w:p w14:paraId="2466818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4.5</w:t>
            </w:r>
          </w:p>
        </w:tc>
        <w:tc>
          <w:tcPr>
            <w:tcW w:w="1080" w:type="dxa"/>
            <w:noWrap/>
            <w:vAlign w:val="center"/>
            <w:hideMark/>
          </w:tcPr>
          <w:p w14:paraId="0B8310F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3E2E010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66</w:t>
            </w:r>
          </w:p>
        </w:tc>
        <w:tc>
          <w:tcPr>
            <w:tcW w:w="720" w:type="dxa"/>
            <w:noWrap/>
            <w:vAlign w:val="center"/>
            <w:hideMark/>
          </w:tcPr>
          <w:p w14:paraId="05E9958D"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6D1B044F"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40812C7B"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694462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vAlign w:val="center"/>
            <w:hideMark/>
          </w:tcPr>
          <w:p w14:paraId="7154D78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71ABE3F7" w14:textId="77777777" w:rsidTr="003F07AB">
        <w:trPr>
          <w:trHeight w:val="288"/>
        </w:trPr>
        <w:tc>
          <w:tcPr>
            <w:tcW w:w="602" w:type="dxa"/>
            <w:noWrap/>
            <w:vAlign w:val="center"/>
            <w:hideMark/>
          </w:tcPr>
          <w:p w14:paraId="479C26C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45</w:t>
            </w:r>
          </w:p>
        </w:tc>
        <w:tc>
          <w:tcPr>
            <w:tcW w:w="630" w:type="dxa"/>
            <w:noWrap/>
            <w:vAlign w:val="center"/>
            <w:hideMark/>
          </w:tcPr>
          <w:p w14:paraId="4C878C1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61</w:t>
            </w:r>
          </w:p>
        </w:tc>
        <w:tc>
          <w:tcPr>
            <w:tcW w:w="810" w:type="dxa"/>
            <w:noWrap/>
            <w:vAlign w:val="center"/>
            <w:hideMark/>
          </w:tcPr>
          <w:p w14:paraId="0715F6E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70AD6CEE" w14:textId="77777777" w:rsidR="004D77B1" w:rsidRPr="00F77F12" w:rsidRDefault="004D77B1" w:rsidP="00D4433E">
            <w:pPr>
              <w:jc w:val="center"/>
              <w:rPr>
                <w:color w:val="000000"/>
                <w:sz w:val="18"/>
                <w:szCs w:val="18"/>
              </w:rPr>
            </w:pPr>
            <w:r w:rsidRPr="00F77F12">
              <w:rPr>
                <w:color w:val="000000"/>
                <w:sz w:val="18"/>
                <w:szCs w:val="18"/>
              </w:rPr>
              <w:t>87</w:t>
            </w:r>
          </w:p>
        </w:tc>
        <w:tc>
          <w:tcPr>
            <w:tcW w:w="720" w:type="dxa"/>
            <w:noWrap/>
            <w:vAlign w:val="center"/>
            <w:hideMark/>
          </w:tcPr>
          <w:p w14:paraId="4838DA1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1080" w:type="dxa"/>
            <w:noWrap/>
            <w:vAlign w:val="center"/>
            <w:hideMark/>
          </w:tcPr>
          <w:p w14:paraId="4812EF3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vAlign w:val="center"/>
            <w:hideMark/>
          </w:tcPr>
          <w:p w14:paraId="19708C98" w14:textId="77777777" w:rsidR="004D77B1" w:rsidRPr="00F77F12" w:rsidRDefault="004D77B1" w:rsidP="00D4433E">
            <w:pPr>
              <w:jc w:val="center"/>
              <w:rPr>
                <w:rFonts w:eastAsia="Times New Roman"/>
                <w:i/>
                <w:iCs/>
                <w:color w:val="000000"/>
                <w:sz w:val="18"/>
                <w:szCs w:val="18"/>
              </w:rPr>
            </w:pPr>
          </w:p>
        </w:tc>
        <w:tc>
          <w:tcPr>
            <w:tcW w:w="720" w:type="dxa"/>
            <w:noWrap/>
            <w:vAlign w:val="center"/>
            <w:hideMark/>
          </w:tcPr>
          <w:p w14:paraId="0DCE54C0" w14:textId="77777777" w:rsidR="004D77B1" w:rsidRPr="00F77F12" w:rsidRDefault="004D77B1" w:rsidP="00D4433E">
            <w:pPr>
              <w:jc w:val="center"/>
              <w:rPr>
                <w:rFonts w:eastAsia="Times New Roman"/>
                <w:color w:val="000000"/>
                <w:sz w:val="18"/>
                <w:szCs w:val="18"/>
              </w:rPr>
            </w:pPr>
          </w:p>
        </w:tc>
        <w:tc>
          <w:tcPr>
            <w:tcW w:w="900" w:type="dxa"/>
            <w:vAlign w:val="center"/>
            <w:hideMark/>
          </w:tcPr>
          <w:p w14:paraId="3F95FFB3" w14:textId="77777777" w:rsidR="004D77B1" w:rsidRPr="00F77F12" w:rsidRDefault="004D77B1" w:rsidP="00D4433E">
            <w:pPr>
              <w:jc w:val="center"/>
              <w:rPr>
                <w:rFonts w:eastAsia="Times New Roman"/>
                <w:i/>
                <w:iCs/>
                <w:color w:val="000000"/>
                <w:sz w:val="18"/>
                <w:szCs w:val="18"/>
              </w:rPr>
            </w:pPr>
          </w:p>
        </w:tc>
        <w:tc>
          <w:tcPr>
            <w:tcW w:w="720" w:type="dxa"/>
            <w:vAlign w:val="center"/>
            <w:hideMark/>
          </w:tcPr>
          <w:p w14:paraId="787F477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66</w:t>
            </w:r>
          </w:p>
        </w:tc>
        <w:tc>
          <w:tcPr>
            <w:tcW w:w="845" w:type="dxa"/>
            <w:noWrap/>
            <w:vAlign w:val="center"/>
            <w:hideMark/>
          </w:tcPr>
          <w:p w14:paraId="45E5D7C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vAlign w:val="center"/>
            <w:hideMark/>
          </w:tcPr>
          <w:p w14:paraId="1D94D49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4520562A" w14:textId="77777777" w:rsidTr="003F07AB">
        <w:trPr>
          <w:trHeight w:val="288"/>
        </w:trPr>
        <w:tc>
          <w:tcPr>
            <w:tcW w:w="602" w:type="dxa"/>
            <w:noWrap/>
            <w:vAlign w:val="center"/>
            <w:hideMark/>
          </w:tcPr>
          <w:p w14:paraId="6A556F6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46</w:t>
            </w:r>
          </w:p>
        </w:tc>
        <w:tc>
          <w:tcPr>
            <w:tcW w:w="630" w:type="dxa"/>
            <w:noWrap/>
            <w:vAlign w:val="center"/>
            <w:hideMark/>
          </w:tcPr>
          <w:p w14:paraId="6A9F487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83</w:t>
            </w:r>
          </w:p>
        </w:tc>
        <w:tc>
          <w:tcPr>
            <w:tcW w:w="810" w:type="dxa"/>
            <w:noWrap/>
            <w:vAlign w:val="center"/>
            <w:hideMark/>
          </w:tcPr>
          <w:p w14:paraId="7BACB23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2B3E84EF" w14:textId="77777777" w:rsidR="004D77B1" w:rsidRPr="00F77F12" w:rsidRDefault="004D77B1" w:rsidP="00D4433E">
            <w:pPr>
              <w:jc w:val="center"/>
              <w:rPr>
                <w:color w:val="000000"/>
                <w:sz w:val="18"/>
                <w:szCs w:val="18"/>
              </w:rPr>
            </w:pPr>
            <w:r w:rsidRPr="00F77F12">
              <w:rPr>
                <w:color w:val="000000"/>
                <w:sz w:val="18"/>
                <w:szCs w:val="18"/>
              </w:rPr>
              <w:t>24</w:t>
            </w:r>
          </w:p>
        </w:tc>
        <w:tc>
          <w:tcPr>
            <w:tcW w:w="720" w:type="dxa"/>
            <w:noWrap/>
            <w:vAlign w:val="center"/>
            <w:hideMark/>
          </w:tcPr>
          <w:p w14:paraId="187E964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2.1</w:t>
            </w:r>
          </w:p>
        </w:tc>
        <w:tc>
          <w:tcPr>
            <w:tcW w:w="1080" w:type="dxa"/>
            <w:noWrap/>
            <w:vAlign w:val="center"/>
            <w:hideMark/>
          </w:tcPr>
          <w:p w14:paraId="4B57BFE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006A4E9A"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9560E37"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456C0429"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5BE8765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23</w:t>
            </w:r>
          </w:p>
        </w:tc>
        <w:tc>
          <w:tcPr>
            <w:tcW w:w="845" w:type="dxa"/>
            <w:noWrap/>
            <w:vAlign w:val="center"/>
            <w:hideMark/>
          </w:tcPr>
          <w:p w14:paraId="0011D1A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46A50E3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337A4E2F" w14:textId="77777777" w:rsidTr="003F07AB">
        <w:trPr>
          <w:trHeight w:val="288"/>
        </w:trPr>
        <w:tc>
          <w:tcPr>
            <w:tcW w:w="602" w:type="dxa"/>
            <w:noWrap/>
            <w:vAlign w:val="center"/>
            <w:hideMark/>
          </w:tcPr>
          <w:p w14:paraId="0496511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47</w:t>
            </w:r>
          </w:p>
        </w:tc>
        <w:tc>
          <w:tcPr>
            <w:tcW w:w="630" w:type="dxa"/>
            <w:noWrap/>
            <w:vAlign w:val="center"/>
            <w:hideMark/>
          </w:tcPr>
          <w:p w14:paraId="15B2A6C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82</w:t>
            </w:r>
          </w:p>
        </w:tc>
        <w:tc>
          <w:tcPr>
            <w:tcW w:w="810" w:type="dxa"/>
            <w:noWrap/>
            <w:vAlign w:val="center"/>
            <w:hideMark/>
          </w:tcPr>
          <w:p w14:paraId="01B58AB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2C98826D" w14:textId="77777777" w:rsidR="004D77B1" w:rsidRPr="00F77F12" w:rsidRDefault="004D77B1" w:rsidP="00D4433E">
            <w:pPr>
              <w:jc w:val="center"/>
              <w:rPr>
                <w:color w:val="000000"/>
                <w:sz w:val="18"/>
                <w:szCs w:val="18"/>
              </w:rPr>
            </w:pPr>
            <w:r w:rsidRPr="00F77F12">
              <w:rPr>
                <w:color w:val="000000"/>
                <w:sz w:val="18"/>
                <w:szCs w:val="18"/>
              </w:rPr>
              <w:t>95</w:t>
            </w:r>
          </w:p>
        </w:tc>
        <w:tc>
          <w:tcPr>
            <w:tcW w:w="720" w:type="dxa"/>
            <w:noWrap/>
            <w:vAlign w:val="center"/>
            <w:hideMark/>
          </w:tcPr>
          <w:p w14:paraId="71D05C8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w:t>
            </w:r>
          </w:p>
        </w:tc>
        <w:tc>
          <w:tcPr>
            <w:tcW w:w="1080" w:type="dxa"/>
            <w:noWrap/>
            <w:vAlign w:val="center"/>
            <w:hideMark/>
          </w:tcPr>
          <w:p w14:paraId="617B6C9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570258F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noWrap/>
            <w:vAlign w:val="center"/>
            <w:hideMark/>
          </w:tcPr>
          <w:p w14:paraId="101CC43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900" w:type="dxa"/>
            <w:noWrap/>
            <w:vAlign w:val="center"/>
            <w:hideMark/>
          </w:tcPr>
          <w:p w14:paraId="3AA057C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20" w:type="dxa"/>
            <w:vAlign w:val="center"/>
            <w:hideMark/>
          </w:tcPr>
          <w:p w14:paraId="3455744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845" w:type="dxa"/>
            <w:noWrap/>
            <w:vAlign w:val="center"/>
            <w:hideMark/>
          </w:tcPr>
          <w:p w14:paraId="4D5A4D4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1C52E72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15F1C290" w14:textId="77777777" w:rsidTr="003F07AB">
        <w:trPr>
          <w:trHeight w:val="288"/>
        </w:trPr>
        <w:tc>
          <w:tcPr>
            <w:tcW w:w="602" w:type="dxa"/>
            <w:noWrap/>
            <w:vAlign w:val="center"/>
            <w:hideMark/>
          </w:tcPr>
          <w:p w14:paraId="76162F7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48</w:t>
            </w:r>
          </w:p>
        </w:tc>
        <w:tc>
          <w:tcPr>
            <w:tcW w:w="630" w:type="dxa"/>
            <w:noWrap/>
            <w:vAlign w:val="center"/>
            <w:hideMark/>
          </w:tcPr>
          <w:p w14:paraId="4C27287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55</w:t>
            </w:r>
          </w:p>
        </w:tc>
        <w:tc>
          <w:tcPr>
            <w:tcW w:w="810" w:type="dxa"/>
            <w:noWrap/>
            <w:vAlign w:val="center"/>
            <w:hideMark/>
          </w:tcPr>
          <w:p w14:paraId="1548476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0E82305" w14:textId="77777777" w:rsidR="004D77B1" w:rsidRPr="00F77F12" w:rsidRDefault="004D77B1" w:rsidP="00D4433E">
            <w:pPr>
              <w:jc w:val="center"/>
              <w:rPr>
                <w:color w:val="000000"/>
                <w:sz w:val="18"/>
                <w:szCs w:val="18"/>
              </w:rPr>
            </w:pPr>
            <w:r w:rsidRPr="00F77F12">
              <w:rPr>
                <w:color w:val="000000"/>
                <w:sz w:val="18"/>
                <w:szCs w:val="18"/>
              </w:rPr>
              <w:t>56</w:t>
            </w:r>
          </w:p>
        </w:tc>
        <w:tc>
          <w:tcPr>
            <w:tcW w:w="720" w:type="dxa"/>
            <w:noWrap/>
            <w:vAlign w:val="center"/>
            <w:hideMark/>
          </w:tcPr>
          <w:p w14:paraId="3494402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1.5</w:t>
            </w:r>
          </w:p>
        </w:tc>
        <w:tc>
          <w:tcPr>
            <w:tcW w:w="1080" w:type="dxa"/>
            <w:noWrap/>
            <w:vAlign w:val="center"/>
            <w:hideMark/>
          </w:tcPr>
          <w:p w14:paraId="366EAB2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vAlign w:val="center"/>
            <w:hideMark/>
          </w:tcPr>
          <w:p w14:paraId="4EA8E8D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84</w:t>
            </w:r>
          </w:p>
        </w:tc>
        <w:tc>
          <w:tcPr>
            <w:tcW w:w="720" w:type="dxa"/>
            <w:noWrap/>
            <w:vAlign w:val="center"/>
            <w:hideMark/>
          </w:tcPr>
          <w:p w14:paraId="40F92246"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30A4AAAD"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3834811F"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514A46A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2986081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56EE1D3" w14:textId="77777777" w:rsidTr="003F07AB">
        <w:trPr>
          <w:trHeight w:val="288"/>
        </w:trPr>
        <w:tc>
          <w:tcPr>
            <w:tcW w:w="602" w:type="dxa"/>
            <w:noWrap/>
            <w:vAlign w:val="center"/>
            <w:hideMark/>
          </w:tcPr>
          <w:p w14:paraId="76C1BE1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49</w:t>
            </w:r>
          </w:p>
        </w:tc>
        <w:tc>
          <w:tcPr>
            <w:tcW w:w="630" w:type="dxa"/>
            <w:noWrap/>
            <w:vAlign w:val="center"/>
            <w:hideMark/>
          </w:tcPr>
          <w:p w14:paraId="01A75A6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810" w:type="dxa"/>
            <w:noWrap/>
            <w:vAlign w:val="center"/>
            <w:hideMark/>
          </w:tcPr>
          <w:p w14:paraId="0C4391E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7415A7C" w14:textId="77777777" w:rsidR="004D77B1" w:rsidRPr="00F77F12" w:rsidRDefault="004D77B1" w:rsidP="00D4433E">
            <w:pPr>
              <w:jc w:val="center"/>
              <w:rPr>
                <w:color w:val="000000"/>
                <w:sz w:val="18"/>
                <w:szCs w:val="18"/>
              </w:rPr>
            </w:pPr>
            <w:r w:rsidRPr="00F77F12">
              <w:rPr>
                <w:color w:val="000000"/>
                <w:sz w:val="18"/>
                <w:szCs w:val="18"/>
              </w:rPr>
              <w:t>15</w:t>
            </w:r>
          </w:p>
        </w:tc>
        <w:tc>
          <w:tcPr>
            <w:tcW w:w="720" w:type="dxa"/>
            <w:noWrap/>
            <w:vAlign w:val="center"/>
            <w:hideMark/>
          </w:tcPr>
          <w:p w14:paraId="413906E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2.6</w:t>
            </w:r>
          </w:p>
        </w:tc>
        <w:tc>
          <w:tcPr>
            <w:tcW w:w="1080" w:type="dxa"/>
            <w:noWrap/>
            <w:vAlign w:val="center"/>
            <w:hideMark/>
          </w:tcPr>
          <w:p w14:paraId="43CB72F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noWrap/>
            <w:vAlign w:val="center"/>
            <w:hideMark/>
          </w:tcPr>
          <w:p w14:paraId="6F05A2F3"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64939D7"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23CC6CC"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70A343D8"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26E971A"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27A7A4E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5514A995" w14:textId="77777777" w:rsidTr="003F07AB">
        <w:trPr>
          <w:trHeight w:val="288"/>
        </w:trPr>
        <w:tc>
          <w:tcPr>
            <w:tcW w:w="602" w:type="dxa"/>
            <w:noWrap/>
            <w:vAlign w:val="center"/>
            <w:hideMark/>
          </w:tcPr>
          <w:p w14:paraId="69DA51A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52</w:t>
            </w:r>
          </w:p>
        </w:tc>
        <w:tc>
          <w:tcPr>
            <w:tcW w:w="630" w:type="dxa"/>
            <w:noWrap/>
            <w:vAlign w:val="center"/>
            <w:hideMark/>
          </w:tcPr>
          <w:p w14:paraId="777BC3D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810" w:type="dxa"/>
            <w:noWrap/>
            <w:vAlign w:val="center"/>
            <w:hideMark/>
          </w:tcPr>
          <w:p w14:paraId="621419B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382A8361" w14:textId="77777777" w:rsidR="004D77B1" w:rsidRPr="00F77F12" w:rsidRDefault="004D77B1" w:rsidP="00D4433E">
            <w:pPr>
              <w:jc w:val="center"/>
              <w:rPr>
                <w:color w:val="000000"/>
                <w:sz w:val="18"/>
                <w:szCs w:val="18"/>
              </w:rPr>
            </w:pPr>
            <w:r w:rsidRPr="00F77F12">
              <w:rPr>
                <w:color w:val="000000"/>
                <w:sz w:val="18"/>
                <w:szCs w:val="18"/>
              </w:rPr>
              <w:t>157</w:t>
            </w:r>
          </w:p>
        </w:tc>
        <w:tc>
          <w:tcPr>
            <w:tcW w:w="720" w:type="dxa"/>
            <w:noWrap/>
            <w:vAlign w:val="center"/>
            <w:hideMark/>
          </w:tcPr>
          <w:p w14:paraId="51FEDF2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1.8</w:t>
            </w:r>
          </w:p>
        </w:tc>
        <w:tc>
          <w:tcPr>
            <w:tcW w:w="1080" w:type="dxa"/>
            <w:noWrap/>
            <w:vAlign w:val="center"/>
            <w:hideMark/>
          </w:tcPr>
          <w:p w14:paraId="39C4B15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49D52BD4"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1FF4533"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90E7F8F"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0C40561D"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1B343CC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3E0B5DA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5E609CF" w14:textId="77777777" w:rsidTr="003F07AB">
        <w:trPr>
          <w:trHeight w:val="288"/>
        </w:trPr>
        <w:tc>
          <w:tcPr>
            <w:tcW w:w="602" w:type="dxa"/>
            <w:noWrap/>
            <w:vAlign w:val="center"/>
            <w:hideMark/>
          </w:tcPr>
          <w:p w14:paraId="14BA91C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lastRenderedPageBreak/>
              <w:t>53</w:t>
            </w:r>
          </w:p>
        </w:tc>
        <w:tc>
          <w:tcPr>
            <w:tcW w:w="630" w:type="dxa"/>
            <w:noWrap/>
            <w:vAlign w:val="center"/>
            <w:hideMark/>
          </w:tcPr>
          <w:p w14:paraId="547707D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50</w:t>
            </w:r>
          </w:p>
        </w:tc>
        <w:tc>
          <w:tcPr>
            <w:tcW w:w="810" w:type="dxa"/>
            <w:noWrap/>
            <w:vAlign w:val="center"/>
            <w:hideMark/>
          </w:tcPr>
          <w:p w14:paraId="75746B5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0E46D734" w14:textId="77777777" w:rsidR="004D77B1" w:rsidRPr="00F77F12" w:rsidRDefault="004D77B1" w:rsidP="00D4433E">
            <w:pPr>
              <w:jc w:val="center"/>
              <w:rPr>
                <w:color w:val="000000"/>
                <w:sz w:val="18"/>
                <w:szCs w:val="18"/>
              </w:rPr>
            </w:pPr>
            <w:r w:rsidRPr="00F77F12">
              <w:rPr>
                <w:color w:val="000000"/>
                <w:sz w:val="18"/>
                <w:szCs w:val="18"/>
              </w:rPr>
              <w:t>74</w:t>
            </w:r>
          </w:p>
        </w:tc>
        <w:tc>
          <w:tcPr>
            <w:tcW w:w="720" w:type="dxa"/>
            <w:noWrap/>
            <w:vAlign w:val="center"/>
            <w:hideMark/>
          </w:tcPr>
          <w:p w14:paraId="4EBA9D4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2.6</w:t>
            </w:r>
          </w:p>
        </w:tc>
        <w:tc>
          <w:tcPr>
            <w:tcW w:w="1080" w:type="dxa"/>
            <w:noWrap/>
            <w:vAlign w:val="center"/>
            <w:hideMark/>
          </w:tcPr>
          <w:p w14:paraId="682FF61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1300DFFF"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239DF4F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95</w:t>
            </w:r>
          </w:p>
        </w:tc>
        <w:tc>
          <w:tcPr>
            <w:tcW w:w="900" w:type="dxa"/>
            <w:noWrap/>
            <w:vAlign w:val="center"/>
            <w:hideMark/>
          </w:tcPr>
          <w:p w14:paraId="7DCC15A0"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1966902A"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0EB56A9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60C7A3D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02166020" w14:textId="77777777" w:rsidTr="003F07AB">
        <w:trPr>
          <w:trHeight w:val="288"/>
        </w:trPr>
        <w:tc>
          <w:tcPr>
            <w:tcW w:w="602" w:type="dxa"/>
            <w:noWrap/>
            <w:vAlign w:val="center"/>
            <w:hideMark/>
          </w:tcPr>
          <w:p w14:paraId="451330B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54</w:t>
            </w:r>
          </w:p>
        </w:tc>
        <w:tc>
          <w:tcPr>
            <w:tcW w:w="630" w:type="dxa"/>
            <w:noWrap/>
            <w:vAlign w:val="center"/>
            <w:hideMark/>
          </w:tcPr>
          <w:p w14:paraId="0C402F7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72</w:t>
            </w:r>
          </w:p>
        </w:tc>
        <w:tc>
          <w:tcPr>
            <w:tcW w:w="810" w:type="dxa"/>
            <w:noWrap/>
            <w:vAlign w:val="center"/>
            <w:hideMark/>
          </w:tcPr>
          <w:p w14:paraId="1569224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7D53B20F" w14:textId="77777777" w:rsidR="004D77B1" w:rsidRPr="00F77F12" w:rsidRDefault="004D77B1" w:rsidP="00D4433E">
            <w:pPr>
              <w:jc w:val="center"/>
              <w:rPr>
                <w:color w:val="000000"/>
                <w:sz w:val="18"/>
                <w:szCs w:val="18"/>
              </w:rPr>
            </w:pPr>
            <w:r w:rsidRPr="00F77F12">
              <w:rPr>
                <w:color w:val="000000"/>
                <w:sz w:val="18"/>
                <w:szCs w:val="18"/>
              </w:rPr>
              <w:t>51</w:t>
            </w:r>
          </w:p>
        </w:tc>
        <w:tc>
          <w:tcPr>
            <w:tcW w:w="720" w:type="dxa"/>
            <w:noWrap/>
            <w:vAlign w:val="center"/>
            <w:hideMark/>
          </w:tcPr>
          <w:p w14:paraId="0EE2EE3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2.9</w:t>
            </w:r>
          </w:p>
        </w:tc>
        <w:tc>
          <w:tcPr>
            <w:tcW w:w="1080" w:type="dxa"/>
            <w:noWrap/>
            <w:vAlign w:val="center"/>
            <w:hideMark/>
          </w:tcPr>
          <w:p w14:paraId="32D9D57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69DE875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37</w:t>
            </w:r>
          </w:p>
        </w:tc>
        <w:tc>
          <w:tcPr>
            <w:tcW w:w="720" w:type="dxa"/>
            <w:vAlign w:val="center"/>
            <w:hideMark/>
          </w:tcPr>
          <w:p w14:paraId="18FA603C"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584A928C"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3FE4D9E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21</w:t>
            </w:r>
          </w:p>
        </w:tc>
        <w:tc>
          <w:tcPr>
            <w:tcW w:w="845" w:type="dxa"/>
            <w:noWrap/>
            <w:vAlign w:val="center"/>
            <w:hideMark/>
          </w:tcPr>
          <w:p w14:paraId="498852F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0DE4156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8A7D1FE" w14:textId="77777777" w:rsidTr="003F07AB">
        <w:trPr>
          <w:trHeight w:val="288"/>
        </w:trPr>
        <w:tc>
          <w:tcPr>
            <w:tcW w:w="602" w:type="dxa"/>
            <w:noWrap/>
            <w:vAlign w:val="center"/>
            <w:hideMark/>
          </w:tcPr>
          <w:p w14:paraId="2F724C3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55</w:t>
            </w:r>
          </w:p>
        </w:tc>
        <w:tc>
          <w:tcPr>
            <w:tcW w:w="630" w:type="dxa"/>
            <w:noWrap/>
            <w:vAlign w:val="center"/>
            <w:hideMark/>
          </w:tcPr>
          <w:p w14:paraId="4EE2DAB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69</w:t>
            </w:r>
          </w:p>
        </w:tc>
        <w:tc>
          <w:tcPr>
            <w:tcW w:w="810" w:type="dxa"/>
            <w:noWrap/>
            <w:vAlign w:val="center"/>
            <w:hideMark/>
          </w:tcPr>
          <w:p w14:paraId="6FED44D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7C76EC4E" w14:textId="77777777" w:rsidR="004D77B1" w:rsidRPr="00F77F12" w:rsidRDefault="004D77B1" w:rsidP="00D4433E">
            <w:pPr>
              <w:jc w:val="center"/>
              <w:rPr>
                <w:color w:val="000000"/>
                <w:sz w:val="18"/>
                <w:szCs w:val="18"/>
              </w:rPr>
            </w:pPr>
            <w:r w:rsidRPr="00F77F12">
              <w:rPr>
                <w:color w:val="000000"/>
                <w:sz w:val="18"/>
                <w:szCs w:val="18"/>
              </w:rPr>
              <w:t>170</w:t>
            </w:r>
          </w:p>
        </w:tc>
        <w:tc>
          <w:tcPr>
            <w:tcW w:w="720" w:type="dxa"/>
            <w:noWrap/>
            <w:vAlign w:val="center"/>
            <w:hideMark/>
          </w:tcPr>
          <w:p w14:paraId="7954647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4.9</w:t>
            </w:r>
          </w:p>
        </w:tc>
        <w:tc>
          <w:tcPr>
            <w:tcW w:w="1080" w:type="dxa"/>
            <w:noWrap/>
            <w:vAlign w:val="center"/>
            <w:hideMark/>
          </w:tcPr>
          <w:p w14:paraId="359E49D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1483DAF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63</w:t>
            </w:r>
          </w:p>
        </w:tc>
        <w:tc>
          <w:tcPr>
            <w:tcW w:w="720" w:type="dxa"/>
            <w:vAlign w:val="center"/>
            <w:hideMark/>
          </w:tcPr>
          <w:p w14:paraId="21749E29" w14:textId="77777777" w:rsidR="004D77B1" w:rsidRPr="00F77F12" w:rsidRDefault="004D77B1" w:rsidP="00D4433E">
            <w:pPr>
              <w:jc w:val="center"/>
              <w:rPr>
                <w:rFonts w:eastAsia="Times New Roman"/>
                <w:color w:val="000000"/>
                <w:sz w:val="18"/>
                <w:szCs w:val="18"/>
              </w:rPr>
            </w:pPr>
          </w:p>
        </w:tc>
        <w:tc>
          <w:tcPr>
            <w:tcW w:w="900" w:type="dxa"/>
            <w:vAlign w:val="center"/>
            <w:hideMark/>
          </w:tcPr>
          <w:p w14:paraId="11E44F9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61</w:t>
            </w:r>
          </w:p>
        </w:tc>
        <w:tc>
          <w:tcPr>
            <w:tcW w:w="720" w:type="dxa"/>
            <w:noWrap/>
            <w:vAlign w:val="center"/>
            <w:hideMark/>
          </w:tcPr>
          <w:p w14:paraId="7ECEB66F"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5B39CB5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vAlign w:val="center"/>
            <w:hideMark/>
          </w:tcPr>
          <w:p w14:paraId="5339BA2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0F398829" w14:textId="77777777" w:rsidTr="003F07AB">
        <w:trPr>
          <w:trHeight w:val="288"/>
        </w:trPr>
        <w:tc>
          <w:tcPr>
            <w:tcW w:w="602" w:type="dxa"/>
            <w:noWrap/>
            <w:vAlign w:val="center"/>
            <w:hideMark/>
          </w:tcPr>
          <w:p w14:paraId="092FFD5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56</w:t>
            </w:r>
          </w:p>
        </w:tc>
        <w:tc>
          <w:tcPr>
            <w:tcW w:w="630" w:type="dxa"/>
            <w:noWrap/>
            <w:vAlign w:val="center"/>
            <w:hideMark/>
          </w:tcPr>
          <w:p w14:paraId="1116434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67</w:t>
            </w:r>
          </w:p>
        </w:tc>
        <w:tc>
          <w:tcPr>
            <w:tcW w:w="810" w:type="dxa"/>
            <w:noWrap/>
            <w:vAlign w:val="center"/>
            <w:hideMark/>
          </w:tcPr>
          <w:p w14:paraId="1E1ECFE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F19DE94" w14:textId="77777777" w:rsidR="004D77B1" w:rsidRPr="00F77F12" w:rsidRDefault="004D77B1" w:rsidP="00D4433E">
            <w:pPr>
              <w:jc w:val="center"/>
              <w:rPr>
                <w:color w:val="000000"/>
                <w:sz w:val="18"/>
                <w:szCs w:val="18"/>
              </w:rPr>
            </w:pPr>
            <w:r w:rsidRPr="00F77F12">
              <w:rPr>
                <w:color w:val="000000"/>
                <w:sz w:val="18"/>
                <w:szCs w:val="18"/>
              </w:rPr>
              <w:t>210</w:t>
            </w:r>
          </w:p>
        </w:tc>
        <w:tc>
          <w:tcPr>
            <w:tcW w:w="720" w:type="dxa"/>
            <w:noWrap/>
            <w:vAlign w:val="center"/>
            <w:hideMark/>
          </w:tcPr>
          <w:p w14:paraId="3E7CA69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2.5</w:t>
            </w:r>
          </w:p>
        </w:tc>
        <w:tc>
          <w:tcPr>
            <w:tcW w:w="1080" w:type="dxa"/>
            <w:noWrap/>
            <w:vAlign w:val="center"/>
            <w:hideMark/>
          </w:tcPr>
          <w:p w14:paraId="4F0EB12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01AE68DB"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1AF9449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54</w:t>
            </w:r>
          </w:p>
        </w:tc>
        <w:tc>
          <w:tcPr>
            <w:tcW w:w="900" w:type="dxa"/>
            <w:noWrap/>
            <w:vAlign w:val="center"/>
            <w:hideMark/>
          </w:tcPr>
          <w:p w14:paraId="67C8528E"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0B14074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44</w:t>
            </w:r>
          </w:p>
        </w:tc>
        <w:tc>
          <w:tcPr>
            <w:tcW w:w="845" w:type="dxa"/>
            <w:noWrap/>
            <w:vAlign w:val="center"/>
            <w:hideMark/>
          </w:tcPr>
          <w:p w14:paraId="1A68D62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42ECBDC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7FFBB46F" w14:textId="77777777" w:rsidTr="003F07AB">
        <w:trPr>
          <w:trHeight w:val="288"/>
        </w:trPr>
        <w:tc>
          <w:tcPr>
            <w:tcW w:w="602" w:type="dxa"/>
            <w:noWrap/>
            <w:vAlign w:val="center"/>
            <w:hideMark/>
          </w:tcPr>
          <w:p w14:paraId="2D2952F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57</w:t>
            </w:r>
          </w:p>
        </w:tc>
        <w:tc>
          <w:tcPr>
            <w:tcW w:w="630" w:type="dxa"/>
            <w:noWrap/>
            <w:vAlign w:val="center"/>
            <w:hideMark/>
          </w:tcPr>
          <w:p w14:paraId="25602E1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810" w:type="dxa"/>
            <w:noWrap/>
            <w:vAlign w:val="center"/>
            <w:hideMark/>
          </w:tcPr>
          <w:p w14:paraId="75D5CF5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268067BE" w14:textId="77777777" w:rsidR="004D77B1" w:rsidRPr="00F77F12" w:rsidRDefault="004D77B1" w:rsidP="00D4433E">
            <w:pPr>
              <w:jc w:val="center"/>
              <w:rPr>
                <w:color w:val="000000"/>
                <w:sz w:val="18"/>
                <w:szCs w:val="18"/>
              </w:rPr>
            </w:pPr>
            <w:r w:rsidRPr="00F77F12">
              <w:rPr>
                <w:color w:val="000000"/>
                <w:sz w:val="18"/>
                <w:szCs w:val="18"/>
              </w:rPr>
              <w:t>103</w:t>
            </w:r>
          </w:p>
        </w:tc>
        <w:tc>
          <w:tcPr>
            <w:tcW w:w="720" w:type="dxa"/>
            <w:noWrap/>
            <w:vAlign w:val="center"/>
            <w:hideMark/>
          </w:tcPr>
          <w:p w14:paraId="2718B8C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6.5</w:t>
            </w:r>
          </w:p>
        </w:tc>
        <w:tc>
          <w:tcPr>
            <w:tcW w:w="1080" w:type="dxa"/>
            <w:noWrap/>
            <w:vAlign w:val="center"/>
            <w:hideMark/>
          </w:tcPr>
          <w:p w14:paraId="7A7521B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7A9CA7D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93</w:t>
            </w:r>
          </w:p>
        </w:tc>
        <w:tc>
          <w:tcPr>
            <w:tcW w:w="720" w:type="dxa"/>
            <w:vAlign w:val="center"/>
            <w:hideMark/>
          </w:tcPr>
          <w:p w14:paraId="66DF4B34"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91</w:t>
            </w:r>
          </w:p>
        </w:tc>
        <w:tc>
          <w:tcPr>
            <w:tcW w:w="900" w:type="dxa"/>
            <w:noWrap/>
            <w:vAlign w:val="center"/>
            <w:hideMark/>
          </w:tcPr>
          <w:p w14:paraId="1F54E5FB"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7078ABA"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1761D26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1ED22C5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1826E2EB" w14:textId="77777777" w:rsidTr="003F07AB">
        <w:trPr>
          <w:trHeight w:val="288"/>
        </w:trPr>
        <w:tc>
          <w:tcPr>
            <w:tcW w:w="602" w:type="dxa"/>
            <w:noWrap/>
            <w:vAlign w:val="center"/>
            <w:hideMark/>
          </w:tcPr>
          <w:p w14:paraId="7645F45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59</w:t>
            </w:r>
          </w:p>
        </w:tc>
        <w:tc>
          <w:tcPr>
            <w:tcW w:w="630" w:type="dxa"/>
            <w:noWrap/>
            <w:vAlign w:val="center"/>
            <w:hideMark/>
          </w:tcPr>
          <w:p w14:paraId="74BABA2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3A83D48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6E7C92E8" w14:textId="77777777" w:rsidR="004D77B1" w:rsidRPr="00F77F12" w:rsidRDefault="004D77B1" w:rsidP="00D4433E">
            <w:pPr>
              <w:jc w:val="center"/>
              <w:rPr>
                <w:color w:val="000000"/>
                <w:sz w:val="18"/>
                <w:szCs w:val="18"/>
              </w:rPr>
            </w:pPr>
            <w:r w:rsidRPr="00F77F12">
              <w:rPr>
                <w:color w:val="000000"/>
                <w:sz w:val="18"/>
                <w:szCs w:val="18"/>
              </w:rPr>
              <w:t>91</w:t>
            </w:r>
          </w:p>
        </w:tc>
        <w:tc>
          <w:tcPr>
            <w:tcW w:w="720" w:type="dxa"/>
            <w:noWrap/>
            <w:vAlign w:val="center"/>
            <w:hideMark/>
          </w:tcPr>
          <w:p w14:paraId="3C1CCF0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3.5</w:t>
            </w:r>
          </w:p>
        </w:tc>
        <w:tc>
          <w:tcPr>
            <w:tcW w:w="1080" w:type="dxa"/>
            <w:noWrap/>
            <w:vAlign w:val="center"/>
            <w:hideMark/>
          </w:tcPr>
          <w:p w14:paraId="383E5BF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4B5ADD3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95</w:t>
            </w:r>
          </w:p>
        </w:tc>
        <w:tc>
          <w:tcPr>
            <w:tcW w:w="720" w:type="dxa"/>
            <w:vAlign w:val="center"/>
            <w:hideMark/>
          </w:tcPr>
          <w:p w14:paraId="77E5293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95</w:t>
            </w:r>
          </w:p>
        </w:tc>
        <w:tc>
          <w:tcPr>
            <w:tcW w:w="900" w:type="dxa"/>
            <w:noWrap/>
            <w:vAlign w:val="center"/>
            <w:hideMark/>
          </w:tcPr>
          <w:p w14:paraId="2D6B49EC"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07FFB0E3"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7731B93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499C9C5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r>
      <w:tr w:rsidR="008152F5" w:rsidRPr="00C56BF6" w14:paraId="5451E039" w14:textId="77777777" w:rsidTr="003F07AB">
        <w:trPr>
          <w:trHeight w:val="288"/>
        </w:trPr>
        <w:tc>
          <w:tcPr>
            <w:tcW w:w="602" w:type="dxa"/>
            <w:noWrap/>
            <w:vAlign w:val="center"/>
            <w:hideMark/>
          </w:tcPr>
          <w:p w14:paraId="26DC0A0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630" w:type="dxa"/>
            <w:noWrap/>
            <w:vAlign w:val="center"/>
            <w:hideMark/>
          </w:tcPr>
          <w:p w14:paraId="6279219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48</w:t>
            </w:r>
          </w:p>
        </w:tc>
        <w:tc>
          <w:tcPr>
            <w:tcW w:w="810" w:type="dxa"/>
            <w:noWrap/>
            <w:vAlign w:val="center"/>
            <w:hideMark/>
          </w:tcPr>
          <w:p w14:paraId="5C0A1AB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0AAF79D5" w14:textId="77777777" w:rsidR="004D77B1" w:rsidRPr="00F77F12" w:rsidRDefault="004D77B1" w:rsidP="00D4433E">
            <w:pPr>
              <w:jc w:val="center"/>
              <w:rPr>
                <w:color w:val="000000"/>
                <w:sz w:val="18"/>
                <w:szCs w:val="18"/>
              </w:rPr>
            </w:pPr>
            <w:r w:rsidRPr="00F77F12">
              <w:rPr>
                <w:color w:val="000000"/>
                <w:sz w:val="18"/>
                <w:szCs w:val="18"/>
              </w:rPr>
              <w:t>40</w:t>
            </w:r>
          </w:p>
        </w:tc>
        <w:tc>
          <w:tcPr>
            <w:tcW w:w="720" w:type="dxa"/>
            <w:noWrap/>
            <w:vAlign w:val="center"/>
            <w:hideMark/>
          </w:tcPr>
          <w:p w14:paraId="08E19F5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1.7</w:t>
            </w:r>
          </w:p>
        </w:tc>
        <w:tc>
          <w:tcPr>
            <w:tcW w:w="1080" w:type="dxa"/>
            <w:noWrap/>
            <w:vAlign w:val="center"/>
            <w:hideMark/>
          </w:tcPr>
          <w:p w14:paraId="52A9D67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8949C18"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583525E6"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9FBD8F3"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DBEA770"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62A4044"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noWrap/>
            <w:vAlign w:val="center"/>
            <w:hideMark/>
          </w:tcPr>
          <w:p w14:paraId="0DF03C9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32BFC05C" w14:textId="77777777" w:rsidTr="003F07AB">
        <w:trPr>
          <w:trHeight w:val="288"/>
        </w:trPr>
        <w:tc>
          <w:tcPr>
            <w:tcW w:w="602" w:type="dxa"/>
            <w:noWrap/>
            <w:vAlign w:val="center"/>
            <w:hideMark/>
          </w:tcPr>
          <w:p w14:paraId="6413C35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61</w:t>
            </w:r>
          </w:p>
        </w:tc>
        <w:tc>
          <w:tcPr>
            <w:tcW w:w="630" w:type="dxa"/>
            <w:noWrap/>
            <w:vAlign w:val="center"/>
            <w:hideMark/>
          </w:tcPr>
          <w:p w14:paraId="653A029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7D829C8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16BC6F18" w14:textId="77777777" w:rsidR="004D77B1" w:rsidRPr="00F77F12" w:rsidRDefault="004D77B1" w:rsidP="00D4433E">
            <w:pPr>
              <w:jc w:val="center"/>
              <w:rPr>
                <w:color w:val="000000"/>
                <w:sz w:val="18"/>
                <w:szCs w:val="18"/>
              </w:rPr>
            </w:pPr>
            <w:r w:rsidRPr="00F77F12">
              <w:rPr>
                <w:color w:val="000000"/>
                <w:sz w:val="18"/>
                <w:szCs w:val="18"/>
              </w:rPr>
              <w:t>60</w:t>
            </w:r>
          </w:p>
        </w:tc>
        <w:tc>
          <w:tcPr>
            <w:tcW w:w="720" w:type="dxa"/>
            <w:noWrap/>
            <w:vAlign w:val="center"/>
            <w:hideMark/>
          </w:tcPr>
          <w:p w14:paraId="55FEA31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4.9</w:t>
            </w:r>
          </w:p>
        </w:tc>
        <w:tc>
          <w:tcPr>
            <w:tcW w:w="1080" w:type="dxa"/>
            <w:vAlign w:val="center"/>
            <w:hideMark/>
          </w:tcPr>
          <w:p w14:paraId="24C38C1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vAlign w:val="center"/>
            <w:hideMark/>
          </w:tcPr>
          <w:p w14:paraId="7CE2F77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94</w:t>
            </w:r>
          </w:p>
        </w:tc>
        <w:tc>
          <w:tcPr>
            <w:tcW w:w="720" w:type="dxa"/>
            <w:vAlign w:val="center"/>
            <w:hideMark/>
          </w:tcPr>
          <w:p w14:paraId="2A3BB21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95</w:t>
            </w:r>
          </w:p>
        </w:tc>
        <w:tc>
          <w:tcPr>
            <w:tcW w:w="900" w:type="dxa"/>
            <w:vAlign w:val="center"/>
            <w:hideMark/>
          </w:tcPr>
          <w:p w14:paraId="4F2D23B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95</w:t>
            </w:r>
          </w:p>
        </w:tc>
        <w:tc>
          <w:tcPr>
            <w:tcW w:w="720" w:type="dxa"/>
            <w:vAlign w:val="center"/>
            <w:hideMark/>
          </w:tcPr>
          <w:p w14:paraId="11BFA56F"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003A3C2A"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noWrap/>
            <w:vAlign w:val="center"/>
            <w:hideMark/>
          </w:tcPr>
          <w:p w14:paraId="5522CA8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20758885" w14:textId="77777777" w:rsidTr="003F07AB">
        <w:trPr>
          <w:trHeight w:val="288"/>
        </w:trPr>
        <w:tc>
          <w:tcPr>
            <w:tcW w:w="602" w:type="dxa"/>
            <w:noWrap/>
            <w:vAlign w:val="center"/>
            <w:hideMark/>
          </w:tcPr>
          <w:p w14:paraId="0143573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62</w:t>
            </w:r>
          </w:p>
        </w:tc>
        <w:tc>
          <w:tcPr>
            <w:tcW w:w="630" w:type="dxa"/>
            <w:noWrap/>
            <w:vAlign w:val="center"/>
            <w:hideMark/>
          </w:tcPr>
          <w:p w14:paraId="0F7507D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810" w:type="dxa"/>
            <w:noWrap/>
            <w:vAlign w:val="center"/>
            <w:hideMark/>
          </w:tcPr>
          <w:p w14:paraId="17BA5B1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63451EC3" w14:textId="77777777" w:rsidR="004D77B1" w:rsidRPr="00F77F12" w:rsidRDefault="004D77B1" w:rsidP="00D4433E">
            <w:pPr>
              <w:jc w:val="center"/>
              <w:rPr>
                <w:color w:val="000000"/>
                <w:sz w:val="18"/>
                <w:szCs w:val="18"/>
              </w:rPr>
            </w:pPr>
            <w:r w:rsidRPr="00F77F12">
              <w:rPr>
                <w:color w:val="000000"/>
                <w:sz w:val="18"/>
                <w:szCs w:val="18"/>
              </w:rPr>
              <w:t>57</w:t>
            </w:r>
          </w:p>
        </w:tc>
        <w:tc>
          <w:tcPr>
            <w:tcW w:w="720" w:type="dxa"/>
            <w:noWrap/>
            <w:vAlign w:val="center"/>
            <w:hideMark/>
          </w:tcPr>
          <w:p w14:paraId="6DBA172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2.4</w:t>
            </w:r>
          </w:p>
        </w:tc>
        <w:tc>
          <w:tcPr>
            <w:tcW w:w="1080" w:type="dxa"/>
            <w:noWrap/>
            <w:vAlign w:val="center"/>
            <w:hideMark/>
          </w:tcPr>
          <w:p w14:paraId="1716784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410F842"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2A10EC39"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6642FDED"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33146848"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0F15D50"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369580A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28A3E54E" w14:textId="77777777" w:rsidTr="003F07AB">
        <w:trPr>
          <w:trHeight w:val="288"/>
        </w:trPr>
        <w:tc>
          <w:tcPr>
            <w:tcW w:w="602" w:type="dxa"/>
            <w:noWrap/>
            <w:vAlign w:val="center"/>
            <w:hideMark/>
          </w:tcPr>
          <w:p w14:paraId="580327D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63</w:t>
            </w:r>
          </w:p>
        </w:tc>
        <w:tc>
          <w:tcPr>
            <w:tcW w:w="630" w:type="dxa"/>
            <w:noWrap/>
            <w:vAlign w:val="center"/>
            <w:hideMark/>
          </w:tcPr>
          <w:p w14:paraId="0C1C2E9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63</w:t>
            </w:r>
          </w:p>
        </w:tc>
        <w:tc>
          <w:tcPr>
            <w:tcW w:w="810" w:type="dxa"/>
            <w:noWrap/>
            <w:vAlign w:val="center"/>
            <w:hideMark/>
          </w:tcPr>
          <w:p w14:paraId="3032FA6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2EBDA5E0" w14:textId="77777777" w:rsidR="004D77B1" w:rsidRPr="00F77F12" w:rsidRDefault="004D77B1" w:rsidP="00D4433E">
            <w:pPr>
              <w:jc w:val="center"/>
              <w:rPr>
                <w:color w:val="000000"/>
                <w:sz w:val="18"/>
                <w:szCs w:val="18"/>
              </w:rPr>
            </w:pPr>
            <w:r w:rsidRPr="00F77F12">
              <w:rPr>
                <w:color w:val="000000"/>
                <w:sz w:val="18"/>
                <w:szCs w:val="18"/>
              </w:rPr>
              <w:t>81</w:t>
            </w:r>
          </w:p>
        </w:tc>
        <w:tc>
          <w:tcPr>
            <w:tcW w:w="720" w:type="dxa"/>
            <w:noWrap/>
            <w:vAlign w:val="center"/>
            <w:hideMark/>
          </w:tcPr>
          <w:p w14:paraId="3C91556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3.5</w:t>
            </w:r>
          </w:p>
        </w:tc>
        <w:tc>
          <w:tcPr>
            <w:tcW w:w="1080" w:type="dxa"/>
            <w:noWrap/>
            <w:vAlign w:val="center"/>
            <w:hideMark/>
          </w:tcPr>
          <w:p w14:paraId="2E85E76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620BEB0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78</w:t>
            </w:r>
          </w:p>
        </w:tc>
        <w:tc>
          <w:tcPr>
            <w:tcW w:w="720" w:type="dxa"/>
            <w:vAlign w:val="center"/>
            <w:hideMark/>
          </w:tcPr>
          <w:p w14:paraId="7E437E38"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7E4E2A05"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17AEEF70"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D246BA3"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69421EC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7A74E397" w14:textId="77777777" w:rsidTr="003F07AB">
        <w:trPr>
          <w:trHeight w:val="288"/>
        </w:trPr>
        <w:tc>
          <w:tcPr>
            <w:tcW w:w="602" w:type="dxa"/>
            <w:noWrap/>
            <w:vAlign w:val="center"/>
            <w:hideMark/>
          </w:tcPr>
          <w:p w14:paraId="32A0A47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65</w:t>
            </w:r>
          </w:p>
        </w:tc>
        <w:tc>
          <w:tcPr>
            <w:tcW w:w="630" w:type="dxa"/>
            <w:noWrap/>
            <w:vAlign w:val="center"/>
            <w:hideMark/>
          </w:tcPr>
          <w:p w14:paraId="57D2863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56</w:t>
            </w:r>
          </w:p>
        </w:tc>
        <w:tc>
          <w:tcPr>
            <w:tcW w:w="810" w:type="dxa"/>
            <w:noWrap/>
            <w:vAlign w:val="center"/>
            <w:hideMark/>
          </w:tcPr>
          <w:p w14:paraId="4273675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60501E0A" w14:textId="77777777" w:rsidR="004D77B1" w:rsidRPr="00F77F12" w:rsidRDefault="004D77B1" w:rsidP="00D4433E">
            <w:pPr>
              <w:jc w:val="center"/>
              <w:rPr>
                <w:color w:val="000000"/>
                <w:sz w:val="18"/>
                <w:szCs w:val="18"/>
              </w:rPr>
            </w:pPr>
            <w:r w:rsidRPr="00F77F12">
              <w:rPr>
                <w:color w:val="000000"/>
                <w:sz w:val="18"/>
                <w:szCs w:val="18"/>
              </w:rPr>
              <w:t>100</w:t>
            </w:r>
          </w:p>
        </w:tc>
        <w:tc>
          <w:tcPr>
            <w:tcW w:w="720" w:type="dxa"/>
            <w:noWrap/>
            <w:vAlign w:val="center"/>
            <w:hideMark/>
          </w:tcPr>
          <w:p w14:paraId="7C9D50A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2.3</w:t>
            </w:r>
          </w:p>
        </w:tc>
        <w:tc>
          <w:tcPr>
            <w:tcW w:w="1080" w:type="dxa"/>
            <w:noWrap/>
            <w:vAlign w:val="center"/>
            <w:hideMark/>
          </w:tcPr>
          <w:p w14:paraId="3A2B190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226B70EB"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0ED79F45"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105E0E1"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5990BDCD"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0CE45C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2458B71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2F27022E" w14:textId="77777777" w:rsidTr="003F07AB">
        <w:trPr>
          <w:trHeight w:val="288"/>
        </w:trPr>
        <w:tc>
          <w:tcPr>
            <w:tcW w:w="602" w:type="dxa"/>
            <w:noWrap/>
            <w:vAlign w:val="center"/>
            <w:hideMark/>
          </w:tcPr>
          <w:p w14:paraId="714C09D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66</w:t>
            </w:r>
          </w:p>
        </w:tc>
        <w:tc>
          <w:tcPr>
            <w:tcW w:w="630" w:type="dxa"/>
            <w:noWrap/>
            <w:vAlign w:val="center"/>
            <w:hideMark/>
          </w:tcPr>
          <w:p w14:paraId="0D21A1C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66</w:t>
            </w:r>
          </w:p>
        </w:tc>
        <w:tc>
          <w:tcPr>
            <w:tcW w:w="810" w:type="dxa"/>
            <w:noWrap/>
            <w:vAlign w:val="center"/>
            <w:hideMark/>
          </w:tcPr>
          <w:p w14:paraId="5E47CC5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03782F22" w14:textId="77777777" w:rsidR="004D77B1" w:rsidRPr="00F77F12" w:rsidRDefault="004D77B1" w:rsidP="00D4433E">
            <w:pPr>
              <w:jc w:val="center"/>
              <w:rPr>
                <w:color w:val="000000"/>
                <w:sz w:val="18"/>
                <w:szCs w:val="18"/>
              </w:rPr>
            </w:pPr>
            <w:r w:rsidRPr="00F77F12">
              <w:rPr>
                <w:color w:val="000000"/>
                <w:sz w:val="18"/>
                <w:szCs w:val="18"/>
              </w:rPr>
              <w:t>90</w:t>
            </w:r>
          </w:p>
        </w:tc>
        <w:tc>
          <w:tcPr>
            <w:tcW w:w="720" w:type="dxa"/>
            <w:noWrap/>
            <w:vAlign w:val="center"/>
            <w:hideMark/>
          </w:tcPr>
          <w:p w14:paraId="34B4DDE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3.3</w:t>
            </w:r>
          </w:p>
        </w:tc>
        <w:tc>
          <w:tcPr>
            <w:tcW w:w="1080" w:type="dxa"/>
            <w:noWrap/>
            <w:vAlign w:val="center"/>
            <w:hideMark/>
          </w:tcPr>
          <w:p w14:paraId="19B2BE3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79390EA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46</w:t>
            </w:r>
          </w:p>
        </w:tc>
        <w:tc>
          <w:tcPr>
            <w:tcW w:w="720" w:type="dxa"/>
            <w:vAlign w:val="center"/>
            <w:hideMark/>
          </w:tcPr>
          <w:p w14:paraId="1CF3734F"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429B6D59"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5FBECC64"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5B40919"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56CDC5B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1EBBBD84" w14:textId="77777777" w:rsidTr="003F07AB">
        <w:trPr>
          <w:trHeight w:val="288"/>
        </w:trPr>
        <w:tc>
          <w:tcPr>
            <w:tcW w:w="602" w:type="dxa"/>
            <w:noWrap/>
            <w:vAlign w:val="center"/>
            <w:hideMark/>
          </w:tcPr>
          <w:p w14:paraId="068B6C7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67</w:t>
            </w:r>
          </w:p>
        </w:tc>
        <w:tc>
          <w:tcPr>
            <w:tcW w:w="630" w:type="dxa"/>
            <w:noWrap/>
            <w:vAlign w:val="center"/>
            <w:hideMark/>
          </w:tcPr>
          <w:p w14:paraId="2DCDBFB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69</w:t>
            </w:r>
          </w:p>
        </w:tc>
        <w:tc>
          <w:tcPr>
            <w:tcW w:w="810" w:type="dxa"/>
            <w:noWrap/>
            <w:vAlign w:val="center"/>
            <w:hideMark/>
          </w:tcPr>
          <w:p w14:paraId="4940B42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24D4DB5" w14:textId="77777777" w:rsidR="004D77B1" w:rsidRPr="00F77F12" w:rsidRDefault="004D77B1" w:rsidP="00D4433E">
            <w:pPr>
              <w:jc w:val="center"/>
              <w:rPr>
                <w:color w:val="000000"/>
                <w:sz w:val="18"/>
                <w:szCs w:val="18"/>
              </w:rPr>
            </w:pPr>
            <w:r w:rsidRPr="00F77F12">
              <w:rPr>
                <w:color w:val="000000"/>
                <w:sz w:val="18"/>
                <w:szCs w:val="18"/>
              </w:rPr>
              <w:t>253</w:t>
            </w:r>
          </w:p>
        </w:tc>
        <w:tc>
          <w:tcPr>
            <w:tcW w:w="720" w:type="dxa"/>
            <w:noWrap/>
            <w:vAlign w:val="center"/>
            <w:hideMark/>
          </w:tcPr>
          <w:p w14:paraId="7AAB026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1080" w:type="dxa"/>
            <w:noWrap/>
            <w:vAlign w:val="center"/>
            <w:hideMark/>
          </w:tcPr>
          <w:p w14:paraId="0D88079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3698853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51</w:t>
            </w:r>
          </w:p>
        </w:tc>
        <w:tc>
          <w:tcPr>
            <w:tcW w:w="720" w:type="dxa"/>
            <w:vAlign w:val="center"/>
            <w:hideMark/>
          </w:tcPr>
          <w:p w14:paraId="143BB33A" w14:textId="77777777" w:rsidR="004D77B1" w:rsidRPr="00F77F12" w:rsidRDefault="004D77B1" w:rsidP="00D4433E">
            <w:pPr>
              <w:jc w:val="center"/>
              <w:rPr>
                <w:rFonts w:eastAsia="Times New Roman"/>
                <w:color w:val="000000"/>
                <w:sz w:val="18"/>
                <w:szCs w:val="18"/>
              </w:rPr>
            </w:pPr>
          </w:p>
        </w:tc>
        <w:tc>
          <w:tcPr>
            <w:tcW w:w="900" w:type="dxa"/>
            <w:vAlign w:val="center"/>
            <w:hideMark/>
          </w:tcPr>
          <w:p w14:paraId="5157718A"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63</w:t>
            </w:r>
          </w:p>
        </w:tc>
        <w:tc>
          <w:tcPr>
            <w:tcW w:w="720" w:type="dxa"/>
            <w:vAlign w:val="center"/>
            <w:hideMark/>
          </w:tcPr>
          <w:p w14:paraId="22ABA130"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D53710D"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7524C58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1B7B98CA" w14:textId="77777777" w:rsidTr="003F07AB">
        <w:trPr>
          <w:trHeight w:val="288"/>
        </w:trPr>
        <w:tc>
          <w:tcPr>
            <w:tcW w:w="602" w:type="dxa"/>
            <w:noWrap/>
            <w:vAlign w:val="center"/>
            <w:hideMark/>
          </w:tcPr>
          <w:p w14:paraId="23623E35" w14:textId="77777777" w:rsidR="004D77B1" w:rsidRPr="00F77F12" w:rsidRDefault="004D77B1" w:rsidP="00D4433E">
            <w:pPr>
              <w:jc w:val="center"/>
              <w:rPr>
                <w:rFonts w:eastAsia="Times New Roman"/>
                <w:sz w:val="18"/>
                <w:szCs w:val="18"/>
              </w:rPr>
            </w:pPr>
            <w:r w:rsidRPr="00F77F12">
              <w:rPr>
                <w:rFonts w:eastAsia="Times New Roman"/>
                <w:sz w:val="18"/>
                <w:szCs w:val="18"/>
              </w:rPr>
              <w:t>75</w:t>
            </w:r>
          </w:p>
        </w:tc>
        <w:tc>
          <w:tcPr>
            <w:tcW w:w="630" w:type="dxa"/>
            <w:noWrap/>
            <w:vAlign w:val="center"/>
            <w:hideMark/>
          </w:tcPr>
          <w:p w14:paraId="0AF93526" w14:textId="77777777" w:rsidR="004D77B1" w:rsidRPr="00F77F12" w:rsidRDefault="004D77B1" w:rsidP="00D4433E">
            <w:pPr>
              <w:jc w:val="center"/>
              <w:rPr>
                <w:rFonts w:eastAsia="Times New Roman"/>
                <w:sz w:val="18"/>
                <w:szCs w:val="18"/>
              </w:rPr>
            </w:pPr>
            <w:r w:rsidRPr="00F77F12">
              <w:rPr>
                <w:rFonts w:eastAsia="Times New Roman"/>
                <w:sz w:val="18"/>
                <w:szCs w:val="18"/>
              </w:rPr>
              <w:t>69</w:t>
            </w:r>
          </w:p>
        </w:tc>
        <w:tc>
          <w:tcPr>
            <w:tcW w:w="810" w:type="dxa"/>
            <w:noWrap/>
            <w:vAlign w:val="center"/>
            <w:hideMark/>
          </w:tcPr>
          <w:p w14:paraId="1578A7A2" w14:textId="77777777" w:rsidR="004D77B1" w:rsidRPr="00F77F12" w:rsidRDefault="004D77B1" w:rsidP="00D4433E">
            <w:pPr>
              <w:jc w:val="center"/>
              <w:rPr>
                <w:rFonts w:eastAsia="Times New Roman"/>
                <w:sz w:val="18"/>
                <w:szCs w:val="18"/>
              </w:rPr>
            </w:pPr>
            <w:r w:rsidRPr="00F77F12">
              <w:rPr>
                <w:rFonts w:eastAsia="Times New Roman"/>
                <w:sz w:val="18"/>
                <w:szCs w:val="18"/>
              </w:rPr>
              <w:t>M</w:t>
            </w:r>
          </w:p>
        </w:tc>
        <w:tc>
          <w:tcPr>
            <w:tcW w:w="720" w:type="dxa"/>
            <w:noWrap/>
            <w:vAlign w:val="center"/>
            <w:hideMark/>
          </w:tcPr>
          <w:p w14:paraId="50C3A780" w14:textId="77777777" w:rsidR="004D77B1" w:rsidRPr="00F77F12" w:rsidRDefault="004D77B1" w:rsidP="00D4433E">
            <w:pPr>
              <w:jc w:val="center"/>
              <w:rPr>
                <w:sz w:val="18"/>
                <w:szCs w:val="18"/>
              </w:rPr>
            </w:pPr>
            <w:r w:rsidRPr="00F77F12">
              <w:rPr>
                <w:sz w:val="18"/>
                <w:szCs w:val="18"/>
              </w:rPr>
              <w:t>87</w:t>
            </w:r>
          </w:p>
        </w:tc>
        <w:tc>
          <w:tcPr>
            <w:tcW w:w="720" w:type="dxa"/>
            <w:noWrap/>
            <w:vAlign w:val="center"/>
            <w:hideMark/>
          </w:tcPr>
          <w:p w14:paraId="7CFDB56F" w14:textId="77777777" w:rsidR="004D77B1" w:rsidRPr="00F77F12" w:rsidRDefault="004D77B1" w:rsidP="00D4433E">
            <w:pPr>
              <w:jc w:val="center"/>
              <w:rPr>
                <w:rFonts w:eastAsia="Times New Roman"/>
                <w:sz w:val="18"/>
                <w:szCs w:val="18"/>
              </w:rPr>
            </w:pPr>
            <w:r w:rsidRPr="00F77F12">
              <w:rPr>
                <w:rFonts w:eastAsia="Times New Roman"/>
                <w:sz w:val="18"/>
                <w:szCs w:val="18"/>
              </w:rPr>
              <w:t>3</w:t>
            </w:r>
          </w:p>
        </w:tc>
        <w:tc>
          <w:tcPr>
            <w:tcW w:w="1080" w:type="dxa"/>
            <w:noWrap/>
            <w:vAlign w:val="center"/>
            <w:hideMark/>
          </w:tcPr>
          <w:p w14:paraId="2C265EA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vAlign w:val="center"/>
            <w:hideMark/>
          </w:tcPr>
          <w:p w14:paraId="570A2C45" w14:textId="77777777" w:rsidR="004D77B1" w:rsidRPr="00F77F12" w:rsidRDefault="004D77B1" w:rsidP="00D4433E">
            <w:pPr>
              <w:jc w:val="center"/>
              <w:rPr>
                <w:rFonts w:eastAsia="Times New Roman"/>
                <w:sz w:val="18"/>
                <w:szCs w:val="18"/>
              </w:rPr>
            </w:pPr>
          </w:p>
        </w:tc>
        <w:tc>
          <w:tcPr>
            <w:tcW w:w="720" w:type="dxa"/>
            <w:noWrap/>
            <w:vAlign w:val="center"/>
            <w:hideMark/>
          </w:tcPr>
          <w:p w14:paraId="3C5139B8" w14:textId="77777777" w:rsidR="004D77B1" w:rsidRPr="00F77F12" w:rsidRDefault="004D77B1" w:rsidP="00D4433E">
            <w:pPr>
              <w:jc w:val="center"/>
              <w:rPr>
                <w:rFonts w:eastAsia="Times New Roman"/>
                <w:sz w:val="18"/>
                <w:szCs w:val="18"/>
              </w:rPr>
            </w:pPr>
          </w:p>
        </w:tc>
        <w:tc>
          <w:tcPr>
            <w:tcW w:w="900" w:type="dxa"/>
            <w:noWrap/>
            <w:vAlign w:val="center"/>
            <w:hideMark/>
          </w:tcPr>
          <w:p w14:paraId="13201BD7" w14:textId="77777777" w:rsidR="004D77B1" w:rsidRPr="00F77F12" w:rsidRDefault="004D77B1" w:rsidP="00D4433E">
            <w:pPr>
              <w:jc w:val="center"/>
              <w:rPr>
                <w:rFonts w:eastAsia="Times New Roman"/>
                <w:sz w:val="18"/>
                <w:szCs w:val="18"/>
              </w:rPr>
            </w:pPr>
          </w:p>
        </w:tc>
        <w:tc>
          <w:tcPr>
            <w:tcW w:w="720" w:type="dxa"/>
            <w:noWrap/>
            <w:vAlign w:val="center"/>
            <w:hideMark/>
          </w:tcPr>
          <w:p w14:paraId="51D8D255" w14:textId="77777777" w:rsidR="004D77B1" w:rsidRPr="00F77F12" w:rsidRDefault="004D77B1" w:rsidP="00D4433E">
            <w:pPr>
              <w:jc w:val="center"/>
              <w:rPr>
                <w:rFonts w:eastAsia="Times New Roman"/>
                <w:sz w:val="18"/>
                <w:szCs w:val="18"/>
              </w:rPr>
            </w:pPr>
          </w:p>
        </w:tc>
        <w:tc>
          <w:tcPr>
            <w:tcW w:w="845" w:type="dxa"/>
            <w:noWrap/>
            <w:vAlign w:val="center"/>
            <w:hideMark/>
          </w:tcPr>
          <w:p w14:paraId="0609EECF"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461B2C34" w14:textId="77777777" w:rsidR="004D77B1" w:rsidRPr="00F77F12" w:rsidRDefault="004D77B1" w:rsidP="00D4433E">
            <w:pPr>
              <w:jc w:val="center"/>
              <w:rPr>
                <w:rFonts w:eastAsia="Times New Roman"/>
                <w:sz w:val="18"/>
                <w:szCs w:val="18"/>
              </w:rPr>
            </w:pPr>
            <w:r w:rsidRPr="00F77F12">
              <w:rPr>
                <w:rFonts w:eastAsia="Times New Roman"/>
                <w:sz w:val="18"/>
                <w:szCs w:val="18"/>
              </w:rPr>
              <w:t>NA</w:t>
            </w:r>
          </w:p>
        </w:tc>
      </w:tr>
      <w:tr w:rsidR="008152F5" w:rsidRPr="00C56BF6" w14:paraId="766E62A8" w14:textId="77777777" w:rsidTr="003F07AB">
        <w:trPr>
          <w:trHeight w:val="288"/>
        </w:trPr>
        <w:tc>
          <w:tcPr>
            <w:tcW w:w="602" w:type="dxa"/>
            <w:noWrap/>
            <w:vAlign w:val="center"/>
            <w:hideMark/>
          </w:tcPr>
          <w:p w14:paraId="6FA14550" w14:textId="77777777" w:rsidR="004D77B1" w:rsidRPr="00F77F12" w:rsidRDefault="004D77B1" w:rsidP="00D4433E">
            <w:pPr>
              <w:jc w:val="center"/>
              <w:rPr>
                <w:rFonts w:eastAsia="Times New Roman"/>
                <w:sz w:val="18"/>
                <w:szCs w:val="18"/>
              </w:rPr>
            </w:pPr>
            <w:r w:rsidRPr="00F77F12">
              <w:rPr>
                <w:rFonts w:eastAsia="Times New Roman"/>
                <w:sz w:val="18"/>
                <w:szCs w:val="18"/>
              </w:rPr>
              <w:t>77</w:t>
            </w:r>
          </w:p>
        </w:tc>
        <w:tc>
          <w:tcPr>
            <w:tcW w:w="630" w:type="dxa"/>
            <w:noWrap/>
            <w:vAlign w:val="center"/>
            <w:hideMark/>
          </w:tcPr>
          <w:p w14:paraId="18ECF64A" w14:textId="77777777" w:rsidR="004D77B1" w:rsidRPr="00F77F12" w:rsidRDefault="004D77B1" w:rsidP="00D4433E">
            <w:pPr>
              <w:jc w:val="center"/>
              <w:rPr>
                <w:rFonts w:eastAsia="Times New Roman"/>
                <w:sz w:val="18"/>
                <w:szCs w:val="18"/>
              </w:rPr>
            </w:pPr>
            <w:r w:rsidRPr="00F77F12">
              <w:rPr>
                <w:rFonts w:eastAsia="Times New Roman"/>
                <w:sz w:val="18"/>
                <w:szCs w:val="18"/>
              </w:rPr>
              <w:t>64</w:t>
            </w:r>
          </w:p>
        </w:tc>
        <w:tc>
          <w:tcPr>
            <w:tcW w:w="810" w:type="dxa"/>
            <w:noWrap/>
            <w:vAlign w:val="center"/>
            <w:hideMark/>
          </w:tcPr>
          <w:p w14:paraId="55B141D5" w14:textId="77777777" w:rsidR="004D77B1" w:rsidRPr="00F77F12" w:rsidRDefault="004D77B1" w:rsidP="00D4433E">
            <w:pPr>
              <w:jc w:val="center"/>
              <w:rPr>
                <w:rFonts w:eastAsia="Times New Roman"/>
                <w:sz w:val="18"/>
                <w:szCs w:val="18"/>
              </w:rPr>
            </w:pPr>
            <w:r w:rsidRPr="00F77F12">
              <w:rPr>
                <w:rFonts w:eastAsia="Times New Roman"/>
                <w:sz w:val="18"/>
                <w:szCs w:val="18"/>
              </w:rPr>
              <w:t>M</w:t>
            </w:r>
          </w:p>
        </w:tc>
        <w:tc>
          <w:tcPr>
            <w:tcW w:w="720" w:type="dxa"/>
            <w:noWrap/>
            <w:vAlign w:val="center"/>
            <w:hideMark/>
          </w:tcPr>
          <w:p w14:paraId="0C377720" w14:textId="77777777" w:rsidR="004D77B1" w:rsidRPr="00F77F12" w:rsidRDefault="004D77B1" w:rsidP="00D4433E">
            <w:pPr>
              <w:jc w:val="center"/>
              <w:rPr>
                <w:sz w:val="18"/>
                <w:szCs w:val="18"/>
              </w:rPr>
            </w:pPr>
            <w:r w:rsidRPr="00F77F12">
              <w:rPr>
                <w:sz w:val="18"/>
                <w:szCs w:val="18"/>
              </w:rPr>
              <w:t>102</w:t>
            </w:r>
          </w:p>
        </w:tc>
        <w:tc>
          <w:tcPr>
            <w:tcW w:w="720" w:type="dxa"/>
            <w:noWrap/>
            <w:vAlign w:val="center"/>
            <w:hideMark/>
          </w:tcPr>
          <w:p w14:paraId="46E1CBEF" w14:textId="77777777" w:rsidR="004D77B1" w:rsidRPr="00F77F12" w:rsidRDefault="004D77B1" w:rsidP="00D4433E">
            <w:pPr>
              <w:jc w:val="center"/>
              <w:rPr>
                <w:rFonts w:eastAsia="Times New Roman"/>
                <w:sz w:val="18"/>
                <w:szCs w:val="18"/>
              </w:rPr>
            </w:pPr>
            <w:r w:rsidRPr="00F77F12">
              <w:rPr>
                <w:rFonts w:eastAsia="Times New Roman"/>
                <w:sz w:val="18"/>
                <w:szCs w:val="18"/>
              </w:rPr>
              <w:t>3.6</w:t>
            </w:r>
          </w:p>
        </w:tc>
        <w:tc>
          <w:tcPr>
            <w:tcW w:w="1080" w:type="dxa"/>
            <w:noWrap/>
            <w:vAlign w:val="center"/>
            <w:hideMark/>
          </w:tcPr>
          <w:p w14:paraId="5F596A5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04514F45" w14:textId="77777777" w:rsidR="004D77B1" w:rsidRPr="00F77F12" w:rsidRDefault="004D77B1" w:rsidP="00D4433E">
            <w:pPr>
              <w:jc w:val="center"/>
              <w:rPr>
                <w:rFonts w:eastAsia="Times New Roman"/>
                <w:sz w:val="18"/>
                <w:szCs w:val="18"/>
              </w:rPr>
            </w:pPr>
          </w:p>
        </w:tc>
        <w:tc>
          <w:tcPr>
            <w:tcW w:w="720" w:type="dxa"/>
            <w:noWrap/>
            <w:vAlign w:val="center"/>
            <w:hideMark/>
          </w:tcPr>
          <w:p w14:paraId="3E5ABE5E" w14:textId="77777777" w:rsidR="004D77B1" w:rsidRPr="00F77F12" w:rsidRDefault="004D77B1" w:rsidP="00D4433E">
            <w:pPr>
              <w:jc w:val="center"/>
              <w:rPr>
                <w:rFonts w:eastAsia="Times New Roman"/>
                <w:sz w:val="18"/>
                <w:szCs w:val="18"/>
              </w:rPr>
            </w:pPr>
            <w:r w:rsidRPr="00F77F12">
              <w:rPr>
                <w:rFonts w:eastAsia="Times New Roman"/>
                <w:sz w:val="18"/>
                <w:szCs w:val="18"/>
              </w:rPr>
              <w:t>86</w:t>
            </w:r>
          </w:p>
        </w:tc>
        <w:tc>
          <w:tcPr>
            <w:tcW w:w="900" w:type="dxa"/>
            <w:noWrap/>
            <w:vAlign w:val="center"/>
            <w:hideMark/>
          </w:tcPr>
          <w:p w14:paraId="3A45EDBF" w14:textId="77777777" w:rsidR="004D77B1" w:rsidRPr="00F77F12" w:rsidRDefault="004D77B1" w:rsidP="00D4433E">
            <w:pPr>
              <w:jc w:val="center"/>
              <w:rPr>
                <w:rFonts w:eastAsia="Times New Roman"/>
                <w:sz w:val="18"/>
                <w:szCs w:val="18"/>
              </w:rPr>
            </w:pPr>
          </w:p>
        </w:tc>
        <w:tc>
          <w:tcPr>
            <w:tcW w:w="720" w:type="dxa"/>
            <w:vAlign w:val="center"/>
            <w:hideMark/>
          </w:tcPr>
          <w:p w14:paraId="27BE8ACF" w14:textId="77777777" w:rsidR="004D77B1" w:rsidRPr="00F77F12" w:rsidRDefault="004D77B1" w:rsidP="00D4433E">
            <w:pPr>
              <w:jc w:val="center"/>
              <w:rPr>
                <w:rFonts w:eastAsia="Times New Roman"/>
                <w:sz w:val="18"/>
                <w:szCs w:val="18"/>
              </w:rPr>
            </w:pPr>
          </w:p>
        </w:tc>
        <w:tc>
          <w:tcPr>
            <w:tcW w:w="845" w:type="dxa"/>
            <w:noWrap/>
            <w:vAlign w:val="center"/>
            <w:hideMark/>
          </w:tcPr>
          <w:p w14:paraId="53DFF98B" w14:textId="77777777" w:rsidR="004D77B1" w:rsidRPr="00F77F12" w:rsidRDefault="004D77B1" w:rsidP="00D4433E">
            <w:pPr>
              <w:jc w:val="center"/>
              <w:rPr>
                <w:rFonts w:eastAsia="Times New Roman"/>
                <w:sz w:val="18"/>
                <w:szCs w:val="18"/>
              </w:rPr>
            </w:pPr>
            <w:r w:rsidRPr="00F77F12">
              <w:rPr>
                <w:rFonts w:eastAsia="Times New Roman"/>
                <w:sz w:val="18"/>
                <w:szCs w:val="18"/>
              </w:rPr>
              <w:t>pos</w:t>
            </w:r>
          </w:p>
        </w:tc>
        <w:tc>
          <w:tcPr>
            <w:tcW w:w="770" w:type="dxa"/>
            <w:vAlign w:val="center"/>
            <w:hideMark/>
          </w:tcPr>
          <w:p w14:paraId="52753B3D" w14:textId="77777777" w:rsidR="004D77B1" w:rsidRPr="00F77F12" w:rsidRDefault="004D77B1" w:rsidP="00D4433E">
            <w:pPr>
              <w:jc w:val="center"/>
              <w:rPr>
                <w:rFonts w:eastAsia="Times New Roman"/>
                <w:sz w:val="18"/>
                <w:szCs w:val="18"/>
              </w:rPr>
            </w:pPr>
            <w:r w:rsidRPr="00F77F12">
              <w:rPr>
                <w:rFonts w:eastAsia="Times New Roman"/>
                <w:sz w:val="18"/>
                <w:szCs w:val="18"/>
              </w:rPr>
              <w:t>U</w:t>
            </w:r>
          </w:p>
        </w:tc>
      </w:tr>
      <w:tr w:rsidR="008152F5" w:rsidRPr="00C56BF6" w14:paraId="408C9C79" w14:textId="77777777" w:rsidTr="003F07AB">
        <w:trPr>
          <w:trHeight w:val="288"/>
        </w:trPr>
        <w:tc>
          <w:tcPr>
            <w:tcW w:w="602" w:type="dxa"/>
            <w:noWrap/>
            <w:vAlign w:val="center"/>
            <w:hideMark/>
          </w:tcPr>
          <w:p w14:paraId="03CBBC8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81</w:t>
            </w:r>
          </w:p>
        </w:tc>
        <w:tc>
          <w:tcPr>
            <w:tcW w:w="630" w:type="dxa"/>
            <w:noWrap/>
            <w:vAlign w:val="center"/>
            <w:hideMark/>
          </w:tcPr>
          <w:p w14:paraId="3A0C0CF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66</w:t>
            </w:r>
          </w:p>
        </w:tc>
        <w:tc>
          <w:tcPr>
            <w:tcW w:w="810" w:type="dxa"/>
            <w:noWrap/>
            <w:vAlign w:val="center"/>
            <w:hideMark/>
          </w:tcPr>
          <w:p w14:paraId="7B5A209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4BA232C7" w14:textId="77777777" w:rsidR="004D77B1" w:rsidRPr="00F77F12" w:rsidRDefault="004D77B1" w:rsidP="00D4433E">
            <w:pPr>
              <w:jc w:val="center"/>
              <w:rPr>
                <w:color w:val="000000"/>
                <w:sz w:val="18"/>
                <w:szCs w:val="18"/>
              </w:rPr>
            </w:pPr>
            <w:r w:rsidRPr="00F77F12">
              <w:rPr>
                <w:color w:val="000000"/>
                <w:sz w:val="18"/>
                <w:szCs w:val="18"/>
              </w:rPr>
              <w:t>89</w:t>
            </w:r>
          </w:p>
        </w:tc>
        <w:tc>
          <w:tcPr>
            <w:tcW w:w="720" w:type="dxa"/>
            <w:noWrap/>
            <w:vAlign w:val="center"/>
            <w:hideMark/>
          </w:tcPr>
          <w:p w14:paraId="2882CCF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2.1</w:t>
            </w:r>
          </w:p>
        </w:tc>
        <w:tc>
          <w:tcPr>
            <w:tcW w:w="1080" w:type="dxa"/>
            <w:noWrap/>
            <w:vAlign w:val="center"/>
            <w:hideMark/>
          </w:tcPr>
          <w:p w14:paraId="3CFEF7C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1C7550E9"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5BADC186"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33E62B70" w14:textId="77777777" w:rsidR="004D77B1" w:rsidRPr="00F77F12" w:rsidRDefault="004D77B1" w:rsidP="00D4433E">
            <w:pPr>
              <w:jc w:val="center"/>
              <w:rPr>
                <w:rFonts w:eastAsia="Times New Roman"/>
                <w:color w:val="000000"/>
                <w:sz w:val="18"/>
                <w:szCs w:val="18"/>
              </w:rPr>
            </w:pPr>
          </w:p>
        </w:tc>
        <w:tc>
          <w:tcPr>
            <w:tcW w:w="720" w:type="dxa"/>
            <w:vAlign w:val="center"/>
            <w:hideMark/>
          </w:tcPr>
          <w:p w14:paraId="201D47E6"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1E5BFEB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vAlign w:val="center"/>
            <w:hideMark/>
          </w:tcPr>
          <w:p w14:paraId="4A47D39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0B1B07F6" w14:textId="77777777" w:rsidTr="003F07AB">
        <w:trPr>
          <w:trHeight w:val="288"/>
        </w:trPr>
        <w:tc>
          <w:tcPr>
            <w:tcW w:w="602" w:type="dxa"/>
            <w:noWrap/>
            <w:vAlign w:val="center"/>
            <w:hideMark/>
          </w:tcPr>
          <w:p w14:paraId="6D5BA14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86</w:t>
            </w:r>
          </w:p>
        </w:tc>
        <w:tc>
          <w:tcPr>
            <w:tcW w:w="630" w:type="dxa"/>
            <w:noWrap/>
            <w:vAlign w:val="center"/>
            <w:hideMark/>
          </w:tcPr>
          <w:p w14:paraId="6F46FA0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60</w:t>
            </w:r>
          </w:p>
        </w:tc>
        <w:tc>
          <w:tcPr>
            <w:tcW w:w="810" w:type="dxa"/>
            <w:noWrap/>
            <w:vAlign w:val="center"/>
            <w:hideMark/>
          </w:tcPr>
          <w:p w14:paraId="10F2EBA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524680E3" w14:textId="77777777" w:rsidR="004D77B1" w:rsidRPr="00F77F12" w:rsidRDefault="004D77B1" w:rsidP="00D4433E">
            <w:pPr>
              <w:jc w:val="center"/>
              <w:rPr>
                <w:color w:val="000000"/>
                <w:sz w:val="18"/>
                <w:szCs w:val="18"/>
              </w:rPr>
            </w:pPr>
            <w:r w:rsidRPr="00F77F12">
              <w:rPr>
                <w:color w:val="000000"/>
                <w:sz w:val="18"/>
                <w:szCs w:val="18"/>
              </w:rPr>
              <w:t>240</w:t>
            </w:r>
          </w:p>
        </w:tc>
        <w:tc>
          <w:tcPr>
            <w:tcW w:w="720" w:type="dxa"/>
            <w:noWrap/>
            <w:vAlign w:val="center"/>
            <w:hideMark/>
          </w:tcPr>
          <w:p w14:paraId="75CB78E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3.9</w:t>
            </w:r>
          </w:p>
        </w:tc>
        <w:tc>
          <w:tcPr>
            <w:tcW w:w="1080" w:type="dxa"/>
            <w:noWrap/>
            <w:vAlign w:val="center"/>
            <w:hideMark/>
          </w:tcPr>
          <w:p w14:paraId="19EA1A1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44F8056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95</w:t>
            </w:r>
          </w:p>
        </w:tc>
        <w:tc>
          <w:tcPr>
            <w:tcW w:w="720" w:type="dxa"/>
            <w:noWrap/>
            <w:vAlign w:val="center"/>
            <w:hideMark/>
          </w:tcPr>
          <w:p w14:paraId="79F31AF9"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7E5EC042"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1402A348"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443ECC0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3825542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2F4D5C23" w14:textId="77777777" w:rsidTr="003F07AB">
        <w:trPr>
          <w:trHeight w:val="288"/>
        </w:trPr>
        <w:tc>
          <w:tcPr>
            <w:tcW w:w="602" w:type="dxa"/>
            <w:noWrap/>
            <w:vAlign w:val="center"/>
            <w:hideMark/>
          </w:tcPr>
          <w:p w14:paraId="270D120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87</w:t>
            </w:r>
          </w:p>
        </w:tc>
        <w:tc>
          <w:tcPr>
            <w:tcW w:w="630" w:type="dxa"/>
            <w:noWrap/>
            <w:vAlign w:val="center"/>
            <w:hideMark/>
          </w:tcPr>
          <w:p w14:paraId="3B79701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77</w:t>
            </w:r>
          </w:p>
        </w:tc>
        <w:tc>
          <w:tcPr>
            <w:tcW w:w="810" w:type="dxa"/>
            <w:noWrap/>
            <w:vAlign w:val="center"/>
            <w:hideMark/>
          </w:tcPr>
          <w:p w14:paraId="3CCDB1C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3A2A7C42" w14:textId="77777777" w:rsidR="004D77B1" w:rsidRPr="00F77F12" w:rsidRDefault="004D77B1" w:rsidP="00D4433E">
            <w:pPr>
              <w:jc w:val="center"/>
              <w:rPr>
                <w:color w:val="000000"/>
                <w:sz w:val="18"/>
                <w:szCs w:val="18"/>
              </w:rPr>
            </w:pPr>
            <w:r w:rsidRPr="00F77F12">
              <w:rPr>
                <w:color w:val="000000"/>
                <w:sz w:val="18"/>
                <w:szCs w:val="18"/>
              </w:rPr>
              <w:t>170</w:t>
            </w:r>
          </w:p>
        </w:tc>
        <w:tc>
          <w:tcPr>
            <w:tcW w:w="720" w:type="dxa"/>
            <w:noWrap/>
            <w:vAlign w:val="center"/>
            <w:hideMark/>
          </w:tcPr>
          <w:p w14:paraId="0AEDBCB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8.9</w:t>
            </w:r>
          </w:p>
        </w:tc>
        <w:tc>
          <w:tcPr>
            <w:tcW w:w="1080" w:type="dxa"/>
            <w:noWrap/>
            <w:vAlign w:val="center"/>
            <w:hideMark/>
          </w:tcPr>
          <w:p w14:paraId="5D6D1F3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3E53EC1B"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3495A133"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6B55EFC0"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5ADB8ADD"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36B32B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3284E4E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6183DE26" w14:textId="77777777" w:rsidTr="003F07AB">
        <w:trPr>
          <w:trHeight w:val="288"/>
        </w:trPr>
        <w:tc>
          <w:tcPr>
            <w:tcW w:w="602" w:type="dxa"/>
            <w:noWrap/>
            <w:vAlign w:val="center"/>
            <w:hideMark/>
          </w:tcPr>
          <w:p w14:paraId="45D480B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101</w:t>
            </w:r>
          </w:p>
        </w:tc>
        <w:tc>
          <w:tcPr>
            <w:tcW w:w="630" w:type="dxa"/>
            <w:noWrap/>
            <w:vAlign w:val="center"/>
            <w:hideMark/>
          </w:tcPr>
          <w:p w14:paraId="045B73D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88</w:t>
            </w:r>
          </w:p>
        </w:tc>
        <w:tc>
          <w:tcPr>
            <w:tcW w:w="810" w:type="dxa"/>
            <w:noWrap/>
            <w:vAlign w:val="center"/>
            <w:hideMark/>
          </w:tcPr>
          <w:p w14:paraId="43785DF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7BB8C807" w14:textId="77777777" w:rsidR="004D77B1" w:rsidRPr="00F77F12" w:rsidRDefault="004D77B1" w:rsidP="00D4433E">
            <w:pPr>
              <w:jc w:val="center"/>
              <w:rPr>
                <w:color w:val="000000"/>
                <w:sz w:val="18"/>
                <w:szCs w:val="18"/>
              </w:rPr>
            </w:pPr>
            <w:r w:rsidRPr="00F77F12">
              <w:rPr>
                <w:color w:val="000000"/>
                <w:sz w:val="18"/>
                <w:szCs w:val="18"/>
              </w:rPr>
              <w:t>46</w:t>
            </w:r>
          </w:p>
        </w:tc>
        <w:tc>
          <w:tcPr>
            <w:tcW w:w="720" w:type="dxa"/>
            <w:noWrap/>
            <w:vAlign w:val="center"/>
            <w:hideMark/>
          </w:tcPr>
          <w:p w14:paraId="7ADEC0C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4.8</w:t>
            </w:r>
          </w:p>
        </w:tc>
        <w:tc>
          <w:tcPr>
            <w:tcW w:w="1080" w:type="dxa"/>
            <w:noWrap/>
            <w:vAlign w:val="center"/>
            <w:hideMark/>
          </w:tcPr>
          <w:p w14:paraId="4E97A03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noWrap/>
            <w:vAlign w:val="center"/>
            <w:hideMark/>
          </w:tcPr>
          <w:p w14:paraId="29EB125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33</w:t>
            </w:r>
          </w:p>
        </w:tc>
        <w:tc>
          <w:tcPr>
            <w:tcW w:w="720" w:type="dxa"/>
            <w:noWrap/>
            <w:vAlign w:val="center"/>
            <w:hideMark/>
          </w:tcPr>
          <w:p w14:paraId="3A2A4BD9"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3AC93EF"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EB3F1F9" w14:textId="77777777" w:rsidR="004D77B1" w:rsidRPr="00F77F12" w:rsidRDefault="004D77B1" w:rsidP="00D4433E">
            <w:pPr>
              <w:jc w:val="center"/>
              <w:rPr>
                <w:rFonts w:eastAsia="Times New Roman"/>
                <w:color w:val="000000"/>
                <w:sz w:val="18"/>
                <w:szCs w:val="18"/>
              </w:rPr>
            </w:pPr>
            <w:r>
              <w:rPr>
                <w:rFonts w:eastAsia="Times New Roman"/>
                <w:color w:val="000000"/>
                <w:sz w:val="18"/>
                <w:szCs w:val="18"/>
              </w:rPr>
              <w:t>65</w:t>
            </w:r>
          </w:p>
        </w:tc>
        <w:tc>
          <w:tcPr>
            <w:tcW w:w="845" w:type="dxa"/>
            <w:noWrap/>
            <w:vAlign w:val="center"/>
            <w:hideMark/>
          </w:tcPr>
          <w:p w14:paraId="28568F2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1BBDF59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122F143E" w14:textId="77777777" w:rsidTr="003F07AB">
        <w:trPr>
          <w:trHeight w:val="288"/>
        </w:trPr>
        <w:tc>
          <w:tcPr>
            <w:tcW w:w="602" w:type="dxa"/>
            <w:noWrap/>
            <w:vAlign w:val="center"/>
            <w:hideMark/>
          </w:tcPr>
          <w:p w14:paraId="1AEE436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102</w:t>
            </w:r>
          </w:p>
        </w:tc>
        <w:tc>
          <w:tcPr>
            <w:tcW w:w="630" w:type="dxa"/>
            <w:noWrap/>
            <w:vAlign w:val="center"/>
            <w:hideMark/>
          </w:tcPr>
          <w:p w14:paraId="419C99F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2FCB608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28425BE1" w14:textId="77777777" w:rsidR="004D77B1" w:rsidRPr="00F77F12" w:rsidRDefault="004D77B1" w:rsidP="00D4433E">
            <w:pPr>
              <w:jc w:val="center"/>
              <w:rPr>
                <w:color w:val="000000"/>
                <w:sz w:val="18"/>
                <w:szCs w:val="18"/>
              </w:rPr>
            </w:pPr>
            <w:r w:rsidRPr="00F77F12">
              <w:rPr>
                <w:color w:val="000000"/>
                <w:sz w:val="18"/>
                <w:szCs w:val="18"/>
              </w:rPr>
              <w:t>127</w:t>
            </w:r>
          </w:p>
        </w:tc>
        <w:tc>
          <w:tcPr>
            <w:tcW w:w="720" w:type="dxa"/>
            <w:noWrap/>
            <w:vAlign w:val="center"/>
            <w:hideMark/>
          </w:tcPr>
          <w:p w14:paraId="14CB9BD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2.7</w:t>
            </w:r>
          </w:p>
        </w:tc>
        <w:tc>
          <w:tcPr>
            <w:tcW w:w="1080" w:type="dxa"/>
            <w:noWrap/>
            <w:vAlign w:val="center"/>
            <w:hideMark/>
          </w:tcPr>
          <w:p w14:paraId="6227079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0E5AD5F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89</w:t>
            </w:r>
          </w:p>
        </w:tc>
        <w:tc>
          <w:tcPr>
            <w:tcW w:w="720" w:type="dxa"/>
            <w:noWrap/>
            <w:vAlign w:val="center"/>
            <w:hideMark/>
          </w:tcPr>
          <w:p w14:paraId="4DCF41B7"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318F348"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F39D6EB"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38F6ACF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6A56776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762B4245" w14:textId="77777777" w:rsidTr="003F07AB">
        <w:trPr>
          <w:trHeight w:val="288"/>
        </w:trPr>
        <w:tc>
          <w:tcPr>
            <w:tcW w:w="602" w:type="dxa"/>
            <w:noWrap/>
            <w:vAlign w:val="center"/>
            <w:hideMark/>
          </w:tcPr>
          <w:p w14:paraId="33284AF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103</w:t>
            </w:r>
          </w:p>
        </w:tc>
        <w:tc>
          <w:tcPr>
            <w:tcW w:w="630" w:type="dxa"/>
            <w:noWrap/>
            <w:vAlign w:val="center"/>
            <w:hideMark/>
          </w:tcPr>
          <w:p w14:paraId="2BD1BC2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84</w:t>
            </w:r>
          </w:p>
        </w:tc>
        <w:tc>
          <w:tcPr>
            <w:tcW w:w="810" w:type="dxa"/>
            <w:noWrap/>
            <w:vAlign w:val="center"/>
            <w:hideMark/>
          </w:tcPr>
          <w:p w14:paraId="282C01C1"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3B4C1DEF" w14:textId="77777777" w:rsidR="004D77B1" w:rsidRPr="00F77F12" w:rsidRDefault="004D77B1" w:rsidP="00D4433E">
            <w:pPr>
              <w:jc w:val="center"/>
              <w:rPr>
                <w:color w:val="000000"/>
                <w:sz w:val="18"/>
                <w:szCs w:val="18"/>
              </w:rPr>
            </w:pPr>
            <w:r w:rsidRPr="00F77F12">
              <w:rPr>
                <w:color w:val="000000"/>
                <w:sz w:val="18"/>
                <w:szCs w:val="18"/>
              </w:rPr>
              <w:t>54</w:t>
            </w:r>
          </w:p>
        </w:tc>
        <w:tc>
          <w:tcPr>
            <w:tcW w:w="720" w:type="dxa"/>
            <w:noWrap/>
            <w:vAlign w:val="center"/>
            <w:hideMark/>
          </w:tcPr>
          <w:p w14:paraId="722524F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7.3</w:t>
            </w:r>
          </w:p>
        </w:tc>
        <w:tc>
          <w:tcPr>
            <w:tcW w:w="1080" w:type="dxa"/>
            <w:noWrap/>
            <w:vAlign w:val="center"/>
            <w:hideMark/>
          </w:tcPr>
          <w:p w14:paraId="16086BC8"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5C1B8CE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88</w:t>
            </w:r>
          </w:p>
        </w:tc>
        <w:tc>
          <w:tcPr>
            <w:tcW w:w="720" w:type="dxa"/>
            <w:noWrap/>
            <w:vAlign w:val="center"/>
            <w:hideMark/>
          </w:tcPr>
          <w:p w14:paraId="27FA65EC"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4C24D1F2"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3B970822"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C1FC45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NA</w:t>
            </w:r>
          </w:p>
        </w:tc>
        <w:tc>
          <w:tcPr>
            <w:tcW w:w="770" w:type="dxa"/>
            <w:noWrap/>
            <w:vAlign w:val="center"/>
            <w:hideMark/>
          </w:tcPr>
          <w:p w14:paraId="59BB013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3A0FE8C9" w14:textId="77777777" w:rsidTr="003F07AB">
        <w:trPr>
          <w:trHeight w:val="288"/>
        </w:trPr>
        <w:tc>
          <w:tcPr>
            <w:tcW w:w="602" w:type="dxa"/>
            <w:noWrap/>
            <w:vAlign w:val="center"/>
            <w:hideMark/>
          </w:tcPr>
          <w:p w14:paraId="749A4B5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104</w:t>
            </w:r>
          </w:p>
        </w:tc>
        <w:tc>
          <w:tcPr>
            <w:tcW w:w="630" w:type="dxa"/>
            <w:noWrap/>
            <w:vAlign w:val="center"/>
            <w:hideMark/>
          </w:tcPr>
          <w:p w14:paraId="5E497FF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77</w:t>
            </w:r>
          </w:p>
        </w:tc>
        <w:tc>
          <w:tcPr>
            <w:tcW w:w="810" w:type="dxa"/>
            <w:noWrap/>
            <w:vAlign w:val="center"/>
            <w:hideMark/>
          </w:tcPr>
          <w:p w14:paraId="44BE9FC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6003D9CC" w14:textId="77777777" w:rsidR="004D77B1" w:rsidRPr="00F77F12" w:rsidRDefault="004D77B1" w:rsidP="00D4433E">
            <w:pPr>
              <w:jc w:val="center"/>
              <w:rPr>
                <w:color w:val="000000"/>
                <w:sz w:val="18"/>
                <w:szCs w:val="18"/>
              </w:rPr>
            </w:pPr>
            <w:r w:rsidRPr="00F77F12">
              <w:rPr>
                <w:color w:val="000000"/>
                <w:sz w:val="18"/>
                <w:szCs w:val="18"/>
              </w:rPr>
              <w:t>77</w:t>
            </w:r>
          </w:p>
        </w:tc>
        <w:tc>
          <w:tcPr>
            <w:tcW w:w="720" w:type="dxa"/>
            <w:noWrap/>
            <w:vAlign w:val="center"/>
            <w:hideMark/>
          </w:tcPr>
          <w:p w14:paraId="0EC75EC6"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2.9</w:t>
            </w:r>
          </w:p>
        </w:tc>
        <w:tc>
          <w:tcPr>
            <w:tcW w:w="1080" w:type="dxa"/>
            <w:noWrap/>
            <w:vAlign w:val="center"/>
            <w:hideMark/>
          </w:tcPr>
          <w:p w14:paraId="118B887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30FF9327"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57BD090C"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0A10EEF3"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6AB8EB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74</w:t>
            </w:r>
          </w:p>
        </w:tc>
        <w:tc>
          <w:tcPr>
            <w:tcW w:w="845" w:type="dxa"/>
            <w:noWrap/>
            <w:vAlign w:val="center"/>
            <w:hideMark/>
          </w:tcPr>
          <w:p w14:paraId="3E8F8D7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neg</w:t>
            </w:r>
          </w:p>
        </w:tc>
        <w:tc>
          <w:tcPr>
            <w:tcW w:w="770" w:type="dxa"/>
            <w:noWrap/>
            <w:vAlign w:val="center"/>
            <w:hideMark/>
          </w:tcPr>
          <w:p w14:paraId="243255BD"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4CEBBF8D" w14:textId="77777777" w:rsidTr="003F07AB">
        <w:trPr>
          <w:trHeight w:val="288"/>
        </w:trPr>
        <w:tc>
          <w:tcPr>
            <w:tcW w:w="602" w:type="dxa"/>
            <w:noWrap/>
            <w:vAlign w:val="center"/>
            <w:hideMark/>
          </w:tcPr>
          <w:p w14:paraId="0F62388B"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105</w:t>
            </w:r>
          </w:p>
        </w:tc>
        <w:tc>
          <w:tcPr>
            <w:tcW w:w="630" w:type="dxa"/>
            <w:noWrap/>
            <w:vAlign w:val="center"/>
            <w:hideMark/>
          </w:tcPr>
          <w:p w14:paraId="461FF7F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27</w:t>
            </w:r>
          </w:p>
        </w:tc>
        <w:tc>
          <w:tcPr>
            <w:tcW w:w="810" w:type="dxa"/>
            <w:noWrap/>
            <w:vAlign w:val="center"/>
            <w:hideMark/>
          </w:tcPr>
          <w:p w14:paraId="5377FBB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noWrap/>
            <w:vAlign w:val="center"/>
            <w:hideMark/>
          </w:tcPr>
          <w:p w14:paraId="3D019964" w14:textId="77777777" w:rsidR="004D77B1" w:rsidRPr="00F77F12" w:rsidRDefault="004D77B1" w:rsidP="00D4433E">
            <w:pPr>
              <w:jc w:val="center"/>
              <w:rPr>
                <w:color w:val="000000"/>
                <w:sz w:val="18"/>
                <w:szCs w:val="18"/>
              </w:rPr>
            </w:pPr>
            <w:r w:rsidRPr="00F77F12">
              <w:rPr>
                <w:color w:val="000000"/>
                <w:sz w:val="18"/>
                <w:szCs w:val="18"/>
              </w:rPr>
              <w:t>55</w:t>
            </w:r>
          </w:p>
        </w:tc>
        <w:tc>
          <w:tcPr>
            <w:tcW w:w="720" w:type="dxa"/>
            <w:noWrap/>
            <w:vAlign w:val="center"/>
            <w:hideMark/>
          </w:tcPr>
          <w:p w14:paraId="0166645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6.7</w:t>
            </w:r>
          </w:p>
        </w:tc>
        <w:tc>
          <w:tcPr>
            <w:tcW w:w="1080" w:type="dxa"/>
            <w:noWrap/>
            <w:vAlign w:val="center"/>
            <w:hideMark/>
          </w:tcPr>
          <w:p w14:paraId="50248E10"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noWrap/>
            <w:vAlign w:val="center"/>
            <w:hideMark/>
          </w:tcPr>
          <w:p w14:paraId="256ACC97"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D377475" w14:textId="77777777" w:rsidR="004D77B1" w:rsidRPr="00F77F12" w:rsidRDefault="004D77B1" w:rsidP="00D4433E">
            <w:pPr>
              <w:jc w:val="center"/>
              <w:rPr>
                <w:rFonts w:eastAsia="Times New Roman"/>
                <w:color w:val="000000"/>
                <w:sz w:val="18"/>
                <w:szCs w:val="18"/>
              </w:rPr>
            </w:pPr>
          </w:p>
        </w:tc>
        <w:tc>
          <w:tcPr>
            <w:tcW w:w="900" w:type="dxa"/>
            <w:noWrap/>
            <w:vAlign w:val="center"/>
            <w:hideMark/>
          </w:tcPr>
          <w:p w14:paraId="237B5771"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DD64099" w14:textId="77777777" w:rsidR="004D77B1" w:rsidRPr="00F77F12" w:rsidRDefault="004D77B1" w:rsidP="00D4433E">
            <w:pPr>
              <w:jc w:val="center"/>
              <w:rPr>
                <w:rFonts w:eastAsia="Times New Roman"/>
                <w:color w:val="000000"/>
                <w:sz w:val="18"/>
                <w:szCs w:val="18"/>
              </w:rPr>
            </w:pPr>
          </w:p>
        </w:tc>
        <w:tc>
          <w:tcPr>
            <w:tcW w:w="845" w:type="dxa"/>
            <w:noWrap/>
            <w:vAlign w:val="center"/>
            <w:hideMark/>
          </w:tcPr>
          <w:p w14:paraId="2F79106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52777C6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r>
      <w:tr w:rsidR="008152F5" w:rsidRPr="00C56BF6" w14:paraId="232D466B" w14:textId="77777777" w:rsidTr="003F07AB">
        <w:trPr>
          <w:trHeight w:val="288"/>
        </w:trPr>
        <w:tc>
          <w:tcPr>
            <w:tcW w:w="602" w:type="dxa"/>
            <w:noWrap/>
            <w:vAlign w:val="center"/>
            <w:hideMark/>
          </w:tcPr>
          <w:p w14:paraId="0B20590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106</w:t>
            </w:r>
          </w:p>
        </w:tc>
        <w:tc>
          <w:tcPr>
            <w:tcW w:w="630" w:type="dxa"/>
            <w:noWrap/>
            <w:vAlign w:val="center"/>
            <w:hideMark/>
          </w:tcPr>
          <w:p w14:paraId="7304C62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64</w:t>
            </w:r>
          </w:p>
        </w:tc>
        <w:tc>
          <w:tcPr>
            <w:tcW w:w="810" w:type="dxa"/>
            <w:noWrap/>
            <w:vAlign w:val="center"/>
            <w:hideMark/>
          </w:tcPr>
          <w:p w14:paraId="193280C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F</w:t>
            </w:r>
          </w:p>
        </w:tc>
        <w:tc>
          <w:tcPr>
            <w:tcW w:w="720" w:type="dxa"/>
            <w:noWrap/>
            <w:vAlign w:val="center"/>
            <w:hideMark/>
          </w:tcPr>
          <w:p w14:paraId="4182947A" w14:textId="77777777" w:rsidR="004D77B1" w:rsidRPr="00F77F12" w:rsidRDefault="004D77B1" w:rsidP="00D4433E">
            <w:pPr>
              <w:jc w:val="center"/>
              <w:rPr>
                <w:color w:val="000000"/>
                <w:sz w:val="18"/>
                <w:szCs w:val="18"/>
              </w:rPr>
            </w:pPr>
            <w:r w:rsidRPr="00F77F12">
              <w:rPr>
                <w:color w:val="000000"/>
                <w:sz w:val="18"/>
                <w:szCs w:val="18"/>
              </w:rPr>
              <w:t>106</w:t>
            </w:r>
          </w:p>
        </w:tc>
        <w:tc>
          <w:tcPr>
            <w:tcW w:w="720" w:type="dxa"/>
            <w:noWrap/>
            <w:vAlign w:val="center"/>
            <w:hideMark/>
          </w:tcPr>
          <w:p w14:paraId="4986EBC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5.1</w:t>
            </w:r>
          </w:p>
        </w:tc>
        <w:tc>
          <w:tcPr>
            <w:tcW w:w="1080" w:type="dxa"/>
            <w:noWrap/>
            <w:vAlign w:val="center"/>
            <w:hideMark/>
          </w:tcPr>
          <w:p w14:paraId="58101ADE"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T</w:t>
            </w:r>
          </w:p>
        </w:tc>
        <w:tc>
          <w:tcPr>
            <w:tcW w:w="720" w:type="dxa"/>
            <w:noWrap/>
            <w:vAlign w:val="center"/>
            <w:hideMark/>
          </w:tcPr>
          <w:p w14:paraId="7CE38DDD"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40C6419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41</w:t>
            </w:r>
          </w:p>
        </w:tc>
        <w:tc>
          <w:tcPr>
            <w:tcW w:w="900" w:type="dxa"/>
            <w:noWrap/>
            <w:vAlign w:val="center"/>
            <w:hideMark/>
          </w:tcPr>
          <w:p w14:paraId="10CFCDEC" w14:textId="77777777" w:rsidR="004D77B1" w:rsidRPr="00F77F12" w:rsidRDefault="004D77B1" w:rsidP="00D4433E">
            <w:pPr>
              <w:jc w:val="center"/>
              <w:rPr>
                <w:rFonts w:eastAsia="Times New Roman"/>
                <w:color w:val="000000"/>
                <w:sz w:val="18"/>
                <w:szCs w:val="18"/>
              </w:rPr>
            </w:pPr>
          </w:p>
        </w:tc>
        <w:tc>
          <w:tcPr>
            <w:tcW w:w="720" w:type="dxa"/>
            <w:noWrap/>
            <w:vAlign w:val="center"/>
            <w:hideMark/>
          </w:tcPr>
          <w:p w14:paraId="0F1B9ED2"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59</w:t>
            </w:r>
          </w:p>
        </w:tc>
        <w:tc>
          <w:tcPr>
            <w:tcW w:w="845" w:type="dxa"/>
            <w:noWrap/>
            <w:vAlign w:val="center"/>
            <w:hideMark/>
          </w:tcPr>
          <w:p w14:paraId="31A887BA"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noWrap/>
            <w:vAlign w:val="center"/>
            <w:hideMark/>
          </w:tcPr>
          <w:p w14:paraId="296BAF35"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r w:rsidR="008152F5" w:rsidRPr="00C56BF6" w14:paraId="76532E70" w14:textId="77777777" w:rsidTr="003F07AB">
        <w:trPr>
          <w:trHeight w:val="288"/>
        </w:trPr>
        <w:tc>
          <w:tcPr>
            <w:tcW w:w="602" w:type="dxa"/>
            <w:tcBorders>
              <w:bottom w:val="single" w:sz="12" w:space="0" w:color="666666" w:themeColor="text1" w:themeTint="99"/>
            </w:tcBorders>
            <w:noWrap/>
            <w:vAlign w:val="center"/>
            <w:hideMark/>
          </w:tcPr>
          <w:p w14:paraId="1AF33943"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107</w:t>
            </w:r>
          </w:p>
        </w:tc>
        <w:tc>
          <w:tcPr>
            <w:tcW w:w="630" w:type="dxa"/>
            <w:tcBorders>
              <w:bottom w:val="single" w:sz="12" w:space="0" w:color="666666" w:themeColor="text1" w:themeTint="99"/>
            </w:tcBorders>
            <w:noWrap/>
            <w:vAlign w:val="center"/>
            <w:hideMark/>
          </w:tcPr>
          <w:p w14:paraId="7FE87044"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51</w:t>
            </w:r>
          </w:p>
        </w:tc>
        <w:tc>
          <w:tcPr>
            <w:tcW w:w="810" w:type="dxa"/>
            <w:tcBorders>
              <w:bottom w:val="single" w:sz="12" w:space="0" w:color="666666" w:themeColor="text1" w:themeTint="99"/>
            </w:tcBorders>
            <w:noWrap/>
            <w:vAlign w:val="center"/>
            <w:hideMark/>
          </w:tcPr>
          <w:p w14:paraId="1327D1F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c>
          <w:tcPr>
            <w:tcW w:w="720" w:type="dxa"/>
            <w:tcBorders>
              <w:bottom w:val="single" w:sz="12" w:space="0" w:color="666666" w:themeColor="text1" w:themeTint="99"/>
            </w:tcBorders>
            <w:noWrap/>
            <w:vAlign w:val="center"/>
            <w:hideMark/>
          </w:tcPr>
          <w:p w14:paraId="79AFEFB0" w14:textId="77777777" w:rsidR="004D77B1" w:rsidRPr="00F77F12" w:rsidRDefault="004D77B1" w:rsidP="00D4433E">
            <w:pPr>
              <w:jc w:val="center"/>
              <w:rPr>
                <w:color w:val="000000"/>
                <w:sz w:val="18"/>
                <w:szCs w:val="18"/>
              </w:rPr>
            </w:pPr>
            <w:r w:rsidRPr="00F77F12">
              <w:rPr>
                <w:color w:val="000000"/>
                <w:sz w:val="18"/>
                <w:szCs w:val="18"/>
              </w:rPr>
              <w:t>24</w:t>
            </w:r>
          </w:p>
        </w:tc>
        <w:tc>
          <w:tcPr>
            <w:tcW w:w="720" w:type="dxa"/>
            <w:tcBorders>
              <w:bottom w:val="single" w:sz="12" w:space="0" w:color="666666" w:themeColor="text1" w:themeTint="99"/>
            </w:tcBorders>
            <w:noWrap/>
            <w:vAlign w:val="center"/>
            <w:hideMark/>
          </w:tcPr>
          <w:p w14:paraId="6D8B1AC9"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1.9</w:t>
            </w:r>
          </w:p>
        </w:tc>
        <w:tc>
          <w:tcPr>
            <w:tcW w:w="1080" w:type="dxa"/>
            <w:tcBorders>
              <w:bottom w:val="single" w:sz="12" w:space="0" w:color="666666" w:themeColor="text1" w:themeTint="99"/>
            </w:tcBorders>
            <w:noWrap/>
            <w:vAlign w:val="center"/>
            <w:hideMark/>
          </w:tcPr>
          <w:p w14:paraId="0C8F87EF"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U</w:t>
            </w:r>
          </w:p>
        </w:tc>
        <w:tc>
          <w:tcPr>
            <w:tcW w:w="720" w:type="dxa"/>
            <w:tcBorders>
              <w:bottom w:val="single" w:sz="12" w:space="0" w:color="666666" w:themeColor="text1" w:themeTint="99"/>
            </w:tcBorders>
            <w:noWrap/>
            <w:vAlign w:val="center"/>
            <w:hideMark/>
          </w:tcPr>
          <w:p w14:paraId="795E997D" w14:textId="77777777" w:rsidR="004D77B1" w:rsidRPr="00F77F12" w:rsidRDefault="004D77B1" w:rsidP="00D4433E">
            <w:pPr>
              <w:jc w:val="center"/>
              <w:rPr>
                <w:rFonts w:eastAsia="Times New Roman"/>
                <w:color w:val="000000"/>
                <w:sz w:val="18"/>
                <w:szCs w:val="18"/>
              </w:rPr>
            </w:pPr>
          </w:p>
        </w:tc>
        <w:tc>
          <w:tcPr>
            <w:tcW w:w="720" w:type="dxa"/>
            <w:tcBorders>
              <w:bottom w:val="single" w:sz="12" w:space="0" w:color="666666" w:themeColor="text1" w:themeTint="99"/>
            </w:tcBorders>
            <w:noWrap/>
            <w:vAlign w:val="center"/>
            <w:hideMark/>
          </w:tcPr>
          <w:p w14:paraId="3D333D0F" w14:textId="77777777" w:rsidR="004D77B1" w:rsidRPr="00F77F12" w:rsidRDefault="004D77B1" w:rsidP="00D4433E">
            <w:pPr>
              <w:jc w:val="center"/>
              <w:rPr>
                <w:rFonts w:eastAsia="Times New Roman"/>
                <w:color w:val="000000"/>
                <w:sz w:val="18"/>
                <w:szCs w:val="18"/>
              </w:rPr>
            </w:pPr>
          </w:p>
        </w:tc>
        <w:tc>
          <w:tcPr>
            <w:tcW w:w="900" w:type="dxa"/>
            <w:tcBorders>
              <w:bottom w:val="single" w:sz="12" w:space="0" w:color="666666" w:themeColor="text1" w:themeTint="99"/>
            </w:tcBorders>
            <w:noWrap/>
            <w:vAlign w:val="center"/>
            <w:hideMark/>
          </w:tcPr>
          <w:p w14:paraId="71BA2A9C" w14:textId="77777777" w:rsidR="004D77B1" w:rsidRPr="00F77F12" w:rsidRDefault="004D77B1" w:rsidP="00D4433E">
            <w:pPr>
              <w:jc w:val="center"/>
              <w:rPr>
                <w:rFonts w:eastAsia="Times New Roman"/>
                <w:color w:val="000000"/>
                <w:sz w:val="18"/>
                <w:szCs w:val="18"/>
              </w:rPr>
            </w:pPr>
          </w:p>
        </w:tc>
        <w:tc>
          <w:tcPr>
            <w:tcW w:w="720" w:type="dxa"/>
            <w:tcBorders>
              <w:bottom w:val="single" w:sz="12" w:space="0" w:color="666666" w:themeColor="text1" w:themeTint="99"/>
            </w:tcBorders>
            <w:noWrap/>
            <w:vAlign w:val="center"/>
            <w:hideMark/>
          </w:tcPr>
          <w:p w14:paraId="0E018B6D" w14:textId="77777777" w:rsidR="004D77B1" w:rsidRPr="00F77F12" w:rsidRDefault="004D77B1" w:rsidP="00D4433E">
            <w:pPr>
              <w:jc w:val="center"/>
              <w:rPr>
                <w:rFonts w:eastAsia="Times New Roman"/>
                <w:color w:val="000000"/>
                <w:sz w:val="18"/>
                <w:szCs w:val="18"/>
              </w:rPr>
            </w:pPr>
          </w:p>
        </w:tc>
        <w:tc>
          <w:tcPr>
            <w:tcW w:w="845" w:type="dxa"/>
            <w:tcBorders>
              <w:bottom w:val="single" w:sz="12" w:space="0" w:color="666666" w:themeColor="text1" w:themeTint="99"/>
            </w:tcBorders>
            <w:noWrap/>
            <w:vAlign w:val="center"/>
            <w:hideMark/>
          </w:tcPr>
          <w:p w14:paraId="6C4E85AC"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pos</w:t>
            </w:r>
          </w:p>
        </w:tc>
        <w:tc>
          <w:tcPr>
            <w:tcW w:w="770" w:type="dxa"/>
            <w:tcBorders>
              <w:bottom w:val="single" w:sz="12" w:space="0" w:color="666666" w:themeColor="text1" w:themeTint="99"/>
            </w:tcBorders>
            <w:noWrap/>
            <w:vAlign w:val="center"/>
            <w:hideMark/>
          </w:tcPr>
          <w:p w14:paraId="1B6B16B7" w14:textId="77777777" w:rsidR="004D77B1" w:rsidRPr="00F77F12" w:rsidRDefault="004D77B1" w:rsidP="00D4433E">
            <w:pPr>
              <w:jc w:val="center"/>
              <w:rPr>
                <w:rFonts w:eastAsia="Times New Roman"/>
                <w:color w:val="000000"/>
                <w:sz w:val="18"/>
                <w:szCs w:val="18"/>
              </w:rPr>
            </w:pPr>
            <w:r w:rsidRPr="00F77F12">
              <w:rPr>
                <w:rFonts w:eastAsia="Times New Roman"/>
                <w:color w:val="000000"/>
                <w:sz w:val="18"/>
                <w:szCs w:val="18"/>
              </w:rPr>
              <w:t>M</w:t>
            </w:r>
          </w:p>
        </w:tc>
      </w:tr>
    </w:tbl>
    <w:p w14:paraId="010BB226" w14:textId="77777777" w:rsidR="00873DB4" w:rsidRDefault="00873DB4" w:rsidP="007E779E">
      <w:pPr>
        <w:spacing w:line="480" w:lineRule="auto"/>
        <w:jc w:val="both"/>
        <w:rPr>
          <w:sz w:val="20"/>
          <w:szCs w:val="20"/>
        </w:rPr>
      </w:pPr>
    </w:p>
    <w:p w14:paraId="0182F356" w14:textId="52BB9338" w:rsidR="007E779E" w:rsidRPr="00F77F12" w:rsidRDefault="007E779E" w:rsidP="007E779E">
      <w:pPr>
        <w:spacing w:line="480" w:lineRule="auto"/>
        <w:jc w:val="both"/>
        <w:rPr>
          <w:sz w:val="20"/>
          <w:szCs w:val="20"/>
        </w:rPr>
      </w:pPr>
      <w:r w:rsidRPr="00F77F12">
        <w:rPr>
          <w:sz w:val="20"/>
          <w:szCs w:val="20"/>
        </w:rPr>
        <w:t>NA: information not available</w:t>
      </w:r>
    </w:p>
    <w:p w14:paraId="17BDE5D0" w14:textId="461E2259" w:rsidR="007E779E" w:rsidRDefault="00F77F12" w:rsidP="007E779E">
      <w:pPr>
        <w:spacing w:line="480" w:lineRule="auto"/>
        <w:jc w:val="both"/>
        <w:rPr>
          <w:sz w:val="20"/>
          <w:szCs w:val="20"/>
        </w:rPr>
      </w:pPr>
      <w:r>
        <w:rPr>
          <w:sz w:val="20"/>
          <w:szCs w:val="20"/>
        </w:rPr>
        <w:t>a</w:t>
      </w:r>
      <w:r w:rsidR="007E779E" w:rsidRPr="00F77F12">
        <w:rPr>
          <w:sz w:val="20"/>
          <w:szCs w:val="20"/>
        </w:rPr>
        <w:t xml:space="preserve">: B2M: </w:t>
      </w:r>
      <w:r w:rsidR="00781B8B" w:rsidRPr="00F77F12">
        <w:rPr>
          <w:sz w:val="20"/>
          <w:szCs w:val="20"/>
        </w:rPr>
        <w:t>b</w:t>
      </w:r>
      <w:r w:rsidR="007E779E" w:rsidRPr="00F77F12">
        <w:rPr>
          <w:sz w:val="20"/>
          <w:szCs w:val="20"/>
        </w:rPr>
        <w:t>eta-2-microglobulin, mg/L</w:t>
      </w:r>
    </w:p>
    <w:p w14:paraId="6B261F8C" w14:textId="335D6EE7" w:rsidR="004729C3" w:rsidRDefault="00CF4B41" w:rsidP="007E779E">
      <w:pPr>
        <w:spacing w:line="480" w:lineRule="auto"/>
        <w:jc w:val="both"/>
        <w:rPr>
          <w:sz w:val="20"/>
          <w:szCs w:val="20"/>
        </w:rPr>
      </w:pPr>
      <w:r>
        <w:rPr>
          <w:sz w:val="20"/>
          <w:szCs w:val="20"/>
        </w:rPr>
        <w:t xml:space="preserve">b: T: </w:t>
      </w:r>
      <w:r w:rsidR="00781B8B">
        <w:rPr>
          <w:sz w:val="20"/>
          <w:szCs w:val="20"/>
        </w:rPr>
        <w:t>t</w:t>
      </w:r>
      <w:r>
        <w:rPr>
          <w:sz w:val="20"/>
          <w:szCs w:val="20"/>
        </w:rPr>
        <w:t xml:space="preserve">reated; U: </w:t>
      </w:r>
      <w:r w:rsidR="00781B8B">
        <w:rPr>
          <w:sz w:val="20"/>
          <w:szCs w:val="20"/>
        </w:rPr>
        <w:t>u</w:t>
      </w:r>
      <w:r>
        <w:rPr>
          <w:sz w:val="20"/>
          <w:szCs w:val="20"/>
        </w:rPr>
        <w:t>ntreated</w:t>
      </w:r>
    </w:p>
    <w:p w14:paraId="30953209" w14:textId="656EA4D6" w:rsidR="00252973" w:rsidRDefault="00252973" w:rsidP="007E779E">
      <w:pPr>
        <w:spacing w:line="480" w:lineRule="auto"/>
        <w:jc w:val="both"/>
        <w:rPr>
          <w:sz w:val="20"/>
          <w:szCs w:val="20"/>
        </w:rPr>
      </w:pPr>
      <w:r>
        <w:rPr>
          <w:sz w:val="20"/>
          <w:szCs w:val="20"/>
        </w:rPr>
        <w:t>c: D</w:t>
      </w:r>
      <w:r w:rsidRPr="00F77F12">
        <w:rPr>
          <w:sz w:val="20"/>
          <w:szCs w:val="20"/>
        </w:rPr>
        <w:t xml:space="preserve">etected using fluorescence in situ hybridization of bone marrow cells using fluorescent probes designed </w:t>
      </w:r>
      <w:r w:rsidR="00781B8B">
        <w:rPr>
          <w:sz w:val="20"/>
          <w:szCs w:val="20"/>
        </w:rPr>
        <w:t>for</w:t>
      </w:r>
      <w:r w:rsidR="00781B8B" w:rsidRPr="00F77F12">
        <w:rPr>
          <w:sz w:val="20"/>
          <w:szCs w:val="20"/>
        </w:rPr>
        <w:t xml:space="preserve"> </w:t>
      </w:r>
      <w:r w:rsidRPr="004729C3">
        <w:rPr>
          <w:sz w:val="20"/>
          <w:szCs w:val="20"/>
        </w:rPr>
        <w:t>simultaneous</w:t>
      </w:r>
      <w:r w:rsidRPr="00F77F12">
        <w:rPr>
          <w:sz w:val="20"/>
          <w:szCs w:val="20"/>
        </w:rPr>
        <w:t xml:space="preserve"> detect</w:t>
      </w:r>
      <w:r>
        <w:rPr>
          <w:sz w:val="20"/>
          <w:szCs w:val="20"/>
        </w:rPr>
        <w:t xml:space="preserve">ion of the </w:t>
      </w:r>
      <w:r w:rsidRPr="004729C3">
        <w:rPr>
          <w:sz w:val="20"/>
          <w:szCs w:val="20"/>
        </w:rPr>
        <w:t>ATM gene (11q22.3), TP53 gene (17p13.1), D12Z3 (centromeric region of c</w:t>
      </w:r>
      <w:r w:rsidR="00836C35">
        <w:rPr>
          <w:sz w:val="20"/>
          <w:szCs w:val="20"/>
        </w:rPr>
        <w:t>h</w:t>
      </w:r>
      <w:r w:rsidR="00781B8B">
        <w:rPr>
          <w:sz w:val="20"/>
          <w:szCs w:val="20"/>
        </w:rPr>
        <w:t>r</w:t>
      </w:r>
      <w:r w:rsidRPr="004729C3">
        <w:rPr>
          <w:sz w:val="20"/>
          <w:szCs w:val="20"/>
        </w:rPr>
        <w:t>omosome 12)</w:t>
      </w:r>
      <w:r w:rsidR="00781B8B">
        <w:rPr>
          <w:sz w:val="20"/>
          <w:szCs w:val="20"/>
        </w:rPr>
        <w:t>,</w:t>
      </w:r>
      <w:r>
        <w:rPr>
          <w:sz w:val="20"/>
          <w:szCs w:val="20"/>
        </w:rPr>
        <w:t xml:space="preserve"> </w:t>
      </w:r>
      <w:r w:rsidRPr="004729C3">
        <w:rPr>
          <w:sz w:val="20"/>
          <w:szCs w:val="20"/>
        </w:rPr>
        <w:t>and the D13S319 locus (13q14.3). A</w:t>
      </w:r>
      <w:r>
        <w:rPr>
          <w:sz w:val="20"/>
          <w:szCs w:val="20"/>
        </w:rPr>
        <w:t xml:space="preserve"> </w:t>
      </w:r>
      <w:r w:rsidRPr="004729C3">
        <w:rPr>
          <w:sz w:val="20"/>
          <w:szCs w:val="20"/>
        </w:rPr>
        <w:t xml:space="preserve">total of 200 interphases were analyzed for each probe. </w:t>
      </w:r>
      <w:r w:rsidRPr="00F77F12">
        <w:rPr>
          <w:sz w:val="20"/>
          <w:szCs w:val="20"/>
        </w:rPr>
        <w:t xml:space="preserve">Numbers represent percentage of cells that are abnormal in at least one of the </w:t>
      </w:r>
      <w:r w:rsidR="00B00EBB" w:rsidRPr="00F77F12">
        <w:rPr>
          <w:sz w:val="20"/>
          <w:szCs w:val="20"/>
        </w:rPr>
        <w:t>alleles</w:t>
      </w:r>
      <w:r w:rsidRPr="00F77F12">
        <w:rPr>
          <w:sz w:val="20"/>
          <w:szCs w:val="20"/>
        </w:rPr>
        <w:t xml:space="preserve"> of the gene loci. </w:t>
      </w:r>
      <w:r w:rsidRPr="004729C3">
        <w:rPr>
          <w:sz w:val="20"/>
          <w:szCs w:val="20"/>
        </w:rPr>
        <w:t>The normal cutoff is 5.1% for deletion of an ATM gene; 4.5% for deletion of a TP53 gene; 3.5% for deletion of the D13S319 locus; 2.4% for trisomy 12</w:t>
      </w:r>
      <w:r>
        <w:rPr>
          <w:sz w:val="20"/>
          <w:szCs w:val="20"/>
        </w:rPr>
        <w:t>.</w:t>
      </w:r>
      <w:r w:rsidRPr="00252973">
        <w:rPr>
          <w:sz w:val="20"/>
          <w:szCs w:val="20"/>
        </w:rPr>
        <w:t xml:space="preserve"> </w:t>
      </w:r>
    </w:p>
    <w:p w14:paraId="66AD625A" w14:textId="77777777" w:rsidR="00F77F12" w:rsidRPr="00F77F12" w:rsidRDefault="00252973" w:rsidP="007E779E">
      <w:pPr>
        <w:spacing w:line="480" w:lineRule="auto"/>
        <w:jc w:val="both"/>
        <w:rPr>
          <w:sz w:val="20"/>
          <w:szCs w:val="20"/>
        </w:rPr>
      </w:pPr>
      <w:r>
        <w:rPr>
          <w:sz w:val="20"/>
          <w:szCs w:val="20"/>
        </w:rPr>
        <w:t xml:space="preserve">d: </w:t>
      </w:r>
      <w:r w:rsidRPr="00F77F12">
        <w:rPr>
          <w:sz w:val="20"/>
          <w:szCs w:val="20"/>
        </w:rPr>
        <w:t>ZAP-70 expression was detected with either fluorescence in situ hybridization or flow cytometry. Sample with greater than 20% of CLL cells expressing ZAP-70 is considered ZAP-70 positive.</w:t>
      </w:r>
    </w:p>
    <w:p w14:paraId="24A303CB" w14:textId="1A711FDB" w:rsidR="007E779E" w:rsidRDefault="00252973" w:rsidP="007E779E">
      <w:pPr>
        <w:spacing w:line="480" w:lineRule="auto"/>
        <w:jc w:val="both"/>
        <w:rPr>
          <w:sz w:val="20"/>
          <w:szCs w:val="20"/>
        </w:rPr>
      </w:pPr>
      <w:r>
        <w:rPr>
          <w:sz w:val="20"/>
          <w:szCs w:val="20"/>
        </w:rPr>
        <w:lastRenderedPageBreak/>
        <w:t>e</w:t>
      </w:r>
      <w:r w:rsidR="007E779E" w:rsidRPr="00F77F12">
        <w:rPr>
          <w:sz w:val="20"/>
          <w:szCs w:val="20"/>
        </w:rPr>
        <w:t>: Ig</w:t>
      </w:r>
      <w:r w:rsidR="00F77F12" w:rsidRPr="00F77F12">
        <w:rPr>
          <w:sz w:val="20"/>
          <w:szCs w:val="20"/>
        </w:rPr>
        <w:t>HV</w:t>
      </w:r>
      <w:r w:rsidR="007E779E" w:rsidRPr="00F77F12">
        <w:rPr>
          <w:sz w:val="20"/>
          <w:szCs w:val="20"/>
        </w:rPr>
        <w:t xml:space="preserve"> gene with less than 98% homology with the corresponding germ-line gene was considered mutated</w:t>
      </w:r>
      <w:r>
        <w:rPr>
          <w:sz w:val="20"/>
          <w:szCs w:val="20"/>
        </w:rPr>
        <w:t xml:space="preserve"> (M)</w:t>
      </w:r>
      <w:r w:rsidR="007E779E" w:rsidRPr="00F77F12">
        <w:rPr>
          <w:sz w:val="20"/>
          <w:szCs w:val="20"/>
        </w:rPr>
        <w:t>.</w:t>
      </w:r>
      <w:r w:rsidR="00803366">
        <w:rPr>
          <w:sz w:val="20"/>
          <w:szCs w:val="20"/>
        </w:rPr>
        <w:t xml:space="preserve"> U: unmutated. </w:t>
      </w:r>
      <w:r w:rsidR="007E779E" w:rsidRPr="00F77F12">
        <w:rPr>
          <w:sz w:val="20"/>
          <w:szCs w:val="20"/>
        </w:rPr>
        <w:t xml:space="preserve"> </w:t>
      </w:r>
    </w:p>
    <w:p w14:paraId="1CD54835" w14:textId="56776277" w:rsidR="00840C4C" w:rsidRDefault="00840C4C">
      <w:pPr>
        <w:spacing w:after="160" w:line="259" w:lineRule="auto"/>
        <w:rPr>
          <w:sz w:val="20"/>
          <w:szCs w:val="20"/>
        </w:rPr>
      </w:pPr>
    </w:p>
    <w:p w14:paraId="3D3FDB57" w14:textId="77777777" w:rsidR="00840C4C" w:rsidRDefault="00840C4C" w:rsidP="00840C4C">
      <w:pPr>
        <w:pStyle w:val="Heading4"/>
        <w:rPr>
          <w:rFonts w:ascii="Times New Roman" w:hAnsi="Times New Roman" w:cs="Times New Roman"/>
          <w:sz w:val="24"/>
          <w:szCs w:val="24"/>
        </w:rPr>
      </w:pPr>
      <w:bookmarkStart w:id="0" w:name="_Hlk94863581"/>
      <w:r>
        <w:rPr>
          <w:rFonts w:ascii="Times New Roman" w:hAnsi="Times New Roman" w:cs="Times New Roman"/>
          <w:sz w:val="24"/>
          <w:szCs w:val="24"/>
        </w:rPr>
        <w:t xml:space="preserve">Supplemental </w:t>
      </w:r>
      <w:r w:rsidR="002B02C5">
        <w:rPr>
          <w:rFonts w:ascii="Times New Roman" w:hAnsi="Times New Roman" w:cs="Times New Roman"/>
          <w:sz w:val="24"/>
          <w:szCs w:val="24"/>
        </w:rPr>
        <w:t xml:space="preserve">Materials and </w:t>
      </w:r>
      <w:r>
        <w:rPr>
          <w:rFonts w:ascii="Times New Roman" w:hAnsi="Times New Roman" w:cs="Times New Roman"/>
          <w:sz w:val="24"/>
          <w:szCs w:val="24"/>
        </w:rPr>
        <w:t>Methods:</w:t>
      </w:r>
    </w:p>
    <w:bookmarkEnd w:id="0"/>
    <w:p w14:paraId="55CE7A63" w14:textId="77777777" w:rsidR="002B02C5" w:rsidRPr="002B02C5" w:rsidRDefault="002B02C5" w:rsidP="002B02C5">
      <w:pPr>
        <w:pStyle w:val="Heading4"/>
        <w:rPr>
          <w:rFonts w:ascii="Times New Roman" w:hAnsi="Times New Roman" w:cs="Times New Roman"/>
          <w:sz w:val="24"/>
          <w:szCs w:val="24"/>
        </w:rPr>
      </w:pPr>
      <w:r w:rsidRPr="002B02C5">
        <w:rPr>
          <w:rFonts w:ascii="Times New Roman" w:hAnsi="Times New Roman" w:cs="Times New Roman"/>
          <w:sz w:val="24"/>
          <w:szCs w:val="24"/>
        </w:rPr>
        <w:t>Cell line:</w:t>
      </w:r>
    </w:p>
    <w:p w14:paraId="6D3A0360" w14:textId="3D96C472" w:rsidR="002B02C5" w:rsidRPr="00070223" w:rsidRDefault="002B02C5" w:rsidP="002B02C5">
      <w:pPr>
        <w:autoSpaceDE w:val="0"/>
        <w:autoSpaceDN w:val="0"/>
        <w:adjustRightInd w:val="0"/>
        <w:spacing w:line="480" w:lineRule="auto"/>
        <w:jc w:val="both"/>
      </w:pPr>
      <w:r w:rsidRPr="00070223">
        <w:t xml:space="preserve">The human mesenchymal cell line StromaNKtert </w:t>
      </w:r>
      <w:r w:rsidR="00F42AD9">
        <w:t>was</w:t>
      </w:r>
      <w:r w:rsidR="00F42AD9" w:rsidRPr="00070223">
        <w:t xml:space="preserve"> </w:t>
      </w:r>
      <w:r>
        <w:t xml:space="preserve">provided by Dr. Jan Burger from our institution and </w:t>
      </w:r>
      <w:r w:rsidR="00F42AD9">
        <w:t xml:space="preserve">was </w:t>
      </w:r>
      <w:r>
        <w:t xml:space="preserve">originally </w:t>
      </w:r>
      <w:r w:rsidRPr="00070223">
        <w:t>purchased</w:t>
      </w:r>
      <w:r>
        <w:t xml:space="preserve"> </w:t>
      </w:r>
      <w:r w:rsidRPr="00070223">
        <w:t xml:space="preserve">from the </w:t>
      </w:r>
      <w:r w:rsidR="00F42AD9" w:rsidRPr="00070223">
        <w:t xml:space="preserve">RIKEN </w:t>
      </w:r>
      <w:r w:rsidRPr="00070223">
        <w:t>Cell Bank</w:t>
      </w:r>
      <w:r>
        <w:t xml:space="preserve"> (</w:t>
      </w:r>
      <w:r w:rsidRPr="00680B1D">
        <w:t>Tsukuba, Ibaraki, Japan</w:t>
      </w:r>
      <w:r>
        <w:t>)</w:t>
      </w:r>
      <w:r w:rsidRPr="00070223">
        <w:t>.</w:t>
      </w:r>
      <w:r>
        <w:t xml:space="preserve"> The cell line was</w:t>
      </w:r>
      <w:r w:rsidRPr="00680B1D">
        <w:t xml:space="preserve"> authenticated </w:t>
      </w:r>
      <w:r>
        <w:t xml:space="preserve">by </w:t>
      </w:r>
      <w:r w:rsidR="00F42AD9">
        <w:t>short tandem repeat</w:t>
      </w:r>
      <w:r w:rsidR="00F42AD9" w:rsidRPr="00680B1D">
        <w:t xml:space="preserve"> </w:t>
      </w:r>
      <w:r w:rsidRPr="00680B1D">
        <w:t>DNA fingerprinting</w:t>
      </w:r>
      <w:r>
        <w:t xml:space="preserve"> at the </w:t>
      </w:r>
      <w:r w:rsidRPr="00680B1D">
        <w:t>Cytogenetics and Cell Authentication Core in the Department of Genetics at MD Anderson Cancer Center.</w:t>
      </w:r>
      <w:r>
        <w:t xml:space="preserve"> The</w:t>
      </w:r>
      <w:r w:rsidRPr="00070223">
        <w:t xml:space="preserve"> </w:t>
      </w:r>
      <w:r>
        <w:t xml:space="preserve">cells </w:t>
      </w:r>
      <w:r w:rsidRPr="00070223">
        <w:t xml:space="preserve">were maintained in </w:t>
      </w:r>
      <w:r>
        <w:t xml:space="preserve">1640 medium (Sigma-Aldrich, St. Louis, MO) </w:t>
      </w:r>
      <w:r w:rsidRPr="00070223">
        <w:t xml:space="preserve">supplemented with </w:t>
      </w:r>
      <w:r>
        <w:t>10</w:t>
      </w:r>
      <w:r w:rsidRPr="00070223">
        <w:t xml:space="preserve">% </w:t>
      </w:r>
      <w:r>
        <w:t xml:space="preserve">fetal bovine serum.  </w:t>
      </w:r>
      <w:r w:rsidRPr="00070223">
        <w:t>For co</w:t>
      </w:r>
      <w:r>
        <w:t>-</w:t>
      </w:r>
      <w:r w:rsidRPr="00070223">
        <w:t>culture experiments</w:t>
      </w:r>
      <w:r>
        <w:t>,</w:t>
      </w:r>
      <w:r w:rsidRPr="00070223">
        <w:t xml:space="preserve"> </w:t>
      </w:r>
      <w:r>
        <w:t xml:space="preserve">the </w:t>
      </w:r>
      <w:r w:rsidRPr="00070223">
        <w:t xml:space="preserve">StromaNKtert cells were seeded onto </w:t>
      </w:r>
      <w:r>
        <w:t>the 6</w:t>
      </w:r>
      <w:r w:rsidRPr="00070223">
        <w:t xml:space="preserve">-well plates at </w:t>
      </w:r>
      <w:r>
        <w:t xml:space="preserve">1 </w:t>
      </w:r>
      <w:r w:rsidR="00F42AD9">
        <w:t>×</w:t>
      </w:r>
      <w:r>
        <w:t xml:space="preserve"> </w:t>
      </w:r>
      <w:r w:rsidRPr="00070223">
        <w:t>10</w:t>
      </w:r>
      <w:r w:rsidRPr="00D25C3F">
        <w:rPr>
          <w:vertAlign w:val="superscript"/>
        </w:rPr>
        <w:t>5</w:t>
      </w:r>
      <w:r w:rsidRPr="00070223">
        <w:t xml:space="preserve"> </w:t>
      </w:r>
      <w:r>
        <w:t>cells/well</w:t>
      </w:r>
      <w:r w:rsidRPr="005035D0">
        <w:t xml:space="preserve"> </w:t>
      </w:r>
      <w:r w:rsidRPr="00070223">
        <w:t xml:space="preserve">the day before </w:t>
      </w:r>
      <w:r>
        <w:t>co-culturing</w:t>
      </w:r>
      <w:r w:rsidRPr="00070223">
        <w:t xml:space="preserve">. </w:t>
      </w:r>
      <w:r>
        <w:t xml:space="preserve"> </w:t>
      </w:r>
      <w:r w:rsidRPr="00070223">
        <w:t xml:space="preserve">CLL cells were added onto the </w:t>
      </w:r>
      <w:r>
        <w:t xml:space="preserve">stromal </w:t>
      </w:r>
      <w:r w:rsidRPr="00070223">
        <w:t xml:space="preserve">layers at </w:t>
      </w:r>
      <w:r>
        <w:t xml:space="preserve">a </w:t>
      </w:r>
      <w:r w:rsidRPr="00070223">
        <w:t xml:space="preserve">ratio </w:t>
      </w:r>
      <w:r>
        <w:t>of</w:t>
      </w:r>
      <w:r w:rsidRPr="00070223">
        <w:t xml:space="preserve"> 100</w:t>
      </w:r>
      <w:r>
        <w:t xml:space="preserve"> to </w:t>
      </w:r>
      <w:r w:rsidRPr="00070223">
        <w:t>1</w:t>
      </w:r>
      <w:r>
        <w:t xml:space="preserve"> (CLL: </w:t>
      </w:r>
      <w:r w:rsidRPr="00070223">
        <w:t>Stroma</w:t>
      </w:r>
      <w:r>
        <w:t>NKtert)</w:t>
      </w:r>
      <w:r w:rsidRPr="00070223">
        <w:t>.</w:t>
      </w:r>
    </w:p>
    <w:p w14:paraId="6842E318" w14:textId="77777777" w:rsidR="008D5B4B" w:rsidRDefault="008D5B4B" w:rsidP="00840C4C">
      <w:pPr>
        <w:pStyle w:val="Heading4"/>
        <w:rPr>
          <w:rFonts w:ascii="Times New Roman" w:hAnsi="Times New Roman" w:cs="Times New Roman"/>
          <w:sz w:val="24"/>
          <w:szCs w:val="24"/>
        </w:rPr>
      </w:pPr>
    </w:p>
    <w:p w14:paraId="1116B5F5" w14:textId="6413D799" w:rsidR="00840C4C" w:rsidRPr="00B744B1" w:rsidRDefault="00840C4C" w:rsidP="00840C4C">
      <w:pPr>
        <w:pStyle w:val="Heading4"/>
        <w:rPr>
          <w:rFonts w:ascii="Times New Roman" w:hAnsi="Times New Roman" w:cs="Times New Roman"/>
          <w:sz w:val="24"/>
          <w:szCs w:val="24"/>
        </w:rPr>
      </w:pPr>
      <w:r w:rsidRPr="00B744B1">
        <w:rPr>
          <w:rFonts w:ascii="Times New Roman" w:hAnsi="Times New Roman" w:cs="Times New Roman"/>
          <w:sz w:val="24"/>
          <w:szCs w:val="24"/>
        </w:rPr>
        <w:t>Materials</w:t>
      </w:r>
    </w:p>
    <w:p w14:paraId="2F4F2FFA" w14:textId="2D11C48E" w:rsidR="00840C4C" w:rsidRPr="001775FB" w:rsidRDefault="00F81788" w:rsidP="00840C4C">
      <w:pPr>
        <w:spacing w:line="480" w:lineRule="auto"/>
        <w:jc w:val="both"/>
      </w:pPr>
      <w:r>
        <w:t>Fadraciclib (</w:t>
      </w:r>
      <w:r w:rsidR="00840C4C">
        <w:t>CYC065</w:t>
      </w:r>
      <w:r>
        <w:t>)</w:t>
      </w:r>
      <w:r w:rsidR="00840C4C">
        <w:t xml:space="preserve"> was provided by </w:t>
      </w:r>
      <w:r w:rsidR="00840C4C" w:rsidRPr="00582D60">
        <w:t xml:space="preserve">Cyclacel </w:t>
      </w:r>
      <w:r w:rsidR="00C34C14">
        <w:t>Pharmaceuticals</w:t>
      </w:r>
      <w:r w:rsidR="00606261">
        <w:t xml:space="preserve"> Inc.</w:t>
      </w:r>
      <w:r w:rsidR="00840C4C">
        <w:t xml:space="preserve"> (</w:t>
      </w:r>
      <w:r w:rsidR="00840C4C" w:rsidRPr="00582D60">
        <w:t>Dundee, United Kingdom</w:t>
      </w:r>
      <w:r w:rsidR="00840C4C">
        <w:t xml:space="preserve">). Flavopiridol was obtained from the Drug Synthesis and Chemistry Branch, Division of Cancer Treatment, National Cancer Institute (Bethesda, MD).  Roscovitine was purchased from LKT </w:t>
      </w:r>
      <w:r w:rsidR="004D42CA">
        <w:t>L</w:t>
      </w:r>
      <w:r w:rsidR="00840C4C">
        <w:t xml:space="preserve">aboratories, Inc (St. Paul, MN). SNS-032 was provided by Sunesis Pharmaceuticals Inc. (South San Francisco, CA). </w:t>
      </w:r>
      <w:r>
        <w:t>Venetoclax (</w:t>
      </w:r>
      <w:r w:rsidR="006B6D46">
        <w:t>ABT-199</w:t>
      </w:r>
      <w:r w:rsidR="004D42CA">
        <w:t>)</w:t>
      </w:r>
      <w:r w:rsidR="006B6D46">
        <w:t xml:space="preserve"> wa</w:t>
      </w:r>
      <w:r w:rsidR="00D55D53">
        <w:t>s</w:t>
      </w:r>
      <w:r w:rsidR="006B6D46">
        <w:t xml:space="preserve"> purchased from Xcess Biosciences</w:t>
      </w:r>
      <w:r w:rsidR="00D55D53">
        <w:t xml:space="preserve"> (</w:t>
      </w:r>
      <w:r w:rsidR="00D55D53" w:rsidRPr="00D55D53">
        <w:t>Chicago, IL</w:t>
      </w:r>
      <w:r w:rsidR="00D55D53">
        <w:t xml:space="preserve">). </w:t>
      </w:r>
      <w:proofErr w:type="gramStart"/>
      <w:r w:rsidR="00840C4C">
        <w:t>All of</w:t>
      </w:r>
      <w:proofErr w:type="gramEnd"/>
      <w:r w:rsidR="00840C4C">
        <w:t xml:space="preserve"> </w:t>
      </w:r>
      <w:r w:rsidR="004D42CA">
        <w:t xml:space="preserve">the </w:t>
      </w:r>
      <w:r w:rsidR="00840C4C">
        <w:t>above compounds were dissolved in dimethyl</w:t>
      </w:r>
      <w:r w:rsidR="004D42CA">
        <w:t xml:space="preserve"> </w:t>
      </w:r>
      <w:r w:rsidR="00840C4C">
        <w:t xml:space="preserve">sulfoxide (DMSO) at 10 mM and stored at –80°C in small </w:t>
      </w:r>
      <w:r w:rsidR="00840C4C" w:rsidRPr="001775FB">
        <w:t>aliquots. Fludarabine (9-β-D-arabinofuranosyl-2-fluoroadenine</w:t>
      </w:r>
      <w:r w:rsidR="004D42CA" w:rsidRPr="001775FB">
        <w:t xml:space="preserve"> or</w:t>
      </w:r>
      <w:r w:rsidR="00840C4C" w:rsidRPr="001775FB">
        <w:t xml:space="preserve"> F-ara-A; Sigma-Aldrich), was prepared as a 2 mM stock solution in sterile water and stored at –20°C. </w:t>
      </w:r>
      <w:r w:rsidR="004D42CA" w:rsidRPr="001775FB">
        <w:t>Da</w:t>
      </w:r>
      <w:r w:rsidR="00840C4C" w:rsidRPr="001775FB">
        <w:t>ctinomycin and cycloheximide were purchased from Sigma-Aldrich. [</w:t>
      </w:r>
      <w:r w:rsidR="00840C4C" w:rsidRPr="001775FB">
        <w:rPr>
          <w:szCs w:val="18"/>
          <w:vertAlign w:val="superscript"/>
        </w:rPr>
        <w:t>3</w:t>
      </w:r>
      <w:r w:rsidR="00840C4C" w:rsidRPr="001775FB">
        <w:rPr>
          <w:szCs w:val="18"/>
        </w:rPr>
        <w:t xml:space="preserve">H]uridine (50 Ci/mmol) </w:t>
      </w:r>
      <w:r w:rsidR="00840C4C" w:rsidRPr="001775FB">
        <w:rPr>
          <w:szCs w:val="18"/>
        </w:rPr>
        <w:lastRenderedPageBreak/>
        <w:t>was purchased from Moravek Biochemical</w:t>
      </w:r>
      <w:r w:rsidR="004D42CA" w:rsidRPr="001775FB">
        <w:rPr>
          <w:szCs w:val="18"/>
        </w:rPr>
        <w:t>s</w:t>
      </w:r>
      <w:r w:rsidR="00840C4C" w:rsidRPr="001775FB">
        <w:rPr>
          <w:szCs w:val="18"/>
        </w:rPr>
        <w:t xml:space="preserve"> Inc</w:t>
      </w:r>
      <w:r w:rsidR="004D42CA" w:rsidRPr="001775FB">
        <w:rPr>
          <w:szCs w:val="18"/>
        </w:rPr>
        <w:t>.</w:t>
      </w:r>
      <w:r w:rsidR="00840C4C" w:rsidRPr="001775FB">
        <w:rPr>
          <w:szCs w:val="18"/>
        </w:rPr>
        <w:t xml:space="preserve"> (Brea, CA). </w:t>
      </w:r>
      <w:r w:rsidR="00840C4C" w:rsidRPr="001775FB">
        <w:t>Annexin V</w:t>
      </w:r>
      <w:r w:rsidR="004D42CA" w:rsidRPr="001775FB">
        <w:t>–fluorescein isothiocyanate (</w:t>
      </w:r>
      <w:r w:rsidR="00840C4C" w:rsidRPr="001775FB">
        <w:t>FITC</w:t>
      </w:r>
      <w:r w:rsidR="004D42CA" w:rsidRPr="001775FB">
        <w:t>)</w:t>
      </w:r>
      <w:r w:rsidR="00840C4C" w:rsidRPr="001775FB">
        <w:t xml:space="preserve"> and annexin</w:t>
      </w:r>
      <w:r w:rsidR="004D42CA" w:rsidRPr="001775FB">
        <w:t xml:space="preserve"> V–</w:t>
      </w:r>
      <w:r w:rsidR="00840C4C" w:rsidRPr="001775FB">
        <w:t>Cy5 were purchased from BD Biosciences (Franklin Lakes, NJ). DiOC6(3) and propidium iodide (PI) solution (1</w:t>
      </w:r>
      <w:r w:rsidR="004D42CA" w:rsidRPr="001775FB">
        <w:t xml:space="preserve"> </w:t>
      </w:r>
      <w:r w:rsidR="00840C4C" w:rsidRPr="001775FB">
        <w:t>mg/ml) was purchased from Sigma</w:t>
      </w:r>
      <w:r w:rsidR="004D42CA" w:rsidRPr="001775FB">
        <w:t>-</w:t>
      </w:r>
      <w:r w:rsidR="00840C4C" w:rsidRPr="001775FB">
        <w:t>Aldrich. Z</w:t>
      </w:r>
      <w:r w:rsidR="004D42CA" w:rsidRPr="001775FB">
        <w:t>-</w:t>
      </w:r>
      <w:r w:rsidR="00840C4C" w:rsidRPr="001775FB">
        <w:t xml:space="preserve">VAD-FMK (methyl ester) was purchased from MP Biomedicals (Solon, OH). The human recombinant IL-4 was purchased </w:t>
      </w:r>
      <w:r w:rsidR="004D42CA" w:rsidRPr="001775FB">
        <w:t xml:space="preserve">from </w:t>
      </w:r>
      <w:r w:rsidR="00840C4C" w:rsidRPr="001775FB">
        <w:t xml:space="preserve">Sigma-Aldrich. Mouse </w:t>
      </w:r>
      <w:r w:rsidR="004D42CA" w:rsidRPr="001775FB">
        <w:t xml:space="preserve">monoclonal antibody against </w:t>
      </w:r>
      <w:r w:rsidR="00840C4C" w:rsidRPr="001775FB">
        <w:t>CD40 was purchased from GeneTex Inc. (Irvine, CA). The goat F(AB</w:t>
      </w:r>
      <w:r w:rsidR="004D42CA" w:rsidRPr="001775FB">
        <w:t>ʹ</w:t>
      </w:r>
      <w:r w:rsidR="00840C4C" w:rsidRPr="001775FB">
        <w:t>)</w:t>
      </w:r>
      <w:r w:rsidR="00840C4C" w:rsidRPr="001775FB">
        <w:rPr>
          <w:vertAlign w:val="subscript"/>
        </w:rPr>
        <w:t>2</w:t>
      </w:r>
      <w:r w:rsidR="00840C4C" w:rsidRPr="001775FB">
        <w:t xml:space="preserve"> fragment to human IgM was purchased from MP Biomedicals or Jackson ImmunoResearch Inc. (West Grove, </w:t>
      </w:r>
      <w:r w:rsidR="004D42CA" w:rsidRPr="001775FB">
        <w:t>PA</w:t>
      </w:r>
      <w:r w:rsidR="00840C4C" w:rsidRPr="001775FB">
        <w:t>).</w:t>
      </w:r>
    </w:p>
    <w:p w14:paraId="07302F45" w14:textId="77777777" w:rsidR="008D5B4B" w:rsidRPr="001775FB" w:rsidRDefault="008D5B4B" w:rsidP="008D5B4B">
      <w:pPr>
        <w:pStyle w:val="Heading4"/>
        <w:rPr>
          <w:rFonts w:ascii="Times New Roman" w:hAnsi="Times New Roman" w:cs="Times New Roman"/>
          <w:sz w:val="24"/>
          <w:szCs w:val="24"/>
        </w:rPr>
      </w:pPr>
    </w:p>
    <w:p w14:paraId="690EF9BD" w14:textId="6D12D988" w:rsidR="008D5B4B" w:rsidRPr="001775FB" w:rsidRDefault="008D5B4B" w:rsidP="008D5B4B">
      <w:pPr>
        <w:pStyle w:val="Heading4"/>
        <w:rPr>
          <w:rFonts w:ascii="Times New Roman" w:hAnsi="Times New Roman" w:cs="Times New Roman"/>
          <w:sz w:val="24"/>
          <w:szCs w:val="24"/>
        </w:rPr>
      </w:pPr>
      <w:bookmarkStart w:id="1" w:name="_Hlk94863617"/>
      <w:r w:rsidRPr="001775FB">
        <w:rPr>
          <w:rFonts w:ascii="Times New Roman" w:hAnsi="Times New Roman" w:cs="Times New Roman"/>
          <w:sz w:val="24"/>
          <w:szCs w:val="24"/>
        </w:rPr>
        <w:t>Isolation of CLL lymphocytes</w:t>
      </w:r>
    </w:p>
    <w:bookmarkEnd w:id="1"/>
    <w:p w14:paraId="7E8FC8AF" w14:textId="3B687F0D" w:rsidR="008D5B4B" w:rsidRPr="001775FB" w:rsidRDefault="008D5B4B" w:rsidP="008D5B4B">
      <w:pPr>
        <w:autoSpaceDE w:val="0"/>
        <w:autoSpaceDN w:val="0"/>
        <w:adjustRightInd w:val="0"/>
        <w:spacing w:line="480" w:lineRule="auto"/>
        <w:jc w:val="both"/>
      </w:pPr>
      <w:r w:rsidRPr="001775FB">
        <w:t>Peripheral blood from the CLL patients and healthy donors were collected in heparin vacutainer tubes and centrifuged at 1500 rpm for 15 min to separate the plasma. The plasma (upper layer) was removed and saved for cell culture. The lower layer was diluted with phosphate-buffered saline, and the mononuclear</w:t>
      </w:r>
      <w:r w:rsidRPr="001775FB">
        <w:rPr>
          <w:vertAlign w:val="superscript"/>
        </w:rPr>
        <w:t xml:space="preserve"> </w:t>
      </w:r>
      <w:r w:rsidRPr="001775FB">
        <w:t xml:space="preserve">cells were isolated by </w:t>
      </w:r>
      <w:proofErr w:type="spellStart"/>
      <w:r w:rsidRPr="001775FB">
        <w:t>Ficoll</w:t>
      </w:r>
      <w:proofErr w:type="spellEnd"/>
      <w:r w:rsidRPr="001775FB">
        <w:t xml:space="preserve"> density-gradient centrifugation. The isolated cells were cultured at 1 × 10</w:t>
      </w:r>
      <w:r w:rsidRPr="001775FB">
        <w:rPr>
          <w:vertAlign w:val="superscript"/>
        </w:rPr>
        <w:t>7</w:t>
      </w:r>
      <w:r w:rsidRPr="001775FB">
        <w:t xml:space="preserve"> cells/ml in RPMI 1640 medium containing 10% of autologous plasma.  </w:t>
      </w:r>
      <w:bookmarkStart w:id="2" w:name="_Hlk94863679"/>
      <w:r w:rsidR="00C97903" w:rsidRPr="001775FB">
        <w:t xml:space="preserve">Both fresh and frozen CLL samples were used in this study. </w:t>
      </w:r>
      <w:r w:rsidR="002724A5" w:rsidRPr="002724A5">
        <w:t>We observed similar drug responses in the fresh or frozen-thawed samples measured by both immunoblotting and flow cytometry</w:t>
      </w:r>
      <w:r w:rsidR="00C97903" w:rsidRPr="002724A5">
        <w:t>.</w:t>
      </w:r>
      <w:r w:rsidR="00C97903" w:rsidRPr="001775FB">
        <w:t xml:space="preserve"> </w:t>
      </w:r>
      <w:bookmarkStart w:id="3" w:name="_GoBack"/>
      <w:bookmarkEnd w:id="2"/>
      <w:bookmarkEnd w:id="3"/>
    </w:p>
    <w:p w14:paraId="0BF05799" w14:textId="77777777" w:rsidR="00633D9C" w:rsidRPr="001775FB" w:rsidRDefault="00633D9C" w:rsidP="00840C4C">
      <w:pPr>
        <w:spacing w:line="480" w:lineRule="auto"/>
        <w:jc w:val="both"/>
      </w:pPr>
    </w:p>
    <w:p w14:paraId="1E5D50E4" w14:textId="77777777" w:rsidR="00840C4C" w:rsidRPr="001775FB" w:rsidRDefault="00840C4C" w:rsidP="00840C4C">
      <w:pPr>
        <w:spacing w:line="480" w:lineRule="auto"/>
        <w:jc w:val="both"/>
        <w:rPr>
          <w:b/>
          <w:bCs/>
        </w:rPr>
      </w:pPr>
      <w:r w:rsidRPr="001775FB">
        <w:rPr>
          <w:b/>
          <w:bCs/>
        </w:rPr>
        <w:t>Quantitation of mitochondrial membrane potential loss and cell death by flow cytometry</w:t>
      </w:r>
    </w:p>
    <w:p w14:paraId="7CF4F92A" w14:textId="26D6DEE6" w:rsidR="00840C4C" w:rsidRPr="001775FB" w:rsidRDefault="00840C4C" w:rsidP="00840C4C">
      <w:pPr>
        <w:spacing w:line="480" w:lineRule="auto"/>
        <w:jc w:val="both"/>
      </w:pPr>
      <w:r w:rsidRPr="001775FB">
        <w:t>Change in mitochondrial membrane potential was measured using the fluorescent cation DiOC6(3) and PI. Cell death was evaluated with annexin V and PI. CLL cells (1</w:t>
      </w:r>
      <w:r w:rsidR="0007029C" w:rsidRPr="001775FB">
        <w:t>×</w:t>
      </w:r>
      <w:r w:rsidRPr="001775FB">
        <w:t>10</w:t>
      </w:r>
      <w:r w:rsidRPr="001775FB">
        <w:rPr>
          <w:vertAlign w:val="superscript"/>
        </w:rPr>
        <w:t>6</w:t>
      </w:r>
      <w:r w:rsidRPr="001775FB">
        <w:t xml:space="preserve"> cells) were incubated in the dark for 15 min at room temperature in 200 μl annexin binding buffer</w:t>
      </w:r>
      <w:r w:rsidR="00846E79" w:rsidRPr="001775FB">
        <w:t xml:space="preserve"> (BD Biosciences)</w:t>
      </w:r>
      <w:r w:rsidRPr="001775FB">
        <w:t xml:space="preserve"> with either 5 μl annexin V</w:t>
      </w:r>
      <w:r w:rsidR="0007029C" w:rsidRPr="001775FB">
        <w:t>–</w:t>
      </w:r>
      <w:r w:rsidRPr="001775FB">
        <w:t>FITC or annexin V</w:t>
      </w:r>
      <w:r w:rsidR="0007029C" w:rsidRPr="001775FB">
        <w:t>–</w:t>
      </w:r>
      <w:r w:rsidRPr="001775FB">
        <w:t xml:space="preserve">Cy5 plus 20 nM DiOC6(3). After staining, 300 μl </w:t>
      </w:r>
      <w:r w:rsidR="0007029C" w:rsidRPr="001775FB">
        <w:lastRenderedPageBreak/>
        <w:t xml:space="preserve">of </w:t>
      </w:r>
      <w:r w:rsidRPr="001775FB">
        <w:t xml:space="preserve">binding buffer with 5 μl of 50 μg/ml PI </w:t>
      </w:r>
      <w:r w:rsidR="0007029C" w:rsidRPr="001775FB">
        <w:t xml:space="preserve">was </w:t>
      </w:r>
      <w:r w:rsidRPr="001775FB">
        <w:t>added to each tube. Samples were run immediately with a Becton Dickinson FACSCalibur flow cytometer (Becton Dickinson, Franklin Lakes, NJ) and analyzed by FlowJo (Tree Star Inc.</w:t>
      </w:r>
      <w:r w:rsidR="0007029C" w:rsidRPr="001775FB">
        <w:t>,</w:t>
      </w:r>
      <w:r w:rsidRPr="001775FB">
        <w:t xml:space="preserve"> Ashland, OR), or with the Accuri C6 flow cytometer (Becton Dickinson). Cells with intact mitochondrial membrane potential were stained positive for DiOC6(3) but negative for PI. Cells stained positive for either annexin V or PI were considered dead. To access the viability of normal lymphocytes from healthy donors after incubation with </w:t>
      </w:r>
      <w:r w:rsidR="00DC6560" w:rsidRPr="001775FB">
        <w:t>fadraciclib</w:t>
      </w:r>
      <w:r w:rsidRPr="001775FB">
        <w:t>, the samples were triple</w:t>
      </w:r>
      <w:r w:rsidR="0007029C" w:rsidRPr="001775FB">
        <w:t>-</w:t>
      </w:r>
      <w:r w:rsidRPr="001775FB">
        <w:t>stained with annexin V</w:t>
      </w:r>
      <w:r w:rsidR="0007029C" w:rsidRPr="001775FB">
        <w:t>–</w:t>
      </w:r>
      <w:r w:rsidRPr="001775FB">
        <w:t>FITC, mouse anti-human CD3-APC</w:t>
      </w:r>
      <w:r w:rsidR="0007029C" w:rsidRPr="001775FB">
        <w:t>,</w:t>
      </w:r>
      <w:r w:rsidRPr="001775FB">
        <w:t xml:space="preserve"> and mouse anti-human CD19-RPE (Life Technolog</w:t>
      </w:r>
      <w:r w:rsidR="0007029C" w:rsidRPr="001775FB">
        <w:t>ies</w:t>
      </w:r>
      <w:r w:rsidRPr="001775FB">
        <w:t>). The apoptotic cells (annexin V</w:t>
      </w:r>
      <w:r w:rsidR="0007029C" w:rsidRPr="001775FB">
        <w:t>–</w:t>
      </w:r>
      <w:r w:rsidRPr="001775FB">
        <w:t>positive) were measured in subpopulations stain</w:t>
      </w:r>
      <w:r w:rsidR="0007029C" w:rsidRPr="001775FB">
        <w:t>ing</w:t>
      </w:r>
      <w:r w:rsidRPr="001775FB">
        <w:t xml:space="preserve"> positive for CD3 (T cells) or CD19 (B cells).</w:t>
      </w:r>
    </w:p>
    <w:p w14:paraId="5D07C541" w14:textId="77777777" w:rsidR="00840C4C" w:rsidRPr="001775FB" w:rsidRDefault="00840C4C" w:rsidP="00840C4C">
      <w:pPr>
        <w:spacing w:line="480" w:lineRule="auto"/>
        <w:jc w:val="both"/>
      </w:pPr>
    </w:p>
    <w:p w14:paraId="0E273857" w14:textId="0566C973" w:rsidR="00840C4C" w:rsidRPr="001775FB" w:rsidRDefault="00840C4C" w:rsidP="00840C4C">
      <w:pPr>
        <w:pStyle w:val="Heading4"/>
        <w:rPr>
          <w:szCs w:val="18"/>
        </w:rPr>
      </w:pPr>
      <w:r w:rsidRPr="001775FB">
        <w:rPr>
          <w:rFonts w:ascii="Times New Roman" w:hAnsi="Times New Roman" w:cs="Times New Roman"/>
          <w:sz w:val="24"/>
          <w:szCs w:val="24"/>
        </w:rPr>
        <w:t>Measuring RNA synthesis</w:t>
      </w:r>
      <w:r w:rsidRPr="001775FB">
        <w:rPr>
          <w:szCs w:val="18"/>
        </w:rPr>
        <w:t xml:space="preserve"> </w:t>
      </w:r>
    </w:p>
    <w:p w14:paraId="11A92066" w14:textId="2FB9B41F" w:rsidR="00840C4C" w:rsidRPr="001775FB" w:rsidRDefault="00840C4C" w:rsidP="00840C4C">
      <w:pPr>
        <w:spacing w:line="480" w:lineRule="auto"/>
        <w:jc w:val="both"/>
        <w:rPr>
          <w:szCs w:val="18"/>
        </w:rPr>
      </w:pPr>
      <w:r w:rsidRPr="001775FB">
        <w:rPr>
          <w:szCs w:val="18"/>
        </w:rPr>
        <w:t>RNA synthesis was measured by quantitating incorporation of [</w:t>
      </w:r>
      <w:r w:rsidRPr="001775FB">
        <w:rPr>
          <w:szCs w:val="18"/>
          <w:vertAlign w:val="superscript"/>
        </w:rPr>
        <w:t>3</w:t>
      </w:r>
      <w:r w:rsidRPr="001775FB">
        <w:rPr>
          <w:szCs w:val="18"/>
        </w:rPr>
        <w:t>H]uridine into the perchloric acid-insoluble materials</w:t>
      </w:r>
      <w:r w:rsidR="008F6C90" w:rsidRPr="001775FB">
        <w:rPr>
          <w:szCs w:val="18"/>
        </w:rPr>
        <w:t xml:space="preserve">. </w:t>
      </w:r>
      <w:r w:rsidRPr="001775FB">
        <w:rPr>
          <w:szCs w:val="18"/>
        </w:rPr>
        <w:t>Briefly, after incubation with the drugs, CLL cells were labeled for 1 h with [</w:t>
      </w:r>
      <w:r w:rsidRPr="001775FB">
        <w:rPr>
          <w:szCs w:val="18"/>
          <w:vertAlign w:val="superscript"/>
        </w:rPr>
        <w:t>3</w:t>
      </w:r>
      <w:r w:rsidRPr="001775FB">
        <w:rPr>
          <w:szCs w:val="18"/>
        </w:rPr>
        <w:t xml:space="preserve">H]uridine (10 </w:t>
      </w:r>
      <w:r w:rsidRPr="001775FB">
        <w:rPr>
          <w:rFonts w:ascii="Symbol" w:hAnsi="Symbol"/>
          <w:szCs w:val="18"/>
        </w:rPr>
        <w:t></w:t>
      </w:r>
      <w:r w:rsidRPr="001775FB">
        <w:rPr>
          <w:szCs w:val="18"/>
        </w:rPr>
        <w:t>Ci/ml).  The cells were then washed twice with 10 ml of ice-cold PBS and then lysed with 0.5 ml H</w:t>
      </w:r>
      <w:r w:rsidRPr="001775FB">
        <w:rPr>
          <w:szCs w:val="18"/>
          <w:vertAlign w:val="subscript"/>
        </w:rPr>
        <w:t>2</w:t>
      </w:r>
      <w:r w:rsidRPr="001775FB">
        <w:rPr>
          <w:szCs w:val="18"/>
        </w:rPr>
        <w:t xml:space="preserve">O and 0.5 ml </w:t>
      </w:r>
      <w:r w:rsidR="00420699" w:rsidRPr="001775FB">
        <w:rPr>
          <w:szCs w:val="18"/>
        </w:rPr>
        <w:t xml:space="preserve">of </w:t>
      </w:r>
      <w:r w:rsidRPr="001775FB">
        <w:rPr>
          <w:szCs w:val="18"/>
        </w:rPr>
        <w:t xml:space="preserve">0.8 N perchloric acid. Following centrifugation, the pellet was washed once with 1 ml </w:t>
      </w:r>
      <w:r w:rsidR="00420699" w:rsidRPr="001775FB">
        <w:rPr>
          <w:szCs w:val="18"/>
        </w:rPr>
        <w:t xml:space="preserve">of </w:t>
      </w:r>
      <w:r w:rsidRPr="001775FB">
        <w:rPr>
          <w:szCs w:val="18"/>
        </w:rPr>
        <w:t>0.4 N perchloric acid,</w:t>
      </w:r>
      <w:r w:rsidR="00420699" w:rsidRPr="001775FB">
        <w:rPr>
          <w:szCs w:val="18"/>
        </w:rPr>
        <w:t xml:space="preserve"> then</w:t>
      </w:r>
      <w:r w:rsidRPr="001775FB">
        <w:rPr>
          <w:szCs w:val="18"/>
        </w:rPr>
        <w:t xml:space="preserve"> dissolved in 1 ml</w:t>
      </w:r>
      <w:r w:rsidR="00420699" w:rsidRPr="001775FB">
        <w:rPr>
          <w:szCs w:val="18"/>
        </w:rPr>
        <w:t xml:space="preserve"> of</w:t>
      </w:r>
      <w:r w:rsidRPr="001775FB">
        <w:rPr>
          <w:szCs w:val="18"/>
        </w:rPr>
        <w:t xml:space="preserve"> H</w:t>
      </w:r>
      <w:r w:rsidRPr="001775FB">
        <w:rPr>
          <w:szCs w:val="18"/>
          <w:vertAlign w:val="subscript"/>
        </w:rPr>
        <w:t>2</w:t>
      </w:r>
      <w:r w:rsidRPr="001775FB">
        <w:rPr>
          <w:szCs w:val="18"/>
        </w:rPr>
        <w:t>O with 50 µl of 10 N KOH overnight. The supernatant was then transferred to scintillation vials to count radioactivity.</w:t>
      </w:r>
    </w:p>
    <w:p w14:paraId="204CA4C6" w14:textId="77777777" w:rsidR="00840C4C" w:rsidRPr="001775FB" w:rsidRDefault="00840C4C" w:rsidP="00840C4C">
      <w:pPr>
        <w:spacing w:line="480" w:lineRule="auto"/>
        <w:jc w:val="both"/>
        <w:rPr>
          <w:szCs w:val="18"/>
        </w:rPr>
      </w:pPr>
      <w:r w:rsidRPr="001775FB">
        <w:rPr>
          <w:szCs w:val="18"/>
        </w:rPr>
        <w:t xml:space="preserve"> </w:t>
      </w:r>
    </w:p>
    <w:p w14:paraId="375A10DA" w14:textId="77777777" w:rsidR="00840C4C" w:rsidRPr="001775FB" w:rsidRDefault="00840C4C" w:rsidP="00840C4C">
      <w:pPr>
        <w:pStyle w:val="Heading4"/>
        <w:rPr>
          <w:szCs w:val="18"/>
        </w:rPr>
      </w:pPr>
      <w:r w:rsidRPr="001775FB">
        <w:rPr>
          <w:rFonts w:ascii="Times New Roman" w:hAnsi="Times New Roman" w:cs="Times New Roman"/>
          <w:sz w:val="24"/>
          <w:szCs w:val="24"/>
        </w:rPr>
        <w:t>Immunoblotting</w:t>
      </w:r>
      <w:r w:rsidRPr="001775FB">
        <w:rPr>
          <w:szCs w:val="18"/>
        </w:rPr>
        <w:t xml:space="preserve"> </w:t>
      </w:r>
    </w:p>
    <w:p w14:paraId="15455BA2" w14:textId="01F7388D" w:rsidR="00840C4C" w:rsidRPr="00E502CB" w:rsidRDefault="00840C4C" w:rsidP="00840C4C">
      <w:pPr>
        <w:spacing w:line="480" w:lineRule="auto"/>
        <w:jc w:val="both"/>
        <w:rPr>
          <w:szCs w:val="18"/>
        </w:rPr>
      </w:pPr>
      <w:r w:rsidRPr="001775FB">
        <w:rPr>
          <w:szCs w:val="18"/>
        </w:rPr>
        <w:t xml:space="preserve">CLL cells were lysed in </w:t>
      </w:r>
      <w:r w:rsidR="00262E31" w:rsidRPr="001775FB">
        <w:rPr>
          <w:szCs w:val="18"/>
        </w:rPr>
        <w:t xml:space="preserve">radioimmunoprecipitation assay </w:t>
      </w:r>
      <w:r w:rsidRPr="001775FB">
        <w:rPr>
          <w:szCs w:val="18"/>
        </w:rPr>
        <w:t>buffer</w:t>
      </w:r>
      <w:r w:rsidR="00B46735" w:rsidRPr="001775FB">
        <w:rPr>
          <w:szCs w:val="18"/>
        </w:rPr>
        <w:t xml:space="preserve"> (</w:t>
      </w:r>
      <w:r w:rsidR="00B46735" w:rsidRPr="001775FB">
        <w:t>Sigma</w:t>
      </w:r>
      <w:r w:rsidR="00262E31" w:rsidRPr="001775FB">
        <w:t>-</w:t>
      </w:r>
      <w:r w:rsidR="00B46735" w:rsidRPr="001775FB">
        <w:t>Aldrich</w:t>
      </w:r>
      <w:r w:rsidR="00B46735" w:rsidRPr="001775FB">
        <w:rPr>
          <w:szCs w:val="18"/>
        </w:rPr>
        <w:t>) by sonication</w:t>
      </w:r>
      <w:r w:rsidRPr="001775FB">
        <w:rPr>
          <w:szCs w:val="18"/>
        </w:rPr>
        <w:t>. Protein content in the lysate was determined with the Bio-Rad DC Protein Assay kit</w:t>
      </w:r>
      <w:r w:rsidR="00262E31" w:rsidRPr="001775FB">
        <w:rPr>
          <w:szCs w:val="18"/>
        </w:rPr>
        <w:t xml:space="preserve"> (Bio-Rad Laboratories, Hercules, CA)</w:t>
      </w:r>
      <w:r w:rsidRPr="001775FB">
        <w:rPr>
          <w:szCs w:val="18"/>
        </w:rPr>
        <w:t xml:space="preserve">.  Cell lysate proteins (20 µg) were separated by </w:t>
      </w:r>
      <w:r w:rsidR="00262E31" w:rsidRPr="001775FB">
        <w:rPr>
          <w:szCs w:val="18"/>
        </w:rPr>
        <w:t xml:space="preserve">sodium dodecyl </w:t>
      </w:r>
      <w:r w:rsidR="00262E31" w:rsidRPr="001775FB">
        <w:rPr>
          <w:szCs w:val="18"/>
        </w:rPr>
        <w:lastRenderedPageBreak/>
        <w:t>sulfate–</w:t>
      </w:r>
      <w:r w:rsidRPr="001775FB">
        <w:rPr>
          <w:szCs w:val="18"/>
        </w:rPr>
        <w:t xml:space="preserve">polyacrylamide gel electrophoresis and then electro-transferred to a nitrocellulose membrane (GE Osmonics Labstore, Minnetonka, MN). The membranes were blocked for 1 h in the blocking buffer (LI-COR Biosciences, Lincoln, </w:t>
      </w:r>
      <w:r w:rsidR="00262E31" w:rsidRPr="001775FB">
        <w:rPr>
          <w:szCs w:val="18"/>
        </w:rPr>
        <w:t>NE</w:t>
      </w:r>
      <w:r w:rsidRPr="001775FB">
        <w:rPr>
          <w:szCs w:val="18"/>
        </w:rPr>
        <w:t xml:space="preserve">) and then incubated with primary antibodies for 3 h, followed by secondary antibodies conjugated with fluorescent dyes for 1 </w:t>
      </w:r>
      <w:r w:rsidR="00836C35" w:rsidRPr="001775FB">
        <w:rPr>
          <w:szCs w:val="18"/>
        </w:rPr>
        <w:t>h</w:t>
      </w:r>
      <w:r w:rsidRPr="001775FB">
        <w:rPr>
          <w:szCs w:val="18"/>
        </w:rPr>
        <w:t xml:space="preserve">. The blots were scanned by an Odyssey Infrared Imaging system to obtain images and quantitations (LI-COR Biosciences). </w:t>
      </w:r>
      <w:bookmarkStart w:id="4" w:name="_Hlk94883446"/>
      <w:r w:rsidR="00A4226D" w:rsidRPr="001775FB">
        <w:rPr>
          <w:szCs w:val="18"/>
        </w:rPr>
        <w:t xml:space="preserve">For Mcl-1 protein quantitation, we performed serial dilutions of pure Mcl-1 protein and confirmed that the Mcl-1 signal in our immunoblots increased in a linear fashion with the amount of Mcl-1 protein. </w:t>
      </w:r>
      <w:bookmarkStart w:id="5" w:name="_Hlk95210788"/>
      <w:r w:rsidR="00A4226D" w:rsidRPr="001775FB">
        <w:rPr>
          <w:szCs w:val="18"/>
        </w:rPr>
        <w:t>The recombinant human Mcl-1 protein was purchased from Abcam (</w:t>
      </w:r>
      <w:r w:rsidR="0054515B" w:rsidRPr="001775FB">
        <w:rPr>
          <w:szCs w:val="18"/>
        </w:rPr>
        <w:t>Cambridge, UK)</w:t>
      </w:r>
      <w:r w:rsidR="00A4226D" w:rsidRPr="001775FB">
        <w:rPr>
          <w:szCs w:val="18"/>
        </w:rPr>
        <w:t>.</w:t>
      </w:r>
      <w:bookmarkEnd w:id="5"/>
      <w:r w:rsidR="00A4226D">
        <w:rPr>
          <w:szCs w:val="18"/>
        </w:rPr>
        <w:t xml:space="preserve"> </w:t>
      </w:r>
      <w:r w:rsidR="00A4226D" w:rsidRPr="00E502CB">
        <w:rPr>
          <w:szCs w:val="18"/>
        </w:rPr>
        <w:t xml:space="preserve"> </w:t>
      </w:r>
      <w:bookmarkEnd w:id="4"/>
      <w:r w:rsidRPr="00E502CB">
        <w:rPr>
          <w:szCs w:val="18"/>
        </w:rPr>
        <w:t xml:space="preserve">Antibodies for total RNA </w:t>
      </w:r>
      <w:r>
        <w:rPr>
          <w:szCs w:val="18"/>
        </w:rPr>
        <w:t>P</w:t>
      </w:r>
      <w:r w:rsidRPr="00E502CB">
        <w:rPr>
          <w:szCs w:val="18"/>
        </w:rPr>
        <w:t>ol II (8WG16)</w:t>
      </w:r>
      <w:r w:rsidR="00262E31">
        <w:rPr>
          <w:szCs w:val="18"/>
        </w:rPr>
        <w:t xml:space="preserve"> and</w:t>
      </w:r>
      <w:r w:rsidRPr="00E502CB">
        <w:rPr>
          <w:szCs w:val="18"/>
        </w:rPr>
        <w:t xml:space="preserve"> phosphorylated </w:t>
      </w:r>
      <w:r w:rsidR="00262E31">
        <w:rPr>
          <w:szCs w:val="18"/>
        </w:rPr>
        <w:t xml:space="preserve">C-terminal </w:t>
      </w:r>
      <w:r w:rsidR="008F6C90">
        <w:rPr>
          <w:szCs w:val="18"/>
        </w:rPr>
        <w:t>domain</w:t>
      </w:r>
      <w:r w:rsidR="00886C74" w:rsidRPr="00E502CB">
        <w:rPr>
          <w:szCs w:val="18"/>
        </w:rPr>
        <w:t xml:space="preserve"> </w:t>
      </w:r>
      <w:r w:rsidRPr="00E502CB">
        <w:rPr>
          <w:szCs w:val="18"/>
        </w:rPr>
        <w:t>at Ser2 (H5) or Ser5 (H14) were purchased from Covance Research Products, Inc. (Berkeley, CA). The antibodies to Mcl-1 (S-19) and Bcl-2 (100) were purchased from Santa Cruz Biotechnology (</w:t>
      </w:r>
      <w:r w:rsidR="00262E31">
        <w:rPr>
          <w:szCs w:val="18"/>
        </w:rPr>
        <w:t>Dallas, TX</w:t>
      </w:r>
      <w:r w:rsidRPr="00E502CB">
        <w:rPr>
          <w:szCs w:val="18"/>
        </w:rPr>
        <w:t xml:space="preserve">). The antibody to PARP was from Biomol International Inc. (Plymouth Meeting, PA). </w:t>
      </w:r>
      <w:r w:rsidR="00262E31">
        <w:rPr>
          <w:szCs w:val="18"/>
        </w:rPr>
        <w:t xml:space="preserve">The </w:t>
      </w:r>
      <w:r w:rsidRPr="00E502CB">
        <w:rPr>
          <w:szCs w:val="18"/>
        </w:rPr>
        <w:t>XIAP</w:t>
      </w:r>
      <w:r>
        <w:rPr>
          <w:szCs w:val="18"/>
        </w:rPr>
        <w:t xml:space="preserve"> a</w:t>
      </w:r>
      <w:r w:rsidRPr="00E502CB">
        <w:rPr>
          <w:szCs w:val="18"/>
        </w:rPr>
        <w:t>ntibod</w:t>
      </w:r>
      <w:r>
        <w:rPr>
          <w:szCs w:val="18"/>
        </w:rPr>
        <w:t>y was</w:t>
      </w:r>
      <w:r w:rsidRPr="00E502CB">
        <w:rPr>
          <w:szCs w:val="18"/>
        </w:rPr>
        <w:t xml:space="preserve"> from BD Biosciences Pharmingen (San Diego, CA).  </w:t>
      </w:r>
      <w:r w:rsidR="00262E31">
        <w:rPr>
          <w:szCs w:val="18"/>
        </w:rPr>
        <w:t>The a</w:t>
      </w:r>
      <w:r w:rsidRPr="00E502CB">
        <w:rPr>
          <w:szCs w:val="18"/>
        </w:rPr>
        <w:t>ntibod</w:t>
      </w:r>
      <w:r w:rsidR="00262E31">
        <w:rPr>
          <w:szCs w:val="18"/>
        </w:rPr>
        <w:t>y</w:t>
      </w:r>
      <w:r w:rsidRPr="00E502CB">
        <w:rPr>
          <w:szCs w:val="18"/>
        </w:rPr>
        <w:t xml:space="preserve"> to actin </w:t>
      </w:r>
      <w:r>
        <w:rPr>
          <w:szCs w:val="18"/>
        </w:rPr>
        <w:t>was</w:t>
      </w:r>
      <w:r w:rsidRPr="00E502CB">
        <w:rPr>
          <w:szCs w:val="18"/>
        </w:rPr>
        <w:t xml:space="preserve"> from Sigma</w:t>
      </w:r>
      <w:r w:rsidR="00262E31">
        <w:rPr>
          <w:szCs w:val="18"/>
        </w:rPr>
        <w:t>-</w:t>
      </w:r>
      <w:r w:rsidRPr="00E502CB">
        <w:rPr>
          <w:szCs w:val="18"/>
        </w:rPr>
        <w:t xml:space="preserve">Aldrich. </w:t>
      </w:r>
      <w:r w:rsidR="00262E31">
        <w:rPr>
          <w:szCs w:val="18"/>
        </w:rPr>
        <w:t>The a</w:t>
      </w:r>
      <w:r w:rsidRPr="00E502CB">
        <w:rPr>
          <w:szCs w:val="18"/>
        </w:rPr>
        <w:t>ntibod</w:t>
      </w:r>
      <w:r>
        <w:rPr>
          <w:szCs w:val="18"/>
        </w:rPr>
        <w:t>y</w:t>
      </w:r>
      <w:r w:rsidRPr="00E502CB">
        <w:rPr>
          <w:szCs w:val="18"/>
        </w:rPr>
        <w:t xml:space="preserve"> for GAPDH</w:t>
      </w:r>
      <w:r>
        <w:rPr>
          <w:szCs w:val="18"/>
        </w:rPr>
        <w:t xml:space="preserve"> was</w:t>
      </w:r>
      <w:r w:rsidRPr="00E502CB">
        <w:rPr>
          <w:szCs w:val="18"/>
        </w:rPr>
        <w:t xml:space="preserve"> purchased from Cell Signaling </w:t>
      </w:r>
      <w:r w:rsidR="00262E31">
        <w:rPr>
          <w:szCs w:val="18"/>
        </w:rPr>
        <w:t xml:space="preserve">Technology </w:t>
      </w:r>
      <w:r w:rsidRPr="00E502CB">
        <w:rPr>
          <w:szCs w:val="18"/>
        </w:rPr>
        <w:t>(Danvers, MA). Alexa Fluor 680 goat anti-mouse IgG</w:t>
      </w:r>
      <w:r w:rsidR="00262E31">
        <w:rPr>
          <w:szCs w:val="18"/>
        </w:rPr>
        <w:t xml:space="preserve"> and</w:t>
      </w:r>
      <w:r>
        <w:rPr>
          <w:szCs w:val="18"/>
        </w:rPr>
        <w:t xml:space="preserve"> </w:t>
      </w:r>
      <w:r w:rsidRPr="00E502CB">
        <w:rPr>
          <w:szCs w:val="18"/>
        </w:rPr>
        <w:t xml:space="preserve">Alexa Fluor 680 goat anti-mouse IgM were purchased from Invitrogen (Carlsbad, California). IRDye 800CW </w:t>
      </w:r>
      <w:r w:rsidR="00262E31" w:rsidRPr="00E502CB">
        <w:rPr>
          <w:szCs w:val="18"/>
        </w:rPr>
        <w:t xml:space="preserve">goat anti-rabbit </w:t>
      </w:r>
      <w:r w:rsidRPr="00E502CB">
        <w:rPr>
          <w:szCs w:val="18"/>
        </w:rPr>
        <w:t>IgG</w:t>
      </w:r>
      <w:r w:rsidR="00262E31">
        <w:rPr>
          <w:szCs w:val="18"/>
        </w:rPr>
        <w:t xml:space="preserve"> and</w:t>
      </w:r>
      <w:r>
        <w:rPr>
          <w:szCs w:val="18"/>
        </w:rPr>
        <w:t xml:space="preserve"> </w:t>
      </w:r>
      <w:r w:rsidRPr="00E502CB">
        <w:rPr>
          <w:szCs w:val="18"/>
        </w:rPr>
        <w:t xml:space="preserve">IRDye 800CW </w:t>
      </w:r>
      <w:r w:rsidR="00262E31" w:rsidRPr="00E502CB">
        <w:rPr>
          <w:szCs w:val="18"/>
        </w:rPr>
        <w:t>goat anti-</w:t>
      </w:r>
      <w:r w:rsidR="00262E31">
        <w:rPr>
          <w:szCs w:val="18"/>
        </w:rPr>
        <w:t>mouse</w:t>
      </w:r>
      <w:r w:rsidR="00262E31" w:rsidRPr="00E502CB">
        <w:rPr>
          <w:szCs w:val="18"/>
        </w:rPr>
        <w:t xml:space="preserve"> </w:t>
      </w:r>
      <w:r w:rsidRPr="00E502CB">
        <w:rPr>
          <w:szCs w:val="18"/>
        </w:rPr>
        <w:t>IgG w</w:t>
      </w:r>
      <w:r>
        <w:rPr>
          <w:szCs w:val="18"/>
        </w:rPr>
        <w:t>ere</w:t>
      </w:r>
      <w:r w:rsidRPr="00E502CB">
        <w:rPr>
          <w:szCs w:val="18"/>
        </w:rPr>
        <w:t xml:space="preserve"> from LI-COR Biosciences.</w:t>
      </w:r>
    </w:p>
    <w:p w14:paraId="20D90090" w14:textId="77777777" w:rsidR="00840C4C" w:rsidRDefault="00840C4C" w:rsidP="00840C4C">
      <w:pPr>
        <w:spacing w:line="480" w:lineRule="auto"/>
        <w:jc w:val="both"/>
        <w:rPr>
          <w:szCs w:val="18"/>
        </w:rPr>
      </w:pPr>
    </w:p>
    <w:p w14:paraId="3FF75C52" w14:textId="5C943E1F" w:rsidR="00840C4C" w:rsidRPr="00577186" w:rsidRDefault="00840C4C" w:rsidP="00840C4C">
      <w:pPr>
        <w:spacing w:line="480" w:lineRule="auto"/>
        <w:jc w:val="both"/>
        <w:rPr>
          <w:b/>
          <w:bCs/>
          <w:szCs w:val="18"/>
        </w:rPr>
      </w:pPr>
      <w:r w:rsidRPr="00577186">
        <w:rPr>
          <w:b/>
          <w:bCs/>
          <w:szCs w:val="18"/>
        </w:rPr>
        <w:t xml:space="preserve">RNA isolation and </w:t>
      </w:r>
      <w:r w:rsidR="00262E31" w:rsidRPr="00577186">
        <w:rPr>
          <w:b/>
          <w:bCs/>
          <w:szCs w:val="18"/>
        </w:rPr>
        <w:t>r</w:t>
      </w:r>
      <w:r w:rsidRPr="00577186">
        <w:rPr>
          <w:b/>
          <w:bCs/>
          <w:szCs w:val="18"/>
        </w:rPr>
        <w:t xml:space="preserve">eal-time quantitative PCR </w:t>
      </w:r>
    </w:p>
    <w:p w14:paraId="0F9D7E9F" w14:textId="1C588B06" w:rsidR="00840C4C" w:rsidRPr="00E502CB" w:rsidRDefault="00840C4C" w:rsidP="00840C4C">
      <w:pPr>
        <w:spacing w:line="480" w:lineRule="auto"/>
        <w:jc w:val="both"/>
        <w:rPr>
          <w:szCs w:val="18"/>
        </w:rPr>
      </w:pPr>
      <w:r w:rsidRPr="00E502CB">
        <w:rPr>
          <w:szCs w:val="18"/>
        </w:rPr>
        <w:t xml:space="preserve">Total cellular RNA was isolated from the primary CLL cells by QIAcube using the RNeasy </w:t>
      </w:r>
      <w:r w:rsidR="00AE0AB2" w:rsidRPr="00E502CB">
        <w:rPr>
          <w:szCs w:val="18"/>
        </w:rPr>
        <w:t>M</w:t>
      </w:r>
      <w:r w:rsidRPr="00E502CB">
        <w:rPr>
          <w:szCs w:val="18"/>
        </w:rPr>
        <w:t xml:space="preserve">ini </w:t>
      </w:r>
      <w:r w:rsidR="00AE0AB2" w:rsidRPr="00E502CB">
        <w:rPr>
          <w:szCs w:val="18"/>
        </w:rPr>
        <w:t>K</w:t>
      </w:r>
      <w:r w:rsidRPr="00E502CB">
        <w:rPr>
          <w:szCs w:val="18"/>
        </w:rPr>
        <w:t xml:space="preserve">it (QIAGEN, Valencia, CA) with DNase digestion to completely remove the genomic DNA. Total RNA (20-50 ng) was used for the one-step real-time </w:t>
      </w:r>
      <w:r w:rsidR="00AE0AB2">
        <w:rPr>
          <w:szCs w:val="18"/>
        </w:rPr>
        <w:t>polymerase chain reaction (RT-</w:t>
      </w:r>
      <w:r w:rsidRPr="00E502CB">
        <w:rPr>
          <w:szCs w:val="18"/>
        </w:rPr>
        <w:t>PCR</w:t>
      </w:r>
      <w:r w:rsidR="00AE0AB2">
        <w:rPr>
          <w:szCs w:val="18"/>
        </w:rPr>
        <w:t>)</w:t>
      </w:r>
      <w:r w:rsidRPr="00E502CB">
        <w:rPr>
          <w:szCs w:val="18"/>
        </w:rPr>
        <w:t xml:space="preserve"> in the TaqMan One-Step RT-PCR Master Mix (Applied Biosystems, Foster City, CA).  Each PCR </w:t>
      </w:r>
      <w:r w:rsidRPr="00E502CB">
        <w:rPr>
          <w:szCs w:val="18"/>
        </w:rPr>
        <w:lastRenderedPageBreak/>
        <w:t>reaction was carried out in a 25</w:t>
      </w:r>
      <w:r w:rsidR="00AE0AB2">
        <w:rPr>
          <w:szCs w:val="18"/>
        </w:rPr>
        <w:t>-</w:t>
      </w:r>
      <w:r w:rsidRPr="00E502CB">
        <w:rPr>
          <w:szCs w:val="18"/>
        </w:rPr>
        <w:t xml:space="preserve">µl volume on </w:t>
      </w:r>
      <w:r w:rsidR="00AE0AB2">
        <w:rPr>
          <w:szCs w:val="18"/>
        </w:rPr>
        <w:t xml:space="preserve">a </w:t>
      </w:r>
      <w:r w:rsidRPr="00E502CB">
        <w:rPr>
          <w:szCs w:val="18"/>
        </w:rPr>
        <w:t xml:space="preserve">96-well optical reaction plate for 30 min at 48°C for </w:t>
      </w:r>
      <w:r w:rsidR="00AE0AB2">
        <w:rPr>
          <w:szCs w:val="18"/>
        </w:rPr>
        <w:t xml:space="preserve">the </w:t>
      </w:r>
      <w:r w:rsidRPr="00E502CB">
        <w:rPr>
          <w:szCs w:val="18"/>
        </w:rPr>
        <w:t xml:space="preserve">reverse transcription reaction, followed by 10 min at 95°C for initial denaturing, then 40 cycles </w:t>
      </w:r>
      <w:r w:rsidR="00AE0AB2">
        <w:rPr>
          <w:szCs w:val="18"/>
        </w:rPr>
        <w:t>at</w:t>
      </w:r>
      <w:r w:rsidR="00AE0AB2" w:rsidRPr="00E502CB">
        <w:rPr>
          <w:szCs w:val="18"/>
        </w:rPr>
        <w:t xml:space="preserve"> </w:t>
      </w:r>
      <w:r w:rsidRPr="00E502CB">
        <w:rPr>
          <w:szCs w:val="18"/>
        </w:rPr>
        <w:t xml:space="preserve">95°C for 15 sec and 60°C for 2 min in the 7900HT Sequence Detection System (Applied Biosystems). The relative gene expression was analyzed by the </w:t>
      </w:r>
      <w:r w:rsidR="00AE0AB2" w:rsidRPr="00E502CB">
        <w:rPr>
          <w:szCs w:val="18"/>
        </w:rPr>
        <w:t>c</w:t>
      </w:r>
      <w:r w:rsidRPr="00E502CB">
        <w:rPr>
          <w:szCs w:val="18"/>
        </w:rPr>
        <w:t xml:space="preserve">omparative Ct method using 18s ribosomal RNA as </w:t>
      </w:r>
      <w:r w:rsidR="00AE0AB2">
        <w:rPr>
          <w:szCs w:val="18"/>
        </w:rPr>
        <w:t xml:space="preserve">an </w:t>
      </w:r>
      <w:r w:rsidRPr="00E502CB">
        <w:rPr>
          <w:szCs w:val="18"/>
        </w:rPr>
        <w:t>endogenous control. All primers and probes and RT-PCR reaction buffers were purchased from Applied Biosystems.</w:t>
      </w:r>
    </w:p>
    <w:p w14:paraId="280F6285" w14:textId="77777777" w:rsidR="0056451B" w:rsidRDefault="0056451B" w:rsidP="0056451B">
      <w:pPr>
        <w:spacing w:line="480" w:lineRule="auto"/>
        <w:rPr>
          <w:b/>
          <w:bCs/>
        </w:rPr>
      </w:pPr>
    </w:p>
    <w:p w14:paraId="71434A1A" w14:textId="77777777" w:rsidR="0056451B" w:rsidRPr="0015683A" w:rsidRDefault="0056451B" w:rsidP="0056451B">
      <w:pPr>
        <w:spacing w:line="480" w:lineRule="auto"/>
        <w:rPr>
          <w:b/>
          <w:bCs/>
        </w:rPr>
      </w:pPr>
      <w:r w:rsidRPr="0015683A">
        <w:rPr>
          <w:b/>
          <w:bCs/>
        </w:rPr>
        <w:t>Evaluation of the combination effect</w:t>
      </w:r>
    </w:p>
    <w:p w14:paraId="3D7EB3B8" w14:textId="6D341E79" w:rsidR="0056451B" w:rsidRDefault="0056451B" w:rsidP="0030360A">
      <w:pPr>
        <w:tabs>
          <w:tab w:val="left" w:pos="6030"/>
        </w:tabs>
        <w:spacing w:line="480" w:lineRule="auto"/>
        <w:jc w:val="both"/>
      </w:pPr>
      <w:r w:rsidRPr="001A2530">
        <w:t xml:space="preserve">The combination effect </w:t>
      </w:r>
      <w:r w:rsidR="00C42BD3">
        <w:t>of</w:t>
      </w:r>
      <w:r w:rsidR="0007288D">
        <w:t xml:space="preserve"> fadraciclib and venetoclax</w:t>
      </w:r>
      <w:r>
        <w:t xml:space="preserve"> </w:t>
      </w:r>
      <w:r w:rsidRPr="001A2530">
        <w:t>w</w:t>
      </w:r>
      <w:r>
        <w:t>as</w:t>
      </w:r>
      <w:r w:rsidRPr="001A2530">
        <w:t xml:space="preserve"> assessed by </w:t>
      </w:r>
      <w:r>
        <w:t>a</w:t>
      </w:r>
      <w:r w:rsidRPr="001A2530">
        <w:t>nnexin V</w:t>
      </w:r>
      <w:r>
        <w:t>/PI</w:t>
      </w:r>
      <w:r w:rsidRPr="001A2530">
        <w:t xml:space="preserve"> assays after </w:t>
      </w:r>
      <w:r>
        <w:t xml:space="preserve">CLL </w:t>
      </w:r>
      <w:r w:rsidRPr="001A2530">
        <w:t xml:space="preserve">cells had been incubated for 24 h with each individual drug and in combination. The combinations were </w:t>
      </w:r>
      <w:r>
        <w:t>carried out</w:t>
      </w:r>
      <w:r w:rsidRPr="001A2530">
        <w:t xml:space="preserve"> in a constant ratio </w:t>
      </w:r>
      <w:r>
        <w:t>based on the IC</w:t>
      </w:r>
      <w:r w:rsidRPr="00D8329A">
        <w:rPr>
          <w:vertAlign w:val="subscript"/>
        </w:rPr>
        <w:t>50</w:t>
      </w:r>
      <w:r>
        <w:t xml:space="preserve"> of each individual drug</w:t>
      </w:r>
      <w:r w:rsidRPr="001A2530">
        <w:t xml:space="preserve">. The </w:t>
      </w:r>
      <w:r>
        <w:t xml:space="preserve">combination </w:t>
      </w:r>
      <w:r w:rsidRPr="001A2530">
        <w:t>effects were evaluated using the CalcuSyn software (Biosoft, Cambridge, UK)</w:t>
      </w:r>
      <w:r w:rsidR="00AE0AB2">
        <w:t>,</w:t>
      </w:r>
      <w:r w:rsidRPr="001A2530">
        <w:t xml:space="preserve"> which was developed based on the median-effect method created by Chou and Talalay</w:t>
      </w:r>
      <w:r w:rsidR="0030360A">
        <w:fldChar w:fldCharType="begin"/>
      </w:r>
      <w:r w:rsidR="00E45288">
        <w:instrText xml:space="preserve"> ADDIN EN.CITE &lt;EndNote&gt;&lt;Cite&gt;&lt;Author&gt;Chou&lt;/Author&gt;&lt;Year&gt;1984&lt;/Year&gt;&lt;RecNum&gt;9&lt;/RecNum&gt;&lt;DisplayText&gt;&lt;style face="superscript"&gt;1&lt;/style&gt;&lt;/DisplayText&gt;&lt;record&gt;&lt;rec-number&gt;9&lt;/rec-number&gt;&lt;foreign-keys&gt;&lt;key app="EN" db-id="ss9w505rhzvfdgev2smp22tosa5r0tavrv5r" timestamp="1619723533"&gt;9&lt;/key&gt;&lt;/foreign-keys&gt;&lt;ref-type name="Journal Article"&gt;17&lt;/ref-type&gt;&lt;contributors&gt;&lt;authors&gt;&lt;author&gt;Chou, T. C.&lt;/author&gt;&lt;author&gt;Talalay, P.&lt;/author&gt;&lt;/authors&gt;&lt;/contributors&gt;&lt;titles&gt;&lt;title&gt;Quantitative analysis of dose-effect relationships: the combined effects of multiple drugs or enzyme inhibitors&lt;/title&gt;&lt;secondary-title&gt;Adv Enzyme Regul&lt;/secondary-title&gt;&lt;alt-title&gt;Advances in enzyme regulation&lt;/alt-title&gt;&lt;/titles&gt;&lt;periodical&gt;&lt;full-title&gt;Adv Enzyme Regul&lt;/full-title&gt;&lt;abbr-1&gt;Advances in enzyme regulation&lt;/abbr-1&gt;&lt;/periodical&gt;&lt;alt-periodical&gt;&lt;full-title&gt;Adv Enzyme Regul&lt;/full-title&gt;&lt;abbr-1&gt;Advances in enzyme regulation&lt;/abbr-1&gt;&lt;/alt-periodical&gt;&lt;pages&gt;27-55&lt;/pages&gt;&lt;volume&gt;22&lt;/volume&gt;&lt;keywords&gt;&lt;keyword&gt;Adenosine Diphosphate/pharmacology&lt;/keyword&gt;&lt;keyword&gt;Adenosine Diphosphate Ribose/pharmacology&lt;/keyword&gt;&lt;keyword&gt;Alcohol Dehydrogenase&lt;/keyword&gt;&lt;keyword&gt;Alcohol Oxidoreductases/antagonists &amp;amp; inhibitors&lt;/keyword&gt;&lt;keyword&gt;Animals&lt;/keyword&gt;&lt;keyword&gt;Antimetabolites/pharmacology&lt;/keyword&gt;&lt;keyword&gt;DNA/metabolism&lt;/keyword&gt;&lt;keyword&gt;Deoxyuridine/metabolism&lt;/keyword&gt;&lt;keyword&gt;Dose-Response Relationship, Drug&lt;/keyword&gt;&lt;keyword&gt;*Drug Interactions&lt;/keyword&gt;&lt;keyword&gt;Enzyme Inhibitors/*metabolism&lt;/keyword&gt;&lt;keyword&gt;Kinetics&lt;/keyword&gt;&lt;keyword&gt;Leukemia L1210/metabolism&lt;/keyword&gt;&lt;keyword&gt;Mice&lt;/keyword&gt;&lt;keyword&gt;Models, Chemical&lt;/keyword&gt;&lt;keyword&gt;Phenanthrolines/pharmacology&lt;/keyword&gt;&lt;keyword&gt;Pyrethrins&lt;/keyword&gt;&lt;keyword&gt;Rotenone&lt;/keyword&gt;&lt;/keywords&gt;&lt;dates&gt;&lt;year&gt;1984&lt;/year&gt;&lt;/dates&gt;&lt;isbn&gt;0065-2571 (Print)&lt;/isbn&gt;&lt;accession-num&gt;6382953&lt;/accession-num&gt;&lt;urls&gt;&lt;related-urls&gt;&lt;url&gt;http://www.ncbi.nlm.nih.gov/entrez/query.fcgi?cmd=Retrieve&amp;amp;db=PubMed&amp;amp;dopt=Citation&amp;amp;list_uids=6382953 &lt;/url&gt;&lt;/related-urls&gt;&lt;/urls&gt;&lt;language&gt;eng&lt;/language&gt;&lt;/record&gt;&lt;/Cite&gt;&lt;/EndNote&gt;</w:instrText>
      </w:r>
      <w:r w:rsidR="0030360A">
        <w:fldChar w:fldCharType="separate"/>
      </w:r>
      <w:r w:rsidR="00E45288" w:rsidRPr="00E45288">
        <w:rPr>
          <w:noProof/>
          <w:vertAlign w:val="superscript"/>
        </w:rPr>
        <w:t>1</w:t>
      </w:r>
      <w:r w:rsidR="0030360A">
        <w:fldChar w:fldCharType="end"/>
      </w:r>
      <w:r w:rsidRPr="001A2530">
        <w:t xml:space="preserve">. </w:t>
      </w:r>
      <w:r>
        <w:t>A calculated</w:t>
      </w:r>
      <w:r w:rsidRPr="001A2530">
        <w:t xml:space="preserve"> combination index of &lt;1 indicates synergy, 1 indicates additive, and &gt;1 indicates antagonism.</w:t>
      </w:r>
    </w:p>
    <w:p w14:paraId="40C15F74" w14:textId="77777777" w:rsidR="0056451B" w:rsidRDefault="0056451B" w:rsidP="0056451B">
      <w:pPr>
        <w:spacing w:line="480" w:lineRule="auto"/>
        <w:jc w:val="both"/>
      </w:pPr>
    </w:p>
    <w:p w14:paraId="5577B52A" w14:textId="77777777" w:rsidR="0056451B" w:rsidRPr="00B744B1" w:rsidRDefault="0056451B" w:rsidP="0056451B">
      <w:pPr>
        <w:pStyle w:val="Heading4"/>
        <w:rPr>
          <w:rFonts w:ascii="Times New Roman" w:hAnsi="Times New Roman" w:cs="Times New Roman"/>
          <w:sz w:val="24"/>
          <w:szCs w:val="24"/>
        </w:rPr>
      </w:pPr>
      <w:r w:rsidRPr="00B744B1">
        <w:rPr>
          <w:rFonts w:ascii="Times New Roman" w:hAnsi="Times New Roman" w:cs="Times New Roman"/>
          <w:sz w:val="24"/>
          <w:szCs w:val="24"/>
        </w:rPr>
        <w:t>Statistical analysis</w:t>
      </w:r>
    </w:p>
    <w:p w14:paraId="6C6DE5CB" w14:textId="1F8D3A6F" w:rsidR="0056451B" w:rsidRDefault="0056451B" w:rsidP="0056451B">
      <w:pPr>
        <w:spacing w:line="480" w:lineRule="auto"/>
        <w:jc w:val="both"/>
        <w:rPr>
          <w:szCs w:val="18"/>
        </w:rPr>
      </w:pPr>
      <w:r>
        <w:rPr>
          <w:szCs w:val="18"/>
        </w:rPr>
        <w:t xml:space="preserve">Statistical analysis was carried out using the GraphPad Prism software (GraphPad Software, Inc., </w:t>
      </w:r>
      <w:smartTag w:uri="urn:schemas-microsoft-com:office:smarttags" w:element="place">
        <w:smartTag w:uri="urn:schemas-microsoft-com:office:smarttags" w:element="City">
          <w:r>
            <w:rPr>
              <w:szCs w:val="18"/>
            </w:rPr>
            <w:t>San Diego</w:t>
          </w:r>
        </w:smartTag>
        <w:r>
          <w:rPr>
            <w:szCs w:val="18"/>
          </w:rPr>
          <w:t xml:space="preserve">, </w:t>
        </w:r>
        <w:smartTag w:uri="urn:schemas-microsoft-com:office:smarttags" w:element="State">
          <w:r>
            <w:rPr>
              <w:szCs w:val="18"/>
            </w:rPr>
            <w:t>CA</w:t>
          </w:r>
        </w:smartTag>
      </w:smartTag>
      <w:r>
        <w:rPr>
          <w:szCs w:val="18"/>
        </w:rPr>
        <w:t>). A p-value less than 0.05 was considered statistically significant.</w:t>
      </w:r>
    </w:p>
    <w:p w14:paraId="4F159F45" w14:textId="77777777" w:rsidR="00C409BA" w:rsidRDefault="00C409BA" w:rsidP="007E779E">
      <w:pPr>
        <w:spacing w:line="480" w:lineRule="auto"/>
        <w:jc w:val="both"/>
        <w:rPr>
          <w:sz w:val="20"/>
          <w:szCs w:val="20"/>
        </w:rPr>
      </w:pPr>
    </w:p>
    <w:p w14:paraId="0B8C0418" w14:textId="77777777" w:rsidR="00C409BA" w:rsidRPr="008459AD" w:rsidRDefault="008459AD" w:rsidP="008459AD">
      <w:pPr>
        <w:pStyle w:val="Heading4"/>
        <w:rPr>
          <w:rFonts w:ascii="Times New Roman" w:hAnsi="Times New Roman" w:cs="Times New Roman"/>
          <w:sz w:val="24"/>
          <w:szCs w:val="24"/>
        </w:rPr>
      </w:pPr>
      <w:r w:rsidRPr="008459AD">
        <w:rPr>
          <w:rFonts w:ascii="Times New Roman" w:hAnsi="Times New Roman" w:cs="Times New Roman"/>
          <w:sz w:val="24"/>
          <w:szCs w:val="24"/>
        </w:rPr>
        <w:t>References:</w:t>
      </w:r>
    </w:p>
    <w:p w14:paraId="581E5305" w14:textId="77777777" w:rsidR="004A4111" w:rsidRPr="004A4111" w:rsidRDefault="00C409BA" w:rsidP="004A4111">
      <w:pPr>
        <w:pStyle w:val="EndNoteBibliography"/>
        <w:ind w:left="720" w:hanging="720"/>
      </w:pPr>
      <w:r>
        <w:rPr>
          <w:sz w:val="20"/>
          <w:szCs w:val="20"/>
        </w:rPr>
        <w:fldChar w:fldCharType="begin"/>
      </w:r>
      <w:r>
        <w:rPr>
          <w:sz w:val="20"/>
          <w:szCs w:val="20"/>
        </w:rPr>
        <w:instrText xml:space="preserve"> ADDIN EN.REFLIST </w:instrText>
      </w:r>
      <w:r>
        <w:rPr>
          <w:sz w:val="20"/>
          <w:szCs w:val="20"/>
        </w:rPr>
        <w:fldChar w:fldCharType="separate"/>
      </w:r>
      <w:r w:rsidR="004A4111" w:rsidRPr="004A4111">
        <w:t>1.</w:t>
      </w:r>
      <w:r w:rsidR="004A4111" w:rsidRPr="004A4111">
        <w:tab/>
        <w:t>Chou TC, Talalay P. Quantitative analysis of dose-effect relationships: the combined effects of multiple drugs or enzyme inhibitors. Advances in enzyme regulation. 1984; 22:27-55.</w:t>
      </w:r>
    </w:p>
    <w:p w14:paraId="732AC6FA" w14:textId="77777777" w:rsidR="004A4111" w:rsidRPr="004A4111" w:rsidRDefault="004A4111" w:rsidP="004A4111">
      <w:pPr>
        <w:pStyle w:val="EndNoteBibliography"/>
      </w:pPr>
    </w:p>
    <w:p w14:paraId="1711EAEF" w14:textId="47FA3826" w:rsidR="00840C4C" w:rsidRPr="00F77F12" w:rsidRDefault="00C409BA" w:rsidP="007E779E">
      <w:pPr>
        <w:spacing w:line="480" w:lineRule="auto"/>
        <w:jc w:val="both"/>
        <w:rPr>
          <w:sz w:val="20"/>
          <w:szCs w:val="20"/>
        </w:rPr>
      </w:pPr>
      <w:r>
        <w:rPr>
          <w:sz w:val="20"/>
          <w:szCs w:val="20"/>
        </w:rPr>
        <w:fldChar w:fldCharType="end"/>
      </w:r>
    </w:p>
    <w:sectPr w:rsidR="00840C4C" w:rsidRPr="00F77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B2602"/>
    <w:multiLevelType w:val="hybridMultilevel"/>
    <w:tmpl w:val="21760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04AD8"/>
    <w:multiLevelType w:val="hybridMultilevel"/>
    <w:tmpl w:val="6B0E4F5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524262"/>
    <w:multiLevelType w:val="hybridMultilevel"/>
    <w:tmpl w:val="B896DCF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EAB642B"/>
    <w:multiLevelType w:val="hybridMultilevel"/>
    <w:tmpl w:val="38EC40AA"/>
    <w:lvl w:ilvl="0" w:tplc="45CC21E6">
      <w:start w:val="1"/>
      <w:numFmt w:val="bullet"/>
      <w:lvlText w:val="•"/>
      <w:lvlJc w:val="left"/>
      <w:pPr>
        <w:tabs>
          <w:tab w:val="num" w:pos="720"/>
        </w:tabs>
        <w:ind w:left="720" w:hanging="360"/>
      </w:pPr>
      <w:rPr>
        <w:rFonts w:ascii="Times New Roman" w:hAnsi="Times New Roman" w:hint="default"/>
      </w:rPr>
    </w:lvl>
    <w:lvl w:ilvl="1" w:tplc="C0120FE0" w:tentative="1">
      <w:start w:val="1"/>
      <w:numFmt w:val="bullet"/>
      <w:lvlText w:val="•"/>
      <w:lvlJc w:val="left"/>
      <w:pPr>
        <w:tabs>
          <w:tab w:val="num" w:pos="1440"/>
        </w:tabs>
        <w:ind w:left="1440" w:hanging="360"/>
      </w:pPr>
      <w:rPr>
        <w:rFonts w:ascii="Times New Roman" w:hAnsi="Times New Roman" w:hint="default"/>
      </w:rPr>
    </w:lvl>
    <w:lvl w:ilvl="2" w:tplc="545C9EA2" w:tentative="1">
      <w:start w:val="1"/>
      <w:numFmt w:val="bullet"/>
      <w:lvlText w:val="•"/>
      <w:lvlJc w:val="left"/>
      <w:pPr>
        <w:tabs>
          <w:tab w:val="num" w:pos="2160"/>
        </w:tabs>
        <w:ind w:left="2160" w:hanging="360"/>
      </w:pPr>
      <w:rPr>
        <w:rFonts w:ascii="Times New Roman" w:hAnsi="Times New Roman" w:hint="default"/>
      </w:rPr>
    </w:lvl>
    <w:lvl w:ilvl="3" w:tplc="585C4F34" w:tentative="1">
      <w:start w:val="1"/>
      <w:numFmt w:val="bullet"/>
      <w:lvlText w:val="•"/>
      <w:lvlJc w:val="left"/>
      <w:pPr>
        <w:tabs>
          <w:tab w:val="num" w:pos="2880"/>
        </w:tabs>
        <w:ind w:left="2880" w:hanging="360"/>
      </w:pPr>
      <w:rPr>
        <w:rFonts w:ascii="Times New Roman" w:hAnsi="Times New Roman" w:hint="default"/>
      </w:rPr>
    </w:lvl>
    <w:lvl w:ilvl="4" w:tplc="F7B6A03C" w:tentative="1">
      <w:start w:val="1"/>
      <w:numFmt w:val="bullet"/>
      <w:lvlText w:val="•"/>
      <w:lvlJc w:val="left"/>
      <w:pPr>
        <w:tabs>
          <w:tab w:val="num" w:pos="3600"/>
        </w:tabs>
        <w:ind w:left="3600" w:hanging="360"/>
      </w:pPr>
      <w:rPr>
        <w:rFonts w:ascii="Times New Roman" w:hAnsi="Times New Roman" w:hint="default"/>
      </w:rPr>
    </w:lvl>
    <w:lvl w:ilvl="5" w:tplc="CC927B92" w:tentative="1">
      <w:start w:val="1"/>
      <w:numFmt w:val="bullet"/>
      <w:lvlText w:val="•"/>
      <w:lvlJc w:val="left"/>
      <w:pPr>
        <w:tabs>
          <w:tab w:val="num" w:pos="4320"/>
        </w:tabs>
        <w:ind w:left="4320" w:hanging="360"/>
      </w:pPr>
      <w:rPr>
        <w:rFonts w:ascii="Times New Roman" w:hAnsi="Times New Roman" w:hint="default"/>
      </w:rPr>
    </w:lvl>
    <w:lvl w:ilvl="6" w:tplc="26CA6530" w:tentative="1">
      <w:start w:val="1"/>
      <w:numFmt w:val="bullet"/>
      <w:lvlText w:val="•"/>
      <w:lvlJc w:val="left"/>
      <w:pPr>
        <w:tabs>
          <w:tab w:val="num" w:pos="5040"/>
        </w:tabs>
        <w:ind w:left="5040" w:hanging="360"/>
      </w:pPr>
      <w:rPr>
        <w:rFonts w:ascii="Times New Roman" w:hAnsi="Times New Roman" w:hint="default"/>
      </w:rPr>
    </w:lvl>
    <w:lvl w:ilvl="7" w:tplc="3B2EC96A" w:tentative="1">
      <w:start w:val="1"/>
      <w:numFmt w:val="bullet"/>
      <w:lvlText w:val="•"/>
      <w:lvlJc w:val="left"/>
      <w:pPr>
        <w:tabs>
          <w:tab w:val="num" w:pos="5760"/>
        </w:tabs>
        <w:ind w:left="5760" w:hanging="360"/>
      </w:pPr>
      <w:rPr>
        <w:rFonts w:ascii="Times New Roman" w:hAnsi="Times New Roman" w:hint="default"/>
      </w:rPr>
    </w:lvl>
    <w:lvl w:ilvl="8" w:tplc="99CC8C7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B1944E7"/>
    <w:multiLevelType w:val="hybridMultilevel"/>
    <w:tmpl w:val="0F548372"/>
    <w:lvl w:ilvl="0" w:tplc="565A370C">
      <w:start w:val="1"/>
      <w:numFmt w:val="bullet"/>
      <w:lvlText w:val="•"/>
      <w:lvlJc w:val="left"/>
      <w:pPr>
        <w:tabs>
          <w:tab w:val="num" w:pos="720"/>
        </w:tabs>
        <w:ind w:left="720" w:hanging="360"/>
      </w:pPr>
      <w:rPr>
        <w:rFonts w:ascii="Arial" w:hAnsi="Arial" w:hint="default"/>
      </w:rPr>
    </w:lvl>
    <w:lvl w:ilvl="1" w:tplc="16646274" w:tentative="1">
      <w:start w:val="1"/>
      <w:numFmt w:val="bullet"/>
      <w:lvlText w:val="•"/>
      <w:lvlJc w:val="left"/>
      <w:pPr>
        <w:tabs>
          <w:tab w:val="num" w:pos="1440"/>
        </w:tabs>
        <w:ind w:left="1440" w:hanging="360"/>
      </w:pPr>
      <w:rPr>
        <w:rFonts w:ascii="Arial" w:hAnsi="Arial" w:hint="default"/>
      </w:rPr>
    </w:lvl>
    <w:lvl w:ilvl="2" w:tplc="8F2C3230" w:tentative="1">
      <w:start w:val="1"/>
      <w:numFmt w:val="bullet"/>
      <w:lvlText w:val="•"/>
      <w:lvlJc w:val="left"/>
      <w:pPr>
        <w:tabs>
          <w:tab w:val="num" w:pos="2160"/>
        </w:tabs>
        <w:ind w:left="2160" w:hanging="360"/>
      </w:pPr>
      <w:rPr>
        <w:rFonts w:ascii="Arial" w:hAnsi="Arial" w:hint="default"/>
      </w:rPr>
    </w:lvl>
    <w:lvl w:ilvl="3" w:tplc="B64E41EE" w:tentative="1">
      <w:start w:val="1"/>
      <w:numFmt w:val="bullet"/>
      <w:lvlText w:val="•"/>
      <w:lvlJc w:val="left"/>
      <w:pPr>
        <w:tabs>
          <w:tab w:val="num" w:pos="2880"/>
        </w:tabs>
        <w:ind w:left="2880" w:hanging="360"/>
      </w:pPr>
      <w:rPr>
        <w:rFonts w:ascii="Arial" w:hAnsi="Arial" w:hint="default"/>
      </w:rPr>
    </w:lvl>
    <w:lvl w:ilvl="4" w:tplc="A95496D0" w:tentative="1">
      <w:start w:val="1"/>
      <w:numFmt w:val="bullet"/>
      <w:lvlText w:val="•"/>
      <w:lvlJc w:val="left"/>
      <w:pPr>
        <w:tabs>
          <w:tab w:val="num" w:pos="3600"/>
        </w:tabs>
        <w:ind w:left="3600" w:hanging="360"/>
      </w:pPr>
      <w:rPr>
        <w:rFonts w:ascii="Arial" w:hAnsi="Arial" w:hint="default"/>
      </w:rPr>
    </w:lvl>
    <w:lvl w:ilvl="5" w:tplc="27707134" w:tentative="1">
      <w:start w:val="1"/>
      <w:numFmt w:val="bullet"/>
      <w:lvlText w:val="•"/>
      <w:lvlJc w:val="left"/>
      <w:pPr>
        <w:tabs>
          <w:tab w:val="num" w:pos="4320"/>
        </w:tabs>
        <w:ind w:left="4320" w:hanging="360"/>
      </w:pPr>
      <w:rPr>
        <w:rFonts w:ascii="Arial" w:hAnsi="Arial" w:hint="default"/>
      </w:rPr>
    </w:lvl>
    <w:lvl w:ilvl="6" w:tplc="40CE868A" w:tentative="1">
      <w:start w:val="1"/>
      <w:numFmt w:val="bullet"/>
      <w:lvlText w:val="•"/>
      <w:lvlJc w:val="left"/>
      <w:pPr>
        <w:tabs>
          <w:tab w:val="num" w:pos="5040"/>
        </w:tabs>
        <w:ind w:left="5040" w:hanging="360"/>
      </w:pPr>
      <w:rPr>
        <w:rFonts w:ascii="Arial" w:hAnsi="Arial" w:hint="default"/>
      </w:rPr>
    </w:lvl>
    <w:lvl w:ilvl="7" w:tplc="CBA63388" w:tentative="1">
      <w:start w:val="1"/>
      <w:numFmt w:val="bullet"/>
      <w:lvlText w:val="•"/>
      <w:lvlJc w:val="left"/>
      <w:pPr>
        <w:tabs>
          <w:tab w:val="num" w:pos="5760"/>
        </w:tabs>
        <w:ind w:left="5760" w:hanging="360"/>
      </w:pPr>
      <w:rPr>
        <w:rFonts w:ascii="Arial" w:hAnsi="Arial" w:hint="default"/>
      </w:rPr>
    </w:lvl>
    <w:lvl w:ilvl="8" w:tplc="6D9699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FCE6749"/>
    <w:multiLevelType w:val="hybridMultilevel"/>
    <w:tmpl w:val="556452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eukemia-Ron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9w505rhzvfdgev2smp22tosa5r0tavrv5r&quot;&gt;CYC065 MS&lt;record-ids&gt;&lt;item&gt;9&lt;/item&gt;&lt;/record-ids&gt;&lt;/item&gt;&lt;/Libraries&gt;"/>
  </w:docVars>
  <w:rsids>
    <w:rsidRoot w:val="007E779E"/>
    <w:rsid w:val="00061E5B"/>
    <w:rsid w:val="0007029C"/>
    <w:rsid w:val="0007288D"/>
    <w:rsid w:val="00084F09"/>
    <w:rsid w:val="00112D2A"/>
    <w:rsid w:val="001775FB"/>
    <w:rsid w:val="00233DD7"/>
    <w:rsid w:val="00252973"/>
    <w:rsid w:val="00262E31"/>
    <w:rsid w:val="002724A5"/>
    <w:rsid w:val="002B02C5"/>
    <w:rsid w:val="002D0B18"/>
    <w:rsid w:val="002E717E"/>
    <w:rsid w:val="0030360A"/>
    <w:rsid w:val="00322143"/>
    <w:rsid w:val="00350950"/>
    <w:rsid w:val="00353C40"/>
    <w:rsid w:val="003E45CC"/>
    <w:rsid w:val="003F07AB"/>
    <w:rsid w:val="00420699"/>
    <w:rsid w:val="00443465"/>
    <w:rsid w:val="004729C3"/>
    <w:rsid w:val="00483734"/>
    <w:rsid w:val="004A4111"/>
    <w:rsid w:val="004D42CA"/>
    <w:rsid w:val="004D77B1"/>
    <w:rsid w:val="0054515B"/>
    <w:rsid w:val="0056451B"/>
    <w:rsid w:val="00572F9F"/>
    <w:rsid w:val="00606261"/>
    <w:rsid w:val="00630F2F"/>
    <w:rsid w:val="00633D9C"/>
    <w:rsid w:val="00687CD6"/>
    <w:rsid w:val="006B6D46"/>
    <w:rsid w:val="00781498"/>
    <w:rsid w:val="00781B8B"/>
    <w:rsid w:val="007E5F56"/>
    <w:rsid w:val="007E779E"/>
    <w:rsid w:val="00803366"/>
    <w:rsid w:val="008152F5"/>
    <w:rsid w:val="008207C6"/>
    <w:rsid w:val="008305E4"/>
    <w:rsid w:val="00835684"/>
    <w:rsid w:val="00836C35"/>
    <w:rsid w:val="00840C4C"/>
    <w:rsid w:val="008459AD"/>
    <w:rsid w:val="00846E79"/>
    <w:rsid w:val="00855521"/>
    <w:rsid w:val="00873DB4"/>
    <w:rsid w:val="008834D1"/>
    <w:rsid w:val="00886C74"/>
    <w:rsid w:val="008C09E3"/>
    <w:rsid w:val="008D5B4B"/>
    <w:rsid w:val="008F6C90"/>
    <w:rsid w:val="00950CB6"/>
    <w:rsid w:val="00960759"/>
    <w:rsid w:val="009F15CD"/>
    <w:rsid w:val="00A05A7F"/>
    <w:rsid w:val="00A1415C"/>
    <w:rsid w:val="00A4226D"/>
    <w:rsid w:val="00AD5854"/>
    <w:rsid w:val="00AE0AB2"/>
    <w:rsid w:val="00B00EBB"/>
    <w:rsid w:val="00B20051"/>
    <w:rsid w:val="00B46735"/>
    <w:rsid w:val="00BF5A16"/>
    <w:rsid w:val="00C172E9"/>
    <w:rsid w:val="00C2010F"/>
    <w:rsid w:val="00C34C14"/>
    <w:rsid w:val="00C409BA"/>
    <w:rsid w:val="00C42BD3"/>
    <w:rsid w:val="00C56BF6"/>
    <w:rsid w:val="00C83890"/>
    <w:rsid w:val="00C97903"/>
    <w:rsid w:val="00CA290C"/>
    <w:rsid w:val="00CC1CD1"/>
    <w:rsid w:val="00CF4B41"/>
    <w:rsid w:val="00D42D5E"/>
    <w:rsid w:val="00D4433E"/>
    <w:rsid w:val="00D55D53"/>
    <w:rsid w:val="00D672D7"/>
    <w:rsid w:val="00D8329A"/>
    <w:rsid w:val="00DC6560"/>
    <w:rsid w:val="00DD2D09"/>
    <w:rsid w:val="00E41034"/>
    <w:rsid w:val="00E45288"/>
    <w:rsid w:val="00E94CA3"/>
    <w:rsid w:val="00F42AD9"/>
    <w:rsid w:val="00F77F12"/>
    <w:rsid w:val="00F81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1B039694"/>
  <w15:chartTrackingRefBased/>
  <w15:docId w15:val="{84343D80-2424-4BA2-8F04-2538EBD6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779E"/>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qFormat/>
    <w:rsid w:val="007E779E"/>
    <w:pPr>
      <w:keepNext/>
      <w:spacing w:line="480" w:lineRule="auto"/>
      <w:jc w:val="both"/>
      <w:outlineLvl w:val="0"/>
    </w:pPr>
    <w:rPr>
      <w:rFonts w:ascii="Arial" w:eastAsia="Times New Roman" w:hAnsi="Arial" w:cs="Arial"/>
      <w:b/>
      <w:bCs/>
      <w:szCs w:val="20"/>
      <w:lang w:eastAsia="en-US"/>
    </w:rPr>
  </w:style>
  <w:style w:type="paragraph" w:styleId="Heading3">
    <w:name w:val="heading 3"/>
    <w:basedOn w:val="Normal"/>
    <w:next w:val="Normal"/>
    <w:link w:val="Heading3Char"/>
    <w:qFormat/>
    <w:rsid w:val="007E779E"/>
    <w:pPr>
      <w:keepNext/>
      <w:spacing w:line="480" w:lineRule="auto"/>
      <w:jc w:val="both"/>
      <w:outlineLvl w:val="2"/>
    </w:pPr>
    <w:rPr>
      <w:rFonts w:ascii="Arial" w:eastAsia="Times New Roman" w:hAnsi="Arial" w:cs="Arial"/>
      <w:b/>
      <w:bCs/>
      <w:sz w:val="28"/>
      <w:szCs w:val="20"/>
      <w:lang w:eastAsia="en-US"/>
    </w:rPr>
  </w:style>
  <w:style w:type="paragraph" w:styleId="Heading4">
    <w:name w:val="heading 4"/>
    <w:basedOn w:val="Normal"/>
    <w:next w:val="Normal"/>
    <w:link w:val="Heading4Char"/>
    <w:qFormat/>
    <w:rsid w:val="007E779E"/>
    <w:pPr>
      <w:keepNext/>
      <w:spacing w:line="480" w:lineRule="auto"/>
      <w:jc w:val="both"/>
      <w:outlineLvl w:val="3"/>
    </w:pPr>
    <w:rPr>
      <w:rFonts w:ascii="Arial" w:eastAsia="Times New Roman" w:hAnsi="Arial" w:cs="Arial"/>
      <w:b/>
      <w:b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779E"/>
    <w:rPr>
      <w:rFonts w:ascii="Arial" w:eastAsia="Times New Roman" w:hAnsi="Arial" w:cs="Arial"/>
      <w:b/>
      <w:bCs/>
      <w:sz w:val="24"/>
      <w:szCs w:val="20"/>
      <w:lang w:eastAsia="en-US"/>
    </w:rPr>
  </w:style>
  <w:style w:type="character" w:customStyle="1" w:styleId="Heading3Char">
    <w:name w:val="Heading 3 Char"/>
    <w:basedOn w:val="DefaultParagraphFont"/>
    <w:link w:val="Heading3"/>
    <w:rsid w:val="007E779E"/>
    <w:rPr>
      <w:rFonts w:ascii="Arial" w:eastAsia="Times New Roman" w:hAnsi="Arial" w:cs="Arial"/>
      <w:b/>
      <w:bCs/>
      <w:sz w:val="28"/>
      <w:szCs w:val="20"/>
      <w:lang w:eastAsia="en-US"/>
    </w:rPr>
  </w:style>
  <w:style w:type="character" w:customStyle="1" w:styleId="Heading4Char">
    <w:name w:val="Heading 4 Char"/>
    <w:basedOn w:val="DefaultParagraphFont"/>
    <w:link w:val="Heading4"/>
    <w:rsid w:val="007E779E"/>
    <w:rPr>
      <w:rFonts w:ascii="Arial" w:eastAsia="Times New Roman" w:hAnsi="Arial" w:cs="Arial"/>
      <w:b/>
      <w:bCs/>
      <w:szCs w:val="20"/>
      <w:lang w:eastAsia="en-US"/>
    </w:rPr>
  </w:style>
  <w:style w:type="paragraph" w:styleId="BodyTextIndent">
    <w:name w:val="Body Text Indent"/>
    <w:basedOn w:val="Normal"/>
    <w:link w:val="BodyTextIndentChar"/>
    <w:rsid w:val="007E779E"/>
    <w:pPr>
      <w:ind w:firstLine="720"/>
      <w:jc w:val="both"/>
    </w:pPr>
    <w:rPr>
      <w:rFonts w:eastAsia="Times New Roman"/>
      <w:szCs w:val="20"/>
      <w:lang w:eastAsia="en-US"/>
    </w:rPr>
  </w:style>
  <w:style w:type="character" w:customStyle="1" w:styleId="BodyTextIndentChar">
    <w:name w:val="Body Text Indent Char"/>
    <w:basedOn w:val="DefaultParagraphFont"/>
    <w:link w:val="BodyTextIndent"/>
    <w:rsid w:val="007E779E"/>
    <w:rPr>
      <w:rFonts w:ascii="Times New Roman" w:eastAsia="Times New Roman" w:hAnsi="Times New Roman" w:cs="Times New Roman"/>
      <w:sz w:val="24"/>
      <w:szCs w:val="20"/>
      <w:lang w:eastAsia="en-US"/>
    </w:rPr>
  </w:style>
  <w:style w:type="paragraph" w:styleId="BalloonText">
    <w:name w:val="Balloon Text"/>
    <w:basedOn w:val="Normal"/>
    <w:link w:val="BalloonTextChar"/>
    <w:semiHidden/>
    <w:rsid w:val="007E779E"/>
    <w:rPr>
      <w:rFonts w:ascii="Tahoma" w:hAnsi="Tahoma" w:cs="Tahoma"/>
      <w:sz w:val="16"/>
      <w:szCs w:val="16"/>
    </w:rPr>
  </w:style>
  <w:style w:type="character" w:customStyle="1" w:styleId="BalloonTextChar">
    <w:name w:val="Balloon Text Char"/>
    <w:basedOn w:val="DefaultParagraphFont"/>
    <w:link w:val="BalloonText"/>
    <w:semiHidden/>
    <w:rsid w:val="007E779E"/>
    <w:rPr>
      <w:rFonts w:ascii="Tahoma" w:eastAsia="SimSun" w:hAnsi="Tahoma" w:cs="Tahoma"/>
      <w:sz w:val="16"/>
      <w:szCs w:val="16"/>
    </w:rPr>
  </w:style>
  <w:style w:type="paragraph" w:styleId="NormalWeb">
    <w:name w:val="Normal (Web)"/>
    <w:basedOn w:val="Normal"/>
    <w:rsid w:val="007E779E"/>
    <w:pPr>
      <w:spacing w:before="100" w:beforeAutospacing="1" w:after="100" w:afterAutospacing="1"/>
    </w:pPr>
    <w:rPr>
      <w:sz w:val="20"/>
      <w:szCs w:val="20"/>
    </w:rPr>
  </w:style>
  <w:style w:type="paragraph" w:styleId="Footer">
    <w:name w:val="footer"/>
    <w:basedOn w:val="Normal"/>
    <w:link w:val="FooterChar"/>
    <w:rsid w:val="007E779E"/>
    <w:pPr>
      <w:tabs>
        <w:tab w:val="center" w:pos="4320"/>
        <w:tab w:val="right" w:pos="8640"/>
      </w:tabs>
    </w:pPr>
  </w:style>
  <w:style w:type="character" w:customStyle="1" w:styleId="FooterChar">
    <w:name w:val="Footer Char"/>
    <w:basedOn w:val="DefaultParagraphFont"/>
    <w:link w:val="Footer"/>
    <w:rsid w:val="007E779E"/>
    <w:rPr>
      <w:rFonts w:ascii="Times New Roman" w:eastAsia="SimSun" w:hAnsi="Times New Roman" w:cs="Times New Roman"/>
      <w:sz w:val="24"/>
      <w:szCs w:val="24"/>
    </w:rPr>
  </w:style>
  <w:style w:type="character" w:styleId="PageNumber">
    <w:name w:val="page number"/>
    <w:basedOn w:val="DefaultParagraphFont"/>
    <w:rsid w:val="007E779E"/>
  </w:style>
  <w:style w:type="character" w:styleId="Emphasis">
    <w:name w:val="Emphasis"/>
    <w:uiPriority w:val="20"/>
    <w:qFormat/>
    <w:rsid w:val="007E779E"/>
    <w:rPr>
      <w:b/>
      <w:bCs/>
      <w:i w:val="0"/>
      <w:iCs w:val="0"/>
    </w:rPr>
  </w:style>
  <w:style w:type="character" w:styleId="Strong">
    <w:name w:val="Strong"/>
    <w:qFormat/>
    <w:rsid w:val="007E779E"/>
    <w:rPr>
      <w:b/>
      <w:bCs/>
    </w:rPr>
  </w:style>
  <w:style w:type="character" w:styleId="Hyperlink">
    <w:name w:val="Hyperlink"/>
    <w:uiPriority w:val="99"/>
    <w:unhideWhenUsed/>
    <w:rsid w:val="007E779E"/>
    <w:rPr>
      <w:color w:val="0000FF"/>
      <w:u w:val="single"/>
    </w:rPr>
  </w:style>
  <w:style w:type="paragraph" w:customStyle="1" w:styleId="EndNoteBibliographyTitle">
    <w:name w:val="EndNote Bibliography Title"/>
    <w:basedOn w:val="Normal"/>
    <w:link w:val="EndNoteBibliographyTitleChar"/>
    <w:rsid w:val="007E779E"/>
    <w:pPr>
      <w:jc w:val="center"/>
    </w:pPr>
    <w:rPr>
      <w:noProof/>
    </w:rPr>
  </w:style>
  <w:style w:type="character" w:customStyle="1" w:styleId="EndNoteBibliographyTitleChar">
    <w:name w:val="EndNote Bibliography Title Char"/>
    <w:link w:val="EndNoteBibliographyTitle"/>
    <w:rsid w:val="007E779E"/>
    <w:rPr>
      <w:rFonts w:ascii="Times New Roman" w:eastAsia="SimSun" w:hAnsi="Times New Roman" w:cs="Times New Roman"/>
      <w:noProof/>
      <w:sz w:val="24"/>
      <w:szCs w:val="24"/>
    </w:rPr>
  </w:style>
  <w:style w:type="paragraph" w:customStyle="1" w:styleId="EndNoteBibliography">
    <w:name w:val="EndNote Bibliography"/>
    <w:basedOn w:val="Normal"/>
    <w:link w:val="EndNoteBibliographyChar"/>
    <w:rsid w:val="007E779E"/>
    <w:pPr>
      <w:jc w:val="both"/>
    </w:pPr>
    <w:rPr>
      <w:noProof/>
    </w:rPr>
  </w:style>
  <w:style w:type="character" w:customStyle="1" w:styleId="EndNoteBibliographyChar">
    <w:name w:val="EndNote Bibliography Char"/>
    <w:link w:val="EndNoteBibliography"/>
    <w:rsid w:val="007E779E"/>
    <w:rPr>
      <w:rFonts w:ascii="Times New Roman" w:eastAsia="SimSun" w:hAnsi="Times New Roman" w:cs="Times New Roman"/>
      <w:noProof/>
      <w:sz w:val="24"/>
      <w:szCs w:val="24"/>
    </w:rPr>
  </w:style>
  <w:style w:type="character" w:customStyle="1" w:styleId="fontstyle01">
    <w:name w:val="fontstyle01"/>
    <w:basedOn w:val="DefaultParagraphFont"/>
    <w:rsid w:val="003E45CC"/>
    <w:rPr>
      <w:rFonts w:ascii="Helvetica" w:hAnsi="Helvetica" w:hint="default"/>
      <w:b w:val="0"/>
      <w:bCs w:val="0"/>
      <w:i w:val="0"/>
      <w:iCs w:val="0"/>
      <w:color w:val="000000"/>
      <w:sz w:val="20"/>
      <w:szCs w:val="20"/>
    </w:rPr>
  </w:style>
  <w:style w:type="table" w:styleId="GridTable1Light">
    <w:name w:val="Grid Table 1 Light"/>
    <w:basedOn w:val="TableNormal"/>
    <w:uiPriority w:val="46"/>
    <w:rsid w:val="008C09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D42CA"/>
    <w:rPr>
      <w:sz w:val="16"/>
      <w:szCs w:val="16"/>
    </w:rPr>
  </w:style>
  <w:style w:type="paragraph" w:styleId="CommentText">
    <w:name w:val="annotation text"/>
    <w:basedOn w:val="Normal"/>
    <w:link w:val="CommentTextChar"/>
    <w:uiPriority w:val="99"/>
    <w:semiHidden/>
    <w:unhideWhenUsed/>
    <w:rsid w:val="004D42CA"/>
    <w:rPr>
      <w:sz w:val="20"/>
      <w:szCs w:val="20"/>
    </w:rPr>
  </w:style>
  <w:style w:type="character" w:customStyle="1" w:styleId="CommentTextChar">
    <w:name w:val="Comment Text Char"/>
    <w:basedOn w:val="DefaultParagraphFont"/>
    <w:link w:val="CommentText"/>
    <w:uiPriority w:val="99"/>
    <w:semiHidden/>
    <w:rsid w:val="004D42CA"/>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42CA"/>
    <w:rPr>
      <w:b/>
      <w:bCs/>
    </w:rPr>
  </w:style>
  <w:style w:type="character" w:customStyle="1" w:styleId="CommentSubjectChar">
    <w:name w:val="Comment Subject Char"/>
    <w:basedOn w:val="CommentTextChar"/>
    <w:link w:val="CommentSubject"/>
    <w:uiPriority w:val="99"/>
    <w:semiHidden/>
    <w:rsid w:val="004D42CA"/>
    <w:rPr>
      <w:rFonts w:ascii="Times New Roman" w:eastAsia="SimSu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59165-EFF2-46BA-9039-E4CD21C50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2059</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13773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Chen,Rong</dc:creator>
  <cp:keywords/>
  <dc:description/>
  <cp:lastModifiedBy>Chen,Rong</cp:lastModifiedBy>
  <cp:revision>5</cp:revision>
  <cp:lastPrinted>2021-09-13T16:31:00Z</cp:lastPrinted>
  <dcterms:created xsi:type="dcterms:W3CDTF">2022-02-08T18:51:00Z</dcterms:created>
  <dcterms:modified xsi:type="dcterms:W3CDTF">2022-02-08T21:59:00Z</dcterms:modified>
</cp:coreProperties>
</file>