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CE2B2" w14:textId="77777777" w:rsidR="00E21C6B" w:rsidRPr="00740AD2" w:rsidRDefault="00816124">
      <w:pPr>
        <w:rPr>
          <w:b/>
          <w:lang w:val="en-US"/>
        </w:rPr>
      </w:pPr>
      <w:r w:rsidRPr="00740AD2">
        <w:rPr>
          <w:b/>
          <w:lang w:val="en-US"/>
        </w:rPr>
        <w:t xml:space="preserve">Supplementary Table 1: </w:t>
      </w:r>
      <w:r w:rsidRPr="00740AD2">
        <w:rPr>
          <w:rStyle w:val="docdata"/>
          <w:rFonts w:ascii="Calibri" w:hAnsi="Calibri" w:cs="Calibri"/>
          <w:color w:val="000000"/>
          <w:sz w:val="22"/>
          <w:szCs w:val="22"/>
          <w:lang w:val="en-US"/>
        </w:rPr>
        <w:t xml:space="preserve">Remission status after completion of systemic therapy for patients irradiated (RT) or not irradiated (no-RT). CR: complete remission; </w:t>
      </w:r>
      <w:proofErr w:type="spellStart"/>
      <w:r w:rsidRPr="00740AD2">
        <w:rPr>
          <w:rFonts w:ascii="Calibri" w:hAnsi="Calibri" w:cs="Calibri"/>
          <w:color w:val="000000"/>
          <w:sz w:val="22"/>
          <w:szCs w:val="22"/>
          <w:lang w:val="en-US"/>
        </w:rPr>
        <w:t>CRu</w:t>
      </w:r>
      <w:proofErr w:type="spellEnd"/>
      <w:r w:rsidRPr="00740AD2">
        <w:rPr>
          <w:rFonts w:ascii="Calibri" w:hAnsi="Calibri" w:cs="Calibri"/>
          <w:color w:val="000000"/>
          <w:sz w:val="22"/>
          <w:szCs w:val="22"/>
          <w:lang w:val="en-US"/>
        </w:rPr>
        <w:t>: unconfirmed complete remission; PD: progressive disease; PR: partial remission; SD: stable disease</w:t>
      </w:r>
    </w:p>
    <w:p w14:paraId="4E216F0D" w14:textId="77777777" w:rsidR="00E21C6B" w:rsidRPr="00740AD2" w:rsidRDefault="00E21C6B">
      <w:pPr>
        <w:rPr>
          <w:lang w:val="en-US"/>
        </w:rPr>
      </w:pPr>
    </w:p>
    <w:p w14:paraId="73AE1BE3" w14:textId="77777777" w:rsidR="00E21C6B" w:rsidRPr="00740AD2" w:rsidRDefault="00E21C6B">
      <w:pPr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21C6B" w:rsidRPr="00740AD2" w14:paraId="03AF1405" w14:textId="77777777">
        <w:tc>
          <w:tcPr>
            <w:tcW w:w="3020" w:type="dxa"/>
          </w:tcPr>
          <w:p w14:paraId="7970CF51" w14:textId="77777777" w:rsidR="00E21C6B" w:rsidRPr="00740AD2" w:rsidRDefault="00816124">
            <w:r w:rsidRPr="00740AD2">
              <w:t xml:space="preserve">Status after </w:t>
            </w:r>
            <w:proofErr w:type="spellStart"/>
            <w:r w:rsidRPr="00740AD2">
              <w:t>systemic</w:t>
            </w:r>
            <w:proofErr w:type="spellEnd"/>
            <w:r w:rsidRPr="00740AD2">
              <w:t xml:space="preserve"> </w:t>
            </w:r>
            <w:proofErr w:type="spellStart"/>
            <w:r w:rsidRPr="00740AD2">
              <w:t>therapy</w:t>
            </w:r>
            <w:proofErr w:type="spellEnd"/>
          </w:p>
        </w:tc>
        <w:tc>
          <w:tcPr>
            <w:tcW w:w="3021" w:type="dxa"/>
          </w:tcPr>
          <w:p w14:paraId="77CE605E" w14:textId="77777777" w:rsidR="00E21C6B" w:rsidRPr="00740AD2" w:rsidRDefault="00816124">
            <w:proofErr w:type="spellStart"/>
            <w:r w:rsidRPr="00740AD2">
              <w:t>No</w:t>
            </w:r>
            <w:proofErr w:type="spellEnd"/>
            <w:r w:rsidRPr="00740AD2">
              <w:t>-RT</w:t>
            </w:r>
          </w:p>
        </w:tc>
        <w:tc>
          <w:tcPr>
            <w:tcW w:w="3021" w:type="dxa"/>
          </w:tcPr>
          <w:p w14:paraId="4353DF6C" w14:textId="77777777" w:rsidR="00E21C6B" w:rsidRPr="00740AD2" w:rsidRDefault="00816124">
            <w:r w:rsidRPr="00740AD2">
              <w:t>RT</w:t>
            </w:r>
          </w:p>
        </w:tc>
      </w:tr>
      <w:tr w:rsidR="00E21C6B" w:rsidRPr="00740AD2" w14:paraId="2294DC32" w14:textId="77777777">
        <w:tc>
          <w:tcPr>
            <w:tcW w:w="3020" w:type="dxa"/>
          </w:tcPr>
          <w:p w14:paraId="6E9FB8DD" w14:textId="77777777" w:rsidR="00E21C6B" w:rsidRPr="00740AD2" w:rsidRDefault="00816124">
            <w:r w:rsidRPr="00740AD2">
              <w:t>CR/</w:t>
            </w:r>
            <w:proofErr w:type="spellStart"/>
            <w:r w:rsidRPr="00740AD2">
              <w:t>CRu</w:t>
            </w:r>
            <w:proofErr w:type="spellEnd"/>
          </w:p>
        </w:tc>
        <w:tc>
          <w:tcPr>
            <w:tcW w:w="3021" w:type="dxa"/>
          </w:tcPr>
          <w:p w14:paraId="0083E735" w14:textId="77777777" w:rsidR="00E21C6B" w:rsidRPr="00740AD2" w:rsidRDefault="00816124">
            <w:r w:rsidRPr="00740AD2">
              <w:t>93/141 (66 %)</w:t>
            </w:r>
          </w:p>
        </w:tc>
        <w:tc>
          <w:tcPr>
            <w:tcW w:w="3021" w:type="dxa"/>
          </w:tcPr>
          <w:p w14:paraId="5F49858A" w14:textId="77777777" w:rsidR="00E21C6B" w:rsidRPr="00740AD2" w:rsidRDefault="00816124">
            <w:r w:rsidRPr="00740AD2">
              <w:t>52/120 (43 %)</w:t>
            </w:r>
          </w:p>
        </w:tc>
      </w:tr>
      <w:tr w:rsidR="00E21C6B" w:rsidRPr="00740AD2" w14:paraId="4865BCDF" w14:textId="77777777">
        <w:tc>
          <w:tcPr>
            <w:tcW w:w="3020" w:type="dxa"/>
          </w:tcPr>
          <w:p w14:paraId="43D04008" w14:textId="77777777" w:rsidR="00E21C6B" w:rsidRPr="00740AD2" w:rsidRDefault="00816124">
            <w:r w:rsidRPr="00740AD2">
              <w:t>PR</w:t>
            </w:r>
          </w:p>
        </w:tc>
        <w:tc>
          <w:tcPr>
            <w:tcW w:w="3021" w:type="dxa"/>
          </w:tcPr>
          <w:p w14:paraId="273552E4" w14:textId="77777777" w:rsidR="00E21C6B" w:rsidRPr="00740AD2" w:rsidRDefault="00816124">
            <w:r w:rsidRPr="00740AD2">
              <w:t>10/141 (7 %)</w:t>
            </w:r>
          </w:p>
        </w:tc>
        <w:tc>
          <w:tcPr>
            <w:tcW w:w="3021" w:type="dxa"/>
          </w:tcPr>
          <w:p w14:paraId="43B9C274" w14:textId="77777777" w:rsidR="00E21C6B" w:rsidRPr="00740AD2" w:rsidRDefault="00816124">
            <w:r w:rsidRPr="00740AD2">
              <w:t>48/120 (40 %)</w:t>
            </w:r>
          </w:p>
        </w:tc>
      </w:tr>
      <w:tr w:rsidR="00E21C6B" w:rsidRPr="00740AD2" w14:paraId="4E435A91" w14:textId="77777777">
        <w:tc>
          <w:tcPr>
            <w:tcW w:w="3020" w:type="dxa"/>
          </w:tcPr>
          <w:p w14:paraId="020BA3F6" w14:textId="77777777" w:rsidR="00E21C6B" w:rsidRPr="00740AD2" w:rsidRDefault="00816124">
            <w:r w:rsidRPr="00740AD2">
              <w:t>SD</w:t>
            </w:r>
          </w:p>
        </w:tc>
        <w:tc>
          <w:tcPr>
            <w:tcW w:w="3021" w:type="dxa"/>
          </w:tcPr>
          <w:p w14:paraId="139DCBE4" w14:textId="77777777" w:rsidR="00E21C6B" w:rsidRPr="00740AD2" w:rsidRDefault="00816124">
            <w:r w:rsidRPr="00740AD2">
              <w:t>3/141 (2 %)</w:t>
            </w:r>
          </w:p>
        </w:tc>
        <w:tc>
          <w:tcPr>
            <w:tcW w:w="3021" w:type="dxa"/>
          </w:tcPr>
          <w:p w14:paraId="27A3B429" w14:textId="77777777" w:rsidR="00E21C6B" w:rsidRPr="00740AD2" w:rsidRDefault="00816124">
            <w:r w:rsidRPr="00740AD2">
              <w:t>2/120 (2 %)</w:t>
            </w:r>
          </w:p>
        </w:tc>
      </w:tr>
      <w:tr w:rsidR="00E21C6B" w:rsidRPr="00740AD2" w14:paraId="2515DB0A" w14:textId="77777777">
        <w:tc>
          <w:tcPr>
            <w:tcW w:w="3020" w:type="dxa"/>
          </w:tcPr>
          <w:p w14:paraId="08F64612" w14:textId="77777777" w:rsidR="00E21C6B" w:rsidRPr="00740AD2" w:rsidRDefault="00816124">
            <w:r w:rsidRPr="00740AD2">
              <w:t>PD</w:t>
            </w:r>
          </w:p>
        </w:tc>
        <w:tc>
          <w:tcPr>
            <w:tcW w:w="3021" w:type="dxa"/>
          </w:tcPr>
          <w:p w14:paraId="6AEAC866" w14:textId="77777777" w:rsidR="00E21C6B" w:rsidRPr="00740AD2" w:rsidRDefault="00816124">
            <w:r w:rsidRPr="00740AD2">
              <w:t>16/141 (11 %)</w:t>
            </w:r>
          </w:p>
        </w:tc>
        <w:tc>
          <w:tcPr>
            <w:tcW w:w="3021" w:type="dxa"/>
          </w:tcPr>
          <w:p w14:paraId="4C16E32C" w14:textId="77777777" w:rsidR="00E21C6B" w:rsidRPr="00740AD2" w:rsidRDefault="00816124">
            <w:r w:rsidRPr="00740AD2">
              <w:t>-</w:t>
            </w:r>
          </w:p>
        </w:tc>
      </w:tr>
      <w:tr w:rsidR="00E21C6B" w14:paraId="40297C11" w14:textId="77777777">
        <w:tc>
          <w:tcPr>
            <w:tcW w:w="3020" w:type="dxa"/>
          </w:tcPr>
          <w:p w14:paraId="5280D01F" w14:textId="77777777" w:rsidR="00E21C6B" w:rsidRPr="00740AD2" w:rsidRDefault="00816124">
            <w:proofErr w:type="spellStart"/>
            <w:r w:rsidRPr="00740AD2">
              <w:t>unknown</w:t>
            </w:r>
            <w:proofErr w:type="spellEnd"/>
          </w:p>
        </w:tc>
        <w:tc>
          <w:tcPr>
            <w:tcW w:w="3021" w:type="dxa"/>
          </w:tcPr>
          <w:p w14:paraId="32BD05A9" w14:textId="77777777" w:rsidR="00E21C6B" w:rsidRPr="00740AD2" w:rsidRDefault="00816124">
            <w:r w:rsidRPr="00740AD2">
              <w:t>19/141 (13 %)</w:t>
            </w:r>
          </w:p>
        </w:tc>
        <w:tc>
          <w:tcPr>
            <w:tcW w:w="3021" w:type="dxa"/>
          </w:tcPr>
          <w:p w14:paraId="188EFA6A" w14:textId="77777777" w:rsidR="00E21C6B" w:rsidRPr="00740AD2" w:rsidRDefault="00816124">
            <w:r w:rsidRPr="00740AD2">
              <w:t>18/120 (15 %)</w:t>
            </w:r>
          </w:p>
        </w:tc>
      </w:tr>
    </w:tbl>
    <w:p w14:paraId="12895D90" w14:textId="77777777" w:rsidR="00E21C6B" w:rsidRDefault="00E21C6B"/>
    <w:sectPr w:rsidR="00E21C6B">
      <w:pgSz w:w="11906" w:h="16838" w:orient="landscape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7F576" w14:textId="77777777" w:rsidR="00A619B5" w:rsidRDefault="00A619B5">
      <w:r>
        <w:separator/>
      </w:r>
    </w:p>
  </w:endnote>
  <w:endnote w:type="continuationSeparator" w:id="0">
    <w:p w14:paraId="299B616C" w14:textId="77777777" w:rsidR="00A619B5" w:rsidRDefault="00A61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8533F" w14:textId="77777777" w:rsidR="00A619B5" w:rsidRDefault="00A619B5">
      <w:r>
        <w:separator/>
      </w:r>
    </w:p>
  </w:footnote>
  <w:footnote w:type="continuationSeparator" w:id="0">
    <w:p w14:paraId="772B653A" w14:textId="77777777" w:rsidR="00A619B5" w:rsidRDefault="00A619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C6B"/>
    <w:rsid w:val="00740AD2"/>
    <w:rsid w:val="00816124"/>
    <w:rsid w:val="00A619B5"/>
    <w:rsid w:val="00E2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E6251"/>
  <w15:docId w15:val="{A4FA3E25-5D72-44C8-ABA9-F90EA59E9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40" w:lineRule="auto"/>
    </w:pPr>
    <w:rPr>
      <w:sz w:val="24"/>
      <w:szCs w:val="24"/>
      <w14:ligatures w14:val="standardContextual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bsatz-Standardschriftart"/>
    <w:uiPriority w:val="10"/>
    <w:rPr>
      <w:sz w:val="48"/>
      <w:szCs w:val="48"/>
    </w:rPr>
  </w:style>
  <w:style w:type="character" w:customStyle="1" w:styleId="SubtitleChar">
    <w:name w:val="Subtitle Char"/>
    <w:basedOn w:val="Absatz-Standardschriftar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sz w:val="34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KeinLeerraum">
    <w:name w:val="No Spacing"/>
    <w:uiPriority w:val="1"/>
    <w:qFormat/>
    <w:pPr>
      <w:spacing w:after="0" w:line="240" w:lineRule="auto"/>
    </w:pPr>
  </w:style>
  <w:style w:type="paragraph" w:styleId="Titel">
    <w:name w:val="Title"/>
    <w:basedOn w:val="Standard"/>
    <w:next w:val="Standard"/>
    <w:link w:val="TitelZchn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elZchn">
    <w:name w:val="Titel Zchn"/>
    <w:basedOn w:val="Absatz-Standardschriftart"/>
    <w:link w:val="Titel"/>
    <w:uiPriority w:val="10"/>
    <w:rPr>
      <w:sz w:val="48"/>
      <w:szCs w:val="48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spacing w:before="200" w:after="200"/>
    </w:pPr>
  </w:style>
  <w:style w:type="character" w:customStyle="1" w:styleId="UntertitelZchn">
    <w:name w:val="Untertitel Zchn"/>
    <w:basedOn w:val="Absatz-Standardschriftart"/>
    <w:link w:val="Untertitel"/>
    <w:uiPriority w:val="11"/>
    <w:rPr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pPr>
      <w:ind w:left="720" w:right="720"/>
    </w:pPr>
    <w:rPr>
      <w:i/>
    </w:rPr>
  </w:style>
  <w:style w:type="character" w:customStyle="1" w:styleId="ZitatZchn">
    <w:name w:val="Zitat Zchn"/>
    <w:link w:val="Zitat"/>
    <w:uiPriority w:val="29"/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ivesZitatZchn">
    <w:name w:val="Intensives Zitat Zchn"/>
    <w:link w:val="IntensivesZitat"/>
    <w:uiPriority w:val="30"/>
    <w:rPr>
      <w:i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7143"/>
        <w:tab w:val="right" w:pos="14287"/>
      </w:tabs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FuzeileZchn">
    <w:name w:val="Fußzeile Zchn"/>
    <w:link w:val="Fuzeile"/>
    <w:uiPriority w:val="99"/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table" w:styleId="Tabellenraster">
    <w:name w:val="Table Grid"/>
    <w:basedOn w:val="NormaleTabelle"/>
    <w:uiPriority w:val="39"/>
    <w:pPr>
      <w:spacing w:after="0" w:line="240" w:lineRule="auto"/>
    </w:pPr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ocdata">
    <w:name w:val="docdata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394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Oertel, Michael</dc:creator>
  <cp:keywords/>
  <dc:description/>
  <cp:lastModifiedBy>Dr. Michael Oertel</cp:lastModifiedBy>
  <cp:revision>2</cp:revision>
  <dcterms:created xsi:type="dcterms:W3CDTF">2024-03-10T07:54:00Z</dcterms:created>
  <dcterms:modified xsi:type="dcterms:W3CDTF">2024-03-10T07:54:00Z</dcterms:modified>
</cp:coreProperties>
</file>