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D5DA4" w14:textId="5450DAD6" w:rsidR="00A625E9" w:rsidRPr="00A625E9" w:rsidRDefault="00A625E9" w:rsidP="00920388">
      <w:pPr>
        <w:spacing w:after="0" w:line="480" w:lineRule="auto"/>
        <w:jc w:val="both"/>
        <w:rPr>
          <w:rFonts w:cs="Arial"/>
          <w:b/>
          <w:bCs/>
          <w:sz w:val="24"/>
          <w:szCs w:val="24"/>
          <w:lang w:val="en-US"/>
        </w:rPr>
      </w:pPr>
      <w:r w:rsidRPr="00A625E9">
        <w:rPr>
          <w:rFonts w:cs="Arial"/>
          <w:b/>
          <w:bCs/>
          <w:sz w:val="24"/>
          <w:szCs w:val="24"/>
          <w:lang w:val="en-US"/>
        </w:rPr>
        <w:t>S</w:t>
      </w:r>
      <w:r w:rsidRPr="00A625E9">
        <w:rPr>
          <w:rFonts w:cs="Arial"/>
          <w:b/>
          <w:bCs/>
          <w:sz w:val="24"/>
          <w:szCs w:val="24"/>
          <w:lang w:val="en-US"/>
        </w:rPr>
        <w:t>upplementary information</w:t>
      </w:r>
      <w:r w:rsidRPr="00A625E9">
        <w:rPr>
          <w:rFonts w:cs="Arial"/>
          <w:b/>
          <w:bCs/>
          <w:sz w:val="24"/>
          <w:szCs w:val="24"/>
          <w:lang w:val="en-US"/>
        </w:rPr>
        <w:t xml:space="preserve"> File </w:t>
      </w:r>
      <w:r w:rsidRPr="00A625E9">
        <w:rPr>
          <w:rFonts w:cs="Arial"/>
          <w:b/>
          <w:bCs/>
          <w:sz w:val="24"/>
          <w:szCs w:val="24"/>
          <w:lang w:val="en-US"/>
        </w:rPr>
        <w:t xml:space="preserve">- </w:t>
      </w:r>
      <w:r w:rsidRPr="00A625E9">
        <w:rPr>
          <w:rFonts w:cs="Arial"/>
          <w:b/>
          <w:bCs/>
          <w:sz w:val="24"/>
          <w:szCs w:val="24"/>
          <w:lang w:val="en-US"/>
        </w:rPr>
        <w:t>Materials and Methods</w:t>
      </w:r>
      <w:r w:rsidRPr="00A625E9">
        <w:rPr>
          <w:rFonts w:cs="Arial"/>
          <w:b/>
          <w:bCs/>
          <w:sz w:val="24"/>
          <w:szCs w:val="24"/>
          <w:lang w:val="en-US"/>
        </w:rPr>
        <w:t xml:space="preserve">, </w:t>
      </w:r>
      <w:r w:rsidRPr="00A625E9">
        <w:rPr>
          <w:rFonts w:cs="Arial"/>
          <w:b/>
          <w:bCs/>
          <w:sz w:val="24"/>
          <w:szCs w:val="24"/>
          <w:lang w:val="en-US"/>
        </w:rPr>
        <w:t>Halilovic et al</w:t>
      </w:r>
      <w:r w:rsidRPr="00A625E9">
        <w:rPr>
          <w:rFonts w:cs="Arial"/>
          <w:b/>
          <w:bCs/>
          <w:sz w:val="24"/>
          <w:szCs w:val="24"/>
          <w:lang w:val="en-US"/>
        </w:rPr>
        <w:t>.</w:t>
      </w:r>
    </w:p>
    <w:p w14:paraId="240EF0E3" w14:textId="77777777" w:rsidR="00A625E9" w:rsidRDefault="00A625E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</w:p>
    <w:p w14:paraId="1E4710F4" w14:textId="34F1B658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 xml:space="preserve">Materials and </w:t>
      </w:r>
      <w:r w:rsidR="00A625E9">
        <w:rPr>
          <w:rFonts w:cs="Arial"/>
          <w:b/>
          <w:bCs/>
          <w:lang w:val="en-US"/>
        </w:rPr>
        <w:t>M</w:t>
      </w:r>
      <w:r w:rsidRPr="00051DAD">
        <w:rPr>
          <w:rFonts w:cs="Arial"/>
          <w:b/>
          <w:bCs/>
          <w:lang w:val="en-US"/>
        </w:rPr>
        <w:t>ethods</w:t>
      </w:r>
    </w:p>
    <w:p w14:paraId="1534E192" w14:textId="02F13993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>Protein lysates, immunoblot, densitometry, and antibodies</w:t>
      </w:r>
    </w:p>
    <w:p w14:paraId="28BE5F27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bookmarkStart w:id="0" w:name="_Hlk136640652"/>
      <w:r w:rsidRPr="00051DAD">
        <w:rPr>
          <w:rFonts w:cs="Arial"/>
          <w:lang w:val="en-US"/>
        </w:rPr>
        <w:t>Cells were harvested on ice and centrifuged at 300xg for 5 min. Pellets were washed with ice-cold PBS, centrifuged (300xg/5 min), and lysed in</w:t>
      </w:r>
      <w:bookmarkEnd w:id="0"/>
      <w:r w:rsidRPr="00051DAD">
        <w:rPr>
          <w:rFonts w:cs="Arial"/>
          <w:lang w:val="en-US"/>
        </w:rPr>
        <w:t xml:space="preserve"> NET-N buffer (100 mM NaCl, 10 mM Tris-HCl pH 8,1 mM EDTA, 10% glycerin, 0.5% NP-40; plus complete protease inhibitor tablets (Roche, Mannheim, Germany) and phosphatase inhibitor cocktail 2 (Sigma Aldrich, Munich, Germany)) for 25 min on ice, sonicated (10 s/20% amplitude) and centrifuged (18,800xg/25 min/4°C). Protein concentrations of these whole cell lysates were measured by Bradford assay. Proteins were detected by SDS-PAGE and immunoblotting using the quantitative Odyssey Infrared Imaging System (Licor, Bad Homburg, Germany) or enhanced </w:t>
      </w:r>
      <w:proofErr w:type="spellStart"/>
      <w:r w:rsidRPr="00051DAD">
        <w:rPr>
          <w:rFonts w:cs="Arial"/>
          <w:lang w:val="en-US"/>
        </w:rPr>
        <w:t>chemoluminescence</w:t>
      </w:r>
      <w:proofErr w:type="spellEnd"/>
      <w:r w:rsidRPr="00051DAD">
        <w:rPr>
          <w:rFonts w:cs="Arial"/>
          <w:lang w:val="en-US"/>
        </w:rPr>
        <w:t xml:space="preserve"> (GE Healthcare, Freiburg, Germany) with Western Lighting Plus-ECL substrate (PerkinElmer, Waltham, USA). ImageJ was used to perform densitometric analyses. Antibodies were anti-FLT3 (ab245116, 1:300), anti-AKT (ab32505, 1:2000), anti-BIM (ab32158, 1:5000), anti-phospho-PERK (Thr982) (ab192591, 1:1000), anti-alpha Tubulin (ab176560, 1:2000) from Abcam, Cambridge, UK; anti-phospho-FLT3 (Tyr591) (3461, 1:1000), anti-cleaved caspase-3 (Asp175) (9661, 1:1000), anti-phospho-Akt (Ser473) (9271, 1:1000), anti-phospho-c-Kit (Tyr719) (3391, 1:1000), anti-</w:t>
      </w:r>
      <w:proofErr w:type="spellStart"/>
      <w:r w:rsidRPr="00051DAD">
        <w:rPr>
          <w:rFonts w:cs="Arial"/>
          <w:lang w:val="en-US"/>
        </w:rPr>
        <w:t>BiP</w:t>
      </w:r>
      <w:proofErr w:type="spellEnd"/>
      <w:r w:rsidRPr="00051DAD">
        <w:rPr>
          <w:rFonts w:cs="Arial"/>
          <w:lang w:val="en-US"/>
        </w:rPr>
        <w:t xml:space="preserve"> (3177, 1:1000), anti-PERK (3192, 1:1000), anti-CHOP (2895, 1:1000) from Cell </w:t>
      </w:r>
      <w:proofErr w:type="spellStart"/>
      <w:r w:rsidRPr="00051DAD">
        <w:rPr>
          <w:rFonts w:cs="Arial"/>
          <w:lang w:val="en-US"/>
        </w:rPr>
        <w:t>Signalling</w:t>
      </w:r>
      <w:proofErr w:type="spellEnd"/>
      <w:r w:rsidRPr="00051DAD">
        <w:rPr>
          <w:rFonts w:cs="Arial"/>
          <w:lang w:val="en-US"/>
        </w:rPr>
        <w:t xml:space="preserve"> Technology, Leiden, Netherlands; anti-STAT5 (33-5900, 1:1000), anti-phospho-STAT5 (Tyr694) (MA5-14973, 1:1000), anti-VHL (PA5-27322, 1:1000) from </w:t>
      </w:r>
      <w:proofErr w:type="spellStart"/>
      <w:r w:rsidRPr="00051DAD">
        <w:rPr>
          <w:rFonts w:cs="Arial"/>
          <w:lang w:val="en-US"/>
        </w:rPr>
        <w:t>Thermo</w:t>
      </w:r>
      <w:proofErr w:type="spellEnd"/>
      <w:r w:rsidRPr="00051DAD">
        <w:rPr>
          <w:rFonts w:cs="Arial"/>
          <w:lang w:val="en-US"/>
        </w:rPr>
        <w:t xml:space="preserve"> Fisher, </w:t>
      </w:r>
      <w:proofErr w:type="spellStart"/>
      <w:r w:rsidRPr="00051DAD">
        <w:rPr>
          <w:rFonts w:cs="Arial"/>
          <w:lang w:val="en-US"/>
        </w:rPr>
        <w:t>Dreieich</w:t>
      </w:r>
      <w:proofErr w:type="spellEnd"/>
      <w:r w:rsidRPr="00051DAD">
        <w:rPr>
          <w:rFonts w:cs="Arial"/>
          <w:lang w:val="en-US"/>
        </w:rPr>
        <w:t xml:space="preserve">, Germany; anti-HSP27 (sc-13132, 1:1000), anti-HSP90 alpha/beta (sc-13119, 1:1000), anti-HSP105 (sc-74550, 1:1000), anti-HSP70 (sc-66048, 1:1000), anti-HSP60 (sc-13115, 1:1000), anti-IRE1α (sc-390960, 1:500), anti-ATF6α (sc-166659, 1:250), anti-beta-actin (sc-47778, 1:1000), vinculin (sc-73614, 1:1000), GAPDH (sc-32233, 1:2000) from Santa Cruz, Heidelberg, Germany; anti-PARP1 (556362, 1:500) from BD Pharmingen, Heidelberg, Germany. Secondary antibodies: </w:t>
      </w:r>
      <w:r w:rsidRPr="00051DAD">
        <w:rPr>
          <w:rFonts w:cs="Arial"/>
          <w:lang w:val="en-US"/>
        </w:rPr>
        <w:lastRenderedPageBreak/>
        <w:t xml:space="preserve">HRP-coupled anti-mouse (7076; 1:2500) and anti-rabbit (7074; 1:2500) were purchased from Cell </w:t>
      </w:r>
      <w:proofErr w:type="spellStart"/>
      <w:r w:rsidRPr="00051DAD">
        <w:rPr>
          <w:rFonts w:cs="Arial"/>
          <w:lang w:val="en-US"/>
        </w:rPr>
        <w:t>Signalling</w:t>
      </w:r>
      <w:proofErr w:type="spellEnd"/>
      <w:r w:rsidRPr="00051DAD">
        <w:rPr>
          <w:rFonts w:cs="Arial"/>
          <w:lang w:val="en-US"/>
        </w:rPr>
        <w:t xml:space="preserve"> Technology, Leiden, Netherlands. </w:t>
      </w:r>
      <w:proofErr w:type="spellStart"/>
      <w:r w:rsidRPr="00051DAD">
        <w:rPr>
          <w:rFonts w:cs="Arial"/>
          <w:lang w:val="en-US"/>
        </w:rPr>
        <w:t>IRDye</w:t>
      </w:r>
      <w:proofErr w:type="spellEnd"/>
      <w:r w:rsidRPr="00051DAD">
        <w:rPr>
          <w:rFonts w:cs="Arial"/>
          <w:lang w:val="en-US"/>
        </w:rPr>
        <w:t xml:space="preserve">® 680RD- (mouse: 925–68070; 1:10.000; rabbit: 925-68071; 1:10.000) or </w:t>
      </w:r>
      <w:proofErr w:type="spellStart"/>
      <w:r w:rsidRPr="00051DAD">
        <w:rPr>
          <w:rFonts w:cs="Arial"/>
          <w:lang w:val="en-US"/>
        </w:rPr>
        <w:t>IRDye</w:t>
      </w:r>
      <w:proofErr w:type="spellEnd"/>
      <w:r w:rsidRPr="00051DAD">
        <w:rPr>
          <w:rFonts w:cs="Arial"/>
          <w:lang w:val="en-US"/>
        </w:rPr>
        <w:t>® 800CW-coupled secondary antibodies (mouse: 925-32210, 1:10.000; rabbit: 925-32211, 1:10.000) were from Licor, Bad Homburg, Germany.</w:t>
      </w:r>
    </w:p>
    <w:p w14:paraId="2A552F17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 xml:space="preserve">Cell lines </w:t>
      </w:r>
    </w:p>
    <w:p w14:paraId="20FC499E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r w:rsidRPr="00051DAD">
        <w:rPr>
          <w:rFonts w:cs="Arial"/>
          <w:lang w:val="en-US"/>
        </w:rPr>
        <w:t>MV4-11 (</w:t>
      </w:r>
      <w:r w:rsidRPr="00051DAD">
        <w:rPr>
          <w:rFonts w:cs="Arial"/>
          <w:color w:val="000000" w:themeColor="text1"/>
          <w:lang w:val="en-US"/>
        </w:rPr>
        <w:t>from a 10-year-old boy</w:t>
      </w:r>
      <w:r w:rsidRPr="00051DAD">
        <w:rPr>
          <w:rFonts w:cs="Arial"/>
          <w:lang w:val="en-US"/>
        </w:rPr>
        <w:t xml:space="preserve">), MOLM-13 (from a 20-year-old male), RS4-11 (from a 32-year-old woman), and HMC1.2 (from a male mast cell leukemia patient) cells were gifts from Prof. Frank Böhmer or Dr. Sebastian Drube, University of Jena, Germany (originally from the DSMZ, Braunschweig, Germany), and hTERT-immortalized retinal pigment epithelial </w:t>
      </w:r>
      <w:r w:rsidRPr="00051DAD">
        <w:rPr>
          <w:rFonts w:cs="Arial"/>
          <w:color w:val="222222"/>
          <w:shd w:val="clear" w:color="auto" w:fill="FFFFFF"/>
          <w:lang w:val="en-US"/>
        </w:rPr>
        <w:t>RPE1 cells were given by Prof. Thomas Hofmann, University Medical Center Mainz, Germany</w:t>
      </w:r>
      <w:r w:rsidRPr="00051DAD">
        <w:rPr>
          <w:rFonts w:cs="Arial"/>
          <w:lang w:val="en-US"/>
        </w:rPr>
        <w:t>. Leukemia cells were authenticated by DNA fingerprinting (DNA profiling using eight different and highly polymorphic short tandems repeats) at the Leibniz-Institute (DSMZ, Braunschweig, Germany. Cells were maintained at 37°C and 5% CO</w:t>
      </w:r>
      <w:r w:rsidRPr="00051DAD">
        <w:rPr>
          <w:rFonts w:cs="Arial"/>
          <w:vertAlign w:val="subscript"/>
          <w:lang w:val="en-US"/>
        </w:rPr>
        <w:t>2</w:t>
      </w:r>
      <w:r w:rsidRPr="00051DAD">
        <w:rPr>
          <w:rFonts w:cs="Arial"/>
          <w:lang w:val="en-US"/>
        </w:rPr>
        <w:t xml:space="preserve"> in a humidified atmosphere. Growth medium for MV4-11 and MOLM-13 cell lines was RPMI-1640, HMC1.2 cells were cultured in Iscove's Modified Dulbecco's Medium (IMDM), RPE1 cells were cultured in Dulbecco's Modified Eagle Medium (DMEM). Media were supplemented with </w:t>
      </w:r>
      <w:bookmarkStart w:id="1" w:name="_Hlk139374669"/>
      <w:r w:rsidRPr="00051DAD">
        <w:rPr>
          <w:rFonts w:cs="Arial"/>
          <w:lang w:val="en-US"/>
        </w:rPr>
        <w:t>10% fetal bovine serum (FBS) and 1% penicillin/streptomycin (Sigma Aldrich, Munich, Germany)</w:t>
      </w:r>
      <w:bookmarkEnd w:id="1"/>
      <w:r w:rsidRPr="00051DAD">
        <w:rPr>
          <w:rFonts w:cs="Arial"/>
          <w:lang w:val="en-US"/>
        </w:rPr>
        <w:t xml:space="preserve">. Cell lines were confirmed to be mycoplasma-free by </w:t>
      </w:r>
      <w:proofErr w:type="spellStart"/>
      <w:r w:rsidRPr="00051DAD">
        <w:rPr>
          <w:rFonts w:cs="Arial"/>
          <w:lang w:val="en-US"/>
        </w:rPr>
        <w:t>MycoStrip</w:t>
      </w:r>
      <w:proofErr w:type="spellEnd"/>
      <w:r w:rsidRPr="00051DAD">
        <w:rPr>
          <w:rFonts w:cs="Arial"/>
          <w:lang w:val="en-US"/>
        </w:rPr>
        <w:t xml:space="preserve"> (</w:t>
      </w:r>
      <w:proofErr w:type="spellStart"/>
      <w:r w:rsidRPr="00051DAD">
        <w:rPr>
          <w:rFonts w:cs="Arial"/>
          <w:lang w:val="en-US"/>
        </w:rPr>
        <w:t>Invivogen</w:t>
      </w:r>
      <w:proofErr w:type="spellEnd"/>
      <w:r w:rsidRPr="00051DAD">
        <w:rPr>
          <w:rFonts w:cs="Arial"/>
          <w:lang w:val="en-US"/>
        </w:rPr>
        <w:t>, Toulouse France).</w:t>
      </w:r>
    </w:p>
    <w:p w14:paraId="09A0F816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 xml:space="preserve">Peripheral blood mononuclear cells (PBMCs), murine bone marrow stem cells, and their differentiation into macrophages and dendritic cells </w:t>
      </w:r>
    </w:p>
    <w:p w14:paraId="7F5A149E" w14:textId="43179989" w:rsidR="00D339D9" w:rsidRPr="00051DAD" w:rsidRDefault="00D339D9" w:rsidP="00920388">
      <w:pPr>
        <w:spacing w:after="0" w:line="480" w:lineRule="auto"/>
        <w:jc w:val="both"/>
        <w:rPr>
          <w:rFonts w:cs="Arial"/>
          <w:bCs/>
          <w:lang w:val="en-US"/>
        </w:rPr>
      </w:pPr>
      <w:r w:rsidRPr="00051DAD">
        <w:rPr>
          <w:rFonts w:cs="Arial"/>
          <w:lang w:val="en-US"/>
        </w:rPr>
        <w:t xml:space="preserve">PBMCs and </w:t>
      </w:r>
      <w:r w:rsidRPr="00051DAD">
        <w:rPr>
          <w:rFonts w:eastAsia="SimSun"/>
          <w:bCs/>
          <w:lang w:val="en-US" w:eastAsia="zh-CN"/>
        </w:rPr>
        <w:t>SCA-1/c-KIT-double positive stem cells</w:t>
      </w:r>
      <w:r w:rsidRPr="00051DAD">
        <w:rPr>
          <w:rFonts w:cs="Arial"/>
          <w:lang w:val="en-US"/>
        </w:rPr>
        <w:t xml:space="preserve"> were collected and analyzed as recently described by us</w:t>
      </w:r>
      <w:r w:rsidRPr="00051DAD">
        <w:rPr>
          <w:rFonts w:cs="Arial"/>
          <w:lang w:val="en-US"/>
        </w:rPr>
        <w:fldChar w:fldCharType="begin">
          <w:fldData xml:space="preserve">PEVuZE5vdGU+PENpdGU+PEF1dGhvcj5aZXluPC9BdXRob3I+PFllYXI+MjAyMzwvWWVhcj48UmVj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 </w:instrText>
      </w:r>
      <w:r w:rsidR="00DA0660" w:rsidRPr="00051DAD">
        <w:rPr>
          <w:rFonts w:cs="Arial"/>
          <w:lang w:val="en-US"/>
        </w:rPr>
        <w:fldChar w:fldCharType="begin">
          <w:fldData xml:space="preserve">PEVuZE5vdGU+PENpdGU+PEF1dGhvcj5aZXluPC9BdXRob3I+PFllYXI+MjAyMzwvWWVhcj48UmVj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EN.CITE.DATA </w:instrText>
      </w:r>
      <w:r w:rsidR="00DA0660" w:rsidRPr="00051DAD">
        <w:rPr>
          <w:rFonts w:cs="Arial"/>
          <w:lang w:val="en-US"/>
        </w:rPr>
      </w:r>
      <w:r w:rsidR="00DA0660"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</w:r>
      <w:r w:rsidRPr="00051DAD">
        <w:rPr>
          <w:rFonts w:cs="Arial"/>
          <w:lang w:val="en-US"/>
        </w:rPr>
        <w:fldChar w:fldCharType="separate"/>
      </w:r>
      <w:r w:rsidR="00DA0660" w:rsidRPr="00051DAD">
        <w:rPr>
          <w:rFonts w:cs="Arial"/>
          <w:noProof/>
          <w:vertAlign w:val="superscript"/>
          <w:lang w:val="en-US"/>
        </w:rPr>
        <w:t>1,2</w:t>
      </w:r>
      <w:r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  <w:t xml:space="preserve">. In brief, </w:t>
      </w:r>
      <w:bookmarkStart w:id="2" w:name="_Hlk173187358"/>
      <w:r w:rsidRPr="00051DAD">
        <w:rPr>
          <w:rFonts w:cs="Arial"/>
          <w:lang w:val="en-US"/>
        </w:rPr>
        <w:t xml:space="preserve">murine </w:t>
      </w:r>
      <w:r w:rsidRPr="00051DAD">
        <w:rPr>
          <w:rFonts w:eastAsia="Calibri" w:cs="Arial"/>
          <w:lang w:val="en-US"/>
        </w:rPr>
        <w:t xml:space="preserve">bone marrow cells were isolated from three </w:t>
      </w:r>
      <w:proofErr w:type="gramStart"/>
      <w:r w:rsidRPr="00051DAD">
        <w:rPr>
          <w:rFonts w:eastAsia="Calibri" w:cs="Arial"/>
          <w:lang w:val="en-US"/>
        </w:rPr>
        <w:t>12-week old</w:t>
      </w:r>
      <w:proofErr w:type="gramEnd"/>
      <w:r w:rsidRPr="00051DAD">
        <w:rPr>
          <w:rFonts w:eastAsia="Calibri" w:cs="Arial"/>
          <w:lang w:val="en-US"/>
        </w:rPr>
        <w:t xml:space="preserve"> male and female, sacrificed mice. The cells were treated with 50-100 nm MA49 or MA68 for 24 h. The next day, cells were harvested, washed, and stained with c-KIT, SCA-1, and a cocktail of lineage markers (CD3, CD4, CD8, NK1.1, Gr-1, CD19, CD11b). Lineage negative cells were gated for SCA-1+c-KIT+ double positive cells and viability was assessed by fixable viability dye 780 (FVD, negative staining indicates living cells).</w:t>
      </w:r>
      <w:r w:rsidRPr="00051DAD">
        <w:rPr>
          <w:rFonts w:eastAsia="Calibri" w:cs="Arial"/>
          <w:bCs/>
          <w:lang w:val="en-US"/>
        </w:rPr>
        <w:t xml:space="preserve"> Additionally, bone marrow cells </w:t>
      </w:r>
      <w:r w:rsidRPr="00051DAD">
        <w:rPr>
          <w:rFonts w:eastAsia="Calibri" w:cs="Arial"/>
          <w:bCs/>
          <w:lang w:val="en-US"/>
        </w:rPr>
        <w:lastRenderedPageBreak/>
        <w:t xml:space="preserve">were seeded in 12-well plates at a density of 200,000 cells/ml and cultured for 7 days in culture medium supplemented with either 10 ng/ml recombinant </w:t>
      </w:r>
      <w:proofErr w:type="spellStart"/>
      <w:r w:rsidRPr="00051DAD">
        <w:rPr>
          <w:rFonts w:eastAsia="Calibri" w:cs="Arial"/>
          <w:bCs/>
          <w:lang w:val="en-US"/>
        </w:rPr>
        <w:t>mGM</w:t>
      </w:r>
      <w:proofErr w:type="spellEnd"/>
      <w:r w:rsidRPr="00051DAD">
        <w:rPr>
          <w:rFonts w:eastAsia="Calibri" w:cs="Arial"/>
          <w:bCs/>
          <w:lang w:val="en-US"/>
        </w:rPr>
        <w:t xml:space="preserve">-CSF to yield bone marrow-derived dendritic cells (BMDCs) or 10 ng/mL recombinant mM-CSF to yield bone marrow-derived macrophages (BMDMs). After plating, the cells were treated with 50-100 </w:t>
      </w:r>
      <w:proofErr w:type="spellStart"/>
      <w:r w:rsidRPr="00051DAD">
        <w:rPr>
          <w:rFonts w:eastAsia="Calibri" w:cs="Arial"/>
          <w:bCs/>
          <w:lang w:val="en-US"/>
        </w:rPr>
        <w:t>nM</w:t>
      </w:r>
      <w:proofErr w:type="spellEnd"/>
      <w:r w:rsidRPr="00051DAD">
        <w:rPr>
          <w:rFonts w:eastAsia="Calibri" w:cs="Arial"/>
          <w:bCs/>
          <w:lang w:val="en-US"/>
        </w:rPr>
        <w:t xml:space="preserve"> of either MA68 or MA49. C</w:t>
      </w:r>
      <w:proofErr w:type="spellStart"/>
      <w:r w:rsidRPr="00051DAD">
        <w:rPr>
          <w:rFonts w:eastAsia="Calibri" w:cs="Arial"/>
          <w:bCs/>
        </w:rPr>
        <w:t>ulture</w:t>
      </w:r>
      <w:proofErr w:type="spellEnd"/>
      <w:r w:rsidRPr="00051DAD">
        <w:rPr>
          <w:rFonts w:eastAsia="Calibri" w:cs="Arial"/>
          <w:bCs/>
        </w:rPr>
        <w:t xml:space="preserve"> medium and inhibitors were replenished on days 3 and 6 of culture. After one week, cells were harvested, washed, and stained with CD86 PE (GL1, </w:t>
      </w:r>
      <w:proofErr w:type="gramStart"/>
      <w:r w:rsidRPr="00051DAD">
        <w:rPr>
          <w:rFonts w:eastAsia="Calibri" w:cs="Arial"/>
          <w:bCs/>
        </w:rPr>
        <w:t>BD,#</w:t>
      </w:r>
      <w:proofErr w:type="gramEnd"/>
      <w:r w:rsidRPr="00051DAD">
        <w:rPr>
          <w:rFonts w:eastAsia="Calibri" w:cs="Arial"/>
          <w:bCs/>
        </w:rPr>
        <w:t xml:space="preserve">553692), CD11c PE-Cy7 (N418,eBioscience, #25-0114-81), and F4/80 FITC (BM8, </w:t>
      </w:r>
      <w:proofErr w:type="spellStart"/>
      <w:r w:rsidRPr="00051DAD">
        <w:rPr>
          <w:rFonts w:eastAsia="Calibri" w:cs="Arial"/>
          <w:bCs/>
        </w:rPr>
        <w:t>eBioscience</w:t>
      </w:r>
      <w:proofErr w:type="spellEnd"/>
      <w:r w:rsidRPr="00051DAD">
        <w:rPr>
          <w:rFonts w:eastAsia="Calibri" w:cs="Arial"/>
          <w:bCs/>
        </w:rPr>
        <w:t xml:space="preserve">, #11-4801-85). Viability was assessed by fixable viability dye 506 (FVD- cells). After debris and doublet exclusion, total cell count was assessed and FVD- (viable) cells were further gated for CD11c or F4/80 and the mean fluorescence intensity of CD86 was assessed. </w:t>
      </w:r>
    </w:p>
    <w:bookmarkEnd w:id="2"/>
    <w:p w14:paraId="3DD5ED2E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>Primary AML cells and patient characteristics</w:t>
      </w:r>
    </w:p>
    <w:p w14:paraId="52F8DA3F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bookmarkStart w:id="3" w:name="_Hlk172840760"/>
      <w:r w:rsidRPr="00051DAD">
        <w:rPr>
          <w:rFonts w:cs="Arial"/>
          <w:lang w:val="en-US"/>
        </w:rPr>
        <w:t xml:space="preserve">These are AML 1: female, 80 years, FLT3 WT, ASXL1mut, SRF2mut 46 XY; AML 2: male 25 years, FLT3-ITD, normal cytogenetics; AML 3: male, 78 years, FLT3-ITD, NPM1/TKD WT, normal cytogenetics. </w:t>
      </w:r>
      <w:bookmarkEnd w:id="3"/>
      <w:r w:rsidRPr="00051DAD">
        <w:rPr>
          <w:rFonts w:cs="Arial"/>
          <w:lang w:val="en-US"/>
        </w:rPr>
        <w:t xml:space="preserve">Mononuclear cells were separated by </w:t>
      </w:r>
      <w:proofErr w:type="spellStart"/>
      <w:r w:rsidRPr="00051DAD">
        <w:rPr>
          <w:rFonts w:cs="Arial"/>
          <w:lang w:val="en-US"/>
        </w:rPr>
        <w:t>Ficoll-Hypaque</w:t>
      </w:r>
      <w:proofErr w:type="spellEnd"/>
      <w:r w:rsidRPr="00051DAD">
        <w:rPr>
          <w:rFonts w:cs="Arial"/>
          <w:lang w:val="en-US"/>
        </w:rPr>
        <w:t xml:space="preserve"> density gradient and subsequent dose response assays set up with 7.5x10</w:t>
      </w:r>
      <w:r w:rsidRPr="00051DAD">
        <w:rPr>
          <w:rFonts w:cs="Arial"/>
          <w:vertAlign w:val="superscript"/>
          <w:lang w:val="en-US"/>
        </w:rPr>
        <w:t>5</w:t>
      </w:r>
      <w:r w:rsidRPr="00051DAD">
        <w:rPr>
          <w:rFonts w:cs="Arial"/>
          <w:lang w:val="en-US"/>
        </w:rPr>
        <w:t xml:space="preserve"> cells/ml primary AML cells cultured in IMDM medium supplemented with 200 mM L-glutamine. Cells were harvested at 72 h for Cell Titer Glo cytotoxicity assays (Promega, Hampshire, UK). Luminescence was detected using a chameleon V plate reader (</w:t>
      </w:r>
      <w:proofErr w:type="spellStart"/>
      <w:r w:rsidRPr="00051DAD">
        <w:rPr>
          <w:rFonts w:cs="Arial"/>
          <w:lang w:val="en-US"/>
        </w:rPr>
        <w:t>Hidex</w:t>
      </w:r>
      <w:proofErr w:type="spellEnd"/>
      <w:r w:rsidRPr="00051DAD">
        <w:rPr>
          <w:rFonts w:cs="Arial"/>
          <w:lang w:val="en-US"/>
        </w:rPr>
        <w:t xml:space="preserve">). </w:t>
      </w:r>
      <w:proofErr w:type="spellStart"/>
      <w:r w:rsidRPr="00051DAD">
        <w:rPr>
          <w:rFonts w:cs="Arial"/>
          <w:lang w:val="en-US"/>
        </w:rPr>
        <w:t>Calcusyn</w:t>
      </w:r>
      <w:proofErr w:type="spellEnd"/>
      <w:r w:rsidRPr="00051DAD">
        <w:rPr>
          <w:rFonts w:cs="Arial"/>
          <w:lang w:val="en-US"/>
        </w:rPr>
        <w:t xml:space="preserve"> version 2.1 (</w:t>
      </w:r>
      <w:proofErr w:type="spellStart"/>
      <w:r w:rsidRPr="00051DAD">
        <w:rPr>
          <w:rFonts w:cs="Arial"/>
          <w:lang w:val="en-US"/>
        </w:rPr>
        <w:t>Biosoft</w:t>
      </w:r>
      <w:proofErr w:type="spellEnd"/>
      <w:r w:rsidRPr="00051DAD">
        <w:rPr>
          <w:rFonts w:cs="Arial"/>
          <w:lang w:val="en-US"/>
        </w:rPr>
        <w:t>, Cambridge, UK) and used to calculate EC</w:t>
      </w:r>
      <w:r w:rsidRPr="00051DAD">
        <w:rPr>
          <w:rFonts w:cs="Arial"/>
          <w:vertAlign w:val="subscript"/>
          <w:lang w:val="en-US"/>
        </w:rPr>
        <w:t>50</w:t>
      </w:r>
      <w:r w:rsidRPr="00051DAD">
        <w:rPr>
          <w:rFonts w:cs="Arial"/>
          <w:lang w:val="en-US"/>
        </w:rPr>
        <w:t xml:space="preserve"> responses.</w:t>
      </w:r>
    </w:p>
    <w:p w14:paraId="2FD9893D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r w:rsidRPr="00051DAD">
        <w:rPr>
          <w:rFonts w:cs="Arial"/>
          <w:b/>
          <w:bCs/>
          <w:lang w:val="en-US"/>
        </w:rPr>
        <w:t>Inhibitors and chemicals</w:t>
      </w:r>
      <w:r w:rsidRPr="00051DAD">
        <w:rPr>
          <w:rFonts w:cs="Arial"/>
          <w:lang w:val="en-US"/>
        </w:rPr>
        <w:t xml:space="preserve"> </w:t>
      </w:r>
    </w:p>
    <w:p w14:paraId="4772C7A5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r w:rsidRPr="00051DAD">
        <w:rPr>
          <w:rFonts w:cs="Arial"/>
          <w:lang w:val="en-US"/>
        </w:rPr>
        <w:t>MA49, MA50, MA68, and MA72 were synthesized by us (</w:t>
      </w:r>
      <w:r w:rsidRPr="00051DAD">
        <w:rPr>
          <w:rFonts w:cs="Arial"/>
          <w:b/>
          <w:bCs/>
          <w:lang w:val="en-US"/>
        </w:rPr>
        <w:t>schemes 1-4</w:t>
      </w:r>
      <w:r w:rsidRPr="00051DAD">
        <w:rPr>
          <w:rFonts w:cs="Arial"/>
          <w:lang w:val="en-US"/>
        </w:rPr>
        <w:t xml:space="preserve">, </w:t>
      </w:r>
      <w:r w:rsidRPr="00051DAD">
        <w:rPr>
          <w:rFonts w:cs="Arial"/>
          <w:b/>
          <w:bCs/>
          <w:lang w:val="en-US"/>
        </w:rPr>
        <w:t>supplementary data file SI</w:t>
      </w:r>
      <w:r w:rsidRPr="00051DAD">
        <w:rPr>
          <w:rFonts w:cs="Arial"/>
          <w:lang w:val="en-US"/>
        </w:rPr>
        <w:t xml:space="preserve">). Analytical characterization of the compounds and determination of their purity is described in </w:t>
      </w:r>
      <w:r w:rsidRPr="00051DAD">
        <w:rPr>
          <w:rFonts w:cs="Arial"/>
          <w:b/>
          <w:bCs/>
          <w:lang w:val="en-US"/>
        </w:rPr>
        <w:t>supplementary data file SI</w:t>
      </w:r>
      <w:r w:rsidRPr="00051DAD">
        <w:rPr>
          <w:rFonts w:cs="Arial"/>
          <w:lang w:val="en-US"/>
        </w:rPr>
        <w:t xml:space="preserve">. Annexin-V-FITC-conjugate was from </w:t>
      </w:r>
      <w:proofErr w:type="spellStart"/>
      <w:r w:rsidRPr="00051DAD">
        <w:rPr>
          <w:rFonts w:cs="Arial"/>
          <w:lang w:val="en-US"/>
        </w:rPr>
        <w:t>Miltenyi</w:t>
      </w:r>
      <w:proofErr w:type="spellEnd"/>
      <w:r w:rsidRPr="00051DAD">
        <w:rPr>
          <w:rFonts w:cs="Arial"/>
          <w:lang w:val="en-US"/>
        </w:rPr>
        <w:t xml:space="preserve"> </w:t>
      </w:r>
      <w:proofErr w:type="spellStart"/>
      <w:r w:rsidRPr="00051DAD">
        <w:rPr>
          <w:rFonts w:cs="Arial"/>
          <w:lang w:val="en-US"/>
        </w:rPr>
        <w:t>Biotec</w:t>
      </w:r>
      <w:proofErr w:type="spellEnd"/>
      <w:r w:rsidRPr="00051DAD">
        <w:rPr>
          <w:rFonts w:cs="Arial"/>
          <w:lang w:val="en-US"/>
        </w:rPr>
        <w:t xml:space="preserve">, </w:t>
      </w:r>
      <w:proofErr w:type="spellStart"/>
      <w:r w:rsidRPr="00051DAD">
        <w:rPr>
          <w:rFonts w:cs="Arial"/>
          <w:lang w:val="en-US"/>
        </w:rPr>
        <w:t>Bergisch</w:t>
      </w:r>
      <w:proofErr w:type="spellEnd"/>
      <w:r w:rsidRPr="00051DAD">
        <w:rPr>
          <w:rFonts w:cs="Arial"/>
          <w:lang w:val="en-US"/>
        </w:rPr>
        <w:t xml:space="preserve"> Gladbach, Germany; propidium iodide, tunicamycin, and cycloheximide from Sigma-Aldrich, Munich, Germany; Onalespib (AT13387) from </w:t>
      </w:r>
      <w:proofErr w:type="spellStart"/>
      <w:r w:rsidRPr="00051DAD">
        <w:rPr>
          <w:rFonts w:cs="Arial"/>
          <w:lang w:val="en-US"/>
        </w:rPr>
        <w:t>Selleckchem</w:t>
      </w:r>
      <w:proofErr w:type="spellEnd"/>
      <w:r w:rsidRPr="00051DAD">
        <w:rPr>
          <w:rFonts w:cs="Arial"/>
          <w:lang w:val="en-US"/>
        </w:rPr>
        <w:t xml:space="preserve">, Cologne Germany. </w:t>
      </w:r>
    </w:p>
    <w:p w14:paraId="1961E0A8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>Kinase binding assay</w:t>
      </w:r>
    </w:p>
    <w:p w14:paraId="5AF44D18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Cs/>
          <w:lang w:val="en-US"/>
        </w:rPr>
      </w:pPr>
      <w:r w:rsidRPr="00051DAD">
        <w:rPr>
          <w:rFonts w:cs="Arial"/>
          <w:bCs/>
          <w:lang w:val="en-US"/>
        </w:rPr>
        <w:t>Dissociation constants (</w:t>
      </w:r>
      <w:proofErr w:type="spellStart"/>
      <w:r w:rsidRPr="00051DAD">
        <w:rPr>
          <w:rFonts w:cs="Arial"/>
          <w:bCs/>
          <w:lang w:val="en-US"/>
        </w:rPr>
        <w:t>K</w:t>
      </w:r>
      <w:r w:rsidRPr="00051DAD">
        <w:rPr>
          <w:rFonts w:cs="Arial"/>
          <w:bCs/>
          <w:vertAlign w:val="subscript"/>
          <w:lang w:val="en-US"/>
        </w:rPr>
        <w:t>d</w:t>
      </w:r>
      <w:proofErr w:type="spellEnd"/>
      <w:r w:rsidRPr="00051DAD">
        <w:rPr>
          <w:rFonts w:cs="Arial"/>
          <w:bCs/>
          <w:lang w:val="en-US"/>
        </w:rPr>
        <w:t xml:space="preserve">) for MA49, MA50, and MA68 at human FLT3-ITD were determined by </w:t>
      </w:r>
      <w:proofErr w:type="spellStart"/>
      <w:r w:rsidRPr="00051DAD">
        <w:rPr>
          <w:rFonts w:cs="Arial"/>
          <w:bCs/>
          <w:lang w:val="en-US"/>
        </w:rPr>
        <w:t>KINOMEscan</w:t>
      </w:r>
      <w:r w:rsidRPr="00051DAD">
        <w:rPr>
          <w:rFonts w:cs="Arial"/>
          <w:bCs/>
          <w:vertAlign w:val="superscript"/>
          <w:lang w:val="en-US"/>
        </w:rPr>
        <w:t>TM</w:t>
      </w:r>
      <w:proofErr w:type="spellEnd"/>
      <w:r w:rsidRPr="00051DAD">
        <w:rPr>
          <w:rFonts w:cs="Arial"/>
          <w:bCs/>
          <w:lang w:val="en-US"/>
        </w:rPr>
        <w:t xml:space="preserve"> (Eurofins </w:t>
      </w:r>
      <w:proofErr w:type="spellStart"/>
      <w:r w:rsidRPr="00051DAD">
        <w:rPr>
          <w:rFonts w:cs="Arial"/>
          <w:bCs/>
          <w:lang w:val="en-US"/>
        </w:rPr>
        <w:t>DiscoverX</w:t>
      </w:r>
      <w:proofErr w:type="spellEnd"/>
      <w:r w:rsidRPr="00051DAD">
        <w:rPr>
          <w:rFonts w:cs="Arial"/>
          <w:bCs/>
          <w:lang w:val="en-US"/>
        </w:rPr>
        <w:t xml:space="preserve"> Corporation, San Diego, CA, USA).</w:t>
      </w:r>
    </w:p>
    <w:p w14:paraId="693E772B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lastRenderedPageBreak/>
        <w:t>Detection of apoptosis by annexin V/PI staining</w:t>
      </w:r>
    </w:p>
    <w:p w14:paraId="1C6EAA94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r w:rsidRPr="00051DAD">
        <w:rPr>
          <w:rFonts w:cs="Arial"/>
          <w:lang w:val="en-US"/>
        </w:rPr>
        <w:t>Cells were collected 24-72 h after drug treatment, washed with 1x PBS, and stained with annexin V-FITC (</w:t>
      </w:r>
      <w:proofErr w:type="spellStart"/>
      <w:r w:rsidRPr="00051DAD">
        <w:rPr>
          <w:rFonts w:cs="Arial"/>
          <w:lang w:val="en-US"/>
        </w:rPr>
        <w:t>Miltenyi</w:t>
      </w:r>
      <w:proofErr w:type="spellEnd"/>
      <w:r w:rsidRPr="00051DAD">
        <w:rPr>
          <w:rFonts w:cs="Arial"/>
          <w:lang w:val="en-US"/>
        </w:rPr>
        <w:t xml:space="preserve"> </w:t>
      </w:r>
      <w:proofErr w:type="spellStart"/>
      <w:r w:rsidRPr="00051DAD">
        <w:rPr>
          <w:rFonts w:cs="Arial"/>
          <w:lang w:val="en-US"/>
        </w:rPr>
        <w:t>Biotec</w:t>
      </w:r>
      <w:proofErr w:type="spellEnd"/>
      <w:r w:rsidRPr="00051DAD">
        <w:rPr>
          <w:rFonts w:cs="Arial"/>
          <w:lang w:val="en-US"/>
        </w:rPr>
        <w:t xml:space="preserve">, </w:t>
      </w:r>
      <w:proofErr w:type="spellStart"/>
      <w:r w:rsidRPr="00051DAD">
        <w:rPr>
          <w:rFonts w:cs="Arial"/>
          <w:lang w:val="en-US"/>
        </w:rPr>
        <w:t>Bergisch</w:t>
      </w:r>
      <w:proofErr w:type="spellEnd"/>
      <w:r w:rsidRPr="00051DAD">
        <w:rPr>
          <w:rFonts w:cs="Arial"/>
          <w:lang w:val="en-US"/>
        </w:rPr>
        <w:t xml:space="preserve"> </w:t>
      </w:r>
      <w:proofErr w:type="spellStart"/>
      <w:r w:rsidRPr="00051DAD">
        <w:rPr>
          <w:rFonts w:cs="Arial"/>
          <w:lang w:val="en-US"/>
        </w:rPr>
        <w:t>Glabdach</w:t>
      </w:r>
      <w:proofErr w:type="spellEnd"/>
      <w:r w:rsidRPr="00051DAD">
        <w:rPr>
          <w:rFonts w:cs="Arial"/>
          <w:lang w:val="en-US"/>
        </w:rPr>
        <w:t xml:space="preserve">, Germany). After 15 min, cells were stained with PI (50 µg/ml). Flow cytometry was performed with a FACS Canto II (BD Bioscience, Heidelberg, Germany). The software tool </w:t>
      </w:r>
      <w:proofErr w:type="spellStart"/>
      <w:r w:rsidRPr="00051DAD">
        <w:rPr>
          <w:rFonts w:cs="Arial"/>
          <w:lang w:val="en-US"/>
        </w:rPr>
        <w:t>FACSDiva</w:t>
      </w:r>
      <w:proofErr w:type="spellEnd"/>
      <w:r w:rsidRPr="00051DAD">
        <w:rPr>
          <w:rFonts w:cs="Arial"/>
          <w:lang w:val="en-US"/>
        </w:rPr>
        <w:t xml:space="preserve"> 7.0 was used to evaluate the data.</w:t>
      </w:r>
    </w:p>
    <w:p w14:paraId="5C92B034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>Transfections with siRNAs</w:t>
      </w:r>
    </w:p>
    <w:p w14:paraId="027E9CD3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r w:rsidRPr="00051DAD">
        <w:rPr>
          <w:rFonts w:cs="Arial"/>
          <w:lang w:val="en-US"/>
        </w:rPr>
        <w:t xml:space="preserve">MV4-11 cells were seeded in RPMI medium containing 10% FBS without antibiotics one day before electroporation. Cells were harvested and centrifuged (200xg, 5 min), the supernatant was aspirated, and cells were washed with PBS. After centrifugation (200xg, 5 min) and aspiration of PBS, cells were resuspended in 100 mL buffer R (MPK10096, </w:t>
      </w:r>
      <w:proofErr w:type="spellStart"/>
      <w:r w:rsidRPr="00051DAD">
        <w:rPr>
          <w:rFonts w:cs="Arial"/>
          <w:lang w:val="en-US"/>
        </w:rPr>
        <w:t>Thermo</w:t>
      </w:r>
      <w:proofErr w:type="spellEnd"/>
      <w:r w:rsidRPr="00051DAD">
        <w:rPr>
          <w:rFonts w:cs="Arial"/>
          <w:lang w:val="en-US"/>
        </w:rPr>
        <w:t xml:space="preserve"> Fisher, </w:t>
      </w:r>
      <w:proofErr w:type="spellStart"/>
      <w:r w:rsidRPr="00051DAD">
        <w:rPr>
          <w:rFonts w:cs="Arial"/>
          <w:lang w:val="en-US"/>
        </w:rPr>
        <w:t>Dreieich</w:t>
      </w:r>
      <w:proofErr w:type="spellEnd"/>
      <w:r w:rsidRPr="00051DAD">
        <w:rPr>
          <w:rFonts w:cs="Arial"/>
          <w:lang w:val="en-US"/>
        </w:rPr>
        <w:t xml:space="preserve">, Germany) and siRNA solutions were added. Cells were electroporated with 1.350 V, 1 pulse for 35 milliseconds, using the Neon™ Transfection System (MPK10096, </w:t>
      </w:r>
      <w:proofErr w:type="spellStart"/>
      <w:r w:rsidRPr="00051DAD">
        <w:rPr>
          <w:rFonts w:cs="Arial"/>
          <w:lang w:val="en-US"/>
        </w:rPr>
        <w:t>Thermo</w:t>
      </w:r>
      <w:proofErr w:type="spellEnd"/>
      <w:r w:rsidRPr="00051DAD">
        <w:rPr>
          <w:rFonts w:cs="Arial"/>
          <w:lang w:val="en-US"/>
        </w:rPr>
        <w:t xml:space="preserve"> Fisher, </w:t>
      </w:r>
      <w:proofErr w:type="spellStart"/>
      <w:r w:rsidRPr="00051DAD">
        <w:rPr>
          <w:rFonts w:cs="Arial"/>
          <w:lang w:val="en-US"/>
        </w:rPr>
        <w:t>Dreieich</w:t>
      </w:r>
      <w:proofErr w:type="spellEnd"/>
      <w:r w:rsidRPr="00051DAD">
        <w:rPr>
          <w:rFonts w:cs="Arial"/>
          <w:lang w:val="en-US"/>
        </w:rPr>
        <w:t xml:space="preserve">, Germany), and then transferred in a prewarmed culture medium. Knockdown of BIM (encoded on the </w:t>
      </w:r>
      <w:r w:rsidRPr="00051DAD">
        <w:rPr>
          <w:rFonts w:cs="Arial"/>
          <w:i/>
          <w:iCs/>
          <w:lang w:val="en-US"/>
        </w:rPr>
        <w:t>BCL2L11</w:t>
      </w:r>
      <w:r w:rsidRPr="00051DAD">
        <w:rPr>
          <w:rFonts w:cs="Arial"/>
          <w:lang w:val="en-US"/>
        </w:rPr>
        <w:t xml:space="preserve"> mRNA) and VHL (encoded on the </w:t>
      </w:r>
      <w:r w:rsidRPr="00051DAD">
        <w:rPr>
          <w:rFonts w:cs="Arial"/>
          <w:i/>
          <w:iCs/>
          <w:lang w:val="en-US"/>
        </w:rPr>
        <w:t>VHL</w:t>
      </w:r>
      <w:r w:rsidRPr="00051DAD">
        <w:rPr>
          <w:rFonts w:cs="Arial"/>
          <w:lang w:val="en-US"/>
        </w:rPr>
        <w:t xml:space="preserve"> mRNA) in MV4-11 cells was performed by transfecting 100 </w:t>
      </w:r>
      <w:proofErr w:type="spellStart"/>
      <w:r w:rsidRPr="00051DAD">
        <w:rPr>
          <w:rFonts w:cs="Arial"/>
          <w:lang w:val="en-US"/>
        </w:rPr>
        <w:t>pmol</w:t>
      </w:r>
      <w:proofErr w:type="spellEnd"/>
      <w:r w:rsidRPr="00051DAD">
        <w:rPr>
          <w:rFonts w:cs="Arial"/>
          <w:lang w:val="en-US"/>
        </w:rPr>
        <w:t xml:space="preserve"> </w:t>
      </w:r>
      <w:proofErr w:type="spellStart"/>
      <w:r w:rsidRPr="00051DAD">
        <w:rPr>
          <w:rFonts w:cs="Arial"/>
          <w:lang w:val="en-US"/>
        </w:rPr>
        <w:t>SMARTpool</w:t>
      </w:r>
      <w:proofErr w:type="spellEnd"/>
      <w:r w:rsidRPr="00051DAD">
        <w:rPr>
          <w:rFonts w:cs="Arial"/>
          <w:lang w:val="en-US"/>
        </w:rPr>
        <w:t xml:space="preserve"> ON-</w:t>
      </w:r>
      <w:proofErr w:type="spellStart"/>
      <w:r w:rsidRPr="00051DAD">
        <w:rPr>
          <w:rFonts w:cs="Arial"/>
          <w:lang w:val="en-US"/>
        </w:rPr>
        <w:t>TARGETplus</w:t>
      </w:r>
      <w:proofErr w:type="spellEnd"/>
      <w:r w:rsidRPr="00051DAD">
        <w:rPr>
          <w:rFonts w:cs="Arial"/>
          <w:lang w:val="en-US"/>
        </w:rPr>
        <w:t xml:space="preserve"> siRNA against </w:t>
      </w:r>
      <w:r w:rsidRPr="00051DAD">
        <w:rPr>
          <w:rFonts w:cs="Arial"/>
          <w:i/>
          <w:iCs/>
          <w:lang w:val="en-US"/>
        </w:rPr>
        <w:t>BCL2L11</w:t>
      </w:r>
      <w:r w:rsidRPr="00051DAD">
        <w:rPr>
          <w:rFonts w:cs="Arial"/>
          <w:lang w:val="en-US"/>
        </w:rPr>
        <w:t xml:space="preserve"> (L-004383-00-0005, </w:t>
      </w:r>
      <w:proofErr w:type="spellStart"/>
      <w:r w:rsidRPr="00051DAD">
        <w:rPr>
          <w:rFonts w:cs="Arial"/>
          <w:lang w:val="en-US"/>
        </w:rPr>
        <w:t>Dharmacon</w:t>
      </w:r>
      <w:proofErr w:type="spellEnd"/>
      <w:r w:rsidRPr="00051DAD">
        <w:rPr>
          <w:rFonts w:cs="Arial"/>
          <w:lang w:val="en-US"/>
        </w:rPr>
        <w:t xml:space="preserve">, Cambridge, UK), 100 </w:t>
      </w:r>
      <w:proofErr w:type="spellStart"/>
      <w:r w:rsidRPr="00051DAD">
        <w:rPr>
          <w:rFonts w:cs="Arial"/>
          <w:lang w:val="en-US"/>
        </w:rPr>
        <w:t>pmol</w:t>
      </w:r>
      <w:proofErr w:type="spellEnd"/>
      <w:r w:rsidRPr="00051DAD">
        <w:rPr>
          <w:rFonts w:cs="Arial"/>
          <w:lang w:val="en-US"/>
        </w:rPr>
        <w:t xml:space="preserve"> Silencer Select siRNA against </w:t>
      </w:r>
      <w:r w:rsidRPr="00051DAD">
        <w:rPr>
          <w:rFonts w:cs="Arial"/>
          <w:i/>
          <w:iCs/>
          <w:lang w:val="en-US"/>
        </w:rPr>
        <w:t>VHL</w:t>
      </w:r>
      <w:r w:rsidRPr="00051DAD">
        <w:rPr>
          <w:rFonts w:cs="Arial"/>
          <w:lang w:val="en-US"/>
        </w:rPr>
        <w:t xml:space="preserve"> (s14789, </w:t>
      </w:r>
      <w:proofErr w:type="spellStart"/>
      <w:r w:rsidRPr="00051DAD">
        <w:rPr>
          <w:rFonts w:cs="Arial"/>
          <w:lang w:val="en-US"/>
        </w:rPr>
        <w:t>Thermo</w:t>
      </w:r>
      <w:proofErr w:type="spellEnd"/>
      <w:r w:rsidRPr="00051DAD">
        <w:rPr>
          <w:rFonts w:cs="Arial"/>
          <w:lang w:val="en-US"/>
        </w:rPr>
        <w:t xml:space="preserve"> Fisher, </w:t>
      </w:r>
      <w:proofErr w:type="spellStart"/>
      <w:r w:rsidRPr="00051DAD">
        <w:rPr>
          <w:rFonts w:cs="Arial"/>
          <w:lang w:val="en-US"/>
        </w:rPr>
        <w:t>Dreieich</w:t>
      </w:r>
      <w:proofErr w:type="spellEnd"/>
      <w:r w:rsidRPr="00051DAD">
        <w:rPr>
          <w:rFonts w:cs="Arial"/>
          <w:lang w:val="en-US"/>
        </w:rPr>
        <w:t>, Germany), or non-targeting control siRNA (sc-37007; sc-44321, Santa Cruz, Heidelberg, Germany). After 24 h, cells were treated. Efficient knockdown was confirmed by immunoblotting.</w:t>
      </w:r>
    </w:p>
    <w:p w14:paraId="4E530DA3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>Zebrafish lines, embryo xenotransplantation, and treatment</w:t>
      </w:r>
    </w:p>
    <w:p w14:paraId="633F0EE4" w14:textId="2EE624C0" w:rsidR="00D339D9" w:rsidRPr="00051DAD" w:rsidRDefault="00D339D9" w:rsidP="00920388">
      <w:pPr>
        <w:spacing w:after="0" w:line="480" w:lineRule="auto"/>
        <w:jc w:val="both"/>
        <w:rPr>
          <w:rFonts w:cs="Arial"/>
          <w:lang w:val="en-US"/>
        </w:rPr>
      </w:pPr>
      <w:r w:rsidRPr="00051DAD">
        <w:rPr>
          <w:rFonts w:cs="Arial"/>
          <w:lang w:val="en-US"/>
        </w:rPr>
        <w:t>The zebrafish (</w:t>
      </w:r>
      <w:r w:rsidRPr="00051DAD">
        <w:rPr>
          <w:rFonts w:cs="Arial"/>
          <w:i/>
          <w:iCs/>
          <w:lang w:val="en-US"/>
        </w:rPr>
        <w:t>Danio rerio</w:t>
      </w:r>
      <w:r w:rsidRPr="00051DAD">
        <w:rPr>
          <w:rFonts w:cs="Arial"/>
          <w:lang w:val="en-US"/>
        </w:rPr>
        <w:t>) embryo xenograft experiment was performed in analogy to a previously described protocol</w:t>
      </w:r>
      <w:r w:rsidRPr="00051DAD">
        <w:rPr>
          <w:rFonts w:cs="Arial"/>
          <w:lang w:val="en-US"/>
        </w:rPr>
        <w:fldChar w:fldCharType="begin">
          <w:fldData xml:space="preserve">PEVuZE5vdGU+PENpdGU+PEF1dGhvcj5TZWlib2xkdDwvQXV0aG9yPjxZZWFyPjIwMjQ8L1llYXI+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 </w:instrText>
      </w:r>
      <w:r w:rsidR="00DA0660" w:rsidRPr="00051DAD">
        <w:rPr>
          <w:rFonts w:cs="Arial"/>
          <w:lang w:val="en-US"/>
        </w:rPr>
        <w:fldChar w:fldCharType="begin">
          <w:fldData xml:space="preserve">PEVuZE5vdGU+PENpdGU+PEF1dGhvcj5TZWlib2xkdDwvQXV0aG9yPjxZZWFyPjIwMjQ8L1llYXI+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EN.CITE.DATA </w:instrText>
      </w:r>
      <w:r w:rsidR="00DA0660" w:rsidRPr="00051DAD">
        <w:rPr>
          <w:rFonts w:cs="Arial"/>
          <w:lang w:val="en-US"/>
        </w:rPr>
      </w:r>
      <w:r w:rsidR="00DA0660"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</w:r>
      <w:r w:rsidRPr="00051DAD">
        <w:rPr>
          <w:rFonts w:cs="Arial"/>
          <w:lang w:val="en-US"/>
        </w:rPr>
        <w:fldChar w:fldCharType="separate"/>
      </w:r>
      <w:r w:rsidR="00DA0660" w:rsidRPr="00051DAD">
        <w:rPr>
          <w:rFonts w:cs="Arial"/>
          <w:noProof/>
          <w:vertAlign w:val="superscript"/>
          <w:lang w:val="en-US"/>
        </w:rPr>
        <w:t>3</w:t>
      </w:r>
      <w:r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  <w:t>, with the following specifications. MV4-11 cells at density of 1×10</w:t>
      </w:r>
      <w:r w:rsidRPr="00051DAD">
        <w:rPr>
          <w:rFonts w:cs="Arial"/>
          <w:vertAlign w:val="superscript"/>
          <w:lang w:val="en-US"/>
        </w:rPr>
        <w:t>6</w:t>
      </w:r>
      <w:r w:rsidRPr="00051DAD">
        <w:rPr>
          <w:rFonts w:cs="Arial"/>
          <w:lang w:val="en-US"/>
        </w:rPr>
        <w:t xml:space="preserve"> viable cells/ml were stained with 5 µl</w:t>
      </w:r>
      <w:r w:rsidRPr="00051DAD">
        <w:rPr>
          <w:lang w:val="en-US"/>
        </w:rPr>
        <w:t xml:space="preserve"> </w:t>
      </w:r>
      <w:r w:rsidRPr="00051DAD">
        <w:rPr>
          <w:rFonts w:cs="Arial"/>
          <w:lang w:val="en-US"/>
        </w:rPr>
        <w:t>CM-</w:t>
      </w:r>
      <w:proofErr w:type="spellStart"/>
      <w:r w:rsidRPr="00051DAD">
        <w:rPr>
          <w:rFonts w:cs="Arial"/>
          <w:lang w:val="en-US"/>
        </w:rPr>
        <w:t>DiD</w:t>
      </w:r>
      <w:proofErr w:type="spellEnd"/>
      <w:r w:rsidRPr="00051DAD">
        <w:rPr>
          <w:rFonts w:cs="Arial"/>
          <w:lang w:val="en-US"/>
        </w:rPr>
        <w:t xml:space="preserve"> (</w:t>
      </w:r>
      <w:proofErr w:type="spellStart"/>
      <w:r w:rsidRPr="00051DAD">
        <w:rPr>
          <w:rFonts w:cs="Arial"/>
          <w:lang w:val="en-US"/>
        </w:rPr>
        <w:t>Thermo</w:t>
      </w:r>
      <w:proofErr w:type="spellEnd"/>
      <w:r w:rsidRPr="00051DAD">
        <w:rPr>
          <w:rFonts w:cs="Arial"/>
          <w:lang w:val="en-US"/>
        </w:rPr>
        <w:t xml:space="preserve"> Fisher Scientific) solution and injected into the yolk sac of zebrafish wild-type AB line embryos on day 2 post fertilization. Next day, </w:t>
      </w:r>
      <w:proofErr w:type="spellStart"/>
      <w:r w:rsidRPr="00051DAD">
        <w:rPr>
          <w:rFonts w:cs="Arial"/>
          <w:lang w:val="en-US"/>
        </w:rPr>
        <w:t>xenotransplanted</w:t>
      </w:r>
      <w:proofErr w:type="spellEnd"/>
      <w:r w:rsidRPr="00051DAD">
        <w:rPr>
          <w:rFonts w:cs="Arial"/>
          <w:lang w:val="en-US"/>
        </w:rPr>
        <w:t xml:space="preserve"> embryos bearing labeled MV4-11 cells were treated with 200 </w:t>
      </w:r>
      <w:proofErr w:type="spellStart"/>
      <w:r w:rsidRPr="00051DAD">
        <w:rPr>
          <w:rFonts w:cs="Arial"/>
          <w:lang w:val="en-US"/>
        </w:rPr>
        <w:t>nM</w:t>
      </w:r>
      <w:proofErr w:type="spellEnd"/>
      <w:r w:rsidRPr="00051DAD">
        <w:rPr>
          <w:rFonts w:cs="Arial"/>
          <w:lang w:val="en-US"/>
        </w:rPr>
        <w:t xml:space="preserve"> MA49 or the respective solvent control. Animals were randomly distributed into treatment or control groups. Tumor growth was assessed using an </w:t>
      </w:r>
      <w:proofErr w:type="spellStart"/>
      <w:r w:rsidRPr="00051DAD">
        <w:rPr>
          <w:rFonts w:cs="Arial"/>
          <w:lang w:val="en-US"/>
        </w:rPr>
        <w:t>ImageXpress</w:t>
      </w:r>
      <w:proofErr w:type="spellEnd"/>
      <w:r w:rsidRPr="00051DAD">
        <w:rPr>
          <w:rFonts w:cs="Arial"/>
          <w:lang w:val="en-US"/>
        </w:rPr>
        <w:t xml:space="preserve"> Confocal High-Content </w:t>
      </w:r>
      <w:r w:rsidRPr="00051DAD">
        <w:rPr>
          <w:rFonts w:cs="Arial"/>
          <w:lang w:val="en-US"/>
        </w:rPr>
        <w:lastRenderedPageBreak/>
        <w:t>Imaging System (Molecular Devices), both before drug exposure (day 1) and 48 hours (day 3) after treatment. The tumor volume was quantified unbiasedly with a semi-automated macro for ImageJ, as previously described</w:t>
      </w:r>
      <w:r w:rsidRPr="00051DAD">
        <w:rPr>
          <w:rFonts w:cs="Arial"/>
          <w:lang w:val="en-US"/>
        </w:rPr>
        <w:fldChar w:fldCharType="begin">
          <w:fldData xml:space="preserve">PEVuZE5vdGU+PENpdGU+PEF1dGhvcj5TZWlib2xkdDwvQXV0aG9yPjxZZWFyPjIwMjQ8L1llYXI+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 </w:instrText>
      </w:r>
      <w:r w:rsidR="00DA0660" w:rsidRPr="00051DAD">
        <w:rPr>
          <w:rFonts w:cs="Arial"/>
          <w:lang w:val="en-US"/>
        </w:rPr>
        <w:fldChar w:fldCharType="begin">
          <w:fldData xml:space="preserve">PEVuZE5vdGU+PENpdGU+PEF1dGhvcj5TZWlib2xkdDwvQXV0aG9yPjxZZWFyPjIwMjQ8L1llYXI+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EN.CITE.DATA </w:instrText>
      </w:r>
      <w:r w:rsidR="00DA0660" w:rsidRPr="00051DAD">
        <w:rPr>
          <w:rFonts w:cs="Arial"/>
          <w:lang w:val="en-US"/>
        </w:rPr>
      </w:r>
      <w:r w:rsidR="00DA0660"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</w:r>
      <w:r w:rsidRPr="00051DAD">
        <w:rPr>
          <w:rFonts w:cs="Arial"/>
          <w:lang w:val="en-US"/>
        </w:rPr>
        <w:fldChar w:fldCharType="separate"/>
      </w:r>
      <w:r w:rsidR="00DA0660" w:rsidRPr="00051DAD">
        <w:rPr>
          <w:rFonts w:cs="Arial"/>
          <w:noProof/>
          <w:vertAlign w:val="superscript"/>
          <w:lang w:val="en-US"/>
        </w:rPr>
        <w:t>3</w:t>
      </w:r>
      <w:r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  <w:t>. Tumor growth was measured by calculating volume differences [%] between day 1 and day 3 imaging points. To determine the responses to the drug, the zebrafish-adapted Response Evaluation Criteria in Solid Tumors (RECIST) was used</w:t>
      </w:r>
      <w:r w:rsidRPr="00051DAD">
        <w:rPr>
          <w:rFonts w:cs="Arial"/>
          <w:lang w:val="en-US"/>
        </w:rPr>
        <w:fldChar w:fldCharType="begin">
          <w:fldData xml:space="preserve">PEVuZE5vdGU+PENpdGU+PEF1dGhvcj5TZWlib2xkdDwvQXV0aG9yPjxZZWFyPjIwMjQ8L1llYXI+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 </w:instrText>
      </w:r>
      <w:r w:rsidR="00DA0660" w:rsidRPr="00051DAD">
        <w:rPr>
          <w:rFonts w:cs="Arial"/>
          <w:lang w:val="en-US"/>
        </w:rPr>
        <w:fldChar w:fldCharType="begin">
          <w:fldData xml:space="preserve">PEVuZE5vdGU+PENpdGU+PEF1dGhvcj5TZWlib2xkdDwvQXV0aG9yPjxZZWFyPjIwMjQ8L1llYXI+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</w:fldData>
        </w:fldChar>
      </w:r>
      <w:r w:rsidR="00DA0660" w:rsidRPr="00051DAD">
        <w:rPr>
          <w:rFonts w:cs="Arial"/>
          <w:lang w:val="en-US"/>
        </w:rPr>
        <w:instrText xml:space="preserve"> ADDIN EN.CITE.DATA </w:instrText>
      </w:r>
      <w:r w:rsidR="00DA0660" w:rsidRPr="00051DAD">
        <w:rPr>
          <w:rFonts w:cs="Arial"/>
          <w:lang w:val="en-US"/>
        </w:rPr>
      </w:r>
      <w:r w:rsidR="00DA0660"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</w:r>
      <w:r w:rsidRPr="00051DAD">
        <w:rPr>
          <w:rFonts w:cs="Arial"/>
          <w:lang w:val="en-US"/>
        </w:rPr>
        <w:fldChar w:fldCharType="separate"/>
      </w:r>
      <w:r w:rsidR="00DA0660" w:rsidRPr="00051DAD">
        <w:rPr>
          <w:rFonts w:cs="Arial"/>
          <w:noProof/>
          <w:vertAlign w:val="superscript"/>
          <w:lang w:val="en-US"/>
        </w:rPr>
        <w:t>3</w:t>
      </w:r>
      <w:r w:rsidRPr="00051DAD">
        <w:rPr>
          <w:rFonts w:cs="Arial"/>
          <w:lang w:val="en-US"/>
        </w:rPr>
        <w:fldChar w:fldCharType="end"/>
      </w:r>
      <w:r w:rsidRPr="00051DAD">
        <w:rPr>
          <w:rFonts w:cs="Arial"/>
          <w:lang w:val="en-US"/>
        </w:rPr>
        <w:t>.</w:t>
      </w:r>
    </w:p>
    <w:p w14:paraId="052B2828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b/>
          <w:bCs/>
          <w:lang w:val="en-US"/>
        </w:rPr>
        <w:t>Gene Expression Profiling Interactive Analysis version 2 (</w:t>
      </w:r>
      <w:r w:rsidRPr="00051DAD">
        <w:rPr>
          <w:rFonts w:cs="Arial"/>
          <w:b/>
          <w:bCs/>
          <w:lang w:val="en-US"/>
        </w:rPr>
        <w:t>GEPIA2) analyses</w:t>
      </w:r>
    </w:p>
    <w:p w14:paraId="63B04C83" w14:textId="4D91555A" w:rsidR="00D339D9" w:rsidRPr="00051DAD" w:rsidRDefault="00D339D9" w:rsidP="00920388">
      <w:pPr>
        <w:spacing w:after="0" w:line="480" w:lineRule="auto"/>
        <w:jc w:val="both"/>
        <w:rPr>
          <w:lang w:val="en-US"/>
        </w:rPr>
      </w:pPr>
      <w:r w:rsidRPr="00051DAD">
        <w:rPr>
          <w:lang w:val="en-US"/>
        </w:rPr>
        <w:t xml:space="preserve">This resource for gene expression data relies on 84 cancer subtypes from the databases </w:t>
      </w:r>
      <w:hyperlink r:id="rId5" w:tgtFrame="_blank" w:history="1">
        <w:r w:rsidRPr="00051DAD">
          <w:rPr>
            <w:lang w:val="en-US"/>
          </w:rPr>
          <w:t>TCGA</w:t>
        </w:r>
      </w:hyperlink>
      <w:r w:rsidRPr="00051DAD">
        <w:rPr>
          <w:b/>
          <w:bCs/>
          <w:lang w:val="en-US"/>
        </w:rPr>
        <w:t> </w:t>
      </w:r>
      <w:r w:rsidRPr="00051DAD">
        <w:rPr>
          <w:lang w:val="en-US"/>
        </w:rPr>
        <w:t xml:space="preserve">and </w:t>
      </w:r>
      <w:hyperlink r:id="rId6" w:tgtFrame="_blank" w:history="1">
        <w:proofErr w:type="spellStart"/>
        <w:r w:rsidRPr="00051DAD">
          <w:rPr>
            <w:lang w:val="en-US"/>
          </w:rPr>
          <w:t>GTEx</w:t>
        </w:r>
        <w:proofErr w:type="spellEnd"/>
      </w:hyperlink>
      <w:r w:rsidRPr="00051DAD">
        <w:rPr>
          <w:lang w:val="en-US"/>
        </w:rPr>
        <w:t> and comprises gene expression quantification according to RNA-sequencing</w:t>
      </w:r>
      <w:r w:rsidRPr="00051DAD">
        <w:rPr>
          <w:lang w:val="en-US"/>
        </w:rPr>
        <w:fldChar w:fldCharType="begin"/>
      </w:r>
      <w:r w:rsidR="00DA0660" w:rsidRPr="00051DAD">
        <w:rPr>
          <w:lang w:val="en-US"/>
        </w:rPr>
        <w:instrText xml:space="preserve"> ADDIN EN.CITE &lt;EndNote&gt;&lt;Cite&gt;&lt;Author&gt;Tang&lt;/Author&gt;&lt;Year&gt;2019&lt;/Year&gt;&lt;RecNum&gt;129&lt;/RecNum&gt;&lt;DisplayText&gt;&lt;style face="superscript"&gt;4&lt;/style&gt;&lt;/DisplayText&gt;&lt;record&gt;&lt;rec-number&gt;129&lt;/rec-number&gt;&lt;foreign-keys&gt;&lt;key app="EN" db-id="wtwt5fxt459rwfez0tkpzwfapxssaeddvpwv" timestamp="1716476231"&gt;129&lt;/key&gt;&lt;/foreign-keys&gt;&lt;ref-type name="Journal Article"&gt;17&lt;/ref-type&gt;&lt;contributors&gt;&lt;authors&gt;&lt;author&gt;Tang, Z., Kang, B., Li, C., Chen, T., Zhang, Z.&lt;/author&gt;&lt;/authors&gt;&lt;/contributors&gt;&lt;titles&gt;&lt;title&gt;GEPIA2: an enhanced web server for large-scale expression profiling and interactive analysis&lt;/title&gt;&lt;secondary-title&gt;Nucleic Acids Re&lt;/secondary-title&gt;&lt;/titles&gt;&lt;periodical&gt;&lt;full-title&gt;Nucleic Acids Re&lt;/full-title&gt;&lt;/periodical&gt;&lt;pages&gt;556-560&lt;/pages&gt;&lt;volume&gt;47(W1)&lt;/volume&gt;&lt;dates&gt;&lt;year&gt;&lt;style face="normal" font="default" charset="238" size="100%"&gt;2019&lt;/style&gt;&lt;/year&gt;&lt;/dates&gt;&lt;urls&gt;&lt;/urls&gt;&lt;electronic-resource-num&gt;10.1093/nar/gkz430&lt;/electronic-resource-num&gt;&lt;/record&gt;&lt;/Cite&gt;&lt;/EndNote&gt;</w:instrText>
      </w:r>
      <w:r w:rsidRPr="00051DAD">
        <w:rPr>
          <w:lang w:val="en-US"/>
        </w:rPr>
        <w:fldChar w:fldCharType="separate"/>
      </w:r>
      <w:r w:rsidR="00DA0660" w:rsidRPr="00051DAD">
        <w:rPr>
          <w:noProof/>
          <w:vertAlign w:val="superscript"/>
          <w:lang w:val="en-US"/>
        </w:rPr>
        <w:t>4</w:t>
      </w:r>
      <w:r w:rsidRPr="00051DAD">
        <w:rPr>
          <w:lang w:val="en-US"/>
        </w:rPr>
        <w:fldChar w:fldCharType="end"/>
      </w:r>
      <w:r w:rsidRPr="00051DAD">
        <w:rPr>
          <w:lang w:val="en-US"/>
        </w:rPr>
        <w:t>. </w:t>
      </w:r>
    </w:p>
    <w:p w14:paraId="7D743074" w14:textId="77777777" w:rsidR="00D339D9" w:rsidRPr="00051DAD" w:rsidRDefault="00D339D9" w:rsidP="00920388">
      <w:pPr>
        <w:spacing w:after="0" w:line="480" w:lineRule="auto"/>
        <w:jc w:val="both"/>
        <w:rPr>
          <w:rFonts w:cs="Arial"/>
          <w:b/>
          <w:bCs/>
          <w:lang w:val="en-US"/>
        </w:rPr>
      </w:pPr>
      <w:r w:rsidRPr="00051DAD">
        <w:rPr>
          <w:rFonts w:cs="Arial"/>
          <w:b/>
          <w:bCs/>
          <w:lang w:val="en-US"/>
        </w:rPr>
        <w:t>Statistical analyses</w:t>
      </w:r>
    </w:p>
    <w:p w14:paraId="7D3EB2D0" w14:textId="77777777" w:rsidR="00DA0660" w:rsidRPr="00051DAD" w:rsidRDefault="00D339D9" w:rsidP="00920388">
      <w:pPr>
        <w:spacing w:line="480" w:lineRule="auto"/>
        <w:rPr>
          <w:rFonts w:cs="Arial"/>
          <w:lang w:val="en-US"/>
        </w:rPr>
      </w:pPr>
      <w:r w:rsidRPr="00051DAD">
        <w:rPr>
          <w:rFonts w:cs="Arial"/>
          <w:lang w:val="en-US"/>
        </w:rPr>
        <w:t>Statistics were performed with GraphPad Prism 6. Significant differences between groups were determined with one-way or two-way ANOVA. Multiple comparisons were done with Bonferroni correction. Asterisks indicate p values (*p, &lt;0.05; **p, &lt;0.01; ***p, &lt;0.001; ****p, &lt;0.0001). Error bars represent standard error of the mean (SEM).</w:t>
      </w:r>
    </w:p>
    <w:p w14:paraId="7691CE11" w14:textId="77777777" w:rsidR="00DA0660" w:rsidRPr="00051DAD" w:rsidRDefault="00DA0660" w:rsidP="00D339D9">
      <w:pPr>
        <w:spacing w:line="360" w:lineRule="auto"/>
        <w:rPr>
          <w:rFonts w:cs="Arial"/>
          <w:lang w:val="en-US"/>
        </w:rPr>
      </w:pPr>
    </w:p>
    <w:p w14:paraId="762DA3B5" w14:textId="77777777" w:rsidR="00DA0660" w:rsidRPr="00051DAD" w:rsidRDefault="00DA0660" w:rsidP="00DA0660">
      <w:pPr>
        <w:pStyle w:val="EndNoteBibliography"/>
        <w:spacing w:after="0"/>
        <w:ind w:left="720" w:hanging="720"/>
      </w:pPr>
      <w:r w:rsidRPr="00051DAD">
        <w:fldChar w:fldCharType="begin"/>
      </w:r>
      <w:r w:rsidRPr="00051DAD">
        <w:instrText xml:space="preserve"> ADDIN EN.REFLIST </w:instrText>
      </w:r>
      <w:r w:rsidRPr="00051DAD">
        <w:fldChar w:fldCharType="separate"/>
      </w:r>
      <w:r w:rsidRPr="00051DAD">
        <w:t>1</w:t>
      </w:r>
      <w:r w:rsidRPr="00051DAD">
        <w:tab/>
        <w:t>Zeyn, Y.</w:t>
      </w:r>
      <w:r w:rsidRPr="00051DAD">
        <w:rPr>
          <w:i/>
        </w:rPr>
        <w:t xml:space="preserve"> et al.</w:t>
      </w:r>
      <w:r w:rsidRPr="00051DAD">
        <w:t xml:space="preserve"> Histone deacetylase inhibitors modulate hormesis in leukemic cells with mutant FMS-like tyrosine kinase-3. </w:t>
      </w:r>
      <w:r w:rsidRPr="00051DAD">
        <w:rPr>
          <w:i/>
        </w:rPr>
        <w:t>Leukemia</w:t>
      </w:r>
      <w:r w:rsidRPr="00051DAD">
        <w:t xml:space="preserve"> </w:t>
      </w:r>
      <w:r w:rsidRPr="00051DAD">
        <w:rPr>
          <w:b/>
        </w:rPr>
        <w:t>37</w:t>
      </w:r>
      <w:r w:rsidRPr="00051DAD">
        <w:t>, 2319-2323, doi:10.1038/s41375-023-02036-2 (2023).</w:t>
      </w:r>
    </w:p>
    <w:p w14:paraId="28220232" w14:textId="77777777" w:rsidR="00DA0660" w:rsidRPr="00051DAD" w:rsidRDefault="00DA0660" w:rsidP="00DA0660">
      <w:pPr>
        <w:pStyle w:val="EndNoteBibliography"/>
        <w:spacing w:after="0"/>
        <w:ind w:left="720" w:hanging="720"/>
      </w:pPr>
      <w:r w:rsidRPr="00051DAD">
        <w:t>2</w:t>
      </w:r>
      <w:r w:rsidRPr="00051DAD">
        <w:tab/>
        <w:t>Hieber, C.</w:t>
      </w:r>
      <w:r w:rsidRPr="00051DAD">
        <w:rPr>
          <w:i/>
        </w:rPr>
        <w:t xml:space="preserve"> et al.</w:t>
      </w:r>
      <w:r w:rsidRPr="00051DAD">
        <w:t xml:space="preserve"> Inhibitors of the tyrosine kinases FMS-like tyrosine kinase-3 and WEE1 induce apoptosis and DNA damage synergistically in acute myeloid leukemia cells. </w:t>
      </w:r>
      <w:r w:rsidRPr="00051DAD">
        <w:rPr>
          <w:i/>
        </w:rPr>
        <w:t>Biomed Pharmacother</w:t>
      </w:r>
      <w:r w:rsidRPr="00051DAD">
        <w:t xml:space="preserve"> </w:t>
      </w:r>
      <w:r w:rsidRPr="00051DAD">
        <w:rPr>
          <w:b/>
        </w:rPr>
        <w:t>177</w:t>
      </w:r>
      <w:r w:rsidRPr="00051DAD">
        <w:t>, 117076, doi:10.1016/j.biopha.2024.117076 (2024).</w:t>
      </w:r>
    </w:p>
    <w:p w14:paraId="2B2C0D5C" w14:textId="77777777" w:rsidR="00DA0660" w:rsidRPr="00051DAD" w:rsidRDefault="00DA0660" w:rsidP="00DA0660">
      <w:pPr>
        <w:pStyle w:val="EndNoteBibliography"/>
        <w:spacing w:after="0"/>
        <w:ind w:left="720" w:hanging="720"/>
      </w:pPr>
      <w:r w:rsidRPr="00051DAD">
        <w:t>3</w:t>
      </w:r>
      <w:r w:rsidRPr="00051DAD">
        <w:tab/>
        <w:t>Seiboldt, T.</w:t>
      </w:r>
      <w:r w:rsidRPr="00051DAD">
        <w:rPr>
          <w:i/>
        </w:rPr>
        <w:t xml:space="preserve"> et al.</w:t>
      </w:r>
      <w:r w:rsidRPr="00051DAD">
        <w:t xml:space="preserve"> Synergy of retinoic acid and BH3 mimetics in MYC(N)-driven embryonal nervous system tumours. </w:t>
      </w:r>
      <w:r w:rsidRPr="00051DAD">
        <w:rPr>
          <w:i/>
        </w:rPr>
        <w:t>Br J Cancer</w:t>
      </w:r>
      <w:r w:rsidRPr="00051DAD">
        <w:t>, doi:10.1038/s41416-024-02740-5 (2024).</w:t>
      </w:r>
    </w:p>
    <w:p w14:paraId="37E86307" w14:textId="77777777" w:rsidR="00DA0660" w:rsidRPr="00051DAD" w:rsidRDefault="00DA0660" w:rsidP="00DA0660">
      <w:pPr>
        <w:pStyle w:val="EndNoteBibliography"/>
        <w:ind w:left="720" w:hanging="720"/>
      </w:pPr>
      <w:r w:rsidRPr="00051DAD">
        <w:t>4</w:t>
      </w:r>
      <w:r w:rsidRPr="00051DAD">
        <w:tab/>
        <w:t xml:space="preserve">Tang, Z., Kang, B., Li, C., Chen, T., Zhang, Z. GEPIA2: an enhanced web server for large-scale expression profiling and interactive analysis. </w:t>
      </w:r>
      <w:r w:rsidRPr="00051DAD">
        <w:rPr>
          <w:i/>
        </w:rPr>
        <w:t>Nucleic Acids Re</w:t>
      </w:r>
      <w:r w:rsidRPr="00051DAD">
        <w:t xml:space="preserve"> </w:t>
      </w:r>
      <w:r w:rsidRPr="00051DAD">
        <w:rPr>
          <w:b/>
        </w:rPr>
        <w:t>47(W1)</w:t>
      </w:r>
      <w:r w:rsidRPr="00051DAD">
        <w:t>, 556-560, doi:10.1093/nar/gkz430 (2019).</w:t>
      </w:r>
    </w:p>
    <w:p w14:paraId="265DE019" w14:textId="0616E8AA" w:rsidR="00D339D9" w:rsidRPr="00D339D9" w:rsidRDefault="00DA0660" w:rsidP="00D339D9">
      <w:pPr>
        <w:spacing w:line="360" w:lineRule="auto"/>
      </w:pPr>
      <w:r w:rsidRPr="00051DAD">
        <w:fldChar w:fldCharType="end"/>
      </w:r>
    </w:p>
    <w:sectPr w:rsidR="00D339D9" w:rsidRPr="00D339D9" w:rsidSect="00920388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wt5fxt459rwfez0tkpzwfapxssaeddvpwv&quot;&gt;ma49_ma50&lt;record-ids&gt;&lt;item&gt;107&lt;/item&gt;&lt;item&gt;129&lt;/item&gt;&lt;item&gt;140&lt;/item&gt;&lt;item&gt;143&lt;/item&gt;&lt;/record-ids&gt;&lt;/item&gt;&lt;/Libraries&gt;"/>
  </w:docVars>
  <w:rsids>
    <w:rsidRoot w:val="00D339D9"/>
    <w:rsid w:val="00051DAD"/>
    <w:rsid w:val="00087ACA"/>
    <w:rsid w:val="000D6AB2"/>
    <w:rsid w:val="007943E0"/>
    <w:rsid w:val="00920388"/>
    <w:rsid w:val="00A625E9"/>
    <w:rsid w:val="00D339D9"/>
    <w:rsid w:val="00DA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D214"/>
  <w15:chartTrackingRefBased/>
  <w15:docId w15:val="{4602C380-CD3D-4BDE-B746-56CF1F79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39D9"/>
    <w:pPr>
      <w:spacing w:after="200" w:line="276" w:lineRule="auto"/>
    </w:pPr>
    <w:rPr>
      <w:rFonts w:ascii="Arial" w:hAnsi="Arial"/>
      <w:sz w:val="22"/>
      <w:szCs w:val="22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9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9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39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39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39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39D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39D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39D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39D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9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9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39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39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39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39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39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39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39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33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D33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39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3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339D9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D339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339D9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D339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339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339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339D9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Standard"/>
    <w:link w:val="EndNoteBibliographyTitleChar"/>
    <w:rsid w:val="00DA0660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DA0660"/>
    <w:rPr>
      <w:rFonts w:ascii="Arial" w:hAnsi="Arial" w:cs="Arial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Char"/>
    <w:rsid w:val="00DA0660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Absatz-Standardschriftart"/>
    <w:link w:val="EndNoteBibliography"/>
    <w:rsid w:val="00DA0660"/>
    <w:rPr>
      <w:rFonts w:ascii="Arial" w:hAnsi="Arial" w:cs="Arial"/>
      <w:noProof/>
      <w:sz w:val="22"/>
      <w:szCs w:val="22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920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texportal.org/home/" TargetMode="External"/><Relationship Id="rId5" Type="http://schemas.openxmlformats.org/officeDocument/2006/relationships/hyperlink" Target="https://www.cancer.gov/about-nci/organization/ccg/research/structural-genomics/tc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FF84D-DA91-49F0-849B-7BD12EA6F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10364</Characters>
  <Application>Microsoft Office Word</Application>
  <DocSecurity>0</DocSecurity>
  <Lines>86</Lines>
  <Paragraphs>23</Paragraphs>
  <ScaleCrop>false</ScaleCrop>
  <Company/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Halilovic</dc:creator>
  <cp:keywords/>
  <dc:description/>
  <cp:lastModifiedBy>OHK</cp:lastModifiedBy>
  <cp:revision>3</cp:revision>
  <dcterms:created xsi:type="dcterms:W3CDTF">2024-07-31T16:32:00Z</dcterms:created>
  <dcterms:modified xsi:type="dcterms:W3CDTF">2024-08-02T13:01:00Z</dcterms:modified>
</cp:coreProperties>
</file>