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B009DD" w14:textId="77777777" w:rsidR="00FF5437" w:rsidRPr="005837F8" w:rsidRDefault="00FF5437" w:rsidP="005447ED">
      <w:pPr>
        <w:pStyle w:val="Paragraph"/>
        <w:spacing w:before="0" w:line="360" w:lineRule="auto"/>
        <w:ind w:firstLine="0"/>
        <w:rPr>
          <w:b/>
          <w:smallCaps/>
        </w:rPr>
      </w:pPr>
    </w:p>
    <w:p w14:paraId="6C773721" w14:textId="3082D022" w:rsidR="00EB6D47" w:rsidRPr="005837F8" w:rsidRDefault="00141F21" w:rsidP="005447ED">
      <w:pPr>
        <w:pStyle w:val="Head"/>
        <w:spacing w:before="0" w:after="0" w:line="360" w:lineRule="auto"/>
        <w:rPr>
          <w:sz w:val="24"/>
          <w:szCs w:val="24"/>
        </w:rPr>
      </w:pPr>
      <w:r w:rsidRPr="005837F8">
        <w:rPr>
          <w:sz w:val="24"/>
          <w:szCs w:val="24"/>
        </w:rPr>
        <w:t>3D-Integrated Metasurfaces for Full-Color Holography</w:t>
      </w:r>
      <w:r w:rsidR="00EB6D47" w:rsidRPr="005837F8">
        <w:rPr>
          <w:sz w:val="24"/>
          <w:szCs w:val="24"/>
        </w:rPr>
        <w:t xml:space="preserve"> </w:t>
      </w:r>
    </w:p>
    <w:p w14:paraId="257776E1" w14:textId="77777777" w:rsidR="00C61A14" w:rsidRPr="005837F8" w:rsidRDefault="00C61A14" w:rsidP="005447ED">
      <w:pPr>
        <w:pStyle w:val="Head"/>
        <w:spacing w:before="0" w:after="0" w:line="360" w:lineRule="auto"/>
        <w:rPr>
          <w:sz w:val="24"/>
          <w:szCs w:val="24"/>
        </w:rPr>
      </w:pPr>
    </w:p>
    <w:p w14:paraId="6DD63BF6" w14:textId="1F22E53D" w:rsidR="00141F21" w:rsidRPr="005837F8" w:rsidRDefault="00141F21" w:rsidP="005447ED">
      <w:pPr>
        <w:pStyle w:val="Teaser"/>
        <w:spacing w:before="0" w:line="360" w:lineRule="auto"/>
        <w:ind w:firstLine="720"/>
        <w:jc w:val="center"/>
      </w:pPr>
      <w:r w:rsidRPr="005837F8">
        <w:t>Yueqiang</w:t>
      </w:r>
      <w:r w:rsidR="00483A56" w:rsidRPr="005837F8">
        <w:rPr>
          <w:rFonts w:eastAsiaTheme="minorEastAsia"/>
          <w:lang w:eastAsia="zh-CN"/>
        </w:rPr>
        <w:t xml:space="preserve"> </w:t>
      </w:r>
      <w:r w:rsidR="00C61A14" w:rsidRPr="005837F8">
        <w:t>Hu</w:t>
      </w:r>
      <w:bookmarkStart w:id="0" w:name="OLE_LINK127"/>
      <w:bookmarkStart w:id="1" w:name="OLE_LINK128"/>
      <w:bookmarkStart w:id="2" w:name="OLE_LINK129"/>
      <w:bookmarkStart w:id="3" w:name="OLE_LINK130"/>
      <w:bookmarkStart w:id="4" w:name="OLE_LINK131"/>
      <w:bookmarkStart w:id="5" w:name="OLE_LINK132"/>
      <w:bookmarkStart w:id="6" w:name="OLE_LINK133"/>
      <w:bookmarkStart w:id="7" w:name="OLE_LINK134"/>
      <w:r w:rsidR="00CB0409" w:rsidRPr="005837F8">
        <w:rPr>
          <w:vertAlign w:val="superscript"/>
        </w:rPr>
        <w:t>1</w:t>
      </w:r>
      <w:bookmarkStart w:id="8" w:name="OLE_LINK149"/>
      <w:bookmarkStart w:id="9" w:name="OLE_LINK150"/>
      <w:bookmarkStart w:id="10" w:name="OLE_LINK151"/>
      <w:bookmarkEnd w:id="0"/>
      <w:bookmarkEnd w:id="1"/>
      <w:bookmarkEnd w:id="2"/>
      <w:bookmarkEnd w:id="3"/>
      <w:bookmarkEnd w:id="4"/>
      <w:bookmarkEnd w:id="5"/>
      <w:bookmarkEnd w:id="6"/>
      <w:bookmarkEnd w:id="7"/>
      <w:r w:rsidR="009D70DB" w:rsidRPr="005837F8">
        <w:rPr>
          <w:vertAlign w:val="superscript"/>
        </w:rPr>
        <w:t>†</w:t>
      </w:r>
      <w:bookmarkEnd w:id="8"/>
      <w:bookmarkEnd w:id="9"/>
      <w:bookmarkEnd w:id="10"/>
      <w:r w:rsidRPr="005837F8">
        <w:t>, Xuhao</w:t>
      </w:r>
      <w:r w:rsidR="00483A56" w:rsidRPr="005837F8">
        <w:t xml:space="preserve"> Luo</w:t>
      </w:r>
      <w:r w:rsidR="00CB0409" w:rsidRPr="005837F8">
        <w:rPr>
          <w:vertAlign w:val="superscript"/>
        </w:rPr>
        <w:t>1</w:t>
      </w:r>
      <w:r w:rsidR="009D70DB" w:rsidRPr="005837F8">
        <w:rPr>
          <w:vertAlign w:val="superscript"/>
        </w:rPr>
        <w:t>†</w:t>
      </w:r>
      <w:r w:rsidRPr="005837F8">
        <w:t>, Yiqin</w:t>
      </w:r>
      <w:r w:rsidR="00483A56" w:rsidRPr="005837F8">
        <w:t xml:space="preserve"> Chen</w:t>
      </w:r>
      <w:r w:rsidR="00CB0409" w:rsidRPr="005837F8">
        <w:rPr>
          <w:vertAlign w:val="superscript"/>
        </w:rPr>
        <w:t>1</w:t>
      </w:r>
      <w:r w:rsidRPr="005837F8">
        <w:t>, Qing</w:t>
      </w:r>
      <w:r w:rsidR="00622ECA" w:rsidRPr="005837F8">
        <w:t xml:space="preserve"> Liu</w:t>
      </w:r>
      <w:r w:rsidR="00CB0409" w:rsidRPr="005837F8">
        <w:rPr>
          <w:vertAlign w:val="superscript"/>
        </w:rPr>
        <w:t>1</w:t>
      </w:r>
      <w:r w:rsidR="00CD560B" w:rsidRPr="005837F8">
        <w:t xml:space="preserve">, </w:t>
      </w:r>
      <w:r w:rsidRPr="005837F8">
        <w:t>Xin</w:t>
      </w:r>
      <w:r w:rsidR="00CD560B" w:rsidRPr="005837F8">
        <w:t xml:space="preserve"> Li</w:t>
      </w:r>
      <w:r w:rsidR="00CB0409" w:rsidRPr="005837F8">
        <w:rPr>
          <w:vertAlign w:val="superscript"/>
        </w:rPr>
        <w:t>1</w:t>
      </w:r>
      <w:r w:rsidRPr="005837F8">
        <w:t>, Yasi</w:t>
      </w:r>
      <w:r w:rsidR="00CD560B" w:rsidRPr="005837F8">
        <w:t xml:space="preserve"> Wang</w:t>
      </w:r>
      <w:r w:rsidR="00CB0409" w:rsidRPr="005837F8">
        <w:rPr>
          <w:vertAlign w:val="superscript"/>
        </w:rPr>
        <w:t>1</w:t>
      </w:r>
      <w:r w:rsidRPr="005837F8">
        <w:t>,</w:t>
      </w:r>
      <w:r w:rsidR="006001E6" w:rsidRPr="005837F8">
        <w:t xml:space="preserve"> </w:t>
      </w:r>
      <w:r w:rsidRPr="005837F8">
        <w:t xml:space="preserve"> </w:t>
      </w:r>
      <w:r w:rsidR="00831736" w:rsidRPr="005837F8">
        <w:t>Na Liu</w:t>
      </w:r>
      <w:r w:rsidR="00FA2DD2" w:rsidRPr="005837F8">
        <w:rPr>
          <w:vertAlign w:val="superscript"/>
        </w:rPr>
        <w:t>2</w:t>
      </w:r>
      <w:r w:rsidR="00831736" w:rsidRPr="005837F8">
        <w:rPr>
          <w:rFonts w:eastAsia="宋体"/>
          <w:lang w:eastAsia="zh-CN"/>
        </w:rPr>
        <w:t>，</w:t>
      </w:r>
      <w:r w:rsidRPr="005837F8">
        <w:t>Huigao</w:t>
      </w:r>
      <w:r w:rsidR="00CD560B" w:rsidRPr="005837F8">
        <w:t xml:space="preserve"> Duan</w:t>
      </w:r>
      <w:r w:rsidR="00CB0409" w:rsidRPr="005837F8">
        <w:rPr>
          <w:vertAlign w:val="superscript"/>
        </w:rPr>
        <w:t>1</w:t>
      </w:r>
      <w:bookmarkStart w:id="11" w:name="OLE_LINK152"/>
      <w:bookmarkStart w:id="12" w:name="OLE_LINK153"/>
      <w:bookmarkStart w:id="13" w:name="OLE_LINK154"/>
      <w:r w:rsidR="001360C7" w:rsidRPr="005837F8">
        <w:t>*</w:t>
      </w:r>
      <w:bookmarkEnd w:id="11"/>
      <w:bookmarkEnd w:id="12"/>
      <w:bookmarkEnd w:id="13"/>
    </w:p>
    <w:p w14:paraId="13D206E1" w14:textId="1FF5273D" w:rsidR="00F6221A" w:rsidRPr="005837F8" w:rsidRDefault="00F6221A" w:rsidP="005447ED">
      <w:pPr>
        <w:pStyle w:val="Teaser"/>
        <w:spacing w:before="0" w:line="360" w:lineRule="auto"/>
        <w:ind w:firstLine="720"/>
        <w:jc w:val="center"/>
      </w:pPr>
    </w:p>
    <w:p w14:paraId="059FC5BD" w14:textId="72C175A4" w:rsidR="00F6221A" w:rsidRPr="005837F8" w:rsidRDefault="00F6221A" w:rsidP="005447ED">
      <w:pPr>
        <w:spacing w:line="360" w:lineRule="auto"/>
        <w:jc w:val="center"/>
        <w:rPr>
          <w:rStyle w:val="fontstyle01"/>
        </w:rPr>
      </w:pPr>
      <w:r w:rsidRPr="005837F8">
        <w:rPr>
          <w:rStyle w:val="fontstyle01"/>
          <w:vertAlign w:val="superscript"/>
        </w:rPr>
        <w:t>1</w:t>
      </w:r>
      <w:r w:rsidRPr="005837F8">
        <w:rPr>
          <w:rStyle w:val="fontstyle01"/>
        </w:rPr>
        <w:t>State Key Laboratory of Advanced Design and Manufacturing for Vehicle Body, College of Mechanical and Vehicle Engineering, Hunan University, Changsha 410082, People</w:t>
      </w:r>
      <w:r w:rsidRPr="005837F8">
        <w:rPr>
          <w:rStyle w:val="fontstyle31"/>
          <w:rFonts w:ascii="Times New Roman" w:hAnsi="Times New Roman"/>
          <w:sz w:val="24"/>
          <w:szCs w:val="24"/>
        </w:rPr>
        <w:t>’</w:t>
      </w:r>
      <w:r w:rsidRPr="005837F8">
        <w:rPr>
          <w:rStyle w:val="fontstyle01"/>
        </w:rPr>
        <w:t>s Republic of China</w:t>
      </w:r>
    </w:p>
    <w:p w14:paraId="02CB1875" w14:textId="09B53330" w:rsidR="00E74B91" w:rsidRPr="005837F8" w:rsidRDefault="00E74B91" w:rsidP="005447ED">
      <w:pPr>
        <w:spacing w:line="360" w:lineRule="auto"/>
        <w:jc w:val="center"/>
        <w:rPr>
          <w:rStyle w:val="fontstyle01"/>
        </w:rPr>
      </w:pPr>
      <w:r w:rsidRPr="005837F8">
        <w:rPr>
          <w:rStyle w:val="fontstyle01"/>
          <w:vertAlign w:val="superscript"/>
          <w:lang w:eastAsia="zh-CN"/>
        </w:rPr>
        <w:t>2</w:t>
      </w:r>
      <w:r w:rsidRPr="005837F8">
        <w:rPr>
          <w:rStyle w:val="fontstyle01"/>
        </w:rPr>
        <w:t>Kirchhoff Institute for Physics, University of Heidelberg, Im Neuenheimer Feld 227, 69120 Heidelberg, Germany</w:t>
      </w:r>
    </w:p>
    <w:p w14:paraId="1AEF0915" w14:textId="736F7E10" w:rsidR="00F6221A" w:rsidRPr="005837F8" w:rsidRDefault="00F95468" w:rsidP="005447ED">
      <w:pPr>
        <w:pStyle w:val="Teaser"/>
        <w:spacing w:before="0" w:line="360" w:lineRule="auto"/>
        <w:ind w:firstLine="720"/>
        <w:jc w:val="center"/>
      </w:pPr>
      <w:r w:rsidRPr="005837F8">
        <w:rPr>
          <w:vertAlign w:val="superscript"/>
        </w:rPr>
        <w:t>†</w:t>
      </w:r>
      <w:r w:rsidRPr="005837F8">
        <w:t>These authors contributed equally to this work</w:t>
      </w:r>
    </w:p>
    <w:p w14:paraId="17442E6A" w14:textId="1E07ABB8" w:rsidR="00CA3181" w:rsidRPr="005837F8" w:rsidRDefault="00CA3181" w:rsidP="005447ED">
      <w:pPr>
        <w:pStyle w:val="Teaser"/>
        <w:spacing w:before="0" w:line="360" w:lineRule="auto"/>
        <w:ind w:firstLine="720"/>
        <w:jc w:val="center"/>
      </w:pPr>
      <w:r w:rsidRPr="005837F8">
        <w:t xml:space="preserve">*Corresponding author. Email: </w:t>
      </w:r>
      <w:r w:rsidR="00E409A7" w:rsidRPr="005837F8">
        <w:t>duanhg@hnu.edu.cn</w:t>
      </w:r>
    </w:p>
    <w:p w14:paraId="5518C626" w14:textId="77777777" w:rsidR="00141F21" w:rsidRPr="005837F8" w:rsidRDefault="00141F21" w:rsidP="005447ED">
      <w:pPr>
        <w:pStyle w:val="Teaser"/>
        <w:spacing w:before="0" w:line="360" w:lineRule="auto"/>
        <w:rPr>
          <w:b/>
        </w:rPr>
      </w:pPr>
    </w:p>
    <w:p w14:paraId="496C4035" w14:textId="77777777" w:rsidR="009669E7" w:rsidRPr="005837F8" w:rsidRDefault="009669E7" w:rsidP="005447ED">
      <w:pPr>
        <w:pStyle w:val="SOMHead"/>
        <w:spacing w:before="0" w:line="360" w:lineRule="auto"/>
        <w:sectPr w:rsidR="009669E7" w:rsidRPr="005837F8" w:rsidSect="00AC2069">
          <w:headerReference w:type="default" r:id="rId8"/>
          <w:footerReference w:type="default" r:id="rId9"/>
          <w:footerReference w:type="first" r:id="rId10"/>
          <w:pgSz w:w="12240" w:h="15840"/>
          <w:pgMar w:top="994" w:right="1987" w:bottom="806" w:left="806" w:header="432" w:footer="259" w:gutter="0"/>
          <w:lnNumType w:countBy="1" w:restart="continuous"/>
          <w:cols w:space="720"/>
          <w:titlePg/>
          <w:docGrid w:linePitch="360"/>
        </w:sectPr>
      </w:pPr>
    </w:p>
    <w:p w14:paraId="3B7ADE01" w14:textId="27DFA290" w:rsidR="004A10BE" w:rsidRPr="005837F8" w:rsidRDefault="00A16C38" w:rsidP="005447ED">
      <w:pPr>
        <w:pStyle w:val="SOMHead"/>
        <w:spacing w:before="0" w:line="360" w:lineRule="auto"/>
      </w:pPr>
      <w:r w:rsidRPr="005837F8">
        <w:lastRenderedPageBreak/>
        <w:t xml:space="preserve">Supplementary </w:t>
      </w:r>
      <w:r w:rsidR="00203874" w:rsidRPr="005837F8">
        <w:t>information</w:t>
      </w:r>
    </w:p>
    <w:p w14:paraId="38066D32" w14:textId="31A40C65" w:rsidR="00925A00" w:rsidRPr="005837F8" w:rsidRDefault="00925A00" w:rsidP="005447ED">
      <w:pPr>
        <w:spacing w:line="360" w:lineRule="auto"/>
        <w:rPr>
          <w:rStyle w:val="fontstyle01"/>
          <w:b/>
        </w:rPr>
      </w:pPr>
      <w:r w:rsidRPr="005837F8">
        <w:rPr>
          <w:rStyle w:val="fontstyle01"/>
          <w:b/>
        </w:rPr>
        <w:t xml:space="preserve">Section 1. </w:t>
      </w:r>
      <w:r w:rsidR="000619C4" w:rsidRPr="005837F8">
        <w:rPr>
          <w:rStyle w:val="fontstyle01"/>
          <w:b/>
        </w:rPr>
        <w:t>T</w:t>
      </w:r>
      <w:r w:rsidR="00FD7A75" w:rsidRPr="005837F8">
        <w:rPr>
          <w:rStyle w:val="fontstyle01"/>
          <w:b/>
        </w:rPr>
        <w:t xml:space="preserve">heoretical </w:t>
      </w:r>
      <w:r w:rsidR="00204045" w:rsidRPr="005837F8">
        <w:rPr>
          <w:rStyle w:val="fontstyle01"/>
          <w:b/>
        </w:rPr>
        <w:t xml:space="preserve"> calculation </w:t>
      </w:r>
      <w:r w:rsidR="000619C4" w:rsidRPr="005837F8">
        <w:rPr>
          <w:rStyle w:val="fontstyle01"/>
          <w:b/>
        </w:rPr>
        <w:t>of hologram metasurface</w:t>
      </w:r>
      <w:r w:rsidR="00E57E4A" w:rsidRPr="005837F8">
        <w:rPr>
          <w:rStyle w:val="fontstyle01"/>
          <w:b/>
        </w:rPr>
        <w:t xml:space="preserve"> </w:t>
      </w:r>
    </w:p>
    <w:p w14:paraId="38A61666" w14:textId="5FF5662D" w:rsidR="001E1988" w:rsidRPr="005837F8" w:rsidRDefault="00193469" w:rsidP="005447ED">
      <w:pPr>
        <w:spacing w:line="360" w:lineRule="auto"/>
        <w:jc w:val="center"/>
        <w:rPr>
          <w:rStyle w:val="fontstyle01"/>
        </w:rPr>
      </w:pPr>
      <w:r w:rsidRPr="005837F8">
        <w:rPr>
          <w:rStyle w:val="fontstyle01"/>
          <w:noProof/>
          <w:lang w:eastAsia="zh-CN"/>
        </w:rPr>
        <w:drawing>
          <wp:inline distT="0" distB="0" distL="0" distR="0" wp14:anchorId="0A1C2A21" wp14:editId="5D0298DB">
            <wp:extent cx="5400000" cy="2805203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8052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B61CC6" w14:textId="4DEF0398" w:rsidR="001E1988" w:rsidRPr="005837F8" w:rsidRDefault="001E1988" w:rsidP="00EA1B23">
      <w:pPr>
        <w:pStyle w:val="Referencesandnotes"/>
        <w:spacing w:before="0" w:after="100" w:afterAutospacing="1" w:line="360" w:lineRule="auto"/>
        <w:ind w:left="357" w:firstLine="0"/>
        <w:jc w:val="both"/>
        <w:rPr>
          <w:rStyle w:val="fontstyle01"/>
        </w:rPr>
      </w:pPr>
      <w:r w:rsidRPr="005837F8">
        <w:rPr>
          <w:rStyle w:val="fontstyle01"/>
          <w:b/>
        </w:rPr>
        <w:t>Figure S</w:t>
      </w:r>
      <w:r w:rsidR="0060428E" w:rsidRPr="005837F8">
        <w:rPr>
          <w:rStyle w:val="fontstyle01"/>
          <w:b/>
        </w:rPr>
        <w:t>1</w:t>
      </w:r>
      <w:r w:rsidRPr="005837F8">
        <w:rPr>
          <w:rStyle w:val="fontstyle01"/>
          <w:b/>
        </w:rPr>
        <w:t xml:space="preserve">. </w:t>
      </w:r>
      <w:r w:rsidR="00171A77" w:rsidRPr="005837F8">
        <w:rPr>
          <w:rStyle w:val="fontstyle01"/>
          <w:b/>
        </w:rPr>
        <w:t xml:space="preserve">Hologram </w:t>
      </w:r>
      <w:r w:rsidR="003A332D" w:rsidRPr="005837F8">
        <w:rPr>
          <w:rStyle w:val="fontstyle01"/>
          <w:b/>
        </w:rPr>
        <w:t>theoretical</w:t>
      </w:r>
      <w:r w:rsidR="00480230" w:rsidRPr="005837F8">
        <w:rPr>
          <w:rStyle w:val="fontstyle01"/>
          <w:b/>
        </w:rPr>
        <w:t xml:space="preserve"> </w:t>
      </w:r>
      <w:r w:rsidR="00171A77" w:rsidRPr="005837F8">
        <w:rPr>
          <w:rStyle w:val="fontstyle01"/>
          <w:b/>
        </w:rPr>
        <w:t>calculation</w:t>
      </w:r>
      <w:r w:rsidRPr="005837F8">
        <w:rPr>
          <w:rStyle w:val="fontstyle01"/>
          <w:b/>
        </w:rPr>
        <w:t>.</w:t>
      </w:r>
      <w:r w:rsidR="00646D0F" w:rsidRPr="005837F8">
        <w:rPr>
          <w:rStyle w:val="fontstyle01"/>
        </w:rPr>
        <w:t xml:space="preserve"> Correlation coefficient of (a) the binary image and (b) the greyscale image reconstructed by the hologram metasurface with differe</w:t>
      </w:r>
      <w:r w:rsidR="00C8396E" w:rsidRPr="005837F8">
        <w:rPr>
          <w:rStyle w:val="fontstyle01"/>
        </w:rPr>
        <w:t>nt numbers of phase levels</w:t>
      </w:r>
      <w:r w:rsidR="00646D0F" w:rsidRPr="005837F8">
        <w:rPr>
          <w:rStyle w:val="fontstyle01"/>
        </w:rPr>
        <w:t>. The inset images correspond to the designed images (red box) and the reconstructed images (blue boxes), respectively.</w:t>
      </w:r>
      <w:r w:rsidRPr="005837F8">
        <w:rPr>
          <w:rStyle w:val="fontstyle01"/>
        </w:rPr>
        <w:t xml:space="preserve"> (c) The diffraction efficiency with different numbers of phase levels. </w:t>
      </w:r>
    </w:p>
    <w:p w14:paraId="237AA9FA" w14:textId="063896AB" w:rsidR="001E1988" w:rsidRPr="005837F8" w:rsidRDefault="001E1988" w:rsidP="005447ED">
      <w:pPr>
        <w:spacing w:after="100" w:afterAutospacing="1" w:line="360" w:lineRule="auto"/>
        <w:ind w:left="720" w:firstLineChars="100" w:firstLine="240"/>
        <w:rPr>
          <w:rStyle w:val="fontstyle01"/>
        </w:rPr>
      </w:pPr>
      <w:r w:rsidRPr="005837F8">
        <w:rPr>
          <w:rStyle w:val="fontstyle01"/>
        </w:rPr>
        <w:t xml:space="preserve">As described in the main text, the </w:t>
      </w:r>
      <w:r w:rsidRPr="005837F8">
        <w:rPr>
          <w:rStyle w:val="fontstyle01"/>
          <w:lang w:eastAsia="zh-CN"/>
        </w:rPr>
        <w:t xml:space="preserve">hologram </w:t>
      </w:r>
      <w:r w:rsidRPr="005837F8">
        <w:rPr>
          <w:rStyle w:val="fontstyle01"/>
        </w:rPr>
        <w:t xml:space="preserve">metasurface is the isotropic square structure. </w:t>
      </w:r>
      <w:r w:rsidR="00BC3C2A" w:rsidRPr="005837F8">
        <w:rPr>
          <w:sz w:val="24"/>
          <w:szCs w:val="24"/>
        </w:rPr>
        <w:t xml:space="preserve">By varying </w:t>
      </w:r>
      <w:r w:rsidRPr="005837F8">
        <w:rPr>
          <w:sz w:val="24"/>
          <w:szCs w:val="24"/>
        </w:rPr>
        <w:t xml:space="preserve">the size of the nanostructures, different phase response can be obtained to shape the desired wavefront for hologram. Therefore, if the period </w:t>
      </w:r>
      <m:oMath>
        <m:r>
          <w:rPr>
            <w:rFonts w:ascii="Cambria Math" w:eastAsia="Cambria Math" w:hAnsi="Cambria Math"/>
            <w:sz w:val="24"/>
            <w:szCs w:val="24"/>
          </w:rPr>
          <m:t>p</m:t>
        </m:r>
      </m:oMath>
      <w:r w:rsidRPr="005837F8">
        <w:rPr>
          <w:sz w:val="24"/>
          <w:szCs w:val="24"/>
        </w:rPr>
        <w:t xml:space="preserve"> is fixed, </w:t>
      </w:r>
      <w:r w:rsidRPr="005837F8">
        <w:rPr>
          <w:rStyle w:val="fontstyle01"/>
        </w:rPr>
        <w:t xml:space="preserve">the phase profile </w:t>
      </w:r>
      <m:oMath>
        <m:r>
          <w:rPr>
            <w:rFonts w:ascii="Cambria Math" w:hAnsi="Cambria Math"/>
            <w:color w:val="000000"/>
            <w:sz w:val="24"/>
            <w:szCs w:val="24"/>
          </w:rPr>
          <m:t>φ</m:t>
        </m:r>
        <m:d>
          <m:d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x,y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 xml:space="preserve"> </m:t>
        </m:r>
      </m:oMath>
      <w:r w:rsidRPr="005837F8">
        <w:rPr>
          <w:rStyle w:val="fontstyle01"/>
        </w:rPr>
        <w:t xml:space="preserve">of the </w:t>
      </w:r>
      <w:bookmarkStart w:id="14" w:name="OLE_LINK61"/>
      <w:r w:rsidRPr="005837F8">
        <w:rPr>
          <w:rStyle w:val="fontstyle01"/>
        </w:rPr>
        <w:t>nanostructures</w:t>
      </w:r>
      <w:bookmarkEnd w:id="14"/>
      <w:r w:rsidRPr="005837F8">
        <w:rPr>
          <w:rStyle w:val="fontstyle01"/>
        </w:rPr>
        <w:t xml:space="preserve"> is determined by the</w:t>
      </w:r>
      <w:r w:rsidR="0078111F" w:rsidRPr="005837F8">
        <w:rPr>
          <w:rStyle w:val="fontstyle01"/>
        </w:rPr>
        <w:t xml:space="preserve"> </w:t>
      </w:r>
      <w:r w:rsidR="0078111F" w:rsidRPr="005837F8">
        <w:rPr>
          <w:rStyle w:val="fontstyle01"/>
          <w:lang w:eastAsia="zh-CN"/>
        </w:rPr>
        <w:t>size</w:t>
      </w:r>
      <w:r w:rsidRPr="005837F8">
        <w:rPr>
          <w:rStyle w:val="fontstyle01"/>
        </w:rPr>
        <w:t xml:space="preserve"> of the structures. The E field distribution of transmission wave can be expressed by </w:t>
      </w:r>
      <m:oMath>
        <m:r>
          <w:rPr>
            <w:rFonts w:ascii="Cambria Math" w:hAnsi="Cambria Math"/>
            <w:color w:val="000000"/>
            <w:sz w:val="24"/>
            <w:szCs w:val="24"/>
          </w:rPr>
          <m:t>g</m:t>
        </m:r>
        <m:d>
          <m:d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x,y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iφ</m:t>
            </m:r>
            <m:d>
              <m:d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x,y</m:t>
                </m:r>
              </m:e>
            </m:d>
          </m:sup>
        </m:sSup>
      </m:oMath>
      <w:r w:rsidRPr="005837F8">
        <w:rPr>
          <w:iCs/>
          <w:color w:val="000000"/>
          <w:sz w:val="24"/>
          <w:szCs w:val="24"/>
        </w:rPr>
        <w:t>. The diffraction field in far field can be calculated by Fraunhofer integral model,</w:t>
      </w:r>
    </w:p>
    <w:p w14:paraId="33D7B1B0" w14:textId="09A7E89F" w:rsidR="001E1988" w:rsidRPr="005837F8" w:rsidRDefault="001E1988" w:rsidP="005447ED">
      <w:pPr>
        <w:tabs>
          <w:tab w:val="center" w:pos="4253"/>
          <w:tab w:val="right" w:pos="8222"/>
        </w:tabs>
        <w:spacing w:line="360" w:lineRule="auto"/>
        <w:jc w:val="center"/>
        <w:rPr>
          <w:iCs/>
          <w:color w:val="000000"/>
          <w:sz w:val="24"/>
          <w:szCs w:val="24"/>
        </w:rPr>
      </w:pPr>
      <w:r w:rsidRPr="005837F8">
        <w:rPr>
          <w:iCs/>
          <w:color w:val="000000"/>
          <w:sz w:val="24"/>
          <w:szCs w:val="24"/>
        </w:rPr>
        <w:tab/>
      </w:r>
      <m:oMath>
        <m:r>
          <w:rPr>
            <w:rFonts w:ascii="Cambria Math" w:hAnsi="Cambria Math"/>
            <w:color w:val="000000"/>
            <w:sz w:val="24"/>
            <w:szCs w:val="24"/>
          </w:rPr>
          <m:t>u</m:t>
        </m:r>
        <m:d>
          <m:d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ξ,ζ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iλz</m:t>
            </m:r>
          </m:den>
        </m:f>
        <m:sSup>
          <m:sSup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ik</m:t>
            </m:r>
            <m:d>
              <m:d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z+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ξ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ζ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2z</m:t>
                    </m:r>
                  </m:den>
                </m:f>
              </m:e>
            </m:d>
          </m:sup>
        </m:sSup>
        <m:nary>
          <m:naryPr>
            <m:limLoc m:val="subSup"/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-∞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∞</m:t>
            </m:r>
          </m:sup>
          <m:e>
            <m:nary>
              <m:naryPr>
                <m:limLoc m:val="subSup"/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-∞</m:t>
                </m:r>
              </m:sub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∞</m:t>
                </m:r>
              </m:sup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g(x,y)∙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ik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z</m:t>
                        </m:r>
                      </m:den>
                    </m:f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ξx+ζy</m:t>
                        </m:r>
                      </m:e>
                    </m:d>
                  </m:sup>
                </m:s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dxdy</m:t>
                </m:r>
              </m:e>
            </m:nary>
          </m:e>
        </m:nary>
      </m:oMath>
      <w:r w:rsidRPr="005837F8">
        <w:rPr>
          <w:iCs/>
          <w:color w:val="000000"/>
          <w:sz w:val="24"/>
          <w:szCs w:val="24"/>
        </w:rPr>
        <w:tab/>
        <w:t>(S</w:t>
      </w:r>
      <w:r w:rsidR="00D97FBD" w:rsidRPr="005837F8">
        <w:rPr>
          <w:iCs/>
          <w:color w:val="000000"/>
          <w:sz w:val="24"/>
          <w:szCs w:val="24"/>
        </w:rPr>
        <w:t>1</w:t>
      </w:r>
      <w:r w:rsidRPr="005837F8">
        <w:rPr>
          <w:iCs/>
          <w:color w:val="000000"/>
          <w:sz w:val="24"/>
          <w:szCs w:val="24"/>
        </w:rPr>
        <w:t>)</w:t>
      </w:r>
    </w:p>
    <w:p w14:paraId="74C88CEB" w14:textId="77777777" w:rsidR="001E1988" w:rsidRPr="005837F8" w:rsidRDefault="001E1988" w:rsidP="005447ED">
      <w:pPr>
        <w:spacing w:after="100" w:afterAutospacing="1" w:line="360" w:lineRule="auto"/>
        <w:ind w:left="720" w:firstLineChars="100" w:firstLine="240"/>
        <w:rPr>
          <w:rStyle w:val="fontstyle01"/>
        </w:rPr>
      </w:pPr>
      <w:r w:rsidRPr="005837F8">
        <w:rPr>
          <w:rStyle w:val="fontstyle01"/>
        </w:rPr>
        <w:t>The intensity of the E field is</w:t>
      </w:r>
    </w:p>
    <w:p w14:paraId="4CD3075C" w14:textId="167DCED9" w:rsidR="001E1988" w:rsidRPr="005837F8" w:rsidRDefault="001E1988" w:rsidP="005447ED">
      <w:pPr>
        <w:tabs>
          <w:tab w:val="center" w:pos="4253"/>
          <w:tab w:val="right" w:pos="8222"/>
        </w:tabs>
        <w:spacing w:line="360" w:lineRule="auto"/>
        <w:jc w:val="center"/>
        <w:rPr>
          <w:rStyle w:val="fontstyle01"/>
        </w:rPr>
      </w:pPr>
      <w:r w:rsidRPr="005837F8">
        <w:rPr>
          <w:iCs/>
          <w:color w:val="000000"/>
          <w:sz w:val="24"/>
          <w:szCs w:val="24"/>
        </w:rPr>
        <w:tab/>
      </w:r>
      <m:oMath>
        <m:r>
          <w:rPr>
            <w:rFonts w:ascii="Cambria Math" w:hAnsi="Cambria Math"/>
            <w:color w:val="000000"/>
            <w:sz w:val="24"/>
            <w:szCs w:val="24"/>
          </w:rPr>
          <m:t>|u</m:t>
        </m:r>
        <m:d>
          <m:d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ξ,ζ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|=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iλz</m:t>
                </m:r>
              </m:den>
            </m:f>
          </m:e>
        </m:d>
        <m:d>
          <m:dPr>
            <m:begChr m:val="|"/>
            <m:endChr m:val="|"/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ik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z+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sz w:val="24"/>
                                <w:szCs w:val="24"/>
                              </w:rPr>
                              <m:t>ξ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color w:val="000000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sz w:val="24"/>
                                <w:szCs w:val="24"/>
                              </w:rPr>
                              <m:t>ζ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color w:val="000000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2z</m:t>
                        </m:r>
                      </m:den>
                    </m:f>
                  </m:e>
                </m:d>
              </m:sup>
            </m:sSup>
          </m:e>
        </m:d>
        <m:d>
          <m:dPr>
            <m:begChr m:val="|"/>
            <m:endChr m:val="|"/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dPr>
          <m:e>
            <m:nary>
              <m:naryPr>
                <m:limLoc m:val="subSup"/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-∞</m:t>
                </m:r>
              </m:sub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∞</m:t>
                </m:r>
              </m:sup>
              <m:e>
                <m:nary>
                  <m:naryPr>
                    <m:limLoc m:val="subSup"/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-∞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iφ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sz w:val="24"/>
                                <w:szCs w:val="24"/>
                              </w:rPr>
                              <m:t>x,y</m:t>
                            </m:r>
                          </m:e>
                        </m:d>
                      </m:sup>
                    </m:s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∙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color w:val="000000"/>
                                <w:sz w:val="24"/>
                                <w:szCs w:val="24"/>
                              </w:rPr>
                              <m:t>i2π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color w:val="000000"/>
                                <w:sz w:val="24"/>
                                <w:szCs w:val="24"/>
                              </w:rPr>
                              <m:t>λz</m:t>
                            </m:r>
                          </m:den>
                        </m:f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sz w:val="24"/>
                                <w:szCs w:val="24"/>
                              </w:rPr>
                              <m:t>ξx+ζy</m:t>
                            </m:r>
                          </m:e>
                        </m:d>
                      </m:sup>
                    </m:s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dxdy</m:t>
                    </m:r>
                  </m:e>
                </m:nary>
              </m:e>
            </m:nary>
          </m:e>
        </m:d>
      </m:oMath>
      <w:r w:rsidRPr="005837F8">
        <w:rPr>
          <w:iCs/>
          <w:color w:val="000000"/>
          <w:sz w:val="24"/>
          <w:szCs w:val="24"/>
        </w:rPr>
        <w:tab/>
        <w:t>(S</w:t>
      </w:r>
      <w:r w:rsidR="00D97FBD" w:rsidRPr="005837F8">
        <w:rPr>
          <w:iCs/>
          <w:color w:val="000000"/>
          <w:sz w:val="24"/>
          <w:szCs w:val="24"/>
        </w:rPr>
        <w:t>2</w:t>
      </w:r>
      <w:r w:rsidRPr="005837F8">
        <w:rPr>
          <w:iCs/>
          <w:color w:val="000000"/>
          <w:sz w:val="24"/>
          <w:szCs w:val="24"/>
        </w:rPr>
        <w:t>)</w:t>
      </w:r>
    </w:p>
    <w:p w14:paraId="56CE3527" w14:textId="77777777" w:rsidR="001E1988" w:rsidRPr="005837F8" w:rsidRDefault="001E1988" w:rsidP="005447ED">
      <w:pPr>
        <w:spacing w:after="100" w:afterAutospacing="1" w:line="360" w:lineRule="auto"/>
        <w:ind w:left="720" w:firstLineChars="100" w:firstLine="240"/>
        <w:rPr>
          <w:rStyle w:val="fontstyle01"/>
        </w:rPr>
      </w:pPr>
      <w:r w:rsidRPr="005837F8">
        <w:rPr>
          <w:rStyle w:val="fontstyle01"/>
        </w:rPr>
        <w:t xml:space="preserve">To compare the image recovery performance of nanostructures with different numbers of phase levels, we simulate the binary image and the greyscale image recovery results </w:t>
      </w:r>
      <w:r w:rsidRPr="005837F8">
        <w:rPr>
          <w:rStyle w:val="fontstyle01"/>
        </w:rPr>
        <w:lastRenderedPageBreak/>
        <w:t xml:space="preserve">with the GS algorithm. The correlation coefficient is defined to evaluate the identity between the designed image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Pr="005837F8">
        <w:rPr>
          <w:rStyle w:val="fontstyle01"/>
        </w:rPr>
        <w:t xml:space="preserve"> and recovery image </w:t>
      </w:r>
      <m:oMath>
        <m:r>
          <w:rPr>
            <w:rFonts w:ascii="Cambria Math" w:hAnsi="Cambria Math"/>
            <w:color w:val="000000"/>
            <w:sz w:val="24"/>
            <w:szCs w:val="24"/>
          </w:rPr>
          <m:t>B</m:t>
        </m:r>
      </m:oMath>
      <w:r w:rsidRPr="005837F8">
        <w:rPr>
          <w:rStyle w:val="fontstyle01"/>
        </w:rPr>
        <w:t xml:space="preserve">. </w:t>
      </w:r>
    </w:p>
    <w:p w14:paraId="3FDA061D" w14:textId="487D958B" w:rsidR="001E1988" w:rsidRPr="005837F8" w:rsidRDefault="001E1988" w:rsidP="005447ED">
      <w:pPr>
        <w:tabs>
          <w:tab w:val="center" w:pos="4253"/>
          <w:tab w:val="right" w:pos="8222"/>
        </w:tabs>
        <w:spacing w:line="360" w:lineRule="auto"/>
        <w:jc w:val="center"/>
        <w:rPr>
          <w:rStyle w:val="fontstyle01"/>
        </w:rPr>
      </w:pPr>
      <w:r w:rsidRPr="005837F8">
        <w:rPr>
          <w:color w:val="000000"/>
          <w:sz w:val="24"/>
          <w:szCs w:val="24"/>
        </w:rPr>
        <w:tab/>
      </w:r>
      <m:oMath>
        <m:r>
          <w:rPr>
            <w:rFonts w:ascii="Cambria Math" w:hAnsi="Cambria Math"/>
            <w:color w:val="000000"/>
            <w:sz w:val="24"/>
            <w:szCs w:val="24"/>
          </w:rPr>
          <m:t>corr=</m:t>
        </m:r>
        <m:f>
          <m:f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fPr>
          <m:num>
            <m:nary>
              <m:naryPr>
                <m:chr m:val="∑"/>
                <m:limLoc m:val="undOvr"/>
                <m:supHide m:val="1"/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m</m:t>
                </m:r>
              </m:sub>
              <m:sup/>
              <m:e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n</m:t>
                    </m:r>
                  </m:sub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(A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mn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-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A</m:t>
                        </m:r>
                      </m:e>
                    </m:acc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)(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mn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-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B</m:t>
                        </m:r>
                      </m:e>
                    </m:acc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)</m:t>
                    </m:r>
                  </m:e>
                </m:nary>
              </m:e>
            </m:nary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(</m:t>
                </m:r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m</m:t>
                    </m:r>
                  </m:sub>
                  <m:sup/>
                  <m:e>
                    <m:nary>
                      <m:naryPr>
                        <m:chr m:val="∑"/>
                        <m:limLoc m:val="undOvr"/>
                        <m:supHide m:val="1"/>
                        <m:ctrlPr>
                          <w:rPr>
                            <w:rFonts w:ascii="Cambria Math" w:hAnsi="Cambria Math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n</m:t>
                        </m:r>
                      </m:sub>
                      <m:sup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  <w:sz w:val="24"/>
                                        <w:szCs w:val="24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  <w:sz w:val="24"/>
                                        <w:szCs w:val="24"/>
                                      </w:rPr>
                                      <m:t>mn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color w:val="000000"/>
                                    <w:sz w:val="24"/>
                                    <w:szCs w:val="24"/>
                                  </w:rPr>
                                  <m:t>-</m:t>
                                </m:r>
                                <m:acc>
                                  <m:accPr>
                                    <m:chr m:val="̅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  <w:sz w:val="24"/>
                                        <w:szCs w:val="24"/>
                                      </w:rPr>
                                      <m:t>A</m:t>
                                    </m:r>
                                  </m:e>
                                </m:acc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color w:val="000000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)</m:t>
                        </m:r>
                      </m:e>
                    </m:nary>
                  </m:e>
                </m:nary>
              </m:e>
            </m:rad>
            <m:r>
              <w:rPr>
                <w:rFonts w:ascii="Cambria Math" w:hAnsi="Cambria Math"/>
                <w:color w:val="000000"/>
                <w:sz w:val="24"/>
                <w:szCs w:val="24"/>
              </w:rPr>
              <m:t>(</m:t>
            </m:r>
            <m:nary>
              <m:naryPr>
                <m:chr m:val="∑"/>
                <m:limLoc m:val="undOvr"/>
                <m:supHide m:val="1"/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m</m:t>
                </m:r>
              </m:sub>
              <m:sup/>
              <m:e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n</m:t>
                    </m:r>
                  </m:sub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color w:val="000000"/>
                                    <w:sz w:val="24"/>
                                    <w:szCs w:val="24"/>
                                  </w:rPr>
                                  <m:t>B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color w:val="000000"/>
                                    <w:sz w:val="24"/>
                                    <w:szCs w:val="24"/>
                                  </w:rPr>
                                  <m:t>mn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color w:val="000000"/>
                                <w:sz w:val="24"/>
                                <w:szCs w:val="24"/>
                              </w:rPr>
                              <m:t>-</m:t>
                            </m:r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hAnsi="Cambria Math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color w:val="000000"/>
                                    <w:sz w:val="24"/>
                                    <w:szCs w:val="24"/>
                                  </w:rPr>
                                  <m:t>B</m:t>
                                </m:r>
                              </m:e>
                            </m:acc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)</m:t>
                    </m:r>
                  </m:e>
                </m:nary>
              </m:e>
            </m:nary>
          </m:den>
        </m:f>
      </m:oMath>
      <w:r w:rsidRPr="005837F8">
        <w:rPr>
          <w:iCs/>
          <w:color w:val="000000"/>
          <w:sz w:val="24"/>
          <w:szCs w:val="24"/>
        </w:rPr>
        <w:tab/>
        <w:t>(S</w:t>
      </w:r>
      <w:r w:rsidR="00EC5845" w:rsidRPr="005837F8">
        <w:rPr>
          <w:iCs/>
          <w:color w:val="000000"/>
          <w:sz w:val="24"/>
          <w:szCs w:val="24"/>
        </w:rPr>
        <w:t>3</w:t>
      </w:r>
      <w:r w:rsidRPr="005837F8">
        <w:rPr>
          <w:iCs/>
          <w:color w:val="000000"/>
          <w:sz w:val="24"/>
          <w:szCs w:val="24"/>
        </w:rPr>
        <w:t>)</w:t>
      </w:r>
    </w:p>
    <w:p w14:paraId="2A29646C" w14:textId="78E2498C" w:rsidR="001E1988" w:rsidRPr="005837F8" w:rsidRDefault="001E1988" w:rsidP="005447ED">
      <w:pPr>
        <w:spacing w:after="100" w:afterAutospacing="1" w:line="360" w:lineRule="auto"/>
        <w:ind w:left="720" w:firstLineChars="100" w:firstLine="240"/>
        <w:rPr>
          <w:rStyle w:val="fontstyle01"/>
        </w:rPr>
      </w:pPr>
      <w:r w:rsidRPr="005837F8">
        <w:rPr>
          <w:rStyle w:val="fontstyle01"/>
        </w:rPr>
        <w:t>The result</w:t>
      </w:r>
      <w:r w:rsidR="00B446C3" w:rsidRPr="005837F8">
        <w:rPr>
          <w:rStyle w:val="fontstyle01"/>
        </w:rPr>
        <w:t>s</w:t>
      </w:r>
      <w:r w:rsidRPr="005837F8">
        <w:rPr>
          <w:rStyle w:val="fontstyle01"/>
        </w:rPr>
        <w:t xml:space="preserve"> of the binary image</w:t>
      </w:r>
      <w:r w:rsidR="00904E11" w:rsidRPr="005837F8">
        <w:rPr>
          <w:rStyle w:val="fontstyle01"/>
        </w:rPr>
        <w:t xml:space="preserve"> and greyscale image</w:t>
      </w:r>
      <w:r w:rsidRPr="005837F8">
        <w:rPr>
          <w:rStyle w:val="fontstyle01"/>
        </w:rPr>
        <w:t xml:space="preserve"> recovery can be seen in </w:t>
      </w:r>
      <w:r w:rsidR="006672B9" w:rsidRPr="005837F8">
        <w:rPr>
          <w:rStyle w:val="fontstyle01"/>
        </w:rPr>
        <w:t>Fig. S1(a)</w:t>
      </w:r>
      <w:r w:rsidR="00904E11" w:rsidRPr="005837F8">
        <w:rPr>
          <w:rStyle w:val="fontstyle01"/>
        </w:rPr>
        <w:t>, (b)</w:t>
      </w:r>
      <w:r w:rsidR="006672B9" w:rsidRPr="005837F8">
        <w:rPr>
          <w:rStyle w:val="fontstyle01"/>
        </w:rPr>
        <w:t>.</w:t>
      </w:r>
      <w:r w:rsidRPr="005837F8">
        <w:rPr>
          <w:sz w:val="24"/>
          <w:szCs w:val="24"/>
        </w:rPr>
        <w:t xml:space="preserve"> </w:t>
      </w:r>
      <w:r w:rsidR="00F66C0B" w:rsidRPr="005837F8">
        <w:rPr>
          <w:sz w:val="24"/>
          <w:szCs w:val="24"/>
        </w:rPr>
        <w:t>We can see that</w:t>
      </w:r>
      <w:r w:rsidR="00862EE2" w:rsidRPr="005837F8">
        <w:rPr>
          <w:sz w:val="24"/>
          <w:szCs w:val="24"/>
        </w:rPr>
        <w:t xml:space="preserve"> </w:t>
      </w:r>
      <w:r w:rsidR="00020356" w:rsidRPr="005837F8">
        <w:rPr>
          <w:sz w:val="24"/>
          <w:szCs w:val="24"/>
        </w:rPr>
        <w:t xml:space="preserve">more phase levels will lead to high </w:t>
      </w:r>
      <w:r w:rsidR="00266C5D" w:rsidRPr="005837F8">
        <w:rPr>
          <w:sz w:val="24"/>
          <w:szCs w:val="24"/>
        </w:rPr>
        <w:t>image recovery quality.</w:t>
      </w:r>
      <w:r w:rsidR="008C6A5C" w:rsidRPr="005837F8">
        <w:rPr>
          <w:sz w:val="24"/>
          <w:szCs w:val="24"/>
        </w:rPr>
        <w:t xml:space="preserve"> </w:t>
      </w:r>
      <w:r w:rsidR="008D23A9" w:rsidRPr="005837F8">
        <w:rPr>
          <w:sz w:val="24"/>
          <w:szCs w:val="24"/>
        </w:rPr>
        <w:t xml:space="preserve">But when phase levels </w:t>
      </w:r>
      <w:r w:rsidR="000C2384" w:rsidRPr="005837F8">
        <w:rPr>
          <w:sz w:val="24"/>
          <w:szCs w:val="24"/>
        </w:rPr>
        <w:t>are</w:t>
      </w:r>
      <w:r w:rsidR="008D23A9" w:rsidRPr="005837F8">
        <w:rPr>
          <w:sz w:val="24"/>
          <w:szCs w:val="24"/>
        </w:rPr>
        <w:t xml:space="preserve"> greater than 8, the growth is not obvious.</w:t>
      </w:r>
    </w:p>
    <w:p w14:paraId="10FE4D91" w14:textId="77777777" w:rsidR="001E1988" w:rsidRPr="005837F8" w:rsidRDefault="001E1988" w:rsidP="005447ED">
      <w:pPr>
        <w:spacing w:after="100" w:afterAutospacing="1" w:line="360" w:lineRule="auto"/>
        <w:ind w:left="720" w:firstLineChars="100" w:firstLine="240"/>
        <w:rPr>
          <w:rStyle w:val="fontstyle01"/>
        </w:rPr>
      </w:pPr>
      <w:r w:rsidRPr="005837F8">
        <w:rPr>
          <w:rStyle w:val="fontstyle01"/>
        </w:rPr>
        <w:t xml:space="preserve">For the diffraction efficiency of the multiple phase levels with the phase of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ϕ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l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>(l=0,1,…,L-1)</m:t>
        </m:r>
      </m:oMath>
      <w:r w:rsidRPr="005837F8">
        <w:rPr>
          <w:rStyle w:val="fontstyle01"/>
        </w:rPr>
        <w:t xml:space="preserve">. </w:t>
      </w:r>
      <m:oMath>
        <m:r>
          <w:rPr>
            <w:rFonts w:ascii="Cambria Math" w:hAnsi="Cambria Math"/>
            <w:color w:val="000000"/>
            <w:sz w:val="24"/>
            <w:szCs w:val="24"/>
          </w:rPr>
          <m:t>L</m:t>
        </m:r>
      </m:oMath>
      <w:r w:rsidRPr="005837F8">
        <w:rPr>
          <w:rStyle w:val="fontstyle01"/>
        </w:rPr>
        <w:t xml:space="preserve"> is number of the phase levels. The </w:t>
      </w:r>
      <m:oMath>
        <m:r>
          <w:rPr>
            <w:rFonts w:ascii="Cambria Math" w:hAnsi="Cambria Math"/>
            <w:color w:val="000000"/>
            <w:sz w:val="24"/>
            <w:szCs w:val="24"/>
          </w:rPr>
          <m:t>m</m:t>
        </m:r>
      </m:oMath>
      <w:r w:rsidRPr="005837F8">
        <w:rPr>
          <w:rStyle w:val="fontstyle01"/>
        </w:rPr>
        <w:t xml:space="preserve"> level diffraction efficiency of the multistep metasurface can be expressed by the following equation</w:t>
      </w:r>
    </w:p>
    <w:p w14:paraId="06F26E59" w14:textId="2FACBED6" w:rsidR="001E1988" w:rsidRPr="005837F8" w:rsidRDefault="001E1988" w:rsidP="005447ED">
      <w:pPr>
        <w:tabs>
          <w:tab w:val="center" w:pos="4253"/>
          <w:tab w:val="right" w:pos="8222"/>
        </w:tabs>
        <w:spacing w:line="360" w:lineRule="auto"/>
        <w:jc w:val="center"/>
        <w:rPr>
          <w:color w:val="000000"/>
          <w:sz w:val="24"/>
          <w:szCs w:val="24"/>
        </w:rPr>
      </w:pPr>
      <w:r w:rsidRPr="005837F8">
        <w:rPr>
          <w:color w:val="000000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η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m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L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color w:val="000000"/>
            <w:sz w:val="24"/>
            <w:szCs w:val="24"/>
          </w:rPr>
          <m:t>sin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m</m:t>
                </m:r>
              </m:num>
              <m:den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L</m:t>
                </m:r>
              </m:den>
            </m:f>
          </m:e>
        </m:d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C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2</m:t>
                </m:r>
              </m:sup>
            </m:sSup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m</m:t>
                </m:r>
              </m:e>
            </m:d>
            <m:r>
              <w:rPr>
                <w:rFonts w:ascii="Cambria Math" w:hAnsi="Cambria Math"/>
                <w:color w:val="000000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4"/>
                <w:szCs w:val="24"/>
              </w:rPr>
              <m:t>(m)</m:t>
            </m:r>
          </m:e>
        </m:d>
      </m:oMath>
      <w:r w:rsidRPr="005837F8">
        <w:rPr>
          <w:color w:val="000000"/>
          <w:sz w:val="24"/>
          <w:szCs w:val="24"/>
        </w:rPr>
        <w:tab/>
      </w:r>
      <w:r w:rsidRPr="005837F8">
        <w:rPr>
          <w:iCs/>
          <w:color w:val="000000"/>
          <w:sz w:val="24"/>
          <w:szCs w:val="24"/>
        </w:rPr>
        <w:t>(S</w:t>
      </w:r>
      <w:r w:rsidR="00EC5845" w:rsidRPr="005837F8">
        <w:rPr>
          <w:iCs/>
          <w:color w:val="000000"/>
          <w:sz w:val="24"/>
          <w:szCs w:val="24"/>
        </w:rPr>
        <w:t>4</w:t>
      </w:r>
      <w:r w:rsidRPr="005837F8">
        <w:rPr>
          <w:iCs/>
          <w:color w:val="000000"/>
          <w:sz w:val="24"/>
          <w:szCs w:val="24"/>
        </w:rPr>
        <w:t>)</w:t>
      </w:r>
    </w:p>
    <w:p w14:paraId="1D80086D" w14:textId="15965879" w:rsidR="001E1988" w:rsidRPr="005837F8" w:rsidRDefault="001E1988" w:rsidP="005447ED">
      <w:pPr>
        <w:tabs>
          <w:tab w:val="center" w:pos="4253"/>
          <w:tab w:val="right" w:pos="8222"/>
        </w:tabs>
        <w:spacing w:line="360" w:lineRule="auto"/>
        <w:jc w:val="center"/>
        <w:rPr>
          <w:color w:val="000000"/>
          <w:sz w:val="24"/>
          <w:szCs w:val="24"/>
        </w:rPr>
      </w:pPr>
      <w:r w:rsidRPr="005837F8">
        <w:rPr>
          <w:color w:val="000000"/>
          <w:sz w:val="24"/>
          <w:szCs w:val="24"/>
        </w:rPr>
        <w:tab/>
      </w:r>
      <m:oMath>
        <m:r>
          <w:rPr>
            <w:rFonts w:ascii="Cambria Math" w:hAnsi="Cambria Math"/>
            <w:color w:val="000000"/>
            <w:sz w:val="24"/>
            <w:szCs w:val="24"/>
          </w:rPr>
          <m:t>C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m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l=0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L-1</m:t>
            </m:r>
          </m:sup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cos⁡</m:t>
            </m:r>
            <m:r>
              <w:rPr>
                <w:rFonts w:ascii="Cambria Math" w:hAnsi="Cambria Math"/>
                <w:color w:val="000000"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ϕ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l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2πlm</m:t>
                </m:r>
              </m:num>
              <m:den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L</m:t>
                </m:r>
              </m:den>
            </m:f>
            <m:r>
              <w:rPr>
                <w:rFonts w:ascii="Cambria Math" w:hAnsi="Cambria Math"/>
                <w:color w:val="000000"/>
                <w:sz w:val="24"/>
                <w:szCs w:val="24"/>
              </w:rPr>
              <m:t>)</m:t>
            </m:r>
          </m:e>
        </m:nary>
      </m:oMath>
      <w:r w:rsidRPr="005837F8">
        <w:rPr>
          <w:color w:val="000000"/>
          <w:sz w:val="24"/>
          <w:szCs w:val="24"/>
        </w:rPr>
        <w:tab/>
      </w:r>
      <w:r w:rsidRPr="005837F8">
        <w:rPr>
          <w:iCs/>
          <w:color w:val="000000"/>
          <w:sz w:val="24"/>
          <w:szCs w:val="24"/>
        </w:rPr>
        <w:t>(S</w:t>
      </w:r>
      <w:r w:rsidR="00EC5845" w:rsidRPr="005837F8">
        <w:rPr>
          <w:iCs/>
          <w:color w:val="000000"/>
          <w:sz w:val="24"/>
          <w:szCs w:val="24"/>
        </w:rPr>
        <w:t>5</w:t>
      </w:r>
      <w:r w:rsidRPr="005837F8">
        <w:rPr>
          <w:iCs/>
          <w:color w:val="000000"/>
          <w:sz w:val="24"/>
          <w:szCs w:val="24"/>
        </w:rPr>
        <w:t>)</w:t>
      </w:r>
    </w:p>
    <w:p w14:paraId="53D00AFF" w14:textId="76B2FA03" w:rsidR="001E1988" w:rsidRPr="005837F8" w:rsidRDefault="001E1988" w:rsidP="005447ED">
      <w:pPr>
        <w:tabs>
          <w:tab w:val="center" w:pos="4253"/>
          <w:tab w:val="right" w:pos="8222"/>
        </w:tabs>
        <w:spacing w:line="360" w:lineRule="auto"/>
        <w:jc w:val="center"/>
        <w:rPr>
          <w:rStyle w:val="fontstyle01"/>
        </w:rPr>
      </w:pPr>
      <w:r w:rsidRPr="005837F8">
        <w:rPr>
          <w:color w:val="000000"/>
          <w:sz w:val="24"/>
          <w:szCs w:val="24"/>
        </w:rPr>
        <w:tab/>
      </w:r>
      <m:oMath>
        <m:r>
          <w:rPr>
            <w:rFonts w:ascii="Cambria Math" w:hAnsi="Cambria Math"/>
            <w:color w:val="000000"/>
            <w:sz w:val="24"/>
            <w:szCs w:val="24"/>
          </w:rPr>
          <m:t>S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m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l=0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L-1</m:t>
            </m:r>
          </m:sup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sin⁡</m:t>
            </m:r>
            <m:r>
              <w:rPr>
                <w:rFonts w:ascii="Cambria Math" w:hAnsi="Cambria Math"/>
                <w:color w:val="000000"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ϕ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l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2πlm</m:t>
                </m:r>
              </m:num>
              <m:den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L</m:t>
                </m:r>
              </m:den>
            </m:f>
            <m:r>
              <w:rPr>
                <w:rFonts w:ascii="Cambria Math" w:hAnsi="Cambria Math"/>
                <w:color w:val="000000"/>
                <w:sz w:val="24"/>
                <w:szCs w:val="24"/>
              </w:rPr>
              <m:t>)</m:t>
            </m:r>
          </m:e>
        </m:nary>
      </m:oMath>
      <w:r w:rsidRPr="005837F8">
        <w:rPr>
          <w:color w:val="000000"/>
          <w:sz w:val="24"/>
          <w:szCs w:val="24"/>
        </w:rPr>
        <w:tab/>
      </w:r>
      <w:r w:rsidRPr="005837F8">
        <w:rPr>
          <w:iCs/>
          <w:color w:val="000000"/>
          <w:sz w:val="24"/>
          <w:szCs w:val="24"/>
        </w:rPr>
        <w:t>(S</w:t>
      </w:r>
      <w:r w:rsidR="00EC5845" w:rsidRPr="005837F8">
        <w:rPr>
          <w:iCs/>
          <w:color w:val="000000"/>
          <w:sz w:val="24"/>
          <w:szCs w:val="24"/>
        </w:rPr>
        <w:t>6</w:t>
      </w:r>
      <w:r w:rsidRPr="005837F8">
        <w:rPr>
          <w:iCs/>
          <w:color w:val="000000"/>
          <w:sz w:val="24"/>
          <w:szCs w:val="24"/>
        </w:rPr>
        <w:t>)</w:t>
      </w:r>
    </w:p>
    <w:p w14:paraId="62E67688" w14:textId="6AE9B54A" w:rsidR="00ED08F0" w:rsidRPr="005837F8" w:rsidRDefault="001E1988" w:rsidP="005447ED">
      <w:pPr>
        <w:spacing w:after="100" w:afterAutospacing="1" w:line="360" w:lineRule="auto"/>
        <w:ind w:left="720" w:firstLineChars="100" w:firstLine="240"/>
        <w:rPr>
          <w:color w:val="000000"/>
          <w:sz w:val="24"/>
          <w:szCs w:val="24"/>
        </w:rPr>
      </w:pPr>
      <w:r w:rsidRPr="005837F8">
        <w:rPr>
          <w:rStyle w:val="fontstyle01"/>
        </w:rPr>
        <w:t>Based on Eq.</w:t>
      </w:r>
      <w:r w:rsidR="00422ECE" w:rsidRPr="005837F8">
        <w:rPr>
          <w:rStyle w:val="fontstyle01"/>
        </w:rPr>
        <w:t xml:space="preserve"> </w:t>
      </w:r>
      <w:r w:rsidRPr="005837F8">
        <w:rPr>
          <w:rStyle w:val="fontstyle01"/>
        </w:rPr>
        <w:t>(S</w:t>
      </w:r>
      <w:r w:rsidR="004A6F9D" w:rsidRPr="005837F8">
        <w:rPr>
          <w:rStyle w:val="fontstyle01"/>
        </w:rPr>
        <w:t>4</w:t>
      </w:r>
      <w:r w:rsidRPr="005837F8">
        <w:rPr>
          <w:rStyle w:val="fontstyle01"/>
        </w:rPr>
        <w:t>),</w:t>
      </w:r>
      <w:r w:rsidRPr="005837F8">
        <w:rPr>
          <w:iCs/>
          <w:color w:val="000000"/>
          <w:sz w:val="24"/>
          <w:szCs w:val="24"/>
        </w:rPr>
        <w:t xml:space="preserve"> (S</w:t>
      </w:r>
      <w:r w:rsidR="004A6F9D" w:rsidRPr="005837F8">
        <w:rPr>
          <w:iCs/>
          <w:color w:val="000000"/>
          <w:sz w:val="24"/>
          <w:szCs w:val="24"/>
        </w:rPr>
        <w:t>5</w:t>
      </w:r>
      <w:r w:rsidRPr="005837F8">
        <w:rPr>
          <w:iCs/>
          <w:color w:val="000000"/>
          <w:sz w:val="24"/>
          <w:szCs w:val="24"/>
        </w:rPr>
        <w:t>), (S</w:t>
      </w:r>
      <w:r w:rsidR="004A6F9D" w:rsidRPr="005837F8">
        <w:rPr>
          <w:iCs/>
          <w:color w:val="000000"/>
          <w:sz w:val="24"/>
          <w:szCs w:val="24"/>
        </w:rPr>
        <w:t>6</w:t>
      </w:r>
      <w:r w:rsidRPr="005837F8">
        <w:rPr>
          <w:iCs/>
          <w:color w:val="000000"/>
          <w:sz w:val="24"/>
          <w:szCs w:val="24"/>
        </w:rPr>
        <w:t xml:space="preserve">), if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ϕ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l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2πl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L</m:t>
            </m:r>
          </m:den>
        </m:f>
      </m:oMath>
      <w:r w:rsidRPr="005837F8">
        <w:rPr>
          <w:color w:val="000000"/>
          <w:sz w:val="24"/>
          <w:szCs w:val="24"/>
        </w:rPr>
        <w:t xml:space="preserve">, the diffraction efficiency is shown in Fig.S2 (c). More </w:t>
      </w:r>
      <w:r w:rsidRPr="005837F8">
        <w:rPr>
          <w:rStyle w:val="fontstyle01"/>
        </w:rPr>
        <w:t>phase levels</w:t>
      </w:r>
      <w:r w:rsidRPr="005837F8">
        <w:rPr>
          <w:color w:val="000000"/>
          <w:sz w:val="24"/>
          <w:szCs w:val="24"/>
        </w:rPr>
        <w:t xml:space="preserve"> can obtain higher efficiency. As we know, the scaling of the phase will only change the efficiency but </w:t>
      </w:r>
      <w:r w:rsidRPr="005837F8">
        <w:rPr>
          <w:rStyle w:val="fontstyle01"/>
        </w:rPr>
        <w:t>not</w:t>
      </w:r>
      <w:r w:rsidRPr="005837F8">
        <w:rPr>
          <w:color w:val="000000"/>
          <w:sz w:val="24"/>
          <w:szCs w:val="24"/>
        </w:rPr>
        <w:t xml:space="preserve"> change the information of the hologram. So Fig.</w:t>
      </w:r>
      <w:r w:rsidR="006A2026" w:rsidRPr="005837F8">
        <w:rPr>
          <w:color w:val="000000"/>
          <w:sz w:val="24"/>
          <w:szCs w:val="24"/>
        </w:rPr>
        <w:t xml:space="preserve"> </w:t>
      </w:r>
      <w:r w:rsidRPr="005837F8">
        <w:rPr>
          <w:color w:val="000000"/>
          <w:sz w:val="24"/>
          <w:szCs w:val="24"/>
        </w:rPr>
        <w:t>2 (</w:t>
      </w:r>
      <w:r w:rsidR="00333B7E" w:rsidRPr="005837F8">
        <w:rPr>
          <w:color w:val="000000"/>
          <w:sz w:val="24"/>
          <w:szCs w:val="24"/>
          <w:lang w:eastAsia="zh-CN"/>
        </w:rPr>
        <w:t>c</w:t>
      </w:r>
      <w:r w:rsidRPr="005837F8">
        <w:rPr>
          <w:color w:val="000000"/>
          <w:sz w:val="24"/>
          <w:szCs w:val="24"/>
        </w:rPr>
        <w:t xml:space="preserve">) shows the efficiency of the phase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ϕ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l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>=s</m:t>
        </m:r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2πl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L</m:t>
            </m:r>
          </m:den>
        </m:f>
      </m:oMath>
      <w:r w:rsidRPr="005837F8">
        <w:rPr>
          <w:color w:val="000000"/>
          <w:sz w:val="24"/>
          <w:szCs w:val="24"/>
        </w:rPr>
        <w:t xml:space="preserve">, </w:t>
      </w:r>
      <m:oMath>
        <m:r>
          <w:rPr>
            <w:rFonts w:ascii="Cambria Math" w:hAnsi="Cambria Math"/>
            <w:color w:val="000000"/>
            <w:sz w:val="24"/>
            <w:szCs w:val="24"/>
          </w:rPr>
          <m:t xml:space="preserve"> s</m:t>
        </m:r>
      </m:oMath>
      <w:r w:rsidRPr="005837F8">
        <w:rPr>
          <w:color w:val="000000"/>
          <w:sz w:val="24"/>
          <w:szCs w:val="24"/>
        </w:rPr>
        <w:t xml:space="preserve"> is the phase scaling coefficient. </w:t>
      </w:r>
    </w:p>
    <w:p w14:paraId="5E580836" w14:textId="77777777" w:rsidR="00ED08F0" w:rsidRPr="005837F8" w:rsidRDefault="00ED08F0" w:rsidP="005447ED">
      <w:pPr>
        <w:pStyle w:val="Paragraph"/>
        <w:spacing w:before="0" w:line="360" w:lineRule="auto"/>
        <w:ind w:firstLine="0"/>
        <w:rPr>
          <w:rStyle w:val="fontstyle01"/>
          <w:b/>
        </w:rPr>
      </w:pPr>
      <w:r w:rsidRPr="005837F8">
        <w:rPr>
          <w:rStyle w:val="fontstyle01"/>
          <w:b/>
        </w:rPr>
        <w:br w:type="page"/>
      </w:r>
    </w:p>
    <w:p w14:paraId="3792A6B1" w14:textId="73E2C978" w:rsidR="00685DB8" w:rsidRPr="005837F8" w:rsidRDefault="00685DB8" w:rsidP="005447ED">
      <w:pPr>
        <w:pStyle w:val="Paragraph"/>
        <w:spacing w:before="0" w:line="360" w:lineRule="auto"/>
        <w:ind w:firstLine="0"/>
        <w:rPr>
          <w:rFonts w:eastAsiaTheme="minorEastAsia"/>
          <w:b/>
          <w:lang w:eastAsia="zh-CN"/>
        </w:rPr>
      </w:pPr>
      <w:r w:rsidRPr="005837F8">
        <w:rPr>
          <w:rStyle w:val="fontstyle01"/>
          <w:b/>
        </w:rPr>
        <w:lastRenderedPageBreak/>
        <w:t xml:space="preserve">Section </w:t>
      </w:r>
      <w:r w:rsidR="00111155" w:rsidRPr="005837F8">
        <w:rPr>
          <w:rStyle w:val="fontstyle01"/>
          <w:b/>
        </w:rPr>
        <w:t>2</w:t>
      </w:r>
      <w:r w:rsidRPr="005837F8">
        <w:rPr>
          <w:rStyle w:val="fontstyle01"/>
          <w:b/>
        </w:rPr>
        <w:t xml:space="preserve">. </w:t>
      </w:r>
      <w:r w:rsidRPr="005837F8">
        <w:rPr>
          <w:rFonts w:eastAsiaTheme="minorEastAsia"/>
          <w:b/>
          <w:lang w:eastAsia="zh-CN"/>
        </w:rPr>
        <w:t>Hologram image pre-compensation</w:t>
      </w:r>
    </w:p>
    <w:p w14:paraId="2B2DABE8" w14:textId="023BE13C" w:rsidR="00A71D0C" w:rsidRPr="005837F8" w:rsidRDefault="00D81B95" w:rsidP="005447ED">
      <w:pPr>
        <w:pStyle w:val="Paragraph"/>
        <w:spacing w:before="0" w:line="360" w:lineRule="auto"/>
        <w:ind w:firstLine="0"/>
        <w:jc w:val="center"/>
        <w:rPr>
          <w:rStyle w:val="fontstyle01"/>
        </w:rPr>
      </w:pPr>
      <w:r w:rsidRPr="005837F8">
        <w:rPr>
          <w:rStyle w:val="fontstyle01"/>
          <w:noProof/>
          <w:lang w:eastAsia="zh-CN"/>
        </w:rPr>
        <w:drawing>
          <wp:inline distT="0" distB="0" distL="0" distR="0" wp14:anchorId="4EB27E48" wp14:editId="3BC3C666">
            <wp:extent cx="5400000" cy="3052512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525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47BEB9" w14:textId="3D8191FD" w:rsidR="009A329E" w:rsidRPr="005837F8" w:rsidRDefault="009A329E" w:rsidP="00FB6CF2">
      <w:pPr>
        <w:pStyle w:val="Referencesandnotes"/>
        <w:spacing w:before="0" w:after="100" w:afterAutospacing="1" w:line="360" w:lineRule="auto"/>
        <w:ind w:left="357" w:firstLine="0"/>
        <w:jc w:val="both"/>
        <w:rPr>
          <w:rStyle w:val="fontstyle01"/>
        </w:rPr>
      </w:pPr>
      <w:r w:rsidRPr="005837F8">
        <w:rPr>
          <w:rStyle w:val="fontstyle01"/>
          <w:b/>
        </w:rPr>
        <w:t>Figure S</w:t>
      </w:r>
      <w:r w:rsidR="009B75E8" w:rsidRPr="005837F8">
        <w:rPr>
          <w:rStyle w:val="fontstyle01"/>
          <w:b/>
        </w:rPr>
        <w:t>2</w:t>
      </w:r>
      <w:r w:rsidRPr="005837F8">
        <w:rPr>
          <w:rStyle w:val="fontstyle01"/>
          <w:b/>
        </w:rPr>
        <w:t xml:space="preserve">. </w:t>
      </w:r>
      <w:r w:rsidR="009B75E8" w:rsidRPr="005837F8">
        <w:rPr>
          <w:rStyle w:val="fontstyle01"/>
          <w:b/>
        </w:rPr>
        <w:t>Hologram image pre-compensation</w:t>
      </w:r>
      <w:r w:rsidRPr="005837F8">
        <w:rPr>
          <w:rStyle w:val="fontstyle01"/>
          <w:b/>
        </w:rPr>
        <w:t>.</w:t>
      </w:r>
      <w:r w:rsidRPr="005837F8">
        <w:rPr>
          <w:rStyle w:val="fontstyle01"/>
        </w:rPr>
        <w:t xml:space="preserve"> </w:t>
      </w:r>
      <w:r w:rsidR="00142C6D" w:rsidRPr="005837F8">
        <w:rPr>
          <w:rStyle w:val="fontstyle01"/>
        </w:rPr>
        <w:t xml:space="preserve"> </w:t>
      </w:r>
      <w:r w:rsidR="00F04B77" w:rsidRPr="005837F8">
        <w:rPr>
          <w:rStyle w:val="fontstyle01"/>
        </w:rPr>
        <w:t>(a)</w:t>
      </w:r>
      <w:r w:rsidR="00B03744" w:rsidRPr="005837F8">
        <w:rPr>
          <w:rStyle w:val="fontstyle01"/>
        </w:rPr>
        <w:t xml:space="preserve"> </w:t>
      </w:r>
      <w:r w:rsidR="00B915FE" w:rsidRPr="005837F8">
        <w:rPr>
          <w:rStyle w:val="fontstyle01"/>
        </w:rPr>
        <w:t>Schematic of p</w:t>
      </w:r>
      <w:r w:rsidR="005C30FE" w:rsidRPr="005837F8">
        <w:rPr>
          <w:rStyle w:val="fontstyle01"/>
        </w:rPr>
        <w:t>re-compensation for distortion elimination. (b)</w:t>
      </w:r>
      <w:r w:rsidR="003F7A4B" w:rsidRPr="005837F8">
        <w:rPr>
          <w:rStyle w:val="fontstyle01"/>
        </w:rPr>
        <w:t xml:space="preserve"> </w:t>
      </w:r>
      <w:r w:rsidR="00FF1FD4" w:rsidRPr="005837F8">
        <w:rPr>
          <w:rStyle w:val="fontstyle01"/>
        </w:rPr>
        <w:t>The original images and pre-compensated images</w:t>
      </w:r>
      <w:r w:rsidR="00F33A50" w:rsidRPr="005837F8">
        <w:rPr>
          <w:rStyle w:val="fontstyle01"/>
        </w:rPr>
        <w:t xml:space="preserve"> </w:t>
      </w:r>
      <w:r w:rsidR="00FE07B5" w:rsidRPr="005837F8">
        <w:rPr>
          <w:rStyle w:val="fontstyle01"/>
        </w:rPr>
        <w:t>of trichromatic portrait of Albert Einstein</w:t>
      </w:r>
      <w:r w:rsidR="007E4267" w:rsidRPr="005837F8">
        <w:rPr>
          <w:rStyle w:val="fontstyle01"/>
        </w:rPr>
        <w:t>.</w:t>
      </w:r>
    </w:p>
    <w:p w14:paraId="1011A7C6" w14:textId="14BA97D7" w:rsidR="00685DB8" w:rsidRPr="005837F8" w:rsidRDefault="008C17BD" w:rsidP="005447ED">
      <w:pPr>
        <w:spacing w:after="100" w:afterAutospacing="1" w:line="360" w:lineRule="auto"/>
        <w:ind w:left="720" w:firstLineChars="100" w:firstLine="240"/>
        <w:rPr>
          <w:rStyle w:val="fontstyle01"/>
        </w:rPr>
      </w:pPr>
      <w:r w:rsidRPr="005837F8">
        <w:rPr>
          <w:sz w:val="24"/>
          <w:szCs w:val="24"/>
          <w:lang w:eastAsia="zh-CN"/>
        </w:rPr>
        <w:t>F</w:t>
      </w:r>
      <w:r w:rsidR="00685DB8" w:rsidRPr="005837F8">
        <w:rPr>
          <w:sz w:val="24"/>
          <w:szCs w:val="24"/>
        </w:rPr>
        <w:t xml:space="preserve">rom Eq. (S2), we can see that the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ik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z+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sz w:val="24"/>
                                <w:szCs w:val="24"/>
                              </w:rPr>
                              <m:t>ξ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color w:val="000000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sz w:val="24"/>
                                <w:szCs w:val="24"/>
                              </w:rPr>
                              <m:t>ζ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color w:val="000000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2z</m:t>
                        </m:r>
                      </m:den>
                    </m:f>
                  </m:e>
                </m:d>
              </m:sup>
            </m:sSup>
          </m:e>
        </m:d>
      </m:oMath>
      <w:r w:rsidR="00685DB8" w:rsidRPr="005837F8">
        <w:rPr>
          <w:iCs/>
          <w:color w:val="000000"/>
          <w:sz w:val="24"/>
          <w:szCs w:val="24"/>
        </w:rPr>
        <w:t xml:space="preserve">=1. Therefore, when </w:t>
      </w:r>
      <m:oMath>
        <m:r>
          <w:rPr>
            <w:rFonts w:ascii="Cambria Math" w:hAnsi="Cambria Math"/>
            <w:color w:val="000000"/>
            <w:sz w:val="24"/>
            <w:szCs w:val="24"/>
          </w:rPr>
          <m:t>λz</m:t>
        </m:r>
      </m:oMath>
      <w:r w:rsidR="00685DB8" w:rsidRPr="005837F8">
        <w:rPr>
          <w:color w:val="000000"/>
          <w:sz w:val="24"/>
          <w:szCs w:val="24"/>
        </w:rPr>
        <w:t xml:space="preserve"> is a </w:t>
      </w:r>
      <w:r w:rsidR="00685DB8" w:rsidRPr="005837F8">
        <w:rPr>
          <w:rStyle w:val="fontstyle01"/>
        </w:rPr>
        <w:t>constant</w:t>
      </w:r>
      <w:r w:rsidR="00685DB8" w:rsidRPr="005837F8">
        <w:rPr>
          <w:color w:val="000000"/>
          <w:sz w:val="24"/>
          <w:szCs w:val="24"/>
        </w:rPr>
        <w:t>, the same E-fie</w:t>
      </w:r>
      <w:r w:rsidR="003220EA" w:rsidRPr="005837F8">
        <w:rPr>
          <w:color w:val="000000"/>
          <w:sz w:val="24"/>
          <w:szCs w:val="24"/>
        </w:rPr>
        <w:t>ld distribution will be achieve</w:t>
      </w:r>
      <w:r w:rsidR="000261CB" w:rsidRPr="005837F8">
        <w:rPr>
          <w:color w:val="000000"/>
          <w:sz w:val="24"/>
          <w:szCs w:val="24"/>
        </w:rPr>
        <w:t>d</w:t>
      </w:r>
      <w:r w:rsidR="003220EA" w:rsidRPr="005837F8">
        <w:rPr>
          <w:color w:val="000000"/>
          <w:sz w:val="24"/>
          <w:szCs w:val="24"/>
        </w:rPr>
        <w:t xml:space="preserve"> </w:t>
      </w:r>
      <w:r w:rsidR="003220EA" w:rsidRPr="005837F8">
        <w:rPr>
          <w:color w:val="000000"/>
          <w:sz w:val="24"/>
          <w:szCs w:val="24"/>
          <w:lang w:eastAsia="zh-CN"/>
        </w:rPr>
        <w:t>in</w:t>
      </w:r>
      <w:r w:rsidR="003220EA" w:rsidRPr="005837F8">
        <w:rPr>
          <w:color w:val="000000"/>
          <w:sz w:val="24"/>
          <w:szCs w:val="24"/>
        </w:rPr>
        <w:t xml:space="preserve"> the far field</w:t>
      </w:r>
      <w:r w:rsidR="00685DB8" w:rsidRPr="005837F8">
        <w:rPr>
          <w:color w:val="000000"/>
          <w:sz w:val="24"/>
          <w:szCs w:val="24"/>
        </w:rPr>
        <w:t>. So to ensure the same size on the same screen for R, G and B channels</w:t>
      </w:r>
      <w:r w:rsidR="00A86E2C" w:rsidRPr="005837F8">
        <w:rPr>
          <w:color w:val="000000"/>
          <w:sz w:val="24"/>
          <w:szCs w:val="24"/>
        </w:rPr>
        <w:t xml:space="preserve"> for color holography</w:t>
      </w:r>
      <w:r w:rsidR="00685DB8" w:rsidRPr="005837F8">
        <w:rPr>
          <w:color w:val="000000"/>
          <w:sz w:val="24"/>
          <w:szCs w:val="24"/>
        </w:rPr>
        <w:t xml:space="preserve">, </w:t>
      </w:r>
      <w:bookmarkStart w:id="15" w:name="OLE_LINK75"/>
      <w:r w:rsidR="00685DB8" w:rsidRPr="005837F8">
        <w:rPr>
          <w:rStyle w:val="fontstyle01"/>
        </w:rPr>
        <w:t xml:space="preserve">the target hologram image projected by laser of </w:t>
      </w:r>
      <m:oMath>
        <m:sSub>
          <m:sSubPr>
            <m:ctrlPr>
              <w:rPr>
                <w:rFonts w:ascii="Cambria Math" w:eastAsia="Cambria Math" w:hAnsi="Cambria Math"/>
                <w:i/>
                <w:color w:val="000000"/>
                <w:sz w:val="24"/>
                <w:szCs w:val="24"/>
              </w:rPr>
            </m:ctrlPr>
          </m:sSubPr>
          <m:e>
            <m:r>
              <w:rPr>
                <w:rStyle w:val="fontstyle01"/>
                <w:rFonts w:ascii="Cambria Math" w:eastAsia="Cambria Math" w:hAnsi="Cambria Math"/>
              </w:rPr>
              <m:t>λ</m:t>
            </m:r>
          </m:e>
          <m:sub>
            <m:r>
              <w:rPr>
                <w:rStyle w:val="fontstyle01"/>
                <w:rFonts w:ascii="Cambria Math" w:eastAsia="Cambria Math" w:hAnsi="Cambria Math"/>
              </w:rPr>
              <m:t>j</m:t>
            </m:r>
          </m:sub>
        </m:sSub>
      </m:oMath>
      <w:r w:rsidR="00685DB8" w:rsidRPr="005837F8">
        <w:rPr>
          <w:rStyle w:val="fontstyle01"/>
        </w:rPr>
        <w:t xml:space="preserve"> should be scaled by the ratio of </w:t>
      </w:r>
      <m:oMath>
        <m:f>
          <m:fPr>
            <m:ctrlPr>
              <w:rPr>
                <w:rFonts w:ascii="Cambria Math" w:eastAsia="Cambria Math" w:hAnsi="Cambria Math"/>
                <w:i/>
                <w:color w:val="000000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/>
                    <w:i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Style w:val="fontstyle01"/>
                    <w:rFonts w:ascii="Cambria Math" w:eastAsia="Cambria Math" w:hAnsi="Cambria Math"/>
                  </w:rPr>
                  <m:t>λ</m:t>
                </m:r>
              </m:e>
              <m:sub>
                <m:r>
                  <w:rPr>
                    <w:rStyle w:val="fontstyle01"/>
                    <w:rFonts w:ascii="Cambria Math" w:eastAsia="Cambria Math" w:hAnsi="Cambria Math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/>
                    <w:i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Style w:val="fontstyle01"/>
                    <w:rFonts w:ascii="Cambria Math" w:eastAsia="Cambria Math" w:hAnsi="Cambria Math"/>
                  </w:rPr>
                  <m:t>λ</m:t>
                </m:r>
              </m:e>
              <m:sub>
                <m:r>
                  <w:rPr>
                    <w:rStyle w:val="fontstyle01"/>
                    <w:rFonts w:ascii="Cambria Math" w:eastAsia="Cambria Math" w:hAnsi="Cambria Math"/>
                  </w:rPr>
                  <m:t>j</m:t>
                </m:r>
              </m:sub>
            </m:sSub>
          </m:den>
        </m:f>
      </m:oMath>
      <w:r w:rsidR="00685DB8" w:rsidRPr="005837F8">
        <w:rPr>
          <w:rStyle w:val="fontstyle01"/>
        </w:rPr>
        <w:t xml:space="preserve"> to match the size of image projected by laser of </w:t>
      </w:r>
      <m:oMath>
        <m:sSub>
          <m:sSubPr>
            <m:ctrlPr>
              <w:rPr>
                <w:rFonts w:ascii="Cambria Math" w:eastAsia="Cambria Math" w:hAnsi="Cambria Math"/>
                <w:i/>
                <w:color w:val="000000"/>
                <w:sz w:val="24"/>
                <w:szCs w:val="24"/>
              </w:rPr>
            </m:ctrlPr>
          </m:sSubPr>
          <m:e>
            <m:r>
              <w:rPr>
                <w:rStyle w:val="fontstyle01"/>
                <w:rFonts w:ascii="Cambria Math" w:eastAsia="Cambria Math" w:hAnsi="Cambria Math"/>
              </w:rPr>
              <m:t>λ</m:t>
            </m:r>
          </m:e>
          <m:sub>
            <m:r>
              <w:rPr>
                <w:rStyle w:val="fontstyle01"/>
                <w:rFonts w:ascii="Cambria Math" w:eastAsia="Cambria Math" w:hAnsi="Cambria Math"/>
              </w:rPr>
              <m:t>i</m:t>
            </m:r>
          </m:sub>
        </m:sSub>
        <m:r>
          <w:rPr>
            <w:rStyle w:val="fontstyle01"/>
            <w:rFonts w:ascii="Cambria Math" w:eastAsia="Cambria Math" w:hAnsi="Cambria Math"/>
          </w:rPr>
          <m:t xml:space="preserve"> </m:t>
        </m:r>
      </m:oMath>
      <w:r w:rsidR="00685DB8" w:rsidRPr="005837F8">
        <w:rPr>
          <w:rStyle w:val="fontstyle01"/>
        </w:rPr>
        <w:t>in the screen to ensure the accurate color mixin</w:t>
      </w:r>
      <w:bookmarkEnd w:id="15"/>
      <w:r w:rsidR="001A5452" w:rsidRPr="005837F8">
        <w:rPr>
          <w:rStyle w:val="fontstyle01"/>
        </w:rPr>
        <w:t>g.</w:t>
      </w:r>
    </w:p>
    <w:p w14:paraId="38A8C4DA" w14:textId="77777777" w:rsidR="00DC1DB7" w:rsidRPr="005837F8" w:rsidRDefault="00224578" w:rsidP="005447ED">
      <w:pPr>
        <w:spacing w:after="100" w:afterAutospacing="1" w:line="360" w:lineRule="auto"/>
        <w:ind w:left="720" w:firstLineChars="100" w:firstLine="240"/>
        <w:rPr>
          <w:rStyle w:val="fontstyle01"/>
          <w:lang w:eastAsia="zh-CN"/>
        </w:rPr>
      </w:pPr>
      <w:r w:rsidRPr="005837F8">
        <w:rPr>
          <w:rStyle w:val="fontstyle01"/>
          <w:lang w:eastAsia="zh-CN"/>
        </w:rPr>
        <w:t>The field of view (FOV)</w:t>
      </w:r>
      <w:r w:rsidR="002B4EE1" w:rsidRPr="005837F8">
        <w:rPr>
          <w:rStyle w:val="fontstyle01"/>
          <w:lang w:eastAsia="zh-CN"/>
        </w:rPr>
        <w:t xml:space="preserve"> of the meta-hologram </w:t>
      </w:r>
      <w:r w:rsidR="00B44A69" w:rsidRPr="005837F8">
        <w:rPr>
          <w:rStyle w:val="fontstyle01"/>
          <w:lang w:eastAsia="zh-CN"/>
        </w:rPr>
        <w:t xml:space="preserve">can be calculated </w:t>
      </w:r>
      <w:r w:rsidR="00724A5C" w:rsidRPr="005837F8">
        <w:rPr>
          <w:rStyle w:val="fontstyle01"/>
          <w:lang w:eastAsia="zh-CN"/>
        </w:rPr>
        <w:t>by</w:t>
      </w:r>
    </w:p>
    <w:p w14:paraId="5DA2FBA4" w14:textId="0625BBDE" w:rsidR="00110FAC" w:rsidRPr="005837F8" w:rsidRDefault="00DC1DB7" w:rsidP="005447ED">
      <w:pPr>
        <w:tabs>
          <w:tab w:val="center" w:pos="4253"/>
          <w:tab w:val="right" w:pos="8222"/>
        </w:tabs>
        <w:spacing w:line="360" w:lineRule="auto"/>
        <w:jc w:val="center"/>
        <w:rPr>
          <w:rStyle w:val="fontstyle01"/>
          <w:lang w:eastAsia="zh-CN"/>
        </w:rPr>
      </w:pPr>
      <w:r w:rsidRPr="005837F8">
        <w:rPr>
          <w:rStyle w:val="fontstyle01"/>
          <w:lang w:eastAsia="zh-CN"/>
        </w:rPr>
        <w:tab/>
      </w:r>
      <m:oMath>
        <m:r>
          <w:rPr>
            <w:rStyle w:val="fontstyle01"/>
            <w:rFonts w:ascii="Cambria Math" w:hAnsi="Cambria Math"/>
            <w:lang w:eastAsia="zh-CN"/>
          </w:rPr>
          <m:t>α=2</m:t>
        </m:r>
        <m:func>
          <m:funcPr>
            <m:ctrlPr>
              <w:rPr>
                <w:rStyle w:val="fontstyle01"/>
                <w:rFonts w:ascii="Cambria Math" w:hAnsi="Cambria Math"/>
                <w:i/>
                <w:lang w:eastAsia="zh-CN"/>
              </w:rPr>
            </m:ctrlPr>
          </m:funcPr>
          <m:fName>
            <m:r>
              <m:rPr>
                <m:sty m:val="p"/>
              </m:rPr>
              <w:rPr>
                <w:rStyle w:val="fontstyle01"/>
                <w:rFonts w:ascii="Cambria Math" w:hAnsi="Cambria Math"/>
                <w:lang w:eastAsia="zh-CN"/>
              </w:rPr>
              <m:t>arctan</m:t>
            </m:r>
          </m:fName>
          <m:e>
            <m:f>
              <m:fPr>
                <m:ctrlPr>
                  <w:rPr>
                    <w:rStyle w:val="fontstyle01"/>
                    <w:rFonts w:ascii="Cambria Math" w:hAnsi="Cambria Math"/>
                    <w:i/>
                    <w:lang w:eastAsia="zh-CN"/>
                  </w:rPr>
                </m:ctrlPr>
              </m:fPr>
              <m:num>
                <m:r>
                  <w:rPr>
                    <w:rStyle w:val="fontstyle01"/>
                    <w:rFonts w:ascii="Cambria Math" w:hAnsi="Cambria Math"/>
                    <w:lang w:eastAsia="zh-CN"/>
                  </w:rPr>
                  <m:t>λ</m:t>
                </m:r>
              </m:num>
              <m:den>
                <m:sSub>
                  <m:sSubPr>
                    <m:ctrlPr>
                      <w:rPr>
                        <w:rStyle w:val="fontstyle01"/>
                        <w:rFonts w:ascii="Cambria Math" w:hAnsi="Cambria Math"/>
                        <w:i/>
                        <w:lang w:eastAsia="zh-CN"/>
                      </w:rPr>
                    </m:ctrlPr>
                  </m:sSubPr>
                  <m:e>
                    <m:r>
                      <w:rPr>
                        <w:rStyle w:val="fontstyle01"/>
                        <w:rFonts w:ascii="Cambria Math" w:hAnsi="Cambria Math"/>
                        <w:lang w:eastAsia="zh-CN"/>
                      </w:rPr>
                      <m:t>2p</m:t>
                    </m:r>
                  </m:e>
                  <m:sub>
                    <m:r>
                      <w:rPr>
                        <w:rStyle w:val="fontstyle01"/>
                        <w:rFonts w:ascii="Cambria Math" w:hAnsi="Cambria Math"/>
                        <w:lang w:eastAsia="zh-CN"/>
                      </w:rPr>
                      <m:t>2</m:t>
                    </m:r>
                  </m:sub>
                </m:sSub>
              </m:den>
            </m:f>
          </m:e>
        </m:func>
      </m:oMath>
      <w:r w:rsidRPr="005837F8">
        <w:rPr>
          <w:rStyle w:val="fontstyle01"/>
          <w:lang w:eastAsia="zh-CN"/>
        </w:rPr>
        <w:tab/>
      </w:r>
      <w:r w:rsidR="00745C5D" w:rsidRPr="005837F8">
        <w:rPr>
          <w:iCs/>
          <w:color w:val="000000"/>
          <w:sz w:val="24"/>
          <w:szCs w:val="24"/>
        </w:rPr>
        <w:t>(S7)</w:t>
      </w:r>
    </w:p>
    <w:p w14:paraId="5EC0AE93" w14:textId="708F6954" w:rsidR="00FD7B6A" w:rsidRPr="005837F8" w:rsidRDefault="007B749A" w:rsidP="005447ED">
      <w:pPr>
        <w:spacing w:after="100" w:afterAutospacing="1" w:line="360" w:lineRule="auto"/>
        <w:ind w:left="720" w:firstLineChars="100" w:firstLine="240"/>
        <w:rPr>
          <w:iCs/>
          <w:color w:val="000000"/>
          <w:sz w:val="24"/>
          <w:szCs w:val="24"/>
          <w:lang w:eastAsia="zh-CN"/>
        </w:rPr>
      </w:pPr>
      <w:r w:rsidRPr="005837F8">
        <w:rPr>
          <w:color w:val="000000"/>
          <w:sz w:val="24"/>
          <w:szCs w:val="24"/>
          <w:lang w:eastAsia="zh-CN"/>
        </w:rPr>
        <w:t xml:space="preserve">Where </w:t>
      </w:r>
      <m:oMath>
        <m:sSub>
          <m:sSubPr>
            <m:ctrlPr>
              <w:rPr>
                <w:rStyle w:val="fontstyle01"/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Style w:val="fontstyle01"/>
                <w:rFonts w:ascii="Cambria Math" w:hAnsi="Cambria Math"/>
                <w:lang w:eastAsia="zh-CN"/>
              </w:rPr>
              <m:t>p</m:t>
            </m:r>
          </m:e>
          <m:sub>
            <m:r>
              <w:rPr>
                <w:rStyle w:val="fontstyle01"/>
                <w:rFonts w:ascii="Cambria Math" w:hAnsi="Cambria Math"/>
                <w:lang w:eastAsia="zh-CN"/>
              </w:rPr>
              <m:t>2</m:t>
            </m:r>
          </m:sub>
        </m:sSub>
      </m:oMath>
      <w:r w:rsidRPr="005837F8">
        <w:rPr>
          <w:iCs/>
          <w:color w:val="000000"/>
          <w:sz w:val="24"/>
          <w:szCs w:val="24"/>
          <w:lang w:eastAsia="zh-CN"/>
        </w:rPr>
        <w:t xml:space="preserve"> is the period of the metasurface. </w:t>
      </w:r>
      <w:r w:rsidR="00B634DB" w:rsidRPr="005837F8">
        <w:rPr>
          <w:iCs/>
          <w:color w:val="000000"/>
          <w:sz w:val="24"/>
          <w:szCs w:val="24"/>
          <w:lang w:eastAsia="zh-CN"/>
        </w:rPr>
        <w:t>Therefore, for the meta-hologram in our device</w:t>
      </w:r>
      <w:r w:rsidR="005F1954" w:rsidRPr="005837F8">
        <w:rPr>
          <w:iCs/>
          <w:color w:val="000000"/>
          <w:sz w:val="24"/>
          <w:szCs w:val="24"/>
          <w:lang w:eastAsia="zh-CN"/>
        </w:rPr>
        <w:t xml:space="preserve">, the </w:t>
      </w:r>
      <w:r w:rsidR="00AD4D50" w:rsidRPr="005837F8">
        <w:rPr>
          <w:iCs/>
          <w:color w:val="000000"/>
          <w:sz w:val="24"/>
          <w:szCs w:val="24"/>
          <w:lang w:eastAsia="zh-CN"/>
        </w:rPr>
        <w:t>maximum projection angle is 76.7</w:t>
      </w:r>
      <m:oMath>
        <m:r>
          <m:rPr>
            <m:sty m:val="p"/>
          </m:rPr>
          <w:rPr>
            <w:rFonts w:ascii="Cambria Math" w:hAnsi="Cambria Math"/>
            <w:color w:val="000000"/>
            <w:sz w:val="24"/>
            <w:szCs w:val="24"/>
            <w:lang w:eastAsia="zh-CN"/>
          </w:rPr>
          <m:t>°</m:t>
        </m:r>
      </m:oMath>
      <w:r w:rsidR="00AD4D50" w:rsidRPr="005837F8">
        <w:rPr>
          <w:iCs/>
          <w:color w:val="000000"/>
          <w:sz w:val="24"/>
          <w:szCs w:val="24"/>
          <w:lang w:eastAsia="zh-CN"/>
        </w:rPr>
        <w:t xml:space="preserve">, </w:t>
      </w:r>
      <w:r w:rsidR="001A1519" w:rsidRPr="005837F8">
        <w:rPr>
          <w:iCs/>
          <w:color w:val="000000"/>
          <w:sz w:val="24"/>
          <w:szCs w:val="24"/>
          <w:lang w:eastAsia="zh-CN"/>
        </w:rPr>
        <w:t>67.2</w:t>
      </w:r>
      <m:oMath>
        <m:r>
          <m:rPr>
            <m:sty m:val="p"/>
          </m:rPr>
          <w:rPr>
            <w:rFonts w:ascii="Cambria Math" w:hAnsi="Cambria Math"/>
            <w:color w:val="000000"/>
            <w:sz w:val="24"/>
            <w:szCs w:val="24"/>
            <w:lang w:eastAsia="zh-CN"/>
          </w:rPr>
          <m:t>°</m:t>
        </m:r>
      </m:oMath>
      <w:r w:rsidR="001A1519" w:rsidRPr="005837F8">
        <w:rPr>
          <w:iCs/>
          <w:color w:val="000000"/>
          <w:sz w:val="24"/>
          <w:szCs w:val="24"/>
          <w:lang w:eastAsia="zh-CN"/>
        </w:rPr>
        <w:t xml:space="preserve"> and 58.7</w:t>
      </w:r>
      <m:oMath>
        <m:r>
          <m:rPr>
            <m:sty m:val="p"/>
          </m:rPr>
          <w:rPr>
            <w:rFonts w:ascii="Cambria Math" w:hAnsi="Cambria Math"/>
            <w:color w:val="000000"/>
            <w:sz w:val="24"/>
            <w:szCs w:val="24"/>
            <w:lang w:eastAsia="zh-CN"/>
          </w:rPr>
          <m:t>°</m:t>
        </m:r>
      </m:oMath>
      <w:r w:rsidR="001A1519" w:rsidRPr="005837F8">
        <w:rPr>
          <w:iCs/>
          <w:color w:val="000000"/>
          <w:sz w:val="24"/>
          <w:szCs w:val="24"/>
          <w:lang w:eastAsia="zh-CN"/>
        </w:rPr>
        <w:t xml:space="preserve"> for 633 nm, 532 nm and 450 nm wavelength. </w:t>
      </w:r>
      <w:r w:rsidR="00955F7F" w:rsidRPr="005837F8">
        <w:rPr>
          <w:iCs/>
          <w:color w:val="000000"/>
          <w:sz w:val="24"/>
          <w:szCs w:val="24"/>
          <w:lang w:eastAsia="zh-CN"/>
        </w:rPr>
        <w:t xml:space="preserve">Due to the large FOV, the distortion </w:t>
      </w:r>
      <w:r w:rsidR="00033135" w:rsidRPr="005837F8">
        <w:rPr>
          <w:iCs/>
          <w:color w:val="000000"/>
          <w:sz w:val="24"/>
          <w:szCs w:val="24"/>
          <w:lang w:eastAsia="zh-CN"/>
        </w:rPr>
        <w:t xml:space="preserve">of the hologram projection </w:t>
      </w:r>
      <w:r w:rsidR="00955F7F" w:rsidRPr="005837F8">
        <w:rPr>
          <w:iCs/>
          <w:color w:val="000000"/>
          <w:sz w:val="24"/>
          <w:szCs w:val="24"/>
          <w:lang w:eastAsia="zh-CN"/>
        </w:rPr>
        <w:t xml:space="preserve">will be </w:t>
      </w:r>
      <w:r w:rsidR="00033135" w:rsidRPr="005837F8">
        <w:rPr>
          <w:iCs/>
          <w:color w:val="000000"/>
          <w:sz w:val="24"/>
          <w:szCs w:val="24"/>
          <w:lang w:eastAsia="zh-CN"/>
        </w:rPr>
        <w:t>obvious</w:t>
      </w:r>
      <w:r w:rsidR="00955F7F" w:rsidRPr="005837F8">
        <w:rPr>
          <w:iCs/>
          <w:color w:val="000000"/>
          <w:sz w:val="24"/>
          <w:szCs w:val="24"/>
          <w:lang w:eastAsia="zh-CN"/>
        </w:rPr>
        <w:t xml:space="preserve"> in the far field. </w:t>
      </w:r>
    </w:p>
    <w:p w14:paraId="48C8A3E4" w14:textId="6631E5D6" w:rsidR="000B1F90" w:rsidRPr="005837F8" w:rsidRDefault="000B1F90" w:rsidP="005447ED">
      <w:pPr>
        <w:spacing w:after="100" w:afterAutospacing="1" w:line="360" w:lineRule="auto"/>
        <w:ind w:left="720" w:firstLineChars="100" w:firstLine="240"/>
        <w:rPr>
          <w:iCs/>
          <w:color w:val="000000"/>
          <w:sz w:val="24"/>
          <w:szCs w:val="24"/>
          <w:lang w:eastAsia="zh-CN"/>
        </w:rPr>
      </w:pPr>
      <w:r w:rsidRPr="005837F8">
        <w:rPr>
          <w:iCs/>
          <w:color w:val="000000"/>
          <w:sz w:val="24"/>
          <w:szCs w:val="24"/>
          <w:lang w:eastAsia="zh-CN"/>
        </w:rPr>
        <w:t xml:space="preserve">To </w:t>
      </w:r>
      <w:r w:rsidR="00E71196" w:rsidRPr="005837F8">
        <w:rPr>
          <w:iCs/>
          <w:color w:val="000000"/>
          <w:sz w:val="24"/>
          <w:szCs w:val="24"/>
          <w:lang w:eastAsia="zh-CN"/>
        </w:rPr>
        <w:t xml:space="preserve">eliminate the distortion, the </w:t>
      </w:r>
      <w:r w:rsidR="00986906" w:rsidRPr="005837F8">
        <w:rPr>
          <w:iCs/>
          <w:color w:val="000000"/>
          <w:sz w:val="24"/>
          <w:szCs w:val="24"/>
          <w:lang w:eastAsia="zh-CN"/>
        </w:rPr>
        <w:t xml:space="preserve">target </w:t>
      </w:r>
      <w:r w:rsidR="00BD75DF" w:rsidRPr="005837F8">
        <w:rPr>
          <w:iCs/>
          <w:color w:val="000000"/>
          <w:sz w:val="24"/>
          <w:szCs w:val="24"/>
          <w:lang w:eastAsia="zh-CN"/>
        </w:rPr>
        <w:t xml:space="preserve">hologram image can </w:t>
      </w:r>
      <w:r w:rsidR="00A5252C" w:rsidRPr="005837F8">
        <w:rPr>
          <w:iCs/>
          <w:color w:val="000000"/>
          <w:sz w:val="24"/>
          <w:szCs w:val="24"/>
          <w:lang w:eastAsia="zh-CN"/>
        </w:rPr>
        <w:t>apply</w:t>
      </w:r>
      <w:r w:rsidR="00C45639" w:rsidRPr="005837F8">
        <w:rPr>
          <w:iCs/>
          <w:color w:val="000000"/>
          <w:sz w:val="24"/>
          <w:szCs w:val="24"/>
          <w:lang w:eastAsia="zh-CN"/>
        </w:rPr>
        <w:t xml:space="preserve"> </w:t>
      </w:r>
      <w:r w:rsidR="00A5252C" w:rsidRPr="005837F8">
        <w:rPr>
          <w:iCs/>
          <w:color w:val="000000"/>
          <w:sz w:val="24"/>
          <w:szCs w:val="24"/>
          <w:lang w:eastAsia="zh-CN"/>
        </w:rPr>
        <w:t>a reverse deformation</w:t>
      </w:r>
      <w:r w:rsidR="00986906" w:rsidRPr="005837F8">
        <w:rPr>
          <w:iCs/>
          <w:color w:val="000000"/>
          <w:sz w:val="24"/>
          <w:szCs w:val="24"/>
          <w:lang w:eastAsia="zh-CN"/>
        </w:rPr>
        <w:t>.</w:t>
      </w:r>
      <w:r w:rsidR="00695595" w:rsidRPr="005837F8">
        <w:rPr>
          <w:iCs/>
          <w:color w:val="000000"/>
          <w:sz w:val="24"/>
          <w:szCs w:val="24"/>
          <w:lang w:eastAsia="zh-CN"/>
        </w:rPr>
        <w:t xml:space="preserve"> </w:t>
      </w:r>
      <w:r w:rsidR="00891C23" w:rsidRPr="005837F8">
        <w:rPr>
          <w:iCs/>
          <w:color w:val="000000"/>
          <w:sz w:val="24"/>
          <w:szCs w:val="24"/>
          <w:lang w:eastAsia="zh-CN"/>
        </w:rPr>
        <w:t>As Fig. S2 (a) shown, t</w:t>
      </w:r>
      <w:r w:rsidR="009E075E" w:rsidRPr="005837F8">
        <w:rPr>
          <w:iCs/>
          <w:color w:val="000000"/>
          <w:sz w:val="24"/>
          <w:szCs w:val="24"/>
          <w:lang w:eastAsia="zh-CN"/>
        </w:rPr>
        <w:t xml:space="preserve">he </w:t>
      </w:r>
      <w:r w:rsidR="00A0210C" w:rsidRPr="005837F8">
        <w:rPr>
          <w:sz w:val="24"/>
          <w:szCs w:val="24"/>
        </w:rPr>
        <w:t xml:space="preserve">coordinate of the </w:t>
      </w:r>
      <w:r w:rsidR="00042616" w:rsidRPr="005837F8">
        <w:rPr>
          <w:sz w:val="24"/>
          <w:szCs w:val="24"/>
        </w:rPr>
        <w:t>deformed</w:t>
      </w:r>
      <w:r w:rsidR="00A0210C" w:rsidRPr="005837F8">
        <w:rPr>
          <w:sz w:val="24"/>
          <w:szCs w:val="24"/>
        </w:rPr>
        <w:t xml:space="preserve"> image </w:t>
      </w:r>
      <w:r w:rsidR="00876EE0" w:rsidRPr="005837F8">
        <w:rPr>
          <w:sz w:val="24"/>
          <w:szCs w:val="24"/>
        </w:rPr>
        <w:t xml:space="preserve">can be </w:t>
      </w:r>
      <w:r w:rsidR="00BC3A38" w:rsidRPr="005837F8">
        <w:rPr>
          <w:sz w:val="24"/>
          <w:szCs w:val="24"/>
        </w:rPr>
        <w:t xml:space="preserve">expressed by </w:t>
      </w:r>
    </w:p>
    <w:p w14:paraId="309EB91C" w14:textId="77777777" w:rsidR="0001586E" w:rsidRPr="005837F8" w:rsidRDefault="00FD7B6A" w:rsidP="005447ED">
      <w:pPr>
        <w:tabs>
          <w:tab w:val="center" w:pos="4253"/>
          <w:tab w:val="right" w:pos="8222"/>
        </w:tabs>
        <w:spacing w:line="360" w:lineRule="auto"/>
        <w:jc w:val="center"/>
        <w:rPr>
          <w:iCs/>
          <w:color w:val="000000"/>
          <w:sz w:val="24"/>
          <w:szCs w:val="24"/>
        </w:rPr>
      </w:pPr>
      <w:r w:rsidRPr="005837F8">
        <w:rPr>
          <w:rStyle w:val="fontstyle01"/>
          <w:lang w:eastAsia="zh-CN"/>
        </w:rPr>
        <w:lastRenderedPageBreak/>
        <w:tab/>
      </w:r>
      <m:oMath>
        <m:r>
          <w:rPr>
            <w:rStyle w:val="fontstyle01"/>
            <w:rFonts w:ascii="Cambria Math" w:hAnsi="Cambria Math"/>
            <w:lang w:eastAsia="zh-CN"/>
          </w:rPr>
          <m:t>x'=x/</m:t>
        </m:r>
        <m:rad>
          <m:radPr>
            <m:degHide m:val="1"/>
            <m:ctrlPr>
              <w:rPr>
                <w:rStyle w:val="fontstyle01"/>
                <w:rFonts w:ascii="Cambria Math" w:hAnsi="Cambria Math"/>
                <w:i/>
                <w:lang w:eastAsia="zh-CN"/>
              </w:rPr>
            </m:ctrlPr>
          </m:radPr>
          <m:deg/>
          <m:e>
            <m:r>
              <w:rPr>
                <w:rStyle w:val="fontstyle01"/>
                <w:rFonts w:ascii="Cambria Math" w:hAnsi="Cambria Math"/>
                <w:lang w:eastAsia="zh-CN"/>
              </w:rPr>
              <m:t>1+</m:t>
            </m:r>
            <m:f>
              <m:fPr>
                <m:ctrlPr>
                  <w:rPr>
                    <w:rStyle w:val="fontstyle01"/>
                    <w:rFonts w:ascii="Cambria Math" w:hAnsi="Cambria Math"/>
                    <w:i/>
                    <w:lang w:eastAsia="zh-CN"/>
                  </w:rPr>
                </m:ctrlPr>
              </m:fPr>
              <m:num>
                <m:sSup>
                  <m:sSupPr>
                    <m:ctrlPr>
                      <w:rPr>
                        <w:rStyle w:val="fontstyle01"/>
                        <w:rFonts w:ascii="Cambria Math" w:hAnsi="Cambria Math"/>
                        <w:i/>
                        <w:lang w:eastAsia="zh-CN"/>
                      </w:rPr>
                    </m:ctrlPr>
                  </m:sSupPr>
                  <m:e>
                    <m:r>
                      <w:rPr>
                        <w:rStyle w:val="fontstyle01"/>
                        <w:rFonts w:ascii="Cambria Math" w:hAnsi="Cambria Math"/>
                        <w:lang w:eastAsia="zh-CN"/>
                      </w:rPr>
                      <m:t>(x</m:t>
                    </m:r>
                  </m:e>
                  <m:sup>
                    <m:r>
                      <w:rPr>
                        <w:rStyle w:val="fontstyle01"/>
                        <w:rFonts w:ascii="Cambria Math" w:hAnsi="Cambria Math"/>
                        <w:lang w:eastAsia="zh-CN"/>
                      </w:rPr>
                      <m:t>2</m:t>
                    </m:r>
                  </m:sup>
                </m:sSup>
                <m:r>
                  <w:rPr>
                    <w:rStyle w:val="fontstyle01"/>
                    <w:rFonts w:ascii="Cambria Math" w:hAnsi="Cambria Math"/>
                    <w:lang w:eastAsia="zh-CN"/>
                  </w:rPr>
                  <m:t>+</m:t>
                </m:r>
                <m:sSup>
                  <m:sSupPr>
                    <m:ctrlPr>
                      <w:rPr>
                        <w:rStyle w:val="fontstyle01"/>
                        <w:rFonts w:ascii="Cambria Math" w:hAnsi="Cambria Math"/>
                        <w:i/>
                        <w:lang w:eastAsia="zh-CN"/>
                      </w:rPr>
                    </m:ctrlPr>
                  </m:sSupPr>
                  <m:e>
                    <m:r>
                      <w:rPr>
                        <w:rStyle w:val="fontstyle01"/>
                        <w:rFonts w:ascii="Cambria Math" w:hAnsi="Cambria Math"/>
                        <w:lang w:eastAsia="zh-CN"/>
                      </w:rPr>
                      <m:t>y</m:t>
                    </m:r>
                  </m:e>
                  <m:sup>
                    <m:r>
                      <w:rPr>
                        <w:rStyle w:val="fontstyle01"/>
                        <w:rFonts w:ascii="Cambria Math" w:hAnsi="Cambria Math"/>
                        <w:lang w:eastAsia="zh-CN"/>
                      </w:rPr>
                      <m:t>2</m:t>
                    </m:r>
                  </m:sup>
                </m:sSup>
                <m:r>
                  <w:rPr>
                    <w:rStyle w:val="fontstyle01"/>
                    <w:rFonts w:ascii="Cambria Math" w:hAnsi="Cambria Math"/>
                    <w:lang w:eastAsia="zh-CN"/>
                  </w:rPr>
                  <m:t>)</m:t>
                </m:r>
              </m:num>
              <m:den>
                <m:sSup>
                  <m:sSupPr>
                    <m:ctrlPr>
                      <w:rPr>
                        <w:rStyle w:val="fontstyle01"/>
                        <w:rFonts w:ascii="Cambria Math" w:hAnsi="Cambria Math"/>
                        <w:i/>
                        <w:lang w:eastAsia="zh-CN"/>
                      </w:rPr>
                    </m:ctrlPr>
                  </m:sSupPr>
                  <m:e>
                    <m:d>
                      <m:dPr>
                        <m:ctrlPr>
                          <w:rPr>
                            <w:rStyle w:val="fontstyle01"/>
                            <w:rFonts w:ascii="Cambria Math" w:hAnsi="Cambria Math"/>
                            <w:i/>
                            <w:lang w:eastAsia="zh-CN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Style w:val="fontstyle01"/>
                                <w:rFonts w:ascii="Cambria Math" w:hAnsi="Cambria Math"/>
                                <w:i/>
                                <w:lang w:eastAsia="zh-CN"/>
                              </w:rPr>
                            </m:ctrlPr>
                          </m:fPr>
                          <m:num>
                            <m:r>
                              <w:rPr>
                                <w:rStyle w:val="fontstyle01"/>
                                <w:rFonts w:ascii="Cambria Math" w:hAnsi="Cambria Math"/>
                                <w:lang w:eastAsia="zh-CN"/>
                              </w:rPr>
                              <m:t>D</m:t>
                            </m:r>
                          </m:num>
                          <m:den>
                            <m:r>
                              <w:rPr>
                                <w:rStyle w:val="fontstyle01"/>
                                <w:rFonts w:ascii="Cambria Math" w:hAnsi="Cambria Math"/>
                                <w:lang w:eastAsia="zh-CN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Style w:val="fontstyle01"/>
                        <w:rFonts w:ascii="Cambria Math" w:hAnsi="Cambria Math"/>
                        <w:lang w:eastAsia="zh-CN"/>
                      </w:rPr>
                      <m:t>2</m:t>
                    </m:r>
                  </m:sup>
                </m:sSup>
              </m:den>
            </m:f>
            <m:func>
              <m:funcPr>
                <m:ctrlPr>
                  <w:rPr>
                    <w:rStyle w:val="fontstyle01"/>
                    <w:rFonts w:ascii="Cambria Math" w:hAnsi="Cambria Math"/>
                    <w:i/>
                    <w:lang w:eastAsia="zh-CN"/>
                  </w:rPr>
                </m:ctrlPr>
              </m:funcPr>
              <m:fName>
                <m:sSup>
                  <m:sSupPr>
                    <m:ctrlPr>
                      <w:rPr>
                        <w:rStyle w:val="fontstyle01"/>
                        <w:rFonts w:ascii="Cambria Math" w:hAnsi="Cambria Math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Style w:val="fontstyle01"/>
                        <w:rFonts w:ascii="Cambria Math" w:hAnsi="Cambria Math"/>
                        <w:lang w:eastAsia="zh-CN"/>
                      </w:rPr>
                      <m:t>tan</m:t>
                    </m:r>
                  </m:e>
                  <m:sup>
                    <m:r>
                      <m:rPr>
                        <m:sty m:val="p"/>
                      </m:rPr>
                      <w:rPr>
                        <w:rStyle w:val="fontstyle01"/>
                        <w:rFonts w:ascii="Cambria Math" w:hAnsi="Cambria Math"/>
                        <w:lang w:eastAsia="zh-CN"/>
                      </w:rPr>
                      <m:t>2</m:t>
                    </m:r>
                  </m:sup>
                </m:sSup>
              </m:fName>
              <m:e>
                <m:f>
                  <m:fPr>
                    <m:ctrlPr>
                      <w:rPr>
                        <w:rStyle w:val="fontstyle01"/>
                        <w:rFonts w:ascii="Cambria Math" w:hAnsi="Cambria Math"/>
                        <w:i/>
                        <w:lang w:eastAsia="zh-CN"/>
                      </w:rPr>
                    </m:ctrlPr>
                  </m:fPr>
                  <m:num>
                    <m:r>
                      <w:rPr>
                        <w:rStyle w:val="fontstyle01"/>
                        <w:rFonts w:ascii="Cambria Math" w:hAnsi="Cambria Math"/>
                        <w:lang w:eastAsia="zh-CN"/>
                      </w:rPr>
                      <m:t>α</m:t>
                    </m:r>
                  </m:num>
                  <m:den>
                    <m:r>
                      <w:rPr>
                        <w:rStyle w:val="fontstyle01"/>
                        <w:rFonts w:ascii="Cambria Math" w:hAnsi="Cambria Math"/>
                        <w:lang w:eastAsia="zh-CN"/>
                      </w:rPr>
                      <m:t>2</m:t>
                    </m:r>
                  </m:den>
                </m:f>
              </m:e>
            </m:func>
          </m:e>
        </m:rad>
      </m:oMath>
      <w:r w:rsidRPr="005837F8">
        <w:rPr>
          <w:rStyle w:val="fontstyle01"/>
          <w:lang w:eastAsia="zh-CN"/>
        </w:rPr>
        <w:t xml:space="preserve"> </w:t>
      </w:r>
      <w:r w:rsidRPr="005837F8">
        <w:rPr>
          <w:rStyle w:val="fontstyle01"/>
          <w:lang w:eastAsia="zh-CN"/>
        </w:rPr>
        <w:tab/>
      </w:r>
      <w:r w:rsidRPr="005837F8">
        <w:rPr>
          <w:iCs/>
          <w:color w:val="000000"/>
          <w:sz w:val="24"/>
          <w:szCs w:val="24"/>
        </w:rPr>
        <w:t>(S8)</w:t>
      </w:r>
    </w:p>
    <w:p w14:paraId="4A1FA150" w14:textId="2DE22295" w:rsidR="003773AC" w:rsidRPr="005837F8" w:rsidRDefault="0001586E" w:rsidP="005447ED">
      <w:pPr>
        <w:tabs>
          <w:tab w:val="center" w:pos="4253"/>
          <w:tab w:val="right" w:pos="8222"/>
        </w:tabs>
        <w:spacing w:line="360" w:lineRule="auto"/>
        <w:jc w:val="center"/>
        <w:rPr>
          <w:iCs/>
          <w:color w:val="000000"/>
          <w:sz w:val="24"/>
          <w:szCs w:val="24"/>
        </w:rPr>
      </w:pPr>
      <w:r w:rsidRPr="005837F8">
        <w:rPr>
          <w:rStyle w:val="fontstyle01"/>
          <w:lang w:eastAsia="zh-CN"/>
        </w:rPr>
        <w:tab/>
      </w:r>
      <m:oMath>
        <m:r>
          <w:rPr>
            <w:rStyle w:val="fontstyle01"/>
            <w:rFonts w:ascii="Cambria Math" w:hAnsi="Cambria Math"/>
            <w:lang w:eastAsia="zh-CN"/>
          </w:rPr>
          <m:t>y'=y/</m:t>
        </m:r>
        <m:rad>
          <m:radPr>
            <m:degHide m:val="1"/>
            <m:ctrlPr>
              <w:rPr>
                <w:rStyle w:val="fontstyle01"/>
                <w:rFonts w:ascii="Cambria Math" w:hAnsi="Cambria Math"/>
                <w:i/>
                <w:lang w:eastAsia="zh-CN"/>
              </w:rPr>
            </m:ctrlPr>
          </m:radPr>
          <m:deg/>
          <m:e>
            <m:r>
              <w:rPr>
                <w:rStyle w:val="fontstyle01"/>
                <w:rFonts w:ascii="Cambria Math" w:hAnsi="Cambria Math"/>
                <w:lang w:eastAsia="zh-CN"/>
              </w:rPr>
              <m:t>1+</m:t>
            </m:r>
            <m:f>
              <m:fPr>
                <m:ctrlPr>
                  <w:rPr>
                    <w:rStyle w:val="fontstyle01"/>
                    <w:rFonts w:ascii="Cambria Math" w:hAnsi="Cambria Math"/>
                    <w:i/>
                    <w:lang w:eastAsia="zh-CN"/>
                  </w:rPr>
                </m:ctrlPr>
              </m:fPr>
              <m:num>
                <m:sSup>
                  <m:sSupPr>
                    <m:ctrlPr>
                      <w:rPr>
                        <w:rStyle w:val="fontstyle01"/>
                        <w:rFonts w:ascii="Cambria Math" w:hAnsi="Cambria Math"/>
                        <w:i/>
                        <w:lang w:eastAsia="zh-CN"/>
                      </w:rPr>
                    </m:ctrlPr>
                  </m:sSupPr>
                  <m:e>
                    <m:r>
                      <w:rPr>
                        <w:rStyle w:val="fontstyle01"/>
                        <w:rFonts w:ascii="Cambria Math" w:hAnsi="Cambria Math"/>
                        <w:lang w:eastAsia="zh-CN"/>
                      </w:rPr>
                      <m:t>(x</m:t>
                    </m:r>
                  </m:e>
                  <m:sup>
                    <m:r>
                      <w:rPr>
                        <w:rStyle w:val="fontstyle01"/>
                        <w:rFonts w:ascii="Cambria Math" w:hAnsi="Cambria Math"/>
                        <w:lang w:eastAsia="zh-CN"/>
                      </w:rPr>
                      <m:t>2</m:t>
                    </m:r>
                  </m:sup>
                </m:sSup>
                <m:r>
                  <w:rPr>
                    <w:rStyle w:val="fontstyle01"/>
                    <w:rFonts w:ascii="Cambria Math" w:hAnsi="Cambria Math"/>
                    <w:lang w:eastAsia="zh-CN"/>
                  </w:rPr>
                  <m:t>+</m:t>
                </m:r>
                <m:sSup>
                  <m:sSupPr>
                    <m:ctrlPr>
                      <w:rPr>
                        <w:rStyle w:val="fontstyle01"/>
                        <w:rFonts w:ascii="Cambria Math" w:hAnsi="Cambria Math"/>
                        <w:i/>
                        <w:lang w:eastAsia="zh-CN"/>
                      </w:rPr>
                    </m:ctrlPr>
                  </m:sSupPr>
                  <m:e>
                    <m:r>
                      <w:rPr>
                        <w:rStyle w:val="fontstyle01"/>
                        <w:rFonts w:ascii="Cambria Math" w:hAnsi="Cambria Math"/>
                        <w:lang w:eastAsia="zh-CN"/>
                      </w:rPr>
                      <m:t>y</m:t>
                    </m:r>
                  </m:e>
                  <m:sup>
                    <m:r>
                      <w:rPr>
                        <w:rStyle w:val="fontstyle01"/>
                        <w:rFonts w:ascii="Cambria Math" w:hAnsi="Cambria Math"/>
                        <w:lang w:eastAsia="zh-CN"/>
                      </w:rPr>
                      <m:t>2</m:t>
                    </m:r>
                  </m:sup>
                </m:sSup>
                <m:r>
                  <w:rPr>
                    <w:rStyle w:val="fontstyle01"/>
                    <w:rFonts w:ascii="Cambria Math" w:hAnsi="Cambria Math"/>
                    <w:lang w:eastAsia="zh-CN"/>
                  </w:rPr>
                  <m:t>)</m:t>
                </m:r>
              </m:num>
              <m:den>
                <m:sSup>
                  <m:sSupPr>
                    <m:ctrlPr>
                      <w:rPr>
                        <w:rStyle w:val="fontstyle01"/>
                        <w:rFonts w:ascii="Cambria Math" w:hAnsi="Cambria Math"/>
                        <w:i/>
                        <w:lang w:eastAsia="zh-CN"/>
                      </w:rPr>
                    </m:ctrlPr>
                  </m:sSupPr>
                  <m:e>
                    <m:d>
                      <m:dPr>
                        <m:ctrlPr>
                          <w:rPr>
                            <w:rStyle w:val="fontstyle01"/>
                            <w:rFonts w:ascii="Cambria Math" w:hAnsi="Cambria Math"/>
                            <w:i/>
                            <w:lang w:eastAsia="zh-CN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Style w:val="fontstyle01"/>
                                <w:rFonts w:ascii="Cambria Math" w:hAnsi="Cambria Math"/>
                                <w:i/>
                                <w:lang w:eastAsia="zh-CN"/>
                              </w:rPr>
                            </m:ctrlPr>
                          </m:fPr>
                          <m:num>
                            <m:r>
                              <w:rPr>
                                <w:rStyle w:val="fontstyle01"/>
                                <w:rFonts w:ascii="Cambria Math" w:hAnsi="Cambria Math"/>
                                <w:lang w:eastAsia="zh-CN"/>
                              </w:rPr>
                              <m:t>D</m:t>
                            </m:r>
                          </m:num>
                          <m:den>
                            <m:r>
                              <w:rPr>
                                <w:rStyle w:val="fontstyle01"/>
                                <w:rFonts w:ascii="Cambria Math" w:hAnsi="Cambria Math"/>
                                <w:lang w:eastAsia="zh-CN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Style w:val="fontstyle01"/>
                        <w:rFonts w:ascii="Cambria Math" w:hAnsi="Cambria Math"/>
                        <w:lang w:eastAsia="zh-CN"/>
                      </w:rPr>
                      <m:t>2</m:t>
                    </m:r>
                  </m:sup>
                </m:sSup>
              </m:den>
            </m:f>
            <m:func>
              <m:funcPr>
                <m:ctrlPr>
                  <w:rPr>
                    <w:rStyle w:val="fontstyle01"/>
                    <w:rFonts w:ascii="Cambria Math" w:hAnsi="Cambria Math"/>
                    <w:i/>
                    <w:lang w:eastAsia="zh-CN"/>
                  </w:rPr>
                </m:ctrlPr>
              </m:funcPr>
              <m:fName>
                <m:sSup>
                  <m:sSupPr>
                    <m:ctrlPr>
                      <w:rPr>
                        <w:rStyle w:val="fontstyle01"/>
                        <w:rFonts w:ascii="Cambria Math" w:hAnsi="Cambria Math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Style w:val="fontstyle01"/>
                        <w:rFonts w:ascii="Cambria Math" w:hAnsi="Cambria Math"/>
                        <w:lang w:eastAsia="zh-CN"/>
                      </w:rPr>
                      <m:t>tan</m:t>
                    </m:r>
                  </m:e>
                  <m:sup>
                    <m:r>
                      <m:rPr>
                        <m:sty m:val="p"/>
                      </m:rPr>
                      <w:rPr>
                        <w:rStyle w:val="fontstyle01"/>
                        <w:rFonts w:ascii="Cambria Math" w:hAnsi="Cambria Math"/>
                        <w:lang w:eastAsia="zh-CN"/>
                      </w:rPr>
                      <m:t>2</m:t>
                    </m:r>
                  </m:sup>
                </m:sSup>
              </m:fName>
              <m:e>
                <m:f>
                  <m:fPr>
                    <m:ctrlPr>
                      <w:rPr>
                        <w:rStyle w:val="fontstyle01"/>
                        <w:rFonts w:ascii="Cambria Math" w:hAnsi="Cambria Math"/>
                        <w:i/>
                        <w:lang w:eastAsia="zh-CN"/>
                      </w:rPr>
                    </m:ctrlPr>
                  </m:fPr>
                  <m:num>
                    <m:r>
                      <w:rPr>
                        <w:rStyle w:val="fontstyle01"/>
                        <w:rFonts w:ascii="Cambria Math" w:hAnsi="Cambria Math"/>
                        <w:lang w:eastAsia="zh-CN"/>
                      </w:rPr>
                      <m:t>α</m:t>
                    </m:r>
                  </m:num>
                  <m:den>
                    <m:r>
                      <w:rPr>
                        <w:rStyle w:val="fontstyle01"/>
                        <w:rFonts w:ascii="Cambria Math" w:hAnsi="Cambria Math"/>
                        <w:lang w:eastAsia="zh-CN"/>
                      </w:rPr>
                      <m:t>2</m:t>
                    </m:r>
                  </m:den>
                </m:f>
              </m:e>
            </m:func>
          </m:e>
        </m:rad>
      </m:oMath>
      <w:r w:rsidRPr="005837F8">
        <w:rPr>
          <w:rStyle w:val="fontstyle01"/>
          <w:lang w:eastAsia="zh-CN"/>
        </w:rPr>
        <w:t xml:space="preserve"> </w:t>
      </w:r>
      <w:r w:rsidRPr="005837F8">
        <w:rPr>
          <w:rStyle w:val="fontstyle01"/>
          <w:lang w:eastAsia="zh-CN"/>
        </w:rPr>
        <w:tab/>
      </w:r>
      <w:r w:rsidRPr="005837F8">
        <w:rPr>
          <w:iCs/>
          <w:color w:val="000000"/>
          <w:sz w:val="24"/>
          <w:szCs w:val="24"/>
        </w:rPr>
        <w:t>(S9)</w:t>
      </w:r>
    </w:p>
    <w:p w14:paraId="318C500D" w14:textId="1E51DBED" w:rsidR="00F94F89" w:rsidRPr="005837F8" w:rsidRDefault="00B906DD" w:rsidP="005447ED">
      <w:pPr>
        <w:spacing w:after="100" w:afterAutospacing="1" w:line="360" w:lineRule="auto"/>
        <w:ind w:left="720" w:firstLineChars="100" w:firstLine="240"/>
        <w:rPr>
          <w:rStyle w:val="fontstyle01"/>
          <w:lang w:eastAsia="zh-CN"/>
        </w:rPr>
      </w:pPr>
      <w:r w:rsidRPr="005837F8">
        <w:rPr>
          <w:color w:val="000000"/>
          <w:sz w:val="24"/>
          <w:szCs w:val="24"/>
          <w:lang w:eastAsia="zh-CN"/>
        </w:rPr>
        <w:t>w</w:t>
      </w:r>
      <w:r w:rsidR="003749AA" w:rsidRPr="005837F8">
        <w:rPr>
          <w:color w:val="000000"/>
          <w:sz w:val="24"/>
          <w:szCs w:val="24"/>
          <w:lang w:eastAsia="zh-CN"/>
        </w:rPr>
        <w:t xml:space="preserve">here </w:t>
      </w:r>
      <m:oMath>
        <m:r>
          <w:rPr>
            <w:rStyle w:val="fontstyle01"/>
            <w:rFonts w:ascii="Cambria Math" w:hAnsi="Cambria Math"/>
            <w:lang w:eastAsia="zh-CN"/>
          </w:rPr>
          <m:t>x, y</m:t>
        </m:r>
      </m:oMath>
      <w:r w:rsidR="00433034" w:rsidRPr="005837F8">
        <w:rPr>
          <w:rStyle w:val="fontstyle01"/>
          <w:lang w:eastAsia="zh-CN"/>
        </w:rPr>
        <w:t xml:space="preserve"> is the coordinate of the </w:t>
      </w:r>
      <w:r w:rsidR="00485FB6" w:rsidRPr="005837F8">
        <w:rPr>
          <w:rStyle w:val="fontstyle01"/>
          <w:lang w:eastAsia="zh-CN"/>
        </w:rPr>
        <w:t>origina</w:t>
      </w:r>
      <w:r w:rsidR="00D812C6" w:rsidRPr="005837F8">
        <w:rPr>
          <w:rStyle w:val="fontstyle01"/>
          <w:lang w:eastAsia="zh-CN"/>
        </w:rPr>
        <w:t xml:space="preserve">l target image. </w:t>
      </w:r>
      <m:oMath>
        <m:r>
          <w:rPr>
            <w:rStyle w:val="fontstyle01"/>
            <w:rFonts w:ascii="Cambria Math" w:hAnsi="Cambria Math"/>
            <w:lang w:eastAsia="zh-CN"/>
          </w:rPr>
          <m:t>D</m:t>
        </m:r>
      </m:oMath>
      <w:r w:rsidR="003A27BA" w:rsidRPr="005837F8">
        <w:rPr>
          <w:rStyle w:val="fontstyle01"/>
          <w:lang w:eastAsia="zh-CN"/>
        </w:rPr>
        <w:t xml:space="preserve"> is the size of the target image.</w:t>
      </w:r>
      <w:r w:rsidR="005D3AC5" w:rsidRPr="005837F8">
        <w:rPr>
          <w:rStyle w:val="fontstyle01"/>
          <w:lang w:eastAsia="zh-CN"/>
        </w:rPr>
        <w:t xml:space="preserve"> Because </w:t>
      </w:r>
      <w:r w:rsidR="00783D0D" w:rsidRPr="005837F8">
        <w:rPr>
          <w:rStyle w:val="fontstyle01"/>
          <w:lang w:eastAsia="zh-CN"/>
        </w:rPr>
        <w:t>the deformation is a function of FO</w:t>
      </w:r>
      <w:r w:rsidR="005D3AC5" w:rsidRPr="005837F8">
        <w:rPr>
          <w:rStyle w:val="fontstyle01"/>
          <w:lang w:eastAsia="zh-CN"/>
        </w:rPr>
        <w:t xml:space="preserve">V, </w:t>
      </w:r>
      <w:r w:rsidR="00B34F09" w:rsidRPr="005837F8">
        <w:rPr>
          <w:rStyle w:val="fontstyle01"/>
          <w:lang w:eastAsia="zh-CN"/>
        </w:rPr>
        <w:t>the compensation for each wavelength is different.</w:t>
      </w:r>
    </w:p>
    <w:p w14:paraId="68B5AD3F" w14:textId="66099AB0" w:rsidR="00ED08F0" w:rsidRPr="005837F8" w:rsidRDefault="00CC5891" w:rsidP="005447ED">
      <w:pPr>
        <w:spacing w:after="100" w:afterAutospacing="1" w:line="360" w:lineRule="auto"/>
        <w:ind w:left="720" w:firstLineChars="100" w:firstLine="240"/>
        <w:rPr>
          <w:rStyle w:val="fontstyle01"/>
          <w:b/>
        </w:rPr>
      </w:pPr>
      <w:r w:rsidRPr="005837F8">
        <w:rPr>
          <w:color w:val="000000"/>
          <w:sz w:val="24"/>
          <w:szCs w:val="24"/>
          <w:lang w:eastAsia="zh-CN"/>
        </w:rPr>
        <w:t>T</w:t>
      </w:r>
      <w:r w:rsidR="00AF14B7" w:rsidRPr="005837F8">
        <w:rPr>
          <w:color w:val="000000"/>
          <w:sz w:val="24"/>
          <w:szCs w:val="24"/>
          <w:lang w:eastAsia="zh-CN"/>
        </w:rPr>
        <w:t xml:space="preserve">o get a color hologram image in the far field, the </w:t>
      </w:r>
      <w:r w:rsidR="008D5072" w:rsidRPr="005837F8">
        <w:rPr>
          <w:color w:val="000000"/>
          <w:sz w:val="24"/>
          <w:szCs w:val="24"/>
          <w:lang w:eastAsia="zh-CN"/>
        </w:rPr>
        <w:t xml:space="preserve">target image </w:t>
      </w:r>
      <w:r w:rsidRPr="005837F8">
        <w:rPr>
          <w:color w:val="000000"/>
          <w:sz w:val="24"/>
          <w:szCs w:val="24"/>
          <w:lang w:eastAsia="zh-CN"/>
        </w:rPr>
        <w:t>will</w:t>
      </w:r>
      <w:r w:rsidR="00CF6CAD" w:rsidRPr="005837F8">
        <w:rPr>
          <w:color w:val="000000"/>
          <w:sz w:val="24"/>
          <w:szCs w:val="24"/>
          <w:lang w:eastAsia="zh-CN"/>
        </w:rPr>
        <w:t xml:space="preserve"> first</w:t>
      </w:r>
      <w:r w:rsidR="00C21075" w:rsidRPr="005837F8">
        <w:rPr>
          <w:color w:val="000000"/>
          <w:sz w:val="24"/>
          <w:szCs w:val="24"/>
          <w:lang w:eastAsia="zh-CN"/>
        </w:rPr>
        <w:t xml:space="preserve"> b</w:t>
      </w:r>
      <w:r w:rsidRPr="005837F8">
        <w:rPr>
          <w:color w:val="000000"/>
          <w:sz w:val="24"/>
          <w:szCs w:val="24"/>
          <w:lang w:eastAsia="zh-CN"/>
        </w:rPr>
        <w:t xml:space="preserve">e </w:t>
      </w:r>
      <w:r w:rsidR="00C21075" w:rsidRPr="005837F8">
        <w:rPr>
          <w:color w:val="000000"/>
          <w:sz w:val="24"/>
          <w:szCs w:val="24"/>
          <w:lang w:eastAsia="zh-CN"/>
        </w:rPr>
        <w:t xml:space="preserve">separated to </w:t>
      </w:r>
      <w:r w:rsidR="00075C19" w:rsidRPr="005837F8">
        <w:rPr>
          <w:color w:val="000000"/>
          <w:sz w:val="24"/>
          <w:szCs w:val="24"/>
          <w:lang w:eastAsia="zh-CN"/>
        </w:rPr>
        <w:t xml:space="preserve">three primary color components. Then the components will be </w:t>
      </w:r>
      <w:r w:rsidR="008D5072" w:rsidRPr="005837F8">
        <w:rPr>
          <w:color w:val="000000"/>
          <w:sz w:val="24"/>
          <w:szCs w:val="24"/>
          <w:lang w:eastAsia="zh-CN"/>
        </w:rPr>
        <w:t>scaled for each wavelength</w:t>
      </w:r>
      <w:r w:rsidR="00075C19" w:rsidRPr="005837F8">
        <w:rPr>
          <w:color w:val="000000"/>
          <w:sz w:val="24"/>
          <w:szCs w:val="24"/>
          <w:lang w:eastAsia="zh-CN"/>
        </w:rPr>
        <w:t>.</w:t>
      </w:r>
      <w:r w:rsidR="00C1481C" w:rsidRPr="005837F8">
        <w:rPr>
          <w:color w:val="000000"/>
          <w:sz w:val="24"/>
          <w:szCs w:val="24"/>
          <w:lang w:eastAsia="zh-CN"/>
        </w:rPr>
        <w:t xml:space="preserve"> Finally, the scaled components will be deformed base on Eq. (S8), (S9)</w:t>
      </w:r>
      <w:r w:rsidR="00DF3283" w:rsidRPr="005837F8">
        <w:rPr>
          <w:color w:val="000000"/>
          <w:sz w:val="24"/>
          <w:szCs w:val="24"/>
          <w:lang w:eastAsia="zh-CN"/>
        </w:rPr>
        <w:t>.</w:t>
      </w:r>
      <w:r w:rsidR="00373BB9" w:rsidRPr="005837F8">
        <w:rPr>
          <w:color w:val="000000"/>
          <w:sz w:val="24"/>
          <w:szCs w:val="24"/>
          <w:lang w:eastAsia="zh-CN"/>
        </w:rPr>
        <w:t xml:space="preserve"> Fig. S</w:t>
      </w:r>
      <w:r w:rsidR="00F94949" w:rsidRPr="005837F8">
        <w:rPr>
          <w:color w:val="000000"/>
          <w:sz w:val="24"/>
          <w:szCs w:val="24"/>
          <w:lang w:eastAsia="zh-CN"/>
        </w:rPr>
        <w:t xml:space="preserve">2 shows the </w:t>
      </w:r>
      <w:r w:rsidR="005E62FE" w:rsidRPr="005837F8">
        <w:rPr>
          <w:color w:val="000000"/>
          <w:sz w:val="24"/>
          <w:szCs w:val="24"/>
          <w:lang w:eastAsia="zh-CN"/>
        </w:rPr>
        <w:t>original image</w:t>
      </w:r>
      <w:r w:rsidR="006369C4" w:rsidRPr="005837F8">
        <w:rPr>
          <w:color w:val="000000"/>
          <w:sz w:val="24"/>
          <w:szCs w:val="24"/>
          <w:lang w:eastAsia="zh-CN"/>
        </w:rPr>
        <w:t>s</w:t>
      </w:r>
      <w:r w:rsidR="005E62FE" w:rsidRPr="005837F8">
        <w:rPr>
          <w:color w:val="000000"/>
          <w:sz w:val="24"/>
          <w:szCs w:val="24"/>
          <w:lang w:eastAsia="zh-CN"/>
        </w:rPr>
        <w:t xml:space="preserve"> and the pre-compensated image</w:t>
      </w:r>
      <w:r w:rsidR="006369C4" w:rsidRPr="005837F8">
        <w:rPr>
          <w:color w:val="000000"/>
          <w:sz w:val="24"/>
          <w:szCs w:val="24"/>
          <w:lang w:eastAsia="zh-CN"/>
        </w:rPr>
        <w:t xml:space="preserve">s </w:t>
      </w:r>
      <w:r w:rsidR="002C349A" w:rsidRPr="005837F8">
        <w:rPr>
          <w:rStyle w:val="fontstyle01"/>
          <w:rFonts w:eastAsia="Times New Roman"/>
        </w:rPr>
        <w:t>of</w:t>
      </w:r>
      <w:r w:rsidR="002C349A" w:rsidRPr="005837F8">
        <w:rPr>
          <w:rStyle w:val="fontstyle01"/>
        </w:rPr>
        <w:t xml:space="preserve"> trichromatic portrait of Albert Einstein.</w:t>
      </w:r>
      <w:r w:rsidR="00ED08F0" w:rsidRPr="005837F8">
        <w:rPr>
          <w:rStyle w:val="fontstyle01"/>
          <w:b/>
        </w:rPr>
        <w:br w:type="page"/>
      </w:r>
    </w:p>
    <w:p w14:paraId="169B07FD" w14:textId="00556FFB" w:rsidR="006A3668" w:rsidRPr="005837F8" w:rsidRDefault="006A3668" w:rsidP="005447ED">
      <w:pPr>
        <w:spacing w:line="360" w:lineRule="auto"/>
        <w:ind w:firstLineChars="50" w:firstLine="120"/>
        <w:rPr>
          <w:rStyle w:val="fontstyle01"/>
          <w:b/>
        </w:rPr>
      </w:pPr>
      <w:r w:rsidRPr="005837F8">
        <w:rPr>
          <w:rStyle w:val="fontstyle01"/>
          <w:b/>
        </w:rPr>
        <w:lastRenderedPageBreak/>
        <w:t xml:space="preserve">Section </w:t>
      </w:r>
      <w:r w:rsidR="00111155" w:rsidRPr="005837F8">
        <w:rPr>
          <w:rStyle w:val="fontstyle01"/>
          <w:b/>
        </w:rPr>
        <w:t>3</w:t>
      </w:r>
      <w:r w:rsidRPr="005837F8">
        <w:rPr>
          <w:rStyle w:val="fontstyle01"/>
          <w:b/>
        </w:rPr>
        <w:t xml:space="preserve">. </w:t>
      </w:r>
      <w:r w:rsidR="00DD719A" w:rsidRPr="005837F8">
        <w:rPr>
          <w:rStyle w:val="fontstyle01"/>
          <w:b/>
        </w:rPr>
        <w:t xml:space="preserve">Color filter design </w:t>
      </w:r>
    </w:p>
    <w:p w14:paraId="338D5062" w14:textId="59FA27B5" w:rsidR="003C7AA4" w:rsidRPr="005837F8" w:rsidRDefault="00107014" w:rsidP="005447ED">
      <w:pPr>
        <w:spacing w:line="360" w:lineRule="auto"/>
        <w:jc w:val="center"/>
        <w:rPr>
          <w:rStyle w:val="fontstyle01"/>
        </w:rPr>
      </w:pPr>
      <w:r w:rsidRPr="005837F8">
        <w:rPr>
          <w:rStyle w:val="fontstyle01"/>
          <w:noProof/>
          <w:lang w:eastAsia="zh-CN"/>
        </w:rPr>
        <w:drawing>
          <wp:inline distT="0" distB="0" distL="0" distR="0" wp14:anchorId="51C096ED" wp14:editId="1ECAEA0C">
            <wp:extent cx="5400000" cy="2741748"/>
            <wp:effectExtent l="0" t="0" r="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7417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5197F1" w14:textId="1935DE90" w:rsidR="003C7AA4" w:rsidRPr="005837F8" w:rsidRDefault="003C7AA4" w:rsidP="003373B4">
      <w:pPr>
        <w:pStyle w:val="Referencesandnotes"/>
        <w:spacing w:before="0" w:after="100" w:afterAutospacing="1" w:line="360" w:lineRule="auto"/>
        <w:ind w:left="357" w:firstLine="0"/>
        <w:jc w:val="both"/>
        <w:rPr>
          <w:rStyle w:val="fontstyle01"/>
        </w:rPr>
      </w:pPr>
      <w:r w:rsidRPr="005837F8">
        <w:rPr>
          <w:rStyle w:val="fontstyle01"/>
          <w:b/>
        </w:rPr>
        <w:t>Figure S</w:t>
      </w:r>
      <w:r w:rsidR="00CC7CCE" w:rsidRPr="005837F8">
        <w:rPr>
          <w:rStyle w:val="fontstyle01"/>
          <w:b/>
        </w:rPr>
        <w:t>3</w:t>
      </w:r>
      <w:r w:rsidRPr="005837F8">
        <w:rPr>
          <w:rStyle w:val="fontstyle01"/>
          <w:b/>
        </w:rPr>
        <w:t xml:space="preserve">. </w:t>
      </w:r>
      <w:r w:rsidR="009837EF" w:rsidRPr="005837F8">
        <w:rPr>
          <w:rStyle w:val="fontstyle01"/>
          <w:b/>
        </w:rPr>
        <w:t>C</w:t>
      </w:r>
      <w:r w:rsidRPr="005837F8">
        <w:rPr>
          <w:rStyle w:val="fontstyle01"/>
          <w:b/>
        </w:rPr>
        <w:t>olor filter design.</w:t>
      </w:r>
      <w:r w:rsidRPr="005837F8">
        <w:rPr>
          <w:rStyle w:val="fontstyle01"/>
        </w:rPr>
        <w:t xml:space="preserve"> (a) Schematic of multi-layer interference model. (b)</w:t>
      </w:r>
      <w:r w:rsidR="00E4380B" w:rsidRPr="005837F8">
        <w:rPr>
          <w:rStyle w:val="fontstyle01"/>
        </w:rPr>
        <w:t xml:space="preserve"> Transmission</w:t>
      </w:r>
      <w:r w:rsidRPr="005837F8">
        <w:rPr>
          <w:rStyle w:val="fontstyle01"/>
        </w:rPr>
        <w:t xml:space="preserve"> </w:t>
      </w:r>
      <w:r w:rsidR="00E4380B" w:rsidRPr="005837F8">
        <w:rPr>
          <w:rStyle w:val="fontstyle01"/>
        </w:rPr>
        <w:t>s</w:t>
      </w:r>
      <w:r w:rsidR="00CD487D" w:rsidRPr="005837F8">
        <w:rPr>
          <w:rStyle w:val="fontstyle01"/>
        </w:rPr>
        <w:t>pectra</w:t>
      </w:r>
      <w:r w:rsidR="00CE03AE" w:rsidRPr="005837F8">
        <w:rPr>
          <w:rStyle w:val="fontstyle01"/>
        </w:rPr>
        <w:t xml:space="preserve"> </w:t>
      </w:r>
      <w:r w:rsidR="004904F1" w:rsidRPr="005837F8">
        <w:rPr>
          <w:rStyle w:val="fontstyle01"/>
        </w:rPr>
        <w:t xml:space="preserve">of </w:t>
      </w:r>
      <w:r w:rsidR="002327C2" w:rsidRPr="005837F8">
        <w:rPr>
          <w:rStyle w:val="fontstyle01"/>
        </w:rPr>
        <w:t xml:space="preserve">Ag/hydrogen silsesquioxane (HSQ)/Ag </w:t>
      </w:r>
      <w:r w:rsidR="00CF44B2" w:rsidRPr="005837F8">
        <w:rPr>
          <w:rStyle w:val="fontstyle01"/>
        </w:rPr>
        <w:t xml:space="preserve">structure </w:t>
      </w:r>
      <w:r w:rsidR="00E91007" w:rsidRPr="005837F8">
        <w:rPr>
          <w:rStyle w:val="fontstyle01"/>
        </w:rPr>
        <w:t>with varying</w:t>
      </w:r>
      <w:r w:rsidR="005C1503" w:rsidRPr="005837F8">
        <w:rPr>
          <w:rStyle w:val="fontstyle01"/>
        </w:rPr>
        <w:t xml:space="preserve"> HSQ thickness</w:t>
      </w:r>
      <w:r w:rsidR="00AE5424" w:rsidRPr="005837F8">
        <w:rPr>
          <w:rStyle w:val="fontstyle01"/>
        </w:rPr>
        <w:t xml:space="preserve"> </w:t>
      </w:r>
      <w:r w:rsidR="00AE5424" w:rsidRPr="005837F8">
        <w:rPr>
          <w:rStyle w:val="fontstyle01"/>
          <w:rFonts w:eastAsiaTheme="minorEastAsia"/>
          <w:lang w:eastAsia="zh-CN"/>
        </w:rPr>
        <w:t>(</w:t>
      </w:r>
      <m:oMath>
        <m:sSub>
          <m:sSubPr>
            <m:ctrlPr>
              <w:rPr>
                <w:rFonts w:ascii="Cambria Math" w:eastAsia="Cambria Math" w:hAnsi="Cambria Math"/>
                <w:i/>
                <w:iCs/>
              </w:rPr>
            </m:ctrlPr>
          </m:sSubPr>
          <m:e>
            <m:r>
              <w:rPr>
                <w:rFonts w:ascii="Cambria Math" w:eastAsia="Cambria Math" w:hAnsi="Cambria Math"/>
              </w:rPr>
              <m:t>h</m:t>
            </m:r>
          </m:e>
          <m:sub>
            <m:r>
              <w:rPr>
                <w:rFonts w:ascii="Cambria Math" w:eastAsia="Cambria Math" w:hAnsi="Cambria Math"/>
              </w:rPr>
              <m:t>3</m:t>
            </m:r>
          </m:sub>
        </m:sSub>
      </m:oMath>
      <w:r w:rsidR="00AE5424" w:rsidRPr="005837F8">
        <w:rPr>
          <w:rFonts w:eastAsiaTheme="minorEastAsia"/>
          <w:iCs/>
          <w:lang w:eastAsia="zh-CN"/>
        </w:rPr>
        <w:t>)</w:t>
      </w:r>
      <w:r w:rsidR="008F0E1C" w:rsidRPr="005837F8">
        <w:rPr>
          <w:rFonts w:eastAsiaTheme="minorEastAsia"/>
          <w:iCs/>
          <w:lang w:eastAsia="zh-CN"/>
        </w:rPr>
        <w:t xml:space="preserve"> </w:t>
      </w:r>
      <w:r w:rsidR="003108D6" w:rsidRPr="005837F8">
        <w:rPr>
          <w:rFonts w:eastAsiaTheme="minorEastAsia"/>
          <w:iCs/>
          <w:lang w:eastAsia="zh-CN"/>
        </w:rPr>
        <w:t xml:space="preserve">and </w:t>
      </w:r>
      <w:r w:rsidR="008F0E1C" w:rsidRPr="005837F8">
        <w:rPr>
          <w:rFonts w:eastAsiaTheme="minorEastAsia"/>
          <w:iCs/>
          <w:lang w:eastAsia="zh-CN"/>
        </w:rPr>
        <w:t>30 nm-thick silver layer</w:t>
      </w:r>
      <w:r w:rsidRPr="005837F8">
        <w:rPr>
          <w:rStyle w:val="fontstyle01"/>
        </w:rPr>
        <w:t xml:space="preserve">. (c) </w:t>
      </w:r>
      <w:r w:rsidR="006D3CEF" w:rsidRPr="005837F8">
        <w:rPr>
          <w:rStyle w:val="fontstyle01"/>
        </w:rPr>
        <w:t>T</w:t>
      </w:r>
      <w:r w:rsidRPr="005837F8">
        <w:rPr>
          <w:rStyle w:val="fontstyle01"/>
        </w:rPr>
        <w:t>ransmission spectra</w:t>
      </w:r>
      <w:r w:rsidR="00090667" w:rsidRPr="005837F8">
        <w:rPr>
          <w:rStyle w:val="fontstyle01"/>
        </w:rPr>
        <w:t xml:space="preserve"> </w:t>
      </w:r>
      <w:r w:rsidR="00DE618B" w:rsidRPr="005837F8">
        <w:rPr>
          <w:rStyle w:val="fontstyle01"/>
        </w:rPr>
        <w:t>with vary</w:t>
      </w:r>
      <w:r w:rsidR="002A6C91" w:rsidRPr="005837F8">
        <w:rPr>
          <w:rStyle w:val="fontstyle01"/>
        </w:rPr>
        <w:t>ing</w:t>
      </w:r>
      <w:r w:rsidR="00DE618B" w:rsidRPr="005837F8">
        <w:rPr>
          <w:rStyle w:val="fontstyle01"/>
        </w:rPr>
        <w:t xml:space="preserve"> silver layer thickness</w:t>
      </w:r>
      <w:r w:rsidR="00AB5D36" w:rsidRPr="005837F8">
        <w:rPr>
          <w:rStyle w:val="fontstyle01"/>
        </w:rPr>
        <w:t xml:space="preserve"> (</w:t>
      </w:r>
      <m:oMath>
        <m:sSub>
          <m:sSubPr>
            <m:ctrlPr>
              <w:rPr>
                <w:rFonts w:ascii="Cambria Math" w:eastAsia="Cambria Math" w:hAnsi="Cambria Math"/>
                <w:i/>
                <w:iCs/>
              </w:rPr>
            </m:ctrlPr>
          </m:sSubPr>
          <m:e>
            <m:r>
              <w:rPr>
                <w:rFonts w:ascii="Cambria Math" w:eastAsia="Cambria Math" w:hAnsi="Cambria Math"/>
              </w:rPr>
              <m:t>h</m:t>
            </m:r>
          </m:e>
          <m:sub>
            <m:r>
              <w:rPr>
                <w:rFonts w:ascii="Cambria Math" w:eastAsia="Cambria Math" w:hAnsi="Cambria Math"/>
              </w:rPr>
              <m:t>2</m:t>
            </m:r>
          </m:sub>
        </m:sSub>
        <m:r>
          <w:rPr>
            <w:rFonts w:ascii="Cambria Math" w:eastAsia="Cambria Math" w:hAnsi="Cambria Math"/>
          </w:rPr>
          <m:t xml:space="preserve">, </m:t>
        </m:r>
        <m:sSub>
          <m:sSubPr>
            <m:ctrlPr>
              <w:rPr>
                <w:rFonts w:ascii="Cambria Math" w:eastAsia="Cambria Math" w:hAnsi="Cambria Math"/>
                <w:i/>
                <w:iCs/>
              </w:rPr>
            </m:ctrlPr>
          </m:sSubPr>
          <m:e>
            <m:r>
              <w:rPr>
                <w:rFonts w:ascii="Cambria Math" w:eastAsia="Cambria Math" w:hAnsi="Cambria Math"/>
              </w:rPr>
              <m:t>h</m:t>
            </m:r>
          </m:e>
          <m:sub>
            <m:r>
              <w:rPr>
                <w:rFonts w:ascii="Cambria Math" w:eastAsia="Cambria Math" w:hAnsi="Cambria Math"/>
              </w:rPr>
              <m:t>4</m:t>
            </m:r>
          </m:sub>
        </m:sSub>
      </m:oMath>
      <w:r w:rsidR="00AB5D36" w:rsidRPr="005837F8">
        <w:rPr>
          <w:rStyle w:val="fontstyle01"/>
        </w:rPr>
        <w:t>)</w:t>
      </w:r>
      <w:r w:rsidR="00DE618B" w:rsidRPr="005837F8">
        <w:rPr>
          <w:rStyle w:val="fontstyle01"/>
        </w:rPr>
        <w:t xml:space="preserve"> </w:t>
      </w:r>
      <w:r w:rsidR="00AA3EA5" w:rsidRPr="005837F8">
        <w:rPr>
          <w:rStyle w:val="fontstyle01"/>
        </w:rPr>
        <w:t>with fixed HSQ thickness</w:t>
      </w:r>
      <w:r w:rsidR="00E12625" w:rsidRPr="005837F8">
        <w:rPr>
          <w:rStyle w:val="fontstyle01"/>
        </w:rPr>
        <w:t xml:space="preserve"> </w:t>
      </w:r>
      <w:r w:rsidR="00AB4349" w:rsidRPr="005837F8">
        <w:rPr>
          <w:rStyle w:val="fontstyle01"/>
        </w:rPr>
        <w:t>for RGB channel</w:t>
      </w:r>
      <w:r w:rsidR="00432D45" w:rsidRPr="005837F8">
        <w:rPr>
          <w:rStyle w:val="fontstyle01"/>
        </w:rPr>
        <w:t>s</w:t>
      </w:r>
      <w:r w:rsidR="00AA3EA5" w:rsidRPr="005837F8">
        <w:rPr>
          <w:rStyle w:val="fontstyle01"/>
        </w:rPr>
        <w:t>.</w:t>
      </w:r>
      <w:r w:rsidR="002934FD" w:rsidRPr="005837F8">
        <w:rPr>
          <w:rStyle w:val="fontstyle01"/>
        </w:rPr>
        <w:t xml:space="preserve"> (d) Transmission spectra</w:t>
      </w:r>
      <w:r w:rsidR="004F0FE6" w:rsidRPr="005837F8">
        <w:rPr>
          <w:rStyle w:val="fontstyle01"/>
        </w:rPr>
        <w:t xml:space="preserve"> </w:t>
      </w:r>
      <w:r w:rsidR="00BB7C21" w:rsidRPr="005837F8">
        <w:rPr>
          <w:rStyle w:val="fontstyle01"/>
        </w:rPr>
        <w:t>with varying silver layer thickness (</w:t>
      </w:r>
      <m:oMath>
        <m:sSub>
          <m:sSubPr>
            <m:ctrlPr>
              <w:rPr>
                <w:rFonts w:ascii="Cambria Math" w:eastAsia="Cambria Math" w:hAnsi="Cambria Math"/>
                <w:i/>
                <w:iCs/>
              </w:rPr>
            </m:ctrlPr>
          </m:sSubPr>
          <m:e>
            <m:r>
              <w:rPr>
                <w:rFonts w:ascii="Cambria Math" w:eastAsia="Cambria Math" w:hAnsi="Cambria Math"/>
              </w:rPr>
              <m:t>h</m:t>
            </m:r>
          </m:e>
          <m:sub>
            <m:r>
              <w:rPr>
                <w:rFonts w:ascii="Cambria Math" w:eastAsia="Cambria Math" w:hAnsi="Cambria Math"/>
              </w:rPr>
              <m:t>2</m:t>
            </m:r>
          </m:sub>
        </m:sSub>
        <m:r>
          <w:rPr>
            <w:rFonts w:ascii="Cambria Math" w:eastAsia="Cambria Math" w:hAnsi="Cambria Math"/>
          </w:rPr>
          <m:t xml:space="preserve">, </m:t>
        </m:r>
        <m:sSub>
          <m:sSubPr>
            <m:ctrlPr>
              <w:rPr>
                <w:rFonts w:ascii="Cambria Math" w:eastAsia="Cambria Math" w:hAnsi="Cambria Math"/>
                <w:i/>
                <w:iCs/>
              </w:rPr>
            </m:ctrlPr>
          </m:sSubPr>
          <m:e>
            <m:r>
              <w:rPr>
                <w:rFonts w:ascii="Cambria Math" w:eastAsia="Cambria Math" w:hAnsi="Cambria Math"/>
              </w:rPr>
              <m:t>h</m:t>
            </m:r>
          </m:e>
          <m:sub>
            <m:r>
              <w:rPr>
                <w:rFonts w:ascii="Cambria Math" w:eastAsia="Cambria Math" w:hAnsi="Cambria Math"/>
              </w:rPr>
              <m:t>4</m:t>
            </m:r>
          </m:sub>
        </m:sSub>
      </m:oMath>
      <w:r w:rsidR="00BB7C21" w:rsidRPr="005837F8">
        <w:rPr>
          <w:rStyle w:val="fontstyle01"/>
        </w:rPr>
        <w:t>)</w:t>
      </w:r>
      <w:r w:rsidR="00AE5424" w:rsidRPr="005837F8">
        <w:rPr>
          <w:rStyle w:val="fontstyle01"/>
        </w:rPr>
        <w:t xml:space="preserve"> and HSQ thickness</w:t>
      </w:r>
      <m:oMath>
        <m:r>
          <m:rPr>
            <m:sty m:val="p"/>
          </m:rPr>
          <w:rPr>
            <w:rStyle w:val="fontstyle01"/>
            <w:rFonts w:ascii="Cambria Math" w:hAnsi="Cambria Math"/>
          </w:rPr>
          <m:t xml:space="preserve"> </m:t>
        </m:r>
      </m:oMath>
      <w:r w:rsidR="00AE5424" w:rsidRPr="005837F8">
        <w:rPr>
          <w:rStyle w:val="fontstyle01"/>
          <w:rFonts w:eastAsiaTheme="minorEastAsia"/>
          <w:lang w:eastAsia="zh-CN"/>
        </w:rPr>
        <w:t>(</w:t>
      </w:r>
      <m:oMath>
        <m:sSub>
          <m:sSubPr>
            <m:ctrlPr>
              <w:rPr>
                <w:rFonts w:ascii="Cambria Math" w:eastAsia="Cambria Math" w:hAnsi="Cambria Math"/>
                <w:i/>
                <w:iCs/>
              </w:rPr>
            </m:ctrlPr>
          </m:sSubPr>
          <m:e>
            <m:r>
              <w:rPr>
                <w:rFonts w:ascii="Cambria Math" w:eastAsia="Cambria Math" w:hAnsi="Cambria Math"/>
              </w:rPr>
              <m:t>h</m:t>
            </m:r>
          </m:e>
          <m:sub>
            <m:r>
              <w:rPr>
                <w:rFonts w:ascii="Cambria Math" w:eastAsia="Cambria Math" w:hAnsi="Cambria Math"/>
              </w:rPr>
              <m:t>3</m:t>
            </m:r>
          </m:sub>
        </m:sSub>
      </m:oMath>
      <w:r w:rsidR="00AE5424" w:rsidRPr="005837F8">
        <w:rPr>
          <w:rFonts w:eastAsiaTheme="minorEastAsia"/>
          <w:iCs/>
          <w:lang w:eastAsia="zh-CN"/>
        </w:rPr>
        <w:t>)</w:t>
      </w:r>
      <w:r w:rsidR="00F93C4F" w:rsidRPr="005837F8">
        <w:rPr>
          <w:rFonts w:eastAsiaTheme="minorEastAsia"/>
          <w:iCs/>
          <w:lang w:eastAsia="zh-CN"/>
        </w:rPr>
        <w:t xml:space="preserve"> </w:t>
      </w:r>
      <w:r w:rsidR="0040096A" w:rsidRPr="005837F8">
        <w:rPr>
          <w:rFonts w:eastAsiaTheme="minorEastAsia"/>
          <w:iCs/>
          <w:lang w:eastAsia="zh-CN"/>
        </w:rPr>
        <w:t xml:space="preserve"> keeping the peak p</w:t>
      </w:r>
      <w:r w:rsidR="0040096A" w:rsidRPr="005837F8">
        <w:rPr>
          <w:rStyle w:val="fontstyle01"/>
        </w:rPr>
        <w:t>osition uncha</w:t>
      </w:r>
      <w:r w:rsidR="000D5EAB" w:rsidRPr="005837F8">
        <w:rPr>
          <w:rStyle w:val="fontstyle01"/>
        </w:rPr>
        <w:t>n</w:t>
      </w:r>
      <w:r w:rsidR="0040096A" w:rsidRPr="005837F8">
        <w:rPr>
          <w:rStyle w:val="fontstyle01"/>
        </w:rPr>
        <w:t>ged</w:t>
      </w:r>
      <w:r w:rsidR="000D5EAB" w:rsidRPr="005837F8">
        <w:rPr>
          <w:rStyle w:val="fontstyle01"/>
        </w:rPr>
        <w:t>.</w:t>
      </w:r>
      <w:r w:rsidR="007C35FF" w:rsidRPr="005837F8">
        <w:rPr>
          <w:rStyle w:val="fontstyle01"/>
        </w:rPr>
        <w:t xml:space="preserve"> (</w:t>
      </w:r>
      <w:r w:rsidR="00940A3D" w:rsidRPr="005837F8">
        <w:rPr>
          <w:rStyle w:val="fontstyle01"/>
        </w:rPr>
        <w:t>e</w:t>
      </w:r>
      <w:r w:rsidR="007C35FF" w:rsidRPr="005837F8">
        <w:rPr>
          <w:rStyle w:val="fontstyle01"/>
        </w:rPr>
        <w:t>)</w:t>
      </w:r>
      <w:r w:rsidR="0034552B" w:rsidRPr="005837F8">
        <w:rPr>
          <w:rStyle w:val="fontstyle01"/>
        </w:rPr>
        <w:t xml:space="preserve"> </w:t>
      </w:r>
      <w:r w:rsidR="00EC4240" w:rsidRPr="005837F8">
        <w:rPr>
          <w:rStyle w:val="fontstyle01"/>
        </w:rPr>
        <w:t>C</w:t>
      </w:r>
      <w:r w:rsidR="001176EF" w:rsidRPr="005837F8">
        <w:rPr>
          <w:rStyle w:val="fontstyle01"/>
        </w:rPr>
        <w:t xml:space="preserve">omparison of </w:t>
      </w:r>
      <w:r w:rsidR="00995340" w:rsidRPr="005837F8">
        <w:rPr>
          <w:rStyle w:val="fontstyle01"/>
        </w:rPr>
        <w:t>1-order and 2-order spectra</w:t>
      </w:r>
      <w:r w:rsidR="00EC4240" w:rsidRPr="005837F8">
        <w:rPr>
          <w:rStyle w:val="fontstyle01"/>
        </w:rPr>
        <w:t>.</w:t>
      </w:r>
    </w:p>
    <w:p w14:paraId="083ED850" w14:textId="597F6A82" w:rsidR="003C7AA4" w:rsidRPr="005837F8" w:rsidRDefault="003C7AA4" w:rsidP="005447ED">
      <w:pPr>
        <w:spacing w:after="100" w:afterAutospacing="1" w:line="360" w:lineRule="auto"/>
        <w:ind w:left="720" w:firstLineChars="100" w:firstLine="240"/>
        <w:rPr>
          <w:rStyle w:val="fontstyle01"/>
        </w:rPr>
      </w:pPr>
      <w:r w:rsidRPr="005837F8">
        <w:rPr>
          <w:rStyle w:val="fontstyle01"/>
        </w:rPr>
        <w:t>As shown in Fig.S</w:t>
      </w:r>
      <w:r w:rsidR="00995BB6" w:rsidRPr="005837F8">
        <w:rPr>
          <w:rStyle w:val="fontstyle01"/>
        </w:rPr>
        <w:t>3</w:t>
      </w:r>
      <w:r w:rsidRPr="005837F8">
        <w:rPr>
          <w:rStyle w:val="fontstyle01"/>
        </w:rPr>
        <w:t xml:space="preserve"> (a), for the normal incidence from substrate through the multi-layer film. The total transmission and reflection coefficients of layer 2 can be calculated by the following equation according to the multi-layer film interference theory.</w:t>
      </w:r>
    </w:p>
    <w:p w14:paraId="6DFD2DC8" w14:textId="2EE76DD4" w:rsidR="003C7AA4" w:rsidRPr="005837F8" w:rsidRDefault="003C7AA4" w:rsidP="005447ED">
      <w:pPr>
        <w:tabs>
          <w:tab w:val="center" w:pos="4253"/>
          <w:tab w:val="right" w:pos="8222"/>
        </w:tabs>
        <w:spacing w:line="360" w:lineRule="auto"/>
        <w:jc w:val="center"/>
        <w:rPr>
          <w:iCs/>
          <w:color w:val="000000"/>
          <w:sz w:val="24"/>
          <w:szCs w:val="24"/>
        </w:rPr>
      </w:pPr>
      <w:r w:rsidRPr="005837F8">
        <w:rPr>
          <w:iCs/>
          <w:color w:val="000000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2</m:t>
                </m:r>
              </m:sub>
            </m:sSub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 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32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21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i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 </m:t>
                    </m:r>
                  </m:sup>
                </m:sSubSup>
              </m:sup>
            </m:sSup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1+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23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12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i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 </m:t>
                    </m:r>
                  </m:sup>
                </m:sSubSup>
              </m:sup>
            </m:sSup>
          </m:den>
        </m:f>
        <m:r>
          <w:rPr>
            <w:rFonts w:ascii="Cambria Math" w:hAnsi="Cambria Math"/>
            <w:color w:val="000000"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12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>+</m:t>
        </m:r>
        <m:f>
          <m:f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 </m:t>
                    </m:r>
                  </m:sup>
                </m:sSubSup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12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21</m:t>
                    </m:r>
                  </m:sub>
                </m:sSub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 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i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2δ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 </m:t>
                    </m:r>
                  </m:sup>
                </m:sSubSup>
              </m:sup>
            </m:sSup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1+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12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3</m:t>
                </m:r>
              </m:sub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 </m:t>
                </m:r>
              </m:sup>
            </m:sSubSup>
            <m:sSup>
              <m:sSup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i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2δ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 </m:t>
                    </m:r>
                  </m:sup>
                </m:sSubSup>
              </m:sup>
            </m:sSup>
          </m:den>
        </m:f>
      </m:oMath>
      <w:r w:rsidRPr="005837F8">
        <w:rPr>
          <w:iCs/>
          <w:color w:val="000000"/>
          <w:sz w:val="24"/>
          <w:szCs w:val="24"/>
        </w:rPr>
        <w:tab/>
        <w:t>(S</w:t>
      </w:r>
      <w:r w:rsidR="00146272" w:rsidRPr="005837F8">
        <w:rPr>
          <w:iCs/>
          <w:color w:val="000000"/>
          <w:sz w:val="24"/>
          <w:szCs w:val="24"/>
        </w:rPr>
        <w:t>10</w:t>
      </w:r>
      <w:r w:rsidRPr="005837F8">
        <w:rPr>
          <w:iCs/>
          <w:color w:val="000000"/>
          <w:sz w:val="24"/>
          <w:szCs w:val="24"/>
        </w:rPr>
        <w:t>)</w:t>
      </w:r>
    </w:p>
    <w:p w14:paraId="24D23EC1" w14:textId="77777777" w:rsidR="003C7AA4" w:rsidRPr="005837F8" w:rsidRDefault="003C7AA4" w:rsidP="005447ED">
      <w:pPr>
        <w:spacing w:after="100" w:afterAutospacing="1" w:line="360" w:lineRule="auto"/>
        <w:ind w:left="720" w:firstLineChars="100" w:firstLine="240"/>
        <w:rPr>
          <w:rStyle w:val="fontstyle01"/>
        </w:rPr>
      </w:pPr>
      <w:r w:rsidRPr="005837F8">
        <w:rPr>
          <w:rStyle w:val="fontstyle01"/>
        </w:rPr>
        <w:t>The same procedure can be easily adapted to obtain the total transmission and reflection coefficients for the other layers.</w:t>
      </w:r>
    </w:p>
    <w:p w14:paraId="30BE3793" w14:textId="7780372F" w:rsidR="003C7AA4" w:rsidRPr="005837F8" w:rsidRDefault="003C7AA4" w:rsidP="005447ED">
      <w:pPr>
        <w:tabs>
          <w:tab w:val="center" w:pos="4253"/>
          <w:tab w:val="right" w:pos="8222"/>
        </w:tabs>
        <w:spacing w:line="360" w:lineRule="auto"/>
        <w:jc w:val="center"/>
        <w:rPr>
          <w:color w:val="000000"/>
          <w:sz w:val="24"/>
          <w:szCs w:val="24"/>
        </w:rPr>
      </w:pPr>
      <w:r w:rsidRPr="005837F8">
        <w:rPr>
          <w:iCs/>
          <w:color w:val="000000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3</m:t>
                </m:r>
              </m:sub>
            </m:sSub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 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43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2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i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 </m:t>
                    </m:r>
                  </m:sup>
                </m:sSubSup>
              </m:sup>
            </m:sSup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1+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34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2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i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 </m:t>
                    </m:r>
                  </m:sup>
                </m:sSubSup>
              </m:sup>
            </m:sSup>
          </m:den>
        </m:f>
        <m:r>
          <w:rPr>
            <w:rFonts w:ascii="Cambria Math" w:hAnsi="Cambria Math"/>
            <w:color w:val="000000"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23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>+</m:t>
        </m:r>
        <m:f>
          <m:f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 </m:t>
                    </m:r>
                  </m:sup>
                </m:sSubSup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23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32</m:t>
                    </m:r>
                  </m:sub>
                </m:sSub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 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i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2δ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 </m:t>
                    </m:r>
                  </m:sup>
                </m:sSubSup>
              </m:sup>
            </m:sSup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1+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23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4</m:t>
                </m:r>
              </m:sub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 </m:t>
                </m:r>
              </m:sup>
            </m:sSubSup>
            <m:sSup>
              <m:sSup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i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2δ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 </m:t>
                    </m:r>
                  </m:sup>
                </m:sSubSup>
              </m:sup>
            </m:sSup>
          </m:den>
        </m:f>
      </m:oMath>
      <w:r w:rsidRPr="005837F8">
        <w:rPr>
          <w:iCs/>
          <w:color w:val="000000"/>
          <w:sz w:val="24"/>
          <w:szCs w:val="24"/>
        </w:rPr>
        <w:tab/>
        <w:t>(S</w:t>
      </w:r>
      <w:r w:rsidR="00146272" w:rsidRPr="005837F8">
        <w:rPr>
          <w:iCs/>
          <w:color w:val="000000"/>
          <w:sz w:val="24"/>
          <w:szCs w:val="24"/>
        </w:rPr>
        <w:t>11</w:t>
      </w:r>
      <w:r w:rsidRPr="005837F8">
        <w:rPr>
          <w:iCs/>
          <w:color w:val="000000"/>
          <w:sz w:val="24"/>
          <w:szCs w:val="24"/>
        </w:rPr>
        <w:t>)</w:t>
      </w:r>
    </w:p>
    <w:p w14:paraId="0C66C47E" w14:textId="60F7C922" w:rsidR="003C7AA4" w:rsidRPr="005837F8" w:rsidRDefault="003C7AA4" w:rsidP="005447ED">
      <w:pPr>
        <w:tabs>
          <w:tab w:val="center" w:pos="4253"/>
          <w:tab w:val="right" w:pos="8222"/>
        </w:tabs>
        <w:spacing w:line="360" w:lineRule="auto"/>
        <w:jc w:val="center"/>
        <w:rPr>
          <w:iCs/>
          <w:color w:val="000000"/>
          <w:sz w:val="24"/>
          <w:szCs w:val="24"/>
        </w:rPr>
      </w:pPr>
      <w:r w:rsidRPr="005837F8">
        <w:rPr>
          <w:iCs/>
          <w:color w:val="000000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4</m:t>
                </m:r>
              </m:sub>
            </m:sSub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 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54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i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 </m:t>
                    </m:r>
                  </m:sup>
                </m:sSubSup>
              </m:sup>
            </m:sSup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1+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45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i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 </m:t>
                    </m:r>
                  </m:sup>
                </m:sSubSup>
              </m:sup>
            </m:sSup>
          </m:den>
        </m:f>
        <m:r>
          <m:rPr>
            <m:sty m:val="p"/>
          </m:rPr>
          <w:rPr>
            <w:rFonts w:ascii="Cambria Math" w:hAnsi="Cambria Math"/>
            <w:color w:val="000000"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4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34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>+</m:t>
        </m:r>
        <m:f>
          <m:f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34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 </m:t>
                    </m:r>
                  </m:sup>
                </m:sSubSup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23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32</m:t>
                    </m:r>
                  </m:sub>
                </m:sSub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 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i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2δ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 </m:t>
                    </m:r>
                  </m:sup>
                </m:sSubSup>
              </m:sup>
            </m:sSup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1+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34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45</m:t>
                </m:r>
              </m:sub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 </m:t>
                </m:r>
              </m:sup>
            </m:sSubSup>
            <m:sSup>
              <m:sSup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i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2δ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 </m:t>
                    </m:r>
                  </m:sup>
                </m:sSubSup>
              </m:sup>
            </m:sSup>
          </m:den>
        </m:f>
      </m:oMath>
      <w:r w:rsidRPr="005837F8">
        <w:rPr>
          <w:iCs/>
          <w:color w:val="000000"/>
          <w:sz w:val="24"/>
          <w:szCs w:val="24"/>
        </w:rPr>
        <w:tab/>
        <w:t>(S</w:t>
      </w:r>
      <w:r w:rsidR="00146272" w:rsidRPr="005837F8">
        <w:rPr>
          <w:iCs/>
          <w:color w:val="000000"/>
          <w:sz w:val="24"/>
          <w:szCs w:val="24"/>
        </w:rPr>
        <w:t>12</w:t>
      </w:r>
      <w:r w:rsidRPr="005837F8">
        <w:rPr>
          <w:iCs/>
          <w:color w:val="000000"/>
          <w:sz w:val="24"/>
          <w:szCs w:val="24"/>
        </w:rPr>
        <w:t>)</w:t>
      </w:r>
    </w:p>
    <w:p w14:paraId="5D8CD131" w14:textId="77777777" w:rsidR="003C7AA4" w:rsidRPr="005837F8" w:rsidRDefault="003C7AA4" w:rsidP="005447ED">
      <w:pPr>
        <w:spacing w:after="100" w:afterAutospacing="1" w:line="360" w:lineRule="auto"/>
        <w:ind w:left="720" w:firstLineChars="100" w:firstLine="240"/>
        <w:rPr>
          <w:iCs/>
          <w:color w:val="000000"/>
          <w:sz w:val="24"/>
          <w:szCs w:val="24"/>
        </w:rPr>
      </w:pPr>
      <w:r w:rsidRPr="005837F8">
        <w:rPr>
          <w:iCs/>
          <w:color w:val="000000"/>
          <w:sz w:val="24"/>
          <w:szCs w:val="24"/>
        </w:rPr>
        <w:t xml:space="preserve">Finally, </w:t>
      </w:r>
      <w:r w:rsidRPr="005837F8">
        <w:rPr>
          <w:rStyle w:val="fontstyle01"/>
        </w:rPr>
        <w:t>the</w:t>
      </w:r>
      <w:r w:rsidRPr="005837F8">
        <w:rPr>
          <w:iCs/>
          <w:color w:val="000000"/>
          <w:sz w:val="24"/>
          <w:szCs w:val="24"/>
        </w:rPr>
        <w:t xml:space="preserve"> transmittance of entire stack structure can be obtained by </w:t>
      </w:r>
    </w:p>
    <w:p w14:paraId="7E422036" w14:textId="7DF3E29A" w:rsidR="003C7AA4" w:rsidRPr="005837F8" w:rsidRDefault="003C7AA4" w:rsidP="005447ED">
      <w:pPr>
        <w:tabs>
          <w:tab w:val="center" w:pos="4253"/>
          <w:tab w:val="right" w:pos="8222"/>
        </w:tabs>
        <w:spacing w:line="360" w:lineRule="auto"/>
        <w:jc w:val="center"/>
        <w:rPr>
          <w:iCs/>
          <w:color w:val="000000"/>
          <w:sz w:val="24"/>
          <w:szCs w:val="24"/>
        </w:rPr>
      </w:pPr>
      <w:r w:rsidRPr="005837F8">
        <w:rPr>
          <w:iCs/>
          <w:color w:val="000000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 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sSupPr>
          <m:e>
            <m:f>
              <m:fPr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5</m:t>
                    </m:r>
                  </m:sub>
                </m:sSub>
              </m:den>
            </m:f>
            <m:r>
              <m:rPr>
                <m:nor/>
              </m:rPr>
              <w:rPr>
                <w:color w:val="000000"/>
                <w:sz w:val="24"/>
                <w:szCs w:val="24"/>
              </w:rPr>
              <m:t> 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iCs/>
                    <w:color w:val="000000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4</m:t>
                    </m:r>
                  </m:sub>
                </m:sSub>
              </m:e>
            </m:d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</m:oMath>
      <w:r w:rsidRPr="005837F8">
        <w:rPr>
          <w:iCs/>
          <w:color w:val="000000"/>
          <w:sz w:val="24"/>
          <w:szCs w:val="24"/>
        </w:rPr>
        <w:tab/>
        <w:t>(S</w:t>
      </w:r>
      <w:r w:rsidR="000B690C" w:rsidRPr="005837F8">
        <w:rPr>
          <w:iCs/>
          <w:color w:val="000000"/>
          <w:sz w:val="24"/>
          <w:szCs w:val="24"/>
        </w:rPr>
        <w:t>1</w:t>
      </w:r>
      <w:r w:rsidR="00ED542B" w:rsidRPr="005837F8">
        <w:rPr>
          <w:iCs/>
          <w:color w:val="000000"/>
          <w:sz w:val="24"/>
          <w:szCs w:val="24"/>
        </w:rPr>
        <w:t>3</w:t>
      </w:r>
      <w:r w:rsidRPr="005837F8">
        <w:rPr>
          <w:iCs/>
          <w:color w:val="000000"/>
          <w:sz w:val="24"/>
          <w:szCs w:val="24"/>
        </w:rPr>
        <w:t>)</w:t>
      </w:r>
    </w:p>
    <w:p w14:paraId="49DAA889" w14:textId="77777777" w:rsidR="003C7AA4" w:rsidRPr="005837F8" w:rsidRDefault="003C7AA4" w:rsidP="005447ED">
      <w:pPr>
        <w:spacing w:after="100" w:afterAutospacing="1" w:line="360" w:lineRule="auto"/>
        <w:ind w:left="720"/>
        <w:rPr>
          <w:rStyle w:val="fontstyle01"/>
        </w:rPr>
      </w:pPr>
      <w:r w:rsidRPr="005837F8">
        <w:rPr>
          <w:rStyle w:val="fontstyle01"/>
        </w:rPr>
        <w:lastRenderedPageBreak/>
        <w:t>where</w:t>
      </w:r>
      <w:r w:rsidRPr="005837F8">
        <w:rPr>
          <w:iCs/>
          <w:color w:val="000000"/>
          <w:sz w:val="24"/>
          <w:szCs w:val="24"/>
        </w:rPr>
        <w:t xml:space="preserve"> </w:t>
      </w:r>
    </w:p>
    <w:p w14:paraId="64805F6B" w14:textId="26B999CD" w:rsidR="003C7AA4" w:rsidRPr="005837F8" w:rsidRDefault="003C7AA4" w:rsidP="005447ED">
      <w:pPr>
        <w:tabs>
          <w:tab w:val="center" w:pos="4253"/>
          <w:tab w:val="right" w:pos="8222"/>
        </w:tabs>
        <w:spacing w:line="360" w:lineRule="auto"/>
        <w:jc w:val="center"/>
        <w:rPr>
          <w:i/>
          <w:iCs/>
          <w:sz w:val="24"/>
          <w:szCs w:val="24"/>
        </w:rPr>
      </w:pPr>
      <w:r w:rsidRPr="005837F8">
        <w:rPr>
          <w:sz w:val="24"/>
          <w:szCs w:val="24"/>
        </w:rPr>
        <w:tab/>
      </w:r>
      <m:oMath>
        <m:sSub>
          <m:sSubPr>
            <m:ctrlPr>
              <w:rPr>
                <w:rFonts w:ascii="Cambria Math" w:eastAsia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/>
                <w:sz w:val="24"/>
                <w:szCs w:val="24"/>
              </w:rPr>
              <m:t>δ</m:t>
            </m:r>
          </m:e>
          <m:sub>
            <m:r>
              <w:rPr>
                <w:rFonts w:ascii="Cambria Math" w:eastAsia="Cambria Math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eastAsia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/>
                <w:sz w:val="24"/>
                <w:szCs w:val="24"/>
              </w:rPr>
              <m:t>2π</m:t>
            </m:r>
            <m:sSub>
              <m:sSubPr>
                <m:ctrlPr>
                  <w:rPr>
                    <w:rFonts w:ascii="Cambria Math" w:eastAsia="Cambria Math" w:hAnsi="Cambria Math"/>
                    <w:i/>
                    <w:iCs/>
                    <w:sz w:val="24"/>
                    <w:szCs w:val="24"/>
                  </w:rPr>
                </m:ctrlPr>
              </m:sSubPr>
              <m:e>
                <m:acc>
                  <m:accPr>
                    <m:ctrlPr>
                      <w:rPr>
                        <w:rFonts w:ascii="Cambria Math" w:eastAsia="Cambria Math" w:hAnsi="Cambria Math"/>
                        <w:i/>
                        <w:iCs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eastAsia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</m:e>
              <m:sub>
                <m:r>
                  <w:rPr>
                    <w:rFonts w:ascii="Cambria Math" w:eastAsia="Cambria Math" w:hAnsi="Cambria Math"/>
                    <w:sz w:val="24"/>
                    <w:szCs w:val="24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eastAsia="Cambria Math" w:hAnsi="Cambria Math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="Cambria Math" w:hAnsi="Cambria Math"/>
                    <w:sz w:val="24"/>
                    <w:szCs w:val="24"/>
                  </w:rPr>
                  <m:t>i</m:t>
                </m:r>
              </m:sub>
            </m:sSub>
          </m:num>
          <m:den>
            <m:r>
              <w:rPr>
                <w:rFonts w:ascii="Cambria Math" w:eastAsia="Cambria Math" w:hAnsi="Cambria Math"/>
                <w:sz w:val="24"/>
                <w:szCs w:val="24"/>
              </w:rPr>
              <m:t>λ</m:t>
            </m:r>
          </m:den>
        </m:f>
        <m:r>
          <w:rPr>
            <w:rFonts w:ascii="Cambria Math" w:eastAsia="Cambria Math" w:hAnsi="Cambria Math"/>
            <w:sz w:val="24"/>
            <w:szCs w:val="24"/>
          </w:rPr>
          <m:t>,</m:t>
        </m:r>
        <m:sSub>
          <m:sSubPr>
            <m:ctrlPr>
              <w:rPr>
                <w:rFonts w:ascii="Cambria Math" w:eastAsia="Cambria Math" w:hAnsi="Cambria Math"/>
                <w:i/>
                <w:iCs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eastAsia="Cambria Math" w:hAnsi="Cambria Math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eastAsia="Cambria Math" w:hAnsi="Cambria Math"/>
                    <w:sz w:val="24"/>
                    <w:szCs w:val="24"/>
                  </w:rPr>
                  <m:t>ij</m:t>
                </m:r>
              </m:sub>
            </m:sSub>
          </m:e>
          <m:sub>
            <m:r>
              <w:rPr>
                <w:rFonts w:ascii="Cambria Math" w:eastAsia="Cambria Math" w:hAnsi="Cambria Math"/>
                <w:sz w:val="24"/>
                <w:szCs w:val="24"/>
              </w:rPr>
              <m:t> </m:t>
            </m:r>
          </m:sub>
        </m:sSub>
        <m:r>
          <w:rPr>
            <w:rFonts w:ascii="Cambria Math" w:eastAsia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/>
                <w:i/>
                <w:i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/>
                    <w:i/>
                    <w:iCs/>
                    <w:sz w:val="24"/>
                    <w:szCs w:val="24"/>
                  </w:rPr>
                </m:ctrlPr>
              </m:sSubPr>
              <m:e>
                <m:acc>
                  <m:accPr>
                    <m:ctrlPr>
                      <w:rPr>
                        <w:rFonts w:ascii="Cambria Math" w:eastAsia="Cambria Math" w:hAnsi="Cambria Math"/>
                        <w:i/>
                        <w:iCs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eastAsia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</m:e>
              <m:sub>
                <m:r>
                  <w:rPr>
                    <w:rFonts w:ascii="Cambria Math" w:eastAsia="Cambria Math" w:hAnsi="Cambria Math"/>
                    <w:sz w:val="24"/>
                    <w:szCs w:val="24"/>
                  </w:rPr>
                  <m:t>i</m:t>
                </m:r>
              </m:sub>
            </m:sSub>
            <m:r>
              <w:rPr>
                <w:rFonts w:ascii="Cambria Math" w:eastAsia="Cambria Math" w:hAnsi="Cambria Math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eastAsia="Cambria Math" w:hAnsi="Cambria Math"/>
                    <w:i/>
                    <w:iCs/>
                    <w:sz w:val="24"/>
                    <w:szCs w:val="24"/>
                  </w:rPr>
                </m:ctrlPr>
              </m:sSubPr>
              <m:e>
                <m:acc>
                  <m:accPr>
                    <m:ctrlPr>
                      <w:rPr>
                        <w:rFonts w:ascii="Cambria Math" w:eastAsia="Cambria Math" w:hAnsi="Cambria Math"/>
                        <w:i/>
                        <w:iCs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eastAsia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</m:e>
              <m:sub>
                <m:r>
                  <w:rPr>
                    <w:rFonts w:ascii="Cambria Math" w:eastAsia="Cambria Math" w:hAnsi="Cambria Math"/>
                    <w:sz w:val="24"/>
                    <w:szCs w:val="24"/>
                  </w:rPr>
                  <m:t>j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/>
                    <w:i/>
                    <w:iCs/>
                    <w:sz w:val="24"/>
                    <w:szCs w:val="24"/>
                  </w:rPr>
                </m:ctrlPr>
              </m:sSubPr>
              <m:e>
                <m:acc>
                  <m:accPr>
                    <m:ctrlPr>
                      <w:rPr>
                        <w:rFonts w:ascii="Cambria Math" w:eastAsia="Cambria Math" w:hAnsi="Cambria Math"/>
                        <w:i/>
                        <w:iCs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eastAsia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</m:e>
              <m:sub>
                <m:r>
                  <w:rPr>
                    <w:rFonts w:ascii="Cambria Math" w:eastAsia="Cambria Math" w:hAnsi="Cambria Math"/>
                    <w:sz w:val="24"/>
                    <w:szCs w:val="24"/>
                  </w:rPr>
                  <m:t>i</m:t>
                </m:r>
              </m:sub>
            </m:sSub>
            <m:r>
              <w:rPr>
                <w:rFonts w:ascii="Cambria Math" w:eastAsia="Cambria Math" w:hAnsi="Cambria Math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eastAsia="Cambria Math" w:hAnsi="Cambria Math"/>
                    <w:i/>
                    <w:iCs/>
                    <w:sz w:val="24"/>
                    <w:szCs w:val="24"/>
                  </w:rPr>
                </m:ctrlPr>
              </m:sSubPr>
              <m:e>
                <m:acc>
                  <m:accPr>
                    <m:ctrlPr>
                      <w:rPr>
                        <w:rFonts w:ascii="Cambria Math" w:eastAsia="Cambria Math" w:hAnsi="Cambria Math"/>
                        <w:i/>
                        <w:iCs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eastAsia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</m:e>
              <m:sub>
                <m:r>
                  <w:rPr>
                    <w:rFonts w:ascii="Cambria Math" w:eastAsia="Cambria Math" w:hAnsi="Cambria Math"/>
                    <w:sz w:val="24"/>
                    <w:szCs w:val="24"/>
                  </w:rPr>
                  <m:t>j</m:t>
                </m:r>
              </m:sub>
            </m:sSub>
          </m:den>
        </m:f>
        <m:r>
          <m:rPr>
            <m:sty m:val="p"/>
          </m:rPr>
          <w:rPr>
            <w:rFonts w:ascii="Cambria Math" w:eastAsia="Cambria Math" w:hAnsi="Cambria Math"/>
            <w:sz w:val="24"/>
            <w:szCs w:val="24"/>
          </w:rPr>
          <m:t>,</m:t>
        </m:r>
        <m:sSub>
          <m:sSubPr>
            <m:ctrlPr>
              <w:rPr>
                <w:rFonts w:ascii="Cambria Math" w:eastAsia="Cambria Math" w:hAnsi="Cambria Math"/>
                <w:i/>
                <w:iCs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eastAsia="Cambria Math" w:hAnsi="Cambria Math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="Cambria Math" w:hAnsi="Cambria Math"/>
                    <w:sz w:val="24"/>
                    <w:szCs w:val="24"/>
                  </w:rPr>
                  <m:t>ij</m:t>
                </m:r>
              </m:sub>
            </m:sSub>
          </m:e>
          <m:sub>
            <m:r>
              <w:rPr>
                <w:rFonts w:ascii="Cambria Math" w:eastAsia="Cambria Math" w:hAnsi="Cambria Math"/>
                <w:sz w:val="24"/>
                <w:szCs w:val="24"/>
              </w:rPr>
              <m:t> </m:t>
            </m:r>
          </m:sub>
        </m:sSub>
        <m:r>
          <w:rPr>
            <w:rFonts w:ascii="Cambria Math" w:eastAsia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/>
                <w:i/>
                <w:i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/>
                    <w:sz w:val="24"/>
                    <w:szCs w:val="24"/>
                  </w:rPr>
                  <m:t>2</m:t>
                </m:r>
                <m:acc>
                  <m:accPr>
                    <m:ctrlPr>
                      <w:rPr>
                        <w:rFonts w:ascii="Cambria Math" w:eastAsia="Cambria Math" w:hAnsi="Cambria Math"/>
                        <w:i/>
                        <w:iCs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eastAsia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</m:e>
              <m:sub>
                <m:r>
                  <w:rPr>
                    <w:rFonts w:ascii="Cambria Math" w:eastAsia="Cambria Math" w:hAnsi="Cambria Math"/>
                    <w:sz w:val="24"/>
                    <w:szCs w:val="24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/>
                    <w:i/>
                    <w:iCs/>
                    <w:sz w:val="24"/>
                    <w:szCs w:val="24"/>
                  </w:rPr>
                </m:ctrlPr>
              </m:sSubPr>
              <m:e>
                <m:acc>
                  <m:accPr>
                    <m:ctrlPr>
                      <w:rPr>
                        <w:rFonts w:ascii="Cambria Math" w:eastAsia="Cambria Math" w:hAnsi="Cambria Math"/>
                        <w:i/>
                        <w:iCs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eastAsia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</m:e>
              <m:sub>
                <m:r>
                  <w:rPr>
                    <w:rFonts w:ascii="Cambria Math" w:eastAsia="Cambria Math" w:hAnsi="Cambria Math"/>
                    <w:sz w:val="24"/>
                    <w:szCs w:val="24"/>
                  </w:rPr>
                  <m:t>i</m:t>
                </m:r>
              </m:sub>
            </m:sSub>
            <m:r>
              <w:rPr>
                <w:rFonts w:ascii="Cambria Math" w:eastAsia="Cambria Math" w:hAnsi="Cambria Math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eastAsia="Cambria Math" w:hAnsi="Cambria Math"/>
                    <w:i/>
                    <w:iCs/>
                    <w:sz w:val="24"/>
                    <w:szCs w:val="24"/>
                  </w:rPr>
                </m:ctrlPr>
              </m:sSubPr>
              <m:e>
                <m:acc>
                  <m:accPr>
                    <m:ctrlPr>
                      <w:rPr>
                        <w:rFonts w:ascii="Cambria Math" w:eastAsia="Cambria Math" w:hAnsi="Cambria Math"/>
                        <w:i/>
                        <w:iCs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eastAsia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</m:e>
              <m:sub>
                <m:r>
                  <w:rPr>
                    <w:rFonts w:ascii="Cambria Math" w:eastAsia="Cambria Math" w:hAnsi="Cambria Math"/>
                    <w:sz w:val="24"/>
                    <w:szCs w:val="24"/>
                  </w:rPr>
                  <m:t>j</m:t>
                </m:r>
              </m:sub>
            </m:sSub>
          </m:den>
        </m:f>
      </m:oMath>
      <w:r w:rsidRPr="005837F8">
        <w:rPr>
          <w:i/>
          <w:iCs/>
          <w:sz w:val="24"/>
          <w:szCs w:val="24"/>
        </w:rPr>
        <w:tab/>
      </w:r>
      <w:r w:rsidRPr="005837F8">
        <w:rPr>
          <w:iCs/>
          <w:color w:val="000000"/>
          <w:sz w:val="24"/>
          <w:szCs w:val="24"/>
        </w:rPr>
        <w:t>(S</w:t>
      </w:r>
      <w:r w:rsidR="00ED542B" w:rsidRPr="005837F8">
        <w:rPr>
          <w:iCs/>
          <w:color w:val="000000"/>
          <w:sz w:val="24"/>
          <w:szCs w:val="24"/>
        </w:rPr>
        <w:t>14</w:t>
      </w:r>
      <w:r w:rsidRPr="005837F8">
        <w:rPr>
          <w:iCs/>
          <w:color w:val="000000"/>
          <w:sz w:val="24"/>
          <w:szCs w:val="24"/>
        </w:rPr>
        <w:t>)</w:t>
      </w:r>
    </w:p>
    <w:p w14:paraId="2BD968EF" w14:textId="0AA4FE05" w:rsidR="003C7AA4" w:rsidRPr="005837F8" w:rsidRDefault="003A1A3C" w:rsidP="005447ED">
      <w:pPr>
        <w:spacing w:after="100" w:afterAutospacing="1" w:line="360" w:lineRule="auto"/>
        <w:ind w:left="720"/>
        <w:rPr>
          <w:rStyle w:val="fontstyle01"/>
        </w:rPr>
      </w:pPr>
      <m:oMath>
        <m:sSub>
          <m:sSubPr>
            <m:ctrlPr>
              <w:rPr>
                <w:rFonts w:ascii="Cambria Math" w:eastAsia="Cambria Math" w:hAnsi="Cambria Math"/>
                <w:i/>
                <w:iCs/>
                <w:sz w:val="24"/>
                <w:szCs w:val="24"/>
              </w:rPr>
            </m:ctrlPr>
          </m:sSubPr>
          <m:e>
            <m:acc>
              <m:accPr>
                <m:ctrlPr>
                  <w:rPr>
                    <w:rFonts w:ascii="Cambria Math" w:eastAsia="Cambria Math" w:hAnsi="Cambria Math"/>
                    <w:i/>
                    <w:iCs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eastAsia="Cambria Math" w:hAnsi="Cambria Math"/>
                    <w:sz w:val="24"/>
                    <w:szCs w:val="24"/>
                  </w:rPr>
                  <m:t>n</m:t>
                </m:r>
              </m:e>
            </m:acc>
          </m:e>
          <m:sub>
            <m:r>
              <w:rPr>
                <w:rFonts w:ascii="Cambria Math" w:eastAsia="Cambria Math" w:hAnsi="Cambria Math"/>
                <w:sz w:val="24"/>
                <w:szCs w:val="24"/>
              </w:rPr>
              <m:t>i</m:t>
            </m:r>
          </m:sub>
        </m:sSub>
      </m:oMath>
      <w:r w:rsidR="003C7AA4" w:rsidRPr="005837F8">
        <w:rPr>
          <w:iCs/>
          <w:sz w:val="24"/>
          <w:szCs w:val="24"/>
        </w:rPr>
        <w:t xml:space="preserve"> is the complex refractive index of layer </w:t>
      </w:r>
      <m:oMath>
        <m:r>
          <w:rPr>
            <w:rFonts w:ascii="Cambria Math" w:eastAsia="Cambria Math" w:hAnsi="Cambria Math"/>
            <w:sz w:val="24"/>
            <w:szCs w:val="24"/>
          </w:rPr>
          <m:t>i</m:t>
        </m:r>
      </m:oMath>
      <w:r w:rsidR="003C7AA4" w:rsidRPr="005837F8">
        <w:rPr>
          <w:iCs/>
          <w:sz w:val="24"/>
          <w:szCs w:val="24"/>
        </w:rPr>
        <w:t xml:space="preserve">. By calculating the reflection and transmission coefficient </w:t>
      </w:r>
      <w:r w:rsidR="003C7AA4" w:rsidRPr="005837F8">
        <w:rPr>
          <w:rStyle w:val="fontstyle01"/>
        </w:rPr>
        <w:t>follow</w:t>
      </w:r>
      <w:r w:rsidR="003C7AA4" w:rsidRPr="005837F8">
        <w:rPr>
          <w:iCs/>
          <w:sz w:val="24"/>
          <w:szCs w:val="24"/>
        </w:rPr>
        <w:t xml:space="preserve"> this procedure: </w:t>
      </w:r>
      <m:oMath>
        <m:sSub>
          <m:sSub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4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>→</m:t>
        </m:r>
        <m:sSub>
          <m:sSub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>→</m:t>
        </m:r>
        <m:sSub>
          <m:sSub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>→</m:t>
        </m:r>
        <m:sSub>
          <m:sSub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>→</m:t>
        </m:r>
        <m:sSub>
          <m:sSub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>→</m:t>
        </m:r>
        <m:sSub>
          <m:sSubPr>
            <m:ctrlPr>
              <w:rPr>
                <w:rFonts w:ascii="Cambria Math" w:hAnsi="Cambria Math"/>
                <w:i/>
                <w:iCs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4</m:t>
            </m:r>
          </m:sub>
        </m:sSub>
      </m:oMath>
      <w:r w:rsidR="003C7AA4" w:rsidRPr="005837F8">
        <w:rPr>
          <w:iCs/>
          <w:color w:val="000000"/>
          <w:sz w:val="24"/>
          <w:szCs w:val="24"/>
        </w:rPr>
        <w:t>. Then the transmittance of the stack structure can be calculated by Eq. (S</w:t>
      </w:r>
      <w:r w:rsidR="00462582" w:rsidRPr="005837F8">
        <w:rPr>
          <w:iCs/>
          <w:color w:val="000000"/>
          <w:sz w:val="24"/>
          <w:szCs w:val="24"/>
        </w:rPr>
        <w:t>1</w:t>
      </w:r>
      <w:r w:rsidR="002A1854" w:rsidRPr="005837F8">
        <w:rPr>
          <w:iCs/>
          <w:color w:val="000000"/>
          <w:sz w:val="24"/>
          <w:szCs w:val="24"/>
        </w:rPr>
        <w:t>3</w:t>
      </w:r>
      <w:r w:rsidR="003C7AA4" w:rsidRPr="005837F8">
        <w:rPr>
          <w:iCs/>
          <w:color w:val="000000"/>
          <w:sz w:val="24"/>
          <w:szCs w:val="24"/>
        </w:rPr>
        <w:t>).</w:t>
      </w:r>
    </w:p>
    <w:p w14:paraId="55678158" w14:textId="1BC29A2F" w:rsidR="00F07AD5" w:rsidRPr="005837F8" w:rsidRDefault="003C7AA4" w:rsidP="005447ED">
      <w:pPr>
        <w:spacing w:after="100" w:afterAutospacing="1" w:line="360" w:lineRule="auto"/>
        <w:ind w:left="720" w:firstLineChars="100" w:firstLine="240"/>
        <w:rPr>
          <w:rStyle w:val="fontstyle01"/>
        </w:rPr>
      </w:pPr>
      <w:r w:rsidRPr="005837F8">
        <w:rPr>
          <w:rStyle w:val="fontstyle01"/>
        </w:rPr>
        <w:t xml:space="preserve">Here, the stack structure is same as the structure applied in the </w:t>
      </w:r>
      <w:bookmarkStart w:id="16" w:name="OLE_LINK69"/>
      <w:bookmarkStart w:id="17" w:name="OLE_LINK70"/>
      <w:r w:rsidRPr="005837F8">
        <w:rPr>
          <w:rStyle w:val="fontstyle01"/>
        </w:rPr>
        <w:t>3D-integrated metasurfaces</w:t>
      </w:r>
      <w:bookmarkEnd w:id="16"/>
      <w:bookmarkEnd w:id="17"/>
      <w:r w:rsidRPr="005837F8">
        <w:rPr>
          <w:rStyle w:val="fontstyle01"/>
        </w:rPr>
        <w:t xml:space="preserve"> device. The substrate is SiO</w:t>
      </w:r>
      <w:r w:rsidRPr="005837F8">
        <w:rPr>
          <w:rStyle w:val="fontstyle01"/>
          <w:vertAlign w:val="subscript"/>
        </w:rPr>
        <w:t>2</w:t>
      </w:r>
      <w:r w:rsidRPr="005837F8">
        <w:rPr>
          <w:rStyle w:val="fontstyle01"/>
        </w:rPr>
        <w:t>, layer 2 and layer 4 are silver and the layer 3 is SiO</w:t>
      </w:r>
      <w:r w:rsidRPr="005837F8">
        <w:rPr>
          <w:rStyle w:val="fontstyle01"/>
          <w:vertAlign w:val="subscript"/>
        </w:rPr>
        <w:t>x</w:t>
      </w:r>
      <w:r w:rsidRPr="005837F8">
        <w:rPr>
          <w:rStyle w:val="fontstyle01"/>
        </w:rPr>
        <w:t xml:space="preserve"> exposed by HSQ. Fig.S</w:t>
      </w:r>
      <w:r w:rsidR="009F224F" w:rsidRPr="005837F8">
        <w:rPr>
          <w:rStyle w:val="fontstyle01"/>
        </w:rPr>
        <w:t>3</w:t>
      </w:r>
      <w:r w:rsidRPr="005837F8">
        <w:rPr>
          <w:rStyle w:val="fontstyle01"/>
        </w:rPr>
        <w:t xml:space="preserve"> (b) </w:t>
      </w:r>
      <w:r w:rsidR="00D537A5" w:rsidRPr="005837F8">
        <w:rPr>
          <w:rStyle w:val="fontstyle01"/>
        </w:rPr>
        <w:t>shows t</w:t>
      </w:r>
      <w:r w:rsidR="008578BA" w:rsidRPr="005837F8">
        <w:rPr>
          <w:rStyle w:val="fontstyle01"/>
        </w:rPr>
        <w:t xml:space="preserve">ransmission spectra </w:t>
      </w:r>
      <w:r w:rsidR="00D537A5" w:rsidRPr="005837F8">
        <w:rPr>
          <w:rStyle w:val="fontstyle01"/>
        </w:rPr>
        <w:t>with var</w:t>
      </w:r>
      <w:r w:rsidR="00B43A82" w:rsidRPr="005837F8">
        <w:rPr>
          <w:rStyle w:val="fontstyle01"/>
        </w:rPr>
        <w:t>ied</w:t>
      </w:r>
      <w:r w:rsidR="00D537A5" w:rsidRPr="005837F8">
        <w:rPr>
          <w:rStyle w:val="fontstyle01"/>
        </w:rPr>
        <w:t xml:space="preserve"> HSQ thickness</w:t>
      </w:r>
      <w:r w:rsidR="00842E0D" w:rsidRPr="005837F8">
        <w:rPr>
          <w:rStyle w:val="fontstyle01"/>
        </w:rPr>
        <w:t xml:space="preserve"> </w:t>
      </w:r>
      <w:r w:rsidR="003108D6" w:rsidRPr="005837F8">
        <w:rPr>
          <w:rStyle w:val="fontstyle01"/>
        </w:rPr>
        <w:t xml:space="preserve">and </w:t>
      </w:r>
      <w:r w:rsidR="00842E0D" w:rsidRPr="005837F8">
        <w:rPr>
          <w:rStyle w:val="fontstyle01"/>
        </w:rPr>
        <w:t>30 nm</w:t>
      </w:r>
      <w:r w:rsidR="002C241D" w:rsidRPr="005837F8">
        <w:rPr>
          <w:rStyle w:val="fontstyle01"/>
        </w:rPr>
        <w:t>-thick layer</w:t>
      </w:r>
      <w:r w:rsidR="00D537A5" w:rsidRPr="005837F8">
        <w:rPr>
          <w:rStyle w:val="fontstyle01"/>
        </w:rPr>
        <w:t>.</w:t>
      </w:r>
      <w:r w:rsidR="00EE4685" w:rsidRPr="005837F8">
        <w:rPr>
          <w:rStyle w:val="fontstyle01"/>
        </w:rPr>
        <w:t xml:space="preserve"> </w:t>
      </w:r>
      <w:r w:rsidR="00F41CF7" w:rsidRPr="005837F8">
        <w:rPr>
          <w:rStyle w:val="fontstyle01"/>
        </w:rPr>
        <w:t xml:space="preserve">We can see </w:t>
      </w:r>
      <w:r w:rsidR="00CA16F9" w:rsidRPr="005837F8">
        <w:rPr>
          <w:rStyle w:val="fontstyle01"/>
        </w:rPr>
        <w:t xml:space="preserve">that </w:t>
      </w:r>
      <w:r w:rsidR="006728FF" w:rsidRPr="005837F8">
        <w:rPr>
          <w:rStyle w:val="fontstyle01"/>
        </w:rPr>
        <w:t>a</w:t>
      </w:r>
      <w:r w:rsidR="004F36AB" w:rsidRPr="005837F8">
        <w:rPr>
          <w:rStyle w:val="fontstyle01"/>
        </w:rPr>
        <w:t xml:space="preserve"> relative narrow spectrum of different peak positions can be achieved by </w:t>
      </w:r>
      <w:r w:rsidR="00D95AD4" w:rsidRPr="005837F8">
        <w:rPr>
          <w:rStyle w:val="fontstyle01"/>
        </w:rPr>
        <w:t>altering</w:t>
      </w:r>
      <w:r w:rsidR="004F36AB" w:rsidRPr="005837F8">
        <w:rPr>
          <w:rStyle w:val="fontstyle01"/>
        </w:rPr>
        <w:t xml:space="preserve"> the thickness of the</w:t>
      </w:r>
      <w:r w:rsidR="00530BE5" w:rsidRPr="005837F8">
        <w:rPr>
          <w:rStyle w:val="fontstyle01"/>
        </w:rPr>
        <w:t xml:space="preserve"> HSQ</w:t>
      </w:r>
      <w:r w:rsidR="004F36AB" w:rsidRPr="005837F8">
        <w:rPr>
          <w:rStyle w:val="fontstyle01"/>
        </w:rPr>
        <w:t xml:space="preserve"> layer.</w:t>
      </w:r>
      <w:r w:rsidR="0084234A" w:rsidRPr="005837F8">
        <w:rPr>
          <w:rStyle w:val="fontstyle01"/>
        </w:rPr>
        <w:t xml:space="preserve"> </w:t>
      </w:r>
      <w:r w:rsidR="00464A59" w:rsidRPr="005837F8">
        <w:rPr>
          <w:rStyle w:val="fontstyle01"/>
        </w:rPr>
        <w:t>In addition, t</w:t>
      </w:r>
      <w:r w:rsidR="00D13EC1" w:rsidRPr="005837F8">
        <w:rPr>
          <w:rStyle w:val="fontstyle01"/>
        </w:rPr>
        <w:t xml:space="preserve">hicker dielectric layers </w:t>
      </w:r>
      <w:r w:rsidR="00062921" w:rsidRPr="005837F8">
        <w:rPr>
          <w:rStyle w:val="fontstyle01"/>
        </w:rPr>
        <w:t xml:space="preserve">lead to </w:t>
      </w:r>
      <w:r w:rsidR="007A6FD5" w:rsidRPr="005837F8">
        <w:rPr>
          <w:rStyle w:val="fontstyle01"/>
        </w:rPr>
        <w:t>higher order peaks</w:t>
      </w:r>
      <w:r w:rsidR="00D13EC1" w:rsidRPr="005837F8">
        <w:rPr>
          <w:rStyle w:val="fontstyle01"/>
        </w:rPr>
        <w:t xml:space="preserve"> in the visible range</w:t>
      </w:r>
      <w:r w:rsidR="004C5BA3" w:rsidRPr="005837F8">
        <w:rPr>
          <w:rStyle w:val="fontstyle01"/>
        </w:rPr>
        <w:t>.</w:t>
      </w:r>
      <w:r w:rsidR="008974F8" w:rsidRPr="005837F8">
        <w:rPr>
          <w:rStyle w:val="fontstyle01"/>
        </w:rPr>
        <w:t xml:space="preserve"> </w:t>
      </w:r>
      <w:r w:rsidR="00117328" w:rsidRPr="005837F8">
        <w:rPr>
          <w:rStyle w:val="fontstyle01"/>
        </w:rPr>
        <w:t>T</w:t>
      </w:r>
      <w:r w:rsidR="00545FD2" w:rsidRPr="005837F8">
        <w:rPr>
          <w:rStyle w:val="fontstyle01"/>
        </w:rPr>
        <w:t>he transmission spectra with varying silver layer thickness (</w:t>
      </w:r>
      <m:oMath>
        <m:sSub>
          <m:sSubPr>
            <m:ctrlPr>
              <w:rPr>
                <w:rFonts w:ascii="Cambria Math" w:eastAsia="Cambria Math" w:hAnsi="Cambria Math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Cambria Math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eastAsia="Cambria Math" w:hAnsi="Cambria Math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eastAsia="Cambria Math" w:hAnsi="Cambria Math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Cambria Math" w:hAnsi="Cambria Math"/>
                <w:sz w:val="24"/>
                <w:szCs w:val="24"/>
              </w:rPr>
              <m:t>4</m:t>
            </m:r>
          </m:sub>
        </m:sSub>
      </m:oMath>
      <w:r w:rsidR="00545FD2" w:rsidRPr="005837F8">
        <w:rPr>
          <w:rStyle w:val="fontstyle01"/>
        </w:rPr>
        <w:t>) with fixed HSQ thickness for RGB channels</w:t>
      </w:r>
      <w:r w:rsidR="00C8170D" w:rsidRPr="005837F8">
        <w:rPr>
          <w:rStyle w:val="fontstyle01"/>
        </w:rPr>
        <w:t xml:space="preserve"> </w:t>
      </w:r>
      <w:r w:rsidR="00467468" w:rsidRPr="005837F8">
        <w:rPr>
          <w:rStyle w:val="fontstyle01"/>
        </w:rPr>
        <w:t>in Fig.S3 (c) shows a</w:t>
      </w:r>
      <w:r w:rsidR="00C8170D" w:rsidRPr="005837F8">
        <w:rPr>
          <w:rStyle w:val="fontstyle01"/>
        </w:rPr>
        <w:t xml:space="preserve"> thicker silver layer will cause a blue shift</w:t>
      </w:r>
      <w:r w:rsidR="00545FD2" w:rsidRPr="005837F8">
        <w:rPr>
          <w:rStyle w:val="fontstyle01"/>
        </w:rPr>
        <w:t>.</w:t>
      </w:r>
      <w:r w:rsidR="00C8170D" w:rsidRPr="005837F8">
        <w:rPr>
          <w:rStyle w:val="fontstyle01"/>
        </w:rPr>
        <w:t xml:space="preserve"> </w:t>
      </w:r>
      <w:r w:rsidR="002D0199" w:rsidRPr="005837F8">
        <w:rPr>
          <w:rStyle w:val="fontstyle01"/>
        </w:rPr>
        <w:t xml:space="preserve"> </w:t>
      </w:r>
      <w:r w:rsidR="00AC7035" w:rsidRPr="005837F8">
        <w:rPr>
          <w:rStyle w:val="fontstyle01"/>
        </w:rPr>
        <w:t xml:space="preserve">By </w:t>
      </w:r>
      <w:r w:rsidR="00222062" w:rsidRPr="005837F8">
        <w:rPr>
          <w:rStyle w:val="fontstyle01"/>
        </w:rPr>
        <w:t>varying silver layer thickness (</w:t>
      </w:r>
      <m:oMath>
        <m:sSub>
          <m:sSubPr>
            <m:ctrlPr>
              <w:rPr>
                <w:rFonts w:ascii="Cambria Math" w:eastAsia="Cambria Math" w:hAnsi="Cambria Math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Cambria Math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eastAsia="Cambria Math" w:hAnsi="Cambria Math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eastAsia="Cambria Math" w:hAnsi="Cambria Math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Cambria Math" w:hAnsi="Cambria Math"/>
                <w:sz w:val="24"/>
                <w:szCs w:val="24"/>
              </w:rPr>
              <m:t>4</m:t>
            </m:r>
          </m:sub>
        </m:sSub>
      </m:oMath>
      <w:r w:rsidR="00222062" w:rsidRPr="005837F8">
        <w:rPr>
          <w:rStyle w:val="fontstyle01"/>
        </w:rPr>
        <w:t>) and HSQ thickness</w:t>
      </w:r>
      <m:oMath>
        <m:r>
          <m:rPr>
            <m:sty m:val="p"/>
          </m:rPr>
          <w:rPr>
            <w:rStyle w:val="fontstyle01"/>
            <w:rFonts w:ascii="Cambria Math" w:hAnsi="Cambria Math"/>
          </w:rPr>
          <m:t xml:space="preserve"> </m:t>
        </m:r>
      </m:oMath>
      <w:r w:rsidR="00222062" w:rsidRPr="005837F8">
        <w:rPr>
          <w:rStyle w:val="fontstyle01"/>
        </w:rPr>
        <w:t>(</w:t>
      </w:r>
      <m:oMath>
        <m:sSub>
          <m:sSubPr>
            <m:ctrlPr>
              <w:rPr>
                <w:rStyle w:val="fontstyle01"/>
                <w:rFonts w:ascii="Cambria Math" w:hAnsi="Cambria Math"/>
              </w:rPr>
            </m:ctrlPr>
          </m:sSubPr>
          <m:e>
            <m:r>
              <w:rPr>
                <w:rStyle w:val="fontstyle01"/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Style w:val="fontstyle01"/>
                <w:rFonts w:ascii="Cambria Math" w:hAnsi="Cambria Math"/>
              </w:rPr>
              <m:t>3</m:t>
            </m:r>
          </m:sub>
        </m:sSub>
      </m:oMath>
      <w:r w:rsidR="00222062" w:rsidRPr="005837F8">
        <w:rPr>
          <w:rStyle w:val="fontstyle01"/>
        </w:rPr>
        <w:t xml:space="preserve">)  </w:t>
      </w:r>
      <w:r w:rsidR="00EF0997" w:rsidRPr="005837F8">
        <w:rPr>
          <w:rStyle w:val="fontstyle01"/>
        </w:rPr>
        <w:t xml:space="preserve">at </w:t>
      </w:r>
      <w:r w:rsidR="00963012" w:rsidRPr="005837F8">
        <w:rPr>
          <w:rStyle w:val="fontstyle01"/>
        </w:rPr>
        <w:t xml:space="preserve">the </w:t>
      </w:r>
      <w:r w:rsidR="00EF0997" w:rsidRPr="005837F8">
        <w:rPr>
          <w:rStyle w:val="fontstyle01"/>
        </w:rPr>
        <w:t xml:space="preserve">same time to </w:t>
      </w:r>
      <w:r w:rsidR="00222062" w:rsidRPr="005837F8">
        <w:rPr>
          <w:rStyle w:val="fontstyle01"/>
        </w:rPr>
        <w:t>keep the peak position unchanged</w:t>
      </w:r>
      <w:r w:rsidR="008415FC" w:rsidRPr="005837F8">
        <w:rPr>
          <w:rStyle w:val="fontstyle01"/>
        </w:rPr>
        <w:t xml:space="preserve">, </w:t>
      </w:r>
      <w:r w:rsidR="00832C28" w:rsidRPr="005837F8">
        <w:rPr>
          <w:rStyle w:val="fontstyle01"/>
        </w:rPr>
        <w:t>Fig.S3 (d)</w:t>
      </w:r>
      <w:r w:rsidR="00B36900" w:rsidRPr="005837F8">
        <w:rPr>
          <w:rStyle w:val="fontstyle01"/>
        </w:rPr>
        <w:t xml:space="preserve"> shows that </w:t>
      </w:r>
      <w:r w:rsidR="002F1616" w:rsidRPr="005837F8">
        <w:rPr>
          <w:rStyle w:val="fontstyle01"/>
        </w:rPr>
        <w:t>a</w:t>
      </w:r>
      <w:r w:rsidR="00BF6D16" w:rsidRPr="005837F8">
        <w:rPr>
          <w:rStyle w:val="fontstyle01"/>
        </w:rPr>
        <w:t xml:space="preserve"> thicker silver layer narrows the spectrum to suppress crosstalk, but the efficiency is also reduced</w:t>
      </w:r>
      <w:r w:rsidR="003135EB" w:rsidRPr="005837F8">
        <w:rPr>
          <w:rStyle w:val="fontstyle01"/>
        </w:rPr>
        <w:t xml:space="preserve">. </w:t>
      </w:r>
      <w:r w:rsidR="00755DAA" w:rsidRPr="005837F8">
        <w:rPr>
          <w:rStyle w:val="fontstyle01"/>
        </w:rPr>
        <w:t>To achieve smaller crosstalk, we can take advantage of narrower higher order peaks. By selecting the appropriate wavelength, the crosstalk of the 2</w:t>
      </w:r>
      <w:r w:rsidR="00B7548E" w:rsidRPr="005837F8">
        <w:rPr>
          <w:rStyle w:val="fontstyle01"/>
        </w:rPr>
        <w:t>-</w:t>
      </w:r>
      <w:r w:rsidR="00755DAA" w:rsidRPr="005837F8">
        <w:rPr>
          <w:rStyle w:val="fontstyle01"/>
        </w:rPr>
        <w:t xml:space="preserve">order peak shown in the </w:t>
      </w:r>
      <w:r w:rsidR="008B3300" w:rsidRPr="005837F8">
        <w:rPr>
          <w:rStyle w:val="fontstyle01"/>
        </w:rPr>
        <w:t xml:space="preserve">Fig.S3 (e) </w:t>
      </w:r>
      <w:r w:rsidR="00755DAA" w:rsidRPr="005837F8">
        <w:rPr>
          <w:rStyle w:val="fontstyle01"/>
        </w:rPr>
        <w:t>is significantly smaller than the crosstalk of the 1</w:t>
      </w:r>
      <w:r w:rsidR="00C364D9" w:rsidRPr="005837F8">
        <w:rPr>
          <w:rStyle w:val="fontstyle01"/>
        </w:rPr>
        <w:t>-</w:t>
      </w:r>
      <w:r w:rsidR="00755DAA" w:rsidRPr="005837F8">
        <w:rPr>
          <w:rStyle w:val="fontstyle01"/>
        </w:rPr>
        <w:t>order peak</w:t>
      </w:r>
      <w:r w:rsidR="00C364D9" w:rsidRPr="005837F8">
        <w:rPr>
          <w:rStyle w:val="fontstyle01"/>
        </w:rPr>
        <w:t>.</w:t>
      </w:r>
      <w:r w:rsidR="00755DAA" w:rsidRPr="005837F8">
        <w:rPr>
          <w:rStyle w:val="fontstyle01"/>
        </w:rPr>
        <w:t xml:space="preserve"> </w:t>
      </w:r>
      <w:r w:rsidR="00C364D9" w:rsidRPr="005837F8">
        <w:rPr>
          <w:rStyle w:val="fontstyle01"/>
        </w:rPr>
        <w:t>T</w:t>
      </w:r>
      <w:r w:rsidR="00755DAA" w:rsidRPr="005837F8">
        <w:rPr>
          <w:rStyle w:val="fontstyle01"/>
        </w:rPr>
        <w:t xml:space="preserve">he </w:t>
      </w:r>
      <w:r w:rsidR="00C364D9" w:rsidRPr="005837F8">
        <w:rPr>
          <w:rStyle w:val="fontstyle01"/>
        </w:rPr>
        <w:t xml:space="preserve">2-order </w:t>
      </w:r>
      <w:r w:rsidR="00755DAA" w:rsidRPr="005837F8">
        <w:rPr>
          <w:rStyle w:val="fontstyle01"/>
        </w:rPr>
        <w:t xml:space="preserve">peak </w:t>
      </w:r>
      <w:r w:rsidR="00B913FC" w:rsidRPr="005837F8">
        <w:rPr>
          <w:rStyle w:val="fontstyle01"/>
        </w:rPr>
        <w:t>average</w:t>
      </w:r>
      <w:r w:rsidR="00C364D9" w:rsidRPr="005837F8">
        <w:rPr>
          <w:rStyle w:val="fontstyle01"/>
        </w:rPr>
        <w:t xml:space="preserve"> </w:t>
      </w:r>
      <w:r w:rsidR="00755DAA" w:rsidRPr="005837F8">
        <w:rPr>
          <w:rStyle w:val="fontstyle01"/>
        </w:rPr>
        <w:t>crosstalk is 3.5</w:t>
      </w:r>
      <w:r w:rsidR="00C364D9" w:rsidRPr="005837F8">
        <w:rPr>
          <w:rStyle w:val="fontstyle01"/>
        </w:rPr>
        <w:t>%</w:t>
      </w:r>
      <w:r w:rsidR="00755DAA" w:rsidRPr="005837F8">
        <w:rPr>
          <w:rStyle w:val="fontstyle01"/>
        </w:rPr>
        <w:t>,</w:t>
      </w:r>
      <w:r w:rsidR="001F533A" w:rsidRPr="005837F8">
        <w:rPr>
          <w:rStyle w:val="fontstyle01"/>
        </w:rPr>
        <w:t xml:space="preserve"> which is about half smaller than the </w:t>
      </w:r>
      <w:r w:rsidR="00F37EA7" w:rsidRPr="005837F8">
        <w:rPr>
          <w:rStyle w:val="fontstyle01"/>
        </w:rPr>
        <w:t>1-order</w:t>
      </w:r>
      <w:r w:rsidR="001F533A" w:rsidRPr="005837F8">
        <w:rPr>
          <w:rStyle w:val="fontstyle01"/>
        </w:rPr>
        <w:t xml:space="preserve"> peak of 6.5%.</w:t>
      </w:r>
    </w:p>
    <w:p w14:paraId="6EC849A7" w14:textId="77777777" w:rsidR="00ED08F0" w:rsidRPr="005837F8" w:rsidRDefault="00ED08F0" w:rsidP="005447ED">
      <w:pPr>
        <w:spacing w:after="100" w:afterAutospacing="1" w:line="360" w:lineRule="auto"/>
        <w:ind w:left="720" w:firstLineChars="100" w:firstLine="240"/>
        <w:rPr>
          <w:rStyle w:val="fontstyle01"/>
        </w:rPr>
      </w:pPr>
    </w:p>
    <w:p w14:paraId="02A7B707" w14:textId="77777777" w:rsidR="00ED08F0" w:rsidRPr="005837F8" w:rsidRDefault="00ED08F0" w:rsidP="005447ED">
      <w:pPr>
        <w:pStyle w:val="Paragraph"/>
        <w:spacing w:before="0" w:line="360" w:lineRule="auto"/>
        <w:ind w:firstLine="0"/>
        <w:rPr>
          <w:rStyle w:val="fontstyle01"/>
          <w:b/>
        </w:rPr>
      </w:pPr>
      <w:r w:rsidRPr="005837F8">
        <w:rPr>
          <w:rStyle w:val="fontstyle01"/>
          <w:b/>
        </w:rPr>
        <w:br w:type="page"/>
      </w:r>
    </w:p>
    <w:p w14:paraId="6E856256" w14:textId="5AD3992A" w:rsidR="00E31706" w:rsidRPr="005837F8" w:rsidRDefault="00BB1BC6" w:rsidP="005447ED">
      <w:pPr>
        <w:pStyle w:val="Paragraph"/>
        <w:spacing w:before="0" w:line="360" w:lineRule="auto"/>
        <w:ind w:firstLine="0"/>
        <w:rPr>
          <w:rFonts w:eastAsiaTheme="minorEastAsia"/>
          <w:b/>
          <w:lang w:eastAsia="zh-CN"/>
        </w:rPr>
      </w:pPr>
      <w:r w:rsidRPr="005837F8">
        <w:rPr>
          <w:rStyle w:val="fontstyle01"/>
          <w:b/>
        </w:rPr>
        <w:lastRenderedPageBreak/>
        <w:t xml:space="preserve">Section </w:t>
      </w:r>
      <w:r w:rsidR="00C15626" w:rsidRPr="005837F8">
        <w:rPr>
          <w:rStyle w:val="fontstyle01"/>
          <w:b/>
        </w:rPr>
        <w:t>4</w:t>
      </w:r>
      <w:r w:rsidRPr="005837F8">
        <w:rPr>
          <w:rStyle w:val="fontstyle01"/>
          <w:b/>
        </w:rPr>
        <w:t xml:space="preserve">. </w:t>
      </w:r>
      <w:r w:rsidR="00E31706" w:rsidRPr="005837F8">
        <w:rPr>
          <w:rFonts w:eastAsiaTheme="minorEastAsia"/>
          <w:b/>
          <w:lang w:eastAsia="zh-CN"/>
        </w:rPr>
        <w:t xml:space="preserve">Fabrication of the samples. </w:t>
      </w:r>
    </w:p>
    <w:p w14:paraId="4340E5FE" w14:textId="68709814" w:rsidR="00DA5ABB" w:rsidRPr="005837F8" w:rsidRDefault="00EB5B57" w:rsidP="005447ED">
      <w:pPr>
        <w:pStyle w:val="Acknowledgement"/>
        <w:spacing w:before="0" w:line="360" w:lineRule="auto"/>
        <w:ind w:firstLine="0"/>
        <w:jc w:val="center"/>
      </w:pPr>
      <w:r w:rsidRPr="005837F8">
        <w:rPr>
          <w:noProof/>
          <w:lang w:eastAsia="zh-CN"/>
        </w:rPr>
        <w:drawing>
          <wp:inline distT="0" distB="0" distL="0" distR="0" wp14:anchorId="7671A2A9" wp14:editId="4C20CC58">
            <wp:extent cx="5400000" cy="2606222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6062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817BD5" w14:textId="4794FEED" w:rsidR="0000498A" w:rsidRPr="005837F8" w:rsidRDefault="00CB5F6C" w:rsidP="00641A09">
      <w:pPr>
        <w:pStyle w:val="Acknowledgement"/>
        <w:spacing w:before="0" w:after="100" w:afterAutospacing="1" w:line="360" w:lineRule="auto"/>
        <w:ind w:firstLine="0"/>
        <w:jc w:val="both"/>
        <w:rPr>
          <w:rStyle w:val="fontstyle01"/>
        </w:rPr>
      </w:pPr>
      <w:r w:rsidRPr="005837F8">
        <w:rPr>
          <w:rStyle w:val="fontstyle01"/>
          <w:b/>
        </w:rPr>
        <w:t xml:space="preserve">Figure </w:t>
      </w:r>
      <w:r w:rsidR="00A51948" w:rsidRPr="005837F8">
        <w:rPr>
          <w:rStyle w:val="fontstyle01"/>
          <w:b/>
        </w:rPr>
        <w:t>S</w:t>
      </w:r>
      <w:r w:rsidR="00C15626" w:rsidRPr="005837F8">
        <w:rPr>
          <w:rStyle w:val="fontstyle01"/>
          <w:b/>
        </w:rPr>
        <w:t>4</w:t>
      </w:r>
      <w:r w:rsidRPr="005837F8">
        <w:rPr>
          <w:rStyle w:val="fontstyle01"/>
          <w:b/>
        </w:rPr>
        <w:t>. Fabrication process of 3D-integrated metasurface.</w:t>
      </w:r>
      <w:r w:rsidRPr="005837F8">
        <w:rPr>
          <w:rStyle w:val="fontstyle01"/>
        </w:rPr>
        <w:t xml:space="preserve"> </w:t>
      </w:r>
      <w:bookmarkStart w:id="18" w:name="OLE_LINK11"/>
      <w:bookmarkStart w:id="19" w:name="OLE_LINK12"/>
      <w:r w:rsidRPr="005837F8">
        <w:rPr>
          <w:rStyle w:val="fontstyle01"/>
        </w:rPr>
        <w:t>(i)</w:t>
      </w:r>
      <w:bookmarkEnd w:id="18"/>
      <w:bookmarkEnd w:id="19"/>
      <w:r w:rsidRPr="005837F8">
        <w:rPr>
          <w:rStyle w:val="fontstyle01"/>
        </w:rPr>
        <w:t xml:space="preserve"> </w:t>
      </w:r>
      <w:r w:rsidRPr="005837F8">
        <w:rPr>
          <w:rStyle w:val="fontstyle01"/>
          <w:rFonts w:eastAsiaTheme="minorEastAsia"/>
          <w:lang w:eastAsia="zh-CN"/>
        </w:rPr>
        <w:t>A 30-nm-thick</w:t>
      </w:r>
      <w:r w:rsidRPr="005837F8">
        <w:rPr>
          <w:rStyle w:val="fontstyle01"/>
        </w:rPr>
        <w:t xml:space="preserve"> silver layer </w:t>
      </w:r>
      <w:r w:rsidRPr="005837F8">
        <w:rPr>
          <w:rStyle w:val="fontstyle01"/>
          <w:rFonts w:eastAsiaTheme="minorEastAsia"/>
          <w:lang w:eastAsia="zh-CN"/>
        </w:rPr>
        <w:t>was deposited on SiO</w:t>
      </w:r>
      <w:r w:rsidRPr="005837F8">
        <w:rPr>
          <w:rStyle w:val="fontstyle01"/>
          <w:rFonts w:eastAsiaTheme="minorEastAsia"/>
          <w:vertAlign w:val="subscript"/>
          <w:lang w:eastAsia="zh-CN"/>
        </w:rPr>
        <w:t>2</w:t>
      </w:r>
      <w:r w:rsidRPr="005837F8">
        <w:rPr>
          <w:rStyle w:val="fontstyle01"/>
          <w:rFonts w:eastAsiaTheme="minorEastAsia"/>
        </w:rPr>
        <w:t xml:space="preserve"> </w:t>
      </w:r>
      <w:r w:rsidRPr="005837F8">
        <w:rPr>
          <w:rStyle w:val="fontstyle01"/>
          <w:rFonts w:eastAsiaTheme="minorEastAsia"/>
          <w:lang w:eastAsia="zh-CN"/>
        </w:rPr>
        <w:t>substrate</w:t>
      </w:r>
      <w:r w:rsidRPr="005837F8">
        <w:rPr>
          <w:rStyle w:val="fontstyle01"/>
        </w:rPr>
        <w:t xml:space="preserve">. (ii) </w:t>
      </w:r>
      <w:r w:rsidRPr="005837F8">
        <w:rPr>
          <w:rStyle w:val="fontstyle01"/>
          <w:rFonts w:eastAsiaTheme="minorEastAsia"/>
          <w:lang w:eastAsia="zh-CN"/>
        </w:rPr>
        <w:t>EBL</w:t>
      </w:r>
      <w:r w:rsidRPr="005837F8">
        <w:rPr>
          <w:rStyle w:val="fontstyle01"/>
        </w:rPr>
        <w:t xml:space="preserve"> </w:t>
      </w:r>
      <w:r w:rsidRPr="005837F8">
        <w:rPr>
          <w:rStyle w:val="fontstyle01"/>
          <w:rFonts w:eastAsiaTheme="minorEastAsia"/>
          <w:lang w:eastAsia="zh-CN"/>
        </w:rPr>
        <w:t>of</w:t>
      </w:r>
      <w:r w:rsidRPr="005837F8">
        <w:rPr>
          <w:rStyle w:val="fontstyle01"/>
        </w:rPr>
        <w:t xml:space="preserve"> the mark</w:t>
      </w:r>
      <w:r w:rsidRPr="005837F8">
        <w:rPr>
          <w:rStyle w:val="fontstyle01"/>
          <w:rFonts w:eastAsiaTheme="minorEastAsia"/>
          <w:lang w:eastAsia="zh-CN"/>
        </w:rPr>
        <w:t>s</w:t>
      </w:r>
      <w:r w:rsidRPr="005837F8">
        <w:rPr>
          <w:rStyle w:val="fontstyle01"/>
        </w:rPr>
        <w:t xml:space="preserve"> for overlay process. (iii) A 30 nm-thick gold was evaporated. (iv)</w:t>
      </w:r>
      <w:r w:rsidRPr="005837F8">
        <w:rPr>
          <w:rStyle w:val="fontstyle01"/>
          <w:rFonts w:eastAsiaTheme="minorEastAsia"/>
          <w:lang w:eastAsia="zh-CN"/>
        </w:rPr>
        <w:t xml:space="preserve"> L</w:t>
      </w:r>
      <w:r w:rsidRPr="005837F8">
        <w:rPr>
          <w:rStyle w:val="fontstyle01"/>
        </w:rPr>
        <w:t>ift-off</w:t>
      </w:r>
      <w:r w:rsidRPr="005837F8">
        <w:rPr>
          <w:color w:val="000000"/>
        </w:rPr>
        <w:t xml:space="preserve"> </w:t>
      </w:r>
      <w:r w:rsidRPr="005837F8">
        <w:rPr>
          <w:rStyle w:val="fontstyle01"/>
        </w:rPr>
        <w:t xml:space="preserve">process </w:t>
      </w:r>
      <w:r w:rsidRPr="005837F8">
        <w:rPr>
          <w:rStyle w:val="fontstyle01"/>
          <w:rFonts w:eastAsiaTheme="minorEastAsia"/>
          <w:lang w:eastAsia="zh-CN"/>
        </w:rPr>
        <w:t>to obtain gold marks</w:t>
      </w:r>
      <w:r w:rsidRPr="005837F8">
        <w:rPr>
          <w:rStyle w:val="fontstyle01"/>
        </w:rPr>
        <w:t xml:space="preserve">. (v) Greyscale lithography on a 200 nm HSQ. (vi) </w:t>
      </w:r>
      <w:r w:rsidRPr="005837F8">
        <w:rPr>
          <w:rStyle w:val="fontstyle01"/>
          <w:rFonts w:eastAsiaTheme="minorEastAsia"/>
          <w:lang w:eastAsia="zh-CN"/>
        </w:rPr>
        <w:t>Deposition of a</w:t>
      </w:r>
      <w:r w:rsidRPr="005837F8">
        <w:rPr>
          <w:rStyle w:val="fontstyle01"/>
        </w:rPr>
        <w:t xml:space="preserve"> 30-nm-thick silver film top layer to form stepwise FP cavity resonators. (vii) A </w:t>
      </w:r>
      <w:r w:rsidRPr="005837F8">
        <w:rPr>
          <w:rStyle w:val="fontstyle01"/>
          <w:rFonts w:eastAsiaTheme="minorEastAsia"/>
          <w:lang w:eastAsia="zh-CN"/>
        </w:rPr>
        <w:t xml:space="preserve">HSQ </w:t>
      </w:r>
      <w:r w:rsidRPr="005837F8">
        <w:rPr>
          <w:rStyle w:val="fontstyle01"/>
        </w:rPr>
        <w:t xml:space="preserve">spacer was </w:t>
      </w:r>
      <w:r w:rsidRPr="005837F8">
        <w:rPr>
          <w:rStyle w:val="fontstyle01"/>
          <w:rFonts w:eastAsiaTheme="minorEastAsia"/>
          <w:lang w:eastAsia="zh-CN"/>
        </w:rPr>
        <w:t>spin-coated</w:t>
      </w:r>
      <w:r w:rsidRPr="005837F8">
        <w:rPr>
          <w:rStyle w:val="fontstyle01"/>
        </w:rPr>
        <w:t xml:space="preserve"> to protect the color filter</w:t>
      </w:r>
      <w:r w:rsidRPr="005837F8">
        <w:rPr>
          <w:rStyle w:val="fontstyle01"/>
          <w:rFonts w:eastAsiaTheme="minorEastAsia"/>
          <w:lang w:eastAsia="zh-CN"/>
        </w:rPr>
        <w:t xml:space="preserve"> microarray</w:t>
      </w:r>
      <w:r w:rsidRPr="005837F8">
        <w:rPr>
          <w:rStyle w:val="fontstyle01"/>
        </w:rPr>
        <w:t xml:space="preserve">. (viii) </w:t>
      </w:r>
      <w:r w:rsidRPr="005837F8">
        <w:rPr>
          <w:rStyle w:val="fontstyle01"/>
          <w:rFonts w:eastAsiaTheme="minorEastAsia"/>
          <w:lang w:eastAsia="zh-CN"/>
        </w:rPr>
        <w:t>O</w:t>
      </w:r>
      <w:r w:rsidRPr="005837F8">
        <w:rPr>
          <w:rStyle w:val="fontstyle01"/>
        </w:rPr>
        <w:t xml:space="preserve">verlay </w:t>
      </w:r>
      <w:r w:rsidRPr="005837F8">
        <w:rPr>
          <w:rStyle w:val="fontstyle01"/>
          <w:rFonts w:eastAsiaTheme="minorEastAsia"/>
          <w:lang w:eastAsia="zh-CN"/>
        </w:rPr>
        <w:t xml:space="preserve">EBL </w:t>
      </w:r>
      <w:r w:rsidRPr="005837F8">
        <w:rPr>
          <w:rStyle w:val="fontstyle01"/>
        </w:rPr>
        <w:t>process to define binary nanostructures.</w:t>
      </w:r>
    </w:p>
    <w:p w14:paraId="5B0BC667" w14:textId="0B07831C" w:rsidR="00ED08F0" w:rsidRPr="005837F8" w:rsidRDefault="00E31706" w:rsidP="00F44435">
      <w:pPr>
        <w:spacing w:after="100" w:afterAutospacing="1" w:line="360" w:lineRule="auto"/>
        <w:ind w:left="720" w:firstLineChars="100" w:firstLine="240"/>
        <w:rPr>
          <w:rStyle w:val="fontstyle01"/>
          <w:b/>
        </w:rPr>
      </w:pPr>
      <w:r w:rsidRPr="005837F8">
        <w:rPr>
          <w:rStyle w:val="fontstyle01"/>
        </w:rPr>
        <w:t xml:space="preserve">The fabrication process of 3D-integrated metasurface device is shown in Fig. </w:t>
      </w:r>
      <w:r w:rsidR="00ED61BC" w:rsidRPr="005837F8">
        <w:rPr>
          <w:rStyle w:val="fontstyle01"/>
        </w:rPr>
        <w:t>S</w:t>
      </w:r>
      <w:r w:rsidR="00C15626" w:rsidRPr="005837F8">
        <w:rPr>
          <w:rStyle w:val="fontstyle01"/>
        </w:rPr>
        <w:t>4</w:t>
      </w:r>
      <w:r w:rsidRPr="005837F8">
        <w:rPr>
          <w:rStyle w:val="fontstyle01"/>
        </w:rPr>
        <w:t>. First, the SiO</w:t>
      </w:r>
      <w:r w:rsidRPr="005837F8">
        <w:rPr>
          <w:rStyle w:val="fontstyle01"/>
          <w:vertAlign w:val="subscript"/>
        </w:rPr>
        <w:t xml:space="preserve">2 </w:t>
      </w:r>
      <w:r w:rsidRPr="005837F8">
        <w:rPr>
          <w:rStyle w:val="fontstyle01"/>
        </w:rPr>
        <w:t xml:space="preserve">substrate was evaporated with a silver layer using thermal evaporation with rate of 0.3 </w:t>
      </w:r>
      <m:oMath>
        <m:acc>
          <m:accPr>
            <m:chr m:val="̇"/>
            <m:ctrlPr>
              <w:rPr>
                <w:rStyle w:val="fontstyle01"/>
                <w:rFonts w:ascii="Cambria Math" w:eastAsia="Cambria Math" w:hAnsi="Cambria Math"/>
              </w:rPr>
            </m:ctrlPr>
          </m:accPr>
          <m:e>
            <m:r>
              <m:rPr>
                <m:nor/>
              </m:rPr>
              <w:rPr>
                <w:rStyle w:val="fontstyle01"/>
                <w:rFonts w:eastAsia="Cambria Math"/>
              </w:rPr>
              <m:t>A</m:t>
            </m:r>
          </m:e>
        </m:acc>
        <m:r>
          <m:rPr>
            <m:nor/>
          </m:rPr>
          <w:rPr>
            <w:rStyle w:val="fontstyle01"/>
            <w:rFonts w:eastAsia="Cambria Math"/>
          </w:rPr>
          <m:t>/s</m:t>
        </m:r>
      </m:oMath>
      <w:r w:rsidRPr="005837F8">
        <w:rPr>
          <w:rStyle w:val="fontstyle01"/>
        </w:rPr>
        <w:t xml:space="preserve">. Then 300 nm </w:t>
      </w:r>
      <w:r w:rsidRPr="005837F8">
        <w:rPr>
          <w:sz w:val="24"/>
          <w:szCs w:val="24"/>
        </w:rPr>
        <w:t xml:space="preserve">poly methyl </w:t>
      </w:r>
      <w:r w:rsidRPr="005837F8">
        <w:rPr>
          <w:color w:val="000000"/>
          <w:sz w:val="24"/>
          <w:szCs w:val="24"/>
        </w:rPr>
        <w:t>methacrylate</w:t>
      </w:r>
      <w:r w:rsidRPr="005837F8">
        <w:rPr>
          <w:sz w:val="24"/>
          <w:szCs w:val="24"/>
        </w:rPr>
        <w:t xml:space="preserve"> (PMMA) </w:t>
      </w:r>
      <w:r w:rsidRPr="005837F8">
        <w:rPr>
          <w:rStyle w:val="fontstyle01"/>
        </w:rPr>
        <w:t>e</w:t>
      </w:r>
      <w:r w:rsidRPr="005837F8">
        <w:rPr>
          <w:rStyle w:val="fontstyle01"/>
          <w:lang w:eastAsia="zh-CN"/>
        </w:rPr>
        <w:t>lectron</w:t>
      </w:r>
      <w:r w:rsidRPr="005837F8">
        <w:rPr>
          <w:rStyle w:val="fontstyle01"/>
        </w:rPr>
        <w:t>-beam resist layer was spin-coat</w:t>
      </w:r>
      <w:r w:rsidRPr="005837F8">
        <w:rPr>
          <w:rStyle w:val="fontstyle01"/>
          <w:lang w:eastAsia="zh-CN"/>
        </w:rPr>
        <w:t>ed</w:t>
      </w:r>
      <w:r w:rsidRPr="005837F8">
        <w:rPr>
          <w:rStyle w:val="fontstyle01"/>
        </w:rPr>
        <w:t xml:space="preserve">. The sample was then exposed through electron-beam </w:t>
      </w:r>
      <w:r w:rsidRPr="005837F8">
        <w:rPr>
          <w:sz w:val="24"/>
          <w:szCs w:val="24"/>
        </w:rPr>
        <w:t>lithography</w:t>
      </w:r>
      <w:r w:rsidRPr="005837F8">
        <w:rPr>
          <w:rStyle w:val="fontstyle01"/>
        </w:rPr>
        <w:t xml:space="preserve"> (EBL) with 30-kV voltage </w:t>
      </w:r>
      <w:bookmarkStart w:id="20" w:name="OLE_LINK76"/>
      <w:bookmarkStart w:id="21" w:name="OLE_LINK77"/>
      <w:r w:rsidRPr="005837F8">
        <w:rPr>
          <w:rStyle w:val="fontstyle01"/>
          <w:lang w:eastAsia="zh-CN"/>
        </w:rPr>
        <w:t>and</w:t>
      </w:r>
      <w:r w:rsidRPr="005837F8">
        <w:rPr>
          <w:rStyle w:val="fontstyle01"/>
        </w:rPr>
        <w:t xml:space="preserve"> a beam current of</w:t>
      </w:r>
      <w:bookmarkEnd w:id="20"/>
      <w:bookmarkEnd w:id="21"/>
      <w:r w:rsidRPr="005837F8">
        <w:rPr>
          <w:rStyle w:val="fontstyle01"/>
        </w:rPr>
        <w:t xml:space="preserve"> 272 pA</w:t>
      </w:r>
      <w:r w:rsidRPr="005837F8">
        <w:rPr>
          <w:rStyle w:val="fontstyle01"/>
          <w:lang w:eastAsia="zh-CN"/>
        </w:rPr>
        <w:t>.</w:t>
      </w:r>
      <w:r w:rsidRPr="005837F8">
        <w:rPr>
          <w:rStyle w:val="fontstyle01"/>
        </w:rPr>
        <w:t xml:space="preserve"> </w:t>
      </w:r>
      <w:r w:rsidRPr="005837F8">
        <w:rPr>
          <w:rStyle w:val="fontstyle01"/>
          <w:lang w:eastAsia="zh-CN"/>
        </w:rPr>
        <w:t xml:space="preserve">The </w:t>
      </w:r>
      <w:r w:rsidRPr="005837F8">
        <w:rPr>
          <w:rStyle w:val="fontstyle01"/>
        </w:rPr>
        <w:t xml:space="preserve">exposure dose of 300 </w:t>
      </w:r>
      <m:oMath>
        <m:r>
          <m:rPr>
            <m:nor/>
          </m:rPr>
          <w:rPr>
            <w:rStyle w:val="fontstyle01"/>
            <w:rFonts w:eastAsia="Cambria Math"/>
          </w:rPr>
          <m:t>μC/</m:t>
        </m:r>
        <m:sSup>
          <m:sSupPr>
            <m:ctrlPr>
              <w:rPr>
                <w:rStyle w:val="fontstyle01"/>
                <w:rFonts w:ascii="Cambria Math" w:eastAsia="Cambria Math" w:hAnsi="Cambria Math"/>
              </w:rPr>
            </m:ctrlPr>
          </m:sSupPr>
          <m:e>
            <m:r>
              <m:rPr>
                <m:nor/>
              </m:rPr>
              <w:rPr>
                <w:rStyle w:val="fontstyle01"/>
                <w:rFonts w:eastAsia="Cambria Math"/>
              </w:rPr>
              <m:t>cm</m:t>
            </m:r>
          </m:e>
          <m:sup>
            <m:r>
              <m:rPr>
                <m:nor/>
              </m:rPr>
              <w:rPr>
                <w:rStyle w:val="fontstyle01"/>
                <w:rFonts w:eastAsia="Cambria Math"/>
              </w:rPr>
              <m:t>2</m:t>
            </m:r>
          </m:sup>
        </m:sSup>
      </m:oMath>
      <w:r w:rsidRPr="005837F8">
        <w:rPr>
          <w:rStyle w:val="fontstyle01"/>
        </w:rPr>
        <w:t xml:space="preserve"> </w:t>
      </w:r>
      <w:r w:rsidRPr="005837F8">
        <w:rPr>
          <w:rStyle w:val="fontstyle01"/>
          <w:lang w:eastAsia="zh-CN"/>
        </w:rPr>
        <w:t>was used to</w:t>
      </w:r>
      <w:r w:rsidRPr="005837F8">
        <w:rPr>
          <w:rStyle w:val="fontstyle01"/>
        </w:rPr>
        <w:t xml:space="preserve"> expose the mark</w:t>
      </w:r>
      <w:r w:rsidRPr="005837F8">
        <w:rPr>
          <w:rStyle w:val="fontstyle01"/>
          <w:lang w:eastAsia="zh-CN"/>
        </w:rPr>
        <w:t>s</w:t>
      </w:r>
      <w:r w:rsidRPr="005837F8">
        <w:rPr>
          <w:rStyle w:val="fontstyle01"/>
        </w:rPr>
        <w:t xml:space="preserve"> for overlay process. Then a 30</w:t>
      </w:r>
      <w:r w:rsidRPr="005837F8">
        <w:rPr>
          <w:rStyle w:val="fontstyle01"/>
          <w:lang w:eastAsia="zh-CN"/>
        </w:rPr>
        <w:t>-</w:t>
      </w:r>
      <w:r w:rsidRPr="005837F8">
        <w:rPr>
          <w:rStyle w:val="fontstyle01"/>
        </w:rPr>
        <w:t>nm</w:t>
      </w:r>
      <w:r w:rsidRPr="005837F8">
        <w:rPr>
          <w:rStyle w:val="fontstyle01"/>
          <w:lang w:eastAsia="zh-CN"/>
        </w:rPr>
        <w:t>-thick</w:t>
      </w:r>
      <w:r w:rsidRPr="005837F8">
        <w:rPr>
          <w:rStyle w:val="fontstyle01"/>
        </w:rPr>
        <w:t xml:space="preserve"> gold was evaporated. The lift-off</w:t>
      </w:r>
      <w:r w:rsidRPr="005837F8">
        <w:rPr>
          <w:color w:val="000000"/>
          <w:sz w:val="24"/>
          <w:szCs w:val="24"/>
        </w:rPr>
        <w:t xml:space="preserve"> </w:t>
      </w:r>
      <w:r w:rsidRPr="005837F8">
        <w:rPr>
          <w:rStyle w:val="fontstyle01"/>
        </w:rPr>
        <w:t xml:space="preserve">process of the sample was done in a solution of N-Methyl pyrrolidone (NMP). </w:t>
      </w:r>
      <w:r w:rsidRPr="005837F8">
        <w:rPr>
          <w:rStyle w:val="fontstyle01"/>
          <w:lang w:eastAsia="zh-CN"/>
        </w:rPr>
        <w:t>After the fabrication of gold marks,</w:t>
      </w:r>
      <w:r w:rsidRPr="005837F8">
        <w:rPr>
          <w:rStyle w:val="fontstyle01"/>
        </w:rPr>
        <w:t xml:space="preserve"> 200 nm hydrogen silsesquioxane (HSQ) was spin-coat</w:t>
      </w:r>
      <w:r w:rsidRPr="005837F8">
        <w:rPr>
          <w:rStyle w:val="fontstyle01"/>
          <w:lang w:eastAsia="zh-CN"/>
        </w:rPr>
        <w:t>ed</w:t>
      </w:r>
      <w:r w:rsidRPr="005837F8">
        <w:rPr>
          <w:rStyle w:val="fontstyle01"/>
        </w:rPr>
        <w:t xml:space="preserve"> on the sample as a negative</w:t>
      </w:r>
      <w:r w:rsidRPr="005837F8">
        <w:rPr>
          <w:rStyle w:val="fontstyle01"/>
          <w:lang w:eastAsia="zh-CN"/>
        </w:rPr>
        <w:t>-</w:t>
      </w:r>
      <w:r w:rsidRPr="005837F8">
        <w:rPr>
          <w:rStyle w:val="fontstyle01"/>
        </w:rPr>
        <w:t>tone</w:t>
      </w:r>
      <w:r w:rsidRPr="005837F8">
        <w:rPr>
          <w:rStyle w:val="fontstyle01"/>
          <w:lang w:eastAsia="zh-CN"/>
        </w:rPr>
        <w:t xml:space="preserve"> resist</w:t>
      </w:r>
      <w:r w:rsidRPr="005837F8">
        <w:rPr>
          <w:rStyle w:val="fontstyle01"/>
        </w:rPr>
        <w:t xml:space="preserve">. By carefully controlling the exposure doses, we could control the thickness of patterned HSQ resist after the development. The exposure dose was determined </w:t>
      </w:r>
      <w:r w:rsidRPr="005837F8">
        <w:rPr>
          <w:rStyle w:val="fontstyle01"/>
          <w:lang w:eastAsia="zh-CN"/>
        </w:rPr>
        <w:t>according to</w:t>
      </w:r>
      <w:r w:rsidRPr="005837F8">
        <w:rPr>
          <w:rStyle w:val="fontstyle01"/>
        </w:rPr>
        <w:t xml:space="preserve"> the color microprint image and the palette database in section </w:t>
      </w:r>
      <w:r w:rsidR="00247FC9" w:rsidRPr="005837F8">
        <w:rPr>
          <w:rStyle w:val="fontstyle01"/>
        </w:rPr>
        <w:t>5</w:t>
      </w:r>
      <w:r w:rsidRPr="005837F8">
        <w:rPr>
          <w:rStyle w:val="fontstyle01"/>
        </w:rPr>
        <w:t xml:space="preserve">. </w:t>
      </w:r>
      <w:r w:rsidRPr="005837F8">
        <w:rPr>
          <w:rStyle w:val="fontstyle01"/>
          <w:lang w:eastAsia="zh-CN"/>
        </w:rPr>
        <w:t>Subsequently,</w:t>
      </w:r>
      <w:r w:rsidRPr="005837F8">
        <w:rPr>
          <w:rStyle w:val="fontstyle01"/>
        </w:rPr>
        <w:t xml:space="preserve"> a silver film top layer was evaporated again to form the stepwise FP cavity resonators. The spacer was then fabricated by exposing a </w:t>
      </w:r>
      <w:r w:rsidR="00310BC0" w:rsidRPr="005837F8">
        <w:rPr>
          <w:rStyle w:val="fontstyle01"/>
        </w:rPr>
        <w:t>150</w:t>
      </w:r>
      <w:r w:rsidRPr="005837F8">
        <w:rPr>
          <w:rStyle w:val="fontstyle01"/>
        </w:rPr>
        <w:t xml:space="preserve"> nm HSQ to protect the color filters.  Finally, a layer of </w:t>
      </w:r>
      <w:r w:rsidR="00EF7A07" w:rsidRPr="005837F8">
        <w:rPr>
          <w:rStyle w:val="fontstyle01"/>
        </w:rPr>
        <w:t>400</w:t>
      </w:r>
      <w:r w:rsidRPr="005837F8">
        <w:rPr>
          <w:rStyle w:val="fontstyle01"/>
        </w:rPr>
        <w:t xml:space="preserve"> nm PMMA was spin-coat</w:t>
      </w:r>
      <w:r w:rsidRPr="005837F8">
        <w:rPr>
          <w:rStyle w:val="fontstyle01"/>
          <w:lang w:eastAsia="zh-CN"/>
        </w:rPr>
        <w:t>ed</w:t>
      </w:r>
      <w:r w:rsidRPr="005837F8">
        <w:rPr>
          <w:rStyle w:val="fontstyle01"/>
        </w:rPr>
        <w:t xml:space="preserve"> on the sample and </w:t>
      </w:r>
      <w:r w:rsidRPr="005837F8">
        <w:rPr>
          <w:rStyle w:val="fontstyle01"/>
          <w:lang w:eastAsia="zh-CN"/>
        </w:rPr>
        <w:t xml:space="preserve">then </w:t>
      </w:r>
      <w:r w:rsidRPr="005837F8">
        <w:rPr>
          <w:rStyle w:val="fontstyle01"/>
        </w:rPr>
        <w:t>exposed with overlay</w:t>
      </w:r>
      <w:r w:rsidRPr="005837F8">
        <w:rPr>
          <w:rStyle w:val="fontstyle01"/>
          <w:lang w:eastAsia="zh-CN"/>
        </w:rPr>
        <w:t xml:space="preserve"> EBL</w:t>
      </w:r>
      <w:r w:rsidRPr="005837F8">
        <w:rPr>
          <w:rStyle w:val="fontstyle01"/>
        </w:rPr>
        <w:t xml:space="preserve"> process to define the binary nanostructures.</w:t>
      </w:r>
      <w:r w:rsidR="00ED08F0" w:rsidRPr="005837F8">
        <w:rPr>
          <w:rStyle w:val="fontstyle01"/>
          <w:b/>
        </w:rPr>
        <w:br w:type="page"/>
      </w:r>
    </w:p>
    <w:p w14:paraId="785C1D26" w14:textId="0A9396C5" w:rsidR="00864079" w:rsidRPr="005837F8" w:rsidRDefault="00864079" w:rsidP="005447ED">
      <w:pPr>
        <w:spacing w:line="360" w:lineRule="auto"/>
        <w:rPr>
          <w:rStyle w:val="fontstyle01"/>
        </w:rPr>
      </w:pPr>
      <w:r w:rsidRPr="005837F8">
        <w:rPr>
          <w:rStyle w:val="fontstyle01"/>
          <w:b/>
        </w:rPr>
        <w:lastRenderedPageBreak/>
        <w:t xml:space="preserve">Section </w:t>
      </w:r>
      <w:r w:rsidR="003144C9" w:rsidRPr="005837F8">
        <w:rPr>
          <w:rStyle w:val="fontstyle01"/>
          <w:b/>
        </w:rPr>
        <w:t>5</w:t>
      </w:r>
      <w:r w:rsidRPr="005837F8">
        <w:rPr>
          <w:rStyle w:val="fontstyle01"/>
          <w:b/>
        </w:rPr>
        <w:t>. Color palette characterization</w:t>
      </w:r>
    </w:p>
    <w:p w14:paraId="00D725A8" w14:textId="77777777" w:rsidR="00864079" w:rsidRPr="005837F8" w:rsidRDefault="00864079" w:rsidP="005447ED">
      <w:pPr>
        <w:spacing w:line="360" w:lineRule="auto"/>
        <w:jc w:val="center"/>
        <w:rPr>
          <w:rStyle w:val="fontstyle01"/>
        </w:rPr>
      </w:pPr>
      <w:r w:rsidRPr="005837F8">
        <w:rPr>
          <w:noProof/>
          <w:sz w:val="24"/>
          <w:szCs w:val="24"/>
          <w:lang w:eastAsia="zh-CN"/>
        </w:rPr>
        <w:drawing>
          <wp:inline distT="0" distB="0" distL="0" distR="0" wp14:anchorId="2149F1CA" wp14:editId="2CCD899B">
            <wp:extent cx="5040000" cy="2469583"/>
            <wp:effectExtent l="0" t="0" r="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4695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823859" w14:textId="57BF64E9" w:rsidR="00864079" w:rsidRPr="005837F8" w:rsidRDefault="00864079" w:rsidP="00876148">
      <w:pPr>
        <w:pStyle w:val="Referencesandnotes"/>
        <w:spacing w:before="0" w:after="100" w:afterAutospacing="1" w:line="360" w:lineRule="auto"/>
        <w:ind w:left="357" w:firstLine="0"/>
        <w:jc w:val="both"/>
        <w:rPr>
          <w:rStyle w:val="fontstyle01"/>
        </w:rPr>
      </w:pPr>
      <w:bookmarkStart w:id="22" w:name="OLE_LINK263"/>
      <w:bookmarkStart w:id="23" w:name="OLE_LINK264"/>
      <w:r w:rsidRPr="005837F8">
        <w:rPr>
          <w:rStyle w:val="fontstyle01"/>
          <w:b/>
        </w:rPr>
        <w:t>Figure S</w:t>
      </w:r>
      <w:r w:rsidR="00E91D7B" w:rsidRPr="005837F8">
        <w:rPr>
          <w:rStyle w:val="fontstyle01"/>
          <w:b/>
        </w:rPr>
        <w:t>5</w:t>
      </w:r>
      <w:r w:rsidRPr="005837F8">
        <w:rPr>
          <w:rStyle w:val="fontstyle01"/>
          <w:b/>
        </w:rPr>
        <w:t xml:space="preserve">. </w:t>
      </w:r>
      <w:r w:rsidR="00B513A3" w:rsidRPr="005837F8">
        <w:rPr>
          <w:rStyle w:val="fontstyle01"/>
          <w:b/>
        </w:rPr>
        <w:t>Color p</w:t>
      </w:r>
      <w:r w:rsidRPr="005837F8">
        <w:rPr>
          <w:rStyle w:val="fontstyle01"/>
          <w:b/>
        </w:rPr>
        <w:t>alette and its characterization.</w:t>
      </w:r>
      <w:r w:rsidRPr="005837F8">
        <w:rPr>
          <w:rStyle w:val="fontstyle01"/>
        </w:rPr>
        <w:t xml:space="preserve"> (a) The palette with different exposure dose. (b) The measured transmission spectr</w:t>
      </w:r>
      <w:r w:rsidR="00EB716E" w:rsidRPr="005837F8">
        <w:rPr>
          <w:rStyle w:val="fontstyle01"/>
        </w:rPr>
        <w:t>a</w:t>
      </w:r>
      <w:r w:rsidRPr="005837F8">
        <w:rPr>
          <w:rStyle w:val="fontstyle01"/>
        </w:rPr>
        <w:t xml:space="preserve"> for selected blocks in (a). (c</w:t>
      </w:r>
      <w:bookmarkEnd w:id="22"/>
      <w:bookmarkEnd w:id="23"/>
      <w:r w:rsidRPr="005837F8">
        <w:rPr>
          <w:rStyle w:val="fontstyle01"/>
        </w:rPr>
        <w:t>) The measured height as function of the exposure dose.</w:t>
      </w:r>
    </w:p>
    <w:p w14:paraId="196708D3" w14:textId="30E836F6" w:rsidR="005F7C7A" w:rsidRPr="005837F8" w:rsidRDefault="00864079" w:rsidP="005447ED">
      <w:pPr>
        <w:spacing w:after="100" w:afterAutospacing="1" w:line="360" w:lineRule="auto"/>
        <w:ind w:left="720" w:firstLineChars="100" w:firstLine="240"/>
        <w:rPr>
          <w:rStyle w:val="fontstyle01"/>
        </w:rPr>
      </w:pPr>
      <w:r w:rsidRPr="005837F8">
        <w:rPr>
          <w:rStyle w:val="fontstyle01"/>
        </w:rPr>
        <w:t>The color palette shown in the Fig.S</w:t>
      </w:r>
      <w:r w:rsidR="007C7B68" w:rsidRPr="005837F8">
        <w:rPr>
          <w:rStyle w:val="fontstyle01"/>
        </w:rPr>
        <w:t>5</w:t>
      </w:r>
      <w:r w:rsidRPr="005837F8">
        <w:rPr>
          <w:rStyle w:val="fontstyle01"/>
        </w:rPr>
        <w:t xml:space="preserve"> (a) </w:t>
      </w:r>
      <w:r w:rsidR="00E618D9" w:rsidRPr="005837F8">
        <w:rPr>
          <w:rStyle w:val="fontstyle01"/>
        </w:rPr>
        <w:t>was</w:t>
      </w:r>
      <w:r w:rsidRPr="005837F8">
        <w:rPr>
          <w:rStyle w:val="fontstyle01"/>
        </w:rPr>
        <w:t xml:space="preserve"> fabricated to determine the greyscale lithography dose for different dielectric </w:t>
      </w:r>
      <w:r w:rsidR="00FD3286" w:rsidRPr="005837F8">
        <w:rPr>
          <w:rStyle w:val="fontstyle01"/>
        </w:rPr>
        <w:t xml:space="preserve">layer </w:t>
      </w:r>
      <w:r w:rsidRPr="005837F8">
        <w:rPr>
          <w:rStyle w:val="fontstyle01"/>
        </w:rPr>
        <w:t>height</w:t>
      </w:r>
      <w:r w:rsidR="00FD3286" w:rsidRPr="005837F8">
        <w:rPr>
          <w:rStyle w:val="fontstyle01"/>
        </w:rPr>
        <w:t>s</w:t>
      </w:r>
      <w:r w:rsidRPr="005837F8">
        <w:rPr>
          <w:rStyle w:val="fontstyle01"/>
        </w:rPr>
        <w:t xml:space="preserve"> and resonance </w:t>
      </w:r>
      <w:r w:rsidR="00620251" w:rsidRPr="005837F8">
        <w:rPr>
          <w:rStyle w:val="fontstyle01"/>
        </w:rPr>
        <w:t>wavelengths</w:t>
      </w:r>
      <w:r w:rsidRPr="005837F8">
        <w:rPr>
          <w:rStyle w:val="fontstyle01"/>
        </w:rPr>
        <w:t xml:space="preserve">. In the palette, the size of each block is 10 </w:t>
      </w:r>
      <m:oMath>
        <m:r>
          <m:rPr>
            <m:sty m:val="p"/>
          </m:rPr>
          <w:rPr>
            <w:rStyle w:val="fontstyle01"/>
            <w:rFonts w:ascii="Cambria Math" w:eastAsia="Cambria Math" w:hAnsi="Cambria Math"/>
          </w:rPr>
          <m:t>μm</m:t>
        </m:r>
      </m:oMath>
      <w:r w:rsidRPr="005837F8">
        <w:rPr>
          <w:rStyle w:val="fontstyle01"/>
        </w:rPr>
        <w:t xml:space="preserve">. The exposure dose is increased along the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5837F8">
        <w:rPr>
          <w:rStyle w:val="fontstyle01"/>
        </w:rPr>
        <w:t xml:space="preserve"> and </w:t>
      </w:r>
      <m:oMath>
        <m:r>
          <w:rPr>
            <w:rFonts w:ascii="Cambria Math" w:hAnsi="Cambria Math"/>
            <w:color w:val="000000"/>
            <w:sz w:val="24"/>
            <w:szCs w:val="24"/>
          </w:rPr>
          <m:t>y</m:t>
        </m:r>
      </m:oMath>
      <w:r w:rsidRPr="005837F8">
        <w:rPr>
          <w:rStyle w:val="fontstyle01"/>
        </w:rPr>
        <w:t xml:space="preserve"> axis. Figure S</w:t>
      </w:r>
      <w:r w:rsidR="00C375BE" w:rsidRPr="005837F8">
        <w:rPr>
          <w:rStyle w:val="fontstyle01"/>
        </w:rPr>
        <w:t>5</w:t>
      </w:r>
      <w:r w:rsidRPr="005837F8">
        <w:rPr>
          <w:rStyle w:val="fontstyle01"/>
        </w:rPr>
        <w:t xml:space="preserve"> (</w:t>
      </w:r>
      <w:r w:rsidR="000D0C91" w:rsidRPr="005837F8">
        <w:rPr>
          <w:rStyle w:val="fontstyle01"/>
        </w:rPr>
        <w:t>b</w:t>
      </w:r>
      <w:r w:rsidRPr="005837F8">
        <w:rPr>
          <w:rStyle w:val="fontstyle01"/>
        </w:rPr>
        <w:t>) is the measured transmission spectra of selected color block shown in Fig.S</w:t>
      </w:r>
      <w:r w:rsidR="00C375BE" w:rsidRPr="005837F8">
        <w:rPr>
          <w:rStyle w:val="fontstyle01"/>
        </w:rPr>
        <w:t>5</w:t>
      </w:r>
      <w:r w:rsidRPr="005837F8">
        <w:rPr>
          <w:rStyle w:val="fontstyle01"/>
        </w:rPr>
        <w:t xml:space="preserve"> (a). The resonance </w:t>
      </w:r>
      <w:r w:rsidR="00481EE3" w:rsidRPr="005837F8">
        <w:rPr>
          <w:rStyle w:val="fontstyle01"/>
        </w:rPr>
        <w:t>wavelengths</w:t>
      </w:r>
      <w:r w:rsidRPr="005837F8">
        <w:rPr>
          <w:rStyle w:val="fontstyle01"/>
        </w:rPr>
        <w:t xml:space="preserve"> span the visible light range. Fig.S</w:t>
      </w:r>
      <w:r w:rsidR="00BA0813" w:rsidRPr="005837F8">
        <w:rPr>
          <w:rStyle w:val="fontstyle01"/>
        </w:rPr>
        <w:t>5</w:t>
      </w:r>
      <w:r w:rsidR="00D57610" w:rsidRPr="005837F8">
        <w:rPr>
          <w:rStyle w:val="fontstyle01"/>
        </w:rPr>
        <w:t xml:space="preserve"> </w:t>
      </w:r>
      <w:r w:rsidRPr="005837F8">
        <w:rPr>
          <w:rStyle w:val="fontstyle01"/>
        </w:rPr>
        <w:t xml:space="preserve">(c) </w:t>
      </w:r>
      <w:r w:rsidR="007B0CD5" w:rsidRPr="005837F8">
        <w:rPr>
          <w:rStyle w:val="fontstyle01"/>
        </w:rPr>
        <w:t>show</w:t>
      </w:r>
      <w:r w:rsidRPr="005837F8">
        <w:rPr>
          <w:rStyle w:val="fontstyle01"/>
        </w:rPr>
        <w:t>s the measured thickness of the dielectric</w:t>
      </w:r>
      <w:r w:rsidRPr="005837F8">
        <w:rPr>
          <w:rStyle w:val="fontstyle31"/>
          <w:rFonts w:ascii="Times New Roman" w:hAnsi="Times New Roman"/>
          <w:sz w:val="24"/>
          <w:szCs w:val="24"/>
        </w:rPr>
        <w:t xml:space="preserve"> </w:t>
      </w:r>
      <w:r w:rsidRPr="005837F8">
        <w:rPr>
          <w:rStyle w:val="fontstyle01"/>
        </w:rPr>
        <w:t xml:space="preserve">layer as a function of the exposure dose, indicating that the height varied from 80 nm to 180 nm when the exposure dose increased from 60 </w:t>
      </w:r>
      <m:oMath>
        <m:r>
          <m:rPr>
            <m:nor/>
          </m:rPr>
          <w:rPr>
            <w:rStyle w:val="fontstyle01"/>
            <w:rFonts w:eastAsia="Cambria Math"/>
          </w:rPr>
          <m:t>μC/</m:t>
        </m:r>
        <m:sSup>
          <m:sSupPr>
            <m:ctrlPr>
              <w:rPr>
                <w:rStyle w:val="fontstyle01"/>
                <w:rFonts w:ascii="Cambria Math" w:eastAsia="Cambria Math" w:hAnsi="Cambria Math"/>
              </w:rPr>
            </m:ctrlPr>
          </m:sSupPr>
          <m:e>
            <m:r>
              <m:rPr>
                <m:nor/>
              </m:rPr>
              <w:rPr>
                <w:rStyle w:val="fontstyle01"/>
                <w:rFonts w:eastAsia="Cambria Math"/>
              </w:rPr>
              <m:t>cm</m:t>
            </m:r>
          </m:e>
          <m:sup>
            <m:r>
              <m:rPr>
                <m:nor/>
              </m:rPr>
              <w:rPr>
                <w:rStyle w:val="fontstyle01"/>
                <w:rFonts w:eastAsia="Cambria Math"/>
              </w:rPr>
              <m:t>2</m:t>
            </m:r>
          </m:sup>
        </m:sSup>
      </m:oMath>
      <w:r w:rsidRPr="005837F8">
        <w:rPr>
          <w:rStyle w:val="fontstyle01"/>
        </w:rPr>
        <w:t xml:space="preserve"> to 160 </w:t>
      </w:r>
      <m:oMath>
        <m:r>
          <m:rPr>
            <m:nor/>
          </m:rPr>
          <w:rPr>
            <w:rStyle w:val="fontstyle01"/>
            <w:rFonts w:eastAsia="Cambria Math"/>
          </w:rPr>
          <m:t>μC/</m:t>
        </m:r>
        <m:sSup>
          <m:sSupPr>
            <m:ctrlPr>
              <w:rPr>
                <w:rStyle w:val="fontstyle01"/>
                <w:rFonts w:ascii="Cambria Math" w:eastAsia="Cambria Math" w:hAnsi="Cambria Math"/>
              </w:rPr>
            </m:ctrlPr>
          </m:sSupPr>
          <m:e>
            <m:r>
              <m:rPr>
                <m:nor/>
              </m:rPr>
              <w:rPr>
                <w:rStyle w:val="fontstyle01"/>
                <w:rFonts w:eastAsia="Cambria Math"/>
              </w:rPr>
              <m:t>cm</m:t>
            </m:r>
          </m:e>
          <m:sup>
            <m:r>
              <m:rPr>
                <m:nor/>
              </m:rPr>
              <w:rPr>
                <w:rStyle w:val="fontstyle01"/>
                <w:rFonts w:eastAsia="Cambria Math"/>
              </w:rPr>
              <m:t>2</m:t>
            </m:r>
          </m:sup>
        </m:sSup>
      </m:oMath>
      <w:r w:rsidRPr="005837F8">
        <w:rPr>
          <w:rStyle w:val="fontstyle01"/>
        </w:rPr>
        <w:t>. The palette is the important database for designing of the co</w:t>
      </w:r>
      <w:r w:rsidR="002D4962" w:rsidRPr="005837F8">
        <w:rPr>
          <w:rStyle w:val="fontstyle01"/>
        </w:rPr>
        <w:t xml:space="preserve">lor </w:t>
      </w:r>
      <w:r w:rsidR="00DB7FF2" w:rsidRPr="005837F8">
        <w:rPr>
          <w:rStyle w:val="fontstyle01"/>
        </w:rPr>
        <w:t>microprint</w:t>
      </w:r>
      <w:r w:rsidRPr="005837F8">
        <w:rPr>
          <w:rStyle w:val="fontstyle01"/>
        </w:rPr>
        <w:t xml:space="preserve">. </w:t>
      </w:r>
    </w:p>
    <w:p w14:paraId="57914E9D" w14:textId="77777777" w:rsidR="00ED08F0" w:rsidRPr="005837F8" w:rsidRDefault="00ED08F0" w:rsidP="005447ED">
      <w:pPr>
        <w:spacing w:after="100" w:afterAutospacing="1" w:line="360" w:lineRule="auto"/>
        <w:ind w:left="720" w:firstLineChars="100" w:firstLine="240"/>
        <w:rPr>
          <w:rStyle w:val="fontstyle01"/>
        </w:rPr>
      </w:pPr>
    </w:p>
    <w:p w14:paraId="571A15E5" w14:textId="77777777" w:rsidR="00ED08F0" w:rsidRPr="005837F8" w:rsidRDefault="00ED08F0" w:rsidP="005447ED">
      <w:pPr>
        <w:spacing w:line="360" w:lineRule="auto"/>
        <w:ind w:firstLineChars="50" w:firstLine="120"/>
        <w:rPr>
          <w:rStyle w:val="fontstyle01"/>
          <w:b/>
        </w:rPr>
      </w:pPr>
      <w:r w:rsidRPr="005837F8">
        <w:rPr>
          <w:rStyle w:val="fontstyle01"/>
          <w:b/>
        </w:rPr>
        <w:br w:type="page"/>
      </w:r>
    </w:p>
    <w:p w14:paraId="181BCA88" w14:textId="5CA8E38E" w:rsidR="0006318F" w:rsidRPr="00C822C2" w:rsidRDefault="0006318F" w:rsidP="005447ED">
      <w:pPr>
        <w:spacing w:line="360" w:lineRule="auto"/>
        <w:ind w:firstLineChars="50" w:firstLine="120"/>
        <w:rPr>
          <w:rStyle w:val="fontstyle01"/>
          <w:b/>
        </w:rPr>
      </w:pPr>
      <w:r w:rsidRPr="005837F8">
        <w:rPr>
          <w:rStyle w:val="fontstyle01"/>
          <w:b/>
        </w:rPr>
        <w:lastRenderedPageBreak/>
        <w:t xml:space="preserve">Section </w:t>
      </w:r>
      <w:r w:rsidR="00795DC0" w:rsidRPr="005837F8">
        <w:rPr>
          <w:rStyle w:val="fontstyle01"/>
          <w:b/>
        </w:rPr>
        <w:t>6</w:t>
      </w:r>
      <w:r w:rsidRPr="005837F8">
        <w:rPr>
          <w:rStyle w:val="fontstyle01"/>
          <w:b/>
        </w:rPr>
        <w:t xml:space="preserve">. </w:t>
      </w:r>
      <w:r w:rsidRPr="00C822C2">
        <w:rPr>
          <w:rStyle w:val="fontstyle01"/>
          <w:b/>
        </w:rPr>
        <w:t>Impact</w:t>
      </w:r>
      <w:r w:rsidR="005323A9" w:rsidRPr="00C822C2">
        <w:rPr>
          <w:rStyle w:val="fontstyle01"/>
          <w:b/>
        </w:rPr>
        <w:t xml:space="preserve"> of upper layer</w:t>
      </w:r>
      <w:r w:rsidR="00CD420B" w:rsidRPr="00C822C2">
        <w:rPr>
          <w:rStyle w:val="fontstyle01"/>
          <w:b/>
        </w:rPr>
        <w:t>s</w:t>
      </w:r>
      <w:r w:rsidR="001300B2" w:rsidRPr="00C822C2">
        <w:rPr>
          <w:rStyle w:val="fontstyle01"/>
          <w:b/>
        </w:rPr>
        <w:t xml:space="preserve"> on color filters</w:t>
      </w:r>
    </w:p>
    <w:p w14:paraId="7D3579E0" w14:textId="5B78E9B2" w:rsidR="0006318F" w:rsidRPr="005837F8" w:rsidRDefault="00CC7D42" w:rsidP="00AA6213">
      <w:pPr>
        <w:spacing w:after="100" w:afterAutospacing="1" w:line="360" w:lineRule="auto"/>
        <w:ind w:left="720"/>
        <w:jc w:val="center"/>
        <w:rPr>
          <w:rStyle w:val="fontstyle01"/>
          <w:b/>
        </w:rPr>
      </w:pPr>
      <w:r w:rsidRPr="00784B27">
        <w:rPr>
          <w:rStyle w:val="fontstyle01"/>
          <w:b/>
          <w:noProof/>
          <w:highlight w:val="cyan"/>
          <w:lang w:eastAsia="zh-CN"/>
        </w:rPr>
        <w:drawing>
          <wp:inline distT="0" distB="0" distL="0" distR="0" wp14:anchorId="334D9E44" wp14:editId="3F28294C">
            <wp:extent cx="5040000" cy="3848015"/>
            <wp:effectExtent l="0" t="0" r="0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84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91889B" w14:textId="343E771B" w:rsidR="0006318F" w:rsidRPr="005837F8" w:rsidRDefault="0006318F" w:rsidP="00D47BA3">
      <w:pPr>
        <w:pStyle w:val="Referencesandnotes"/>
        <w:spacing w:before="0" w:after="100" w:afterAutospacing="1" w:line="360" w:lineRule="auto"/>
        <w:ind w:left="357" w:firstLine="0"/>
        <w:jc w:val="both"/>
        <w:rPr>
          <w:rStyle w:val="fontstyle01"/>
        </w:rPr>
      </w:pPr>
      <w:r w:rsidRPr="005837F8">
        <w:rPr>
          <w:rStyle w:val="fontstyle01"/>
          <w:b/>
          <w:highlight w:val="cyan"/>
        </w:rPr>
        <w:t>Figure S</w:t>
      </w:r>
      <w:r w:rsidR="000407BD" w:rsidRPr="005837F8">
        <w:rPr>
          <w:rStyle w:val="fontstyle01"/>
          <w:b/>
          <w:highlight w:val="cyan"/>
        </w:rPr>
        <w:t>6</w:t>
      </w:r>
      <w:r w:rsidRPr="005837F8">
        <w:rPr>
          <w:rStyle w:val="fontstyle01"/>
          <w:b/>
          <w:highlight w:val="cyan"/>
        </w:rPr>
        <w:t xml:space="preserve">. Impact of </w:t>
      </w:r>
      <w:r w:rsidR="00236D74" w:rsidRPr="005837F8">
        <w:rPr>
          <w:rStyle w:val="fontstyle01"/>
          <w:b/>
          <w:highlight w:val="cyan"/>
          <w:lang w:eastAsia="zh-CN"/>
        </w:rPr>
        <w:t>upper layers</w:t>
      </w:r>
      <w:r w:rsidRPr="005837F8">
        <w:rPr>
          <w:rStyle w:val="fontstyle01"/>
          <w:b/>
          <w:highlight w:val="cyan"/>
        </w:rPr>
        <w:t xml:space="preserve"> on</w:t>
      </w:r>
      <w:r w:rsidR="006166A2" w:rsidRPr="005837F8">
        <w:rPr>
          <w:rStyle w:val="fontstyle01"/>
          <w:b/>
          <w:highlight w:val="cyan"/>
        </w:rPr>
        <w:t xml:space="preserve"> color filters</w:t>
      </w:r>
      <w:r w:rsidRPr="005837F8">
        <w:rPr>
          <w:rStyle w:val="fontstyle01"/>
          <w:b/>
          <w:highlight w:val="cyan"/>
        </w:rPr>
        <w:t>.</w:t>
      </w:r>
      <w:r w:rsidRPr="005837F8">
        <w:rPr>
          <w:rStyle w:val="fontstyle01"/>
          <w:highlight w:val="cyan"/>
        </w:rPr>
        <w:t xml:space="preserve"> (a) Transmission spectra with different thickness o</w:t>
      </w:r>
      <w:r w:rsidR="006B3B13" w:rsidRPr="005837F8">
        <w:rPr>
          <w:rStyle w:val="fontstyle01"/>
          <w:highlight w:val="cyan"/>
        </w:rPr>
        <w:t>f spacer layer of RGB channels.</w:t>
      </w:r>
      <w:r w:rsidRPr="005837F8">
        <w:rPr>
          <w:rStyle w:val="fontstyle01"/>
          <w:highlight w:val="cyan"/>
        </w:rPr>
        <w:t xml:space="preserve"> (b) Effect of spacer on the crosstalk and transmission.</w:t>
      </w:r>
      <w:r w:rsidR="00822852" w:rsidRPr="005837F8">
        <w:rPr>
          <w:rStyle w:val="fontstyle01"/>
          <w:highlight w:val="cyan"/>
        </w:rPr>
        <w:t xml:space="preserve"> (c)</w:t>
      </w:r>
      <w:r w:rsidR="006C40B4">
        <w:rPr>
          <w:rStyle w:val="fontstyle01"/>
          <w:highlight w:val="cyan"/>
        </w:rPr>
        <w:t>(d)</w:t>
      </w:r>
      <w:r w:rsidR="00822852" w:rsidRPr="005837F8">
        <w:rPr>
          <w:rStyle w:val="fontstyle01"/>
          <w:highlight w:val="cyan"/>
        </w:rPr>
        <w:t xml:space="preserve"> The</w:t>
      </w:r>
      <w:r w:rsidR="007E6C4E" w:rsidRPr="005837F8">
        <w:rPr>
          <w:highlight w:val="cyan"/>
        </w:rPr>
        <w:t xml:space="preserve"> </w:t>
      </w:r>
      <w:r w:rsidR="00363BF0" w:rsidRPr="005837F8">
        <w:rPr>
          <w:rStyle w:val="fontstyle01"/>
          <w:highlight w:val="cyan"/>
        </w:rPr>
        <w:t>figure</w:t>
      </w:r>
      <w:r w:rsidR="00AB5C7B" w:rsidRPr="005837F8">
        <w:rPr>
          <w:rStyle w:val="fontstyle01"/>
          <w:highlight w:val="cyan"/>
        </w:rPr>
        <w:t>s</w:t>
      </w:r>
      <w:r w:rsidR="00363BF0" w:rsidRPr="005837F8">
        <w:rPr>
          <w:rStyle w:val="fontstyle01"/>
          <w:highlight w:val="cyan"/>
        </w:rPr>
        <w:t xml:space="preserve"> </w:t>
      </w:r>
      <w:r w:rsidR="00553138" w:rsidRPr="005837F8">
        <w:rPr>
          <w:rStyle w:val="fontstyle01"/>
          <w:highlight w:val="cyan"/>
        </w:rPr>
        <w:t xml:space="preserve">of </w:t>
      </w:r>
      <w:r w:rsidR="00CD7F50" w:rsidRPr="005837F8">
        <w:rPr>
          <w:rStyle w:val="fontstyle01"/>
          <w:highlight w:val="cyan"/>
        </w:rPr>
        <w:t>trichromatic microprint</w:t>
      </w:r>
      <w:r w:rsidR="00311F77">
        <w:rPr>
          <w:rStyle w:val="fontstyle01"/>
          <w:highlight w:val="cyan"/>
        </w:rPr>
        <w:t>s</w:t>
      </w:r>
      <w:r w:rsidR="00CD7F50" w:rsidRPr="005837F8">
        <w:rPr>
          <w:rStyle w:val="fontstyle01"/>
          <w:highlight w:val="cyan"/>
        </w:rPr>
        <w:t xml:space="preserve"> </w:t>
      </w:r>
      <w:r w:rsidR="007E6C4E" w:rsidRPr="005837F8">
        <w:rPr>
          <w:rStyle w:val="fontstyle01"/>
          <w:highlight w:val="cyan"/>
        </w:rPr>
        <w:t>with</w:t>
      </w:r>
      <w:r w:rsidR="00727673">
        <w:rPr>
          <w:rStyle w:val="fontstyle01"/>
          <w:highlight w:val="cyan"/>
        </w:rPr>
        <w:t>out</w:t>
      </w:r>
      <w:r w:rsidR="007E6C4E" w:rsidRPr="005837F8">
        <w:rPr>
          <w:rStyle w:val="fontstyle01"/>
          <w:highlight w:val="cyan"/>
        </w:rPr>
        <w:t xml:space="preserve"> spacer layer and hologram metasurface</w:t>
      </w:r>
      <w:r w:rsidR="00421922" w:rsidRPr="005837F8">
        <w:rPr>
          <w:rStyle w:val="fontstyle01"/>
          <w:highlight w:val="cyan"/>
        </w:rPr>
        <w:t xml:space="preserve"> on it</w:t>
      </w:r>
      <w:r w:rsidR="007E6C4E" w:rsidRPr="005837F8">
        <w:rPr>
          <w:rStyle w:val="fontstyle01"/>
          <w:highlight w:val="cyan"/>
        </w:rPr>
        <w:t>.</w:t>
      </w:r>
    </w:p>
    <w:p w14:paraId="75324A18" w14:textId="28DC0A17" w:rsidR="0006318F" w:rsidRPr="005837F8" w:rsidRDefault="0006318F" w:rsidP="005447ED">
      <w:pPr>
        <w:spacing w:after="100" w:afterAutospacing="1" w:line="360" w:lineRule="auto"/>
        <w:ind w:left="720" w:firstLineChars="100" w:firstLine="240"/>
        <w:rPr>
          <w:rStyle w:val="fontstyle01"/>
        </w:rPr>
      </w:pPr>
      <w:r w:rsidRPr="00FC6336">
        <w:rPr>
          <w:rStyle w:val="fontstyle01"/>
        </w:rPr>
        <w:t>Fig. S</w:t>
      </w:r>
      <w:r w:rsidR="00534F0D" w:rsidRPr="00FC6336">
        <w:rPr>
          <w:rStyle w:val="fontstyle01"/>
        </w:rPr>
        <w:t>6</w:t>
      </w:r>
      <w:r w:rsidR="00EE7BB0" w:rsidRPr="00FC6336">
        <w:rPr>
          <w:rStyle w:val="fontstyle01"/>
        </w:rPr>
        <w:t xml:space="preserve"> shows the impact of</w:t>
      </w:r>
      <w:r w:rsidR="00D732C2" w:rsidRPr="00FC6336">
        <w:rPr>
          <w:rStyle w:val="fontstyle01"/>
        </w:rPr>
        <w:t xml:space="preserve"> upper layers on color filters</w:t>
      </w:r>
      <w:r w:rsidRPr="00FC6336">
        <w:rPr>
          <w:rStyle w:val="fontstyle01"/>
        </w:rPr>
        <w:t xml:space="preserve">. </w:t>
      </w:r>
      <w:r w:rsidR="00993997" w:rsidRPr="00FC6336">
        <w:rPr>
          <w:rStyle w:val="fontstyle01"/>
        </w:rPr>
        <w:t xml:space="preserve">Because the spacer layer and PMMA have similar refractive index, we </w:t>
      </w:r>
      <w:r w:rsidR="009C6E96" w:rsidRPr="00FC6336">
        <w:rPr>
          <w:rStyle w:val="fontstyle01"/>
        </w:rPr>
        <w:t>assume</w:t>
      </w:r>
      <w:r w:rsidR="00E83485" w:rsidRPr="00FC6336">
        <w:rPr>
          <w:rStyle w:val="fontstyle01"/>
        </w:rPr>
        <w:t>d</w:t>
      </w:r>
      <w:r w:rsidR="009C6E96" w:rsidRPr="00FC6336">
        <w:rPr>
          <w:rStyle w:val="fontstyle01"/>
        </w:rPr>
        <w:t xml:space="preserve"> the metasurface to be a continuous film and </w:t>
      </w:r>
      <w:r w:rsidR="00993997" w:rsidRPr="00FC6336">
        <w:rPr>
          <w:rStyle w:val="fontstyle01"/>
        </w:rPr>
        <w:t>calculated the total effect of the upper layer</w:t>
      </w:r>
      <w:r w:rsidR="009C6E96" w:rsidRPr="00FC6336">
        <w:rPr>
          <w:rStyle w:val="fontstyle01"/>
        </w:rPr>
        <w:t>s.</w:t>
      </w:r>
      <w:r w:rsidR="00993997" w:rsidRPr="00FC6336">
        <w:rPr>
          <w:rStyle w:val="fontstyle01"/>
        </w:rPr>
        <w:t xml:space="preserve"> </w:t>
      </w:r>
      <w:r w:rsidRPr="00FC6336">
        <w:rPr>
          <w:rStyle w:val="fontstyle01"/>
        </w:rPr>
        <w:t>We can s</w:t>
      </w:r>
      <w:r w:rsidRPr="005837F8">
        <w:rPr>
          <w:rStyle w:val="fontstyle01"/>
        </w:rPr>
        <w:t xml:space="preserve">ee that the </w:t>
      </w:r>
      <w:r w:rsidR="001C02B7" w:rsidRPr="005837F8">
        <w:rPr>
          <w:rStyle w:val="fontstyle01"/>
        </w:rPr>
        <w:t xml:space="preserve">upper </w:t>
      </w:r>
      <w:r w:rsidRPr="005837F8">
        <w:rPr>
          <w:rStyle w:val="fontstyle01"/>
        </w:rPr>
        <w:t>layer</w:t>
      </w:r>
      <w:r w:rsidR="003C3478" w:rsidRPr="005837F8">
        <w:rPr>
          <w:rStyle w:val="fontstyle01"/>
        </w:rPr>
        <w:t>s</w:t>
      </w:r>
      <w:r w:rsidRPr="005837F8">
        <w:rPr>
          <w:rStyle w:val="fontstyle01"/>
        </w:rPr>
        <w:t xml:space="preserve"> will lead to a slight blue shift of the spectra and an increase of transmission efficiency. In Fig. S</w:t>
      </w:r>
      <w:r w:rsidR="00FA0572" w:rsidRPr="005837F8">
        <w:rPr>
          <w:rStyle w:val="fontstyle01"/>
        </w:rPr>
        <w:t>6</w:t>
      </w:r>
      <w:r w:rsidRPr="005837F8">
        <w:rPr>
          <w:rStyle w:val="fontstyle01"/>
        </w:rPr>
        <w:t xml:space="preserve"> (b), we calculated the average crosstalk and transmission efficiency with varying thickness of </w:t>
      </w:r>
      <w:r w:rsidR="00493DE7" w:rsidRPr="005837F8">
        <w:rPr>
          <w:rStyle w:val="fontstyle01"/>
        </w:rPr>
        <w:t xml:space="preserve">upper </w:t>
      </w:r>
      <w:r w:rsidRPr="005837F8">
        <w:rPr>
          <w:rStyle w:val="fontstyle01"/>
        </w:rPr>
        <w:t>layer</w:t>
      </w:r>
      <w:r w:rsidR="00D049E0" w:rsidRPr="005837F8">
        <w:rPr>
          <w:rStyle w:val="fontstyle01"/>
        </w:rPr>
        <w:t>s</w:t>
      </w:r>
      <w:r w:rsidRPr="005837F8">
        <w:rPr>
          <w:rStyle w:val="fontstyle01"/>
        </w:rPr>
        <w:t>. It shows that the</w:t>
      </w:r>
      <w:r w:rsidR="001F34B3" w:rsidRPr="005837F8">
        <w:rPr>
          <w:rStyle w:val="fontstyle01"/>
        </w:rPr>
        <w:t xml:space="preserve"> upper layers</w:t>
      </w:r>
      <w:r w:rsidRPr="005837F8">
        <w:rPr>
          <w:rStyle w:val="fontstyle01"/>
        </w:rPr>
        <w:t xml:space="preserve"> have a limited effect on the crosstalk and will increase the transmission efficiency. The impact is cyclical because the </w:t>
      </w:r>
      <w:r w:rsidR="002B6EC8" w:rsidRPr="005837F8">
        <w:rPr>
          <w:rStyle w:val="fontstyle01"/>
        </w:rPr>
        <w:t>upper layer</w:t>
      </w:r>
      <w:r w:rsidR="00982F2D" w:rsidRPr="005837F8">
        <w:rPr>
          <w:rStyle w:val="fontstyle01"/>
        </w:rPr>
        <w:t>s</w:t>
      </w:r>
      <w:r w:rsidRPr="005837F8">
        <w:rPr>
          <w:rStyle w:val="fontstyle01"/>
        </w:rPr>
        <w:t xml:space="preserve"> acts as an antireflection layer and its maximum antireflection effect is proportional to wavelength.</w:t>
      </w:r>
      <w:r w:rsidR="008C54B0" w:rsidRPr="005837F8">
        <w:rPr>
          <w:rStyle w:val="fontstyle01"/>
        </w:rPr>
        <w:t xml:space="preserve"> </w:t>
      </w:r>
    </w:p>
    <w:p w14:paraId="5E45267C" w14:textId="2998C66D" w:rsidR="00D17AF0" w:rsidRPr="005837F8" w:rsidRDefault="001823B9" w:rsidP="005447ED">
      <w:pPr>
        <w:spacing w:after="100" w:afterAutospacing="1" w:line="360" w:lineRule="auto"/>
        <w:ind w:left="720" w:firstLineChars="100" w:firstLine="240"/>
        <w:rPr>
          <w:rStyle w:val="fontstyle01"/>
          <w:highlight w:val="cyan"/>
        </w:rPr>
      </w:pPr>
      <w:r w:rsidRPr="005837F8">
        <w:rPr>
          <w:rStyle w:val="fontstyle01"/>
          <w:highlight w:val="cyan"/>
        </w:rPr>
        <w:t xml:space="preserve">To </w:t>
      </w:r>
      <w:r w:rsidR="000D4212" w:rsidRPr="005837F8">
        <w:rPr>
          <w:rStyle w:val="fontstyle01"/>
          <w:highlight w:val="cyan"/>
        </w:rPr>
        <w:t xml:space="preserve">further </w:t>
      </w:r>
      <w:r w:rsidR="003E09F5" w:rsidRPr="005837F8">
        <w:rPr>
          <w:rStyle w:val="fontstyle01"/>
          <w:highlight w:val="cyan"/>
        </w:rPr>
        <w:t>study the</w:t>
      </w:r>
      <w:r w:rsidR="00F54F7C" w:rsidRPr="005837F8">
        <w:rPr>
          <w:rStyle w:val="fontstyle01"/>
          <w:highlight w:val="cyan"/>
        </w:rPr>
        <w:t xml:space="preserve"> impact of upper layers</w:t>
      </w:r>
      <w:r w:rsidR="000450D2" w:rsidRPr="005837F8">
        <w:rPr>
          <w:rStyle w:val="fontstyle01"/>
          <w:highlight w:val="cyan"/>
        </w:rPr>
        <w:t xml:space="preserve">, </w:t>
      </w:r>
      <w:r w:rsidR="008B4480" w:rsidRPr="005837F8">
        <w:rPr>
          <w:rStyle w:val="fontstyle01"/>
          <w:highlight w:val="cyan"/>
        </w:rPr>
        <w:t>the</w:t>
      </w:r>
      <w:r w:rsidR="00B44A74" w:rsidRPr="005837F8">
        <w:rPr>
          <w:highlight w:val="cyan"/>
        </w:rPr>
        <w:t xml:space="preserve"> </w:t>
      </w:r>
      <w:r w:rsidR="00B44A74" w:rsidRPr="005837F8">
        <w:rPr>
          <w:rStyle w:val="fontstyle01"/>
          <w:highlight w:val="cyan"/>
        </w:rPr>
        <w:t>figures of trichromatic microprint</w:t>
      </w:r>
      <w:r w:rsidR="00B44A74">
        <w:rPr>
          <w:rStyle w:val="fontstyle01"/>
          <w:highlight w:val="cyan"/>
        </w:rPr>
        <w:t>s</w:t>
      </w:r>
      <w:r w:rsidR="00B44A74" w:rsidRPr="005837F8">
        <w:rPr>
          <w:rStyle w:val="fontstyle01"/>
          <w:highlight w:val="cyan"/>
        </w:rPr>
        <w:t xml:space="preserve"> </w:t>
      </w:r>
      <w:r w:rsidR="004F5786" w:rsidRPr="005837F8">
        <w:rPr>
          <w:rStyle w:val="fontstyle01"/>
          <w:highlight w:val="cyan"/>
        </w:rPr>
        <w:t>trichromatic microprint with</w:t>
      </w:r>
      <w:r w:rsidR="007351C8">
        <w:rPr>
          <w:rStyle w:val="fontstyle01"/>
          <w:highlight w:val="cyan"/>
        </w:rPr>
        <w:t>out</w:t>
      </w:r>
      <w:r w:rsidR="004F5786" w:rsidRPr="005837F8">
        <w:rPr>
          <w:rStyle w:val="fontstyle01"/>
          <w:highlight w:val="cyan"/>
        </w:rPr>
        <w:t xml:space="preserve"> spacer layer and hologram metasurface</w:t>
      </w:r>
      <w:r w:rsidR="000D4212" w:rsidRPr="005837F8">
        <w:rPr>
          <w:rStyle w:val="fontstyle01"/>
          <w:highlight w:val="cyan"/>
        </w:rPr>
        <w:t xml:space="preserve"> on it are shown in Fig. S6 (c),</w:t>
      </w:r>
      <w:r w:rsidR="00424405" w:rsidRPr="005837F8">
        <w:rPr>
          <w:rStyle w:val="fontstyle01"/>
          <w:highlight w:val="cyan"/>
        </w:rPr>
        <w:t xml:space="preserve"> </w:t>
      </w:r>
      <w:r w:rsidR="000D4212" w:rsidRPr="005837F8">
        <w:rPr>
          <w:rStyle w:val="fontstyle01"/>
          <w:highlight w:val="cyan"/>
        </w:rPr>
        <w:t>(d)</w:t>
      </w:r>
      <w:r w:rsidR="00566B5A" w:rsidRPr="005837F8">
        <w:rPr>
          <w:rStyle w:val="fontstyle01"/>
          <w:highlight w:val="cyan"/>
        </w:rPr>
        <w:t xml:space="preserve">. </w:t>
      </w:r>
      <w:r w:rsidR="00C12647">
        <w:rPr>
          <w:rStyle w:val="fontstyle01"/>
          <w:highlight w:val="cyan"/>
        </w:rPr>
        <w:t xml:space="preserve">Comparing to the </w:t>
      </w:r>
      <w:r w:rsidR="005F4570">
        <w:rPr>
          <w:rStyle w:val="fontstyle01"/>
          <w:highlight w:val="cyan"/>
        </w:rPr>
        <w:t xml:space="preserve">results </w:t>
      </w:r>
      <w:r w:rsidR="003B6979" w:rsidRPr="005837F8">
        <w:rPr>
          <w:rStyle w:val="fontstyle01"/>
          <w:highlight w:val="cyan"/>
        </w:rPr>
        <w:t>with</w:t>
      </w:r>
      <w:r w:rsidR="003B6979">
        <w:rPr>
          <w:rStyle w:val="fontstyle01"/>
          <w:highlight w:val="cyan"/>
        </w:rPr>
        <w:t xml:space="preserve"> upper layers </w:t>
      </w:r>
      <w:r w:rsidR="00902334">
        <w:rPr>
          <w:rStyle w:val="fontstyle01"/>
          <w:highlight w:val="cyan"/>
        </w:rPr>
        <w:t>i</w:t>
      </w:r>
      <w:r w:rsidR="005F4570">
        <w:rPr>
          <w:rStyle w:val="fontstyle01"/>
          <w:highlight w:val="cyan"/>
        </w:rPr>
        <w:t xml:space="preserve">n the main text, </w:t>
      </w:r>
      <w:r w:rsidR="003B6979">
        <w:rPr>
          <w:rStyle w:val="fontstyle01"/>
          <w:highlight w:val="cyan"/>
        </w:rPr>
        <w:t>w</w:t>
      </w:r>
      <w:r w:rsidR="00566B5A" w:rsidRPr="005837F8">
        <w:rPr>
          <w:rStyle w:val="fontstyle01"/>
          <w:highlight w:val="cyan"/>
        </w:rPr>
        <w:t xml:space="preserve">e can see </w:t>
      </w:r>
      <w:r w:rsidR="00566B5A" w:rsidRPr="005837F8">
        <w:rPr>
          <w:rStyle w:val="fontstyle01"/>
          <w:highlight w:val="cyan"/>
        </w:rPr>
        <w:lastRenderedPageBreak/>
        <w:t xml:space="preserve">that </w:t>
      </w:r>
      <w:r w:rsidR="00A36458" w:rsidRPr="005837F8">
        <w:rPr>
          <w:rStyle w:val="fontstyle01"/>
          <w:highlight w:val="cyan"/>
        </w:rPr>
        <w:t>the contour of the holographic structure</w:t>
      </w:r>
      <w:r w:rsidR="00CA0C7E" w:rsidRPr="005837F8">
        <w:rPr>
          <w:rStyle w:val="fontstyle01"/>
          <w:highlight w:val="cyan"/>
        </w:rPr>
        <w:t>s</w:t>
      </w:r>
      <w:r w:rsidR="00A36458" w:rsidRPr="005837F8">
        <w:rPr>
          <w:rStyle w:val="fontstyle01"/>
          <w:highlight w:val="cyan"/>
        </w:rPr>
        <w:t xml:space="preserve"> ha</w:t>
      </w:r>
      <w:r w:rsidR="00943DA7" w:rsidRPr="005837F8">
        <w:rPr>
          <w:rStyle w:val="fontstyle01"/>
          <w:highlight w:val="cyan"/>
        </w:rPr>
        <w:t>ve</w:t>
      </w:r>
      <w:r w:rsidR="00A36458" w:rsidRPr="005837F8">
        <w:rPr>
          <w:rStyle w:val="fontstyle01"/>
          <w:highlight w:val="cyan"/>
        </w:rPr>
        <w:t xml:space="preserve"> a </w:t>
      </w:r>
      <w:r w:rsidR="00250DA9" w:rsidRPr="005837F8">
        <w:rPr>
          <w:rStyle w:val="fontstyle01"/>
          <w:highlight w:val="cyan"/>
        </w:rPr>
        <w:t>slight</w:t>
      </w:r>
      <w:r w:rsidR="00A36458" w:rsidRPr="005837F8">
        <w:rPr>
          <w:rStyle w:val="fontstyle01"/>
          <w:highlight w:val="cyan"/>
        </w:rPr>
        <w:t xml:space="preserve"> influence on the purity of the color, but the influence on the expression of </w:t>
      </w:r>
      <w:r w:rsidR="004A2C59" w:rsidRPr="005837F8">
        <w:rPr>
          <w:rStyle w:val="fontstyle01"/>
          <w:highlight w:val="cyan"/>
        </w:rPr>
        <w:t xml:space="preserve">microprint </w:t>
      </w:r>
      <w:r w:rsidR="00A36458" w:rsidRPr="005837F8">
        <w:rPr>
          <w:rStyle w:val="fontstyle01"/>
          <w:highlight w:val="cyan"/>
        </w:rPr>
        <w:t xml:space="preserve">information is </w:t>
      </w:r>
      <w:r w:rsidR="00F91399" w:rsidRPr="005837F8">
        <w:rPr>
          <w:rStyle w:val="fontstyle01"/>
          <w:highlight w:val="cyan"/>
        </w:rPr>
        <w:t>negligible</w:t>
      </w:r>
      <w:r w:rsidR="00A36458" w:rsidRPr="005837F8">
        <w:rPr>
          <w:rStyle w:val="fontstyle01"/>
          <w:highlight w:val="cyan"/>
        </w:rPr>
        <w:t xml:space="preserve">. </w:t>
      </w:r>
      <w:r w:rsidR="001835F6" w:rsidRPr="005837F8">
        <w:rPr>
          <w:rStyle w:val="fontstyle01"/>
          <w:highlight w:val="cyan"/>
        </w:rPr>
        <w:t xml:space="preserve">Moreover, </w:t>
      </w:r>
      <w:r w:rsidR="00CC0D24" w:rsidRPr="005837F8">
        <w:rPr>
          <w:rStyle w:val="fontstyle01"/>
          <w:highlight w:val="cyan"/>
        </w:rPr>
        <w:t>t</w:t>
      </w:r>
      <w:r w:rsidR="00A36458" w:rsidRPr="005837F8">
        <w:rPr>
          <w:rStyle w:val="fontstyle01"/>
          <w:highlight w:val="cyan"/>
        </w:rPr>
        <w:t xml:space="preserve">hrough the above </w:t>
      </w:r>
      <w:r w:rsidR="00973603" w:rsidRPr="005837F8">
        <w:rPr>
          <w:rStyle w:val="fontstyle01"/>
          <w:highlight w:val="cyan"/>
        </w:rPr>
        <w:t>calculation</w:t>
      </w:r>
      <w:r w:rsidR="008E144F" w:rsidRPr="005837F8">
        <w:rPr>
          <w:rStyle w:val="fontstyle01"/>
          <w:highlight w:val="cyan"/>
        </w:rPr>
        <w:t xml:space="preserve"> results, the influence of slight </w:t>
      </w:r>
      <w:r w:rsidR="00A36458" w:rsidRPr="005837F8">
        <w:rPr>
          <w:rStyle w:val="fontstyle01"/>
          <w:highlight w:val="cyan"/>
        </w:rPr>
        <w:t>color shift on crosstalk is also limited.</w:t>
      </w:r>
      <w:r w:rsidR="002E53C9" w:rsidRPr="005837F8">
        <w:rPr>
          <w:rStyle w:val="fontstyle01"/>
          <w:highlight w:val="cyan"/>
        </w:rPr>
        <w:t xml:space="preserve"> </w:t>
      </w:r>
      <w:r w:rsidR="00D17AF0" w:rsidRPr="005837F8">
        <w:rPr>
          <w:rStyle w:val="fontstyle01"/>
          <w:highlight w:val="cyan"/>
        </w:rPr>
        <w:br w:type="page"/>
      </w:r>
    </w:p>
    <w:p w14:paraId="231D3712" w14:textId="18D14AF6" w:rsidR="00864079" w:rsidRPr="005837F8" w:rsidRDefault="00864079" w:rsidP="005447ED">
      <w:pPr>
        <w:spacing w:line="360" w:lineRule="auto"/>
        <w:rPr>
          <w:rStyle w:val="fontstyle01"/>
          <w:b/>
        </w:rPr>
      </w:pPr>
      <w:r w:rsidRPr="005837F8">
        <w:rPr>
          <w:rStyle w:val="fontstyle01"/>
          <w:b/>
        </w:rPr>
        <w:lastRenderedPageBreak/>
        <w:t xml:space="preserve">Section </w:t>
      </w:r>
      <w:r w:rsidR="00632107" w:rsidRPr="005837F8">
        <w:rPr>
          <w:rStyle w:val="fontstyle01"/>
          <w:b/>
        </w:rPr>
        <w:t>7</w:t>
      </w:r>
      <w:r w:rsidRPr="005837F8">
        <w:rPr>
          <w:rStyle w:val="fontstyle01"/>
          <w:b/>
        </w:rPr>
        <w:t xml:space="preserve">. Hologram characterization setup </w:t>
      </w:r>
    </w:p>
    <w:p w14:paraId="32D676BF" w14:textId="31FD35E7" w:rsidR="00864079" w:rsidRPr="005837F8" w:rsidRDefault="000346B4" w:rsidP="005447ED">
      <w:pPr>
        <w:spacing w:line="360" w:lineRule="auto"/>
        <w:jc w:val="center"/>
        <w:rPr>
          <w:rStyle w:val="fontstyle01"/>
        </w:rPr>
      </w:pPr>
      <w:r w:rsidRPr="005837F8">
        <w:rPr>
          <w:rStyle w:val="fontstyle01"/>
          <w:noProof/>
          <w:lang w:eastAsia="zh-CN"/>
        </w:rPr>
        <w:drawing>
          <wp:inline distT="0" distB="0" distL="0" distR="0" wp14:anchorId="78A8C317" wp14:editId="72082953">
            <wp:extent cx="5400000" cy="3502962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502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86A14E" w14:textId="7C2CBFC5" w:rsidR="00864079" w:rsidRPr="005837F8" w:rsidRDefault="00864079" w:rsidP="00151F64">
      <w:pPr>
        <w:spacing w:after="100" w:afterAutospacing="1" w:line="360" w:lineRule="auto"/>
        <w:jc w:val="both"/>
        <w:rPr>
          <w:rStyle w:val="fontstyle01"/>
        </w:rPr>
      </w:pPr>
      <w:r w:rsidRPr="005837F8">
        <w:rPr>
          <w:rStyle w:val="fontstyle01"/>
          <w:rFonts w:eastAsia="Times New Roman"/>
          <w:b/>
        </w:rPr>
        <w:t>Figure S</w:t>
      </w:r>
      <w:r w:rsidR="00632107" w:rsidRPr="005837F8">
        <w:rPr>
          <w:rStyle w:val="fontstyle01"/>
          <w:rFonts w:eastAsia="Times New Roman"/>
          <w:b/>
        </w:rPr>
        <w:t>7</w:t>
      </w:r>
      <w:r w:rsidRPr="005837F8">
        <w:rPr>
          <w:rStyle w:val="fontstyle01"/>
          <w:rFonts w:eastAsia="Times New Roman"/>
          <w:b/>
        </w:rPr>
        <w:t>. Hologram characterization setup</w:t>
      </w:r>
      <w:r w:rsidR="007666FC" w:rsidRPr="005837F8">
        <w:rPr>
          <w:rStyle w:val="fontstyle01"/>
          <w:rFonts w:eastAsia="Times New Roman"/>
          <w:b/>
        </w:rPr>
        <w:t>.</w:t>
      </w:r>
      <w:r w:rsidR="007666FC" w:rsidRPr="005837F8">
        <w:rPr>
          <w:rStyle w:val="fontstyle01"/>
          <w:rFonts w:eastAsia="Times New Roman"/>
        </w:rPr>
        <w:t xml:space="preserve"> (a) Hologram image capture setup</w:t>
      </w:r>
      <w:r w:rsidR="00A93F12" w:rsidRPr="005837F8">
        <w:rPr>
          <w:rStyle w:val="fontstyle01"/>
          <w:rFonts w:eastAsia="Times New Roman"/>
        </w:rPr>
        <w:t>.</w:t>
      </w:r>
      <w:r w:rsidR="007666FC" w:rsidRPr="005837F8">
        <w:rPr>
          <w:rStyle w:val="fontstyle01"/>
          <w:rFonts w:eastAsia="Times New Roman"/>
        </w:rPr>
        <w:t xml:space="preserve"> (b) Diffraction efficiency </w:t>
      </w:r>
      <w:r w:rsidR="00A93F12" w:rsidRPr="005837F8">
        <w:rPr>
          <w:rStyle w:val="fontstyle01"/>
          <w:rFonts w:eastAsia="Times New Roman"/>
        </w:rPr>
        <w:t>characterization setup.</w:t>
      </w:r>
    </w:p>
    <w:p w14:paraId="105777D0" w14:textId="1C45601D" w:rsidR="004A10BE" w:rsidRPr="005837F8" w:rsidRDefault="00864079" w:rsidP="005447ED">
      <w:pPr>
        <w:spacing w:after="100" w:afterAutospacing="1" w:line="360" w:lineRule="auto"/>
        <w:ind w:left="720" w:firstLineChars="100" w:firstLine="240"/>
        <w:rPr>
          <w:rStyle w:val="fontstyle01"/>
        </w:rPr>
      </w:pPr>
      <w:r w:rsidRPr="005837F8">
        <w:rPr>
          <w:rStyle w:val="fontstyle01"/>
        </w:rPr>
        <w:t>The hologram characterization setup is shown in Figure S</w:t>
      </w:r>
      <w:r w:rsidR="00796432" w:rsidRPr="005837F8">
        <w:rPr>
          <w:rStyle w:val="fontstyle01"/>
        </w:rPr>
        <w:t>7</w:t>
      </w:r>
      <w:r w:rsidRPr="005837F8">
        <w:rPr>
          <w:rStyle w:val="fontstyle01"/>
        </w:rPr>
        <w:t xml:space="preserve">. The three laser diodes emitting at 450 nm (Thorlabs CPS450), 532 nm (Thorlabs CPS532), and 633 nm (Thorlabs CPS633S) </w:t>
      </w:r>
      <w:r w:rsidR="006805A6" w:rsidRPr="005837F8">
        <w:rPr>
          <w:rStyle w:val="fontstyle01"/>
        </w:rPr>
        <w:t>were</w:t>
      </w:r>
      <w:r w:rsidRPr="005837F8">
        <w:rPr>
          <w:rStyle w:val="fontstyle01"/>
        </w:rPr>
        <w:t xml:space="preserve"> exploited to generate R, G and B channels. Due to the polarization independent property of the 3D-integrated metasurfaces, the polarizers </w:t>
      </w:r>
      <w:r w:rsidR="00041A62" w:rsidRPr="005837F8">
        <w:rPr>
          <w:rStyle w:val="fontstyle01"/>
        </w:rPr>
        <w:t>were</w:t>
      </w:r>
      <w:r w:rsidRPr="005837F8">
        <w:rPr>
          <w:rStyle w:val="fontstyle01"/>
        </w:rPr>
        <w:t xml:space="preserve"> used to manipulate the source power incident on the device. Then two dichroic lens (DMLP567T, DMLP490T) </w:t>
      </w:r>
      <w:r w:rsidR="00EC6E9C" w:rsidRPr="005837F8">
        <w:rPr>
          <w:rStyle w:val="fontstyle01"/>
        </w:rPr>
        <w:t>was</w:t>
      </w:r>
      <w:r w:rsidRPr="005837F8">
        <w:rPr>
          <w:rStyle w:val="fontstyle01"/>
        </w:rPr>
        <w:t xml:space="preserve"> used to combine the three lasers. An iris </w:t>
      </w:r>
      <w:r w:rsidR="00FB41C9" w:rsidRPr="005837F8">
        <w:rPr>
          <w:rStyle w:val="fontstyle01"/>
        </w:rPr>
        <w:t>was</w:t>
      </w:r>
      <w:r w:rsidRPr="005837F8">
        <w:rPr>
          <w:rStyle w:val="fontstyle01"/>
        </w:rPr>
        <w:t xml:space="preserve"> applied as a spatial filter to modify the spot of laser beam. Then the laser illuminate</w:t>
      </w:r>
      <w:r w:rsidR="00843E06" w:rsidRPr="005837F8">
        <w:rPr>
          <w:rStyle w:val="fontstyle01"/>
        </w:rPr>
        <w:t>d</w:t>
      </w:r>
      <w:r w:rsidRPr="005837F8">
        <w:rPr>
          <w:rStyle w:val="fontstyle01"/>
        </w:rPr>
        <w:t xml:space="preserve"> on the 3D-integrated metasurfaces. The hologram </w:t>
      </w:r>
      <w:r w:rsidR="00ED0A08" w:rsidRPr="005837F8">
        <w:rPr>
          <w:rStyle w:val="fontstyle01"/>
        </w:rPr>
        <w:t>was</w:t>
      </w:r>
      <w:r w:rsidRPr="005837F8">
        <w:rPr>
          <w:rStyle w:val="fontstyle01"/>
        </w:rPr>
        <w:t xml:space="preserve"> then projected on a screen and captured by a SLR camera.</w:t>
      </w:r>
      <w:r w:rsidR="003D56BE" w:rsidRPr="005837F8">
        <w:rPr>
          <w:rStyle w:val="fontstyle01"/>
        </w:rPr>
        <w:t xml:space="preserve"> To </w:t>
      </w:r>
      <w:r w:rsidR="00376159" w:rsidRPr="005837F8">
        <w:rPr>
          <w:rStyle w:val="fontstyle01"/>
        </w:rPr>
        <w:t>characterize</w:t>
      </w:r>
      <w:r w:rsidR="00101CCA" w:rsidRPr="005837F8">
        <w:rPr>
          <w:rStyle w:val="fontstyle01"/>
        </w:rPr>
        <w:t xml:space="preserve"> the diffraction efficiency</w:t>
      </w:r>
      <w:r w:rsidR="00AA20F1" w:rsidRPr="005837F8">
        <w:rPr>
          <w:rStyle w:val="fontstyle01"/>
        </w:rPr>
        <w:t xml:space="preserve"> for each wavelength</w:t>
      </w:r>
      <w:r w:rsidR="00DF1C3C" w:rsidRPr="005837F8">
        <w:rPr>
          <w:rStyle w:val="fontstyle01"/>
        </w:rPr>
        <w:t xml:space="preserve">, </w:t>
      </w:r>
      <w:r w:rsidR="001C4234" w:rsidRPr="005837F8">
        <w:rPr>
          <w:rStyle w:val="fontstyle01"/>
        </w:rPr>
        <w:t>we put a</w:t>
      </w:r>
      <w:r w:rsidR="0059287D" w:rsidRPr="005837F8">
        <w:rPr>
          <w:rStyle w:val="fontstyle01"/>
        </w:rPr>
        <w:t>n</w:t>
      </w:r>
      <w:r w:rsidR="001C4234" w:rsidRPr="005837F8">
        <w:rPr>
          <w:rStyle w:val="fontstyle01"/>
        </w:rPr>
        <w:t xml:space="preserve"> </w:t>
      </w:r>
      <w:r w:rsidR="001B7E23" w:rsidRPr="005837F8">
        <w:rPr>
          <w:rStyle w:val="fontstyle01"/>
        </w:rPr>
        <w:t>o</w:t>
      </w:r>
      <w:r w:rsidR="00341921" w:rsidRPr="005837F8">
        <w:rPr>
          <w:rStyle w:val="fontstyle01"/>
        </w:rPr>
        <w:t>ptical power meter</w:t>
      </w:r>
      <w:r w:rsidR="00953B47" w:rsidRPr="005837F8">
        <w:rPr>
          <w:rStyle w:val="fontstyle01"/>
        </w:rPr>
        <w:t xml:space="preserve"> in </w:t>
      </w:r>
      <w:r w:rsidR="00C001F1" w:rsidRPr="005837F8">
        <w:rPr>
          <w:rStyle w:val="fontstyle01"/>
        </w:rPr>
        <w:t>position 1 and position 2 as Fig. S7</w:t>
      </w:r>
      <w:r w:rsidR="005954AF" w:rsidRPr="005837F8">
        <w:rPr>
          <w:rStyle w:val="fontstyle01"/>
        </w:rPr>
        <w:t xml:space="preserve"> </w:t>
      </w:r>
      <w:r w:rsidR="00C001F1" w:rsidRPr="005837F8">
        <w:rPr>
          <w:rStyle w:val="fontstyle01"/>
        </w:rPr>
        <w:t>(b) shown</w:t>
      </w:r>
      <w:r w:rsidR="00E71EF1" w:rsidRPr="005837F8">
        <w:rPr>
          <w:rStyle w:val="fontstyle01"/>
        </w:rPr>
        <w:t xml:space="preserve"> to measure the </w:t>
      </w:r>
      <w:r w:rsidR="009331E5" w:rsidRPr="005837F8">
        <w:rPr>
          <w:rStyle w:val="fontstyle01"/>
        </w:rPr>
        <w:t>transmission power and the diffraction power of the hologram image</w:t>
      </w:r>
      <w:r w:rsidR="00560C58" w:rsidRPr="005837F8">
        <w:rPr>
          <w:rStyle w:val="fontstyle01"/>
        </w:rPr>
        <w:t>.</w:t>
      </w:r>
    </w:p>
    <w:p w14:paraId="16163A8A" w14:textId="77777777" w:rsidR="00ED08F0" w:rsidRPr="005837F8" w:rsidRDefault="00ED08F0" w:rsidP="005447ED">
      <w:pPr>
        <w:spacing w:line="360" w:lineRule="auto"/>
        <w:rPr>
          <w:rStyle w:val="fontstyle01"/>
          <w:b/>
        </w:rPr>
      </w:pPr>
      <w:r w:rsidRPr="005837F8">
        <w:rPr>
          <w:rStyle w:val="fontstyle01"/>
          <w:b/>
        </w:rPr>
        <w:br w:type="page"/>
      </w:r>
    </w:p>
    <w:p w14:paraId="04D51DC0" w14:textId="4EF69DC3" w:rsidR="00220AD1" w:rsidRPr="005837F8" w:rsidRDefault="00C02187" w:rsidP="005447ED">
      <w:pPr>
        <w:spacing w:line="360" w:lineRule="auto"/>
        <w:rPr>
          <w:rStyle w:val="fontstyle01"/>
          <w:b/>
          <w:lang w:eastAsia="zh-CN"/>
        </w:rPr>
      </w:pPr>
      <w:r w:rsidRPr="005837F8">
        <w:rPr>
          <w:rStyle w:val="fontstyle01"/>
          <w:b/>
        </w:rPr>
        <w:lastRenderedPageBreak/>
        <w:t xml:space="preserve">Section </w:t>
      </w:r>
      <w:r w:rsidRPr="005837F8">
        <w:rPr>
          <w:rStyle w:val="fontstyle01"/>
          <w:b/>
          <w:lang w:eastAsia="zh-CN"/>
        </w:rPr>
        <w:t xml:space="preserve">8. </w:t>
      </w:r>
      <w:r w:rsidR="00DB430C" w:rsidRPr="005837F8">
        <w:rPr>
          <w:rStyle w:val="fontstyle01"/>
          <w:b/>
          <w:lang w:eastAsia="zh-CN"/>
        </w:rPr>
        <w:t>Spectra of</w:t>
      </w:r>
      <w:r w:rsidR="0044690B" w:rsidRPr="005837F8">
        <w:rPr>
          <w:rStyle w:val="fontstyle01"/>
          <w:b/>
          <w:lang w:eastAsia="zh-CN"/>
        </w:rPr>
        <w:t xml:space="preserve"> </w:t>
      </w:r>
      <w:r w:rsidR="00303FCA" w:rsidRPr="005837F8">
        <w:rPr>
          <w:rStyle w:val="fontstyle01"/>
          <w:b/>
          <w:lang w:eastAsia="zh-CN"/>
        </w:rPr>
        <w:t>“four color theorem” painting</w:t>
      </w:r>
    </w:p>
    <w:p w14:paraId="5F0714E8" w14:textId="22BEBAA1" w:rsidR="00220AD1" w:rsidRPr="005837F8" w:rsidRDefault="00075E7E" w:rsidP="005447ED">
      <w:pPr>
        <w:spacing w:line="360" w:lineRule="auto"/>
        <w:jc w:val="center"/>
        <w:rPr>
          <w:rStyle w:val="fontstyle01"/>
          <w:b/>
          <w:lang w:eastAsia="zh-CN"/>
        </w:rPr>
      </w:pPr>
      <w:r w:rsidRPr="005837F8">
        <w:rPr>
          <w:noProof/>
          <w:lang w:eastAsia="zh-CN"/>
        </w:rPr>
        <w:drawing>
          <wp:inline distT="0" distB="0" distL="0" distR="0" wp14:anchorId="0DED27C5" wp14:editId="489902FA">
            <wp:extent cx="3916680" cy="299339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A6871" w14:textId="324FABC1" w:rsidR="00075E7E" w:rsidRPr="005837F8" w:rsidRDefault="00075E7E" w:rsidP="00686D5C">
      <w:pPr>
        <w:spacing w:line="360" w:lineRule="auto"/>
        <w:jc w:val="both"/>
        <w:rPr>
          <w:rStyle w:val="fontstyle01"/>
          <w:lang w:eastAsia="zh-CN"/>
        </w:rPr>
      </w:pPr>
      <w:r w:rsidRPr="005837F8">
        <w:rPr>
          <w:rStyle w:val="fontstyle01"/>
          <w:b/>
          <w:lang w:eastAsia="zh-CN"/>
        </w:rPr>
        <w:t xml:space="preserve">Figure </w:t>
      </w:r>
      <w:r w:rsidR="00F83838" w:rsidRPr="005837F8">
        <w:rPr>
          <w:rStyle w:val="fontstyle01"/>
          <w:b/>
          <w:lang w:eastAsia="zh-CN"/>
        </w:rPr>
        <w:t>S8</w:t>
      </w:r>
      <w:r w:rsidR="005E28A0" w:rsidRPr="005837F8">
        <w:rPr>
          <w:rStyle w:val="fontstyle01"/>
          <w:b/>
          <w:lang w:eastAsia="zh-CN"/>
        </w:rPr>
        <w:t xml:space="preserve">. </w:t>
      </w:r>
      <w:r w:rsidR="00510D53" w:rsidRPr="005837F8">
        <w:rPr>
          <w:rStyle w:val="fontstyle01"/>
          <w:b/>
          <w:lang w:eastAsia="zh-CN"/>
        </w:rPr>
        <w:t>Spectra of “four color theorem” painting</w:t>
      </w:r>
      <w:r w:rsidR="00915A70" w:rsidRPr="005837F8">
        <w:rPr>
          <w:rStyle w:val="fontstyle01"/>
          <w:b/>
          <w:lang w:eastAsia="zh-CN"/>
        </w:rPr>
        <w:t xml:space="preserve">. </w:t>
      </w:r>
      <w:r w:rsidR="00915A70" w:rsidRPr="005837F8">
        <w:rPr>
          <w:rStyle w:val="fontstyle01"/>
          <w:lang w:eastAsia="zh-CN"/>
        </w:rPr>
        <w:t>Navy and blue are chose for B channel color filter. Green is chose for G channel color filter.</w:t>
      </w:r>
      <w:r w:rsidR="00234C8E" w:rsidRPr="005837F8">
        <w:rPr>
          <w:rStyle w:val="fontstyle01"/>
          <w:lang w:eastAsia="zh-CN"/>
        </w:rPr>
        <w:t xml:space="preserve"> Red is chose for </w:t>
      </w:r>
      <w:r w:rsidR="00144FEF" w:rsidRPr="005837F8">
        <w:rPr>
          <w:rStyle w:val="fontstyle01"/>
          <w:lang w:eastAsia="zh-CN"/>
        </w:rPr>
        <w:t>R</w:t>
      </w:r>
      <w:r w:rsidR="00234C8E" w:rsidRPr="005837F8">
        <w:rPr>
          <w:rStyle w:val="fontstyle01"/>
          <w:lang w:eastAsia="zh-CN"/>
        </w:rPr>
        <w:t xml:space="preserve"> channel color filter.</w:t>
      </w:r>
    </w:p>
    <w:p w14:paraId="357CE76D" w14:textId="77777777" w:rsidR="00007C9C" w:rsidRPr="005837F8" w:rsidRDefault="00007C9C" w:rsidP="005447ED">
      <w:pPr>
        <w:spacing w:line="360" w:lineRule="auto"/>
        <w:jc w:val="center"/>
        <w:rPr>
          <w:rStyle w:val="fontstyle01"/>
          <w:lang w:eastAsia="zh-CN"/>
        </w:rPr>
      </w:pPr>
    </w:p>
    <w:p w14:paraId="26D1301A" w14:textId="77777777" w:rsidR="00ED08F0" w:rsidRPr="005837F8" w:rsidRDefault="00ED08F0" w:rsidP="005447ED">
      <w:pPr>
        <w:spacing w:line="360" w:lineRule="auto"/>
        <w:rPr>
          <w:rStyle w:val="fontstyle01"/>
          <w:b/>
        </w:rPr>
      </w:pPr>
      <w:r w:rsidRPr="005837F8">
        <w:rPr>
          <w:rStyle w:val="fontstyle01"/>
          <w:b/>
        </w:rPr>
        <w:br w:type="page"/>
      </w:r>
    </w:p>
    <w:p w14:paraId="54CAC966" w14:textId="18858283" w:rsidR="00BA4AF0" w:rsidRPr="005837F8" w:rsidRDefault="00BA4AF0" w:rsidP="005447ED">
      <w:pPr>
        <w:spacing w:line="360" w:lineRule="auto"/>
        <w:rPr>
          <w:rStyle w:val="fontstyle01"/>
        </w:rPr>
      </w:pPr>
      <w:r w:rsidRPr="005837F8">
        <w:rPr>
          <w:rStyle w:val="fontstyle01"/>
          <w:b/>
        </w:rPr>
        <w:lastRenderedPageBreak/>
        <w:t xml:space="preserve">Section </w:t>
      </w:r>
      <w:r w:rsidR="00DA69AD" w:rsidRPr="005837F8">
        <w:rPr>
          <w:rStyle w:val="fontstyle01"/>
          <w:b/>
        </w:rPr>
        <w:t>9</w:t>
      </w:r>
      <w:r w:rsidRPr="005837F8">
        <w:rPr>
          <w:rStyle w:val="fontstyle01"/>
          <w:b/>
        </w:rPr>
        <w:t xml:space="preserve">. </w:t>
      </w:r>
      <w:r w:rsidR="0020731E">
        <w:rPr>
          <w:rStyle w:val="fontstyle01"/>
          <w:b/>
        </w:rPr>
        <w:t>C</w:t>
      </w:r>
      <w:r w:rsidR="0020731E" w:rsidRPr="005837F8">
        <w:rPr>
          <w:rStyle w:val="fontstyle01"/>
          <w:b/>
        </w:rPr>
        <w:t>haracterization</w:t>
      </w:r>
      <w:r w:rsidR="0020731E" w:rsidRPr="005837F8">
        <w:rPr>
          <w:rStyle w:val="fontstyle01"/>
          <w:b/>
        </w:rPr>
        <w:t xml:space="preserve"> </w:t>
      </w:r>
      <w:r w:rsidR="0020731E">
        <w:rPr>
          <w:rStyle w:val="fontstyle01"/>
          <w:rFonts w:hint="eastAsia"/>
          <w:b/>
          <w:lang w:eastAsia="zh-CN"/>
        </w:rPr>
        <w:t xml:space="preserve">of </w:t>
      </w:r>
      <w:r w:rsidR="0020731E">
        <w:rPr>
          <w:rStyle w:val="fontstyle01"/>
          <w:b/>
          <w:lang w:eastAsia="zh-CN"/>
        </w:rPr>
        <w:t xml:space="preserve">devices with </w:t>
      </w:r>
      <w:r w:rsidRPr="005837F8">
        <w:rPr>
          <w:rStyle w:val="fontstyle01"/>
          <w:b/>
        </w:rPr>
        <w:t>26</w:t>
      </w:r>
      <w:r w:rsidR="0020731E">
        <w:rPr>
          <w:rStyle w:val="fontstyle01"/>
          <w:b/>
        </w:rPr>
        <w:t>-nm</w:t>
      </w:r>
      <w:r w:rsidRPr="005837F8">
        <w:rPr>
          <w:rStyle w:val="fontstyle01"/>
          <w:b/>
        </w:rPr>
        <w:t xml:space="preserve">-thick silver layer </w:t>
      </w:r>
    </w:p>
    <w:p w14:paraId="499986D2" w14:textId="3C950AAE" w:rsidR="00BA4AF0" w:rsidRPr="005837F8" w:rsidRDefault="00B626BD" w:rsidP="005447ED">
      <w:pPr>
        <w:spacing w:after="100" w:afterAutospacing="1" w:line="360" w:lineRule="auto"/>
        <w:ind w:left="720"/>
        <w:rPr>
          <w:rStyle w:val="fontstyle01"/>
        </w:rPr>
      </w:pPr>
      <w:r w:rsidRPr="005837F8">
        <w:rPr>
          <w:rStyle w:val="fontstyle01"/>
          <w:noProof/>
          <w:lang w:eastAsia="zh-CN"/>
        </w:rPr>
        <w:drawing>
          <wp:inline distT="0" distB="0" distL="0" distR="0" wp14:anchorId="35FDF807" wp14:editId="0DF095E2">
            <wp:extent cx="5400000" cy="1593267"/>
            <wp:effectExtent l="0" t="0" r="0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5932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C4E9EC" w14:textId="0BC3C3B9" w:rsidR="00DC748E" w:rsidRPr="005837F8" w:rsidRDefault="003A673F" w:rsidP="00D12117">
      <w:pPr>
        <w:spacing w:after="100" w:afterAutospacing="1" w:line="360" w:lineRule="auto"/>
        <w:ind w:left="720"/>
        <w:jc w:val="both"/>
        <w:rPr>
          <w:rStyle w:val="fontstyle01"/>
          <w:rFonts w:eastAsia="Times New Roman"/>
        </w:rPr>
      </w:pPr>
      <w:r w:rsidRPr="005837F8">
        <w:rPr>
          <w:rStyle w:val="fontstyle01"/>
          <w:rFonts w:eastAsia="Times New Roman"/>
          <w:b/>
        </w:rPr>
        <w:t>Figure S</w:t>
      </w:r>
      <w:r w:rsidR="00F83838" w:rsidRPr="005837F8">
        <w:rPr>
          <w:rStyle w:val="fontstyle01"/>
          <w:rFonts w:eastAsia="Times New Roman"/>
          <w:b/>
        </w:rPr>
        <w:t>9</w:t>
      </w:r>
      <w:r w:rsidRPr="005837F8">
        <w:rPr>
          <w:rStyle w:val="fontstyle01"/>
          <w:rFonts w:eastAsia="Times New Roman"/>
          <w:b/>
        </w:rPr>
        <w:t xml:space="preserve">. </w:t>
      </w:r>
      <w:r w:rsidR="00197323" w:rsidRPr="005837F8">
        <w:rPr>
          <w:rStyle w:val="fontstyle01"/>
          <w:b/>
        </w:rPr>
        <w:t>26</w:t>
      </w:r>
      <w:r w:rsidR="0020731E">
        <w:rPr>
          <w:rStyle w:val="fontstyle01"/>
          <w:b/>
        </w:rPr>
        <w:t>-</w:t>
      </w:r>
      <w:r w:rsidR="00E732D6" w:rsidRPr="005837F8">
        <w:rPr>
          <w:rStyle w:val="fontstyle01"/>
          <w:b/>
        </w:rPr>
        <w:t>nm</w:t>
      </w:r>
      <w:r w:rsidR="00197323" w:rsidRPr="005837F8">
        <w:rPr>
          <w:rStyle w:val="fontstyle01"/>
          <w:b/>
        </w:rPr>
        <w:t>-thick silver layer devices characterization</w:t>
      </w:r>
      <w:r w:rsidRPr="005837F8">
        <w:rPr>
          <w:rStyle w:val="fontstyle01"/>
          <w:rFonts w:eastAsia="Times New Roman"/>
          <w:b/>
        </w:rPr>
        <w:t>.</w:t>
      </w:r>
      <w:r w:rsidR="00754CFB" w:rsidRPr="005837F8">
        <w:rPr>
          <w:rStyle w:val="fontstyle01"/>
          <w:rFonts w:eastAsia="Times New Roman"/>
        </w:rPr>
        <w:t xml:space="preserve"> </w:t>
      </w:r>
      <w:r w:rsidR="001701A3" w:rsidRPr="005837F8">
        <w:rPr>
          <w:rStyle w:val="fontstyle01"/>
          <w:rFonts w:eastAsia="Times New Roman"/>
        </w:rPr>
        <w:t xml:space="preserve">Experimental results of </w:t>
      </w:r>
      <w:r w:rsidR="001701A3" w:rsidRPr="005837F8">
        <w:rPr>
          <w:rStyle w:val="fontstyle01"/>
        </w:rPr>
        <w:t>hologram images:</w:t>
      </w:r>
      <w:r w:rsidR="001701A3" w:rsidRPr="005837F8">
        <w:rPr>
          <w:rStyle w:val="fontstyle01"/>
          <w:rFonts w:eastAsia="Times New Roman"/>
        </w:rPr>
        <w:t xml:space="preserve"> </w:t>
      </w:r>
      <w:r w:rsidR="00754CFB" w:rsidRPr="005837F8">
        <w:rPr>
          <w:rStyle w:val="fontstyle01"/>
          <w:rFonts w:eastAsia="Times New Roman"/>
        </w:rPr>
        <w:t>(a)</w:t>
      </w:r>
      <w:r w:rsidR="00DC748E" w:rsidRPr="005837F8">
        <w:rPr>
          <w:rStyle w:val="fontstyle01"/>
        </w:rPr>
        <w:t xml:space="preserve"> Trichromatic portrait of Albert Einstein.</w:t>
      </w:r>
      <w:r w:rsidR="00DC748E" w:rsidRPr="005837F8">
        <w:rPr>
          <w:rStyle w:val="fontstyle01"/>
          <w:rFonts w:eastAsia="Times New Roman"/>
        </w:rPr>
        <w:t xml:space="preserve"> (b)</w:t>
      </w:r>
      <w:r w:rsidR="00DC748E" w:rsidRPr="005837F8">
        <w:rPr>
          <w:rStyle w:val="fontstyle01"/>
        </w:rPr>
        <w:t xml:space="preserve"> </w:t>
      </w:r>
      <w:r w:rsidR="00AD559C" w:rsidRPr="005837F8">
        <w:rPr>
          <w:rStyle w:val="fontstyle01"/>
        </w:rPr>
        <w:t>Mixed color portrait of Jams Clerk Maxwell</w:t>
      </w:r>
      <w:r w:rsidR="00DC748E" w:rsidRPr="005837F8">
        <w:rPr>
          <w:rStyle w:val="fontstyle01"/>
        </w:rPr>
        <w:t>.</w:t>
      </w:r>
      <w:r w:rsidR="008875CC" w:rsidRPr="005837F8">
        <w:rPr>
          <w:rStyle w:val="fontstyle01"/>
        </w:rPr>
        <w:t xml:space="preserve"> (c)</w:t>
      </w:r>
      <w:r w:rsidR="00D951B2" w:rsidRPr="005837F8">
        <w:rPr>
          <w:rStyle w:val="fontstyle01"/>
        </w:rPr>
        <w:t xml:space="preserve"> </w:t>
      </w:r>
      <w:r w:rsidR="001701A3" w:rsidRPr="005837F8">
        <w:rPr>
          <w:rStyle w:val="fontstyle01"/>
        </w:rPr>
        <w:t xml:space="preserve">“Chinese painting of lotus” </w:t>
      </w:r>
    </w:p>
    <w:p w14:paraId="11915CE4" w14:textId="77777777" w:rsidR="00B3293F" w:rsidRPr="005837F8" w:rsidRDefault="00B3293F" w:rsidP="00B3293F">
      <w:pPr>
        <w:spacing w:line="360" w:lineRule="auto"/>
        <w:rPr>
          <w:rStyle w:val="fontstyle01"/>
          <w:b/>
        </w:rPr>
      </w:pPr>
      <w:r w:rsidRPr="005837F8">
        <w:rPr>
          <w:rStyle w:val="fontstyle01"/>
          <w:b/>
        </w:rPr>
        <w:br w:type="page"/>
      </w:r>
    </w:p>
    <w:p w14:paraId="7D9F10ED" w14:textId="173905BF" w:rsidR="00B3293F" w:rsidRPr="001B530D" w:rsidRDefault="00B3293F" w:rsidP="00B3293F">
      <w:pPr>
        <w:spacing w:line="360" w:lineRule="auto"/>
        <w:rPr>
          <w:rStyle w:val="fontstyle01"/>
          <w:b/>
        </w:rPr>
      </w:pPr>
      <w:bookmarkStart w:id="24" w:name="_GoBack"/>
      <w:bookmarkEnd w:id="24"/>
      <w:r w:rsidRPr="001B530D">
        <w:rPr>
          <w:rStyle w:val="fontstyle01"/>
          <w:b/>
        </w:rPr>
        <w:lastRenderedPageBreak/>
        <w:t xml:space="preserve">Section 10. </w:t>
      </w:r>
      <w:r w:rsidR="00402A88" w:rsidRPr="001B530D">
        <w:rPr>
          <w:rStyle w:val="fontstyle01"/>
          <w:b/>
        </w:rPr>
        <w:t xml:space="preserve">Comparative holography experiment without </w:t>
      </w:r>
      <w:r w:rsidR="00150F61" w:rsidRPr="001B530D">
        <w:rPr>
          <w:rStyle w:val="fontstyle01"/>
          <w:b/>
        </w:rPr>
        <w:t>color filter</w:t>
      </w:r>
      <w:r w:rsidR="00AB7D80" w:rsidRPr="001B530D">
        <w:rPr>
          <w:rStyle w:val="fontstyle01"/>
          <w:b/>
        </w:rPr>
        <w:t xml:space="preserve"> microarray</w:t>
      </w:r>
    </w:p>
    <w:p w14:paraId="019E2FB5" w14:textId="77777777" w:rsidR="00793BDF" w:rsidRPr="001B530D" w:rsidRDefault="00793BDF" w:rsidP="00B3293F">
      <w:pPr>
        <w:spacing w:line="360" w:lineRule="auto"/>
        <w:rPr>
          <w:rStyle w:val="fontstyle01"/>
        </w:rPr>
      </w:pPr>
    </w:p>
    <w:p w14:paraId="79874843" w14:textId="31076837" w:rsidR="00954DA2" w:rsidRPr="001B530D" w:rsidRDefault="009931F6" w:rsidP="00793BDF">
      <w:pPr>
        <w:spacing w:after="100" w:afterAutospacing="1" w:line="360" w:lineRule="auto"/>
        <w:jc w:val="center"/>
        <w:rPr>
          <w:rStyle w:val="fontstyle01"/>
          <w:rFonts w:eastAsia="Times New Roman"/>
        </w:rPr>
      </w:pPr>
      <w:r w:rsidRPr="001B530D">
        <w:rPr>
          <w:rStyle w:val="fontstyle01"/>
          <w:rFonts w:eastAsia="Times New Roman"/>
          <w:noProof/>
          <w:lang w:eastAsia="zh-CN"/>
        </w:rPr>
        <w:drawing>
          <wp:inline distT="0" distB="0" distL="0" distR="0" wp14:anchorId="32DE3830" wp14:editId="4BCB460B">
            <wp:extent cx="5400000" cy="245929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459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C876E5" w14:textId="2C82B684" w:rsidR="00F22F34" w:rsidRPr="00441098" w:rsidRDefault="00F22F34" w:rsidP="00F22F34">
      <w:pPr>
        <w:spacing w:after="100" w:afterAutospacing="1" w:line="360" w:lineRule="auto"/>
        <w:ind w:left="720"/>
        <w:jc w:val="both"/>
        <w:rPr>
          <w:rStyle w:val="fontstyle01"/>
        </w:rPr>
      </w:pPr>
      <w:r w:rsidRPr="001B530D">
        <w:rPr>
          <w:rStyle w:val="fontstyle01"/>
          <w:rFonts w:eastAsia="Times New Roman"/>
          <w:b/>
        </w:rPr>
        <w:t xml:space="preserve">Figure S10. </w:t>
      </w:r>
      <w:r w:rsidR="006B2C5E" w:rsidRPr="001B530D">
        <w:rPr>
          <w:rStyle w:val="fontstyle01"/>
          <w:rFonts w:eastAsia="Times New Roman"/>
          <w:b/>
        </w:rPr>
        <w:t xml:space="preserve">Designed </w:t>
      </w:r>
      <w:r w:rsidR="000B2DD2" w:rsidRPr="001B530D">
        <w:rPr>
          <w:rStyle w:val="fontstyle01"/>
          <w:b/>
        </w:rPr>
        <w:t>holography</w:t>
      </w:r>
      <w:r w:rsidR="000B2DD2" w:rsidRPr="001B530D">
        <w:rPr>
          <w:rStyle w:val="fontstyle01"/>
          <w:rFonts w:eastAsia="Times New Roman"/>
          <w:b/>
        </w:rPr>
        <w:t xml:space="preserve"> </w:t>
      </w:r>
      <w:r w:rsidR="00086F1C" w:rsidRPr="001B530D">
        <w:rPr>
          <w:rStyle w:val="fontstyle01"/>
          <w:rFonts w:eastAsia="Times New Roman"/>
          <w:b/>
        </w:rPr>
        <w:t>image</w:t>
      </w:r>
      <w:r w:rsidR="00176FA6" w:rsidRPr="001B530D">
        <w:rPr>
          <w:rStyle w:val="fontstyle01"/>
          <w:rFonts w:eastAsia="Times New Roman"/>
          <w:b/>
        </w:rPr>
        <w:t xml:space="preserve"> </w:t>
      </w:r>
      <w:r w:rsidR="006B2C5E" w:rsidRPr="001B530D">
        <w:rPr>
          <w:rStyle w:val="fontstyle01"/>
          <w:rFonts w:eastAsia="Times New Roman"/>
          <w:b/>
        </w:rPr>
        <w:t>and c</w:t>
      </w:r>
      <w:r w:rsidR="008942B0" w:rsidRPr="001B530D">
        <w:rPr>
          <w:rStyle w:val="fontstyle01"/>
          <w:b/>
        </w:rPr>
        <w:t>omparative holography experiment without color filter microarray</w:t>
      </w:r>
      <w:r w:rsidRPr="001B530D">
        <w:rPr>
          <w:rStyle w:val="fontstyle01"/>
          <w:rFonts w:eastAsia="Times New Roman"/>
          <w:b/>
        </w:rPr>
        <w:t>.</w:t>
      </w:r>
      <w:r w:rsidRPr="001B530D">
        <w:rPr>
          <w:rStyle w:val="fontstyle01"/>
          <w:rFonts w:eastAsia="Times New Roman"/>
        </w:rPr>
        <w:t xml:space="preserve"> </w:t>
      </w:r>
      <w:r w:rsidR="005837F8" w:rsidRPr="001B530D">
        <w:rPr>
          <w:rStyle w:val="fontstyle01"/>
          <w:lang w:eastAsia="zh-CN"/>
        </w:rPr>
        <w:t>(a)</w:t>
      </w:r>
      <w:r w:rsidR="002276B2" w:rsidRPr="001B530D">
        <w:rPr>
          <w:rStyle w:val="fontstyle01"/>
          <w:lang w:eastAsia="zh-CN"/>
        </w:rPr>
        <w:t xml:space="preserve"> </w:t>
      </w:r>
      <w:r w:rsidR="001E134B" w:rsidRPr="001B530D">
        <w:rPr>
          <w:rStyle w:val="fontstyle01"/>
          <w:lang w:eastAsia="zh-CN"/>
        </w:rPr>
        <w:t>D</w:t>
      </w:r>
      <w:r w:rsidR="00016CFC" w:rsidRPr="001B530D">
        <w:rPr>
          <w:rStyle w:val="fontstyle01"/>
          <w:lang w:eastAsia="zh-CN"/>
        </w:rPr>
        <w:t xml:space="preserve">esigned </w:t>
      </w:r>
      <w:r w:rsidR="001E134B" w:rsidRPr="001B530D">
        <w:rPr>
          <w:rStyle w:val="fontstyle01"/>
        </w:rPr>
        <w:t>trichromatic portrait of Albert Einstein image</w:t>
      </w:r>
      <w:r w:rsidR="00D85E6A" w:rsidRPr="001B530D">
        <w:rPr>
          <w:rStyle w:val="fontstyle01"/>
        </w:rPr>
        <w:t xml:space="preserve"> and its (b) R, (c) G, (d) B components</w:t>
      </w:r>
      <w:r w:rsidR="00A96CB8" w:rsidRPr="001B530D">
        <w:rPr>
          <w:rStyle w:val="fontstyle01"/>
        </w:rPr>
        <w:t>.</w:t>
      </w:r>
      <w:r w:rsidR="00441098" w:rsidRPr="001B530D">
        <w:rPr>
          <w:rStyle w:val="fontstyle01"/>
        </w:rPr>
        <w:t xml:space="preserve"> Comparative holography experiment without color filter microarray </w:t>
      </w:r>
      <w:r w:rsidR="00441098" w:rsidRPr="001B530D">
        <w:rPr>
          <w:rStyle w:val="fontstyle01"/>
          <w:lang w:eastAsia="zh-CN"/>
        </w:rPr>
        <w:t xml:space="preserve">(e) </w:t>
      </w:r>
      <w:r w:rsidR="00441098" w:rsidRPr="001B530D">
        <w:rPr>
          <w:rStyle w:val="fontstyle01"/>
        </w:rPr>
        <w:t>R+G+B, (f) R, (g) G, (h) B components.</w:t>
      </w:r>
    </w:p>
    <w:p w14:paraId="122BD869" w14:textId="77777777" w:rsidR="00F22F34" w:rsidRPr="005837F8" w:rsidRDefault="00F22F34" w:rsidP="00793BDF">
      <w:pPr>
        <w:spacing w:after="100" w:afterAutospacing="1" w:line="360" w:lineRule="auto"/>
        <w:jc w:val="center"/>
        <w:rPr>
          <w:rStyle w:val="fontstyle01"/>
          <w:rFonts w:eastAsia="Times New Roman"/>
        </w:rPr>
      </w:pPr>
    </w:p>
    <w:sectPr w:rsidR="00F22F34" w:rsidRPr="005837F8" w:rsidSect="00AC2069">
      <w:pgSz w:w="12240" w:h="15840"/>
      <w:pgMar w:top="994" w:right="1987" w:bottom="806" w:left="806" w:header="432" w:footer="259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C67BB6" w14:textId="77777777" w:rsidR="003A1A3C" w:rsidRDefault="003A1A3C" w:rsidP="004A10BE">
      <w:r>
        <w:separator/>
      </w:r>
    </w:p>
  </w:endnote>
  <w:endnote w:type="continuationSeparator" w:id="0">
    <w:p w14:paraId="292A1404" w14:textId="77777777" w:rsidR="003A1A3C" w:rsidRDefault="003A1A3C" w:rsidP="004A10BE">
      <w:r>
        <w:continuationSeparator/>
      </w:r>
    </w:p>
  </w:endnote>
  <w:endnote w:type="continuationNotice" w:id="1">
    <w:p w14:paraId="3B33FCEE" w14:textId="77777777" w:rsidR="003A1A3C" w:rsidRDefault="003A1A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liss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Medium">
    <w:altName w:val="MV Bol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2e364b11+20">
    <w:altName w:val="Times New Roman"/>
    <w:charset w:val="00"/>
    <w:family w:val="roman"/>
    <w:pitch w:val="default"/>
  </w:font>
  <w:font w:name="AdvTTe45e47d2">
    <w:altName w:val="MV Boli"/>
    <w:panose1 w:val="00000000000000000000"/>
    <w:charset w:val="00"/>
    <w:family w:val="roman"/>
    <w:notTrueType/>
    <w:pitch w:val="default"/>
  </w:font>
  <w:font w:name="AdvOT7d6df7ab.I">
    <w:altName w:val="Times New Roman"/>
    <w:panose1 w:val="00000000000000000000"/>
    <w:charset w:val="00"/>
    <w:family w:val="roman"/>
    <w:notTrueType/>
    <w:pitch w:val="default"/>
  </w:font>
  <w:font w:name="AdvPi2">
    <w:altName w:val="Times New Roman"/>
    <w:panose1 w:val="00000000000000000000"/>
    <w:charset w:val="00"/>
    <w:family w:val="roman"/>
    <w:notTrueType/>
    <w:pitch w:val="default"/>
  </w:font>
  <w:font w:name="AdvPi1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64846" w14:textId="4CA3F3BC" w:rsidR="00824984" w:rsidRPr="004021D9" w:rsidRDefault="00824984" w:rsidP="00B547A9">
    <w:pPr>
      <w:pStyle w:val="af"/>
      <w:pBdr>
        <w:top w:val="single" w:sz="4" w:space="1" w:color="auto"/>
      </w:pBdr>
      <w:rPr>
        <w:sz w:val="18"/>
        <w:szCs w:val="18"/>
      </w:rPr>
    </w:pPr>
    <w:r w:rsidRPr="004021D9">
      <w:rPr>
        <w:sz w:val="18"/>
        <w:szCs w:val="18"/>
      </w:rPr>
      <w:t xml:space="preserve">Page </w:t>
    </w:r>
    <w:r w:rsidRPr="004021D9">
      <w:rPr>
        <w:b/>
        <w:bCs/>
        <w:sz w:val="18"/>
        <w:szCs w:val="18"/>
      </w:rPr>
      <w:fldChar w:fldCharType="begin"/>
    </w:r>
    <w:r w:rsidRPr="004021D9">
      <w:rPr>
        <w:b/>
        <w:bCs/>
        <w:sz w:val="18"/>
        <w:szCs w:val="18"/>
      </w:rPr>
      <w:instrText xml:space="preserve"> PAGE </w:instrText>
    </w:r>
    <w:r w:rsidRPr="004021D9">
      <w:rPr>
        <w:b/>
        <w:bCs/>
        <w:sz w:val="18"/>
        <w:szCs w:val="18"/>
      </w:rPr>
      <w:fldChar w:fldCharType="separate"/>
    </w:r>
    <w:r w:rsidR="001B530D">
      <w:rPr>
        <w:b/>
        <w:bCs/>
        <w:noProof/>
        <w:sz w:val="18"/>
        <w:szCs w:val="18"/>
      </w:rPr>
      <w:t>15</w:t>
    </w:r>
    <w:r w:rsidRPr="004021D9">
      <w:rPr>
        <w:b/>
        <w:bCs/>
        <w:sz w:val="18"/>
        <w:szCs w:val="18"/>
      </w:rPr>
      <w:fldChar w:fldCharType="end"/>
    </w:r>
    <w:r w:rsidRPr="004021D9">
      <w:rPr>
        <w:sz w:val="18"/>
        <w:szCs w:val="18"/>
      </w:rPr>
      <w:t xml:space="preserve"> of </w:t>
    </w:r>
    <w:r w:rsidRPr="004021D9">
      <w:rPr>
        <w:b/>
        <w:bCs/>
        <w:sz w:val="18"/>
        <w:szCs w:val="18"/>
      </w:rPr>
      <w:fldChar w:fldCharType="begin"/>
    </w:r>
    <w:r w:rsidRPr="004021D9">
      <w:rPr>
        <w:b/>
        <w:bCs/>
        <w:sz w:val="18"/>
        <w:szCs w:val="18"/>
      </w:rPr>
      <w:instrText xml:space="preserve"> NUMPAGES  </w:instrText>
    </w:r>
    <w:r w:rsidRPr="004021D9">
      <w:rPr>
        <w:b/>
        <w:bCs/>
        <w:sz w:val="18"/>
        <w:szCs w:val="18"/>
      </w:rPr>
      <w:fldChar w:fldCharType="separate"/>
    </w:r>
    <w:r w:rsidR="001B530D">
      <w:rPr>
        <w:b/>
        <w:bCs/>
        <w:noProof/>
        <w:sz w:val="18"/>
        <w:szCs w:val="18"/>
      </w:rPr>
      <w:t>15</w:t>
    </w:r>
    <w:r w:rsidRPr="004021D9">
      <w:rPr>
        <w:b/>
        <w:bCs/>
        <w:sz w:val="18"/>
        <w:szCs w:val="18"/>
      </w:rPr>
      <w:fldChar w:fldCharType="end"/>
    </w:r>
  </w:p>
  <w:p w14:paraId="71AF9B5D" w14:textId="77777777" w:rsidR="00824984" w:rsidRPr="00B547A9" w:rsidRDefault="00824984" w:rsidP="00B547A9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D5EB91" w14:textId="03B23C2F" w:rsidR="00824984" w:rsidRPr="004021D9" w:rsidRDefault="00824984" w:rsidP="004021D9">
    <w:pPr>
      <w:pStyle w:val="af"/>
      <w:pBdr>
        <w:top w:val="single" w:sz="4" w:space="1" w:color="auto"/>
      </w:pBdr>
      <w:rPr>
        <w:sz w:val="18"/>
        <w:szCs w:val="18"/>
      </w:rPr>
    </w:pPr>
    <w:r w:rsidRPr="004021D9">
      <w:rPr>
        <w:b/>
        <w:bCs/>
        <w:sz w:val="18"/>
        <w:szCs w:val="18"/>
      </w:rPr>
      <w:fldChar w:fldCharType="begin"/>
    </w:r>
    <w:r w:rsidRPr="004021D9">
      <w:rPr>
        <w:b/>
        <w:bCs/>
        <w:sz w:val="18"/>
        <w:szCs w:val="18"/>
      </w:rPr>
      <w:instrText xml:space="preserve"> PAGE </w:instrText>
    </w:r>
    <w:r w:rsidRPr="004021D9">
      <w:rPr>
        <w:b/>
        <w:bCs/>
        <w:sz w:val="18"/>
        <w:szCs w:val="18"/>
      </w:rPr>
      <w:fldChar w:fldCharType="separate"/>
    </w:r>
    <w:r w:rsidR="0020731E">
      <w:rPr>
        <w:b/>
        <w:bCs/>
        <w:noProof/>
        <w:sz w:val="18"/>
        <w:szCs w:val="18"/>
      </w:rPr>
      <w:t>2</w:t>
    </w:r>
    <w:r w:rsidRPr="004021D9">
      <w:rPr>
        <w:b/>
        <w:bCs/>
        <w:sz w:val="18"/>
        <w:szCs w:val="18"/>
      </w:rPr>
      <w:fldChar w:fldCharType="end"/>
    </w:r>
    <w:r w:rsidRPr="004021D9">
      <w:rPr>
        <w:sz w:val="18"/>
        <w:szCs w:val="18"/>
      </w:rPr>
      <w:t xml:space="preserve"> of </w:t>
    </w:r>
    <w:r w:rsidRPr="004021D9">
      <w:rPr>
        <w:b/>
        <w:bCs/>
        <w:sz w:val="18"/>
        <w:szCs w:val="18"/>
      </w:rPr>
      <w:fldChar w:fldCharType="begin"/>
    </w:r>
    <w:r w:rsidRPr="004021D9">
      <w:rPr>
        <w:b/>
        <w:bCs/>
        <w:sz w:val="18"/>
        <w:szCs w:val="18"/>
      </w:rPr>
      <w:instrText xml:space="preserve"> NUMPAGES  </w:instrText>
    </w:r>
    <w:r w:rsidRPr="004021D9">
      <w:rPr>
        <w:b/>
        <w:bCs/>
        <w:sz w:val="18"/>
        <w:szCs w:val="18"/>
      </w:rPr>
      <w:fldChar w:fldCharType="separate"/>
    </w:r>
    <w:r w:rsidR="0020731E">
      <w:rPr>
        <w:b/>
        <w:bCs/>
        <w:noProof/>
        <w:sz w:val="18"/>
        <w:szCs w:val="18"/>
      </w:rPr>
      <w:t>15</w:t>
    </w:r>
    <w:r w:rsidRPr="004021D9">
      <w:rPr>
        <w:b/>
        <w:bCs/>
        <w:sz w:val="18"/>
        <w:szCs w:val="18"/>
      </w:rPr>
      <w:fldChar w:fldCharType="end"/>
    </w:r>
  </w:p>
  <w:p w14:paraId="13BB1F33" w14:textId="77777777" w:rsidR="00824984" w:rsidRDefault="00824984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10F1D3" w14:textId="77777777" w:rsidR="003A1A3C" w:rsidRDefault="003A1A3C" w:rsidP="004A10BE">
      <w:r>
        <w:separator/>
      </w:r>
    </w:p>
  </w:footnote>
  <w:footnote w:type="continuationSeparator" w:id="0">
    <w:p w14:paraId="103D90DD" w14:textId="77777777" w:rsidR="003A1A3C" w:rsidRDefault="003A1A3C" w:rsidP="004A10BE">
      <w:r>
        <w:continuationSeparator/>
      </w:r>
    </w:p>
  </w:footnote>
  <w:footnote w:type="continuationNotice" w:id="1">
    <w:p w14:paraId="6D35B398" w14:textId="77777777" w:rsidR="003A1A3C" w:rsidRDefault="003A1A3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218775" w14:textId="12D03ABF" w:rsidR="00F77826" w:rsidRDefault="00F77826">
    <w:pPr>
      <w:pStyle w:val="af2"/>
    </w:pPr>
  </w:p>
  <w:p w14:paraId="467D1386" w14:textId="77777777" w:rsidR="00F77826" w:rsidRDefault="00F77826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A8898F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8306B6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12C0A9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FFF879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57B8A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98FC95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C76FFC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C34C55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C068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50088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C8A39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11622C7"/>
    <w:multiLevelType w:val="hybridMultilevel"/>
    <w:tmpl w:val="ADECAC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1478067D"/>
    <w:multiLevelType w:val="hybridMultilevel"/>
    <w:tmpl w:val="9FB67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E69A7"/>
    <w:multiLevelType w:val="hybridMultilevel"/>
    <w:tmpl w:val="DC5434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6B46D4D"/>
    <w:multiLevelType w:val="hybridMultilevel"/>
    <w:tmpl w:val="F33CE832"/>
    <w:lvl w:ilvl="0" w:tplc="5C1039F6">
      <w:start w:val="1"/>
      <w:numFmt w:val="upperLetter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A577F10"/>
    <w:multiLevelType w:val="hybridMultilevel"/>
    <w:tmpl w:val="DC14AD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AFB29D4"/>
    <w:multiLevelType w:val="hybridMultilevel"/>
    <w:tmpl w:val="AFE0A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D502A5"/>
    <w:multiLevelType w:val="hybridMultilevel"/>
    <w:tmpl w:val="EBEA0C2A"/>
    <w:lvl w:ilvl="0" w:tplc="83F85EE4">
      <w:start w:val="1"/>
      <w:numFmt w:val="upperLetter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69DB320F"/>
    <w:multiLevelType w:val="hybridMultilevel"/>
    <w:tmpl w:val="C8026B0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D05E6546">
      <w:start w:val="1"/>
      <w:numFmt w:val="upperLetter"/>
      <w:lvlText w:val="%2."/>
      <w:lvlJc w:val="left"/>
      <w:pPr>
        <w:ind w:left="780" w:hanging="360"/>
      </w:pPr>
      <w:rPr>
        <w:rFonts w:hint="default"/>
        <w:color w:val="000000"/>
        <w:sz w:val="20"/>
      </w:rPr>
    </w:lvl>
    <w:lvl w:ilvl="2" w:tplc="6F48799A">
      <w:start w:val="15"/>
      <w:numFmt w:val="bullet"/>
      <w:lvlText w:val="%3."/>
      <w:lvlJc w:val="left"/>
      <w:pPr>
        <w:ind w:left="1200" w:hanging="360"/>
      </w:pPr>
      <w:rPr>
        <w:rFonts w:ascii="Wingdings" w:eastAsiaTheme="minorEastAsia" w:hAnsi="Wingdings" w:cs="Times New Roman" w:hint="default"/>
        <w:color w:val="000000"/>
        <w:sz w:val="20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2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16"/>
  </w:num>
  <w:num w:numId="13">
    <w:abstractNumId w:val="13"/>
  </w:num>
  <w:num w:numId="14">
    <w:abstractNumId w:val="11"/>
  </w:num>
  <w:num w:numId="15">
    <w:abstractNumId w:val="15"/>
  </w:num>
  <w:num w:numId="16">
    <w:abstractNumId w:val="0"/>
  </w:num>
  <w:num w:numId="17">
    <w:abstractNumId w:val="18"/>
  </w:num>
  <w:num w:numId="18">
    <w:abstractNumId w:val="14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e_stylename" w:val="Science"/>
  </w:docVars>
  <w:rsids>
    <w:rsidRoot w:val="0064261D"/>
    <w:rsid w:val="00000D57"/>
    <w:rsid w:val="00002813"/>
    <w:rsid w:val="00002CDA"/>
    <w:rsid w:val="0000498A"/>
    <w:rsid w:val="00006BD6"/>
    <w:rsid w:val="00007533"/>
    <w:rsid w:val="00007C9C"/>
    <w:rsid w:val="00011A05"/>
    <w:rsid w:val="00013A33"/>
    <w:rsid w:val="00013C35"/>
    <w:rsid w:val="00013C56"/>
    <w:rsid w:val="00014D96"/>
    <w:rsid w:val="0001586E"/>
    <w:rsid w:val="000161F1"/>
    <w:rsid w:val="00016CFC"/>
    <w:rsid w:val="00020356"/>
    <w:rsid w:val="000242BB"/>
    <w:rsid w:val="0002515A"/>
    <w:rsid w:val="00025464"/>
    <w:rsid w:val="000260DA"/>
    <w:rsid w:val="000261CB"/>
    <w:rsid w:val="00027FB1"/>
    <w:rsid w:val="00033135"/>
    <w:rsid w:val="000339E2"/>
    <w:rsid w:val="000340EB"/>
    <w:rsid w:val="0003426F"/>
    <w:rsid w:val="000345E4"/>
    <w:rsid w:val="000346B4"/>
    <w:rsid w:val="0003614B"/>
    <w:rsid w:val="0003674A"/>
    <w:rsid w:val="00037583"/>
    <w:rsid w:val="00037C75"/>
    <w:rsid w:val="000407BD"/>
    <w:rsid w:val="0004134A"/>
    <w:rsid w:val="00041A62"/>
    <w:rsid w:val="00041E0C"/>
    <w:rsid w:val="00042616"/>
    <w:rsid w:val="000450D2"/>
    <w:rsid w:val="00045347"/>
    <w:rsid w:val="00046C66"/>
    <w:rsid w:val="00047AB2"/>
    <w:rsid w:val="00050A43"/>
    <w:rsid w:val="00054A1A"/>
    <w:rsid w:val="000554B5"/>
    <w:rsid w:val="000564B8"/>
    <w:rsid w:val="00057B21"/>
    <w:rsid w:val="00057BC3"/>
    <w:rsid w:val="000609A8"/>
    <w:rsid w:val="000619C4"/>
    <w:rsid w:val="00061BDB"/>
    <w:rsid w:val="00062921"/>
    <w:rsid w:val="0006318F"/>
    <w:rsid w:val="000631A9"/>
    <w:rsid w:val="000640D8"/>
    <w:rsid w:val="00064524"/>
    <w:rsid w:val="0006501E"/>
    <w:rsid w:val="000658E0"/>
    <w:rsid w:val="0006651D"/>
    <w:rsid w:val="000715AE"/>
    <w:rsid w:val="00071DE3"/>
    <w:rsid w:val="00071E0A"/>
    <w:rsid w:val="00075A9D"/>
    <w:rsid w:val="00075C19"/>
    <w:rsid w:val="00075E7E"/>
    <w:rsid w:val="00082871"/>
    <w:rsid w:val="0008367A"/>
    <w:rsid w:val="00083BC5"/>
    <w:rsid w:val="00085353"/>
    <w:rsid w:val="00085D69"/>
    <w:rsid w:val="000860B7"/>
    <w:rsid w:val="00086F1C"/>
    <w:rsid w:val="0008715E"/>
    <w:rsid w:val="00087AF5"/>
    <w:rsid w:val="00087B5B"/>
    <w:rsid w:val="00090667"/>
    <w:rsid w:val="0009207D"/>
    <w:rsid w:val="00092C85"/>
    <w:rsid w:val="0009387C"/>
    <w:rsid w:val="00093C11"/>
    <w:rsid w:val="00094144"/>
    <w:rsid w:val="00095CF8"/>
    <w:rsid w:val="0009701E"/>
    <w:rsid w:val="000A1261"/>
    <w:rsid w:val="000A3409"/>
    <w:rsid w:val="000A48A1"/>
    <w:rsid w:val="000A578F"/>
    <w:rsid w:val="000A7BF8"/>
    <w:rsid w:val="000B1F90"/>
    <w:rsid w:val="000B2027"/>
    <w:rsid w:val="000B2223"/>
    <w:rsid w:val="000B27E6"/>
    <w:rsid w:val="000B2C20"/>
    <w:rsid w:val="000B2DD2"/>
    <w:rsid w:val="000B3537"/>
    <w:rsid w:val="000B4A1C"/>
    <w:rsid w:val="000B55E9"/>
    <w:rsid w:val="000B690C"/>
    <w:rsid w:val="000B7599"/>
    <w:rsid w:val="000B79C2"/>
    <w:rsid w:val="000B7F0C"/>
    <w:rsid w:val="000B7FB6"/>
    <w:rsid w:val="000C10BD"/>
    <w:rsid w:val="000C151D"/>
    <w:rsid w:val="000C1AED"/>
    <w:rsid w:val="000C1BC1"/>
    <w:rsid w:val="000C2384"/>
    <w:rsid w:val="000C2E30"/>
    <w:rsid w:val="000C3CA0"/>
    <w:rsid w:val="000C46BD"/>
    <w:rsid w:val="000D0020"/>
    <w:rsid w:val="000D06D0"/>
    <w:rsid w:val="000D09C6"/>
    <w:rsid w:val="000D0C91"/>
    <w:rsid w:val="000D4212"/>
    <w:rsid w:val="000D4319"/>
    <w:rsid w:val="000D46A2"/>
    <w:rsid w:val="000D58EB"/>
    <w:rsid w:val="000D5EAB"/>
    <w:rsid w:val="000D6B3F"/>
    <w:rsid w:val="000D7A04"/>
    <w:rsid w:val="000E09F8"/>
    <w:rsid w:val="000E1177"/>
    <w:rsid w:val="000E2834"/>
    <w:rsid w:val="000E48FC"/>
    <w:rsid w:val="000E5F94"/>
    <w:rsid w:val="000E607E"/>
    <w:rsid w:val="000F038A"/>
    <w:rsid w:val="000F1D68"/>
    <w:rsid w:val="000F5214"/>
    <w:rsid w:val="000F6394"/>
    <w:rsid w:val="000F67DA"/>
    <w:rsid w:val="000F69CC"/>
    <w:rsid w:val="000F73AB"/>
    <w:rsid w:val="000F759A"/>
    <w:rsid w:val="000F763E"/>
    <w:rsid w:val="00101CCA"/>
    <w:rsid w:val="00106095"/>
    <w:rsid w:val="00107014"/>
    <w:rsid w:val="0010735B"/>
    <w:rsid w:val="00110FAC"/>
    <w:rsid w:val="001110D9"/>
    <w:rsid w:val="00111155"/>
    <w:rsid w:val="00111677"/>
    <w:rsid w:val="00114013"/>
    <w:rsid w:val="00114E7C"/>
    <w:rsid w:val="00117328"/>
    <w:rsid w:val="001176EF"/>
    <w:rsid w:val="001203BF"/>
    <w:rsid w:val="00124167"/>
    <w:rsid w:val="00126D0B"/>
    <w:rsid w:val="00127C8F"/>
    <w:rsid w:val="001300B2"/>
    <w:rsid w:val="00130C52"/>
    <w:rsid w:val="001319BE"/>
    <w:rsid w:val="00132145"/>
    <w:rsid w:val="00133312"/>
    <w:rsid w:val="001342DC"/>
    <w:rsid w:val="001360C7"/>
    <w:rsid w:val="00136B6C"/>
    <w:rsid w:val="001376A0"/>
    <w:rsid w:val="0014072C"/>
    <w:rsid w:val="00141F21"/>
    <w:rsid w:val="00142C6D"/>
    <w:rsid w:val="00143D0F"/>
    <w:rsid w:val="00143D68"/>
    <w:rsid w:val="00144FEF"/>
    <w:rsid w:val="00146272"/>
    <w:rsid w:val="00147DC7"/>
    <w:rsid w:val="00150F61"/>
    <w:rsid w:val="00151042"/>
    <w:rsid w:val="00151F64"/>
    <w:rsid w:val="00154C0E"/>
    <w:rsid w:val="00155651"/>
    <w:rsid w:val="00156151"/>
    <w:rsid w:val="00157597"/>
    <w:rsid w:val="00160C85"/>
    <w:rsid w:val="00161C59"/>
    <w:rsid w:val="001627FE"/>
    <w:rsid w:val="00163293"/>
    <w:rsid w:val="0016365A"/>
    <w:rsid w:val="00163BB9"/>
    <w:rsid w:val="00166297"/>
    <w:rsid w:val="001662E0"/>
    <w:rsid w:val="001668AB"/>
    <w:rsid w:val="00167E03"/>
    <w:rsid w:val="001701A3"/>
    <w:rsid w:val="00171A77"/>
    <w:rsid w:val="001724BD"/>
    <w:rsid w:val="001751B5"/>
    <w:rsid w:val="00175ABF"/>
    <w:rsid w:val="00176FA6"/>
    <w:rsid w:val="0017781F"/>
    <w:rsid w:val="00177B14"/>
    <w:rsid w:val="001823B9"/>
    <w:rsid w:val="00182526"/>
    <w:rsid w:val="001835F6"/>
    <w:rsid w:val="001909D8"/>
    <w:rsid w:val="00193469"/>
    <w:rsid w:val="00194C69"/>
    <w:rsid w:val="001967A9"/>
    <w:rsid w:val="00197323"/>
    <w:rsid w:val="001A0BE3"/>
    <w:rsid w:val="001A1519"/>
    <w:rsid w:val="001A2D35"/>
    <w:rsid w:val="001A30FC"/>
    <w:rsid w:val="001A3EA8"/>
    <w:rsid w:val="001A5452"/>
    <w:rsid w:val="001A5718"/>
    <w:rsid w:val="001A7954"/>
    <w:rsid w:val="001B07BF"/>
    <w:rsid w:val="001B1A81"/>
    <w:rsid w:val="001B3554"/>
    <w:rsid w:val="001B3790"/>
    <w:rsid w:val="001B3B1A"/>
    <w:rsid w:val="001B3B95"/>
    <w:rsid w:val="001B4613"/>
    <w:rsid w:val="001B4E26"/>
    <w:rsid w:val="001B5133"/>
    <w:rsid w:val="001B530D"/>
    <w:rsid w:val="001B581E"/>
    <w:rsid w:val="001B6515"/>
    <w:rsid w:val="001B7E23"/>
    <w:rsid w:val="001C02B7"/>
    <w:rsid w:val="001C2AA8"/>
    <w:rsid w:val="001C4234"/>
    <w:rsid w:val="001C4516"/>
    <w:rsid w:val="001D000E"/>
    <w:rsid w:val="001D1AB2"/>
    <w:rsid w:val="001D250D"/>
    <w:rsid w:val="001D2579"/>
    <w:rsid w:val="001D3819"/>
    <w:rsid w:val="001D6D7F"/>
    <w:rsid w:val="001D6F86"/>
    <w:rsid w:val="001D72DA"/>
    <w:rsid w:val="001E0FE5"/>
    <w:rsid w:val="001E134B"/>
    <w:rsid w:val="001E1988"/>
    <w:rsid w:val="001E3086"/>
    <w:rsid w:val="001E5101"/>
    <w:rsid w:val="001E53AC"/>
    <w:rsid w:val="001E5D42"/>
    <w:rsid w:val="001E689E"/>
    <w:rsid w:val="001F1136"/>
    <w:rsid w:val="001F34B3"/>
    <w:rsid w:val="001F533A"/>
    <w:rsid w:val="002027EB"/>
    <w:rsid w:val="00202BD8"/>
    <w:rsid w:val="00203874"/>
    <w:rsid w:val="00203BA2"/>
    <w:rsid w:val="00203C9A"/>
    <w:rsid w:val="00204045"/>
    <w:rsid w:val="00204DAD"/>
    <w:rsid w:val="002056A7"/>
    <w:rsid w:val="0020731E"/>
    <w:rsid w:val="002102FF"/>
    <w:rsid w:val="0021131A"/>
    <w:rsid w:val="00211429"/>
    <w:rsid w:val="00212C9A"/>
    <w:rsid w:val="002141C0"/>
    <w:rsid w:val="00216070"/>
    <w:rsid w:val="0021653A"/>
    <w:rsid w:val="00216865"/>
    <w:rsid w:val="00217487"/>
    <w:rsid w:val="0022016C"/>
    <w:rsid w:val="00220AD1"/>
    <w:rsid w:val="00222062"/>
    <w:rsid w:val="00223F87"/>
    <w:rsid w:val="00224578"/>
    <w:rsid w:val="00225E44"/>
    <w:rsid w:val="002276B2"/>
    <w:rsid w:val="0023248C"/>
    <w:rsid w:val="002327C2"/>
    <w:rsid w:val="00234C8E"/>
    <w:rsid w:val="0023536B"/>
    <w:rsid w:val="00235B7F"/>
    <w:rsid w:val="00236154"/>
    <w:rsid w:val="00236D74"/>
    <w:rsid w:val="00237B12"/>
    <w:rsid w:val="00237EF2"/>
    <w:rsid w:val="002405DE"/>
    <w:rsid w:val="00243B2F"/>
    <w:rsid w:val="00244F9B"/>
    <w:rsid w:val="002454E3"/>
    <w:rsid w:val="002457C4"/>
    <w:rsid w:val="00245C4A"/>
    <w:rsid w:val="00245C79"/>
    <w:rsid w:val="00247FC9"/>
    <w:rsid w:val="00250DA9"/>
    <w:rsid w:val="0025209B"/>
    <w:rsid w:val="002525D5"/>
    <w:rsid w:val="00252981"/>
    <w:rsid w:val="00253330"/>
    <w:rsid w:val="0025391D"/>
    <w:rsid w:val="00257F92"/>
    <w:rsid w:val="002661DF"/>
    <w:rsid w:val="00266C5D"/>
    <w:rsid w:val="00266FB0"/>
    <w:rsid w:val="002702BA"/>
    <w:rsid w:val="00272F4E"/>
    <w:rsid w:val="00277AD9"/>
    <w:rsid w:val="00280AAF"/>
    <w:rsid w:val="00280CEE"/>
    <w:rsid w:val="002811D5"/>
    <w:rsid w:val="002819F5"/>
    <w:rsid w:val="00282E2A"/>
    <w:rsid w:val="00285656"/>
    <w:rsid w:val="00287FD5"/>
    <w:rsid w:val="00290F28"/>
    <w:rsid w:val="002934FD"/>
    <w:rsid w:val="00294C6B"/>
    <w:rsid w:val="00296573"/>
    <w:rsid w:val="00296D6D"/>
    <w:rsid w:val="002A004B"/>
    <w:rsid w:val="002A005B"/>
    <w:rsid w:val="002A0799"/>
    <w:rsid w:val="002A1854"/>
    <w:rsid w:val="002A4950"/>
    <w:rsid w:val="002A5868"/>
    <w:rsid w:val="002A6C91"/>
    <w:rsid w:val="002A7972"/>
    <w:rsid w:val="002B1711"/>
    <w:rsid w:val="002B330A"/>
    <w:rsid w:val="002B48E9"/>
    <w:rsid w:val="002B4EE1"/>
    <w:rsid w:val="002B6EC8"/>
    <w:rsid w:val="002C0633"/>
    <w:rsid w:val="002C241D"/>
    <w:rsid w:val="002C349A"/>
    <w:rsid w:val="002C5006"/>
    <w:rsid w:val="002D0199"/>
    <w:rsid w:val="002D4962"/>
    <w:rsid w:val="002D63E7"/>
    <w:rsid w:val="002D6568"/>
    <w:rsid w:val="002D7180"/>
    <w:rsid w:val="002E3C54"/>
    <w:rsid w:val="002E53C9"/>
    <w:rsid w:val="002E53DB"/>
    <w:rsid w:val="002E55F3"/>
    <w:rsid w:val="002E6D37"/>
    <w:rsid w:val="002F0384"/>
    <w:rsid w:val="002F1616"/>
    <w:rsid w:val="002F18C6"/>
    <w:rsid w:val="002F3F71"/>
    <w:rsid w:val="002F4616"/>
    <w:rsid w:val="002F57FE"/>
    <w:rsid w:val="002F6064"/>
    <w:rsid w:val="002F744A"/>
    <w:rsid w:val="00301292"/>
    <w:rsid w:val="003029C3"/>
    <w:rsid w:val="00303AD0"/>
    <w:rsid w:val="00303FCA"/>
    <w:rsid w:val="003049C9"/>
    <w:rsid w:val="0030520C"/>
    <w:rsid w:val="003069C7"/>
    <w:rsid w:val="00306E85"/>
    <w:rsid w:val="00310393"/>
    <w:rsid w:val="003108D6"/>
    <w:rsid w:val="00310BC0"/>
    <w:rsid w:val="00310E9C"/>
    <w:rsid w:val="003114C1"/>
    <w:rsid w:val="00311F77"/>
    <w:rsid w:val="003122C6"/>
    <w:rsid w:val="003135EB"/>
    <w:rsid w:val="00313D77"/>
    <w:rsid w:val="003144C9"/>
    <w:rsid w:val="0031771C"/>
    <w:rsid w:val="00317CE8"/>
    <w:rsid w:val="00321E05"/>
    <w:rsid w:val="003220EA"/>
    <w:rsid w:val="00323514"/>
    <w:rsid w:val="00325ED9"/>
    <w:rsid w:val="00331B33"/>
    <w:rsid w:val="00333B7E"/>
    <w:rsid w:val="00333D33"/>
    <w:rsid w:val="003346A2"/>
    <w:rsid w:val="00335EC6"/>
    <w:rsid w:val="00335EF8"/>
    <w:rsid w:val="003373B4"/>
    <w:rsid w:val="00337E2A"/>
    <w:rsid w:val="00340FA7"/>
    <w:rsid w:val="00340FCB"/>
    <w:rsid w:val="00341921"/>
    <w:rsid w:val="00341A1E"/>
    <w:rsid w:val="00342C69"/>
    <w:rsid w:val="00342C9B"/>
    <w:rsid w:val="00345521"/>
    <w:rsid w:val="0034552B"/>
    <w:rsid w:val="0035001D"/>
    <w:rsid w:val="00351209"/>
    <w:rsid w:val="00352A29"/>
    <w:rsid w:val="003531A6"/>
    <w:rsid w:val="003531AF"/>
    <w:rsid w:val="00357384"/>
    <w:rsid w:val="003626D5"/>
    <w:rsid w:val="00363BF0"/>
    <w:rsid w:val="0036432E"/>
    <w:rsid w:val="003727C7"/>
    <w:rsid w:val="00373BB9"/>
    <w:rsid w:val="003749AA"/>
    <w:rsid w:val="00374DF7"/>
    <w:rsid w:val="00376159"/>
    <w:rsid w:val="00376D73"/>
    <w:rsid w:val="003773AC"/>
    <w:rsid w:val="00384BA9"/>
    <w:rsid w:val="00385493"/>
    <w:rsid w:val="003878EC"/>
    <w:rsid w:val="003901BD"/>
    <w:rsid w:val="003903F4"/>
    <w:rsid w:val="00390A75"/>
    <w:rsid w:val="003915EE"/>
    <w:rsid w:val="00393DBE"/>
    <w:rsid w:val="00393E99"/>
    <w:rsid w:val="003A06C4"/>
    <w:rsid w:val="003A1573"/>
    <w:rsid w:val="003A1A3C"/>
    <w:rsid w:val="003A27BA"/>
    <w:rsid w:val="003A2B20"/>
    <w:rsid w:val="003A332D"/>
    <w:rsid w:val="003A5B3D"/>
    <w:rsid w:val="003A673F"/>
    <w:rsid w:val="003A6BF4"/>
    <w:rsid w:val="003A7415"/>
    <w:rsid w:val="003A777A"/>
    <w:rsid w:val="003B0878"/>
    <w:rsid w:val="003B2EAD"/>
    <w:rsid w:val="003B6753"/>
    <w:rsid w:val="003B6979"/>
    <w:rsid w:val="003B757E"/>
    <w:rsid w:val="003C1D2E"/>
    <w:rsid w:val="003C2D83"/>
    <w:rsid w:val="003C33E5"/>
    <w:rsid w:val="003C3478"/>
    <w:rsid w:val="003C3FF6"/>
    <w:rsid w:val="003C63AD"/>
    <w:rsid w:val="003C770F"/>
    <w:rsid w:val="003C7AA4"/>
    <w:rsid w:val="003D2767"/>
    <w:rsid w:val="003D3B48"/>
    <w:rsid w:val="003D56BE"/>
    <w:rsid w:val="003D7E56"/>
    <w:rsid w:val="003E03A3"/>
    <w:rsid w:val="003E09A4"/>
    <w:rsid w:val="003E09F5"/>
    <w:rsid w:val="003E444E"/>
    <w:rsid w:val="003E4A58"/>
    <w:rsid w:val="003E4EE4"/>
    <w:rsid w:val="003E7699"/>
    <w:rsid w:val="003F0D83"/>
    <w:rsid w:val="003F2AA3"/>
    <w:rsid w:val="003F2E46"/>
    <w:rsid w:val="003F3F57"/>
    <w:rsid w:val="003F483F"/>
    <w:rsid w:val="003F5712"/>
    <w:rsid w:val="003F7A4B"/>
    <w:rsid w:val="003F7BCD"/>
    <w:rsid w:val="0040096A"/>
    <w:rsid w:val="004021D9"/>
    <w:rsid w:val="00402374"/>
    <w:rsid w:val="00402710"/>
    <w:rsid w:val="00402A88"/>
    <w:rsid w:val="004043C7"/>
    <w:rsid w:val="004055C0"/>
    <w:rsid w:val="00405691"/>
    <w:rsid w:val="00406D0B"/>
    <w:rsid w:val="0041096F"/>
    <w:rsid w:val="0041521B"/>
    <w:rsid w:val="00421922"/>
    <w:rsid w:val="00421A90"/>
    <w:rsid w:val="00422732"/>
    <w:rsid w:val="00422ECE"/>
    <w:rsid w:val="00423888"/>
    <w:rsid w:val="00424405"/>
    <w:rsid w:val="004256B9"/>
    <w:rsid w:val="00426FF3"/>
    <w:rsid w:val="00430757"/>
    <w:rsid w:val="00432D45"/>
    <w:rsid w:val="00433034"/>
    <w:rsid w:val="004331F8"/>
    <w:rsid w:val="00434178"/>
    <w:rsid w:val="00436AF6"/>
    <w:rsid w:val="00436F26"/>
    <w:rsid w:val="00436FB9"/>
    <w:rsid w:val="00437636"/>
    <w:rsid w:val="00440490"/>
    <w:rsid w:val="004409D0"/>
    <w:rsid w:val="00441098"/>
    <w:rsid w:val="004444F9"/>
    <w:rsid w:val="0044508B"/>
    <w:rsid w:val="0044690B"/>
    <w:rsid w:val="00450239"/>
    <w:rsid w:val="00450ECD"/>
    <w:rsid w:val="00453977"/>
    <w:rsid w:val="00454396"/>
    <w:rsid w:val="00454699"/>
    <w:rsid w:val="00455B6C"/>
    <w:rsid w:val="004570FE"/>
    <w:rsid w:val="00460631"/>
    <w:rsid w:val="00461132"/>
    <w:rsid w:val="00462582"/>
    <w:rsid w:val="00462A0E"/>
    <w:rsid w:val="00462CB4"/>
    <w:rsid w:val="00464A59"/>
    <w:rsid w:val="00464FD2"/>
    <w:rsid w:val="00467468"/>
    <w:rsid w:val="00471C5F"/>
    <w:rsid w:val="0047201F"/>
    <w:rsid w:val="0047290D"/>
    <w:rsid w:val="0047387F"/>
    <w:rsid w:val="00474DC8"/>
    <w:rsid w:val="004751D7"/>
    <w:rsid w:val="00480123"/>
    <w:rsid w:val="00480230"/>
    <w:rsid w:val="004818A1"/>
    <w:rsid w:val="00481EE3"/>
    <w:rsid w:val="00483998"/>
    <w:rsid w:val="00483A56"/>
    <w:rsid w:val="00485450"/>
    <w:rsid w:val="00485FB6"/>
    <w:rsid w:val="00486032"/>
    <w:rsid w:val="00486D4B"/>
    <w:rsid w:val="0048761B"/>
    <w:rsid w:val="00490034"/>
    <w:rsid w:val="004904F1"/>
    <w:rsid w:val="0049056D"/>
    <w:rsid w:val="00491CA0"/>
    <w:rsid w:val="00492B84"/>
    <w:rsid w:val="00492DB1"/>
    <w:rsid w:val="0049385D"/>
    <w:rsid w:val="00493DE7"/>
    <w:rsid w:val="00494FC1"/>
    <w:rsid w:val="004965BE"/>
    <w:rsid w:val="004970A8"/>
    <w:rsid w:val="00497852"/>
    <w:rsid w:val="004A0308"/>
    <w:rsid w:val="004A10BE"/>
    <w:rsid w:val="004A2C59"/>
    <w:rsid w:val="004A3C0C"/>
    <w:rsid w:val="004A4A54"/>
    <w:rsid w:val="004A5401"/>
    <w:rsid w:val="004A61D3"/>
    <w:rsid w:val="004A6402"/>
    <w:rsid w:val="004A6F9D"/>
    <w:rsid w:val="004B06EA"/>
    <w:rsid w:val="004B2433"/>
    <w:rsid w:val="004B4F29"/>
    <w:rsid w:val="004B759F"/>
    <w:rsid w:val="004C0482"/>
    <w:rsid w:val="004C1893"/>
    <w:rsid w:val="004C1A41"/>
    <w:rsid w:val="004C2466"/>
    <w:rsid w:val="004C28D8"/>
    <w:rsid w:val="004C2B39"/>
    <w:rsid w:val="004C39EF"/>
    <w:rsid w:val="004C4F10"/>
    <w:rsid w:val="004C5BA3"/>
    <w:rsid w:val="004C6454"/>
    <w:rsid w:val="004D1042"/>
    <w:rsid w:val="004D2664"/>
    <w:rsid w:val="004D3EB4"/>
    <w:rsid w:val="004E1F31"/>
    <w:rsid w:val="004E4824"/>
    <w:rsid w:val="004E4D2C"/>
    <w:rsid w:val="004E5B10"/>
    <w:rsid w:val="004E70D6"/>
    <w:rsid w:val="004E7BA1"/>
    <w:rsid w:val="004F04AC"/>
    <w:rsid w:val="004F0FE6"/>
    <w:rsid w:val="004F241B"/>
    <w:rsid w:val="004F36AB"/>
    <w:rsid w:val="004F36C1"/>
    <w:rsid w:val="004F5786"/>
    <w:rsid w:val="004F7E72"/>
    <w:rsid w:val="00501047"/>
    <w:rsid w:val="00501A20"/>
    <w:rsid w:val="005023C3"/>
    <w:rsid w:val="00502877"/>
    <w:rsid w:val="00502F47"/>
    <w:rsid w:val="005103D4"/>
    <w:rsid w:val="00510BFC"/>
    <w:rsid w:val="00510D53"/>
    <w:rsid w:val="00510DA0"/>
    <w:rsid w:val="00512A39"/>
    <w:rsid w:val="00514C9C"/>
    <w:rsid w:val="005151DC"/>
    <w:rsid w:val="00515553"/>
    <w:rsid w:val="00516189"/>
    <w:rsid w:val="00516D77"/>
    <w:rsid w:val="005216CC"/>
    <w:rsid w:val="005227F6"/>
    <w:rsid w:val="00522C79"/>
    <w:rsid w:val="005231ED"/>
    <w:rsid w:val="00530342"/>
    <w:rsid w:val="00530BE5"/>
    <w:rsid w:val="005323A9"/>
    <w:rsid w:val="005341F3"/>
    <w:rsid w:val="00534CE2"/>
    <w:rsid w:val="00534E77"/>
    <w:rsid w:val="00534F0D"/>
    <w:rsid w:val="0053635A"/>
    <w:rsid w:val="00540AA5"/>
    <w:rsid w:val="0054107C"/>
    <w:rsid w:val="00542B2D"/>
    <w:rsid w:val="005443F3"/>
    <w:rsid w:val="005447ED"/>
    <w:rsid w:val="00545D8C"/>
    <w:rsid w:val="00545FD2"/>
    <w:rsid w:val="00550A73"/>
    <w:rsid w:val="00552C29"/>
    <w:rsid w:val="00553138"/>
    <w:rsid w:val="00553E6C"/>
    <w:rsid w:val="00554148"/>
    <w:rsid w:val="00556304"/>
    <w:rsid w:val="00556452"/>
    <w:rsid w:val="00556CDA"/>
    <w:rsid w:val="00557154"/>
    <w:rsid w:val="00560C29"/>
    <w:rsid w:val="00560C58"/>
    <w:rsid w:val="00561EEC"/>
    <w:rsid w:val="00563D66"/>
    <w:rsid w:val="00563DBE"/>
    <w:rsid w:val="00564F67"/>
    <w:rsid w:val="00565D8D"/>
    <w:rsid w:val="0056661F"/>
    <w:rsid w:val="005668EB"/>
    <w:rsid w:val="00566B5A"/>
    <w:rsid w:val="005677D3"/>
    <w:rsid w:val="005703BB"/>
    <w:rsid w:val="00570CAA"/>
    <w:rsid w:val="005757F2"/>
    <w:rsid w:val="005774FE"/>
    <w:rsid w:val="00580F64"/>
    <w:rsid w:val="005811ED"/>
    <w:rsid w:val="00581865"/>
    <w:rsid w:val="005829CB"/>
    <w:rsid w:val="005835C7"/>
    <w:rsid w:val="005837A8"/>
    <w:rsid w:val="005837F8"/>
    <w:rsid w:val="00584511"/>
    <w:rsid w:val="00586469"/>
    <w:rsid w:val="00591171"/>
    <w:rsid w:val="0059287D"/>
    <w:rsid w:val="00593B9C"/>
    <w:rsid w:val="00593C2B"/>
    <w:rsid w:val="0059454A"/>
    <w:rsid w:val="005954AF"/>
    <w:rsid w:val="00596E95"/>
    <w:rsid w:val="005A0376"/>
    <w:rsid w:val="005A243B"/>
    <w:rsid w:val="005A33D6"/>
    <w:rsid w:val="005A466D"/>
    <w:rsid w:val="005B00CE"/>
    <w:rsid w:val="005B264F"/>
    <w:rsid w:val="005B36C0"/>
    <w:rsid w:val="005B655F"/>
    <w:rsid w:val="005B65B4"/>
    <w:rsid w:val="005B6802"/>
    <w:rsid w:val="005B687F"/>
    <w:rsid w:val="005B7F9D"/>
    <w:rsid w:val="005B7FB9"/>
    <w:rsid w:val="005C0C60"/>
    <w:rsid w:val="005C1503"/>
    <w:rsid w:val="005C2479"/>
    <w:rsid w:val="005C30FE"/>
    <w:rsid w:val="005C5A81"/>
    <w:rsid w:val="005C6A89"/>
    <w:rsid w:val="005C74D3"/>
    <w:rsid w:val="005D18EE"/>
    <w:rsid w:val="005D3AC5"/>
    <w:rsid w:val="005D3E0B"/>
    <w:rsid w:val="005D4A67"/>
    <w:rsid w:val="005D55C8"/>
    <w:rsid w:val="005D5F3A"/>
    <w:rsid w:val="005D7C80"/>
    <w:rsid w:val="005E14F5"/>
    <w:rsid w:val="005E28A0"/>
    <w:rsid w:val="005E62FE"/>
    <w:rsid w:val="005F1954"/>
    <w:rsid w:val="005F3274"/>
    <w:rsid w:val="005F4570"/>
    <w:rsid w:val="005F5506"/>
    <w:rsid w:val="005F6836"/>
    <w:rsid w:val="005F7B9C"/>
    <w:rsid w:val="005F7C7A"/>
    <w:rsid w:val="0060003D"/>
    <w:rsid w:val="006001E6"/>
    <w:rsid w:val="00601337"/>
    <w:rsid w:val="00603F53"/>
    <w:rsid w:val="0060428E"/>
    <w:rsid w:val="0061113B"/>
    <w:rsid w:val="006114F9"/>
    <w:rsid w:val="0061180C"/>
    <w:rsid w:val="00611A48"/>
    <w:rsid w:val="00611CB2"/>
    <w:rsid w:val="00613C1F"/>
    <w:rsid w:val="00614B7D"/>
    <w:rsid w:val="006166A2"/>
    <w:rsid w:val="00616BD0"/>
    <w:rsid w:val="00620251"/>
    <w:rsid w:val="00620672"/>
    <w:rsid w:val="00622861"/>
    <w:rsid w:val="00622897"/>
    <w:rsid w:val="00622ECA"/>
    <w:rsid w:val="0062408B"/>
    <w:rsid w:val="006302D3"/>
    <w:rsid w:val="00632107"/>
    <w:rsid w:val="00632A53"/>
    <w:rsid w:val="006369C4"/>
    <w:rsid w:val="00640BA1"/>
    <w:rsid w:val="00641A09"/>
    <w:rsid w:val="0064261D"/>
    <w:rsid w:val="0064370C"/>
    <w:rsid w:val="00645EF7"/>
    <w:rsid w:val="00646078"/>
    <w:rsid w:val="00646AFA"/>
    <w:rsid w:val="00646D0F"/>
    <w:rsid w:val="00656A6F"/>
    <w:rsid w:val="00657459"/>
    <w:rsid w:val="00660E05"/>
    <w:rsid w:val="006616A5"/>
    <w:rsid w:val="006619E0"/>
    <w:rsid w:val="00661BC6"/>
    <w:rsid w:val="00664B5A"/>
    <w:rsid w:val="00664DCC"/>
    <w:rsid w:val="0066548F"/>
    <w:rsid w:val="00665A9F"/>
    <w:rsid w:val="00665D21"/>
    <w:rsid w:val="006672B9"/>
    <w:rsid w:val="00667CF0"/>
    <w:rsid w:val="00671446"/>
    <w:rsid w:val="006728FF"/>
    <w:rsid w:val="00672F08"/>
    <w:rsid w:val="0067449C"/>
    <w:rsid w:val="006772C0"/>
    <w:rsid w:val="00677536"/>
    <w:rsid w:val="00677AD4"/>
    <w:rsid w:val="006805A6"/>
    <w:rsid w:val="00681020"/>
    <w:rsid w:val="006831FB"/>
    <w:rsid w:val="00683D38"/>
    <w:rsid w:val="00684467"/>
    <w:rsid w:val="00685DB8"/>
    <w:rsid w:val="00686D5C"/>
    <w:rsid w:val="0068710D"/>
    <w:rsid w:val="00687CDA"/>
    <w:rsid w:val="00690563"/>
    <w:rsid w:val="00690A99"/>
    <w:rsid w:val="006939BF"/>
    <w:rsid w:val="0069475D"/>
    <w:rsid w:val="00695595"/>
    <w:rsid w:val="0069612A"/>
    <w:rsid w:val="006A0885"/>
    <w:rsid w:val="006A0B10"/>
    <w:rsid w:val="006A2026"/>
    <w:rsid w:val="006A27F0"/>
    <w:rsid w:val="006A2F28"/>
    <w:rsid w:val="006A3668"/>
    <w:rsid w:val="006A5657"/>
    <w:rsid w:val="006A7431"/>
    <w:rsid w:val="006A77A5"/>
    <w:rsid w:val="006A7C97"/>
    <w:rsid w:val="006B12BF"/>
    <w:rsid w:val="006B1EC8"/>
    <w:rsid w:val="006B21FC"/>
    <w:rsid w:val="006B2C5E"/>
    <w:rsid w:val="006B3B13"/>
    <w:rsid w:val="006B3CE7"/>
    <w:rsid w:val="006C006D"/>
    <w:rsid w:val="006C0175"/>
    <w:rsid w:val="006C03FC"/>
    <w:rsid w:val="006C158D"/>
    <w:rsid w:val="006C40B4"/>
    <w:rsid w:val="006C5105"/>
    <w:rsid w:val="006C67DF"/>
    <w:rsid w:val="006C76B9"/>
    <w:rsid w:val="006D0B02"/>
    <w:rsid w:val="006D23D7"/>
    <w:rsid w:val="006D2BDE"/>
    <w:rsid w:val="006D3042"/>
    <w:rsid w:val="006D3CEF"/>
    <w:rsid w:val="006D6F9B"/>
    <w:rsid w:val="006E0454"/>
    <w:rsid w:val="006E23DA"/>
    <w:rsid w:val="006E53F9"/>
    <w:rsid w:val="006E6126"/>
    <w:rsid w:val="006E6CDF"/>
    <w:rsid w:val="006F445B"/>
    <w:rsid w:val="006F78F0"/>
    <w:rsid w:val="00702A3D"/>
    <w:rsid w:val="00702CF8"/>
    <w:rsid w:val="00711127"/>
    <w:rsid w:val="00713971"/>
    <w:rsid w:val="007141C7"/>
    <w:rsid w:val="0071468F"/>
    <w:rsid w:val="007230E0"/>
    <w:rsid w:val="00724A5C"/>
    <w:rsid w:val="0072653A"/>
    <w:rsid w:val="0072722D"/>
    <w:rsid w:val="00727673"/>
    <w:rsid w:val="00730100"/>
    <w:rsid w:val="007316E0"/>
    <w:rsid w:val="007336EF"/>
    <w:rsid w:val="00734651"/>
    <w:rsid w:val="00735016"/>
    <w:rsid w:val="007351C8"/>
    <w:rsid w:val="0074253D"/>
    <w:rsid w:val="00743460"/>
    <w:rsid w:val="00743B17"/>
    <w:rsid w:val="00744C35"/>
    <w:rsid w:val="00745C5D"/>
    <w:rsid w:val="00746C54"/>
    <w:rsid w:val="00746E3D"/>
    <w:rsid w:val="00747505"/>
    <w:rsid w:val="00751F26"/>
    <w:rsid w:val="00754A22"/>
    <w:rsid w:val="00754CFB"/>
    <w:rsid w:val="00755DAA"/>
    <w:rsid w:val="00756178"/>
    <w:rsid w:val="00764E9E"/>
    <w:rsid w:val="00766145"/>
    <w:rsid w:val="007666FC"/>
    <w:rsid w:val="00767969"/>
    <w:rsid w:val="00770541"/>
    <w:rsid w:val="00770AFC"/>
    <w:rsid w:val="0077135D"/>
    <w:rsid w:val="00771430"/>
    <w:rsid w:val="00776A01"/>
    <w:rsid w:val="007801F3"/>
    <w:rsid w:val="0078111F"/>
    <w:rsid w:val="00781597"/>
    <w:rsid w:val="00781984"/>
    <w:rsid w:val="00782149"/>
    <w:rsid w:val="007830C6"/>
    <w:rsid w:val="00783D0D"/>
    <w:rsid w:val="00784B27"/>
    <w:rsid w:val="00784C44"/>
    <w:rsid w:val="0078537B"/>
    <w:rsid w:val="00786104"/>
    <w:rsid w:val="0078684E"/>
    <w:rsid w:val="00791DE6"/>
    <w:rsid w:val="00793BDF"/>
    <w:rsid w:val="00795DC0"/>
    <w:rsid w:val="00796432"/>
    <w:rsid w:val="007969FE"/>
    <w:rsid w:val="00797928"/>
    <w:rsid w:val="007A0551"/>
    <w:rsid w:val="007A1DA4"/>
    <w:rsid w:val="007A232D"/>
    <w:rsid w:val="007A366B"/>
    <w:rsid w:val="007A609A"/>
    <w:rsid w:val="007A6D6C"/>
    <w:rsid w:val="007A6FD5"/>
    <w:rsid w:val="007B0049"/>
    <w:rsid w:val="007B0CD5"/>
    <w:rsid w:val="007B28D5"/>
    <w:rsid w:val="007B2D6C"/>
    <w:rsid w:val="007B59AD"/>
    <w:rsid w:val="007B6880"/>
    <w:rsid w:val="007B749A"/>
    <w:rsid w:val="007C1EA8"/>
    <w:rsid w:val="007C2020"/>
    <w:rsid w:val="007C35FF"/>
    <w:rsid w:val="007C4366"/>
    <w:rsid w:val="007C44D2"/>
    <w:rsid w:val="007C5ED4"/>
    <w:rsid w:val="007C7708"/>
    <w:rsid w:val="007C7B68"/>
    <w:rsid w:val="007D15C5"/>
    <w:rsid w:val="007D1AD8"/>
    <w:rsid w:val="007D1D40"/>
    <w:rsid w:val="007D2403"/>
    <w:rsid w:val="007D2F68"/>
    <w:rsid w:val="007D4678"/>
    <w:rsid w:val="007D684C"/>
    <w:rsid w:val="007E1FBC"/>
    <w:rsid w:val="007E23AF"/>
    <w:rsid w:val="007E3F95"/>
    <w:rsid w:val="007E4267"/>
    <w:rsid w:val="007E43EE"/>
    <w:rsid w:val="007E52A3"/>
    <w:rsid w:val="007E5F2F"/>
    <w:rsid w:val="007E5F79"/>
    <w:rsid w:val="007E6C4E"/>
    <w:rsid w:val="007E72A0"/>
    <w:rsid w:val="00800B9E"/>
    <w:rsid w:val="00801722"/>
    <w:rsid w:val="0080360A"/>
    <w:rsid w:val="00804BE6"/>
    <w:rsid w:val="0080662B"/>
    <w:rsid w:val="008074B7"/>
    <w:rsid w:val="008110EF"/>
    <w:rsid w:val="00811310"/>
    <w:rsid w:val="00811740"/>
    <w:rsid w:val="00811FB5"/>
    <w:rsid w:val="00811FD2"/>
    <w:rsid w:val="00812EC6"/>
    <w:rsid w:val="008132E2"/>
    <w:rsid w:val="00813776"/>
    <w:rsid w:val="008140C9"/>
    <w:rsid w:val="00816E34"/>
    <w:rsid w:val="0081794A"/>
    <w:rsid w:val="00822852"/>
    <w:rsid w:val="00823BAC"/>
    <w:rsid w:val="00824984"/>
    <w:rsid w:val="008250A6"/>
    <w:rsid w:val="00825F0E"/>
    <w:rsid w:val="008261D1"/>
    <w:rsid w:val="00831736"/>
    <w:rsid w:val="00832C28"/>
    <w:rsid w:val="00832CBB"/>
    <w:rsid w:val="00834328"/>
    <w:rsid w:val="008364EE"/>
    <w:rsid w:val="0083765B"/>
    <w:rsid w:val="008415FC"/>
    <w:rsid w:val="0084234A"/>
    <w:rsid w:val="00842E0D"/>
    <w:rsid w:val="00843DB9"/>
    <w:rsid w:val="00843E06"/>
    <w:rsid w:val="00845597"/>
    <w:rsid w:val="008460A8"/>
    <w:rsid w:val="008507BA"/>
    <w:rsid w:val="00850906"/>
    <w:rsid w:val="008516A5"/>
    <w:rsid w:val="00851C4F"/>
    <w:rsid w:val="00853AD5"/>
    <w:rsid w:val="00853BC9"/>
    <w:rsid w:val="00854140"/>
    <w:rsid w:val="00854282"/>
    <w:rsid w:val="008573F1"/>
    <w:rsid w:val="00857565"/>
    <w:rsid w:val="008578BA"/>
    <w:rsid w:val="00857BA0"/>
    <w:rsid w:val="00860090"/>
    <w:rsid w:val="00861472"/>
    <w:rsid w:val="00862304"/>
    <w:rsid w:val="00862EE2"/>
    <w:rsid w:val="00863890"/>
    <w:rsid w:val="00864079"/>
    <w:rsid w:val="008645E8"/>
    <w:rsid w:val="00865346"/>
    <w:rsid w:val="00865AEE"/>
    <w:rsid w:val="0086673A"/>
    <w:rsid w:val="008707B4"/>
    <w:rsid w:val="00871EC0"/>
    <w:rsid w:val="00871EED"/>
    <w:rsid w:val="00873647"/>
    <w:rsid w:val="008743F9"/>
    <w:rsid w:val="008757D2"/>
    <w:rsid w:val="00876148"/>
    <w:rsid w:val="00876EE0"/>
    <w:rsid w:val="008815B4"/>
    <w:rsid w:val="008815BA"/>
    <w:rsid w:val="00881DF6"/>
    <w:rsid w:val="0088457C"/>
    <w:rsid w:val="008865A5"/>
    <w:rsid w:val="008875CC"/>
    <w:rsid w:val="00890759"/>
    <w:rsid w:val="0089147B"/>
    <w:rsid w:val="00891C23"/>
    <w:rsid w:val="008942B0"/>
    <w:rsid w:val="00896844"/>
    <w:rsid w:val="00897090"/>
    <w:rsid w:val="008974F8"/>
    <w:rsid w:val="008A0BE9"/>
    <w:rsid w:val="008A17B1"/>
    <w:rsid w:val="008A1877"/>
    <w:rsid w:val="008A1CBD"/>
    <w:rsid w:val="008A2076"/>
    <w:rsid w:val="008A2BA0"/>
    <w:rsid w:val="008A3266"/>
    <w:rsid w:val="008A3768"/>
    <w:rsid w:val="008A5D87"/>
    <w:rsid w:val="008B019A"/>
    <w:rsid w:val="008B037E"/>
    <w:rsid w:val="008B04C7"/>
    <w:rsid w:val="008B1022"/>
    <w:rsid w:val="008B184E"/>
    <w:rsid w:val="008B3300"/>
    <w:rsid w:val="008B3DE5"/>
    <w:rsid w:val="008B4480"/>
    <w:rsid w:val="008B601B"/>
    <w:rsid w:val="008B7503"/>
    <w:rsid w:val="008C0371"/>
    <w:rsid w:val="008C14AC"/>
    <w:rsid w:val="008C17BD"/>
    <w:rsid w:val="008C21DC"/>
    <w:rsid w:val="008C44CC"/>
    <w:rsid w:val="008C54B0"/>
    <w:rsid w:val="008C613D"/>
    <w:rsid w:val="008C6A5C"/>
    <w:rsid w:val="008D0833"/>
    <w:rsid w:val="008D0B57"/>
    <w:rsid w:val="008D23A9"/>
    <w:rsid w:val="008D43AA"/>
    <w:rsid w:val="008D4621"/>
    <w:rsid w:val="008D5072"/>
    <w:rsid w:val="008D766B"/>
    <w:rsid w:val="008D7751"/>
    <w:rsid w:val="008D7D29"/>
    <w:rsid w:val="008E144F"/>
    <w:rsid w:val="008E1D7C"/>
    <w:rsid w:val="008E530C"/>
    <w:rsid w:val="008E7AB0"/>
    <w:rsid w:val="008E7D44"/>
    <w:rsid w:val="008F0E1C"/>
    <w:rsid w:val="008F305E"/>
    <w:rsid w:val="008F5A7F"/>
    <w:rsid w:val="008F6D52"/>
    <w:rsid w:val="00900C52"/>
    <w:rsid w:val="00902334"/>
    <w:rsid w:val="00903472"/>
    <w:rsid w:val="0090405E"/>
    <w:rsid w:val="00904E11"/>
    <w:rsid w:val="00906343"/>
    <w:rsid w:val="00907704"/>
    <w:rsid w:val="00912AF5"/>
    <w:rsid w:val="0091530D"/>
    <w:rsid w:val="00915A70"/>
    <w:rsid w:val="00915FEC"/>
    <w:rsid w:val="009172E8"/>
    <w:rsid w:val="00925A00"/>
    <w:rsid w:val="00926D91"/>
    <w:rsid w:val="00931181"/>
    <w:rsid w:val="009326F4"/>
    <w:rsid w:val="009331E5"/>
    <w:rsid w:val="009347F0"/>
    <w:rsid w:val="0093615D"/>
    <w:rsid w:val="00940613"/>
    <w:rsid w:val="00940A3D"/>
    <w:rsid w:val="00941C9A"/>
    <w:rsid w:val="00942C0B"/>
    <w:rsid w:val="00943D39"/>
    <w:rsid w:val="00943DA7"/>
    <w:rsid w:val="00946ED1"/>
    <w:rsid w:val="00947400"/>
    <w:rsid w:val="009479FF"/>
    <w:rsid w:val="00947E2C"/>
    <w:rsid w:val="00953482"/>
    <w:rsid w:val="00953B47"/>
    <w:rsid w:val="00953D29"/>
    <w:rsid w:val="00954DA2"/>
    <w:rsid w:val="009555D9"/>
    <w:rsid w:val="00955ED8"/>
    <w:rsid w:val="00955F7F"/>
    <w:rsid w:val="0095602B"/>
    <w:rsid w:val="00957965"/>
    <w:rsid w:val="00957F27"/>
    <w:rsid w:val="00960CCE"/>
    <w:rsid w:val="00963012"/>
    <w:rsid w:val="00964637"/>
    <w:rsid w:val="0096556C"/>
    <w:rsid w:val="00966682"/>
    <w:rsid w:val="009669E7"/>
    <w:rsid w:val="00967B5F"/>
    <w:rsid w:val="00970439"/>
    <w:rsid w:val="00970DB8"/>
    <w:rsid w:val="00971096"/>
    <w:rsid w:val="00972C1E"/>
    <w:rsid w:val="00973603"/>
    <w:rsid w:val="00973964"/>
    <w:rsid w:val="0097639F"/>
    <w:rsid w:val="00977691"/>
    <w:rsid w:val="009805B9"/>
    <w:rsid w:val="00980CEC"/>
    <w:rsid w:val="0098105E"/>
    <w:rsid w:val="00981310"/>
    <w:rsid w:val="009820DE"/>
    <w:rsid w:val="009828A5"/>
    <w:rsid w:val="00982F2D"/>
    <w:rsid w:val="009837EF"/>
    <w:rsid w:val="0098526F"/>
    <w:rsid w:val="00986906"/>
    <w:rsid w:val="00987D13"/>
    <w:rsid w:val="00987DB8"/>
    <w:rsid w:val="009900A2"/>
    <w:rsid w:val="009908E0"/>
    <w:rsid w:val="00990995"/>
    <w:rsid w:val="0099151F"/>
    <w:rsid w:val="00992F34"/>
    <w:rsid w:val="009931F6"/>
    <w:rsid w:val="009936A7"/>
    <w:rsid w:val="00993997"/>
    <w:rsid w:val="0099430C"/>
    <w:rsid w:val="00995340"/>
    <w:rsid w:val="00995BB6"/>
    <w:rsid w:val="0099709D"/>
    <w:rsid w:val="009A065F"/>
    <w:rsid w:val="009A142B"/>
    <w:rsid w:val="009A201F"/>
    <w:rsid w:val="009A2C1E"/>
    <w:rsid w:val="009A2F75"/>
    <w:rsid w:val="009A329E"/>
    <w:rsid w:val="009A3551"/>
    <w:rsid w:val="009A3A4A"/>
    <w:rsid w:val="009A4483"/>
    <w:rsid w:val="009A49D4"/>
    <w:rsid w:val="009A6229"/>
    <w:rsid w:val="009A639F"/>
    <w:rsid w:val="009A790F"/>
    <w:rsid w:val="009B51A2"/>
    <w:rsid w:val="009B5C8C"/>
    <w:rsid w:val="009B75E8"/>
    <w:rsid w:val="009C2330"/>
    <w:rsid w:val="009C6E96"/>
    <w:rsid w:val="009C72EA"/>
    <w:rsid w:val="009C74E0"/>
    <w:rsid w:val="009C7822"/>
    <w:rsid w:val="009D04CA"/>
    <w:rsid w:val="009D10A3"/>
    <w:rsid w:val="009D1E4E"/>
    <w:rsid w:val="009D2F94"/>
    <w:rsid w:val="009D3077"/>
    <w:rsid w:val="009D37A1"/>
    <w:rsid w:val="009D38E0"/>
    <w:rsid w:val="009D70DB"/>
    <w:rsid w:val="009E025F"/>
    <w:rsid w:val="009E05D2"/>
    <w:rsid w:val="009E075E"/>
    <w:rsid w:val="009E113A"/>
    <w:rsid w:val="009E1880"/>
    <w:rsid w:val="009E21AF"/>
    <w:rsid w:val="009E3175"/>
    <w:rsid w:val="009E3E71"/>
    <w:rsid w:val="009E4C15"/>
    <w:rsid w:val="009F02DF"/>
    <w:rsid w:val="009F224F"/>
    <w:rsid w:val="009F267D"/>
    <w:rsid w:val="009F4046"/>
    <w:rsid w:val="009F70A5"/>
    <w:rsid w:val="00A0210C"/>
    <w:rsid w:val="00A023B0"/>
    <w:rsid w:val="00A04CD2"/>
    <w:rsid w:val="00A055B0"/>
    <w:rsid w:val="00A058A2"/>
    <w:rsid w:val="00A076C8"/>
    <w:rsid w:val="00A11D28"/>
    <w:rsid w:val="00A16589"/>
    <w:rsid w:val="00A16C38"/>
    <w:rsid w:val="00A20541"/>
    <w:rsid w:val="00A20ABB"/>
    <w:rsid w:val="00A26680"/>
    <w:rsid w:val="00A314C4"/>
    <w:rsid w:val="00A32F00"/>
    <w:rsid w:val="00A344C6"/>
    <w:rsid w:val="00A36458"/>
    <w:rsid w:val="00A40085"/>
    <w:rsid w:val="00A4424B"/>
    <w:rsid w:val="00A457E7"/>
    <w:rsid w:val="00A51948"/>
    <w:rsid w:val="00A51EEF"/>
    <w:rsid w:val="00A5252C"/>
    <w:rsid w:val="00A53AFD"/>
    <w:rsid w:val="00A5460D"/>
    <w:rsid w:val="00A55590"/>
    <w:rsid w:val="00A56461"/>
    <w:rsid w:val="00A56846"/>
    <w:rsid w:val="00A56A19"/>
    <w:rsid w:val="00A61D78"/>
    <w:rsid w:val="00A62EE4"/>
    <w:rsid w:val="00A70401"/>
    <w:rsid w:val="00A71D0C"/>
    <w:rsid w:val="00A72274"/>
    <w:rsid w:val="00A72F65"/>
    <w:rsid w:val="00A7428A"/>
    <w:rsid w:val="00A7597C"/>
    <w:rsid w:val="00A774B8"/>
    <w:rsid w:val="00A86E2C"/>
    <w:rsid w:val="00A87ADD"/>
    <w:rsid w:val="00A9094D"/>
    <w:rsid w:val="00A91E0C"/>
    <w:rsid w:val="00A9311D"/>
    <w:rsid w:val="00A93E32"/>
    <w:rsid w:val="00A93F12"/>
    <w:rsid w:val="00A950F4"/>
    <w:rsid w:val="00A96CB8"/>
    <w:rsid w:val="00A96E1E"/>
    <w:rsid w:val="00A9736F"/>
    <w:rsid w:val="00AA1A53"/>
    <w:rsid w:val="00AA1DE0"/>
    <w:rsid w:val="00AA20F1"/>
    <w:rsid w:val="00AA269D"/>
    <w:rsid w:val="00AA3EA5"/>
    <w:rsid w:val="00AA5431"/>
    <w:rsid w:val="00AA54C6"/>
    <w:rsid w:val="00AA6213"/>
    <w:rsid w:val="00AA69D5"/>
    <w:rsid w:val="00AB4349"/>
    <w:rsid w:val="00AB5717"/>
    <w:rsid w:val="00AB5C7B"/>
    <w:rsid w:val="00AB5D36"/>
    <w:rsid w:val="00AB7C41"/>
    <w:rsid w:val="00AB7D80"/>
    <w:rsid w:val="00AC1076"/>
    <w:rsid w:val="00AC2069"/>
    <w:rsid w:val="00AC364C"/>
    <w:rsid w:val="00AC61FF"/>
    <w:rsid w:val="00AC668D"/>
    <w:rsid w:val="00AC7035"/>
    <w:rsid w:val="00AD0431"/>
    <w:rsid w:val="00AD4D50"/>
    <w:rsid w:val="00AD559C"/>
    <w:rsid w:val="00AD5FD4"/>
    <w:rsid w:val="00AD610B"/>
    <w:rsid w:val="00AD6E74"/>
    <w:rsid w:val="00AD7001"/>
    <w:rsid w:val="00AD7233"/>
    <w:rsid w:val="00AE12B0"/>
    <w:rsid w:val="00AE1B03"/>
    <w:rsid w:val="00AE1D7D"/>
    <w:rsid w:val="00AE2D83"/>
    <w:rsid w:val="00AE480A"/>
    <w:rsid w:val="00AE5424"/>
    <w:rsid w:val="00AE6E71"/>
    <w:rsid w:val="00AE6F15"/>
    <w:rsid w:val="00AF14B7"/>
    <w:rsid w:val="00AF30E9"/>
    <w:rsid w:val="00AF3B04"/>
    <w:rsid w:val="00AF41C3"/>
    <w:rsid w:val="00AF6017"/>
    <w:rsid w:val="00B012A1"/>
    <w:rsid w:val="00B01AC0"/>
    <w:rsid w:val="00B01AD0"/>
    <w:rsid w:val="00B02684"/>
    <w:rsid w:val="00B03744"/>
    <w:rsid w:val="00B04147"/>
    <w:rsid w:val="00B06D53"/>
    <w:rsid w:val="00B071F8"/>
    <w:rsid w:val="00B11720"/>
    <w:rsid w:val="00B135B0"/>
    <w:rsid w:val="00B137EF"/>
    <w:rsid w:val="00B151F8"/>
    <w:rsid w:val="00B223D7"/>
    <w:rsid w:val="00B22504"/>
    <w:rsid w:val="00B23060"/>
    <w:rsid w:val="00B2308C"/>
    <w:rsid w:val="00B23354"/>
    <w:rsid w:val="00B24050"/>
    <w:rsid w:val="00B24EC1"/>
    <w:rsid w:val="00B24FA7"/>
    <w:rsid w:val="00B26342"/>
    <w:rsid w:val="00B31035"/>
    <w:rsid w:val="00B3293F"/>
    <w:rsid w:val="00B33C12"/>
    <w:rsid w:val="00B3476E"/>
    <w:rsid w:val="00B34928"/>
    <w:rsid w:val="00B34A0B"/>
    <w:rsid w:val="00B34F09"/>
    <w:rsid w:val="00B36900"/>
    <w:rsid w:val="00B41A7B"/>
    <w:rsid w:val="00B434C7"/>
    <w:rsid w:val="00B43A58"/>
    <w:rsid w:val="00B43A82"/>
    <w:rsid w:val="00B43C16"/>
    <w:rsid w:val="00B446C3"/>
    <w:rsid w:val="00B44A69"/>
    <w:rsid w:val="00B44A74"/>
    <w:rsid w:val="00B46410"/>
    <w:rsid w:val="00B513A3"/>
    <w:rsid w:val="00B52316"/>
    <w:rsid w:val="00B52DCF"/>
    <w:rsid w:val="00B53578"/>
    <w:rsid w:val="00B5380B"/>
    <w:rsid w:val="00B547A9"/>
    <w:rsid w:val="00B548D0"/>
    <w:rsid w:val="00B57546"/>
    <w:rsid w:val="00B576E0"/>
    <w:rsid w:val="00B57F6C"/>
    <w:rsid w:val="00B626BD"/>
    <w:rsid w:val="00B62700"/>
    <w:rsid w:val="00B634DB"/>
    <w:rsid w:val="00B6434C"/>
    <w:rsid w:val="00B65D0F"/>
    <w:rsid w:val="00B70467"/>
    <w:rsid w:val="00B7205C"/>
    <w:rsid w:val="00B7224A"/>
    <w:rsid w:val="00B731B5"/>
    <w:rsid w:val="00B7548E"/>
    <w:rsid w:val="00B83161"/>
    <w:rsid w:val="00B83B34"/>
    <w:rsid w:val="00B84A00"/>
    <w:rsid w:val="00B84C9E"/>
    <w:rsid w:val="00B9057C"/>
    <w:rsid w:val="00B906DD"/>
    <w:rsid w:val="00B913FC"/>
    <w:rsid w:val="00B915FE"/>
    <w:rsid w:val="00B92FDC"/>
    <w:rsid w:val="00B93090"/>
    <w:rsid w:val="00B949F9"/>
    <w:rsid w:val="00B94D29"/>
    <w:rsid w:val="00B94F36"/>
    <w:rsid w:val="00B95AE8"/>
    <w:rsid w:val="00B96489"/>
    <w:rsid w:val="00B970CF"/>
    <w:rsid w:val="00B9746F"/>
    <w:rsid w:val="00B97C14"/>
    <w:rsid w:val="00BA0813"/>
    <w:rsid w:val="00BA18C8"/>
    <w:rsid w:val="00BA235E"/>
    <w:rsid w:val="00BA2967"/>
    <w:rsid w:val="00BA4AF0"/>
    <w:rsid w:val="00BA62E5"/>
    <w:rsid w:val="00BA6D48"/>
    <w:rsid w:val="00BA7916"/>
    <w:rsid w:val="00BB027C"/>
    <w:rsid w:val="00BB0C2A"/>
    <w:rsid w:val="00BB1BC6"/>
    <w:rsid w:val="00BB497B"/>
    <w:rsid w:val="00BB4FE1"/>
    <w:rsid w:val="00BB6483"/>
    <w:rsid w:val="00BB6888"/>
    <w:rsid w:val="00BB7C21"/>
    <w:rsid w:val="00BC07CC"/>
    <w:rsid w:val="00BC2710"/>
    <w:rsid w:val="00BC3A38"/>
    <w:rsid w:val="00BC3C2A"/>
    <w:rsid w:val="00BC3FB7"/>
    <w:rsid w:val="00BD0B93"/>
    <w:rsid w:val="00BD135A"/>
    <w:rsid w:val="00BD41DB"/>
    <w:rsid w:val="00BD75DF"/>
    <w:rsid w:val="00BD7B73"/>
    <w:rsid w:val="00BE15D9"/>
    <w:rsid w:val="00BE17DF"/>
    <w:rsid w:val="00BE2597"/>
    <w:rsid w:val="00BE67AA"/>
    <w:rsid w:val="00BE6805"/>
    <w:rsid w:val="00BE68D1"/>
    <w:rsid w:val="00BF09F5"/>
    <w:rsid w:val="00BF179F"/>
    <w:rsid w:val="00BF1AE2"/>
    <w:rsid w:val="00BF2CA5"/>
    <w:rsid w:val="00BF369D"/>
    <w:rsid w:val="00BF6803"/>
    <w:rsid w:val="00BF6D16"/>
    <w:rsid w:val="00C001F1"/>
    <w:rsid w:val="00C02187"/>
    <w:rsid w:val="00C03965"/>
    <w:rsid w:val="00C04DA1"/>
    <w:rsid w:val="00C05A67"/>
    <w:rsid w:val="00C107E6"/>
    <w:rsid w:val="00C12647"/>
    <w:rsid w:val="00C12AA1"/>
    <w:rsid w:val="00C1481C"/>
    <w:rsid w:val="00C14E38"/>
    <w:rsid w:val="00C14EFA"/>
    <w:rsid w:val="00C15626"/>
    <w:rsid w:val="00C16054"/>
    <w:rsid w:val="00C17416"/>
    <w:rsid w:val="00C21075"/>
    <w:rsid w:val="00C21D78"/>
    <w:rsid w:val="00C22038"/>
    <w:rsid w:val="00C222F7"/>
    <w:rsid w:val="00C244B5"/>
    <w:rsid w:val="00C31CF3"/>
    <w:rsid w:val="00C355CA"/>
    <w:rsid w:val="00C35ECE"/>
    <w:rsid w:val="00C364D9"/>
    <w:rsid w:val="00C371B0"/>
    <w:rsid w:val="00C375BE"/>
    <w:rsid w:val="00C37CB6"/>
    <w:rsid w:val="00C4010D"/>
    <w:rsid w:val="00C45639"/>
    <w:rsid w:val="00C46CBC"/>
    <w:rsid w:val="00C46D87"/>
    <w:rsid w:val="00C47010"/>
    <w:rsid w:val="00C50B51"/>
    <w:rsid w:val="00C52B70"/>
    <w:rsid w:val="00C55A56"/>
    <w:rsid w:val="00C572DF"/>
    <w:rsid w:val="00C61A14"/>
    <w:rsid w:val="00C64888"/>
    <w:rsid w:val="00C64C8B"/>
    <w:rsid w:val="00C67E3C"/>
    <w:rsid w:val="00C7097C"/>
    <w:rsid w:val="00C72605"/>
    <w:rsid w:val="00C74D72"/>
    <w:rsid w:val="00C8170D"/>
    <w:rsid w:val="00C822C2"/>
    <w:rsid w:val="00C829BE"/>
    <w:rsid w:val="00C8396E"/>
    <w:rsid w:val="00C84FAC"/>
    <w:rsid w:val="00C86523"/>
    <w:rsid w:val="00C87694"/>
    <w:rsid w:val="00C917E9"/>
    <w:rsid w:val="00C948C4"/>
    <w:rsid w:val="00C96308"/>
    <w:rsid w:val="00C970F8"/>
    <w:rsid w:val="00CA0C7E"/>
    <w:rsid w:val="00CA16F9"/>
    <w:rsid w:val="00CA2312"/>
    <w:rsid w:val="00CA2EA3"/>
    <w:rsid w:val="00CA3181"/>
    <w:rsid w:val="00CA43BB"/>
    <w:rsid w:val="00CA5067"/>
    <w:rsid w:val="00CA5133"/>
    <w:rsid w:val="00CA6678"/>
    <w:rsid w:val="00CA6E89"/>
    <w:rsid w:val="00CA70CE"/>
    <w:rsid w:val="00CA7E15"/>
    <w:rsid w:val="00CB0409"/>
    <w:rsid w:val="00CB31D5"/>
    <w:rsid w:val="00CB4BDC"/>
    <w:rsid w:val="00CB52D1"/>
    <w:rsid w:val="00CB5F6C"/>
    <w:rsid w:val="00CB768A"/>
    <w:rsid w:val="00CC0B4A"/>
    <w:rsid w:val="00CC0D24"/>
    <w:rsid w:val="00CC2A75"/>
    <w:rsid w:val="00CC2F0B"/>
    <w:rsid w:val="00CC5891"/>
    <w:rsid w:val="00CC7CCE"/>
    <w:rsid w:val="00CC7D42"/>
    <w:rsid w:val="00CD0F5F"/>
    <w:rsid w:val="00CD10D9"/>
    <w:rsid w:val="00CD420B"/>
    <w:rsid w:val="00CD487D"/>
    <w:rsid w:val="00CD560B"/>
    <w:rsid w:val="00CD7C79"/>
    <w:rsid w:val="00CD7F50"/>
    <w:rsid w:val="00CE03AE"/>
    <w:rsid w:val="00CE0B44"/>
    <w:rsid w:val="00CE2044"/>
    <w:rsid w:val="00CE2965"/>
    <w:rsid w:val="00CE3B9E"/>
    <w:rsid w:val="00CE5FD2"/>
    <w:rsid w:val="00CE6AA7"/>
    <w:rsid w:val="00CE7135"/>
    <w:rsid w:val="00CE7B82"/>
    <w:rsid w:val="00CF004C"/>
    <w:rsid w:val="00CF158C"/>
    <w:rsid w:val="00CF2F67"/>
    <w:rsid w:val="00CF30E7"/>
    <w:rsid w:val="00CF44B2"/>
    <w:rsid w:val="00CF46C6"/>
    <w:rsid w:val="00CF4FD1"/>
    <w:rsid w:val="00CF6CAD"/>
    <w:rsid w:val="00CF7876"/>
    <w:rsid w:val="00D014F8"/>
    <w:rsid w:val="00D016C8"/>
    <w:rsid w:val="00D049E0"/>
    <w:rsid w:val="00D06B60"/>
    <w:rsid w:val="00D06D71"/>
    <w:rsid w:val="00D12117"/>
    <w:rsid w:val="00D1394C"/>
    <w:rsid w:val="00D13EC1"/>
    <w:rsid w:val="00D14A63"/>
    <w:rsid w:val="00D16294"/>
    <w:rsid w:val="00D17055"/>
    <w:rsid w:val="00D17AF0"/>
    <w:rsid w:val="00D21FD9"/>
    <w:rsid w:val="00D235B4"/>
    <w:rsid w:val="00D23DD0"/>
    <w:rsid w:val="00D240D7"/>
    <w:rsid w:val="00D24923"/>
    <w:rsid w:val="00D25849"/>
    <w:rsid w:val="00D2747E"/>
    <w:rsid w:val="00D274D5"/>
    <w:rsid w:val="00D325D3"/>
    <w:rsid w:val="00D32C2F"/>
    <w:rsid w:val="00D33C37"/>
    <w:rsid w:val="00D348DB"/>
    <w:rsid w:val="00D45B11"/>
    <w:rsid w:val="00D46DCB"/>
    <w:rsid w:val="00D47BA3"/>
    <w:rsid w:val="00D53079"/>
    <w:rsid w:val="00D537A5"/>
    <w:rsid w:val="00D53DCB"/>
    <w:rsid w:val="00D56431"/>
    <w:rsid w:val="00D56B87"/>
    <w:rsid w:val="00D5725B"/>
    <w:rsid w:val="00D57610"/>
    <w:rsid w:val="00D57978"/>
    <w:rsid w:val="00D6059A"/>
    <w:rsid w:val="00D60ABF"/>
    <w:rsid w:val="00D60CB5"/>
    <w:rsid w:val="00D6134F"/>
    <w:rsid w:val="00D62930"/>
    <w:rsid w:val="00D64F38"/>
    <w:rsid w:val="00D71750"/>
    <w:rsid w:val="00D732C2"/>
    <w:rsid w:val="00D733F5"/>
    <w:rsid w:val="00D7376F"/>
    <w:rsid w:val="00D738AB"/>
    <w:rsid w:val="00D73FFE"/>
    <w:rsid w:val="00D74121"/>
    <w:rsid w:val="00D7505D"/>
    <w:rsid w:val="00D75B0B"/>
    <w:rsid w:val="00D7635E"/>
    <w:rsid w:val="00D80A9D"/>
    <w:rsid w:val="00D812C6"/>
    <w:rsid w:val="00D81B95"/>
    <w:rsid w:val="00D859E0"/>
    <w:rsid w:val="00D85C0A"/>
    <w:rsid w:val="00D85E6A"/>
    <w:rsid w:val="00D8670B"/>
    <w:rsid w:val="00D86980"/>
    <w:rsid w:val="00D90E57"/>
    <w:rsid w:val="00D913D9"/>
    <w:rsid w:val="00D924B6"/>
    <w:rsid w:val="00D92A65"/>
    <w:rsid w:val="00D951B2"/>
    <w:rsid w:val="00D9538F"/>
    <w:rsid w:val="00D95AD4"/>
    <w:rsid w:val="00D979B0"/>
    <w:rsid w:val="00D97FBD"/>
    <w:rsid w:val="00DA060D"/>
    <w:rsid w:val="00DA16AC"/>
    <w:rsid w:val="00DA1DC1"/>
    <w:rsid w:val="00DA48F6"/>
    <w:rsid w:val="00DA5ABB"/>
    <w:rsid w:val="00DA65DF"/>
    <w:rsid w:val="00DA66BF"/>
    <w:rsid w:val="00DA6856"/>
    <w:rsid w:val="00DA69AD"/>
    <w:rsid w:val="00DB27D5"/>
    <w:rsid w:val="00DB2CCD"/>
    <w:rsid w:val="00DB430C"/>
    <w:rsid w:val="00DB447F"/>
    <w:rsid w:val="00DB7E11"/>
    <w:rsid w:val="00DB7FF2"/>
    <w:rsid w:val="00DC077C"/>
    <w:rsid w:val="00DC1DB7"/>
    <w:rsid w:val="00DC5DBA"/>
    <w:rsid w:val="00DC748E"/>
    <w:rsid w:val="00DD0DAE"/>
    <w:rsid w:val="00DD303E"/>
    <w:rsid w:val="00DD6027"/>
    <w:rsid w:val="00DD719A"/>
    <w:rsid w:val="00DE1CB4"/>
    <w:rsid w:val="00DE3AF6"/>
    <w:rsid w:val="00DE5A24"/>
    <w:rsid w:val="00DE5D5F"/>
    <w:rsid w:val="00DE618B"/>
    <w:rsid w:val="00DE64AD"/>
    <w:rsid w:val="00DE6C3B"/>
    <w:rsid w:val="00DE7627"/>
    <w:rsid w:val="00DF1C3C"/>
    <w:rsid w:val="00DF2280"/>
    <w:rsid w:val="00DF2EEA"/>
    <w:rsid w:val="00DF3283"/>
    <w:rsid w:val="00DF381D"/>
    <w:rsid w:val="00DF3994"/>
    <w:rsid w:val="00DF39EF"/>
    <w:rsid w:val="00DF3E59"/>
    <w:rsid w:val="00DF486A"/>
    <w:rsid w:val="00E001D7"/>
    <w:rsid w:val="00E107FB"/>
    <w:rsid w:val="00E10891"/>
    <w:rsid w:val="00E10F4A"/>
    <w:rsid w:val="00E12625"/>
    <w:rsid w:val="00E12C10"/>
    <w:rsid w:val="00E13A66"/>
    <w:rsid w:val="00E158CC"/>
    <w:rsid w:val="00E15CE5"/>
    <w:rsid w:val="00E16C79"/>
    <w:rsid w:val="00E16CB6"/>
    <w:rsid w:val="00E17E97"/>
    <w:rsid w:val="00E21E1A"/>
    <w:rsid w:val="00E25D6D"/>
    <w:rsid w:val="00E27815"/>
    <w:rsid w:val="00E31706"/>
    <w:rsid w:val="00E343F7"/>
    <w:rsid w:val="00E34619"/>
    <w:rsid w:val="00E362A5"/>
    <w:rsid w:val="00E37842"/>
    <w:rsid w:val="00E37DE9"/>
    <w:rsid w:val="00E40158"/>
    <w:rsid w:val="00E409A7"/>
    <w:rsid w:val="00E40CF7"/>
    <w:rsid w:val="00E41245"/>
    <w:rsid w:val="00E41A31"/>
    <w:rsid w:val="00E42BCB"/>
    <w:rsid w:val="00E4327A"/>
    <w:rsid w:val="00E4380B"/>
    <w:rsid w:val="00E4493D"/>
    <w:rsid w:val="00E454CF"/>
    <w:rsid w:val="00E45DBB"/>
    <w:rsid w:val="00E470D0"/>
    <w:rsid w:val="00E51BCC"/>
    <w:rsid w:val="00E52596"/>
    <w:rsid w:val="00E55171"/>
    <w:rsid w:val="00E56267"/>
    <w:rsid w:val="00E57E4A"/>
    <w:rsid w:val="00E610A4"/>
    <w:rsid w:val="00E618D9"/>
    <w:rsid w:val="00E626AF"/>
    <w:rsid w:val="00E641B2"/>
    <w:rsid w:val="00E651AF"/>
    <w:rsid w:val="00E669F8"/>
    <w:rsid w:val="00E66CC3"/>
    <w:rsid w:val="00E67F70"/>
    <w:rsid w:val="00E706C3"/>
    <w:rsid w:val="00E71196"/>
    <w:rsid w:val="00E71EF1"/>
    <w:rsid w:val="00E732D6"/>
    <w:rsid w:val="00E73F0F"/>
    <w:rsid w:val="00E74B91"/>
    <w:rsid w:val="00E750AF"/>
    <w:rsid w:val="00E76322"/>
    <w:rsid w:val="00E7772C"/>
    <w:rsid w:val="00E77A88"/>
    <w:rsid w:val="00E8039D"/>
    <w:rsid w:val="00E81A31"/>
    <w:rsid w:val="00E81E28"/>
    <w:rsid w:val="00E82F28"/>
    <w:rsid w:val="00E83485"/>
    <w:rsid w:val="00E85066"/>
    <w:rsid w:val="00E85CE7"/>
    <w:rsid w:val="00E87576"/>
    <w:rsid w:val="00E906C0"/>
    <w:rsid w:val="00E91007"/>
    <w:rsid w:val="00E916C1"/>
    <w:rsid w:val="00E919E3"/>
    <w:rsid w:val="00E91D7B"/>
    <w:rsid w:val="00E934B9"/>
    <w:rsid w:val="00EA1B23"/>
    <w:rsid w:val="00EA352A"/>
    <w:rsid w:val="00EA38B7"/>
    <w:rsid w:val="00EA68F8"/>
    <w:rsid w:val="00EA75EC"/>
    <w:rsid w:val="00EB0813"/>
    <w:rsid w:val="00EB0DDB"/>
    <w:rsid w:val="00EB35C4"/>
    <w:rsid w:val="00EB3AC7"/>
    <w:rsid w:val="00EB5B57"/>
    <w:rsid w:val="00EB5D39"/>
    <w:rsid w:val="00EB6D47"/>
    <w:rsid w:val="00EB716E"/>
    <w:rsid w:val="00EC3451"/>
    <w:rsid w:val="00EC4240"/>
    <w:rsid w:val="00EC5845"/>
    <w:rsid w:val="00EC591A"/>
    <w:rsid w:val="00EC5A6C"/>
    <w:rsid w:val="00EC61C6"/>
    <w:rsid w:val="00EC623A"/>
    <w:rsid w:val="00EC6675"/>
    <w:rsid w:val="00EC6E9C"/>
    <w:rsid w:val="00EC7734"/>
    <w:rsid w:val="00ED08F0"/>
    <w:rsid w:val="00ED0A08"/>
    <w:rsid w:val="00ED28A0"/>
    <w:rsid w:val="00ED2A61"/>
    <w:rsid w:val="00ED2E1D"/>
    <w:rsid w:val="00ED339B"/>
    <w:rsid w:val="00ED3846"/>
    <w:rsid w:val="00ED3CC6"/>
    <w:rsid w:val="00ED542B"/>
    <w:rsid w:val="00ED5538"/>
    <w:rsid w:val="00ED5B79"/>
    <w:rsid w:val="00ED61BC"/>
    <w:rsid w:val="00EE2765"/>
    <w:rsid w:val="00EE429C"/>
    <w:rsid w:val="00EE4685"/>
    <w:rsid w:val="00EE7BB0"/>
    <w:rsid w:val="00EF0997"/>
    <w:rsid w:val="00EF2EFF"/>
    <w:rsid w:val="00EF46B9"/>
    <w:rsid w:val="00EF6840"/>
    <w:rsid w:val="00EF7A07"/>
    <w:rsid w:val="00F01E4D"/>
    <w:rsid w:val="00F02265"/>
    <w:rsid w:val="00F03F24"/>
    <w:rsid w:val="00F04B77"/>
    <w:rsid w:val="00F05101"/>
    <w:rsid w:val="00F05FDE"/>
    <w:rsid w:val="00F061B7"/>
    <w:rsid w:val="00F07AD5"/>
    <w:rsid w:val="00F1165A"/>
    <w:rsid w:val="00F123BE"/>
    <w:rsid w:val="00F15215"/>
    <w:rsid w:val="00F1548C"/>
    <w:rsid w:val="00F166EE"/>
    <w:rsid w:val="00F16A19"/>
    <w:rsid w:val="00F22F34"/>
    <w:rsid w:val="00F2484A"/>
    <w:rsid w:val="00F2490E"/>
    <w:rsid w:val="00F24CCC"/>
    <w:rsid w:val="00F27B12"/>
    <w:rsid w:val="00F30868"/>
    <w:rsid w:val="00F312E7"/>
    <w:rsid w:val="00F32E2C"/>
    <w:rsid w:val="00F33A50"/>
    <w:rsid w:val="00F35061"/>
    <w:rsid w:val="00F359D2"/>
    <w:rsid w:val="00F37043"/>
    <w:rsid w:val="00F37A45"/>
    <w:rsid w:val="00F37BB6"/>
    <w:rsid w:val="00F37EA7"/>
    <w:rsid w:val="00F41835"/>
    <w:rsid w:val="00F41CF7"/>
    <w:rsid w:val="00F436C9"/>
    <w:rsid w:val="00F4397A"/>
    <w:rsid w:val="00F44435"/>
    <w:rsid w:val="00F46F71"/>
    <w:rsid w:val="00F50CFF"/>
    <w:rsid w:val="00F514FD"/>
    <w:rsid w:val="00F531AB"/>
    <w:rsid w:val="00F5451C"/>
    <w:rsid w:val="00F54B4A"/>
    <w:rsid w:val="00F54F7C"/>
    <w:rsid w:val="00F56859"/>
    <w:rsid w:val="00F56D78"/>
    <w:rsid w:val="00F6221A"/>
    <w:rsid w:val="00F62B91"/>
    <w:rsid w:val="00F63649"/>
    <w:rsid w:val="00F6398C"/>
    <w:rsid w:val="00F63B61"/>
    <w:rsid w:val="00F65249"/>
    <w:rsid w:val="00F66C0B"/>
    <w:rsid w:val="00F66C1E"/>
    <w:rsid w:val="00F67923"/>
    <w:rsid w:val="00F71E0B"/>
    <w:rsid w:val="00F72FB1"/>
    <w:rsid w:val="00F749D9"/>
    <w:rsid w:val="00F753E1"/>
    <w:rsid w:val="00F75C13"/>
    <w:rsid w:val="00F76F31"/>
    <w:rsid w:val="00F77826"/>
    <w:rsid w:val="00F80184"/>
    <w:rsid w:val="00F80205"/>
    <w:rsid w:val="00F8158C"/>
    <w:rsid w:val="00F83838"/>
    <w:rsid w:val="00F83B49"/>
    <w:rsid w:val="00F84898"/>
    <w:rsid w:val="00F849CE"/>
    <w:rsid w:val="00F87538"/>
    <w:rsid w:val="00F91399"/>
    <w:rsid w:val="00F917EE"/>
    <w:rsid w:val="00F9207C"/>
    <w:rsid w:val="00F93C4F"/>
    <w:rsid w:val="00F94949"/>
    <w:rsid w:val="00F94C08"/>
    <w:rsid w:val="00F94F89"/>
    <w:rsid w:val="00F95468"/>
    <w:rsid w:val="00F95CE0"/>
    <w:rsid w:val="00F97431"/>
    <w:rsid w:val="00FA0572"/>
    <w:rsid w:val="00FA2DD2"/>
    <w:rsid w:val="00FA4DA9"/>
    <w:rsid w:val="00FA53C3"/>
    <w:rsid w:val="00FA6774"/>
    <w:rsid w:val="00FA7A43"/>
    <w:rsid w:val="00FB0784"/>
    <w:rsid w:val="00FB106F"/>
    <w:rsid w:val="00FB3B38"/>
    <w:rsid w:val="00FB41C9"/>
    <w:rsid w:val="00FB5128"/>
    <w:rsid w:val="00FB6CF2"/>
    <w:rsid w:val="00FC0CB9"/>
    <w:rsid w:val="00FC2667"/>
    <w:rsid w:val="00FC42C6"/>
    <w:rsid w:val="00FC4436"/>
    <w:rsid w:val="00FC51A5"/>
    <w:rsid w:val="00FC6336"/>
    <w:rsid w:val="00FC6531"/>
    <w:rsid w:val="00FC7B0B"/>
    <w:rsid w:val="00FC7DDC"/>
    <w:rsid w:val="00FD003F"/>
    <w:rsid w:val="00FD08A0"/>
    <w:rsid w:val="00FD179D"/>
    <w:rsid w:val="00FD3286"/>
    <w:rsid w:val="00FD533B"/>
    <w:rsid w:val="00FD7471"/>
    <w:rsid w:val="00FD7A75"/>
    <w:rsid w:val="00FD7B6A"/>
    <w:rsid w:val="00FE07B5"/>
    <w:rsid w:val="00FE0871"/>
    <w:rsid w:val="00FE2C91"/>
    <w:rsid w:val="00FE3846"/>
    <w:rsid w:val="00FE4D5E"/>
    <w:rsid w:val="00FE4EEC"/>
    <w:rsid w:val="00FE5BD2"/>
    <w:rsid w:val="00FE5EE0"/>
    <w:rsid w:val="00FF0C5E"/>
    <w:rsid w:val="00FF1FD4"/>
    <w:rsid w:val="00FF1FD8"/>
    <w:rsid w:val="00FF5437"/>
    <w:rsid w:val="00FF68C5"/>
    <w:rsid w:val="00FF6C0F"/>
    <w:rsid w:val="00FF6C92"/>
    <w:rsid w:val="00FF7649"/>
    <w:rsid w:val="00F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206366"/>
  <w15:chartTrackingRefBased/>
  <w15:docId w15:val="{994DB281-2227-4199-92BB-D47222637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F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eText">
    <w:name w:val="Base_Text"/>
    <w:rsid w:val="009A3899"/>
    <w:pPr>
      <w:spacing w:before="120"/>
    </w:pPr>
    <w:rPr>
      <w:rFonts w:eastAsia="Times New Roman"/>
      <w:sz w:val="24"/>
      <w:szCs w:val="24"/>
    </w:rPr>
  </w:style>
  <w:style w:type="paragraph" w:customStyle="1" w:styleId="1stparatext">
    <w:name w:val="1st para text"/>
    <w:basedOn w:val="BaseText"/>
    <w:rsid w:val="009A3899"/>
  </w:style>
  <w:style w:type="paragraph" w:customStyle="1" w:styleId="BaseHeading">
    <w:name w:val="Base_Heading"/>
    <w:rsid w:val="009A3899"/>
    <w:pPr>
      <w:keepNext/>
      <w:spacing w:before="240"/>
      <w:outlineLvl w:val="0"/>
    </w:pPr>
    <w:rPr>
      <w:rFonts w:eastAsia="Times New Roman"/>
      <w:kern w:val="28"/>
      <w:sz w:val="28"/>
      <w:szCs w:val="28"/>
    </w:rPr>
  </w:style>
  <w:style w:type="paragraph" w:customStyle="1" w:styleId="AbstractHead">
    <w:name w:val="Abstract Head"/>
    <w:basedOn w:val="BaseHeading"/>
    <w:rsid w:val="009A3899"/>
  </w:style>
  <w:style w:type="paragraph" w:customStyle="1" w:styleId="AbstractSummary">
    <w:name w:val="Abstract/Summary"/>
    <w:basedOn w:val="BaseText"/>
    <w:rsid w:val="009A3899"/>
  </w:style>
  <w:style w:type="paragraph" w:customStyle="1" w:styleId="Referencesandnotes">
    <w:name w:val="References and notes"/>
    <w:basedOn w:val="BaseText"/>
    <w:rsid w:val="009A3899"/>
    <w:pPr>
      <w:ind w:left="720" w:hanging="720"/>
    </w:pPr>
  </w:style>
  <w:style w:type="paragraph" w:customStyle="1" w:styleId="Acknowledgement">
    <w:name w:val="Acknowledgement"/>
    <w:basedOn w:val="Referencesandnotes"/>
    <w:rsid w:val="009A3899"/>
  </w:style>
  <w:style w:type="paragraph" w:customStyle="1" w:styleId="Subhead">
    <w:name w:val="Subhead"/>
    <w:basedOn w:val="BaseHeading"/>
    <w:rsid w:val="009A3899"/>
    <w:rPr>
      <w:b/>
      <w:bCs/>
      <w:sz w:val="24"/>
      <w:szCs w:val="24"/>
    </w:rPr>
  </w:style>
  <w:style w:type="paragraph" w:customStyle="1" w:styleId="AppendixHead">
    <w:name w:val="AppendixHead"/>
    <w:basedOn w:val="Subhead"/>
    <w:rsid w:val="009A3899"/>
  </w:style>
  <w:style w:type="paragraph" w:customStyle="1" w:styleId="AppendixSubhead">
    <w:name w:val="AppendixSubhead"/>
    <w:basedOn w:val="Subhead"/>
    <w:rsid w:val="009A3899"/>
  </w:style>
  <w:style w:type="paragraph" w:customStyle="1" w:styleId="Articletype">
    <w:name w:val="Article type"/>
    <w:basedOn w:val="BaseText"/>
    <w:rsid w:val="009A3899"/>
  </w:style>
  <w:style w:type="character" w:customStyle="1" w:styleId="aubase">
    <w:name w:val="au_base"/>
    <w:rsid w:val="009A3899"/>
    <w:rPr>
      <w:sz w:val="24"/>
    </w:rPr>
  </w:style>
  <w:style w:type="character" w:customStyle="1" w:styleId="aucollab">
    <w:name w:val="au_collab"/>
    <w:rsid w:val="009A3899"/>
    <w:rPr>
      <w:sz w:val="24"/>
      <w:bdr w:val="none" w:sz="0" w:space="0" w:color="auto"/>
      <w:shd w:val="clear" w:color="auto" w:fill="C0C0C0"/>
    </w:rPr>
  </w:style>
  <w:style w:type="character" w:customStyle="1" w:styleId="audeg">
    <w:name w:val="au_deg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aufname">
    <w:name w:val="au_fname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aurole">
    <w:name w:val="au_role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ausuffix">
    <w:name w:val="au_suffix"/>
    <w:rsid w:val="009A3899"/>
    <w:rPr>
      <w:sz w:val="24"/>
      <w:bdr w:val="none" w:sz="0" w:space="0" w:color="auto"/>
      <w:shd w:val="clear" w:color="auto" w:fill="FF00FF"/>
    </w:rPr>
  </w:style>
  <w:style w:type="character" w:customStyle="1" w:styleId="ausurname">
    <w:name w:val="au_surname"/>
    <w:rsid w:val="009A3899"/>
    <w:rPr>
      <w:sz w:val="24"/>
      <w:bdr w:val="none" w:sz="0" w:space="0" w:color="auto"/>
      <w:shd w:val="clear" w:color="auto" w:fill="00FF00"/>
    </w:rPr>
  </w:style>
  <w:style w:type="paragraph" w:customStyle="1" w:styleId="AuthorAttribute">
    <w:name w:val="Author Attribute"/>
    <w:basedOn w:val="BaseText"/>
    <w:rsid w:val="009A3899"/>
    <w:pPr>
      <w:spacing w:before="480"/>
    </w:pPr>
  </w:style>
  <w:style w:type="paragraph" w:customStyle="1" w:styleId="Footnote">
    <w:name w:val="Footnote"/>
    <w:basedOn w:val="BaseText"/>
    <w:rsid w:val="009A3899"/>
  </w:style>
  <w:style w:type="paragraph" w:customStyle="1" w:styleId="AuthorFootnote">
    <w:name w:val="AuthorFootnote"/>
    <w:basedOn w:val="Footnote"/>
    <w:rsid w:val="009A3899"/>
    <w:pPr>
      <w:autoSpaceDE w:val="0"/>
      <w:autoSpaceDN w:val="0"/>
      <w:adjustRightInd w:val="0"/>
    </w:pPr>
    <w:rPr>
      <w:lang w:bidi="he-IL"/>
    </w:rPr>
  </w:style>
  <w:style w:type="paragraph" w:customStyle="1" w:styleId="Authors">
    <w:name w:val="Authors"/>
    <w:basedOn w:val="BaseText"/>
    <w:rsid w:val="009A3899"/>
    <w:pPr>
      <w:spacing w:after="360"/>
      <w:jc w:val="center"/>
    </w:pPr>
  </w:style>
  <w:style w:type="paragraph" w:styleId="a3">
    <w:name w:val="Balloon Text"/>
    <w:basedOn w:val="a"/>
    <w:link w:val="a4"/>
    <w:semiHidden/>
    <w:rsid w:val="009A3899"/>
    <w:rPr>
      <w:rFonts w:ascii="Lucida Grande" w:eastAsia="Times New Roman" w:hAnsi="Lucida Grande"/>
      <w:sz w:val="18"/>
      <w:szCs w:val="18"/>
    </w:rPr>
  </w:style>
  <w:style w:type="character" w:customStyle="1" w:styleId="a4">
    <w:name w:val="批注框文本 字符"/>
    <w:link w:val="a3"/>
    <w:semiHidden/>
    <w:rsid w:val="009A3899"/>
    <w:rPr>
      <w:rFonts w:ascii="Lucida Grande" w:eastAsia="Times New Roman" w:hAnsi="Lucida Grande"/>
      <w:sz w:val="18"/>
      <w:szCs w:val="18"/>
    </w:rPr>
  </w:style>
  <w:style w:type="character" w:customStyle="1" w:styleId="bibarticle">
    <w:name w:val="bib_article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bibbase">
    <w:name w:val="bib_base"/>
    <w:rsid w:val="009A3899"/>
    <w:rPr>
      <w:sz w:val="24"/>
    </w:rPr>
  </w:style>
  <w:style w:type="character" w:customStyle="1" w:styleId="bibcomment">
    <w:name w:val="bib_comment"/>
    <w:rsid w:val="009A3899"/>
    <w:rPr>
      <w:sz w:val="24"/>
    </w:rPr>
  </w:style>
  <w:style w:type="character" w:customStyle="1" w:styleId="bibdeg">
    <w:name w:val="bib_deg"/>
    <w:rsid w:val="009A3899"/>
    <w:rPr>
      <w:sz w:val="24"/>
    </w:rPr>
  </w:style>
  <w:style w:type="character" w:customStyle="1" w:styleId="bibdoi">
    <w:name w:val="bib_doi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etal">
    <w:name w:val="bib_etal"/>
    <w:rsid w:val="009A3899"/>
    <w:rPr>
      <w:sz w:val="24"/>
      <w:bdr w:val="none" w:sz="0" w:space="0" w:color="auto"/>
      <w:shd w:val="clear" w:color="auto" w:fill="008080"/>
    </w:rPr>
  </w:style>
  <w:style w:type="character" w:customStyle="1" w:styleId="bibfname">
    <w:name w:val="bib_fnam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fpage">
    <w:name w:val="bib_fpage"/>
    <w:rsid w:val="009A3899"/>
    <w:rPr>
      <w:sz w:val="24"/>
      <w:bdr w:val="none" w:sz="0" w:space="0" w:color="auto"/>
      <w:shd w:val="clear" w:color="auto" w:fill="808080"/>
    </w:rPr>
  </w:style>
  <w:style w:type="character" w:customStyle="1" w:styleId="bibissue">
    <w:name w:val="bib_issu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journal">
    <w:name w:val="bib_journal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biblpage">
    <w:name w:val="bib_lpage"/>
    <w:rsid w:val="009A3899"/>
    <w:rPr>
      <w:sz w:val="24"/>
      <w:bdr w:val="none" w:sz="0" w:space="0" w:color="auto"/>
      <w:shd w:val="clear" w:color="auto" w:fill="808080"/>
    </w:rPr>
  </w:style>
  <w:style w:type="character" w:customStyle="1" w:styleId="bibmedline">
    <w:name w:val="bib_medline"/>
    <w:rsid w:val="009A3899"/>
    <w:rPr>
      <w:sz w:val="24"/>
    </w:rPr>
  </w:style>
  <w:style w:type="character" w:customStyle="1" w:styleId="bibnumber">
    <w:name w:val="bib_number"/>
    <w:rsid w:val="009A3899"/>
    <w:rPr>
      <w:sz w:val="24"/>
    </w:rPr>
  </w:style>
  <w:style w:type="character" w:customStyle="1" w:styleId="biborganization">
    <w:name w:val="bib_organization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bibsuffix">
    <w:name w:val="bib_suffix"/>
    <w:rsid w:val="009A3899"/>
    <w:rPr>
      <w:sz w:val="24"/>
    </w:rPr>
  </w:style>
  <w:style w:type="character" w:customStyle="1" w:styleId="bibsuppl">
    <w:name w:val="bib_suppl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surname">
    <w:name w:val="bib_surnam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unpubl">
    <w:name w:val="bib_unpubl"/>
    <w:rsid w:val="009A3899"/>
    <w:rPr>
      <w:sz w:val="24"/>
    </w:rPr>
  </w:style>
  <w:style w:type="character" w:customStyle="1" w:styleId="biburl">
    <w:name w:val="bib_url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volume">
    <w:name w:val="bib_volume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year">
    <w:name w:val="bib_year"/>
    <w:rsid w:val="009A3899"/>
    <w:rPr>
      <w:sz w:val="24"/>
      <w:bdr w:val="none" w:sz="0" w:space="0" w:color="auto"/>
      <w:shd w:val="clear" w:color="auto" w:fill="FF00FF"/>
    </w:rPr>
  </w:style>
  <w:style w:type="paragraph" w:customStyle="1" w:styleId="BookorMeetingInformation">
    <w:name w:val="Book or Meeting Information"/>
    <w:basedOn w:val="BaseText"/>
    <w:rsid w:val="009A3899"/>
  </w:style>
  <w:style w:type="paragraph" w:customStyle="1" w:styleId="BookInformation">
    <w:name w:val="BookInformation"/>
    <w:basedOn w:val="BaseText"/>
    <w:rsid w:val="009A3899"/>
  </w:style>
  <w:style w:type="paragraph" w:customStyle="1" w:styleId="Level2Head">
    <w:name w:val="Level 2 Head"/>
    <w:basedOn w:val="BaseHeading"/>
    <w:rsid w:val="009A3899"/>
    <w:pPr>
      <w:outlineLvl w:val="1"/>
    </w:pPr>
    <w:rPr>
      <w:i/>
      <w:iCs/>
      <w:sz w:val="24"/>
      <w:szCs w:val="24"/>
    </w:rPr>
  </w:style>
  <w:style w:type="paragraph" w:customStyle="1" w:styleId="BoxLevel2Head">
    <w:name w:val="BoxLevel 2 Head"/>
    <w:basedOn w:val="Level2Head"/>
    <w:rsid w:val="009A3899"/>
    <w:pPr>
      <w:shd w:val="clear" w:color="auto" w:fill="E6E6E6"/>
    </w:pPr>
  </w:style>
  <w:style w:type="paragraph" w:customStyle="1" w:styleId="BoxListUnnumbered">
    <w:name w:val="BoxListUnnumbered"/>
    <w:basedOn w:val="BaseText"/>
    <w:rsid w:val="009A3899"/>
    <w:pPr>
      <w:shd w:val="clear" w:color="auto" w:fill="E6E6E6"/>
      <w:ind w:left="1080" w:hanging="360"/>
    </w:pPr>
  </w:style>
  <w:style w:type="paragraph" w:customStyle="1" w:styleId="BoxList">
    <w:name w:val="BoxList"/>
    <w:basedOn w:val="BoxListUnnumbered"/>
    <w:rsid w:val="009A3899"/>
  </w:style>
  <w:style w:type="paragraph" w:customStyle="1" w:styleId="BoxSubhead">
    <w:name w:val="BoxSubhead"/>
    <w:basedOn w:val="Subhead"/>
    <w:rsid w:val="009A3899"/>
    <w:pPr>
      <w:shd w:val="clear" w:color="auto" w:fill="E6E6E6"/>
    </w:pPr>
  </w:style>
  <w:style w:type="paragraph" w:customStyle="1" w:styleId="Paragraph">
    <w:name w:val="Paragraph"/>
    <w:basedOn w:val="BaseText"/>
    <w:rsid w:val="009A3899"/>
    <w:pPr>
      <w:ind w:firstLine="720"/>
    </w:pPr>
  </w:style>
  <w:style w:type="paragraph" w:customStyle="1" w:styleId="BoxText">
    <w:name w:val="BoxText"/>
    <w:basedOn w:val="Paragraph"/>
    <w:rsid w:val="009A3899"/>
    <w:pPr>
      <w:shd w:val="clear" w:color="auto" w:fill="E6E6E6"/>
    </w:pPr>
  </w:style>
  <w:style w:type="paragraph" w:customStyle="1" w:styleId="BoxTitle">
    <w:name w:val="BoxTitle"/>
    <w:basedOn w:val="BaseHeading"/>
    <w:rsid w:val="009A3899"/>
    <w:pPr>
      <w:shd w:val="clear" w:color="auto" w:fill="E6E6E6"/>
    </w:pPr>
    <w:rPr>
      <w:b/>
      <w:sz w:val="24"/>
      <w:szCs w:val="24"/>
    </w:rPr>
  </w:style>
  <w:style w:type="paragraph" w:customStyle="1" w:styleId="BulletedText">
    <w:name w:val="Bulleted Text"/>
    <w:basedOn w:val="BaseText"/>
    <w:rsid w:val="009A3899"/>
    <w:pPr>
      <w:ind w:left="720" w:hanging="720"/>
    </w:pPr>
  </w:style>
  <w:style w:type="paragraph" w:customStyle="1" w:styleId="career-magazine">
    <w:name w:val="career-magazine"/>
    <w:basedOn w:val="BaseText"/>
    <w:rsid w:val="009A3899"/>
    <w:pPr>
      <w:jc w:val="right"/>
    </w:pPr>
    <w:rPr>
      <w:color w:val="FF0000"/>
    </w:rPr>
  </w:style>
  <w:style w:type="paragraph" w:customStyle="1" w:styleId="career-stage">
    <w:name w:val="career-stage"/>
    <w:basedOn w:val="BaseText"/>
    <w:rsid w:val="009A3899"/>
    <w:pPr>
      <w:jc w:val="right"/>
    </w:pPr>
    <w:rPr>
      <w:color w:val="339966"/>
    </w:rPr>
  </w:style>
  <w:style w:type="character" w:customStyle="1" w:styleId="citebase">
    <w:name w:val="cite_base"/>
    <w:rsid w:val="009A3899"/>
    <w:rPr>
      <w:sz w:val="24"/>
    </w:rPr>
  </w:style>
  <w:style w:type="character" w:customStyle="1" w:styleId="citebib">
    <w:name w:val="cite_bib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citebox">
    <w:name w:val="cite_box"/>
    <w:rsid w:val="009A3899"/>
    <w:rPr>
      <w:sz w:val="24"/>
    </w:rPr>
  </w:style>
  <w:style w:type="character" w:customStyle="1" w:styleId="citeen">
    <w:name w:val="cite_en"/>
    <w:rsid w:val="009A3899"/>
    <w:rPr>
      <w:sz w:val="24"/>
      <w:shd w:val="clear" w:color="auto" w:fill="FFFF00"/>
      <w:vertAlign w:val="superscript"/>
    </w:rPr>
  </w:style>
  <w:style w:type="character" w:customStyle="1" w:styleId="citeeq">
    <w:name w:val="cite_eq"/>
    <w:rsid w:val="009A3899"/>
    <w:rPr>
      <w:sz w:val="24"/>
      <w:bdr w:val="none" w:sz="0" w:space="0" w:color="auto"/>
      <w:shd w:val="clear" w:color="auto" w:fill="FF99CC"/>
    </w:rPr>
  </w:style>
  <w:style w:type="character" w:customStyle="1" w:styleId="citefig">
    <w:name w:val="cite_fig"/>
    <w:rsid w:val="009A3899"/>
    <w:rPr>
      <w:color w:val="000000"/>
      <w:sz w:val="24"/>
      <w:bdr w:val="none" w:sz="0" w:space="0" w:color="auto"/>
      <w:shd w:val="clear" w:color="auto" w:fill="00FF00"/>
    </w:rPr>
  </w:style>
  <w:style w:type="character" w:customStyle="1" w:styleId="citefn">
    <w:name w:val="cite_fn"/>
    <w:rsid w:val="009A3899"/>
    <w:rPr>
      <w:sz w:val="24"/>
      <w:bdr w:val="none" w:sz="0" w:space="0" w:color="auto"/>
      <w:shd w:val="clear" w:color="auto" w:fill="FF0000"/>
    </w:rPr>
  </w:style>
  <w:style w:type="character" w:customStyle="1" w:styleId="citetbl">
    <w:name w:val="cite_tbl"/>
    <w:rsid w:val="009A3899"/>
    <w:rPr>
      <w:color w:val="000000"/>
      <w:sz w:val="24"/>
      <w:bdr w:val="none" w:sz="0" w:space="0" w:color="auto"/>
      <w:shd w:val="clear" w:color="auto" w:fill="FF00FF"/>
    </w:rPr>
  </w:style>
  <w:style w:type="character" w:styleId="a5">
    <w:name w:val="annotation reference"/>
    <w:rsid w:val="009A3899"/>
    <w:rPr>
      <w:sz w:val="18"/>
      <w:szCs w:val="18"/>
    </w:rPr>
  </w:style>
  <w:style w:type="paragraph" w:styleId="a6">
    <w:name w:val="annotation text"/>
    <w:basedOn w:val="a"/>
    <w:link w:val="a7"/>
    <w:semiHidden/>
    <w:rsid w:val="009A3899"/>
    <w:rPr>
      <w:rFonts w:eastAsia="Times New Roman"/>
    </w:rPr>
  </w:style>
  <w:style w:type="character" w:customStyle="1" w:styleId="a7">
    <w:name w:val="批注文字 字符"/>
    <w:link w:val="a6"/>
    <w:semiHidden/>
    <w:rsid w:val="009A3899"/>
    <w:rPr>
      <w:rFonts w:ascii="Times New Roman" w:eastAsia="Times New Roman" w:hAnsi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A3899"/>
    <w:rPr>
      <w:b/>
      <w:bCs/>
    </w:rPr>
  </w:style>
  <w:style w:type="character" w:customStyle="1" w:styleId="a9">
    <w:name w:val="批注主题 字符"/>
    <w:link w:val="a8"/>
    <w:uiPriority w:val="99"/>
    <w:semiHidden/>
    <w:rsid w:val="009A3899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ContinuedParagraph">
    <w:name w:val="ContinuedParagraph"/>
    <w:basedOn w:val="Paragraph"/>
    <w:rsid w:val="009A3899"/>
    <w:pPr>
      <w:ind w:firstLine="0"/>
    </w:pPr>
  </w:style>
  <w:style w:type="character" w:customStyle="1" w:styleId="ContractNumber">
    <w:name w:val="Contract Number"/>
    <w:rsid w:val="009A3899"/>
    <w:rPr>
      <w:sz w:val="24"/>
      <w:szCs w:val="24"/>
      <w:bdr w:val="none" w:sz="0" w:space="0" w:color="auto"/>
      <w:shd w:val="clear" w:color="auto" w:fill="CCFFCC"/>
    </w:rPr>
  </w:style>
  <w:style w:type="character" w:customStyle="1" w:styleId="ContractSponsor">
    <w:name w:val="Contract Sponsor"/>
    <w:rsid w:val="009A3899"/>
    <w:rPr>
      <w:sz w:val="24"/>
      <w:szCs w:val="24"/>
      <w:bdr w:val="none" w:sz="0" w:space="0" w:color="auto"/>
      <w:shd w:val="clear" w:color="auto" w:fill="FFCC99"/>
    </w:rPr>
  </w:style>
  <w:style w:type="paragraph" w:customStyle="1" w:styleId="Correspondence">
    <w:name w:val="Correspondence"/>
    <w:basedOn w:val="BaseText"/>
    <w:rsid w:val="009A3899"/>
    <w:pPr>
      <w:spacing w:before="0" w:after="240"/>
    </w:pPr>
  </w:style>
  <w:style w:type="paragraph" w:customStyle="1" w:styleId="DateAccepted">
    <w:name w:val="Date Accepted"/>
    <w:basedOn w:val="BaseText"/>
    <w:rsid w:val="009A3899"/>
    <w:pPr>
      <w:spacing w:before="360"/>
    </w:pPr>
  </w:style>
  <w:style w:type="paragraph" w:customStyle="1" w:styleId="Deck">
    <w:name w:val="Deck"/>
    <w:basedOn w:val="BaseHeading"/>
    <w:rsid w:val="009A3899"/>
    <w:pPr>
      <w:outlineLvl w:val="1"/>
    </w:pPr>
  </w:style>
  <w:style w:type="paragraph" w:customStyle="1" w:styleId="DefTerm">
    <w:name w:val="DefTerm"/>
    <w:basedOn w:val="BaseText"/>
    <w:rsid w:val="009A3899"/>
    <w:pPr>
      <w:ind w:left="720"/>
    </w:pPr>
  </w:style>
  <w:style w:type="paragraph" w:customStyle="1" w:styleId="Definition">
    <w:name w:val="Definition"/>
    <w:basedOn w:val="DefTerm"/>
    <w:rsid w:val="009A3899"/>
    <w:pPr>
      <w:ind w:left="1080" w:hanging="360"/>
    </w:pPr>
  </w:style>
  <w:style w:type="paragraph" w:customStyle="1" w:styleId="DefListTitle">
    <w:name w:val="DefListTitle"/>
    <w:basedOn w:val="BaseHeading"/>
    <w:rsid w:val="009A3899"/>
  </w:style>
  <w:style w:type="paragraph" w:customStyle="1" w:styleId="discipline">
    <w:name w:val="discipline"/>
    <w:basedOn w:val="BaseText"/>
    <w:rsid w:val="009A3899"/>
    <w:pPr>
      <w:jc w:val="right"/>
    </w:pPr>
    <w:rPr>
      <w:color w:val="993366"/>
    </w:rPr>
  </w:style>
  <w:style w:type="paragraph" w:customStyle="1" w:styleId="Editors">
    <w:name w:val="Editors"/>
    <w:basedOn w:val="Authors"/>
    <w:rsid w:val="009A3899"/>
  </w:style>
  <w:style w:type="character" w:styleId="aa">
    <w:name w:val="Emphasis"/>
    <w:uiPriority w:val="20"/>
    <w:qFormat/>
    <w:rsid w:val="009A3899"/>
    <w:rPr>
      <w:i/>
      <w:iCs/>
    </w:rPr>
  </w:style>
  <w:style w:type="character" w:styleId="ab">
    <w:name w:val="endnote reference"/>
    <w:semiHidden/>
    <w:rsid w:val="009A3899"/>
    <w:rPr>
      <w:vertAlign w:val="superscript"/>
    </w:rPr>
  </w:style>
  <w:style w:type="paragraph" w:styleId="ac">
    <w:name w:val="endnote text"/>
    <w:basedOn w:val="a"/>
    <w:link w:val="ad"/>
    <w:semiHidden/>
    <w:rsid w:val="009A3899"/>
    <w:rPr>
      <w:rFonts w:ascii="Cambria" w:eastAsia="Cambria" w:hAnsi="Cambria"/>
    </w:rPr>
  </w:style>
  <w:style w:type="character" w:customStyle="1" w:styleId="ad">
    <w:name w:val="尾注文本 字符"/>
    <w:link w:val="ac"/>
    <w:semiHidden/>
    <w:rsid w:val="009A3899"/>
    <w:rPr>
      <w:rFonts w:ascii="Cambria" w:eastAsia="Cambria" w:hAnsi="Cambria"/>
      <w:sz w:val="20"/>
      <w:szCs w:val="20"/>
    </w:rPr>
  </w:style>
  <w:style w:type="character" w:customStyle="1" w:styleId="eqno">
    <w:name w:val="eq_no"/>
    <w:rsid w:val="009A3899"/>
    <w:rPr>
      <w:sz w:val="24"/>
    </w:rPr>
  </w:style>
  <w:style w:type="paragraph" w:customStyle="1" w:styleId="Equation">
    <w:name w:val="Equation"/>
    <w:basedOn w:val="BaseText"/>
    <w:rsid w:val="009A3899"/>
    <w:pPr>
      <w:jc w:val="center"/>
    </w:pPr>
  </w:style>
  <w:style w:type="paragraph" w:customStyle="1" w:styleId="FieldCodes">
    <w:name w:val="FieldCodes"/>
    <w:basedOn w:val="BaseText"/>
    <w:rsid w:val="009A3899"/>
  </w:style>
  <w:style w:type="paragraph" w:customStyle="1" w:styleId="Legend">
    <w:name w:val="Legend"/>
    <w:basedOn w:val="BaseHeading"/>
    <w:rsid w:val="009A3899"/>
    <w:rPr>
      <w:sz w:val="24"/>
      <w:szCs w:val="24"/>
    </w:rPr>
  </w:style>
  <w:style w:type="paragraph" w:customStyle="1" w:styleId="FigureCopyright">
    <w:name w:val="FigureCopyright"/>
    <w:basedOn w:val="Legend"/>
    <w:rsid w:val="009A3899"/>
    <w:pPr>
      <w:autoSpaceDE w:val="0"/>
      <w:autoSpaceDN w:val="0"/>
      <w:adjustRightInd w:val="0"/>
      <w:spacing w:before="80"/>
    </w:pPr>
    <w:rPr>
      <w:lang w:bidi="he-IL"/>
    </w:rPr>
  </w:style>
  <w:style w:type="paragraph" w:customStyle="1" w:styleId="FigureCredit">
    <w:name w:val="FigureCredit"/>
    <w:basedOn w:val="FigureCopyright"/>
    <w:rsid w:val="009A3899"/>
  </w:style>
  <w:style w:type="character" w:styleId="ae">
    <w:name w:val="FollowedHyperlink"/>
    <w:rsid w:val="009A3899"/>
    <w:rPr>
      <w:color w:val="800080"/>
      <w:u w:val="single"/>
    </w:rPr>
  </w:style>
  <w:style w:type="paragraph" w:styleId="af">
    <w:name w:val="footer"/>
    <w:basedOn w:val="a"/>
    <w:link w:val="af0"/>
    <w:uiPriority w:val="99"/>
    <w:rsid w:val="009A3899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af0">
    <w:name w:val="页脚 字符"/>
    <w:link w:val="af"/>
    <w:uiPriority w:val="99"/>
    <w:rsid w:val="009A3899"/>
    <w:rPr>
      <w:rFonts w:ascii="Times New Roman" w:eastAsia="Times New Roman" w:hAnsi="Times New Roman"/>
      <w:sz w:val="20"/>
      <w:szCs w:val="20"/>
    </w:rPr>
  </w:style>
  <w:style w:type="character" w:styleId="af1">
    <w:name w:val="footnote reference"/>
    <w:semiHidden/>
    <w:rsid w:val="009A3899"/>
    <w:rPr>
      <w:vertAlign w:val="superscript"/>
    </w:rPr>
  </w:style>
  <w:style w:type="paragraph" w:customStyle="1" w:styleId="Gloss">
    <w:name w:val="Gloss"/>
    <w:basedOn w:val="AbstractSummary"/>
    <w:rsid w:val="009A3899"/>
  </w:style>
  <w:style w:type="paragraph" w:customStyle="1" w:styleId="Glossary">
    <w:name w:val="Glossary"/>
    <w:basedOn w:val="BaseText"/>
    <w:rsid w:val="009A3899"/>
  </w:style>
  <w:style w:type="paragraph" w:customStyle="1" w:styleId="GlossHead">
    <w:name w:val="GlossHead"/>
    <w:basedOn w:val="AbstractHead"/>
    <w:rsid w:val="009A3899"/>
  </w:style>
  <w:style w:type="paragraph" w:customStyle="1" w:styleId="GraphicAltText">
    <w:name w:val="GraphicAltText"/>
    <w:basedOn w:val="Legend"/>
    <w:rsid w:val="009A3899"/>
    <w:pPr>
      <w:autoSpaceDE w:val="0"/>
      <w:autoSpaceDN w:val="0"/>
      <w:adjustRightInd w:val="0"/>
    </w:pPr>
  </w:style>
  <w:style w:type="paragraph" w:customStyle="1" w:styleId="GraphicCredit">
    <w:name w:val="GraphicCredit"/>
    <w:basedOn w:val="FigureCredit"/>
    <w:rsid w:val="009A3899"/>
  </w:style>
  <w:style w:type="paragraph" w:customStyle="1" w:styleId="Head">
    <w:name w:val="Head"/>
    <w:basedOn w:val="BaseHeading"/>
    <w:rsid w:val="009A3899"/>
    <w:pPr>
      <w:spacing w:before="120" w:after="120"/>
      <w:jc w:val="center"/>
    </w:pPr>
    <w:rPr>
      <w:b/>
      <w:bCs/>
    </w:rPr>
  </w:style>
  <w:style w:type="paragraph" w:styleId="af2">
    <w:name w:val="header"/>
    <w:basedOn w:val="a"/>
    <w:link w:val="af3"/>
    <w:rsid w:val="009A3899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af3">
    <w:name w:val="页眉 字符"/>
    <w:link w:val="af2"/>
    <w:rsid w:val="009A3899"/>
    <w:rPr>
      <w:rFonts w:ascii="Times New Roman" w:eastAsia="Times New Roman" w:hAnsi="Times New Roman"/>
      <w:sz w:val="20"/>
      <w:szCs w:val="20"/>
    </w:rPr>
  </w:style>
  <w:style w:type="character" w:styleId="HTML">
    <w:name w:val="HTML Acronym"/>
    <w:basedOn w:val="a0"/>
    <w:rsid w:val="009A3899"/>
  </w:style>
  <w:style w:type="character" w:styleId="HTML0">
    <w:name w:val="HTML Cite"/>
    <w:rsid w:val="009A3899"/>
    <w:rPr>
      <w:i/>
      <w:iCs/>
    </w:rPr>
  </w:style>
  <w:style w:type="character" w:styleId="HTML1">
    <w:name w:val="HTML Code"/>
    <w:rsid w:val="009A3899"/>
    <w:rPr>
      <w:rFonts w:ascii="Courier New" w:hAnsi="Courier New" w:cs="Courier New"/>
      <w:sz w:val="20"/>
      <w:szCs w:val="20"/>
    </w:rPr>
  </w:style>
  <w:style w:type="character" w:styleId="HTML2">
    <w:name w:val="HTML Definition"/>
    <w:rsid w:val="009A3899"/>
    <w:rPr>
      <w:i/>
      <w:iCs/>
    </w:rPr>
  </w:style>
  <w:style w:type="character" w:styleId="HTML3">
    <w:name w:val="HTML Keyboard"/>
    <w:rsid w:val="009A3899"/>
    <w:rPr>
      <w:rFonts w:ascii="Courier New" w:hAnsi="Courier New" w:cs="Courier New"/>
      <w:sz w:val="20"/>
      <w:szCs w:val="20"/>
    </w:rPr>
  </w:style>
  <w:style w:type="paragraph" w:styleId="HTML4">
    <w:name w:val="HTML Preformatted"/>
    <w:basedOn w:val="a"/>
    <w:link w:val="HTML5"/>
    <w:rsid w:val="009A3899"/>
    <w:rPr>
      <w:rFonts w:ascii="Consolas" w:eastAsia="Times New Roman" w:hAnsi="Consolas"/>
    </w:rPr>
  </w:style>
  <w:style w:type="character" w:customStyle="1" w:styleId="HTML5">
    <w:name w:val="HTML 预设格式 字符"/>
    <w:link w:val="HTML4"/>
    <w:rsid w:val="009A3899"/>
    <w:rPr>
      <w:rFonts w:ascii="Consolas" w:eastAsia="Times New Roman" w:hAnsi="Consolas"/>
      <w:sz w:val="20"/>
      <w:szCs w:val="20"/>
    </w:rPr>
  </w:style>
  <w:style w:type="character" w:styleId="HTML6">
    <w:name w:val="HTML Sample"/>
    <w:rsid w:val="009A3899"/>
    <w:rPr>
      <w:rFonts w:ascii="Courier New" w:hAnsi="Courier New" w:cs="Courier New"/>
    </w:rPr>
  </w:style>
  <w:style w:type="character" w:styleId="HTML7">
    <w:name w:val="HTML Typewriter"/>
    <w:rsid w:val="009A3899"/>
    <w:rPr>
      <w:rFonts w:ascii="Courier New" w:hAnsi="Courier New" w:cs="Courier New"/>
      <w:sz w:val="20"/>
      <w:szCs w:val="20"/>
    </w:rPr>
  </w:style>
  <w:style w:type="character" w:styleId="HTML8">
    <w:name w:val="HTML Variable"/>
    <w:rsid w:val="009A3899"/>
    <w:rPr>
      <w:i/>
      <w:iCs/>
    </w:rPr>
  </w:style>
  <w:style w:type="character" w:styleId="af4">
    <w:name w:val="Hyperlink"/>
    <w:rsid w:val="009A3899"/>
    <w:rPr>
      <w:color w:val="0000FF"/>
      <w:u w:val="single"/>
    </w:rPr>
  </w:style>
  <w:style w:type="paragraph" w:customStyle="1" w:styleId="InstructionsText">
    <w:name w:val="Instructions Text"/>
    <w:basedOn w:val="BaseText"/>
    <w:rsid w:val="009A3899"/>
  </w:style>
  <w:style w:type="paragraph" w:customStyle="1" w:styleId="Overline">
    <w:name w:val="Overline"/>
    <w:basedOn w:val="BaseText"/>
    <w:rsid w:val="009A3899"/>
  </w:style>
  <w:style w:type="paragraph" w:customStyle="1" w:styleId="IssueName">
    <w:name w:val="IssueName"/>
    <w:basedOn w:val="Overline"/>
    <w:rsid w:val="009A3899"/>
  </w:style>
  <w:style w:type="paragraph" w:customStyle="1" w:styleId="Keywords">
    <w:name w:val="Keywords"/>
    <w:basedOn w:val="BaseText"/>
    <w:rsid w:val="009A3899"/>
  </w:style>
  <w:style w:type="paragraph" w:customStyle="1" w:styleId="Level3Head">
    <w:name w:val="Level 3 Head"/>
    <w:basedOn w:val="BaseHeading"/>
    <w:rsid w:val="009A3899"/>
    <w:pPr>
      <w:outlineLvl w:val="2"/>
    </w:pPr>
    <w:rPr>
      <w:sz w:val="24"/>
      <w:szCs w:val="24"/>
      <w:u w:val="single"/>
    </w:rPr>
  </w:style>
  <w:style w:type="paragraph" w:customStyle="1" w:styleId="Level4Head">
    <w:name w:val="Level 4 Head"/>
    <w:basedOn w:val="BaseHeading"/>
    <w:rsid w:val="009A3899"/>
    <w:pPr>
      <w:ind w:left="346"/>
    </w:pPr>
    <w:rPr>
      <w:sz w:val="24"/>
      <w:szCs w:val="24"/>
    </w:rPr>
  </w:style>
  <w:style w:type="character" w:styleId="af5">
    <w:name w:val="line number"/>
    <w:basedOn w:val="a0"/>
    <w:rsid w:val="009A3899"/>
  </w:style>
  <w:style w:type="paragraph" w:customStyle="1" w:styleId="Literaryquote">
    <w:name w:val="Literary quote"/>
    <w:basedOn w:val="BaseText"/>
    <w:rsid w:val="009A3899"/>
    <w:pPr>
      <w:ind w:left="1440" w:right="1440"/>
    </w:pPr>
  </w:style>
  <w:style w:type="paragraph" w:customStyle="1" w:styleId="MaterialsText">
    <w:name w:val="Materials Text"/>
    <w:basedOn w:val="BaseText"/>
    <w:rsid w:val="009A3899"/>
  </w:style>
  <w:style w:type="paragraph" w:customStyle="1" w:styleId="NoteInProof">
    <w:name w:val="NoteInProof"/>
    <w:basedOn w:val="BaseText"/>
    <w:rsid w:val="009A3899"/>
  </w:style>
  <w:style w:type="paragraph" w:customStyle="1" w:styleId="Notes">
    <w:name w:val="Notes"/>
    <w:basedOn w:val="BaseText"/>
    <w:rsid w:val="009A3899"/>
    <w:rPr>
      <w:i/>
    </w:rPr>
  </w:style>
  <w:style w:type="paragraph" w:customStyle="1" w:styleId="Notes-Helvetica">
    <w:name w:val="Notes-Helvetica"/>
    <w:basedOn w:val="BaseText"/>
    <w:rsid w:val="009A3899"/>
    <w:rPr>
      <w:i/>
    </w:rPr>
  </w:style>
  <w:style w:type="paragraph" w:customStyle="1" w:styleId="NumberedInstructions">
    <w:name w:val="Numbered Instructions"/>
    <w:basedOn w:val="BaseText"/>
    <w:rsid w:val="009A3899"/>
  </w:style>
  <w:style w:type="paragraph" w:customStyle="1" w:styleId="OutlineLevel1">
    <w:name w:val="OutlineLevel1"/>
    <w:basedOn w:val="BaseHeading"/>
    <w:rsid w:val="009A3899"/>
    <w:rPr>
      <w:b/>
      <w:bCs/>
    </w:rPr>
  </w:style>
  <w:style w:type="paragraph" w:customStyle="1" w:styleId="OutlineLevel2">
    <w:name w:val="OutlineLevel2"/>
    <w:basedOn w:val="BaseHeading"/>
    <w:rsid w:val="009A3899"/>
    <w:pPr>
      <w:ind w:left="360"/>
      <w:outlineLvl w:val="1"/>
    </w:pPr>
    <w:rPr>
      <w:b/>
      <w:bCs/>
      <w:sz w:val="24"/>
      <w:szCs w:val="24"/>
    </w:rPr>
  </w:style>
  <w:style w:type="paragraph" w:customStyle="1" w:styleId="OutlineLevel3">
    <w:name w:val="OutlineLevel3"/>
    <w:basedOn w:val="BaseHeading"/>
    <w:rsid w:val="009A3899"/>
    <w:pPr>
      <w:ind w:left="720"/>
      <w:outlineLvl w:val="2"/>
    </w:pPr>
    <w:rPr>
      <w:b/>
      <w:bCs/>
      <w:sz w:val="24"/>
      <w:szCs w:val="24"/>
    </w:rPr>
  </w:style>
  <w:style w:type="character" w:styleId="af6">
    <w:name w:val="page number"/>
    <w:basedOn w:val="a0"/>
    <w:rsid w:val="009A3899"/>
  </w:style>
  <w:style w:type="paragraph" w:customStyle="1" w:styleId="Preformat">
    <w:name w:val="Preformat"/>
    <w:basedOn w:val="BaseText"/>
    <w:rsid w:val="009A3899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</w:pPr>
    <w:rPr>
      <w:rFonts w:ascii="Courier New" w:hAnsi="Courier New" w:cs="Courier New"/>
    </w:rPr>
  </w:style>
  <w:style w:type="paragraph" w:customStyle="1" w:styleId="ProductAuthors">
    <w:name w:val="ProductAuthors"/>
    <w:basedOn w:val="BaseText"/>
    <w:rsid w:val="009A3899"/>
  </w:style>
  <w:style w:type="paragraph" w:customStyle="1" w:styleId="ProductInformation">
    <w:name w:val="ProductInformation"/>
    <w:basedOn w:val="BaseText"/>
    <w:rsid w:val="009A3899"/>
  </w:style>
  <w:style w:type="paragraph" w:customStyle="1" w:styleId="ProductTitle">
    <w:name w:val="ProductTitle"/>
    <w:basedOn w:val="BaseText"/>
    <w:rsid w:val="009A3899"/>
    <w:rPr>
      <w:b/>
      <w:bCs/>
    </w:rPr>
  </w:style>
  <w:style w:type="paragraph" w:customStyle="1" w:styleId="PublishedOnline">
    <w:name w:val="Published Online"/>
    <w:basedOn w:val="DateAccepted"/>
    <w:rsid w:val="009A3899"/>
  </w:style>
  <w:style w:type="paragraph" w:customStyle="1" w:styleId="RecipeMaterials">
    <w:name w:val="Recipe Materials"/>
    <w:basedOn w:val="BaseText"/>
    <w:rsid w:val="009A3899"/>
  </w:style>
  <w:style w:type="paragraph" w:customStyle="1" w:styleId="Refhead">
    <w:name w:val="Ref head"/>
    <w:basedOn w:val="BaseHeading"/>
    <w:rsid w:val="009A3899"/>
    <w:pPr>
      <w:spacing w:before="120" w:after="120"/>
    </w:pPr>
    <w:rPr>
      <w:b/>
      <w:bCs/>
      <w:sz w:val="24"/>
      <w:szCs w:val="24"/>
    </w:rPr>
  </w:style>
  <w:style w:type="paragraph" w:customStyle="1" w:styleId="ReferenceNote">
    <w:name w:val="Reference Note"/>
    <w:basedOn w:val="Referencesandnotes"/>
    <w:rsid w:val="009A3899"/>
  </w:style>
  <w:style w:type="paragraph" w:customStyle="1" w:styleId="ReferencesandnotesLong">
    <w:name w:val="References and notes Long"/>
    <w:basedOn w:val="BaseText"/>
    <w:rsid w:val="009A3899"/>
    <w:pPr>
      <w:ind w:left="720" w:hanging="720"/>
    </w:pPr>
  </w:style>
  <w:style w:type="paragraph" w:customStyle="1" w:styleId="region">
    <w:name w:val="region"/>
    <w:basedOn w:val="BaseText"/>
    <w:rsid w:val="009A3899"/>
    <w:pPr>
      <w:jc w:val="right"/>
    </w:pPr>
    <w:rPr>
      <w:color w:val="0000FF"/>
    </w:rPr>
  </w:style>
  <w:style w:type="paragraph" w:customStyle="1" w:styleId="RelatedArticle">
    <w:name w:val="RelatedArticle"/>
    <w:basedOn w:val="Referencesandnotes"/>
    <w:rsid w:val="009A3899"/>
  </w:style>
  <w:style w:type="paragraph" w:customStyle="1" w:styleId="RunHead">
    <w:name w:val="RunHead"/>
    <w:basedOn w:val="BaseText"/>
    <w:rsid w:val="009A3899"/>
  </w:style>
  <w:style w:type="paragraph" w:customStyle="1" w:styleId="SOMContent">
    <w:name w:val="SOMContent"/>
    <w:basedOn w:val="1stparatext"/>
    <w:rsid w:val="009A3899"/>
  </w:style>
  <w:style w:type="paragraph" w:customStyle="1" w:styleId="SOMHead">
    <w:name w:val="SOMHead"/>
    <w:basedOn w:val="BaseHeading"/>
    <w:rsid w:val="009A3899"/>
    <w:rPr>
      <w:b/>
      <w:sz w:val="24"/>
      <w:szCs w:val="24"/>
    </w:rPr>
  </w:style>
  <w:style w:type="paragraph" w:customStyle="1" w:styleId="Speaker">
    <w:name w:val="Speaker"/>
    <w:basedOn w:val="Paragraph"/>
    <w:rsid w:val="009A3899"/>
    <w:pPr>
      <w:autoSpaceDE w:val="0"/>
      <w:autoSpaceDN w:val="0"/>
      <w:adjustRightInd w:val="0"/>
    </w:pPr>
    <w:rPr>
      <w:b/>
      <w:lang w:bidi="he-IL"/>
    </w:rPr>
  </w:style>
  <w:style w:type="paragraph" w:customStyle="1" w:styleId="Speech">
    <w:name w:val="Speech"/>
    <w:basedOn w:val="Paragraph"/>
    <w:rsid w:val="009A3899"/>
    <w:pPr>
      <w:autoSpaceDE w:val="0"/>
      <w:autoSpaceDN w:val="0"/>
      <w:adjustRightInd w:val="0"/>
    </w:pPr>
    <w:rPr>
      <w:lang w:bidi="he-IL"/>
    </w:rPr>
  </w:style>
  <w:style w:type="character" w:styleId="af7">
    <w:name w:val="Strong"/>
    <w:uiPriority w:val="22"/>
    <w:qFormat/>
    <w:rsid w:val="009A3899"/>
    <w:rPr>
      <w:b/>
      <w:bCs/>
    </w:rPr>
  </w:style>
  <w:style w:type="paragraph" w:customStyle="1" w:styleId="SX-Abstract">
    <w:name w:val="SX-Abstract"/>
    <w:basedOn w:val="a"/>
    <w:qFormat/>
    <w:rsid w:val="009A3899"/>
    <w:pPr>
      <w:widowControl w:val="0"/>
      <w:spacing w:before="120" w:after="240" w:line="210" w:lineRule="exact"/>
      <w:ind w:left="700" w:right="700"/>
      <w:jc w:val="both"/>
    </w:pPr>
    <w:rPr>
      <w:rFonts w:ascii="BlissRegular" w:eastAsia="Times New Roman" w:hAnsi="BlissRegular"/>
      <w:b/>
    </w:rPr>
  </w:style>
  <w:style w:type="paragraph" w:customStyle="1" w:styleId="SX-Affiliation">
    <w:name w:val="SX-Affiliation"/>
    <w:basedOn w:val="a"/>
    <w:next w:val="a"/>
    <w:qFormat/>
    <w:rsid w:val="009A3899"/>
    <w:pPr>
      <w:spacing w:after="160" w:line="190" w:lineRule="exact"/>
    </w:pPr>
    <w:rPr>
      <w:rFonts w:ascii="BlissRegular" w:eastAsia="Times New Roman" w:hAnsi="BlissRegular"/>
      <w:sz w:val="16"/>
    </w:rPr>
  </w:style>
  <w:style w:type="paragraph" w:customStyle="1" w:styleId="SX-Articlehead">
    <w:name w:val="SX-Article head"/>
    <w:basedOn w:val="a"/>
    <w:qFormat/>
    <w:rsid w:val="009A3899"/>
    <w:pPr>
      <w:spacing w:before="210" w:line="210" w:lineRule="exact"/>
      <w:ind w:firstLine="288"/>
      <w:jc w:val="both"/>
    </w:pPr>
    <w:rPr>
      <w:rFonts w:eastAsia="Times New Roman"/>
      <w:b/>
      <w:sz w:val="18"/>
    </w:rPr>
  </w:style>
  <w:style w:type="paragraph" w:customStyle="1" w:styleId="SX-Authornames">
    <w:name w:val="SX-Author names"/>
    <w:basedOn w:val="a"/>
    <w:rsid w:val="009A3899"/>
    <w:pPr>
      <w:spacing w:after="120" w:line="210" w:lineRule="exact"/>
    </w:pPr>
    <w:rPr>
      <w:rFonts w:ascii="BlissMedium" w:eastAsia="Times New Roman" w:hAnsi="BlissMedium"/>
    </w:rPr>
  </w:style>
  <w:style w:type="paragraph" w:customStyle="1" w:styleId="SX-Bodytext">
    <w:name w:val="SX-Body text"/>
    <w:basedOn w:val="a"/>
    <w:next w:val="a"/>
    <w:rsid w:val="009A3899"/>
    <w:pPr>
      <w:spacing w:line="210" w:lineRule="exact"/>
      <w:ind w:firstLine="288"/>
      <w:jc w:val="both"/>
    </w:pPr>
    <w:rPr>
      <w:rFonts w:eastAsia="Times New Roman"/>
      <w:sz w:val="18"/>
    </w:rPr>
  </w:style>
  <w:style w:type="paragraph" w:customStyle="1" w:styleId="SX-Bodytextflush">
    <w:name w:val="SX-Body text flush"/>
    <w:basedOn w:val="SX-Bodytext"/>
    <w:next w:val="SX-Bodytext"/>
    <w:rsid w:val="009A3899"/>
    <w:pPr>
      <w:ind w:firstLine="0"/>
    </w:pPr>
  </w:style>
  <w:style w:type="paragraph" w:customStyle="1" w:styleId="SX-Correspondence">
    <w:name w:val="SX-Correspondence"/>
    <w:basedOn w:val="SX-Affiliation"/>
    <w:qFormat/>
    <w:rsid w:val="009A3899"/>
    <w:pPr>
      <w:spacing w:after="80"/>
    </w:pPr>
  </w:style>
  <w:style w:type="paragraph" w:customStyle="1" w:styleId="SX-Date">
    <w:name w:val="SX-Date"/>
    <w:basedOn w:val="a"/>
    <w:qFormat/>
    <w:rsid w:val="009A3899"/>
    <w:pPr>
      <w:spacing w:before="180" w:line="190" w:lineRule="exact"/>
      <w:ind w:left="245" w:hanging="245"/>
      <w:jc w:val="both"/>
    </w:pPr>
    <w:rPr>
      <w:rFonts w:eastAsia="Times New Roman"/>
      <w:sz w:val="16"/>
    </w:rPr>
  </w:style>
  <w:style w:type="paragraph" w:customStyle="1" w:styleId="SX-Equation">
    <w:name w:val="SX-Equation"/>
    <w:basedOn w:val="SX-Bodytextflush"/>
    <w:next w:val="SX-Bodytext"/>
    <w:rsid w:val="009A3899"/>
    <w:pPr>
      <w:autoSpaceDE w:val="0"/>
      <w:autoSpaceDN w:val="0"/>
      <w:adjustRightInd w:val="0"/>
      <w:spacing w:line="240" w:lineRule="auto"/>
      <w:jc w:val="center"/>
    </w:pPr>
  </w:style>
  <w:style w:type="paragraph" w:customStyle="1" w:styleId="SX-Legend">
    <w:name w:val="SX-Legend"/>
    <w:basedOn w:val="SX-Authornames"/>
    <w:rsid w:val="009A3899"/>
    <w:pPr>
      <w:jc w:val="both"/>
    </w:pPr>
    <w:rPr>
      <w:sz w:val="18"/>
    </w:rPr>
  </w:style>
  <w:style w:type="paragraph" w:customStyle="1" w:styleId="SX-References">
    <w:name w:val="SX-References"/>
    <w:basedOn w:val="a"/>
    <w:rsid w:val="009A3899"/>
    <w:pPr>
      <w:spacing w:line="190" w:lineRule="exact"/>
      <w:ind w:left="245" w:hanging="245"/>
      <w:jc w:val="both"/>
    </w:pPr>
    <w:rPr>
      <w:rFonts w:eastAsia="Times New Roman"/>
      <w:sz w:val="16"/>
    </w:rPr>
  </w:style>
  <w:style w:type="paragraph" w:customStyle="1" w:styleId="SX-RefHead">
    <w:name w:val="SX-RefHead"/>
    <w:basedOn w:val="a"/>
    <w:rsid w:val="009A3899"/>
    <w:pPr>
      <w:spacing w:before="200" w:line="190" w:lineRule="exact"/>
    </w:pPr>
    <w:rPr>
      <w:rFonts w:eastAsia="Times New Roman"/>
      <w:b/>
      <w:sz w:val="16"/>
    </w:rPr>
  </w:style>
  <w:style w:type="character" w:customStyle="1" w:styleId="SX-reflink">
    <w:name w:val="SX-reflink"/>
    <w:uiPriority w:val="1"/>
    <w:qFormat/>
    <w:rsid w:val="009A3899"/>
    <w:rPr>
      <w:color w:val="0000FF"/>
      <w:sz w:val="16"/>
      <w:u w:val="words"/>
      <w:bdr w:val="none" w:sz="0" w:space="0" w:color="auto"/>
      <w:shd w:val="clear" w:color="auto" w:fill="FFFFFF"/>
    </w:rPr>
  </w:style>
  <w:style w:type="paragraph" w:customStyle="1" w:styleId="SX-SOMHead">
    <w:name w:val="SX-SOMHead"/>
    <w:basedOn w:val="SX-RefHead"/>
    <w:rsid w:val="009A3899"/>
  </w:style>
  <w:style w:type="paragraph" w:customStyle="1" w:styleId="SX-Tablehead">
    <w:name w:val="SX-Tablehead"/>
    <w:basedOn w:val="a"/>
    <w:qFormat/>
    <w:rsid w:val="009A3899"/>
    <w:rPr>
      <w:rFonts w:eastAsia="Times New Roman"/>
      <w:szCs w:val="24"/>
    </w:rPr>
  </w:style>
  <w:style w:type="paragraph" w:customStyle="1" w:styleId="SX-Tablelegend">
    <w:name w:val="SX-Tablelegend"/>
    <w:basedOn w:val="a"/>
    <w:qFormat/>
    <w:rsid w:val="009A3899"/>
    <w:pPr>
      <w:spacing w:line="190" w:lineRule="exact"/>
      <w:ind w:left="245" w:hanging="245"/>
      <w:jc w:val="both"/>
    </w:pPr>
    <w:rPr>
      <w:rFonts w:eastAsia="Times New Roman"/>
      <w:sz w:val="16"/>
    </w:rPr>
  </w:style>
  <w:style w:type="paragraph" w:customStyle="1" w:styleId="SX-Tabletext">
    <w:name w:val="SX-Tabletext"/>
    <w:basedOn w:val="a"/>
    <w:qFormat/>
    <w:rsid w:val="009A3899"/>
    <w:pPr>
      <w:spacing w:line="210" w:lineRule="exact"/>
      <w:jc w:val="center"/>
    </w:pPr>
    <w:rPr>
      <w:rFonts w:eastAsia="Times New Roman"/>
      <w:sz w:val="18"/>
    </w:rPr>
  </w:style>
  <w:style w:type="paragraph" w:customStyle="1" w:styleId="SX-Tabletitle">
    <w:name w:val="SX-Tabletitle"/>
    <w:basedOn w:val="a"/>
    <w:qFormat/>
    <w:rsid w:val="009A3899"/>
    <w:pPr>
      <w:spacing w:after="120" w:line="210" w:lineRule="exact"/>
      <w:jc w:val="both"/>
    </w:pPr>
    <w:rPr>
      <w:rFonts w:ascii="BlissMedium" w:eastAsia="Times New Roman" w:hAnsi="BlissMedium"/>
      <w:sz w:val="18"/>
    </w:rPr>
  </w:style>
  <w:style w:type="paragraph" w:customStyle="1" w:styleId="SX-Title">
    <w:name w:val="SX-Title"/>
    <w:basedOn w:val="a"/>
    <w:rsid w:val="009A3899"/>
    <w:pPr>
      <w:spacing w:after="240" w:line="500" w:lineRule="exact"/>
    </w:pPr>
    <w:rPr>
      <w:rFonts w:ascii="BlissBold" w:eastAsia="Times New Roman" w:hAnsi="BlissBold"/>
      <w:b/>
      <w:sz w:val="44"/>
    </w:rPr>
  </w:style>
  <w:style w:type="paragraph" w:customStyle="1" w:styleId="Tablecolumnhead">
    <w:name w:val="Table column head"/>
    <w:basedOn w:val="BaseText"/>
    <w:rsid w:val="009A3899"/>
    <w:pPr>
      <w:spacing w:before="0"/>
    </w:pPr>
  </w:style>
  <w:style w:type="paragraph" w:customStyle="1" w:styleId="Tabletext">
    <w:name w:val="Table text"/>
    <w:basedOn w:val="BaseText"/>
    <w:rsid w:val="009A3899"/>
    <w:pPr>
      <w:spacing w:before="0"/>
    </w:pPr>
  </w:style>
  <w:style w:type="paragraph" w:customStyle="1" w:styleId="TableLegend">
    <w:name w:val="TableLegend"/>
    <w:basedOn w:val="BaseText"/>
    <w:rsid w:val="009A3899"/>
    <w:pPr>
      <w:spacing w:before="0"/>
    </w:pPr>
  </w:style>
  <w:style w:type="paragraph" w:customStyle="1" w:styleId="TableTitle">
    <w:name w:val="TableTitle"/>
    <w:basedOn w:val="BaseHeading"/>
    <w:rsid w:val="009A3899"/>
  </w:style>
  <w:style w:type="paragraph" w:customStyle="1" w:styleId="Teaser">
    <w:name w:val="Teaser"/>
    <w:basedOn w:val="BaseText"/>
    <w:rsid w:val="009A3899"/>
  </w:style>
  <w:style w:type="paragraph" w:customStyle="1" w:styleId="TWIS">
    <w:name w:val="TWIS"/>
    <w:basedOn w:val="AbstractSummary"/>
    <w:rsid w:val="009A3899"/>
    <w:pPr>
      <w:autoSpaceDE w:val="0"/>
      <w:autoSpaceDN w:val="0"/>
      <w:adjustRightInd w:val="0"/>
    </w:pPr>
  </w:style>
  <w:style w:type="paragraph" w:customStyle="1" w:styleId="TWISorEC">
    <w:name w:val="TWIS or EC"/>
    <w:basedOn w:val="a"/>
    <w:rsid w:val="009A3899"/>
    <w:pPr>
      <w:spacing w:line="210" w:lineRule="exact"/>
    </w:pPr>
    <w:rPr>
      <w:rFonts w:ascii="BlissRegular" w:eastAsia="Times New Roman" w:hAnsi="BlissRegular"/>
      <w:sz w:val="19"/>
    </w:rPr>
  </w:style>
  <w:style w:type="paragraph" w:customStyle="1" w:styleId="work-sector">
    <w:name w:val="work-sector"/>
    <w:basedOn w:val="BaseText"/>
    <w:rsid w:val="009A3899"/>
    <w:pPr>
      <w:jc w:val="right"/>
    </w:pPr>
    <w:rPr>
      <w:color w:val="003300"/>
    </w:rPr>
  </w:style>
  <w:style w:type="paragraph" w:customStyle="1" w:styleId="DOI">
    <w:name w:val="DOI"/>
    <w:basedOn w:val="DateAccepted"/>
    <w:qFormat/>
    <w:rsid w:val="009A7F20"/>
  </w:style>
  <w:style w:type="character" w:customStyle="1" w:styleId="custom-cit-author">
    <w:name w:val="custom-cit-author"/>
    <w:basedOn w:val="a0"/>
    <w:rsid w:val="00943D39"/>
  </w:style>
  <w:style w:type="character" w:customStyle="1" w:styleId="custom-cit-title">
    <w:name w:val="custom-cit-title"/>
    <w:basedOn w:val="a0"/>
    <w:rsid w:val="00943D39"/>
  </w:style>
  <w:style w:type="character" w:customStyle="1" w:styleId="custom-cit-jour-title">
    <w:name w:val="custom-cit-jour-title"/>
    <w:basedOn w:val="a0"/>
    <w:rsid w:val="00943D39"/>
  </w:style>
  <w:style w:type="character" w:customStyle="1" w:styleId="custom-cit-volume">
    <w:name w:val="custom-cit-volume"/>
    <w:basedOn w:val="a0"/>
    <w:rsid w:val="00943D39"/>
  </w:style>
  <w:style w:type="character" w:customStyle="1" w:styleId="custom-cit-volume-sep">
    <w:name w:val="custom-cit-volume-sep"/>
    <w:basedOn w:val="a0"/>
    <w:rsid w:val="00943D39"/>
  </w:style>
  <w:style w:type="character" w:customStyle="1" w:styleId="custom-cit-fpage">
    <w:name w:val="custom-cit-fpage"/>
    <w:basedOn w:val="a0"/>
    <w:rsid w:val="00943D39"/>
  </w:style>
  <w:style w:type="character" w:customStyle="1" w:styleId="custom-cit-date">
    <w:name w:val="custom-cit-date"/>
    <w:basedOn w:val="a0"/>
    <w:rsid w:val="00943D39"/>
  </w:style>
  <w:style w:type="paragraph" w:customStyle="1" w:styleId="MediumList2-Accent21">
    <w:name w:val="Medium List 2 - Accent 21"/>
    <w:hidden/>
    <w:uiPriority w:val="99"/>
    <w:semiHidden/>
    <w:rsid w:val="001B3B1A"/>
  </w:style>
  <w:style w:type="table" w:styleId="af8">
    <w:name w:val="Table Grid"/>
    <w:basedOn w:val="a1"/>
    <w:rsid w:val="00B547A9"/>
    <w:rPr>
      <w:rFonts w:ascii="Times" w:eastAsia="Times New Roman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6221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F6221A"/>
    <w:rPr>
      <w:rFonts w:ascii="AdvOT2e364b11+20" w:hAnsi="AdvOT2e364b11+20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a0"/>
    <w:rsid w:val="00CA3181"/>
    <w:rPr>
      <w:rFonts w:ascii="AdvTTe45e47d2" w:hAnsi="AdvTTe45e47d2" w:hint="default"/>
      <w:b w:val="0"/>
      <w:bCs w:val="0"/>
      <w:i w:val="0"/>
      <w:iCs w:val="0"/>
      <w:color w:val="000000"/>
      <w:sz w:val="16"/>
      <w:szCs w:val="16"/>
    </w:rPr>
  </w:style>
  <w:style w:type="paragraph" w:styleId="af9">
    <w:name w:val="List Paragraph"/>
    <w:basedOn w:val="a"/>
    <w:uiPriority w:val="34"/>
    <w:qFormat/>
    <w:rsid w:val="003A6BF4"/>
    <w:pPr>
      <w:ind w:firstLineChars="200" w:firstLine="420"/>
    </w:pPr>
  </w:style>
  <w:style w:type="paragraph" w:styleId="afa">
    <w:name w:val="Revision"/>
    <w:hidden/>
    <w:uiPriority w:val="99"/>
    <w:semiHidden/>
    <w:rsid w:val="008E530C"/>
  </w:style>
  <w:style w:type="character" w:customStyle="1" w:styleId="fontstyle21">
    <w:name w:val="fontstyle21"/>
    <w:basedOn w:val="a0"/>
    <w:rsid w:val="002B4EE1"/>
    <w:rPr>
      <w:rFonts w:ascii="AdvOT7d6df7ab.I" w:hAnsi="AdvOT7d6df7ab.I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41">
    <w:name w:val="fontstyle41"/>
    <w:basedOn w:val="a0"/>
    <w:rsid w:val="002B4EE1"/>
    <w:rPr>
      <w:rFonts w:ascii="AdvPi2" w:hAnsi="AdvPi2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51">
    <w:name w:val="fontstyle51"/>
    <w:basedOn w:val="a0"/>
    <w:rsid w:val="002B4EE1"/>
    <w:rPr>
      <w:rFonts w:ascii="AdvPi1" w:hAnsi="AdvPi1" w:hint="default"/>
      <w:b w:val="0"/>
      <w:bCs w:val="0"/>
      <w:i w:val="0"/>
      <w:iCs w:val="0"/>
      <w:color w:val="000000"/>
      <w:sz w:val="16"/>
      <w:szCs w:val="16"/>
    </w:rPr>
  </w:style>
  <w:style w:type="character" w:styleId="afb">
    <w:name w:val="Placeholder Text"/>
    <w:basedOn w:val="a0"/>
    <w:uiPriority w:val="99"/>
    <w:semiHidden/>
    <w:rsid w:val="00AD4D5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macintosh"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image" Target="media/image8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footer" Target="footer2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C707966-1B70-4442-B35F-C2E18BA1C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15</Pages>
  <Words>2258</Words>
  <Characters>12875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Science Manuscript Template</vt:lpstr>
    </vt:vector>
  </TitlesOfParts>
  <Company>Microsoft</Company>
  <LinksUpToDate>false</LinksUpToDate>
  <CharactersWithSpaces>15103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Manuscript Template</dc:title>
  <dc:subject/>
  <dc:creator>bhanson</dc:creator>
  <cp:keywords/>
  <dc:description>NE.Rep</dc:description>
  <cp:lastModifiedBy>hu yueqiang</cp:lastModifiedBy>
  <cp:revision>1133</cp:revision>
  <cp:lastPrinted>2014-09-16T13:46:00Z</cp:lastPrinted>
  <dcterms:created xsi:type="dcterms:W3CDTF">2019-04-20T06:29:00Z</dcterms:created>
  <dcterms:modified xsi:type="dcterms:W3CDTF">2019-08-04T12:40:00Z</dcterms:modified>
</cp:coreProperties>
</file>