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1ACA" w:rsidRDefault="004B3DE0">
      <w:pPr>
        <w:pStyle w:val="BBAuthorName"/>
        <w:pBdr>
          <w:bottom w:val="single" w:sz="6" w:space="1" w:color="auto"/>
        </w:pBdr>
        <w:jc w:val="both"/>
        <w:rPr>
          <w:rFonts w:ascii="Arial" w:eastAsiaTheme="minorEastAsia" w:hAnsi="Arial" w:cs="Arial"/>
          <w:lang w:eastAsia="zh-CN"/>
        </w:rPr>
      </w:pPr>
      <w:r>
        <w:rPr>
          <w:rFonts w:ascii="Arial" w:hAnsi="Arial" w:cs="Arial"/>
        </w:rPr>
        <w:t>SUPPLEMENTARY MATERIAL</w:t>
      </w:r>
    </w:p>
    <w:p w:rsidR="00631ACA" w:rsidRDefault="004B3DE0">
      <w:pPr>
        <w:pStyle w:val="BBAuthorName"/>
        <w:rPr>
          <w:rFonts w:eastAsiaTheme="minorEastAsia"/>
          <w:color w:val="000000" w:themeColor="text1"/>
          <w:szCs w:val="21"/>
          <w:lang w:eastAsia="zh-CN"/>
        </w:rPr>
      </w:pPr>
      <w:r>
        <w:rPr>
          <w:rFonts w:eastAsiaTheme="minorEastAsia"/>
          <w:color w:val="000000" w:themeColor="text1"/>
          <w:szCs w:val="21"/>
          <w:lang w:eastAsia="zh-CN"/>
        </w:rPr>
        <w:t>Supplementary Information for : Tunable liquid crystal grating based holographic 3D display system with wide viewing angle and large size</w:t>
      </w:r>
    </w:p>
    <w:p w:rsidR="00631ACA" w:rsidRDefault="004B3DE0">
      <w:pPr>
        <w:pStyle w:val="BCAuthorAddress"/>
      </w:pPr>
      <w:bookmarkStart w:id="0" w:name="OLE_LINK20"/>
      <w:r>
        <w:t>Y</w:t>
      </w:r>
      <w:r>
        <w:rPr>
          <w:rFonts w:hint="eastAsia"/>
        </w:rPr>
        <w:t>i</w:t>
      </w:r>
      <w:r>
        <w:t>-L</w:t>
      </w:r>
      <w:r>
        <w:rPr>
          <w:rFonts w:hint="eastAsia"/>
        </w:rPr>
        <w:t>ong</w:t>
      </w:r>
      <w:r>
        <w:t xml:space="preserve"> L</w:t>
      </w:r>
      <w:r>
        <w:rPr>
          <w:rFonts w:hint="eastAsia"/>
        </w:rPr>
        <w:t>i</w:t>
      </w:r>
      <w:r>
        <w:rPr>
          <w:vertAlign w:val="superscript"/>
        </w:rPr>
        <w:t>1, †</w:t>
      </w:r>
      <w:r>
        <w:t>, N</w:t>
      </w:r>
      <w:r>
        <w:rPr>
          <w:rFonts w:hint="eastAsia"/>
        </w:rPr>
        <w:t>an</w:t>
      </w:r>
      <w:r>
        <w:t>-N</w:t>
      </w:r>
      <w:r>
        <w:rPr>
          <w:rFonts w:hint="eastAsia"/>
        </w:rPr>
        <w:t>an</w:t>
      </w:r>
      <w:r>
        <w:t xml:space="preserve"> L</w:t>
      </w:r>
      <w:r>
        <w:rPr>
          <w:rFonts w:hint="eastAsia"/>
        </w:rPr>
        <w:t>i</w:t>
      </w:r>
      <w:r>
        <w:rPr>
          <w:vertAlign w:val="superscript"/>
        </w:rPr>
        <w:t>1, †</w:t>
      </w:r>
      <w:r>
        <w:t>, D</w:t>
      </w:r>
      <w:r>
        <w:rPr>
          <w:rFonts w:hint="eastAsia"/>
        </w:rPr>
        <w:t>i</w:t>
      </w:r>
      <w:r>
        <w:t xml:space="preserve"> W</w:t>
      </w:r>
      <w:r>
        <w:rPr>
          <w:rFonts w:hint="eastAsia"/>
        </w:rPr>
        <w:t>ang</w:t>
      </w:r>
      <w:r>
        <w:rPr>
          <w:vertAlign w:val="superscript"/>
        </w:rPr>
        <w:t>1, *</w:t>
      </w:r>
      <w:r>
        <w:t>, F</w:t>
      </w:r>
      <w:r>
        <w:rPr>
          <w:rFonts w:hint="eastAsia"/>
        </w:rPr>
        <w:t>an</w:t>
      </w:r>
      <w:r>
        <w:t xml:space="preserve"> C</w:t>
      </w:r>
      <w:r>
        <w:rPr>
          <w:rFonts w:hint="eastAsia"/>
        </w:rPr>
        <w:t>hu</w:t>
      </w:r>
      <w:r>
        <w:rPr>
          <w:vertAlign w:val="superscript"/>
        </w:rPr>
        <w:t>1</w:t>
      </w:r>
      <w:r>
        <w:t xml:space="preserve">, </w:t>
      </w:r>
    </w:p>
    <w:p w:rsidR="00631ACA" w:rsidRDefault="004B3DE0">
      <w:pPr>
        <w:pStyle w:val="BCAuthorAddress"/>
      </w:pPr>
      <w:r>
        <w:rPr>
          <w:rFonts w:hint="eastAsia"/>
        </w:rPr>
        <w:t>Sin-Doo Lee</w:t>
      </w:r>
      <w:r>
        <w:rPr>
          <w:vertAlign w:val="superscript"/>
        </w:rPr>
        <w:t>2</w:t>
      </w:r>
      <w:r>
        <w:rPr>
          <w:rFonts w:hint="eastAsia"/>
        </w:rPr>
        <w:t xml:space="preserve">, </w:t>
      </w:r>
      <w:r>
        <w:t>Y</w:t>
      </w:r>
      <w:r>
        <w:rPr>
          <w:rFonts w:hint="eastAsia"/>
        </w:rPr>
        <w:t>i</w:t>
      </w:r>
      <w:r>
        <w:t>-W</w:t>
      </w:r>
      <w:r>
        <w:rPr>
          <w:rFonts w:hint="eastAsia"/>
        </w:rPr>
        <w:t>ei</w:t>
      </w:r>
      <w:r>
        <w:t xml:space="preserve"> Z</w:t>
      </w:r>
      <w:r>
        <w:rPr>
          <w:rFonts w:hint="eastAsia"/>
        </w:rPr>
        <w:t>heng</w:t>
      </w:r>
      <w:r>
        <w:rPr>
          <w:vertAlign w:val="superscript"/>
        </w:rPr>
        <w:t>1</w:t>
      </w:r>
      <w:r>
        <w:rPr>
          <w:rFonts w:hint="eastAsia"/>
        </w:rPr>
        <w:t>,</w:t>
      </w:r>
      <w:r>
        <w:t xml:space="preserve"> Q</w:t>
      </w:r>
      <w:r>
        <w:rPr>
          <w:rFonts w:hint="eastAsia"/>
        </w:rPr>
        <w:t>iong</w:t>
      </w:r>
      <w:r>
        <w:t>-H</w:t>
      </w:r>
      <w:r>
        <w:rPr>
          <w:rFonts w:hint="eastAsia"/>
        </w:rPr>
        <w:t>ua</w:t>
      </w:r>
      <w:r>
        <w:t xml:space="preserve"> W</w:t>
      </w:r>
      <w:r>
        <w:rPr>
          <w:rFonts w:hint="eastAsia"/>
        </w:rPr>
        <w:t>ang</w:t>
      </w:r>
      <w:r>
        <w:rPr>
          <w:vertAlign w:val="superscript"/>
        </w:rPr>
        <w:t>1, *</w:t>
      </w:r>
      <w:bookmarkEnd w:id="0"/>
    </w:p>
    <w:p w:rsidR="00631ACA" w:rsidRDefault="004B3DE0">
      <w:pPr>
        <w:pStyle w:val="AIReceivedDate"/>
        <w:spacing w:beforeLines="100" w:before="240"/>
        <w:jc w:val="center"/>
        <w:rPr>
          <w:i/>
          <w:szCs w:val="21"/>
        </w:rPr>
      </w:pPr>
      <w:r>
        <w:rPr>
          <w:rStyle w:val="affff3"/>
          <w:rFonts w:hint="eastAsia"/>
        </w:rPr>
        <w:t>1</w:t>
      </w:r>
      <w:r>
        <w:rPr>
          <w:i/>
          <w:iCs/>
        </w:rPr>
        <w:t>School of Instrumentation and Optoelectronic Engineering, Beihang University, Beijing 100191, China.</w:t>
      </w:r>
    </w:p>
    <w:p w:rsidR="00631ACA" w:rsidRDefault="004B3DE0">
      <w:pPr>
        <w:jc w:val="center"/>
        <w:rPr>
          <w:rFonts w:ascii="Times New Roman" w:hAnsi="Times New Roman"/>
          <w:i/>
          <w:sz w:val="21"/>
          <w:szCs w:val="21"/>
        </w:rPr>
      </w:pPr>
      <w:r>
        <w:rPr>
          <w:rStyle w:val="affff3"/>
          <w:rFonts w:hint="eastAsia"/>
          <w:lang w:eastAsia="zh-CN"/>
        </w:rPr>
        <w:t>2</w:t>
      </w:r>
      <w:r>
        <w:rPr>
          <w:rFonts w:ascii="Times New Roman" w:hAnsi="Times New Roman" w:hint="eastAsia"/>
          <w:i/>
          <w:sz w:val="21"/>
          <w:szCs w:val="21"/>
          <w:lang w:eastAsia="zh-CN"/>
        </w:rPr>
        <w:t>Display Technology Research Center</w:t>
      </w:r>
      <w:r>
        <w:rPr>
          <w:rFonts w:ascii="Times New Roman" w:hAnsi="Times New Roman"/>
          <w:i/>
          <w:sz w:val="21"/>
          <w:szCs w:val="21"/>
          <w:lang w:eastAsia="zh-CN"/>
        </w:rPr>
        <w:t xml:space="preserve">, </w:t>
      </w:r>
      <w:r>
        <w:rPr>
          <w:rFonts w:ascii="Times New Roman" w:hAnsi="Times New Roman" w:hint="eastAsia"/>
          <w:i/>
          <w:sz w:val="21"/>
          <w:szCs w:val="21"/>
          <w:lang w:eastAsia="zh-CN"/>
        </w:rPr>
        <w:t>Seoul National University, Gwanak-ro 1, Gwanak-gu, Seoul 08826, Republic of Korea</w:t>
      </w:r>
      <w:r>
        <w:rPr>
          <w:rFonts w:ascii="Times New Roman" w:hAnsi="Times New Roman"/>
          <w:i/>
          <w:sz w:val="21"/>
          <w:szCs w:val="21"/>
          <w:lang w:eastAsia="zh-CN"/>
        </w:rPr>
        <w:t>.</w:t>
      </w:r>
    </w:p>
    <w:p w:rsidR="00631ACA" w:rsidRDefault="004B3DE0">
      <w:pPr>
        <w:jc w:val="center"/>
      </w:pPr>
      <w:r>
        <w:rPr>
          <w:vertAlign w:val="superscript"/>
        </w:rPr>
        <w:t>†</w:t>
      </w:r>
      <w:r>
        <w:rPr>
          <w:rFonts w:ascii="Times New Roman" w:hAnsi="Times New Roman"/>
          <w:i/>
          <w:sz w:val="21"/>
          <w:szCs w:val="21"/>
        </w:rPr>
        <w:t xml:space="preserve">These authors </w:t>
      </w:r>
      <w:r>
        <w:rPr>
          <w:rFonts w:ascii="Times New Roman" w:hAnsi="Times New Roman"/>
          <w:i/>
          <w:sz w:val="21"/>
          <w:szCs w:val="21"/>
        </w:rPr>
        <w:t>contributed equally to this work.</w:t>
      </w:r>
    </w:p>
    <w:p w:rsidR="00631ACA" w:rsidRDefault="004B3DE0">
      <w:pPr>
        <w:jc w:val="center"/>
        <w:rPr>
          <w:lang w:eastAsia="zh-CN"/>
        </w:rPr>
      </w:pPr>
      <w:r>
        <w:t>*</w:t>
      </w:r>
      <w:r>
        <w:rPr>
          <w:rFonts w:ascii="Times New Roman" w:hAnsi="Times New Roman"/>
          <w:i/>
        </w:rPr>
        <w:t xml:space="preserve">Correspondence: </w:t>
      </w:r>
      <w:r>
        <w:rPr>
          <w:i/>
          <w:iCs/>
        </w:rPr>
        <w:t xml:space="preserve">D Wang, E-mail: </w:t>
      </w:r>
      <w:hyperlink r:id="rId8" w:history="1">
        <w:r>
          <w:rPr>
            <w:rStyle w:val="affff1"/>
            <w:rFonts w:hint="eastAsia"/>
            <w:i/>
            <w:iCs/>
            <w:lang w:eastAsia="zh-CN"/>
          </w:rPr>
          <w:t>diwang18@buaa.edu.cn</w:t>
        </w:r>
        <w:r>
          <w:rPr>
            <w:rStyle w:val="affff1"/>
            <w:rFonts w:hint="eastAsia"/>
            <w:i/>
            <w:iCs/>
          </w:rPr>
          <w:t>;</w:t>
        </w:r>
      </w:hyperlink>
      <w:r>
        <w:rPr>
          <w:rFonts w:hint="eastAsia"/>
          <w:lang w:eastAsia="zh-CN"/>
        </w:rPr>
        <w:t xml:space="preserve"> </w:t>
      </w:r>
    </w:p>
    <w:p w:rsidR="00631ACA" w:rsidRDefault="004B3DE0">
      <w:pPr>
        <w:jc w:val="center"/>
        <w:rPr>
          <w:lang w:eastAsia="zh-CN"/>
        </w:rPr>
      </w:pPr>
      <w:r>
        <w:rPr>
          <w:lang w:eastAsia="zh-CN"/>
        </w:rPr>
        <w:t xml:space="preserve">               </w:t>
      </w:r>
      <w:r>
        <w:rPr>
          <w:rFonts w:ascii="Times New Roman" w:hAnsi="Times New Roman"/>
          <w:i/>
          <w:lang w:eastAsia="zh-CN"/>
        </w:rPr>
        <w:t xml:space="preserve">QH Wang, E-mail: </w:t>
      </w:r>
      <w:hyperlink r:id="rId9" w:history="1">
        <w:r>
          <w:rPr>
            <w:rStyle w:val="affff1"/>
            <w:rFonts w:ascii="Times New Roman" w:hAnsi="Times New Roman"/>
            <w:i/>
            <w:lang w:eastAsia="zh-CN"/>
          </w:rPr>
          <w:t>qionghua@buaa.edu.cn</w:t>
        </w:r>
      </w:hyperlink>
    </w:p>
    <w:p w:rsidR="00631ACA" w:rsidRDefault="00631ACA">
      <w:pPr>
        <w:rPr>
          <w:lang w:eastAsia="zh-CN"/>
        </w:rPr>
      </w:pPr>
    </w:p>
    <w:p w:rsidR="00631ACA" w:rsidRDefault="004B3DE0">
      <w:pPr>
        <w:spacing w:beforeLines="100" w:before="240" w:afterLines="100" w:after="240" w:line="300" w:lineRule="auto"/>
        <w:jc w:val="center"/>
        <w:rPr>
          <w:rFonts w:ascii="Times New Roman" w:hAnsi="Times New Roman"/>
          <w:szCs w:val="24"/>
          <w:lang w:eastAsia="zh-CN"/>
        </w:rPr>
      </w:pPr>
      <w:r>
        <w:rPr>
          <w:rFonts w:ascii="Times New Roman" w:hAnsi="Times New Roman" w:hint="eastAsia"/>
          <w:szCs w:val="24"/>
          <w:lang w:eastAsia="zh-CN"/>
        </w:rPr>
        <w:t xml:space="preserve">7 pages, </w:t>
      </w:r>
      <w:r>
        <w:rPr>
          <w:rFonts w:ascii="Times New Roman" w:hAnsi="Times New Roman"/>
          <w:szCs w:val="24"/>
          <w:lang w:eastAsia="zh-CN"/>
        </w:rPr>
        <w:t>7 figures S1-S</w:t>
      </w:r>
      <w:r>
        <w:rPr>
          <w:rFonts w:ascii="Times New Roman" w:hAnsi="Times New Roman"/>
          <w:szCs w:val="24"/>
          <w:lang w:eastAsia="zh-CN"/>
        </w:rPr>
        <w:t>7</w:t>
      </w:r>
    </w:p>
    <w:p w:rsidR="00631ACA" w:rsidRDefault="00631ACA">
      <w:pPr>
        <w:spacing w:beforeLines="100" w:before="240" w:afterLines="100" w:after="240" w:line="300" w:lineRule="auto"/>
        <w:jc w:val="left"/>
        <w:rPr>
          <w:rFonts w:ascii="Times New Roman" w:hAnsi="Times New Roman"/>
          <w:b/>
          <w:szCs w:val="24"/>
        </w:rPr>
      </w:pPr>
    </w:p>
    <w:p w:rsidR="00631ACA" w:rsidRDefault="004B3DE0">
      <w:pPr>
        <w:spacing w:after="0"/>
        <w:jc w:val="left"/>
        <w:rPr>
          <w:rFonts w:ascii="Times New Roman" w:hAnsi="Times New Roman"/>
          <w:sz w:val="21"/>
          <w:szCs w:val="21"/>
        </w:rPr>
      </w:pPr>
      <w:r>
        <w:rPr>
          <w:rFonts w:ascii="Times New Roman" w:hAnsi="Times New Roman"/>
          <w:b/>
          <w:szCs w:val="24"/>
        </w:rPr>
        <w:br w:type="page"/>
      </w:r>
      <w:bookmarkStart w:id="1" w:name="_top"/>
    </w:p>
    <w:p w:rsidR="00631ACA" w:rsidRDefault="004B3DE0">
      <w:pPr>
        <w:spacing w:line="276" w:lineRule="auto"/>
        <w:rPr>
          <w:rFonts w:ascii="Times New Roman" w:hAnsi="Times New Roman"/>
          <w:b/>
          <w:bCs/>
          <w:sz w:val="21"/>
          <w:szCs w:val="21"/>
        </w:rPr>
      </w:pPr>
      <w:bookmarkStart w:id="2" w:name="OLE_LINK2"/>
      <w:r>
        <w:rPr>
          <w:rFonts w:ascii="Times New Roman" w:hAnsi="Times New Roman"/>
          <w:b/>
          <w:sz w:val="21"/>
          <w:szCs w:val="21"/>
        </w:rPr>
        <w:lastRenderedPageBreak/>
        <w:t>S</w:t>
      </w:r>
      <w:r>
        <w:rPr>
          <w:rFonts w:ascii="Times New Roman" w:hAnsi="Times New Roman" w:hint="eastAsia"/>
          <w:b/>
          <w:sz w:val="21"/>
          <w:szCs w:val="21"/>
          <w:lang w:eastAsia="zh-CN"/>
        </w:rPr>
        <w:t>1</w:t>
      </w:r>
      <w:r>
        <w:rPr>
          <w:rFonts w:ascii="Times New Roman" w:hAnsi="Times New Roman"/>
          <w:b/>
          <w:sz w:val="21"/>
          <w:szCs w:val="21"/>
        </w:rPr>
        <w:t xml:space="preserve">: </w:t>
      </w:r>
      <w:r>
        <w:rPr>
          <w:rFonts w:ascii="Times New Roman" w:hAnsi="Times New Roman" w:hint="eastAsia"/>
          <w:b/>
          <w:sz w:val="21"/>
          <w:szCs w:val="21"/>
          <w:lang w:eastAsia="zh-CN"/>
        </w:rPr>
        <w:t>C</w:t>
      </w:r>
      <w:r>
        <w:rPr>
          <w:rFonts w:ascii="Times New Roman" w:hAnsi="Times New Roman"/>
          <w:b/>
          <w:sz w:val="21"/>
          <w:szCs w:val="21"/>
        </w:rPr>
        <w:t>alculati</w:t>
      </w:r>
      <w:r>
        <w:rPr>
          <w:rFonts w:ascii="Times New Roman" w:hAnsi="Times New Roman" w:hint="eastAsia"/>
          <w:b/>
          <w:sz w:val="21"/>
          <w:szCs w:val="21"/>
          <w:lang w:eastAsia="zh-CN"/>
        </w:rPr>
        <w:t>on of</w:t>
      </w:r>
      <w:r>
        <w:rPr>
          <w:rFonts w:ascii="Times New Roman" w:hAnsi="Times New Roman"/>
          <w:b/>
          <w:sz w:val="21"/>
          <w:szCs w:val="21"/>
        </w:rPr>
        <w:t xml:space="preserve"> </w:t>
      </w:r>
      <w:r>
        <w:rPr>
          <w:rFonts w:ascii="Times New Roman" w:hAnsi="Times New Roman"/>
          <w:b/>
          <w:bCs/>
          <w:sz w:val="21"/>
          <w:szCs w:val="21"/>
        </w:rPr>
        <w:t xml:space="preserve">the magnification factor </w:t>
      </w:r>
      <w:r>
        <w:rPr>
          <w:rFonts w:ascii="Times New Roman" w:hAnsi="Times New Roman"/>
          <w:b/>
          <w:bCs/>
          <w:i/>
          <w:iCs/>
          <w:sz w:val="21"/>
          <w:szCs w:val="21"/>
        </w:rPr>
        <w:t>K</w:t>
      </w:r>
    </w:p>
    <w:bookmarkEnd w:id="2"/>
    <w:p w:rsidR="00631ACA" w:rsidRDefault="004B3DE0">
      <w:pPr>
        <w:rPr>
          <w:rFonts w:ascii="Times New Roman" w:eastAsiaTheme="minorEastAsia" w:hAnsi="Times New Roman"/>
          <w:sz w:val="21"/>
          <w:szCs w:val="21"/>
        </w:rPr>
      </w:pPr>
      <w:r>
        <w:rPr>
          <w:rFonts w:ascii="Times New Roman" w:hAnsi="Times New Roman"/>
          <w:sz w:val="21"/>
          <w:szCs w:val="21"/>
        </w:rPr>
        <w:t>T</w:t>
      </w:r>
      <w:r>
        <w:rPr>
          <w:rFonts w:ascii="Times New Roman" w:hAnsi="Times New Roman"/>
          <w:sz w:val="21"/>
          <w:szCs w:val="21"/>
          <w:lang w:eastAsia="zh-CN"/>
        </w:rPr>
        <w:t>h</w:t>
      </w:r>
      <w:r>
        <w:rPr>
          <w:rFonts w:ascii="Times New Roman" w:hAnsi="Times New Roman"/>
          <w:sz w:val="21"/>
          <w:szCs w:val="21"/>
        </w:rPr>
        <w:t xml:space="preserve">e calculation principle of the magnification factor </w:t>
      </w:r>
      <w:r>
        <w:rPr>
          <w:rFonts w:ascii="Times New Roman" w:hAnsi="Times New Roman"/>
          <w:i/>
          <w:iCs/>
          <w:sz w:val="21"/>
          <w:szCs w:val="21"/>
        </w:rPr>
        <w:t>K</w:t>
      </w:r>
      <w:r>
        <w:rPr>
          <w:rFonts w:ascii="Times New Roman" w:hAnsi="Times New Roman"/>
          <w:sz w:val="21"/>
          <w:szCs w:val="21"/>
        </w:rPr>
        <w:t xml:space="preserve"> is shown in Fig. S</w:t>
      </w:r>
      <w:r>
        <w:rPr>
          <w:rFonts w:ascii="Times New Roman" w:hAnsi="Times New Roman" w:hint="eastAsia"/>
          <w:sz w:val="21"/>
          <w:szCs w:val="21"/>
          <w:lang w:eastAsia="zh-CN"/>
        </w:rPr>
        <w:t>1</w:t>
      </w:r>
      <w:r>
        <w:rPr>
          <w:rFonts w:ascii="Times New Roman" w:hAnsi="Times New Roman"/>
          <w:sz w:val="21"/>
          <w:szCs w:val="21"/>
        </w:rPr>
        <w:t xml:space="preserve">. </w:t>
      </w:r>
      <w:r>
        <w:rPr>
          <w:rFonts w:ascii="Times New Roman" w:hAnsi="Times New Roman" w:hint="eastAsia"/>
          <w:sz w:val="21"/>
          <w:szCs w:val="21"/>
        </w:rPr>
        <w:t>The maximum diffraction angle</w:t>
      </w:r>
      <w:r>
        <w:rPr>
          <w:rFonts w:ascii="Times New Roman" w:hAnsi="Times New Roman"/>
          <w:sz w:val="21"/>
          <w:szCs w:val="21"/>
        </w:rPr>
        <w:t xml:space="preserve"> </w:t>
      </w:r>
      <w:r>
        <w:rPr>
          <w:rFonts w:ascii="Times New Roman" w:hAnsi="Times New Roman"/>
          <w:i/>
          <w:iCs/>
          <w:sz w:val="21"/>
          <w:szCs w:val="21"/>
        </w:rPr>
        <w:t>α</w:t>
      </w:r>
      <w:r>
        <w:rPr>
          <w:rFonts w:ascii="Times New Roman" w:hAnsi="Times New Roman" w:hint="eastAsia"/>
          <w:sz w:val="21"/>
          <w:szCs w:val="21"/>
        </w:rPr>
        <w:t xml:space="preserve"> of the holographic reproduction is equal to the maximum diffraction angle of the SLM, so as to ensure that the viewing angle </w:t>
      </w:r>
      <w:r>
        <w:rPr>
          <w:rFonts w:ascii="Times New Roman" w:hAnsi="Times New Roman"/>
          <w:i/>
          <w:iCs/>
          <w:sz w:val="21"/>
          <w:szCs w:val="21"/>
        </w:rPr>
        <w:t>β</w:t>
      </w:r>
      <w:r>
        <w:rPr>
          <w:rFonts w:ascii="Times New Roman" w:hAnsi="Times New Roman"/>
          <w:i/>
          <w:iCs/>
          <w:sz w:val="21"/>
          <w:szCs w:val="21"/>
          <w:lang w:eastAsia="zh-CN"/>
        </w:rPr>
        <w:t xml:space="preserve"> </w:t>
      </w:r>
      <w:r>
        <w:rPr>
          <w:rFonts w:ascii="Times New Roman" w:hAnsi="Times New Roman" w:hint="eastAsia"/>
          <w:sz w:val="21"/>
          <w:szCs w:val="21"/>
        </w:rPr>
        <w:t>of the reconstructed image is the largest</w:t>
      </w:r>
      <w:r>
        <w:rPr>
          <w:rFonts w:ascii="Times New Roman" w:hAnsi="Times New Roman" w:hint="eastAsia"/>
          <w:sz w:val="21"/>
          <w:szCs w:val="21"/>
          <w:lang w:eastAsia="zh-CN"/>
        </w:rPr>
        <w:t xml:space="preserve">. </w:t>
      </w:r>
      <w:r>
        <w:rPr>
          <w:rFonts w:ascii="Times New Roman" w:hAnsi="Times New Roman" w:hint="eastAsia"/>
          <w:sz w:val="21"/>
          <w:szCs w:val="21"/>
        </w:rPr>
        <w:t>For intuitive analysis</w:t>
      </w:r>
      <w:r>
        <w:rPr>
          <w:rFonts w:ascii="Times New Roman" w:hAnsi="Times New Roman" w:hint="eastAsia"/>
          <w:sz w:val="21"/>
          <w:szCs w:val="21"/>
          <w:lang w:eastAsia="zh-CN"/>
        </w:rPr>
        <w:t>, t</w:t>
      </w:r>
      <w:r>
        <w:rPr>
          <w:rFonts w:ascii="Times New Roman" w:eastAsiaTheme="minorEastAsia" w:hAnsi="Times New Roman"/>
          <w:sz w:val="21"/>
          <w:szCs w:val="21"/>
        </w:rPr>
        <w:t xml:space="preserve">he </w:t>
      </w:r>
      <w:r>
        <w:rPr>
          <w:rFonts w:ascii="Times New Roman" w:hAnsi="Times New Roman"/>
          <w:sz w:val="21"/>
          <w:szCs w:val="21"/>
        </w:rPr>
        <w:t xml:space="preserve">proposed large size holographic 3D display method can be </w:t>
      </w:r>
      <w:r>
        <w:rPr>
          <w:rFonts w:ascii="Times New Roman" w:hAnsi="Times New Roman"/>
          <w:sz w:val="21"/>
          <w:szCs w:val="21"/>
        </w:rPr>
        <w:t>equivalent to two side-by-side SLM</w:t>
      </w:r>
      <w:r>
        <w:rPr>
          <w:rFonts w:ascii="Times New Roman" w:hAnsi="Times New Roman" w:hint="eastAsia"/>
          <w:sz w:val="21"/>
          <w:szCs w:val="21"/>
          <w:lang w:eastAsia="zh-CN"/>
        </w:rPr>
        <w:t>s</w:t>
      </w:r>
      <w:r>
        <w:rPr>
          <w:rFonts w:ascii="Times New Roman" w:hAnsi="Times New Roman"/>
          <w:sz w:val="21"/>
          <w:szCs w:val="21"/>
        </w:rPr>
        <w:t xml:space="preserve"> (SLM</w:t>
      </w:r>
      <w:r>
        <w:rPr>
          <w:rFonts w:ascii="Times New Roman" w:hAnsi="Times New Roman"/>
          <w:sz w:val="21"/>
          <w:szCs w:val="21"/>
          <w:vertAlign w:val="subscript"/>
        </w:rPr>
        <w:t>1</w:t>
      </w:r>
      <w:r>
        <w:rPr>
          <w:rFonts w:ascii="Times New Roman" w:hAnsi="Times New Roman"/>
          <w:sz w:val="21"/>
          <w:szCs w:val="21"/>
        </w:rPr>
        <w:t xml:space="preserve"> and SLM</w:t>
      </w:r>
      <w:r>
        <w:rPr>
          <w:rFonts w:ascii="Times New Roman" w:hAnsi="Times New Roman"/>
          <w:sz w:val="21"/>
          <w:szCs w:val="21"/>
          <w:vertAlign w:val="subscript"/>
        </w:rPr>
        <w:t>2</w:t>
      </w:r>
      <w:r>
        <w:rPr>
          <w:rFonts w:ascii="Times New Roman" w:hAnsi="Times New Roman"/>
          <w:sz w:val="21"/>
          <w:szCs w:val="21"/>
        </w:rPr>
        <w:t xml:space="preserve">) for holographic reconstruction at the same time. </w:t>
      </w:r>
      <w:r>
        <w:rPr>
          <w:rFonts w:ascii="Times New Roman" w:hAnsi="Times New Roman"/>
          <w:sz w:val="21"/>
          <w:szCs w:val="21"/>
          <w:lang w:eastAsia="zh-CN"/>
        </w:rPr>
        <w:t>The size</w:t>
      </w:r>
      <w:r>
        <w:rPr>
          <w:rFonts w:ascii="Times New Roman" w:hAnsi="Times New Roman" w:hint="eastAsia"/>
          <w:sz w:val="21"/>
          <w:szCs w:val="21"/>
          <w:lang w:eastAsia="zh-CN"/>
        </w:rPr>
        <w:t>s</w:t>
      </w:r>
      <w:r>
        <w:rPr>
          <w:rFonts w:ascii="Times New Roman" w:hAnsi="Times New Roman"/>
          <w:sz w:val="21"/>
          <w:szCs w:val="21"/>
          <w:lang w:eastAsia="zh-CN"/>
        </w:rPr>
        <w:t xml:space="preserve"> of SLM</w:t>
      </w:r>
      <w:r>
        <w:rPr>
          <w:rFonts w:ascii="Times New Roman" w:hAnsi="Times New Roman"/>
          <w:sz w:val="21"/>
          <w:szCs w:val="21"/>
          <w:vertAlign w:val="subscript"/>
          <w:lang w:eastAsia="zh-CN"/>
        </w:rPr>
        <w:t>1</w:t>
      </w:r>
      <w:r>
        <w:rPr>
          <w:rFonts w:ascii="Times New Roman" w:hAnsi="Times New Roman"/>
          <w:sz w:val="21"/>
          <w:szCs w:val="21"/>
          <w:lang w:eastAsia="zh-CN"/>
        </w:rPr>
        <w:t xml:space="preserve"> and SLM</w:t>
      </w:r>
      <w:r>
        <w:rPr>
          <w:rFonts w:ascii="Times New Roman" w:hAnsi="Times New Roman"/>
          <w:sz w:val="21"/>
          <w:szCs w:val="21"/>
          <w:vertAlign w:val="subscript"/>
          <w:lang w:eastAsia="zh-CN"/>
        </w:rPr>
        <w:t>2</w:t>
      </w:r>
      <w:r>
        <w:rPr>
          <w:rFonts w:ascii="Times New Roman" w:hAnsi="Times New Roman" w:hint="eastAsia"/>
          <w:sz w:val="21"/>
          <w:szCs w:val="21"/>
          <w:lang w:eastAsia="zh-CN"/>
        </w:rPr>
        <w:t xml:space="preserve"> are</w:t>
      </w:r>
      <w:r>
        <w:rPr>
          <w:rFonts w:ascii="Times New Roman" w:hAnsi="Times New Roman"/>
          <w:sz w:val="21"/>
          <w:szCs w:val="21"/>
          <w:lang w:eastAsia="zh-CN"/>
        </w:rPr>
        <w:t xml:space="preserve"> </w:t>
      </w:r>
      <w:r>
        <w:rPr>
          <w:rFonts w:ascii="Times New Roman" w:hAnsi="Times New Roman"/>
          <w:i/>
          <w:iCs/>
          <w:sz w:val="21"/>
          <w:szCs w:val="21"/>
          <w:lang w:eastAsia="zh-CN"/>
        </w:rPr>
        <w:t>a</w:t>
      </w:r>
      <w:r>
        <w:rPr>
          <w:rFonts w:ascii="Times New Roman" w:hAnsi="Times New Roman"/>
          <w:sz w:val="21"/>
          <w:szCs w:val="21"/>
          <w:lang w:eastAsia="zh-CN"/>
        </w:rPr>
        <w:t xml:space="preserve">. </w:t>
      </w:r>
      <w:r>
        <w:rPr>
          <w:rFonts w:ascii="Times New Roman" w:hAnsi="Times New Roman"/>
          <w:sz w:val="21"/>
          <w:szCs w:val="21"/>
        </w:rPr>
        <w:t xml:space="preserve">When the reconstruction distance is </w:t>
      </w:r>
      <w:r>
        <w:rPr>
          <w:rFonts w:ascii="Times New Roman" w:hAnsi="Times New Roman"/>
          <w:i/>
          <w:iCs/>
          <w:sz w:val="21"/>
          <w:szCs w:val="21"/>
        </w:rPr>
        <w:t>L</w:t>
      </w:r>
      <w:r>
        <w:rPr>
          <w:rFonts w:ascii="Times New Roman" w:hAnsi="Times New Roman"/>
          <w:sz w:val="21"/>
          <w:szCs w:val="21"/>
        </w:rPr>
        <w:t>, the reconstructed image based on SLM</w:t>
      </w:r>
      <w:r>
        <w:rPr>
          <w:rFonts w:ascii="Times New Roman" w:hAnsi="Times New Roman"/>
          <w:sz w:val="21"/>
          <w:szCs w:val="21"/>
          <w:vertAlign w:val="subscript"/>
        </w:rPr>
        <w:t>1</w:t>
      </w:r>
      <w:r>
        <w:rPr>
          <w:rFonts w:ascii="Times New Roman" w:hAnsi="Times New Roman"/>
          <w:sz w:val="21"/>
          <w:szCs w:val="21"/>
        </w:rPr>
        <w:t xml:space="preserve"> is image </w:t>
      </w:r>
      <w:r>
        <w:rPr>
          <w:rFonts w:ascii="Times New Roman" w:eastAsiaTheme="minorEastAsia" w:hAnsi="Times New Roman"/>
          <w:sz w:val="21"/>
          <w:szCs w:val="21"/>
        </w:rPr>
        <w:t>Ⅰ</w:t>
      </w:r>
      <w:r>
        <w:rPr>
          <w:rFonts w:ascii="Times New Roman" w:eastAsiaTheme="minorEastAsia" w:hAnsi="Times New Roman"/>
          <w:sz w:val="21"/>
          <w:szCs w:val="21"/>
          <w:lang w:eastAsia="zh-CN"/>
        </w:rPr>
        <w:t xml:space="preserve"> and its</w:t>
      </w:r>
      <w:r>
        <w:rPr>
          <w:rFonts w:ascii="Times New Roman" w:eastAsiaTheme="minorEastAsia" w:hAnsi="Times New Roman"/>
          <w:sz w:val="21"/>
          <w:szCs w:val="21"/>
        </w:rPr>
        <w:t xml:space="preserve"> size is </w:t>
      </w:r>
      <w:r>
        <w:rPr>
          <w:rFonts w:ascii="Times New Roman" w:eastAsiaTheme="minorEastAsia" w:hAnsi="Times New Roman" w:hint="eastAsia"/>
          <w:sz w:val="21"/>
          <w:szCs w:val="21"/>
          <w:lang w:eastAsia="zh-CN"/>
        </w:rPr>
        <w:t xml:space="preserve">denoted as </w:t>
      </w:r>
      <w:r>
        <w:rPr>
          <w:rFonts w:ascii="Times New Roman" w:eastAsiaTheme="minorEastAsia" w:hAnsi="Times New Roman"/>
          <w:i/>
          <w:iCs/>
          <w:sz w:val="21"/>
          <w:szCs w:val="21"/>
        </w:rPr>
        <w:t>m</w:t>
      </w:r>
      <w:r>
        <w:rPr>
          <w:rFonts w:ascii="Times New Roman" w:eastAsiaTheme="minorEastAsia" w:hAnsi="Times New Roman"/>
          <w:sz w:val="21"/>
          <w:szCs w:val="21"/>
        </w:rPr>
        <w:t>.</w:t>
      </w:r>
      <w:r>
        <w:rPr>
          <w:rFonts w:ascii="Times New Roman" w:eastAsiaTheme="minorEastAsia" w:hAnsi="Times New Roman" w:hint="eastAsia"/>
          <w:sz w:val="21"/>
          <w:szCs w:val="21"/>
          <w:lang w:eastAsia="zh-CN"/>
        </w:rPr>
        <w:t xml:space="preserve"> Whe</w:t>
      </w:r>
      <w:r>
        <w:rPr>
          <w:rFonts w:ascii="Times New Roman" w:eastAsiaTheme="minorEastAsia" w:hAnsi="Times New Roman" w:hint="eastAsia"/>
          <w:sz w:val="21"/>
          <w:szCs w:val="21"/>
          <w:lang w:eastAsia="zh-CN"/>
        </w:rPr>
        <w:t>n the large size hologram is loaded on the two SLMs respectively, t</w:t>
      </w:r>
      <w:r>
        <w:rPr>
          <w:rFonts w:ascii="Times New Roman" w:eastAsiaTheme="minorEastAsia" w:hAnsi="Times New Roman"/>
          <w:sz w:val="21"/>
          <w:szCs w:val="21"/>
        </w:rPr>
        <w:t>he increased size can be obtained through the geometric relationship, which is exactly equal to the size of the SLM. Thus, u</w:t>
      </w:r>
      <w:r>
        <w:rPr>
          <w:rFonts w:ascii="Times New Roman" w:hAnsi="Times New Roman"/>
          <w:sz w:val="21"/>
          <w:szCs w:val="21"/>
        </w:rPr>
        <w:t xml:space="preserve">nder the condition of maximum viewing angle, </w:t>
      </w:r>
      <w:r>
        <w:rPr>
          <w:rFonts w:ascii="Times New Roman" w:eastAsiaTheme="minorEastAsia" w:hAnsi="Times New Roman"/>
          <w:i/>
          <w:iCs/>
          <w:sz w:val="21"/>
          <w:szCs w:val="21"/>
        </w:rPr>
        <w:t>K</w:t>
      </w:r>
      <w:r>
        <w:rPr>
          <w:rFonts w:ascii="Times New Roman" w:eastAsiaTheme="minorEastAsia" w:hAnsi="Times New Roman"/>
          <w:sz w:val="21"/>
          <w:szCs w:val="21"/>
        </w:rPr>
        <w:t xml:space="preserve"> can be calculated </w:t>
      </w:r>
      <w:r>
        <w:rPr>
          <w:rFonts w:ascii="Times New Roman" w:eastAsiaTheme="minorEastAsia" w:hAnsi="Times New Roman"/>
          <w:sz w:val="21"/>
          <w:szCs w:val="21"/>
        </w:rPr>
        <w:t>by Eq. (S</w:t>
      </w:r>
      <w:r>
        <w:rPr>
          <w:rFonts w:ascii="Times New Roman" w:eastAsiaTheme="minorEastAsia" w:hAnsi="Times New Roman" w:hint="eastAsia"/>
          <w:sz w:val="21"/>
          <w:szCs w:val="21"/>
          <w:lang w:eastAsia="zh-CN"/>
        </w:rPr>
        <w:t>1</w:t>
      </w:r>
      <w:r>
        <w:rPr>
          <w:rFonts w:ascii="Times New Roman" w:eastAsiaTheme="minorEastAsia" w:hAnsi="Times New Roman"/>
          <w:sz w:val="21"/>
          <w:szCs w:val="21"/>
        </w:rPr>
        <w:t>.1),</w:t>
      </w:r>
    </w:p>
    <w:p w:rsidR="00631ACA" w:rsidRDefault="004B3DE0">
      <w:pPr>
        <w:spacing w:line="300" w:lineRule="auto"/>
        <w:jc w:val="right"/>
        <w:rPr>
          <w:rFonts w:eastAsiaTheme="minorEastAsia"/>
          <w:sz w:val="21"/>
          <w:szCs w:val="21"/>
        </w:rPr>
      </w:pPr>
      <w:r>
        <w:rPr>
          <w:rFonts w:eastAsiaTheme="minorEastAsia"/>
          <w:sz w:val="21"/>
          <w:szCs w:val="21"/>
        </w:rPr>
        <w:t xml:space="preserve"> </w:t>
      </w:r>
      <w:r>
        <w:rPr>
          <w:rFonts w:eastAsiaTheme="minorEastAsia"/>
          <w:position w:val="-24"/>
          <w:sz w:val="21"/>
          <w:szCs w:val="21"/>
        </w:rPr>
        <w:object w:dxaOrig="1083" w:dyaOrig="6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pt;height:31.5pt" o:ole="">
            <v:imagedata r:id="rId10" o:title=""/>
          </v:shape>
          <o:OLEObject Type="Embed" ProgID="Equation.DSMT4" ShapeID="_x0000_i1025" DrawAspect="Content" ObjectID="_1716143212" r:id="rId11"/>
        </w:object>
      </w:r>
      <w:r>
        <w:rPr>
          <w:rFonts w:eastAsiaTheme="minorEastAsia"/>
          <w:sz w:val="21"/>
          <w:szCs w:val="21"/>
        </w:rPr>
        <w:t xml:space="preserve">                                </w:t>
      </w:r>
      <w:r>
        <w:rPr>
          <w:rFonts w:eastAsiaTheme="minorEastAsia" w:hint="eastAsia"/>
          <w:sz w:val="21"/>
          <w:szCs w:val="21"/>
        </w:rPr>
        <w:t>(</w:t>
      </w:r>
      <w:r>
        <w:rPr>
          <w:rFonts w:eastAsiaTheme="minorEastAsia"/>
          <w:sz w:val="21"/>
          <w:szCs w:val="21"/>
        </w:rPr>
        <w:t>S</w:t>
      </w:r>
      <w:r>
        <w:rPr>
          <w:rFonts w:eastAsiaTheme="minorEastAsia" w:hint="eastAsia"/>
          <w:sz w:val="21"/>
          <w:szCs w:val="21"/>
          <w:lang w:eastAsia="zh-CN"/>
        </w:rPr>
        <w:t>1</w:t>
      </w:r>
      <w:r>
        <w:rPr>
          <w:rFonts w:eastAsiaTheme="minorEastAsia"/>
          <w:sz w:val="21"/>
          <w:szCs w:val="21"/>
        </w:rPr>
        <w:t>.1)</w:t>
      </w:r>
    </w:p>
    <w:p w:rsidR="00631ACA" w:rsidRDefault="004B3DE0">
      <w:pPr>
        <w:spacing w:before="100" w:beforeAutospacing="1" w:line="273" w:lineRule="auto"/>
        <w:jc w:val="left"/>
        <w:rPr>
          <w:rFonts w:ascii="Times New Roman" w:hAnsi="Times New Roman"/>
          <w:sz w:val="21"/>
          <w:szCs w:val="21"/>
        </w:rPr>
      </w:pPr>
      <w:r>
        <w:rPr>
          <w:rFonts w:ascii="Times New Roman" w:hAnsi="Times New Roman"/>
          <w:sz w:val="21"/>
          <w:szCs w:val="21"/>
        </w:rPr>
        <w:t xml:space="preserve">where 0&lt; </w:t>
      </w:r>
      <w:r>
        <w:rPr>
          <w:rFonts w:ascii="Times New Roman" w:hAnsi="Times New Roman"/>
          <w:i/>
          <w:iCs/>
          <w:sz w:val="21"/>
          <w:szCs w:val="21"/>
        </w:rPr>
        <w:t xml:space="preserve">m </w:t>
      </w:r>
      <w:r>
        <w:rPr>
          <w:rFonts w:ascii="Times New Roman" w:hAnsi="Times New Roman"/>
          <w:sz w:val="21"/>
          <w:szCs w:val="21"/>
        </w:rPr>
        <w:t>≤</w:t>
      </w:r>
      <w:r>
        <w:rPr>
          <w:rFonts w:ascii="Times New Roman" w:hAnsi="Times New Roman"/>
          <w:i/>
          <w:iCs/>
          <w:sz w:val="21"/>
          <w:szCs w:val="21"/>
        </w:rPr>
        <w:t>a</w:t>
      </w:r>
      <w:r>
        <w:rPr>
          <w:rFonts w:ascii="Times New Roman" w:hAnsi="Times New Roman"/>
          <w:iCs/>
          <w:sz w:val="21"/>
          <w:szCs w:val="21"/>
        </w:rPr>
        <w:t>.</w:t>
      </w:r>
    </w:p>
    <w:p w:rsidR="00631ACA" w:rsidRDefault="004B3DE0">
      <w:pPr>
        <w:spacing w:line="300" w:lineRule="auto"/>
        <w:jc w:val="center"/>
        <w:rPr>
          <w:rFonts w:ascii="Times New Roman" w:hAnsi="Times New Roman"/>
          <w:sz w:val="21"/>
          <w:szCs w:val="21"/>
        </w:rPr>
      </w:pPr>
      <w:r>
        <w:t xml:space="preserve"> </w:t>
      </w:r>
      <w:r>
        <w:rPr>
          <w:noProof/>
          <w:lang w:eastAsia="zh-CN"/>
        </w:rPr>
        <w:drawing>
          <wp:inline distT="0" distB="0" distL="0" distR="0">
            <wp:extent cx="3018155" cy="2365375"/>
            <wp:effectExtent l="0" t="0" r="10795" b="158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a:stretch>
                      <a:fillRect/>
                    </a:stretch>
                  </pic:blipFill>
                  <pic:spPr>
                    <a:xfrm>
                      <a:off x="0" y="0"/>
                      <a:ext cx="3018155" cy="2365375"/>
                    </a:xfrm>
                    <a:prstGeom prst="rect">
                      <a:avLst/>
                    </a:prstGeom>
                  </pic:spPr>
                </pic:pic>
              </a:graphicData>
            </a:graphic>
          </wp:inline>
        </w:drawing>
      </w:r>
    </w:p>
    <w:p w:rsidR="00631ACA" w:rsidRDefault="004B3DE0">
      <w:pPr>
        <w:spacing w:line="276" w:lineRule="auto"/>
        <w:rPr>
          <w:rFonts w:ascii="Times New Roman" w:hAnsi="Times New Roman"/>
          <w:b/>
          <w:bCs/>
          <w:sz w:val="21"/>
          <w:szCs w:val="21"/>
        </w:rPr>
      </w:pPr>
      <w:r>
        <w:rPr>
          <w:rFonts w:ascii="Times New Roman" w:hAnsi="Times New Roman"/>
          <w:b/>
          <w:bCs/>
          <w:sz w:val="21"/>
          <w:szCs w:val="21"/>
        </w:rPr>
        <w:t>Figure S</w:t>
      </w:r>
      <w:r>
        <w:rPr>
          <w:rFonts w:ascii="Times New Roman" w:hAnsi="Times New Roman" w:hint="eastAsia"/>
          <w:b/>
          <w:bCs/>
          <w:sz w:val="21"/>
          <w:szCs w:val="21"/>
          <w:lang w:eastAsia="zh-CN"/>
        </w:rPr>
        <w:t>1</w:t>
      </w:r>
      <w:r>
        <w:rPr>
          <w:rFonts w:ascii="Times New Roman" w:hAnsi="Times New Roman"/>
          <w:b/>
          <w:bCs/>
          <w:sz w:val="21"/>
          <w:szCs w:val="21"/>
        </w:rPr>
        <w:t>. Calculation principle of the</w:t>
      </w:r>
      <w:r>
        <w:rPr>
          <w:rFonts w:ascii="Times New Roman" w:hAnsi="Times New Roman" w:hint="eastAsia"/>
          <w:b/>
          <w:bCs/>
          <w:sz w:val="21"/>
          <w:szCs w:val="21"/>
          <w:lang w:eastAsia="zh-CN"/>
        </w:rPr>
        <w:t xml:space="preserve"> </w:t>
      </w:r>
      <w:r>
        <w:rPr>
          <w:rFonts w:ascii="Times New Roman" w:hAnsi="Times New Roman"/>
          <w:b/>
          <w:bCs/>
          <w:sz w:val="21"/>
          <w:szCs w:val="21"/>
        </w:rPr>
        <w:t xml:space="preserve">magnification factor </w:t>
      </w:r>
      <w:r>
        <w:rPr>
          <w:rFonts w:ascii="Times New Roman" w:hAnsi="Times New Roman"/>
          <w:b/>
          <w:bCs/>
          <w:i/>
          <w:iCs/>
          <w:sz w:val="21"/>
          <w:szCs w:val="21"/>
        </w:rPr>
        <w:t>K</w:t>
      </w:r>
      <w:r>
        <w:rPr>
          <w:rFonts w:ascii="Times New Roman" w:hAnsi="Times New Roman"/>
          <w:b/>
          <w:bCs/>
          <w:sz w:val="21"/>
          <w:szCs w:val="21"/>
        </w:rPr>
        <w:t>.</w:t>
      </w:r>
    </w:p>
    <w:p w:rsidR="00631ACA" w:rsidRDefault="004B3DE0">
      <w:pPr>
        <w:spacing w:line="276" w:lineRule="auto"/>
        <w:rPr>
          <w:rFonts w:ascii="Times New Roman" w:hAnsi="Times New Roman"/>
          <w:b/>
          <w:sz w:val="21"/>
          <w:szCs w:val="21"/>
          <w:lang w:eastAsia="zh-CN"/>
        </w:rPr>
      </w:pPr>
      <w:r>
        <w:rPr>
          <w:rFonts w:ascii="Times New Roman" w:hAnsi="Times New Roman"/>
          <w:b/>
          <w:sz w:val="21"/>
          <w:szCs w:val="21"/>
        </w:rPr>
        <w:t>S</w:t>
      </w:r>
      <w:r>
        <w:rPr>
          <w:rFonts w:ascii="Times New Roman" w:hAnsi="Times New Roman" w:hint="eastAsia"/>
          <w:b/>
          <w:sz w:val="21"/>
          <w:szCs w:val="21"/>
          <w:lang w:eastAsia="zh-CN"/>
        </w:rPr>
        <w:t>2</w:t>
      </w:r>
      <w:r>
        <w:rPr>
          <w:rFonts w:ascii="Times New Roman" w:hAnsi="Times New Roman"/>
          <w:b/>
          <w:sz w:val="21"/>
          <w:szCs w:val="21"/>
        </w:rPr>
        <w:t xml:space="preserve">: </w:t>
      </w:r>
      <w:bookmarkStart w:id="3" w:name="OLE_LINK4"/>
      <w:r>
        <w:rPr>
          <w:rFonts w:ascii="Times New Roman" w:hAnsi="Times New Roman" w:hint="eastAsia"/>
          <w:b/>
          <w:sz w:val="21"/>
          <w:szCs w:val="21"/>
          <w:lang w:eastAsia="zh-CN"/>
        </w:rPr>
        <w:t>Diffraction light field</w:t>
      </w:r>
      <w:bookmarkEnd w:id="3"/>
      <w:r>
        <w:rPr>
          <w:rFonts w:ascii="Times New Roman" w:hAnsi="Times New Roman" w:hint="eastAsia"/>
          <w:b/>
          <w:sz w:val="21"/>
          <w:szCs w:val="21"/>
          <w:lang w:eastAsia="zh-CN"/>
        </w:rPr>
        <w:t xml:space="preserve"> of the tunable liquid crystal grating</w:t>
      </w:r>
    </w:p>
    <w:p w:rsidR="00631ACA" w:rsidRDefault="004B3DE0">
      <w:pPr>
        <w:spacing w:line="276" w:lineRule="auto"/>
        <w:rPr>
          <w:rFonts w:ascii="Times New Roman" w:hAnsi="Times New Roman"/>
          <w:b/>
          <w:color w:val="000000" w:themeColor="text1"/>
          <w:sz w:val="21"/>
          <w:szCs w:val="21"/>
          <w:lang w:eastAsia="zh-CN"/>
        </w:rPr>
      </w:pPr>
      <w:r>
        <w:rPr>
          <w:rFonts w:ascii="Times New Roman" w:hAnsi="Times New Roman"/>
          <w:bCs/>
          <w:sz w:val="21"/>
          <w:szCs w:val="21"/>
          <w:lang w:eastAsia="zh-CN"/>
        </w:rPr>
        <w:t xml:space="preserve">As shown in Fig. S2, the </w:t>
      </w:r>
      <w:r>
        <w:rPr>
          <w:rFonts w:ascii="Times New Roman" w:hAnsi="Times New Roman" w:hint="eastAsia"/>
          <w:sz w:val="21"/>
          <w:szCs w:val="21"/>
          <w:lang w:eastAsia="zh-CN"/>
        </w:rPr>
        <w:t>system</w:t>
      </w:r>
      <w:r>
        <w:rPr>
          <w:rFonts w:ascii="Times New Roman" w:hAnsi="Times New Roman"/>
          <w:sz w:val="21"/>
          <w:szCs w:val="21"/>
          <w:lang w:eastAsia="zh-CN"/>
        </w:rPr>
        <w:t xml:space="preserve"> for capturing the diffraction light field</w:t>
      </w:r>
      <w:r>
        <w:rPr>
          <w:rFonts w:ascii="Times New Roman" w:hAnsi="Times New Roman" w:hint="eastAsia"/>
          <w:sz w:val="21"/>
          <w:szCs w:val="21"/>
          <w:lang w:eastAsia="zh-CN"/>
        </w:rPr>
        <w:t xml:space="preserve"> </w:t>
      </w:r>
      <w:r>
        <w:rPr>
          <w:sz w:val="21"/>
          <w:szCs w:val="21"/>
        </w:rPr>
        <w:t xml:space="preserve">consists of </w:t>
      </w:r>
      <w:r>
        <w:rPr>
          <w:rFonts w:hint="eastAsia"/>
          <w:sz w:val="21"/>
          <w:szCs w:val="21"/>
          <w:lang w:eastAsia="zh-CN"/>
        </w:rPr>
        <w:t xml:space="preserve">a laser, a polarizer, a tunable liquid crystal grating and a CCD. The wavelength of the laser is 532 nm. The base pitch </w:t>
      </w:r>
      <w:r>
        <w:rPr>
          <w:rFonts w:hint="eastAsia"/>
          <w:i/>
          <w:iCs/>
          <w:sz w:val="21"/>
          <w:szCs w:val="21"/>
          <w:lang w:eastAsia="zh-CN"/>
        </w:rPr>
        <w:t xml:space="preserve">w </w:t>
      </w:r>
      <w:r>
        <w:rPr>
          <w:rFonts w:hint="eastAsia"/>
          <w:sz w:val="21"/>
          <w:szCs w:val="21"/>
          <w:lang w:eastAsia="zh-CN"/>
        </w:rPr>
        <w:t xml:space="preserve">of the tunable liquid crystal grating is 20 </w:t>
      </w:r>
      <w:r>
        <w:rPr>
          <w:sz w:val="21"/>
          <w:szCs w:val="21"/>
        </w:rPr>
        <w:t>μm</w:t>
      </w:r>
      <w:r>
        <w:rPr>
          <w:rFonts w:hint="eastAsia"/>
          <w:sz w:val="21"/>
          <w:szCs w:val="21"/>
          <w:lang w:eastAsia="zh-CN"/>
        </w:rPr>
        <w:t>. The</w:t>
      </w:r>
      <w:bookmarkStart w:id="4" w:name="OLE_LINK12"/>
      <w:r>
        <w:rPr>
          <w:rFonts w:hint="eastAsia"/>
          <w:sz w:val="21"/>
          <w:szCs w:val="21"/>
          <w:lang w:eastAsia="zh-CN"/>
        </w:rPr>
        <w:t xml:space="preserve"> diffraction light fie</w:t>
      </w:r>
      <w:r>
        <w:rPr>
          <w:rFonts w:hint="eastAsia"/>
          <w:sz w:val="21"/>
          <w:szCs w:val="21"/>
          <w:lang w:eastAsia="zh-CN"/>
        </w:rPr>
        <w:t>lds</w:t>
      </w:r>
      <w:r>
        <w:rPr>
          <w:color w:val="000000" w:themeColor="text1"/>
          <w:sz w:val="21"/>
          <w:szCs w:val="21"/>
          <w:lang w:eastAsia="zh-CN"/>
        </w:rPr>
        <w:t xml:space="preserve"> of the tunable liquid crystal grating</w:t>
      </w:r>
      <w:bookmarkEnd w:id="4"/>
      <w:r>
        <w:rPr>
          <w:color w:val="000000" w:themeColor="text1"/>
          <w:sz w:val="21"/>
          <w:szCs w:val="21"/>
          <w:lang w:eastAsia="zh-CN"/>
        </w:rPr>
        <w:t xml:space="preserve"> in the small and large periodic order are captured (Video m1 and video m2, respectively). In order to measure the response time of the liquid crystal grating, the liquid crystal grating is placed under an orthogona</w:t>
      </w:r>
      <w:r>
        <w:rPr>
          <w:color w:val="000000" w:themeColor="text1"/>
          <w:sz w:val="21"/>
          <w:szCs w:val="21"/>
          <w:lang w:eastAsia="zh-CN"/>
        </w:rPr>
        <w:t xml:space="preserve">l polarizer, and the response time of the liquid crystal grating can be calculated by applying a pulse voltage to the liquid crystal grating and measuring the light transmittance.  </w:t>
      </w:r>
    </w:p>
    <w:p w:rsidR="00631ACA" w:rsidRDefault="004B3DE0">
      <w:pPr>
        <w:spacing w:line="300" w:lineRule="auto"/>
        <w:jc w:val="center"/>
        <w:rPr>
          <w:rFonts w:ascii="Times New Roman" w:hAnsi="Times New Roman"/>
          <w:sz w:val="21"/>
          <w:szCs w:val="21"/>
          <w:lang w:eastAsia="zh-CN"/>
        </w:rPr>
      </w:pPr>
      <w:r>
        <w:rPr>
          <w:rFonts w:ascii="Times New Roman" w:hAnsi="Times New Roman" w:hint="eastAsia"/>
          <w:noProof/>
          <w:sz w:val="21"/>
          <w:szCs w:val="21"/>
          <w:lang w:eastAsia="zh-CN"/>
        </w:rPr>
        <w:drawing>
          <wp:inline distT="0" distB="0" distL="114300" distR="114300">
            <wp:extent cx="3026410" cy="1540510"/>
            <wp:effectExtent l="0" t="0" r="2540" b="2540"/>
            <wp:docPr id="2" name="图片 2" descr="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2"/>
                    <pic:cNvPicPr>
                      <a:picLocks noChangeAspect="1"/>
                    </pic:cNvPicPr>
                  </pic:nvPicPr>
                  <pic:blipFill>
                    <a:blip r:embed="rId13"/>
                    <a:srcRect t="10601" b="25741"/>
                    <a:stretch>
                      <a:fillRect/>
                    </a:stretch>
                  </pic:blipFill>
                  <pic:spPr>
                    <a:xfrm>
                      <a:off x="0" y="0"/>
                      <a:ext cx="3026410" cy="1540510"/>
                    </a:xfrm>
                    <a:prstGeom prst="rect">
                      <a:avLst/>
                    </a:prstGeom>
                  </pic:spPr>
                </pic:pic>
              </a:graphicData>
            </a:graphic>
          </wp:inline>
        </w:drawing>
      </w:r>
    </w:p>
    <w:p w:rsidR="00631ACA" w:rsidRDefault="004B3DE0">
      <w:pPr>
        <w:spacing w:line="276" w:lineRule="auto"/>
        <w:rPr>
          <w:rFonts w:ascii="Times New Roman" w:hAnsi="Times New Roman"/>
          <w:b/>
          <w:sz w:val="21"/>
          <w:szCs w:val="21"/>
          <w:lang w:eastAsia="zh-CN"/>
        </w:rPr>
      </w:pPr>
      <w:r>
        <w:rPr>
          <w:rFonts w:ascii="Times New Roman" w:hAnsi="Times New Roman" w:hint="eastAsia"/>
          <w:b/>
          <w:sz w:val="21"/>
          <w:szCs w:val="21"/>
          <w:lang w:eastAsia="zh-CN"/>
        </w:rPr>
        <w:lastRenderedPageBreak/>
        <w:t xml:space="preserve">Figure S2. </w:t>
      </w:r>
      <w:r>
        <w:rPr>
          <w:rFonts w:hint="eastAsia"/>
          <w:b/>
          <w:bCs/>
          <w:sz w:val="21"/>
          <w:szCs w:val="21"/>
          <w:lang w:eastAsia="zh-CN"/>
        </w:rPr>
        <w:t xml:space="preserve">System for capturing the </w:t>
      </w:r>
      <w:r>
        <w:rPr>
          <w:rFonts w:ascii="Times New Roman" w:hAnsi="Times New Roman" w:hint="eastAsia"/>
          <w:b/>
          <w:sz w:val="21"/>
          <w:szCs w:val="21"/>
          <w:lang w:eastAsia="zh-CN"/>
        </w:rPr>
        <w:t>diffraction light field.</w:t>
      </w:r>
    </w:p>
    <w:p w:rsidR="00631ACA" w:rsidRDefault="004B3DE0">
      <w:pPr>
        <w:spacing w:line="276" w:lineRule="auto"/>
        <w:rPr>
          <w:b/>
          <w:bCs/>
          <w:sz w:val="21"/>
          <w:szCs w:val="21"/>
          <w:lang w:eastAsia="zh-CN"/>
        </w:rPr>
      </w:pPr>
      <w:r>
        <w:rPr>
          <w:rFonts w:hint="eastAsia"/>
          <w:b/>
          <w:bCs/>
          <w:sz w:val="21"/>
          <w:szCs w:val="21"/>
        </w:rPr>
        <w:t>S</w:t>
      </w:r>
      <w:r>
        <w:rPr>
          <w:b/>
          <w:bCs/>
          <w:sz w:val="21"/>
          <w:szCs w:val="21"/>
          <w:lang w:eastAsia="zh-CN"/>
        </w:rPr>
        <w:t>3</w:t>
      </w:r>
      <w:r>
        <w:rPr>
          <w:rFonts w:hint="eastAsia"/>
          <w:b/>
          <w:bCs/>
          <w:sz w:val="21"/>
          <w:szCs w:val="21"/>
        </w:rPr>
        <w:t xml:space="preserve">: </w:t>
      </w:r>
      <w:bookmarkStart w:id="5" w:name="OLE_LINK5"/>
      <w:r>
        <w:rPr>
          <w:b/>
          <w:bCs/>
          <w:sz w:val="21"/>
          <w:szCs w:val="21"/>
          <w:lang w:eastAsia="zh-CN"/>
        </w:rPr>
        <w:t>Dynamic</w:t>
      </w:r>
      <w:r>
        <w:rPr>
          <w:b/>
          <w:bCs/>
          <w:sz w:val="21"/>
          <w:szCs w:val="21"/>
          <w:lang w:eastAsia="zh-CN"/>
        </w:rPr>
        <w:t xml:space="preserve"> video of the wide</w:t>
      </w:r>
      <w:r>
        <w:rPr>
          <w:rFonts w:hint="eastAsia"/>
          <w:b/>
          <w:bCs/>
          <w:sz w:val="21"/>
          <w:szCs w:val="21"/>
        </w:rPr>
        <w:t xml:space="preserve"> viewing angle</w:t>
      </w:r>
      <w:r>
        <w:rPr>
          <w:b/>
          <w:bCs/>
          <w:sz w:val="21"/>
          <w:szCs w:val="21"/>
          <w:lang w:eastAsia="zh-CN"/>
        </w:rPr>
        <w:t xml:space="preserve"> holographic 3D reproduction</w:t>
      </w:r>
      <w:bookmarkEnd w:id="5"/>
    </w:p>
    <w:p w:rsidR="00631ACA" w:rsidRDefault="004B3DE0">
      <w:pPr>
        <w:spacing w:line="276" w:lineRule="auto"/>
        <w:rPr>
          <w:b/>
          <w:sz w:val="21"/>
          <w:szCs w:val="21"/>
          <w:lang w:eastAsia="zh-CN"/>
        </w:rPr>
      </w:pPr>
      <w:r>
        <w:rPr>
          <w:rFonts w:hint="eastAsia"/>
          <w:bCs/>
          <w:sz w:val="21"/>
          <w:szCs w:val="21"/>
          <w:lang w:eastAsia="zh-CN"/>
        </w:rPr>
        <w:t>The dynamic video of the wide</w:t>
      </w:r>
      <w:r>
        <w:rPr>
          <w:bCs/>
          <w:sz w:val="21"/>
          <w:szCs w:val="21"/>
        </w:rPr>
        <w:t xml:space="preserve"> viewing angle</w:t>
      </w:r>
      <w:r>
        <w:rPr>
          <w:rFonts w:hint="eastAsia"/>
          <w:bCs/>
          <w:sz w:val="21"/>
          <w:szCs w:val="21"/>
          <w:lang w:eastAsia="zh-CN"/>
        </w:rPr>
        <w:t xml:space="preserve"> holographic 3D reproduction is captured. </w:t>
      </w:r>
      <w:r>
        <w:rPr>
          <w:rFonts w:hint="eastAsia"/>
          <w:sz w:val="21"/>
          <w:szCs w:val="21"/>
          <w:lang w:eastAsia="zh-CN"/>
        </w:rPr>
        <w:t>T</w:t>
      </w:r>
      <w:r>
        <w:rPr>
          <w:sz w:val="21"/>
          <w:szCs w:val="21"/>
        </w:rPr>
        <w:t>he reconstruction distance</w:t>
      </w:r>
      <w:r>
        <w:rPr>
          <w:rFonts w:hint="eastAsia"/>
          <w:sz w:val="21"/>
          <w:szCs w:val="21"/>
          <w:lang w:eastAsia="zh-CN"/>
        </w:rPr>
        <w:t xml:space="preserve"> of the</w:t>
      </w:r>
      <w:r>
        <w:rPr>
          <w:sz w:val="21"/>
          <w:szCs w:val="21"/>
        </w:rPr>
        <w:t xml:space="preserve"> </w:t>
      </w:r>
      <w:r>
        <w:rPr>
          <w:sz w:val="21"/>
          <w:szCs w:val="21"/>
          <w:lang w:eastAsia="zh-CN"/>
        </w:rPr>
        <w:t>‘</w:t>
      </w:r>
      <w:r>
        <w:rPr>
          <w:rFonts w:hint="eastAsia"/>
          <w:sz w:val="21"/>
          <w:szCs w:val="21"/>
          <w:lang w:eastAsia="zh-CN"/>
        </w:rPr>
        <w:t>flower</w:t>
      </w:r>
      <w:r>
        <w:rPr>
          <w:sz w:val="21"/>
          <w:szCs w:val="21"/>
          <w:lang w:eastAsia="zh-CN"/>
        </w:rPr>
        <w:t>’</w:t>
      </w:r>
      <w:r>
        <w:rPr>
          <w:rFonts w:hint="eastAsia"/>
          <w:sz w:val="21"/>
          <w:szCs w:val="21"/>
          <w:lang w:eastAsia="zh-CN"/>
        </w:rPr>
        <w:t xml:space="preserve"> and </w:t>
      </w:r>
      <w:r>
        <w:rPr>
          <w:sz w:val="21"/>
          <w:szCs w:val="21"/>
          <w:lang w:eastAsia="zh-CN"/>
        </w:rPr>
        <w:t>‘</w:t>
      </w:r>
      <w:r>
        <w:rPr>
          <w:rFonts w:hint="eastAsia"/>
          <w:sz w:val="21"/>
          <w:szCs w:val="21"/>
          <w:lang w:eastAsia="zh-CN"/>
        </w:rPr>
        <w:t>butterfly</w:t>
      </w:r>
      <w:r>
        <w:rPr>
          <w:sz w:val="21"/>
          <w:szCs w:val="21"/>
          <w:lang w:eastAsia="zh-CN"/>
        </w:rPr>
        <w:t>’</w:t>
      </w:r>
      <w:r>
        <w:rPr>
          <w:rFonts w:hint="eastAsia"/>
          <w:sz w:val="21"/>
          <w:szCs w:val="21"/>
          <w:lang w:eastAsia="zh-CN"/>
        </w:rPr>
        <w:t xml:space="preserve"> </w:t>
      </w:r>
      <w:r>
        <w:rPr>
          <w:sz w:val="21"/>
          <w:szCs w:val="21"/>
        </w:rPr>
        <w:t>is 15</w:t>
      </w:r>
      <w:r>
        <w:rPr>
          <w:rFonts w:hint="eastAsia"/>
          <w:sz w:val="21"/>
          <w:szCs w:val="21"/>
          <w:lang w:eastAsia="zh-CN"/>
        </w:rPr>
        <w:t xml:space="preserve"> </w:t>
      </w:r>
      <w:r>
        <w:rPr>
          <w:sz w:val="21"/>
          <w:szCs w:val="21"/>
        </w:rPr>
        <w:t>cm and 25</w:t>
      </w:r>
      <w:r>
        <w:rPr>
          <w:rFonts w:hint="eastAsia"/>
          <w:sz w:val="21"/>
          <w:szCs w:val="21"/>
          <w:lang w:eastAsia="zh-CN"/>
        </w:rPr>
        <w:t xml:space="preserve"> </w:t>
      </w:r>
      <w:r>
        <w:rPr>
          <w:sz w:val="21"/>
          <w:szCs w:val="21"/>
        </w:rPr>
        <w:t>cm, respectively. As the reference</w:t>
      </w:r>
      <w:r>
        <w:rPr>
          <w:sz w:val="21"/>
          <w:szCs w:val="21"/>
        </w:rPr>
        <w:t>s, the</w:t>
      </w:r>
      <w:r>
        <w:rPr>
          <w:rFonts w:hint="eastAsia"/>
          <w:sz w:val="21"/>
          <w:szCs w:val="21"/>
          <w:lang w:eastAsia="zh-CN"/>
        </w:rPr>
        <w:t xml:space="preserve"> real objects</w:t>
      </w:r>
      <w:r>
        <w:rPr>
          <w:sz w:val="21"/>
          <w:szCs w:val="21"/>
        </w:rPr>
        <w:t xml:space="preserve"> </w:t>
      </w:r>
      <w:r>
        <w:rPr>
          <w:sz w:val="21"/>
          <w:szCs w:val="21"/>
          <w:lang w:eastAsia="zh-CN"/>
        </w:rPr>
        <w:t xml:space="preserve">‘kitten’ </w:t>
      </w:r>
      <w:r>
        <w:rPr>
          <w:sz w:val="21"/>
          <w:szCs w:val="21"/>
        </w:rPr>
        <w:t xml:space="preserve">and </w:t>
      </w:r>
      <w:r>
        <w:rPr>
          <w:sz w:val="21"/>
          <w:szCs w:val="21"/>
          <w:lang w:eastAsia="zh-CN"/>
        </w:rPr>
        <w:t>‘chick’</w:t>
      </w:r>
      <w:r>
        <w:rPr>
          <w:sz w:val="21"/>
          <w:szCs w:val="21"/>
        </w:rPr>
        <w:t xml:space="preserve"> are placed at different depths</w:t>
      </w:r>
      <w:r>
        <w:rPr>
          <w:rFonts w:hint="eastAsia"/>
          <w:sz w:val="21"/>
          <w:szCs w:val="21"/>
          <w:lang w:eastAsia="zh-CN"/>
        </w:rPr>
        <w:t>. Among them, t</w:t>
      </w:r>
      <w:r>
        <w:rPr>
          <w:sz w:val="21"/>
          <w:szCs w:val="21"/>
        </w:rPr>
        <w:t xml:space="preserve">he </w:t>
      </w:r>
      <w:r>
        <w:rPr>
          <w:sz w:val="21"/>
          <w:szCs w:val="21"/>
          <w:lang w:eastAsia="zh-CN"/>
        </w:rPr>
        <w:t>‘kitten’</w:t>
      </w:r>
      <w:r>
        <w:rPr>
          <w:sz w:val="21"/>
          <w:szCs w:val="21"/>
        </w:rPr>
        <w:t xml:space="preserve"> and </w:t>
      </w:r>
      <w:r>
        <w:rPr>
          <w:sz w:val="21"/>
          <w:szCs w:val="21"/>
          <w:lang w:eastAsia="zh-CN"/>
        </w:rPr>
        <w:t>‘</w:t>
      </w:r>
      <w:r>
        <w:rPr>
          <w:rFonts w:hint="eastAsia"/>
          <w:sz w:val="21"/>
          <w:szCs w:val="21"/>
          <w:lang w:eastAsia="zh-CN"/>
        </w:rPr>
        <w:t>butterfly</w:t>
      </w:r>
      <w:r>
        <w:rPr>
          <w:sz w:val="21"/>
          <w:szCs w:val="21"/>
          <w:lang w:eastAsia="zh-CN"/>
        </w:rPr>
        <w:t>’</w:t>
      </w:r>
      <w:r>
        <w:rPr>
          <w:sz w:val="21"/>
          <w:szCs w:val="21"/>
        </w:rPr>
        <w:t xml:space="preserve"> </w:t>
      </w:r>
      <w:r>
        <w:rPr>
          <w:rFonts w:hint="eastAsia"/>
          <w:sz w:val="21"/>
          <w:szCs w:val="21"/>
          <w:lang w:eastAsia="zh-CN"/>
        </w:rPr>
        <w:t>have the same</w:t>
      </w:r>
      <w:r>
        <w:rPr>
          <w:sz w:val="21"/>
          <w:szCs w:val="21"/>
        </w:rPr>
        <w:t xml:space="preserve"> depth, </w:t>
      </w:r>
      <w:r>
        <w:rPr>
          <w:rFonts w:hint="eastAsia"/>
          <w:sz w:val="21"/>
          <w:szCs w:val="21"/>
          <w:lang w:eastAsia="zh-CN"/>
        </w:rPr>
        <w:t xml:space="preserve">while </w:t>
      </w:r>
      <w:r>
        <w:rPr>
          <w:sz w:val="21"/>
          <w:szCs w:val="21"/>
        </w:rPr>
        <w:t xml:space="preserve">the </w:t>
      </w:r>
      <w:r>
        <w:rPr>
          <w:sz w:val="21"/>
          <w:szCs w:val="21"/>
          <w:lang w:eastAsia="zh-CN"/>
        </w:rPr>
        <w:t>‘</w:t>
      </w:r>
      <w:r>
        <w:rPr>
          <w:rFonts w:hint="eastAsia"/>
          <w:sz w:val="21"/>
          <w:szCs w:val="21"/>
          <w:lang w:eastAsia="zh-CN"/>
        </w:rPr>
        <w:t>flower</w:t>
      </w:r>
      <w:r>
        <w:rPr>
          <w:sz w:val="21"/>
          <w:szCs w:val="21"/>
          <w:lang w:eastAsia="zh-CN"/>
        </w:rPr>
        <w:t>’</w:t>
      </w:r>
      <w:r>
        <w:rPr>
          <w:sz w:val="21"/>
          <w:szCs w:val="21"/>
        </w:rPr>
        <w:t xml:space="preserve"> and </w:t>
      </w:r>
      <w:r>
        <w:rPr>
          <w:sz w:val="21"/>
          <w:szCs w:val="21"/>
          <w:lang w:eastAsia="zh-CN"/>
        </w:rPr>
        <w:t>‘chick’</w:t>
      </w:r>
      <w:r>
        <w:rPr>
          <w:sz w:val="21"/>
          <w:szCs w:val="21"/>
        </w:rPr>
        <w:t xml:space="preserve"> </w:t>
      </w:r>
      <w:r>
        <w:rPr>
          <w:rFonts w:hint="eastAsia"/>
          <w:sz w:val="21"/>
          <w:szCs w:val="21"/>
          <w:lang w:eastAsia="zh-CN"/>
        </w:rPr>
        <w:t>have</w:t>
      </w:r>
      <w:r>
        <w:rPr>
          <w:sz w:val="21"/>
          <w:szCs w:val="21"/>
        </w:rPr>
        <w:t xml:space="preserve"> </w:t>
      </w:r>
      <w:r>
        <w:rPr>
          <w:rFonts w:hint="eastAsia"/>
          <w:sz w:val="21"/>
          <w:szCs w:val="21"/>
          <w:lang w:eastAsia="zh-CN"/>
        </w:rPr>
        <w:t>the same</w:t>
      </w:r>
      <w:r>
        <w:rPr>
          <w:sz w:val="21"/>
          <w:szCs w:val="21"/>
        </w:rPr>
        <w:t xml:space="preserve"> depth</w:t>
      </w:r>
      <w:r>
        <w:rPr>
          <w:rFonts w:hint="eastAsia"/>
          <w:sz w:val="21"/>
          <w:szCs w:val="21"/>
          <w:lang w:eastAsia="zh-CN"/>
        </w:rPr>
        <w:t xml:space="preserve">. The results focused on the </w:t>
      </w:r>
      <w:r>
        <w:rPr>
          <w:sz w:val="21"/>
          <w:szCs w:val="21"/>
          <w:lang w:eastAsia="zh-CN"/>
        </w:rPr>
        <w:t>‘</w:t>
      </w:r>
      <w:r>
        <w:rPr>
          <w:rFonts w:hint="eastAsia"/>
          <w:sz w:val="21"/>
          <w:szCs w:val="21"/>
          <w:lang w:eastAsia="zh-CN"/>
        </w:rPr>
        <w:t>flower</w:t>
      </w:r>
      <w:r>
        <w:rPr>
          <w:sz w:val="21"/>
          <w:szCs w:val="21"/>
          <w:lang w:eastAsia="zh-CN"/>
        </w:rPr>
        <w:t>’</w:t>
      </w:r>
      <w:r>
        <w:rPr>
          <w:rFonts w:hint="eastAsia"/>
          <w:sz w:val="21"/>
          <w:szCs w:val="21"/>
          <w:lang w:eastAsia="zh-CN"/>
        </w:rPr>
        <w:t xml:space="preserve"> are shown in Figs. S3a-c and Video m3. The results focused on the </w:t>
      </w:r>
      <w:r>
        <w:rPr>
          <w:sz w:val="21"/>
          <w:szCs w:val="21"/>
          <w:lang w:eastAsia="zh-CN"/>
        </w:rPr>
        <w:t>‘</w:t>
      </w:r>
      <w:r>
        <w:rPr>
          <w:rFonts w:hint="eastAsia"/>
          <w:sz w:val="21"/>
          <w:szCs w:val="21"/>
          <w:lang w:eastAsia="zh-CN"/>
        </w:rPr>
        <w:t>butterfly</w:t>
      </w:r>
      <w:r>
        <w:rPr>
          <w:sz w:val="21"/>
          <w:szCs w:val="21"/>
          <w:lang w:eastAsia="zh-CN"/>
        </w:rPr>
        <w:t>’</w:t>
      </w:r>
      <w:r>
        <w:rPr>
          <w:rFonts w:hint="eastAsia"/>
          <w:sz w:val="21"/>
          <w:szCs w:val="21"/>
          <w:lang w:eastAsia="zh-CN"/>
        </w:rPr>
        <w:t xml:space="preserve"> are shown in Figs. S3d-f and Video m4. </w:t>
      </w:r>
    </w:p>
    <w:p w:rsidR="00631ACA" w:rsidRDefault="004B3DE0">
      <w:pPr>
        <w:spacing w:line="276" w:lineRule="auto"/>
        <w:jc w:val="center"/>
        <w:rPr>
          <w:sz w:val="21"/>
          <w:szCs w:val="21"/>
          <w:lang w:eastAsia="zh-CN"/>
        </w:rPr>
      </w:pPr>
      <w:r>
        <w:rPr>
          <w:noProof/>
          <w:sz w:val="21"/>
          <w:szCs w:val="21"/>
          <w:lang w:eastAsia="zh-CN"/>
        </w:rPr>
        <w:drawing>
          <wp:inline distT="0" distB="0" distL="114300" distR="114300">
            <wp:extent cx="4287520" cy="3110865"/>
            <wp:effectExtent l="0" t="0" r="17780" b="13335"/>
            <wp:docPr id="3" name="图片 3" descr="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S3"/>
                    <pic:cNvPicPr>
                      <a:picLocks noChangeAspect="1"/>
                    </pic:cNvPicPr>
                  </pic:nvPicPr>
                  <pic:blipFill>
                    <a:blip r:embed="rId14"/>
                    <a:stretch>
                      <a:fillRect/>
                    </a:stretch>
                  </pic:blipFill>
                  <pic:spPr>
                    <a:xfrm>
                      <a:off x="0" y="0"/>
                      <a:ext cx="4287520" cy="3110865"/>
                    </a:xfrm>
                    <a:prstGeom prst="rect">
                      <a:avLst/>
                    </a:prstGeom>
                  </pic:spPr>
                </pic:pic>
              </a:graphicData>
            </a:graphic>
          </wp:inline>
        </w:drawing>
      </w:r>
    </w:p>
    <w:p w:rsidR="00631ACA" w:rsidRDefault="004B3DE0">
      <w:pPr>
        <w:spacing w:line="276" w:lineRule="auto"/>
        <w:rPr>
          <w:rFonts w:ascii="Times New Roman" w:hAnsi="Times New Roman"/>
          <w:sz w:val="21"/>
          <w:szCs w:val="21"/>
          <w:lang w:eastAsia="zh-CN"/>
        </w:rPr>
      </w:pPr>
      <w:r>
        <w:rPr>
          <w:rFonts w:ascii="Times New Roman" w:hAnsi="Times New Roman"/>
          <w:b/>
          <w:sz w:val="21"/>
          <w:szCs w:val="21"/>
          <w:lang w:eastAsia="zh-CN"/>
        </w:rPr>
        <w:t>Figure S3. Dynamic wide</w:t>
      </w:r>
      <w:r>
        <w:rPr>
          <w:rFonts w:ascii="Times New Roman" w:hAnsi="Times New Roman" w:hint="eastAsia"/>
          <w:b/>
          <w:sz w:val="21"/>
          <w:szCs w:val="21"/>
          <w:lang w:eastAsia="zh-CN"/>
        </w:rPr>
        <w:t xml:space="preserve"> </w:t>
      </w:r>
      <w:r>
        <w:rPr>
          <w:rFonts w:ascii="Times New Roman" w:hAnsi="Times New Roman"/>
          <w:b/>
          <w:sz w:val="21"/>
          <w:szCs w:val="21"/>
          <w:lang w:eastAsia="zh-CN"/>
        </w:rPr>
        <w:t xml:space="preserve">viewing reconstruction of 3D object. a-c </w:t>
      </w:r>
      <w:r>
        <w:rPr>
          <w:rFonts w:ascii="Times New Roman" w:hAnsi="Times New Roman"/>
          <w:sz w:val="21"/>
          <w:szCs w:val="21"/>
          <w:lang w:eastAsia="zh-CN"/>
        </w:rPr>
        <w:t xml:space="preserve">Images at different moments focused on the </w:t>
      </w:r>
      <w:r>
        <w:rPr>
          <w:sz w:val="21"/>
          <w:szCs w:val="21"/>
          <w:lang w:eastAsia="zh-CN"/>
        </w:rPr>
        <w:t>‘</w:t>
      </w:r>
      <w:r>
        <w:rPr>
          <w:rFonts w:ascii="Times New Roman" w:hAnsi="Times New Roman"/>
          <w:sz w:val="21"/>
          <w:szCs w:val="21"/>
          <w:lang w:eastAsia="zh-CN"/>
        </w:rPr>
        <w:t>flower’ when the voltage i</w:t>
      </w:r>
      <w:r>
        <w:rPr>
          <w:rFonts w:ascii="Times New Roman" w:hAnsi="Times New Roman"/>
          <w:sz w:val="21"/>
          <w:szCs w:val="21"/>
          <w:lang w:eastAsia="zh-CN"/>
        </w:rPr>
        <w:t xml:space="preserve">s applied to the liquid crystal grating. </w:t>
      </w:r>
      <w:r>
        <w:rPr>
          <w:rFonts w:ascii="Times New Roman" w:hAnsi="Times New Roman"/>
          <w:b/>
          <w:bCs/>
          <w:sz w:val="21"/>
          <w:szCs w:val="21"/>
          <w:lang w:eastAsia="zh-CN"/>
        </w:rPr>
        <w:t>d-f</w:t>
      </w:r>
      <w:r>
        <w:rPr>
          <w:rFonts w:ascii="Times New Roman" w:hAnsi="Times New Roman"/>
          <w:sz w:val="21"/>
          <w:szCs w:val="21"/>
          <w:lang w:eastAsia="zh-CN"/>
        </w:rPr>
        <w:t xml:space="preserve"> Images at different moments focused on the </w:t>
      </w:r>
      <w:r>
        <w:rPr>
          <w:sz w:val="21"/>
          <w:szCs w:val="21"/>
          <w:lang w:eastAsia="zh-CN"/>
        </w:rPr>
        <w:t>‘</w:t>
      </w:r>
      <w:r>
        <w:rPr>
          <w:rFonts w:hint="eastAsia"/>
          <w:sz w:val="21"/>
          <w:szCs w:val="21"/>
          <w:lang w:eastAsia="zh-CN"/>
        </w:rPr>
        <w:t>butterfly</w:t>
      </w:r>
      <w:r>
        <w:rPr>
          <w:sz w:val="21"/>
          <w:szCs w:val="21"/>
          <w:lang w:eastAsia="zh-CN"/>
        </w:rPr>
        <w:t>’</w:t>
      </w:r>
      <w:r>
        <w:rPr>
          <w:rFonts w:ascii="Times New Roman" w:hAnsi="Times New Roman"/>
          <w:sz w:val="21"/>
          <w:szCs w:val="21"/>
          <w:lang w:eastAsia="zh-CN"/>
        </w:rPr>
        <w:t xml:space="preserve"> when the voltage is applied to the liquid crystal grating.</w:t>
      </w:r>
    </w:p>
    <w:p w:rsidR="00631ACA" w:rsidRDefault="004B3DE0">
      <w:pPr>
        <w:spacing w:line="276" w:lineRule="auto"/>
        <w:rPr>
          <w:rFonts w:ascii="Times New Roman" w:hAnsi="Times New Roman"/>
          <w:b/>
          <w:sz w:val="21"/>
          <w:szCs w:val="21"/>
        </w:rPr>
      </w:pPr>
      <w:r>
        <w:rPr>
          <w:rFonts w:ascii="Times New Roman" w:hAnsi="Times New Roman"/>
          <w:b/>
          <w:sz w:val="21"/>
          <w:szCs w:val="21"/>
        </w:rPr>
        <w:t>S</w:t>
      </w:r>
      <w:r>
        <w:rPr>
          <w:rFonts w:ascii="Times New Roman" w:hAnsi="Times New Roman" w:hint="eastAsia"/>
          <w:b/>
          <w:sz w:val="21"/>
          <w:szCs w:val="21"/>
          <w:lang w:eastAsia="zh-CN"/>
        </w:rPr>
        <w:t>4</w:t>
      </w:r>
      <w:r>
        <w:rPr>
          <w:rFonts w:ascii="Times New Roman" w:hAnsi="Times New Roman"/>
          <w:b/>
          <w:sz w:val="21"/>
          <w:szCs w:val="21"/>
        </w:rPr>
        <w:t>: Calculation of the hologram</w:t>
      </w:r>
      <w:r>
        <w:rPr>
          <w:rFonts w:ascii="Times New Roman" w:hAnsi="Times New Roman"/>
          <w:b/>
          <w:sz w:val="21"/>
          <w:szCs w:val="21"/>
          <w:lang w:eastAsia="zh-CN"/>
        </w:rPr>
        <w:t xml:space="preserve"> </w:t>
      </w:r>
      <w:r>
        <w:rPr>
          <w:rFonts w:ascii="Times New Roman" w:hAnsi="Times New Roman"/>
          <w:b/>
          <w:sz w:val="21"/>
          <w:szCs w:val="21"/>
        </w:rPr>
        <w:t>in the holographic 3D display system</w:t>
      </w:r>
      <w:bookmarkEnd w:id="1"/>
    </w:p>
    <w:p w:rsidR="00631ACA" w:rsidRDefault="004B3DE0">
      <w:pPr>
        <w:spacing w:line="276" w:lineRule="auto"/>
        <w:rPr>
          <w:rFonts w:ascii="Times New Roman" w:hAnsi="Times New Roman"/>
          <w:bCs/>
          <w:sz w:val="21"/>
          <w:szCs w:val="21"/>
        </w:rPr>
      </w:pPr>
      <w:r>
        <w:rPr>
          <w:rFonts w:ascii="Times New Roman" w:hAnsi="Times New Roman"/>
          <w:bCs/>
          <w:sz w:val="21"/>
          <w:szCs w:val="21"/>
          <w:lang w:eastAsia="zh-CN"/>
        </w:rPr>
        <w:t>I</w:t>
      </w:r>
      <w:r>
        <w:rPr>
          <w:rFonts w:ascii="Times New Roman" w:hAnsi="Times New Roman"/>
          <w:bCs/>
          <w:sz w:val="21"/>
          <w:szCs w:val="21"/>
        </w:rPr>
        <w:t>n the holographic 3D displa</w:t>
      </w:r>
      <w:r>
        <w:rPr>
          <w:rFonts w:ascii="Times New Roman" w:hAnsi="Times New Roman"/>
          <w:bCs/>
          <w:sz w:val="21"/>
          <w:szCs w:val="21"/>
        </w:rPr>
        <w:t>y system</w:t>
      </w:r>
      <w:r>
        <w:rPr>
          <w:rFonts w:ascii="Times New Roman" w:hAnsi="Times New Roman"/>
          <w:bCs/>
          <w:sz w:val="21"/>
          <w:szCs w:val="21"/>
          <w:lang w:eastAsia="zh-CN"/>
        </w:rPr>
        <w:t>, t</w:t>
      </w:r>
      <w:r>
        <w:rPr>
          <w:rFonts w:ascii="Times New Roman" w:hAnsi="Times New Roman"/>
          <w:bCs/>
          <w:sz w:val="21"/>
          <w:szCs w:val="21"/>
        </w:rPr>
        <w:t>he optimized segmentation algorithm is designed based on the novel-look-up-table (NLUT) algorithm to generate the ultra-high-resolution hologram.</w:t>
      </w:r>
    </w:p>
    <w:p w:rsidR="00631ACA" w:rsidRDefault="004B3DE0">
      <w:pPr>
        <w:spacing w:line="276" w:lineRule="auto"/>
        <w:rPr>
          <w:rFonts w:ascii="Times New Roman" w:hAnsi="Times New Roman"/>
          <w:sz w:val="21"/>
          <w:szCs w:val="21"/>
        </w:rPr>
      </w:pPr>
      <w:r>
        <w:rPr>
          <w:rFonts w:ascii="Times New Roman" w:hAnsi="Times New Roman"/>
          <w:sz w:val="21"/>
          <w:szCs w:val="21"/>
        </w:rPr>
        <w:t>The overall block-diagram of the NLUT method is shown in Fig. S</w:t>
      </w:r>
      <w:r>
        <w:rPr>
          <w:rFonts w:ascii="Times New Roman" w:hAnsi="Times New Roman" w:hint="eastAsia"/>
          <w:sz w:val="21"/>
          <w:szCs w:val="21"/>
          <w:lang w:eastAsia="zh-CN"/>
        </w:rPr>
        <w:t>4</w:t>
      </w:r>
      <w:r>
        <w:rPr>
          <w:rFonts w:ascii="Times New Roman" w:hAnsi="Times New Roman"/>
          <w:sz w:val="21"/>
          <w:szCs w:val="21"/>
        </w:rPr>
        <w:t xml:space="preserve">. </w:t>
      </w:r>
      <w:r>
        <w:rPr>
          <w:rFonts w:ascii="Times New Roman" w:hAnsi="Times New Roman"/>
          <w:sz w:val="21"/>
          <w:szCs w:val="21"/>
          <w:lang w:eastAsia="zh-CN"/>
        </w:rPr>
        <w:t>The</w:t>
      </w:r>
      <w:r>
        <w:rPr>
          <w:rFonts w:ascii="Times New Roman" w:hAnsi="Times New Roman"/>
          <w:sz w:val="21"/>
          <w:szCs w:val="21"/>
        </w:rPr>
        <w:t xml:space="preserve"> 3D object can be treated as a set of image</w:t>
      </w:r>
      <w:r>
        <w:rPr>
          <w:rFonts w:ascii="Times New Roman" w:hAnsi="Times New Roman"/>
          <w:sz w:val="21"/>
          <w:szCs w:val="21"/>
          <w:lang w:eastAsia="zh-CN"/>
        </w:rPr>
        <w:t xml:space="preserve">s </w:t>
      </w:r>
      <w:r>
        <w:rPr>
          <w:rFonts w:ascii="Times New Roman" w:hAnsi="Times New Roman"/>
          <w:sz w:val="21"/>
          <w:szCs w:val="21"/>
        </w:rPr>
        <w:t xml:space="preserve">discretely sliced in the </w:t>
      </w:r>
      <w:r>
        <w:rPr>
          <w:rFonts w:ascii="Times New Roman" w:hAnsi="Times New Roman"/>
          <w:i/>
          <w:iCs/>
          <w:sz w:val="21"/>
          <w:szCs w:val="21"/>
        </w:rPr>
        <w:t>z</w:t>
      </w:r>
      <w:r>
        <w:rPr>
          <w:rFonts w:ascii="Times New Roman" w:hAnsi="Times New Roman"/>
          <w:sz w:val="21"/>
          <w:szCs w:val="21"/>
        </w:rPr>
        <w:t xml:space="preserve"> direction</w:t>
      </w:r>
      <w:r>
        <w:rPr>
          <w:rFonts w:ascii="Times New Roman" w:hAnsi="Times New Roman" w:hint="eastAsia"/>
          <w:sz w:val="21"/>
          <w:szCs w:val="21"/>
          <w:lang w:eastAsia="zh-CN"/>
        </w:rPr>
        <w:t>.</w:t>
      </w:r>
      <w:r>
        <w:rPr>
          <w:rFonts w:ascii="Times New Roman" w:hAnsi="Times New Roman"/>
          <w:sz w:val="21"/>
          <w:szCs w:val="21"/>
        </w:rPr>
        <w:t xml:space="preserve"> </w:t>
      </w:r>
      <w:r>
        <w:rPr>
          <w:rFonts w:ascii="Times New Roman" w:hAnsi="Times New Roman" w:hint="eastAsia"/>
          <w:sz w:val="21"/>
          <w:szCs w:val="21"/>
          <w:lang w:eastAsia="zh-CN"/>
        </w:rPr>
        <w:t>E</w:t>
      </w:r>
      <w:r>
        <w:rPr>
          <w:rFonts w:ascii="Times New Roman" w:hAnsi="Times New Roman"/>
          <w:sz w:val="21"/>
          <w:szCs w:val="21"/>
        </w:rPr>
        <w:t xml:space="preserve">ach image at a fixed depth is approximated as a collection of emissive object points. In this method, only the fringe patterns of the center points on each image plane are </w:t>
      </w:r>
      <w:r>
        <w:rPr>
          <w:rFonts w:ascii="Times New Roman" w:hAnsi="Times New Roman"/>
          <w:sz w:val="21"/>
          <w:szCs w:val="21"/>
        </w:rPr>
        <w:t>pre-calculated</w:t>
      </w:r>
      <w:r>
        <w:rPr>
          <w:rFonts w:ascii="Times New Roman" w:hAnsi="Times New Roman" w:hint="eastAsia"/>
          <w:sz w:val="21"/>
          <w:szCs w:val="21"/>
          <w:lang w:eastAsia="zh-CN"/>
        </w:rPr>
        <w:t xml:space="preserve"> by Eq. (S4.1) and </w:t>
      </w:r>
      <w:r>
        <w:rPr>
          <w:rFonts w:ascii="Times New Roman" w:hAnsi="Times New Roman"/>
          <w:sz w:val="21"/>
          <w:szCs w:val="21"/>
        </w:rPr>
        <w:t xml:space="preserve">stored in the </w:t>
      </w:r>
      <w:r>
        <w:rPr>
          <w:rFonts w:ascii="Times New Roman" w:hAnsi="Times New Roman"/>
          <w:sz w:val="21"/>
          <w:szCs w:val="21"/>
          <w:lang w:eastAsia="zh-CN"/>
        </w:rPr>
        <w:t>memory</w:t>
      </w:r>
      <w:r>
        <w:rPr>
          <w:rFonts w:ascii="Times New Roman" w:hAnsi="Times New Roman"/>
          <w:sz w:val="21"/>
          <w:szCs w:val="21"/>
        </w:rPr>
        <w:t xml:space="preserve">, called </w:t>
      </w:r>
      <w:r>
        <w:rPr>
          <w:rFonts w:ascii="Times New Roman" w:hAnsi="Times New Roman" w:hint="eastAsia"/>
          <w:sz w:val="21"/>
          <w:szCs w:val="21"/>
        </w:rPr>
        <w:t>principal</w:t>
      </w:r>
      <w:r>
        <w:rPr>
          <w:rFonts w:ascii="Times New Roman" w:hAnsi="Times New Roman"/>
          <w:sz w:val="21"/>
          <w:szCs w:val="21"/>
        </w:rPr>
        <w:t xml:space="preserve"> fringe patterns (PFPs)</w:t>
      </w:r>
      <w:r>
        <w:rPr>
          <w:rFonts w:ascii="Times New Roman" w:hAnsi="Times New Roman" w:hint="eastAsia"/>
          <w:sz w:val="21"/>
          <w:szCs w:val="21"/>
          <w:lang w:eastAsia="zh-CN"/>
        </w:rPr>
        <w:t xml:space="preserve">. </w:t>
      </w:r>
    </w:p>
    <w:p w:rsidR="00631ACA" w:rsidRDefault="004B3DE0">
      <w:pPr>
        <w:spacing w:line="300" w:lineRule="auto"/>
        <w:jc w:val="right"/>
        <w:rPr>
          <w:rFonts w:ascii="Times New Roman" w:hAnsi="Times New Roman"/>
          <w:sz w:val="21"/>
          <w:szCs w:val="21"/>
        </w:rPr>
      </w:pPr>
      <w:r>
        <w:rPr>
          <w:rFonts w:ascii="Times New Roman" w:hAnsi="Times New Roman"/>
          <w:position w:val="-32"/>
        </w:rPr>
        <w:object w:dxaOrig="2938" w:dyaOrig="714">
          <v:shape id="_x0000_i1026" type="#_x0000_t75" style="width:147pt;height:36pt" o:ole="">
            <v:imagedata r:id="rId15" o:title=""/>
          </v:shape>
          <o:OLEObject Type="Embed" ProgID="Equation.DSMT4" ShapeID="_x0000_i1026" DrawAspect="Content" ObjectID="_1716143213" r:id="rId16"/>
        </w:object>
      </w:r>
      <w:r>
        <w:rPr>
          <w:rFonts w:ascii="Times New Roman" w:hAnsi="Times New Roman"/>
        </w:rPr>
        <w:t xml:space="preserve">               </w:t>
      </w:r>
      <w:r>
        <w:rPr>
          <w:rFonts w:ascii="Times New Roman" w:hAnsi="Times New Roman"/>
          <w:sz w:val="21"/>
          <w:szCs w:val="21"/>
        </w:rPr>
        <w:t xml:space="preserve">        (S</w:t>
      </w:r>
      <w:r>
        <w:rPr>
          <w:rFonts w:ascii="Times New Roman" w:hAnsi="Times New Roman" w:hint="eastAsia"/>
          <w:sz w:val="21"/>
          <w:szCs w:val="21"/>
          <w:lang w:eastAsia="zh-CN"/>
        </w:rPr>
        <w:t>4</w:t>
      </w:r>
      <w:r>
        <w:rPr>
          <w:rFonts w:ascii="Times New Roman" w:hAnsi="Times New Roman"/>
          <w:sz w:val="21"/>
          <w:szCs w:val="21"/>
        </w:rPr>
        <w:t>.1)</w:t>
      </w:r>
    </w:p>
    <w:p w:rsidR="00631ACA" w:rsidRDefault="004B3DE0">
      <w:pPr>
        <w:spacing w:line="276" w:lineRule="auto"/>
        <w:rPr>
          <w:rFonts w:ascii="Times New Roman" w:hAnsi="Times New Roman"/>
          <w:sz w:val="21"/>
        </w:rPr>
      </w:pPr>
      <w:r>
        <w:rPr>
          <w:rFonts w:ascii="Times New Roman" w:hAnsi="Times New Roman"/>
          <w:sz w:val="21"/>
        </w:rPr>
        <w:t xml:space="preserve">where </w:t>
      </w:r>
      <w:r>
        <w:rPr>
          <w:rFonts w:ascii="Times New Roman" w:hAnsi="Times New Roman"/>
          <w:i/>
          <w:sz w:val="21"/>
        </w:rPr>
        <w:t>z</w:t>
      </w:r>
      <w:r>
        <w:rPr>
          <w:rFonts w:ascii="Times New Roman" w:hAnsi="Times New Roman"/>
          <w:i/>
          <w:sz w:val="21"/>
          <w:vertAlign w:val="subscript"/>
        </w:rPr>
        <w:t>p</w:t>
      </w:r>
      <w:r>
        <w:rPr>
          <w:rFonts w:ascii="Times New Roman" w:hAnsi="Times New Roman"/>
          <w:i/>
          <w:sz w:val="21"/>
        </w:rPr>
        <w:t xml:space="preserve"> </w:t>
      </w:r>
      <w:r>
        <w:rPr>
          <w:rFonts w:ascii="Times New Roman" w:hAnsi="Times New Roman"/>
          <w:sz w:val="21"/>
        </w:rPr>
        <w:t>is the depth of the center object point</w:t>
      </w:r>
      <w:r>
        <w:rPr>
          <w:rFonts w:ascii="Times New Roman" w:hAnsi="Times New Roman"/>
          <w:i/>
          <w:iCs/>
          <w:sz w:val="21"/>
        </w:rPr>
        <w:t xml:space="preserve"> P</w:t>
      </w:r>
      <w:r>
        <w:rPr>
          <w:rFonts w:ascii="Times New Roman" w:hAnsi="Times New Roman"/>
          <w:sz w:val="21"/>
        </w:rPr>
        <w:t xml:space="preserve"> (</w:t>
      </w:r>
      <w:r>
        <w:rPr>
          <w:rFonts w:ascii="Times New Roman" w:hAnsi="Times New Roman"/>
          <w:i/>
          <w:sz w:val="21"/>
        </w:rPr>
        <w:t>x</w:t>
      </w:r>
      <w:r>
        <w:rPr>
          <w:rFonts w:ascii="Times New Roman" w:hAnsi="Times New Roman"/>
          <w:sz w:val="21"/>
        </w:rPr>
        <w:t xml:space="preserve">, </w:t>
      </w:r>
      <w:r>
        <w:rPr>
          <w:rFonts w:ascii="Times New Roman" w:hAnsi="Times New Roman"/>
          <w:i/>
          <w:sz w:val="21"/>
        </w:rPr>
        <w:t>y</w:t>
      </w:r>
      <w:r>
        <w:rPr>
          <w:rFonts w:ascii="Times New Roman" w:hAnsi="Times New Roman"/>
          <w:sz w:val="21"/>
        </w:rPr>
        <w:t xml:space="preserve">, </w:t>
      </w:r>
      <w:r>
        <w:rPr>
          <w:rFonts w:ascii="Times New Roman" w:hAnsi="Times New Roman"/>
          <w:i/>
          <w:sz w:val="21"/>
        </w:rPr>
        <w:t>z</w:t>
      </w:r>
      <w:r>
        <w:rPr>
          <w:rFonts w:ascii="Times New Roman" w:hAnsi="Times New Roman"/>
          <w:sz w:val="21"/>
          <w:vertAlign w:val="subscript"/>
        </w:rPr>
        <w:t>p</w:t>
      </w:r>
      <w:r>
        <w:rPr>
          <w:rFonts w:ascii="Times New Roman" w:hAnsi="Times New Roman"/>
          <w:sz w:val="21"/>
        </w:rPr>
        <w:t>)</w:t>
      </w:r>
      <w:r>
        <w:rPr>
          <w:rFonts w:ascii="Times New Roman" w:hAnsi="Times New Roman" w:hint="eastAsia"/>
          <w:sz w:val="21"/>
          <w:lang w:eastAsia="zh-CN"/>
        </w:rPr>
        <w:t xml:space="preserve"> </w:t>
      </w:r>
      <w:r>
        <w:rPr>
          <w:sz w:val="21"/>
        </w:rPr>
        <w:t xml:space="preserve">and </w:t>
      </w:r>
      <w:r>
        <w:rPr>
          <w:i/>
          <w:sz w:val="21"/>
        </w:rPr>
        <w:t>φ</w:t>
      </w:r>
      <w:r>
        <w:rPr>
          <w:sz w:val="21"/>
          <w:vertAlign w:val="subscript"/>
        </w:rPr>
        <w:t xml:space="preserve">p </w:t>
      </w:r>
      <w:r>
        <w:rPr>
          <w:sz w:val="21"/>
        </w:rPr>
        <w:t xml:space="preserve">is the initial phase of the point </w:t>
      </w:r>
      <w:r>
        <w:rPr>
          <w:i/>
          <w:iCs/>
          <w:sz w:val="21"/>
        </w:rPr>
        <w:t>P</w:t>
      </w:r>
      <w:r>
        <w:rPr>
          <w:rFonts w:ascii="Times New Roman" w:hAnsi="Times New Roman" w:hint="eastAsia"/>
          <w:sz w:val="21"/>
          <w:lang w:eastAsia="zh-CN"/>
        </w:rPr>
        <w:t>,</w:t>
      </w:r>
      <w:r>
        <w:rPr>
          <w:rFonts w:ascii="Times New Roman" w:hAnsi="Times New Roman"/>
          <w:sz w:val="21"/>
        </w:rPr>
        <w:t xml:space="preserve"> </w:t>
      </w:r>
      <w:r>
        <w:rPr>
          <w:rFonts w:ascii="Times New Roman" w:hAnsi="Times New Roman"/>
          <w:i/>
          <w:sz w:val="21"/>
        </w:rPr>
        <w:t>k</w:t>
      </w:r>
      <w:r>
        <w:rPr>
          <w:rFonts w:ascii="Times New Roman" w:hAnsi="Times New Roman"/>
          <w:sz w:val="21"/>
        </w:rPr>
        <w:t xml:space="preserve"> is the wave number defined as </w:t>
      </w:r>
      <w:r>
        <w:rPr>
          <w:rFonts w:ascii="Times New Roman" w:hAnsi="Times New Roman"/>
          <w:i/>
          <w:sz w:val="21"/>
        </w:rPr>
        <w:t>k</w:t>
      </w:r>
      <w:r>
        <w:rPr>
          <w:rFonts w:ascii="Times New Roman" w:hAnsi="Times New Roman"/>
          <w:sz w:val="21"/>
        </w:rPr>
        <w:t>=2π/</w:t>
      </w:r>
      <w:r>
        <w:rPr>
          <w:rFonts w:ascii="Times New Roman" w:hAnsi="Times New Roman"/>
          <w:i/>
          <w:sz w:val="21"/>
        </w:rPr>
        <w:t>λ</w:t>
      </w:r>
      <w:r>
        <w:rPr>
          <w:rFonts w:ascii="Times New Roman" w:hAnsi="Times New Roman"/>
          <w:sz w:val="21"/>
        </w:rPr>
        <w:t xml:space="preserve">, in which </w:t>
      </w:r>
      <w:r>
        <w:rPr>
          <w:rFonts w:ascii="Times New Roman" w:hAnsi="Times New Roman"/>
          <w:i/>
          <w:sz w:val="21"/>
        </w:rPr>
        <w:t>λ</w:t>
      </w:r>
      <w:r>
        <w:rPr>
          <w:rFonts w:ascii="Times New Roman" w:hAnsi="Times New Roman"/>
          <w:sz w:val="21"/>
        </w:rPr>
        <w:t xml:space="preserve"> is the free-space wavelength of the light. Then, the fringe patterns for other object points on each image plane, called sub-computer generated holograms (sub-CGHs), can be obtained by simply shifting t</w:t>
      </w:r>
      <w:r>
        <w:rPr>
          <w:rFonts w:ascii="Times New Roman" w:hAnsi="Times New Roman"/>
          <w:sz w:val="21"/>
        </w:rPr>
        <w:t>h</w:t>
      </w:r>
      <w:r>
        <w:rPr>
          <w:rFonts w:ascii="Times New Roman" w:hAnsi="Times New Roman"/>
          <w:sz w:val="21"/>
          <w:lang w:eastAsia="zh-CN"/>
        </w:rPr>
        <w:t>e</w:t>
      </w:r>
      <w:r>
        <w:rPr>
          <w:rFonts w:ascii="Times New Roman" w:hAnsi="Times New Roman"/>
          <w:sz w:val="21"/>
        </w:rPr>
        <w:t xml:space="preserve"> pre-calculated PFP</w:t>
      </w:r>
      <w:r>
        <w:rPr>
          <w:rFonts w:ascii="Times New Roman" w:hAnsi="Times New Roman"/>
          <w:sz w:val="21"/>
          <w:lang w:eastAsia="zh-CN"/>
        </w:rPr>
        <w:t>s</w:t>
      </w:r>
      <w:r>
        <w:rPr>
          <w:rFonts w:ascii="Times New Roman" w:hAnsi="Times New Roman"/>
          <w:sz w:val="21"/>
        </w:rPr>
        <w:t xml:space="preserve"> according to the displaced values from the center to those points. The CGH </w:t>
      </w:r>
      <w:r>
        <w:rPr>
          <w:rFonts w:ascii="Times New Roman" w:hAnsi="Times New Roman"/>
          <w:sz w:val="21"/>
          <w:lang w:eastAsia="zh-CN"/>
        </w:rPr>
        <w:t xml:space="preserve">of the 3D </w:t>
      </w:r>
      <w:r>
        <w:rPr>
          <w:rFonts w:ascii="Times New Roman" w:hAnsi="Times New Roman"/>
          <w:sz w:val="21"/>
          <w:lang w:eastAsia="zh-CN"/>
        </w:rPr>
        <w:lastRenderedPageBreak/>
        <w:t>object can be</w:t>
      </w:r>
      <w:r>
        <w:rPr>
          <w:rFonts w:ascii="Times New Roman" w:hAnsi="Times New Roman"/>
          <w:sz w:val="21"/>
        </w:rPr>
        <w:t xml:space="preserve"> generated by adding the sub-CGHs corresponding to all points.</w:t>
      </w:r>
      <w:r>
        <w:rPr>
          <w:rFonts w:ascii="Times New Roman" w:hAnsi="Times New Roman"/>
          <w:sz w:val="21"/>
          <w:vertAlign w:val="superscript"/>
        </w:rPr>
        <w:t xml:space="preserve"> </w:t>
      </w:r>
      <w:r>
        <w:rPr>
          <w:rFonts w:ascii="Times New Roman" w:hAnsi="Times New Roman"/>
          <w:sz w:val="21"/>
        </w:rPr>
        <w:t>The calculated equation can be expressed as</w:t>
      </w:r>
      <w:r>
        <w:rPr>
          <w:rFonts w:ascii="Times New Roman" w:hAnsi="Times New Roman"/>
          <w:sz w:val="21"/>
          <w:lang w:eastAsia="zh-CN"/>
        </w:rPr>
        <w:t xml:space="preserve"> follows:</w:t>
      </w:r>
    </w:p>
    <w:p w:rsidR="00631ACA" w:rsidRDefault="004B3DE0">
      <w:pPr>
        <w:spacing w:line="300" w:lineRule="auto"/>
        <w:ind w:firstLineChars="600" w:firstLine="1440"/>
        <w:jc w:val="right"/>
        <w:rPr>
          <w:rFonts w:ascii="Times New Roman" w:hAnsi="Times New Roman"/>
          <w:sz w:val="21"/>
        </w:rPr>
      </w:pPr>
      <w:r>
        <w:rPr>
          <w:rFonts w:ascii="Times New Roman" w:hAnsi="Times New Roman"/>
          <w:position w:val="-30"/>
        </w:rPr>
        <w:object w:dxaOrig="3352" w:dyaOrig="714">
          <v:shape id="_x0000_i1027" type="#_x0000_t75" style="width:167.25pt;height:36pt" o:ole="">
            <v:imagedata r:id="rId17" o:title=""/>
          </v:shape>
          <o:OLEObject Type="Embed" ProgID="Equation.DSMT4" ShapeID="_x0000_i1027" DrawAspect="Content" ObjectID="_1716143214" r:id="rId18"/>
        </w:object>
      </w:r>
      <w:r>
        <w:rPr>
          <w:rFonts w:ascii="Times New Roman" w:hAnsi="Times New Roman"/>
        </w:rPr>
        <w:t xml:space="preserve">                 </w:t>
      </w:r>
      <w:r>
        <w:rPr>
          <w:rFonts w:ascii="Times New Roman" w:hAnsi="Times New Roman"/>
          <w:sz w:val="21"/>
        </w:rPr>
        <w:t xml:space="preserve">  (S</w:t>
      </w:r>
      <w:r>
        <w:rPr>
          <w:rFonts w:ascii="Times New Roman" w:hAnsi="Times New Roman" w:hint="eastAsia"/>
          <w:sz w:val="21"/>
          <w:lang w:eastAsia="zh-CN"/>
        </w:rPr>
        <w:t>4</w:t>
      </w:r>
      <w:r>
        <w:rPr>
          <w:rFonts w:ascii="Times New Roman" w:hAnsi="Times New Roman"/>
          <w:sz w:val="21"/>
        </w:rPr>
        <w:t>.2)</w:t>
      </w:r>
    </w:p>
    <w:p w:rsidR="00631ACA" w:rsidRDefault="004B3DE0">
      <w:pPr>
        <w:spacing w:line="276" w:lineRule="auto"/>
        <w:rPr>
          <w:rFonts w:ascii="Times New Roman" w:hAnsi="Times New Roman"/>
          <w:sz w:val="21"/>
          <w:vertAlign w:val="superscript"/>
        </w:rPr>
      </w:pPr>
      <w:r>
        <w:rPr>
          <w:rFonts w:ascii="Times New Roman" w:hAnsi="Times New Roman"/>
          <w:sz w:val="21"/>
        </w:rPr>
        <w:t xml:space="preserve">where </w:t>
      </w:r>
      <w:r>
        <w:rPr>
          <w:rFonts w:ascii="Times New Roman" w:hAnsi="Times New Roman"/>
          <w:i/>
          <w:sz w:val="21"/>
        </w:rPr>
        <w:t>a</w:t>
      </w:r>
      <w:r>
        <w:rPr>
          <w:rFonts w:ascii="Times New Roman" w:hAnsi="Times New Roman"/>
          <w:sz w:val="21"/>
          <w:vertAlign w:val="subscript"/>
        </w:rPr>
        <w:t>p</w:t>
      </w:r>
      <w:r>
        <w:rPr>
          <w:rFonts w:ascii="Times New Roman" w:hAnsi="Times New Roman"/>
          <w:sz w:val="21"/>
        </w:rPr>
        <w:t xml:space="preserve"> is the intensity of the point </w:t>
      </w:r>
      <w:r>
        <w:rPr>
          <w:rFonts w:ascii="Times New Roman" w:hAnsi="Times New Roman"/>
          <w:i/>
          <w:iCs/>
          <w:sz w:val="21"/>
        </w:rPr>
        <w:t>P</w:t>
      </w:r>
      <w:r>
        <w:rPr>
          <w:rFonts w:ascii="Times New Roman" w:hAnsi="Times New Roman" w:hint="eastAsia"/>
          <w:sz w:val="21"/>
          <w:lang w:eastAsia="zh-CN"/>
        </w:rPr>
        <w:t xml:space="preserve">, </w:t>
      </w:r>
      <w:r>
        <w:rPr>
          <w:rFonts w:ascii="Times New Roman" w:hAnsi="Times New Roman" w:hint="eastAsia"/>
          <w:i/>
          <w:iCs/>
          <w:sz w:val="21"/>
          <w:lang w:eastAsia="zh-CN"/>
        </w:rPr>
        <w:t>x</w:t>
      </w:r>
      <w:r>
        <w:rPr>
          <w:rFonts w:ascii="Times New Roman" w:hAnsi="Times New Roman" w:hint="eastAsia"/>
          <w:sz w:val="21"/>
          <w:vertAlign w:val="subscript"/>
          <w:lang w:eastAsia="zh-CN"/>
        </w:rPr>
        <w:t>p</w:t>
      </w:r>
      <w:r>
        <w:rPr>
          <w:rFonts w:ascii="Times New Roman" w:hAnsi="Times New Roman" w:hint="eastAsia"/>
          <w:sz w:val="21"/>
          <w:lang w:eastAsia="zh-CN"/>
        </w:rPr>
        <w:t xml:space="preserve"> and </w:t>
      </w:r>
      <w:r>
        <w:rPr>
          <w:rFonts w:ascii="Times New Roman" w:hAnsi="Times New Roman" w:hint="eastAsia"/>
          <w:i/>
          <w:iCs/>
          <w:sz w:val="21"/>
          <w:lang w:eastAsia="zh-CN"/>
        </w:rPr>
        <w:t>y</w:t>
      </w:r>
      <w:r>
        <w:rPr>
          <w:rFonts w:ascii="Times New Roman" w:hAnsi="Times New Roman" w:hint="eastAsia"/>
          <w:sz w:val="21"/>
          <w:vertAlign w:val="subscript"/>
          <w:lang w:eastAsia="zh-CN"/>
        </w:rPr>
        <w:t xml:space="preserve">p </w:t>
      </w:r>
      <w:r>
        <w:rPr>
          <w:rFonts w:ascii="Times New Roman" w:hAnsi="Times New Roman" w:hint="eastAsia"/>
          <w:sz w:val="21"/>
          <w:lang w:eastAsia="zh-CN"/>
        </w:rPr>
        <w:t>are the horizontal and vertical coordinates, respectively</w:t>
      </w:r>
      <w:r>
        <w:rPr>
          <w:rFonts w:ascii="Times New Roman" w:hAnsi="Times New Roman"/>
          <w:sz w:val="21"/>
        </w:rPr>
        <w:t>.</w:t>
      </w:r>
      <w:r>
        <w:rPr>
          <w:rFonts w:ascii="Times New Roman" w:hAnsi="Times New Roman"/>
          <w:sz w:val="21"/>
          <w:vertAlign w:val="superscript"/>
          <w:lang w:eastAsia="zh-CN"/>
        </w:rPr>
        <w:t xml:space="preserve"> </w:t>
      </w:r>
      <w:r>
        <w:rPr>
          <w:rFonts w:ascii="Times New Roman" w:hAnsi="Times New Roman" w:hint="eastAsia"/>
          <w:sz w:val="21"/>
          <w:lang w:eastAsia="zh-CN"/>
        </w:rPr>
        <w:t>T</w:t>
      </w:r>
      <w:r>
        <w:rPr>
          <w:rFonts w:ascii="Times New Roman" w:hAnsi="Times New Roman"/>
          <w:sz w:val="21"/>
          <w:lang w:eastAsia="zh-CN"/>
        </w:rPr>
        <w:t>he</w:t>
      </w:r>
      <w:r>
        <w:rPr>
          <w:rFonts w:ascii="Times New Roman" w:hAnsi="Times New Roman" w:hint="eastAsia"/>
          <w:sz w:val="21"/>
          <w:lang w:eastAsia="zh-CN"/>
        </w:rPr>
        <w:t>n the</w:t>
      </w:r>
      <w:r>
        <w:rPr>
          <w:rFonts w:ascii="Times New Roman" w:hAnsi="Times New Roman"/>
          <w:sz w:val="21"/>
          <w:lang w:eastAsia="zh-CN"/>
        </w:rPr>
        <w:t xml:space="preserve"> 3D object is reconstructed.</w:t>
      </w:r>
      <w:r>
        <w:rPr>
          <w:rFonts w:ascii="Times New Roman" w:hAnsi="Times New Roman"/>
          <w:sz w:val="21"/>
          <w:vertAlign w:val="superscript"/>
        </w:rPr>
        <w:t>1</w:t>
      </w:r>
    </w:p>
    <w:p w:rsidR="00631ACA" w:rsidRDefault="004B3DE0">
      <w:pPr>
        <w:spacing w:line="300" w:lineRule="auto"/>
        <w:jc w:val="center"/>
      </w:pPr>
      <w:r>
        <w:t xml:space="preserve"> </w:t>
      </w:r>
      <w:r>
        <w:rPr>
          <w:noProof/>
          <w:lang w:eastAsia="zh-CN"/>
        </w:rPr>
        <w:drawing>
          <wp:inline distT="0" distB="0" distL="0" distR="0">
            <wp:extent cx="5113020" cy="1829435"/>
            <wp:effectExtent l="0" t="0" r="11430" b="1841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9"/>
                    <a:stretch>
                      <a:fillRect/>
                    </a:stretch>
                  </pic:blipFill>
                  <pic:spPr>
                    <a:xfrm>
                      <a:off x="0" y="0"/>
                      <a:ext cx="5113020" cy="1829435"/>
                    </a:xfrm>
                    <a:prstGeom prst="rect">
                      <a:avLst/>
                    </a:prstGeom>
                  </pic:spPr>
                </pic:pic>
              </a:graphicData>
            </a:graphic>
          </wp:inline>
        </w:drawing>
      </w:r>
    </w:p>
    <w:p w:rsidR="00631ACA" w:rsidRDefault="004B3DE0">
      <w:pPr>
        <w:spacing w:line="276" w:lineRule="auto"/>
        <w:rPr>
          <w:rFonts w:ascii="Times New Roman" w:hAnsi="Times New Roman"/>
          <w:b/>
          <w:sz w:val="21"/>
          <w:szCs w:val="21"/>
          <w:lang w:eastAsia="zh-CN"/>
        </w:rPr>
      </w:pPr>
      <w:r>
        <w:rPr>
          <w:rFonts w:ascii="Times New Roman" w:hAnsi="Times New Roman"/>
          <w:b/>
          <w:sz w:val="21"/>
          <w:szCs w:val="21"/>
        </w:rPr>
        <w:t>Figure S</w:t>
      </w:r>
      <w:r>
        <w:rPr>
          <w:rFonts w:ascii="Times New Roman" w:hAnsi="Times New Roman" w:hint="eastAsia"/>
          <w:b/>
          <w:sz w:val="21"/>
          <w:szCs w:val="21"/>
          <w:lang w:eastAsia="zh-CN"/>
        </w:rPr>
        <w:t>4</w:t>
      </w:r>
      <w:r>
        <w:rPr>
          <w:rFonts w:ascii="Times New Roman" w:hAnsi="Times New Roman"/>
          <w:b/>
          <w:sz w:val="21"/>
          <w:szCs w:val="21"/>
        </w:rPr>
        <w:t>. Overall block-diagram of the NLUT method</w:t>
      </w:r>
      <w:r>
        <w:rPr>
          <w:rFonts w:ascii="Times New Roman" w:hAnsi="Times New Roman" w:hint="eastAsia"/>
          <w:b/>
          <w:sz w:val="21"/>
          <w:szCs w:val="21"/>
          <w:lang w:eastAsia="zh-CN"/>
        </w:rPr>
        <w:t>.</w:t>
      </w:r>
    </w:p>
    <w:p w:rsidR="00631ACA" w:rsidRDefault="004B3DE0">
      <w:pPr>
        <w:spacing w:line="276" w:lineRule="auto"/>
        <w:rPr>
          <w:rFonts w:ascii="Times New Roman" w:hAnsi="Times New Roman"/>
          <w:sz w:val="21"/>
          <w:szCs w:val="21"/>
        </w:rPr>
      </w:pPr>
      <w:r>
        <w:rPr>
          <w:rFonts w:ascii="Times New Roman" w:hAnsi="Times New Roman" w:hint="eastAsia"/>
          <w:sz w:val="21"/>
          <w:szCs w:val="21"/>
          <w:lang w:eastAsia="zh-CN"/>
        </w:rPr>
        <w:t>C</w:t>
      </w:r>
      <w:r>
        <w:rPr>
          <w:rFonts w:ascii="Times New Roman" w:hAnsi="Times New Roman"/>
          <w:sz w:val="21"/>
          <w:szCs w:val="21"/>
        </w:rPr>
        <w:t xml:space="preserve">ompared with the </w:t>
      </w:r>
      <w:r>
        <w:rPr>
          <w:rFonts w:ascii="Times New Roman" w:hAnsi="Times New Roman"/>
          <w:sz w:val="21"/>
          <w:szCs w:val="21"/>
          <w:lang w:eastAsia="zh-CN"/>
        </w:rPr>
        <w:t>traditional</w:t>
      </w:r>
      <w:r>
        <w:rPr>
          <w:rFonts w:ascii="Times New Roman" w:hAnsi="Times New Roman"/>
          <w:sz w:val="21"/>
          <w:szCs w:val="21"/>
        </w:rPr>
        <w:t xml:space="preserve"> point source model algorithm</w:t>
      </w:r>
      <w:r>
        <w:rPr>
          <w:rFonts w:ascii="Times New Roman" w:hAnsi="Times New Roman" w:hint="eastAsia"/>
          <w:sz w:val="21"/>
          <w:szCs w:val="21"/>
          <w:lang w:eastAsia="zh-CN"/>
        </w:rPr>
        <w:t>, t</w:t>
      </w:r>
      <w:r>
        <w:rPr>
          <w:rFonts w:ascii="Times New Roman" w:hAnsi="Times New Roman"/>
          <w:sz w:val="21"/>
          <w:szCs w:val="21"/>
        </w:rPr>
        <w:t>h</w:t>
      </w:r>
      <w:r>
        <w:rPr>
          <w:rFonts w:ascii="Times New Roman" w:hAnsi="Times New Roman"/>
          <w:sz w:val="21"/>
          <w:szCs w:val="21"/>
          <w:lang w:eastAsia="zh-CN"/>
        </w:rPr>
        <w:t>e NLUT</w:t>
      </w:r>
      <w:r>
        <w:rPr>
          <w:rFonts w:ascii="Times New Roman" w:hAnsi="Times New Roman"/>
          <w:sz w:val="21"/>
          <w:szCs w:val="21"/>
        </w:rPr>
        <w:t xml:space="preserve"> algorithm retains only simple addition operations, reduces the complexity of the calculation and </w:t>
      </w:r>
      <w:r>
        <w:rPr>
          <w:rFonts w:ascii="Times New Roman" w:hAnsi="Times New Roman" w:hint="eastAsia"/>
          <w:sz w:val="21"/>
          <w:szCs w:val="21"/>
          <w:lang w:eastAsia="zh-CN"/>
        </w:rPr>
        <w:t xml:space="preserve">therefore </w:t>
      </w:r>
      <w:r>
        <w:rPr>
          <w:rFonts w:ascii="Times New Roman" w:hAnsi="Times New Roman"/>
          <w:sz w:val="21"/>
          <w:szCs w:val="21"/>
        </w:rPr>
        <w:t xml:space="preserve">improves the calculation speed. However, </w:t>
      </w:r>
      <w:r>
        <w:rPr>
          <w:rFonts w:ascii="Times New Roman" w:hAnsi="Times New Roman" w:hint="eastAsia"/>
          <w:sz w:val="21"/>
          <w:szCs w:val="21"/>
        </w:rPr>
        <w:t>when using ultra-high</w:t>
      </w:r>
      <w:r>
        <w:rPr>
          <w:rFonts w:ascii="Times New Roman" w:hAnsi="Times New Roman" w:hint="eastAsia"/>
          <w:sz w:val="21"/>
          <w:szCs w:val="21"/>
          <w:lang w:eastAsia="zh-CN"/>
        </w:rPr>
        <w:t>-</w:t>
      </w:r>
      <w:r>
        <w:rPr>
          <w:rFonts w:ascii="Times New Roman" w:hAnsi="Times New Roman" w:hint="eastAsia"/>
          <w:sz w:val="21"/>
          <w:szCs w:val="21"/>
        </w:rPr>
        <w:t xml:space="preserve">resolution SLM and 3D objects, </w:t>
      </w:r>
      <w:r>
        <w:rPr>
          <w:rFonts w:ascii="Times New Roman" w:hAnsi="Times New Roman"/>
          <w:sz w:val="21"/>
          <w:szCs w:val="21"/>
        </w:rPr>
        <w:t xml:space="preserve">the </w:t>
      </w:r>
      <w:r>
        <w:rPr>
          <w:rFonts w:ascii="Times New Roman" w:hAnsi="Times New Roman"/>
          <w:sz w:val="21"/>
          <w:szCs w:val="21"/>
        </w:rPr>
        <w:t>amount of calculation will greatly increase and the calculation time of the hologram will become longer. Therefore, we improve the NLUT algorithm by optimizing the segmentation of</w:t>
      </w:r>
      <w:r>
        <w:rPr>
          <w:rFonts w:ascii="Times New Roman" w:hAnsi="Times New Roman"/>
          <w:sz w:val="21"/>
          <w:szCs w:val="21"/>
          <w:lang w:eastAsia="zh-CN"/>
        </w:rPr>
        <w:t xml:space="preserve"> the</w:t>
      </w:r>
      <w:r>
        <w:rPr>
          <w:rFonts w:ascii="Times New Roman" w:hAnsi="Times New Roman"/>
          <w:sz w:val="21"/>
          <w:szCs w:val="21"/>
        </w:rPr>
        <w:t xml:space="preserve"> sub-hologram </w:t>
      </w:r>
      <w:r>
        <w:rPr>
          <w:rFonts w:ascii="Times New Roman" w:hAnsi="Times New Roman"/>
          <w:sz w:val="21"/>
          <w:szCs w:val="21"/>
          <w:lang w:eastAsia="zh-CN"/>
        </w:rPr>
        <w:t>to</w:t>
      </w:r>
      <w:r>
        <w:rPr>
          <w:rFonts w:ascii="Times New Roman" w:hAnsi="Times New Roman"/>
          <w:sz w:val="21"/>
          <w:szCs w:val="21"/>
        </w:rPr>
        <w:t xml:space="preserve"> further improve the calculation speed.</w:t>
      </w:r>
      <w:r>
        <w:rPr>
          <w:rFonts w:ascii="Times New Roman" w:hAnsi="Times New Roman"/>
          <w:sz w:val="21"/>
          <w:szCs w:val="21"/>
          <w:vertAlign w:val="superscript"/>
        </w:rPr>
        <w:t>2</w:t>
      </w:r>
      <w:r>
        <w:rPr>
          <w:rFonts w:ascii="Times New Roman" w:hAnsi="Times New Roman"/>
          <w:sz w:val="21"/>
          <w:szCs w:val="21"/>
        </w:rPr>
        <w:t xml:space="preserve"> </w:t>
      </w:r>
    </w:p>
    <w:p w:rsidR="00631ACA" w:rsidRDefault="004B3DE0">
      <w:pPr>
        <w:spacing w:line="276" w:lineRule="auto"/>
        <w:rPr>
          <w:rFonts w:ascii="Times New Roman" w:hAnsi="Times New Roman"/>
          <w:color w:val="000000"/>
          <w:sz w:val="21"/>
          <w:szCs w:val="21"/>
        </w:rPr>
      </w:pPr>
      <w:r>
        <w:rPr>
          <w:rFonts w:ascii="Times New Roman" w:hAnsi="Times New Roman"/>
          <w:sz w:val="21"/>
        </w:rPr>
        <w:t>The relationshi</w:t>
      </w:r>
      <w:r>
        <w:rPr>
          <w:rFonts w:ascii="Times New Roman" w:hAnsi="Times New Roman"/>
          <w:sz w:val="21"/>
        </w:rPr>
        <w:t xml:space="preserve">p between the recorded object, hologram, SLM and the </w:t>
      </w:r>
      <w:r>
        <w:rPr>
          <w:rFonts w:ascii="Times New Roman" w:hAnsi="Times New Roman"/>
          <w:sz w:val="21"/>
          <w:lang w:eastAsia="zh-CN"/>
        </w:rPr>
        <w:t>viewing</w:t>
      </w:r>
      <w:r>
        <w:rPr>
          <w:rFonts w:ascii="Times New Roman" w:hAnsi="Times New Roman"/>
          <w:sz w:val="21"/>
        </w:rPr>
        <w:t xml:space="preserve"> area of the reconstructed image is shown in Fig</w:t>
      </w:r>
      <w:r>
        <w:rPr>
          <w:rFonts w:ascii="Times New Roman" w:hAnsi="Times New Roman"/>
          <w:sz w:val="21"/>
          <w:lang w:eastAsia="zh-CN"/>
        </w:rPr>
        <w:t>.</w:t>
      </w:r>
      <w:r>
        <w:rPr>
          <w:rFonts w:ascii="Times New Roman" w:hAnsi="Times New Roman"/>
          <w:sz w:val="21"/>
        </w:rPr>
        <w:t xml:space="preserve"> S</w:t>
      </w:r>
      <w:r>
        <w:rPr>
          <w:rFonts w:ascii="Times New Roman" w:hAnsi="Times New Roman" w:hint="eastAsia"/>
          <w:sz w:val="21"/>
          <w:lang w:eastAsia="zh-CN"/>
        </w:rPr>
        <w:t>5</w:t>
      </w:r>
      <w:r>
        <w:rPr>
          <w:rFonts w:ascii="Times New Roman" w:hAnsi="Times New Roman"/>
          <w:sz w:val="21"/>
        </w:rPr>
        <w:t>a. The size</w:t>
      </w:r>
      <w:r>
        <w:rPr>
          <w:rFonts w:ascii="Times New Roman" w:hAnsi="Times New Roman" w:hint="eastAsia"/>
          <w:sz w:val="21"/>
          <w:lang w:eastAsia="zh-CN"/>
        </w:rPr>
        <w:t>s</w:t>
      </w:r>
      <w:r>
        <w:rPr>
          <w:rFonts w:ascii="Times New Roman" w:hAnsi="Times New Roman"/>
          <w:sz w:val="21"/>
        </w:rPr>
        <w:t xml:space="preserve"> of the SLM and</w:t>
      </w:r>
      <w:r>
        <w:rPr>
          <w:rFonts w:ascii="Times New Roman" w:hAnsi="Times New Roman"/>
          <w:sz w:val="21"/>
          <w:lang w:eastAsia="zh-CN"/>
        </w:rPr>
        <w:t xml:space="preserve"> </w:t>
      </w:r>
      <w:r>
        <w:rPr>
          <w:rFonts w:ascii="Times New Roman" w:hAnsi="Times New Roman"/>
          <w:sz w:val="21"/>
        </w:rPr>
        <w:t xml:space="preserve">hologram are both </w:t>
      </w:r>
      <w:r>
        <w:rPr>
          <w:rFonts w:ascii="Times New Roman" w:hAnsi="Times New Roman"/>
          <w:i/>
          <w:iCs/>
          <w:sz w:val="21"/>
        </w:rPr>
        <w:t>H</w:t>
      </w:r>
      <w:r>
        <w:rPr>
          <w:rFonts w:ascii="Times New Roman" w:hAnsi="Times New Roman"/>
          <w:sz w:val="21"/>
        </w:rPr>
        <w:t xml:space="preserve">, and the size of the object is </w:t>
      </w:r>
      <w:r>
        <w:rPr>
          <w:rFonts w:ascii="Times New Roman" w:hAnsi="Times New Roman"/>
          <w:i/>
          <w:iCs/>
          <w:sz w:val="21"/>
        </w:rPr>
        <w:t>W</w:t>
      </w:r>
      <w:r>
        <w:rPr>
          <w:rFonts w:ascii="Times New Roman" w:hAnsi="Times New Roman"/>
          <w:sz w:val="21"/>
        </w:rPr>
        <w:t xml:space="preserve">. </w:t>
      </w:r>
      <w:r>
        <w:rPr>
          <w:rFonts w:ascii="Times New Roman" w:hAnsi="Times New Roman"/>
          <w:i/>
          <w:iCs/>
          <w:sz w:val="21"/>
        </w:rPr>
        <w:t>P</w:t>
      </w:r>
      <w:r>
        <w:rPr>
          <w:rFonts w:ascii="Times New Roman" w:hAnsi="Times New Roman"/>
          <w:sz w:val="21"/>
        </w:rPr>
        <w:t xml:space="preserve"> and </w:t>
      </w:r>
      <w:r>
        <w:rPr>
          <w:rFonts w:ascii="Times New Roman" w:hAnsi="Times New Roman"/>
          <w:i/>
          <w:iCs/>
          <w:sz w:val="21"/>
        </w:rPr>
        <w:t>Q</w:t>
      </w:r>
      <w:r>
        <w:rPr>
          <w:rFonts w:ascii="Times New Roman" w:hAnsi="Times New Roman"/>
          <w:sz w:val="21"/>
        </w:rPr>
        <w:t xml:space="preserve"> are two endpoints of the object, corresponding to the </w:t>
      </w:r>
      <w:r>
        <w:rPr>
          <w:rFonts w:ascii="Times New Roman" w:hAnsi="Times New Roman"/>
          <w:i/>
          <w:iCs/>
          <w:sz w:val="21"/>
        </w:rPr>
        <w:t>P</w:t>
      </w:r>
      <w:r>
        <w:rPr>
          <w:rFonts w:ascii="Times New Roman" w:hAnsi="Times New Roman"/>
          <w:sz w:val="21"/>
        </w:rPr>
        <w:t xml:space="preserve">′ and </w:t>
      </w:r>
      <w:r>
        <w:rPr>
          <w:rFonts w:ascii="Times New Roman" w:hAnsi="Times New Roman"/>
          <w:i/>
          <w:iCs/>
          <w:sz w:val="21"/>
        </w:rPr>
        <w:t>Q</w:t>
      </w:r>
      <w:r>
        <w:rPr>
          <w:rFonts w:ascii="Times New Roman" w:hAnsi="Times New Roman"/>
          <w:sz w:val="21"/>
        </w:rPr>
        <w:t>′ of the reconstructed image</w:t>
      </w:r>
      <w:r>
        <w:rPr>
          <w:rFonts w:ascii="Times New Roman" w:hAnsi="Times New Roman" w:hint="eastAsia"/>
          <w:sz w:val="21"/>
          <w:lang w:eastAsia="zh-CN"/>
        </w:rPr>
        <w:t xml:space="preserve"> respectively</w:t>
      </w:r>
      <w:r>
        <w:rPr>
          <w:rFonts w:ascii="Times New Roman" w:hAnsi="Times New Roman"/>
          <w:sz w:val="21"/>
        </w:rPr>
        <w:t xml:space="preserve">. The distance </w:t>
      </w:r>
      <w:bookmarkStart w:id="6" w:name="OLE_LINK15"/>
      <w:r>
        <w:rPr>
          <w:rFonts w:ascii="Times New Roman" w:hAnsi="Times New Roman"/>
          <w:sz w:val="21"/>
        </w:rPr>
        <w:t>between the SLM and the reconstructed image</w:t>
      </w:r>
      <w:bookmarkEnd w:id="6"/>
      <w:r>
        <w:rPr>
          <w:rFonts w:ascii="Times New Roman" w:hAnsi="Times New Roman"/>
          <w:sz w:val="21"/>
        </w:rPr>
        <w:t xml:space="preserve"> is </w:t>
      </w:r>
      <w:r>
        <w:rPr>
          <w:rFonts w:ascii="Times New Roman" w:hAnsi="Times New Roman"/>
          <w:i/>
          <w:iCs/>
          <w:sz w:val="21"/>
        </w:rPr>
        <w:t>L</w:t>
      </w:r>
      <w:r>
        <w:rPr>
          <w:rFonts w:ascii="Times New Roman" w:hAnsi="Times New Roman"/>
          <w:i/>
          <w:iCs/>
          <w:sz w:val="21"/>
          <w:lang w:eastAsia="zh-CN"/>
        </w:rPr>
        <w:t>.</w:t>
      </w:r>
      <w:r>
        <w:rPr>
          <w:rFonts w:ascii="Times New Roman" w:hAnsi="Times New Roman"/>
          <w:sz w:val="21"/>
        </w:rPr>
        <w:t xml:space="preserve"> </w:t>
      </w:r>
      <w:r>
        <w:rPr>
          <w:rFonts w:ascii="Times New Roman" w:hAnsi="Times New Roman"/>
          <w:i/>
          <w:iCs/>
          <w:sz w:val="21"/>
        </w:rPr>
        <w:t>R</w:t>
      </w:r>
      <w:r>
        <w:rPr>
          <w:rFonts w:ascii="Times New Roman" w:hAnsi="Times New Roman"/>
          <w:sz w:val="21"/>
        </w:rPr>
        <w:t xml:space="preserve"> is</w:t>
      </w:r>
      <w:r>
        <w:rPr>
          <w:rFonts w:ascii="Times New Roman" w:hAnsi="Times New Roman"/>
          <w:sz w:val="21"/>
          <w:lang w:eastAsia="zh-CN"/>
        </w:rPr>
        <w:t xml:space="preserve"> </w:t>
      </w:r>
      <w:r>
        <w:rPr>
          <w:rFonts w:ascii="Times New Roman" w:hAnsi="Times New Roman"/>
          <w:sz w:val="21"/>
        </w:rPr>
        <w:t xml:space="preserve">the viewing distance. </w:t>
      </w:r>
      <w:r>
        <w:rPr>
          <w:rFonts w:ascii="Times New Roman" w:hAnsi="Times New Roman"/>
          <w:color w:val="000000"/>
          <w:sz w:val="21"/>
          <w:szCs w:val="21"/>
        </w:rPr>
        <w:t xml:space="preserve">The diffraction </w:t>
      </w:r>
      <w:r>
        <w:rPr>
          <w:rFonts w:ascii="Times New Roman" w:hAnsi="Times New Roman"/>
          <w:color w:val="000000"/>
          <w:sz w:val="21"/>
          <w:szCs w:val="21"/>
          <w:lang w:eastAsia="zh-CN"/>
        </w:rPr>
        <w:t>area</w:t>
      </w:r>
      <w:r>
        <w:rPr>
          <w:rFonts w:ascii="Times New Roman" w:hAnsi="Times New Roman"/>
          <w:color w:val="000000"/>
          <w:sz w:val="21"/>
          <w:szCs w:val="21"/>
        </w:rPr>
        <w:t xml:space="preserve"> of </w:t>
      </w:r>
      <w:r>
        <w:rPr>
          <w:rFonts w:ascii="Times New Roman" w:hAnsi="Times New Roman"/>
          <w:i/>
          <w:iCs/>
          <w:color w:val="000000"/>
          <w:sz w:val="21"/>
          <w:szCs w:val="21"/>
        </w:rPr>
        <w:t>Q</w:t>
      </w:r>
      <w:r>
        <w:rPr>
          <w:rFonts w:ascii="Times New Roman" w:hAnsi="Times New Roman"/>
          <w:color w:val="000000"/>
          <w:sz w:val="21"/>
          <w:szCs w:val="21"/>
        </w:rPr>
        <w:t xml:space="preserve">′ is </w:t>
      </w:r>
      <w:r>
        <w:rPr>
          <w:rFonts w:ascii="Times New Roman" w:hAnsi="Times New Roman"/>
          <w:i/>
          <w:iCs/>
          <w:color w:val="000000"/>
          <w:sz w:val="21"/>
          <w:szCs w:val="21"/>
        </w:rPr>
        <w:t>AC</w:t>
      </w:r>
      <w:r>
        <w:rPr>
          <w:rFonts w:ascii="Times New Roman" w:hAnsi="Times New Roman"/>
          <w:color w:val="000000"/>
          <w:sz w:val="21"/>
          <w:szCs w:val="21"/>
        </w:rPr>
        <w:t xml:space="preserve">, in which we can see the point endpoint </w:t>
      </w:r>
      <w:r>
        <w:rPr>
          <w:rFonts w:ascii="Times New Roman" w:hAnsi="Times New Roman"/>
          <w:i/>
          <w:iCs/>
          <w:color w:val="000000"/>
          <w:sz w:val="21"/>
          <w:szCs w:val="21"/>
        </w:rPr>
        <w:t>Q</w:t>
      </w:r>
      <w:r>
        <w:rPr>
          <w:rFonts w:ascii="Times New Roman" w:hAnsi="Times New Roman"/>
          <w:color w:val="000000"/>
          <w:sz w:val="21"/>
          <w:szCs w:val="21"/>
        </w:rPr>
        <w:t xml:space="preserve">′. Similarly, the diffraction space of </w:t>
      </w:r>
      <w:r>
        <w:rPr>
          <w:rFonts w:ascii="Times New Roman" w:hAnsi="Times New Roman"/>
          <w:i/>
          <w:iCs/>
          <w:color w:val="000000"/>
          <w:sz w:val="21"/>
          <w:szCs w:val="21"/>
        </w:rPr>
        <w:t>P</w:t>
      </w:r>
      <w:r>
        <w:rPr>
          <w:rFonts w:ascii="Times New Roman" w:hAnsi="Times New Roman"/>
          <w:color w:val="000000"/>
          <w:sz w:val="21"/>
          <w:szCs w:val="21"/>
        </w:rPr>
        <w:t xml:space="preserve">′ is </w:t>
      </w:r>
      <w:r>
        <w:rPr>
          <w:rFonts w:ascii="Times New Roman" w:hAnsi="Times New Roman"/>
          <w:i/>
          <w:iCs/>
          <w:color w:val="000000"/>
          <w:sz w:val="21"/>
          <w:szCs w:val="21"/>
        </w:rPr>
        <w:t>BD</w:t>
      </w:r>
      <w:r>
        <w:rPr>
          <w:rFonts w:ascii="Times New Roman" w:hAnsi="Times New Roman"/>
          <w:color w:val="000000"/>
          <w:sz w:val="21"/>
          <w:szCs w:val="21"/>
        </w:rPr>
        <w:t xml:space="preserve">, in which we can see the point endpoint </w:t>
      </w:r>
      <w:r>
        <w:rPr>
          <w:rFonts w:ascii="Times New Roman" w:hAnsi="Times New Roman"/>
          <w:i/>
          <w:iCs/>
          <w:color w:val="000000"/>
          <w:sz w:val="21"/>
          <w:szCs w:val="21"/>
        </w:rPr>
        <w:t>P</w:t>
      </w:r>
      <w:r>
        <w:rPr>
          <w:rFonts w:ascii="Times New Roman" w:hAnsi="Times New Roman"/>
          <w:color w:val="000000"/>
          <w:sz w:val="21"/>
          <w:szCs w:val="21"/>
        </w:rPr>
        <w:t xml:space="preserve">′. Thus, only in the overlapped area of </w:t>
      </w:r>
      <w:r>
        <w:rPr>
          <w:rFonts w:ascii="Times New Roman" w:hAnsi="Times New Roman"/>
          <w:i/>
          <w:iCs/>
          <w:color w:val="000000"/>
          <w:sz w:val="21"/>
          <w:szCs w:val="21"/>
        </w:rPr>
        <w:t>AC</w:t>
      </w:r>
      <w:r>
        <w:rPr>
          <w:rFonts w:ascii="Times New Roman" w:hAnsi="Times New Roman"/>
          <w:color w:val="000000"/>
          <w:sz w:val="21"/>
          <w:szCs w:val="21"/>
        </w:rPr>
        <w:t xml:space="preserve"> and </w:t>
      </w:r>
      <w:r>
        <w:rPr>
          <w:rFonts w:ascii="Times New Roman" w:hAnsi="Times New Roman"/>
          <w:i/>
          <w:iCs/>
          <w:color w:val="000000"/>
          <w:sz w:val="21"/>
          <w:szCs w:val="21"/>
        </w:rPr>
        <w:t>BD</w:t>
      </w:r>
      <w:r>
        <w:rPr>
          <w:rFonts w:ascii="Times New Roman" w:hAnsi="Times New Roman"/>
          <w:color w:val="000000"/>
          <w:sz w:val="21"/>
          <w:szCs w:val="21"/>
        </w:rPr>
        <w:t xml:space="preserve"> (the effective diffraction area </w:t>
      </w:r>
      <w:r>
        <w:rPr>
          <w:rFonts w:ascii="Times New Roman" w:hAnsi="Times New Roman"/>
          <w:i/>
          <w:iCs/>
          <w:color w:val="000000"/>
          <w:sz w:val="21"/>
          <w:szCs w:val="21"/>
        </w:rPr>
        <w:t>BC</w:t>
      </w:r>
      <w:r>
        <w:rPr>
          <w:rFonts w:ascii="Times New Roman" w:hAnsi="Times New Roman"/>
          <w:color w:val="000000"/>
          <w:sz w:val="21"/>
          <w:szCs w:val="21"/>
        </w:rPr>
        <w:t xml:space="preserve">), the complete reconstructed image can be observed. In the area </w:t>
      </w:r>
      <w:r>
        <w:rPr>
          <w:rFonts w:ascii="Times New Roman" w:hAnsi="Times New Roman"/>
          <w:i/>
          <w:iCs/>
          <w:color w:val="000000"/>
          <w:sz w:val="21"/>
          <w:szCs w:val="21"/>
        </w:rPr>
        <w:t>AB</w:t>
      </w:r>
      <w:r>
        <w:rPr>
          <w:rFonts w:ascii="Times New Roman" w:hAnsi="Times New Roman"/>
          <w:color w:val="000000"/>
          <w:sz w:val="21"/>
          <w:szCs w:val="21"/>
        </w:rPr>
        <w:t xml:space="preserve"> </w:t>
      </w:r>
      <w:r>
        <w:rPr>
          <w:rFonts w:ascii="Times New Roman" w:hAnsi="Times New Roman"/>
          <w:color w:val="000000"/>
          <w:sz w:val="21"/>
          <w:szCs w:val="21"/>
          <w:lang w:eastAsia="zh-CN"/>
        </w:rPr>
        <w:t>and</w:t>
      </w:r>
      <w:r>
        <w:rPr>
          <w:rFonts w:ascii="Times New Roman" w:hAnsi="Times New Roman"/>
          <w:color w:val="000000"/>
          <w:sz w:val="21"/>
          <w:szCs w:val="21"/>
        </w:rPr>
        <w:t xml:space="preserve"> </w:t>
      </w:r>
      <w:r>
        <w:rPr>
          <w:rFonts w:ascii="Times New Roman" w:hAnsi="Times New Roman"/>
          <w:i/>
          <w:iCs/>
          <w:color w:val="000000"/>
          <w:sz w:val="21"/>
          <w:szCs w:val="21"/>
        </w:rPr>
        <w:t>CD</w:t>
      </w:r>
      <w:r>
        <w:rPr>
          <w:rFonts w:ascii="Times New Roman" w:hAnsi="Times New Roman"/>
          <w:color w:val="000000"/>
          <w:sz w:val="21"/>
          <w:szCs w:val="21"/>
        </w:rPr>
        <w:t>, only a part of the image</w:t>
      </w:r>
      <w:r>
        <w:rPr>
          <w:rFonts w:ascii="Times New Roman" w:hAnsi="Times New Roman"/>
          <w:color w:val="000000"/>
          <w:sz w:val="21"/>
          <w:szCs w:val="21"/>
          <w:lang w:eastAsia="zh-CN"/>
        </w:rPr>
        <w:t xml:space="preserve"> </w:t>
      </w:r>
      <w:r>
        <w:rPr>
          <w:rFonts w:ascii="Times New Roman" w:hAnsi="Times New Roman"/>
          <w:color w:val="000000"/>
          <w:sz w:val="21"/>
          <w:szCs w:val="21"/>
        </w:rPr>
        <w:t>can be observed. The r</w:t>
      </w:r>
      <w:r>
        <w:rPr>
          <w:rFonts w:ascii="Times New Roman" w:hAnsi="Times New Roman"/>
          <w:color w:val="000000"/>
          <w:sz w:val="21"/>
          <w:szCs w:val="21"/>
        </w:rPr>
        <w:t xml:space="preserve">egions of the sub-CGHs that make contribution to the effective diffraction area </w:t>
      </w:r>
      <w:r>
        <w:rPr>
          <w:rFonts w:ascii="Times New Roman" w:hAnsi="Times New Roman"/>
          <w:i/>
          <w:iCs/>
          <w:color w:val="000000"/>
          <w:sz w:val="21"/>
          <w:szCs w:val="21"/>
        </w:rPr>
        <w:t xml:space="preserve">BC </w:t>
      </w:r>
      <w:r>
        <w:rPr>
          <w:rFonts w:ascii="Times New Roman" w:hAnsi="Times New Roman"/>
          <w:color w:val="000000"/>
          <w:sz w:val="21"/>
          <w:szCs w:val="21"/>
        </w:rPr>
        <w:t>are called optimized diffraction areas (ODAs). On the basi</w:t>
      </w:r>
      <w:r>
        <w:rPr>
          <w:rFonts w:ascii="Times New Roman" w:hAnsi="Times New Roman" w:hint="eastAsia"/>
          <w:color w:val="000000"/>
          <w:sz w:val="21"/>
          <w:szCs w:val="21"/>
          <w:lang w:eastAsia="zh-CN"/>
        </w:rPr>
        <w:t>s</w:t>
      </w:r>
      <w:r>
        <w:rPr>
          <w:rFonts w:ascii="Times New Roman" w:hAnsi="Times New Roman"/>
          <w:color w:val="000000"/>
          <w:sz w:val="21"/>
          <w:szCs w:val="21"/>
        </w:rPr>
        <w:t xml:space="preserve"> of the effective diffraction area </w:t>
      </w:r>
      <w:r>
        <w:rPr>
          <w:rFonts w:ascii="Times New Roman" w:hAnsi="Times New Roman"/>
          <w:i/>
          <w:iCs/>
          <w:color w:val="000000"/>
          <w:sz w:val="21"/>
          <w:szCs w:val="21"/>
        </w:rPr>
        <w:t>BC</w:t>
      </w:r>
      <w:r>
        <w:rPr>
          <w:rFonts w:ascii="Times New Roman" w:hAnsi="Times New Roman"/>
          <w:color w:val="000000"/>
          <w:sz w:val="21"/>
          <w:szCs w:val="21"/>
        </w:rPr>
        <w:t>, each sub-CGH of</w:t>
      </w:r>
      <w:r>
        <w:rPr>
          <w:rFonts w:ascii="Times New Roman" w:hAnsi="Times New Roman"/>
          <w:color w:val="000000"/>
          <w:sz w:val="21"/>
          <w:szCs w:val="21"/>
          <w:lang w:eastAsia="zh-CN"/>
        </w:rPr>
        <w:t xml:space="preserve"> the</w:t>
      </w:r>
      <w:r>
        <w:rPr>
          <w:rFonts w:ascii="Times New Roman" w:hAnsi="Times New Roman"/>
          <w:color w:val="000000"/>
          <w:sz w:val="21"/>
          <w:szCs w:val="21"/>
        </w:rPr>
        <w:t xml:space="preserve"> object point segmentation can be calculated and optimiz</w:t>
      </w:r>
      <w:r>
        <w:rPr>
          <w:rFonts w:ascii="Times New Roman" w:hAnsi="Times New Roman"/>
          <w:color w:val="000000"/>
          <w:sz w:val="21"/>
          <w:szCs w:val="21"/>
        </w:rPr>
        <w:t xml:space="preserve">ed. </w:t>
      </w:r>
    </w:p>
    <w:p w:rsidR="00631ACA" w:rsidRDefault="004B3DE0">
      <w:pPr>
        <w:pStyle w:val="10BodySubsequentParagraph"/>
        <w:spacing w:after="200" w:line="276" w:lineRule="auto"/>
        <w:ind w:firstLine="0"/>
        <w:rPr>
          <w:sz w:val="21"/>
          <w:szCs w:val="24"/>
          <w:lang w:eastAsia="zh-CN"/>
        </w:rPr>
      </w:pPr>
      <w:r>
        <w:rPr>
          <w:rFonts w:hint="eastAsia"/>
          <w:sz w:val="21"/>
          <w:szCs w:val="21"/>
          <w:lang w:eastAsia="zh-CN"/>
        </w:rPr>
        <w:t>To</w:t>
      </w:r>
      <w:r>
        <w:rPr>
          <w:sz w:val="21"/>
          <w:szCs w:val="21"/>
          <w:lang w:eastAsia="zh-CN"/>
        </w:rPr>
        <w:t> easily describe the optimized segmentation process, a cross section of the hologram reconstruction is selected (Fig. S</w:t>
      </w:r>
      <w:r>
        <w:rPr>
          <w:rFonts w:hint="eastAsia"/>
          <w:sz w:val="21"/>
          <w:szCs w:val="21"/>
          <w:lang w:eastAsia="zh-CN"/>
        </w:rPr>
        <w:t>5</w:t>
      </w:r>
      <w:r>
        <w:rPr>
          <w:sz w:val="21"/>
          <w:szCs w:val="21"/>
          <w:lang w:eastAsia="zh-CN"/>
        </w:rPr>
        <w:t xml:space="preserve">b). It is assumed that </w:t>
      </w:r>
      <w:r>
        <w:rPr>
          <w:sz w:val="21"/>
          <w:szCs w:val="24"/>
          <w:lang w:eastAsia="zh-CN"/>
        </w:rPr>
        <w:t xml:space="preserve">the SLM is located at </w:t>
      </w:r>
      <w:r>
        <w:rPr>
          <w:i/>
          <w:iCs/>
          <w:sz w:val="21"/>
          <w:szCs w:val="24"/>
          <w:lang w:eastAsia="zh-CN"/>
        </w:rPr>
        <w:t>x</w:t>
      </w:r>
      <w:r>
        <w:rPr>
          <w:sz w:val="21"/>
          <w:szCs w:val="24"/>
          <w:lang w:eastAsia="zh-CN"/>
        </w:rPr>
        <w:t xml:space="preserve"> = 0. The boundary of the holographic diffracted light field is limited by th</w:t>
      </w:r>
      <w:r>
        <w:rPr>
          <w:rFonts w:hint="eastAsia"/>
          <w:sz w:val="21"/>
          <w:szCs w:val="24"/>
          <w:lang w:eastAsia="zh-CN"/>
        </w:rPr>
        <w:t>e</w:t>
      </w:r>
      <w:r>
        <w:rPr>
          <w:sz w:val="21"/>
          <w:szCs w:val="24"/>
          <w:lang w:eastAsia="zh-CN"/>
        </w:rPr>
        <w:t xml:space="preserve"> diff</w:t>
      </w:r>
      <w:r>
        <w:rPr>
          <w:sz w:val="21"/>
          <w:szCs w:val="24"/>
          <w:lang w:eastAsia="zh-CN"/>
        </w:rPr>
        <w:t xml:space="preserve">raction angle </w:t>
      </w:r>
      <w:r>
        <w:rPr>
          <w:i/>
          <w:iCs/>
          <w:sz w:val="21"/>
          <w:szCs w:val="24"/>
          <w:lang w:eastAsia="zh-CN"/>
        </w:rPr>
        <w:t>α</w:t>
      </w:r>
      <w:r>
        <w:rPr>
          <w:sz w:val="21"/>
          <w:szCs w:val="24"/>
          <w:lang w:eastAsia="zh-CN"/>
        </w:rPr>
        <w:t>.</w:t>
      </w:r>
    </w:p>
    <w:p w:rsidR="00631ACA" w:rsidRDefault="004B3DE0">
      <w:pPr>
        <w:spacing w:line="300" w:lineRule="auto"/>
        <w:jc w:val="right"/>
        <w:rPr>
          <w:color w:val="000000"/>
          <w:sz w:val="21"/>
          <w:szCs w:val="21"/>
        </w:rPr>
      </w:pPr>
      <w:r>
        <w:rPr>
          <w:color w:val="000000"/>
        </w:rPr>
        <w:t xml:space="preserve">  </w:t>
      </w:r>
      <w:r>
        <w:rPr>
          <w:color w:val="000000"/>
          <w:position w:val="-28"/>
        </w:rPr>
        <w:object w:dxaOrig="1498" w:dyaOrig="645">
          <v:shape id="_x0000_i1028" type="#_x0000_t75" style="width:75pt;height:32.25pt" o:ole="">
            <v:imagedata r:id="rId20" o:title=""/>
          </v:shape>
          <o:OLEObject Type="Embed" ProgID="Equation.DSMT4" ShapeID="_x0000_i1028" DrawAspect="Content" ObjectID="_1716143215" r:id="rId21"/>
        </w:object>
      </w:r>
      <w:r>
        <w:rPr>
          <w:color w:val="000000"/>
        </w:rPr>
        <w:t xml:space="preserve">    </w:t>
      </w:r>
      <w:r>
        <w:rPr>
          <w:rFonts w:hint="eastAsia"/>
          <w:color w:val="000000"/>
        </w:rPr>
        <w:t xml:space="preserve">     </w:t>
      </w:r>
      <w:r>
        <w:rPr>
          <w:color w:val="000000"/>
        </w:rPr>
        <w:t xml:space="preserve">    </w:t>
      </w:r>
      <w:r>
        <w:rPr>
          <w:rFonts w:hint="eastAsia"/>
          <w:color w:val="000000"/>
        </w:rPr>
        <w:t xml:space="preserve">                </w:t>
      </w:r>
      <w:r>
        <w:rPr>
          <w:color w:val="000000"/>
        </w:rPr>
        <w:t xml:space="preserve"> </w:t>
      </w:r>
      <w:r>
        <w:rPr>
          <w:color w:val="000000"/>
          <w:sz w:val="21"/>
          <w:szCs w:val="21"/>
        </w:rPr>
        <w:t xml:space="preserve"> (</w:t>
      </w:r>
      <w:r>
        <w:rPr>
          <w:rFonts w:hint="eastAsia"/>
          <w:color w:val="000000"/>
          <w:sz w:val="21"/>
          <w:szCs w:val="21"/>
        </w:rPr>
        <w:t>S</w:t>
      </w:r>
      <w:r>
        <w:rPr>
          <w:rFonts w:hint="eastAsia"/>
          <w:color w:val="000000"/>
          <w:sz w:val="21"/>
          <w:szCs w:val="21"/>
          <w:lang w:eastAsia="zh-CN"/>
        </w:rPr>
        <w:t>4</w:t>
      </w:r>
      <w:r>
        <w:rPr>
          <w:rFonts w:hint="eastAsia"/>
          <w:color w:val="000000"/>
          <w:sz w:val="21"/>
          <w:szCs w:val="21"/>
        </w:rPr>
        <w:t>.3</w:t>
      </w:r>
      <w:r>
        <w:rPr>
          <w:color w:val="000000"/>
          <w:sz w:val="21"/>
          <w:szCs w:val="21"/>
        </w:rPr>
        <w:t>)</w:t>
      </w:r>
      <w:r>
        <w:rPr>
          <w:rFonts w:hint="eastAsia"/>
          <w:color w:val="000000"/>
          <w:sz w:val="21"/>
          <w:szCs w:val="21"/>
        </w:rPr>
        <w:t xml:space="preserve"> </w:t>
      </w:r>
    </w:p>
    <w:p w:rsidR="00631ACA" w:rsidRDefault="004B3DE0">
      <w:pPr>
        <w:spacing w:line="276" w:lineRule="auto"/>
        <w:rPr>
          <w:rFonts w:ascii="Times New Roman" w:hAnsi="Times New Roman"/>
          <w:i/>
          <w:iCs/>
          <w:sz w:val="21"/>
        </w:rPr>
      </w:pPr>
      <w:r>
        <w:rPr>
          <w:rFonts w:ascii="Times New Roman" w:hAnsi="Times New Roman"/>
          <w:color w:val="000000"/>
          <w:sz w:val="21"/>
          <w:szCs w:val="21"/>
        </w:rPr>
        <w:t xml:space="preserve">where </w:t>
      </w:r>
      <w:r>
        <w:rPr>
          <w:rFonts w:ascii="Times New Roman" w:hAnsi="Times New Roman"/>
          <w:i/>
          <w:iCs/>
          <w:color w:val="000000"/>
          <w:sz w:val="21"/>
          <w:szCs w:val="21"/>
        </w:rPr>
        <w:t>p</w:t>
      </w:r>
      <w:r>
        <w:rPr>
          <w:rFonts w:ascii="Times New Roman" w:hAnsi="Times New Roman"/>
          <w:color w:val="000000"/>
          <w:sz w:val="21"/>
          <w:szCs w:val="21"/>
        </w:rPr>
        <w:t xml:space="preserve"> is the pixel pitch of the SLM. The viewing angle </w:t>
      </w:r>
      <w:r>
        <w:rPr>
          <w:rFonts w:ascii="Times New Roman" w:hAnsi="Times New Roman"/>
          <w:i/>
          <w:iCs/>
          <w:color w:val="000000"/>
          <w:sz w:val="21"/>
          <w:szCs w:val="21"/>
        </w:rPr>
        <w:t xml:space="preserve">β </w:t>
      </w:r>
      <w:r>
        <w:rPr>
          <w:rFonts w:ascii="Times New Roman" w:hAnsi="Times New Roman"/>
          <w:color w:val="000000"/>
          <w:sz w:val="21"/>
          <w:szCs w:val="21"/>
        </w:rPr>
        <w:t xml:space="preserve">is twice the size of </w:t>
      </w:r>
      <w:r>
        <w:rPr>
          <w:rFonts w:ascii="Times New Roman" w:hAnsi="Times New Roman"/>
          <w:sz w:val="21"/>
        </w:rPr>
        <w:t xml:space="preserve">diffraction angle </w:t>
      </w:r>
      <w:r>
        <w:rPr>
          <w:rFonts w:ascii="Times New Roman" w:hAnsi="Times New Roman"/>
          <w:i/>
          <w:iCs/>
          <w:sz w:val="21"/>
        </w:rPr>
        <w:t>α</w:t>
      </w:r>
      <w:r>
        <w:rPr>
          <w:rFonts w:ascii="Times New Roman" w:hAnsi="Times New Roman"/>
          <w:sz w:val="21"/>
        </w:rPr>
        <w:t>.</w:t>
      </w:r>
      <w:r>
        <w:rPr>
          <w:rFonts w:ascii="Times New Roman" w:hAnsi="Times New Roman"/>
          <w:i/>
          <w:iCs/>
          <w:sz w:val="21"/>
        </w:rPr>
        <w:t xml:space="preserve"> </w:t>
      </w:r>
    </w:p>
    <w:p w:rsidR="00631ACA" w:rsidRDefault="004B3DE0">
      <w:pPr>
        <w:spacing w:line="300" w:lineRule="auto"/>
        <w:jc w:val="center"/>
        <w:rPr>
          <w:rFonts w:ascii="Arial" w:hAnsi="Arial" w:cs="Arial"/>
          <w:i/>
          <w:iCs/>
          <w:sz w:val="21"/>
        </w:rPr>
      </w:pPr>
      <w:r>
        <w:rPr>
          <w:noProof/>
          <w:lang w:eastAsia="zh-CN"/>
        </w:rPr>
        <w:lastRenderedPageBreak/>
        <w:drawing>
          <wp:inline distT="0" distB="0" distL="114300" distR="114300">
            <wp:extent cx="5556885" cy="2714625"/>
            <wp:effectExtent l="0" t="0" r="5715" b="9525"/>
            <wp:docPr id="4"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0"/>
                    <pic:cNvPicPr>
                      <a:picLocks noChangeAspect="1"/>
                    </pic:cNvPicPr>
                  </pic:nvPicPr>
                  <pic:blipFill>
                    <a:blip r:embed="rId22"/>
                    <a:stretch>
                      <a:fillRect/>
                    </a:stretch>
                  </pic:blipFill>
                  <pic:spPr>
                    <a:xfrm>
                      <a:off x="0" y="0"/>
                      <a:ext cx="5556885" cy="2714625"/>
                    </a:xfrm>
                    <a:prstGeom prst="rect">
                      <a:avLst/>
                    </a:prstGeom>
                    <a:noFill/>
                    <a:ln>
                      <a:noFill/>
                    </a:ln>
                  </pic:spPr>
                </pic:pic>
              </a:graphicData>
            </a:graphic>
          </wp:inline>
        </w:drawing>
      </w:r>
    </w:p>
    <w:p w:rsidR="00631ACA" w:rsidRDefault="004B3DE0">
      <w:pPr>
        <w:spacing w:line="276" w:lineRule="auto"/>
        <w:rPr>
          <w:rFonts w:ascii="Arial" w:hAnsi="Arial" w:cs="Arial"/>
          <w:i/>
          <w:iCs/>
          <w:sz w:val="21"/>
        </w:rPr>
      </w:pPr>
      <w:r>
        <w:rPr>
          <w:rFonts w:ascii="Times New Roman" w:hAnsi="Times New Roman"/>
          <w:b/>
          <w:bCs/>
          <w:sz w:val="21"/>
        </w:rPr>
        <w:t>Figure S</w:t>
      </w:r>
      <w:r>
        <w:rPr>
          <w:rFonts w:ascii="Times New Roman" w:hAnsi="Times New Roman" w:hint="eastAsia"/>
          <w:b/>
          <w:bCs/>
          <w:sz w:val="21"/>
          <w:lang w:eastAsia="zh-CN"/>
        </w:rPr>
        <w:t>5</w:t>
      </w:r>
      <w:r>
        <w:rPr>
          <w:rFonts w:ascii="Times New Roman" w:hAnsi="Times New Roman"/>
          <w:b/>
          <w:bCs/>
          <w:sz w:val="21"/>
        </w:rPr>
        <w:t>. Principle of the optimized segmentation algorithm. a</w:t>
      </w:r>
      <w:r>
        <w:rPr>
          <w:rFonts w:ascii="Times New Roman" w:hAnsi="Times New Roman"/>
          <w:sz w:val="21"/>
        </w:rPr>
        <w:t xml:space="preserve"> Relationship between the recorded object, hologram, SLM and the </w:t>
      </w:r>
      <w:r>
        <w:rPr>
          <w:rFonts w:ascii="Times New Roman" w:hAnsi="Times New Roman"/>
          <w:sz w:val="21"/>
          <w:lang w:eastAsia="zh-CN"/>
        </w:rPr>
        <w:t>viewing</w:t>
      </w:r>
      <w:r>
        <w:rPr>
          <w:rFonts w:ascii="Times New Roman" w:hAnsi="Times New Roman"/>
          <w:sz w:val="21"/>
        </w:rPr>
        <w:t xml:space="preserve"> area of the reconstructed image. </w:t>
      </w:r>
      <w:r>
        <w:rPr>
          <w:rFonts w:ascii="Times New Roman" w:hAnsi="Times New Roman"/>
          <w:b/>
          <w:bCs/>
          <w:sz w:val="21"/>
        </w:rPr>
        <w:t>b</w:t>
      </w:r>
      <w:r>
        <w:rPr>
          <w:rFonts w:ascii="Times New Roman" w:hAnsi="Times New Roman"/>
          <w:sz w:val="21"/>
        </w:rPr>
        <w:t xml:space="preserve"> Optimized segmentation of the endpoint </w:t>
      </w:r>
      <w:r>
        <w:rPr>
          <w:rFonts w:ascii="Times New Roman" w:hAnsi="Times New Roman"/>
          <w:i/>
          <w:iCs/>
          <w:sz w:val="21"/>
        </w:rPr>
        <w:t>P</w:t>
      </w:r>
      <w:r>
        <w:rPr>
          <w:rFonts w:ascii="Times New Roman" w:hAnsi="Times New Roman"/>
          <w:sz w:val="21"/>
          <w:szCs w:val="24"/>
        </w:rPr>
        <w:t>′</w:t>
      </w:r>
      <w:r>
        <w:rPr>
          <w:rFonts w:ascii="Times New Roman" w:hAnsi="Times New Roman"/>
          <w:sz w:val="21"/>
        </w:rPr>
        <w:t xml:space="preserve"> and any point </w:t>
      </w:r>
      <w:r>
        <w:rPr>
          <w:rFonts w:ascii="Times New Roman" w:hAnsi="Times New Roman"/>
          <w:i/>
          <w:iCs/>
          <w:sz w:val="21"/>
        </w:rPr>
        <w:t>m</w:t>
      </w:r>
      <w:r>
        <w:rPr>
          <w:rFonts w:ascii="Times New Roman" w:hAnsi="Times New Roman"/>
          <w:sz w:val="21"/>
          <w:szCs w:val="24"/>
        </w:rPr>
        <w:t>′.</w:t>
      </w:r>
    </w:p>
    <w:p w:rsidR="00631ACA" w:rsidRDefault="004B3DE0">
      <w:pPr>
        <w:pStyle w:val="10BodySubsequentParagraph"/>
        <w:spacing w:after="200" w:line="276" w:lineRule="auto"/>
        <w:ind w:firstLine="0"/>
        <w:rPr>
          <w:sz w:val="21"/>
          <w:szCs w:val="24"/>
          <w:lang w:eastAsia="zh-CN"/>
        </w:rPr>
      </w:pPr>
      <w:r>
        <w:rPr>
          <w:sz w:val="21"/>
          <w:szCs w:val="21"/>
          <w:lang w:eastAsia="zh-CN"/>
        </w:rPr>
        <w:t xml:space="preserve">Apparently, the ODA of the sub-CGH corresponding to the endpoint </w:t>
      </w:r>
      <w:r>
        <w:rPr>
          <w:i/>
          <w:iCs/>
          <w:sz w:val="21"/>
          <w:szCs w:val="21"/>
          <w:lang w:eastAsia="zh-CN"/>
        </w:rPr>
        <w:t>P</w:t>
      </w:r>
      <w:r>
        <w:rPr>
          <w:sz w:val="21"/>
          <w:szCs w:val="21"/>
          <w:lang w:eastAsia="zh-CN"/>
        </w:rPr>
        <w:t xml:space="preserve">′ is the area </w:t>
      </w:r>
      <w:r>
        <w:rPr>
          <w:i/>
          <w:iCs/>
          <w:sz w:val="21"/>
          <w:szCs w:val="21"/>
          <w:lang w:eastAsia="zh-CN"/>
        </w:rPr>
        <w:t>N</w:t>
      </w:r>
      <w:r>
        <w:rPr>
          <w:sz w:val="21"/>
          <w:szCs w:val="21"/>
          <w:vertAlign w:val="subscript"/>
          <w:lang w:eastAsia="zh-CN"/>
        </w:rPr>
        <w:t>1</w:t>
      </w:r>
      <w:r>
        <w:rPr>
          <w:i/>
          <w:iCs/>
          <w:sz w:val="21"/>
          <w:szCs w:val="21"/>
          <w:lang w:eastAsia="zh-CN"/>
        </w:rPr>
        <w:t>N</w:t>
      </w:r>
      <w:r>
        <w:rPr>
          <w:sz w:val="21"/>
          <w:szCs w:val="21"/>
          <w:vertAlign w:val="subscript"/>
          <w:lang w:eastAsia="zh-CN"/>
        </w:rPr>
        <w:t>2</w:t>
      </w:r>
      <w:r>
        <w:rPr>
          <w:sz w:val="21"/>
          <w:szCs w:val="21"/>
          <w:lang w:eastAsia="zh-CN"/>
        </w:rPr>
        <w:t xml:space="preserve">. </w:t>
      </w:r>
      <w:bookmarkStart w:id="7" w:name="OLE_LINK1"/>
      <w:r>
        <w:rPr>
          <w:i/>
          <w:iCs/>
          <w:sz w:val="21"/>
          <w:szCs w:val="24"/>
          <w:lang w:eastAsia="zh-CN"/>
        </w:rPr>
        <w:t>m</w:t>
      </w:r>
      <w:r>
        <w:rPr>
          <w:sz w:val="21"/>
          <w:szCs w:val="24"/>
          <w:lang w:eastAsia="zh-CN"/>
        </w:rPr>
        <w:t>′</w:t>
      </w:r>
      <w:bookmarkEnd w:id="7"/>
      <w:r>
        <w:rPr>
          <w:sz w:val="21"/>
          <w:szCs w:val="24"/>
          <w:lang w:eastAsia="zh-CN"/>
        </w:rPr>
        <w:t>(</w:t>
      </w:r>
      <w:r>
        <w:rPr>
          <w:i/>
          <w:iCs/>
          <w:sz w:val="21"/>
          <w:szCs w:val="24"/>
          <w:lang w:eastAsia="zh-CN"/>
        </w:rPr>
        <w:t>x</w:t>
      </w:r>
      <w:r>
        <w:rPr>
          <w:sz w:val="21"/>
          <w:szCs w:val="24"/>
          <w:vertAlign w:val="subscript"/>
          <w:lang w:eastAsia="zh-CN"/>
        </w:rPr>
        <w:t>0</w:t>
      </w:r>
      <w:r>
        <w:rPr>
          <w:sz w:val="21"/>
          <w:szCs w:val="24"/>
          <w:lang w:eastAsia="zh-CN"/>
        </w:rPr>
        <w:t xml:space="preserve">, </w:t>
      </w:r>
      <w:r>
        <w:rPr>
          <w:i/>
          <w:iCs/>
          <w:sz w:val="21"/>
          <w:szCs w:val="24"/>
          <w:lang w:eastAsia="zh-CN"/>
        </w:rPr>
        <w:t>y</w:t>
      </w:r>
      <w:r>
        <w:rPr>
          <w:sz w:val="21"/>
          <w:szCs w:val="24"/>
          <w:vertAlign w:val="subscript"/>
          <w:lang w:eastAsia="zh-CN"/>
        </w:rPr>
        <w:t>0</w:t>
      </w:r>
      <w:r>
        <w:rPr>
          <w:sz w:val="21"/>
          <w:szCs w:val="24"/>
          <w:lang w:eastAsia="zh-CN"/>
        </w:rPr>
        <w:t xml:space="preserve">) is any point on the reconstructed image, and </w:t>
      </w:r>
      <w:r>
        <w:rPr>
          <w:i/>
          <w:iCs/>
          <w:sz w:val="21"/>
          <w:szCs w:val="24"/>
          <w:lang w:eastAsia="zh-CN"/>
        </w:rPr>
        <w:t>V</w:t>
      </w:r>
      <w:r>
        <w:rPr>
          <w:sz w:val="21"/>
          <w:szCs w:val="24"/>
          <w:vertAlign w:val="subscript"/>
          <w:lang w:eastAsia="zh-CN"/>
        </w:rPr>
        <w:t>1</w:t>
      </w:r>
      <w:r>
        <w:rPr>
          <w:i/>
          <w:iCs/>
          <w:sz w:val="21"/>
          <w:szCs w:val="24"/>
          <w:lang w:eastAsia="zh-CN"/>
        </w:rPr>
        <w:t>V</w:t>
      </w:r>
      <w:r>
        <w:rPr>
          <w:sz w:val="21"/>
          <w:szCs w:val="24"/>
          <w:vertAlign w:val="subscript"/>
          <w:lang w:eastAsia="zh-CN"/>
        </w:rPr>
        <w:t>2</w:t>
      </w:r>
      <w:r>
        <w:rPr>
          <w:sz w:val="21"/>
          <w:szCs w:val="24"/>
          <w:lang w:eastAsia="zh-CN"/>
        </w:rPr>
        <w:t xml:space="preserve"> is the ODA of the sub-CGH corresponding to the point </w:t>
      </w:r>
      <w:r>
        <w:rPr>
          <w:i/>
          <w:iCs/>
          <w:sz w:val="21"/>
          <w:szCs w:val="24"/>
          <w:lang w:eastAsia="zh-CN"/>
        </w:rPr>
        <w:t>m</w:t>
      </w:r>
      <w:r>
        <w:rPr>
          <w:sz w:val="21"/>
          <w:szCs w:val="24"/>
          <w:lang w:eastAsia="zh-CN"/>
        </w:rPr>
        <w:t xml:space="preserve">′. Wherever the point </w:t>
      </w:r>
      <w:r>
        <w:rPr>
          <w:i/>
          <w:iCs/>
          <w:sz w:val="21"/>
          <w:szCs w:val="24"/>
          <w:lang w:eastAsia="zh-CN"/>
        </w:rPr>
        <w:t>m</w:t>
      </w:r>
      <w:r>
        <w:rPr>
          <w:sz w:val="21"/>
          <w:szCs w:val="24"/>
          <w:lang w:eastAsia="zh-CN"/>
        </w:rPr>
        <w:t xml:space="preserve">′ is, the ODA of the point is corresponding to the effective diffraction area </w:t>
      </w:r>
      <w:r>
        <w:rPr>
          <w:i/>
          <w:iCs/>
          <w:sz w:val="21"/>
          <w:szCs w:val="24"/>
          <w:lang w:eastAsia="zh-CN"/>
        </w:rPr>
        <w:t>BC</w:t>
      </w:r>
      <w:r>
        <w:rPr>
          <w:rFonts w:hint="eastAsia"/>
          <w:sz w:val="21"/>
          <w:szCs w:val="24"/>
          <w:lang w:eastAsia="zh-CN"/>
        </w:rPr>
        <w:t>.</w:t>
      </w:r>
      <w:r>
        <w:rPr>
          <w:sz w:val="21"/>
          <w:szCs w:val="24"/>
          <w:lang w:eastAsia="zh-CN"/>
        </w:rPr>
        <w:t xml:space="preserve"> </w:t>
      </w:r>
      <w:r>
        <w:rPr>
          <w:rFonts w:hint="eastAsia"/>
          <w:sz w:val="21"/>
          <w:szCs w:val="24"/>
          <w:lang w:eastAsia="zh-CN"/>
        </w:rPr>
        <w:t>Therefore,</w:t>
      </w:r>
      <w:r>
        <w:rPr>
          <w:sz w:val="21"/>
          <w:szCs w:val="24"/>
          <w:lang w:eastAsia="zh-CN"/>
        </w:rPr>
        <w:t xml:space="preserve"> the ODA diffraction boundar</w:t>
      </w:r>
      <w:r>
        <w:rPr>
          <w:sz w:val="21"/>
          <w:szCs w:val="24"/>
          <w:lang w:eastAsia="zh-CN"/>
        </w:rPr>
        <w:t xml:space="preserve">y </w:t>
      </w:r>
      <w:r>
        <w:rPr>
          <w:i/>
          <w:iCs/>
          <w:sz w:val="21"/>
          <w:szCs w:val="24"/>
          <w:lang w:eastAsia="zh-CN"/>
        </w:rPr>
        <w:t>V</w:t>
      </w:r>
      <w:r>
        <w:rPr>
          <w:sz w:val="21"/>
          <w:szCs w:val="24"/>
          <w:vertAlign w:val="subscript"/>
          <w:lang w:eastAsia="zh-CN"/>
        </w:rPr>
        <w:t>1</w:t>
      </w:r>
      <w:r>
        <w:rPr>
          <w:sz w:val="21"/>
          <w:szCs w:val="24"/>
          <w:lang w:eastAsia="zh-CN"/>
        </w:rPr>
        <w:t xml:space="preserve">(0, </w:t>
      </w:r>
      <w:r>
        <w:rPr>
          <w:i/>
          <w:iCs/>
          <w:sz w:val="21"/>
          <w:szCs w:val="24"/>
          <w:lang w:eastAsia="zh-CN"/>
        </w:rPr>
        <w:t>y</w:t>
      </w:r>
      <w:r>
        <w:rPr>
          <w:sz w:val="21"/>
          <w:szCs w:val="24"/>
          <w:vertAlign w:val="subscript"/>
          <w:lang w:eastAsia="zh-CN"/>
        </w:rPr>
        <w:t>1</w:t>
      </w:r>
      <w:r>
        <w:rPr>
          <w:sz w:val="21"/>
          <w:szCs w:val="24"/>
          <w:lang w:eastAsia="zh-CN"/>
        </w:rPr>
        <w:t xml:space="preserve">) and </w:t>
      </w:r>
      <w:bookmarkStart w:id="8" w:name="OLE_LINK27"/>
      <w:r>
        <w:rPr>
          <w:i/>
          <w:iCs/>
          <w:sz w:val="21"/>
          <w:szCs w:val="24"/>
          <w:lang w:eastAsia="zh-CN"/>
        </w:rPr>
        <w:t>V</w:t>
      </w:r>
      <w:r>
        <w:rPr>
          <w:sz w:val="21"/>
          <w:szCs w:val="24"/>
          <w:vertAlign w:val="subscript"/>
          <w:lang w:eastAsia="zh-CN"/>
        </w:rPr>
        <w:t>2</w:t>
      </w:r>
      <w:r>
        <w:rPr>
          <w:sz w:val="21"/>
          <w:szCs w:val="24"/>
          <w:lang w:eastAsia="zh-CN"/>
        </w:rPr>
        <w:t xml:space="preserve">(0, </w:t>
      </w:r>
      <w:r>
        <w:rPr>
          <w:i/>
          <w:iCs/>
          <w:sz w:val="21"/>
          <w:szCs w:val="24"/>
          <w:lang w:eastAsia="zh-CN"/>
        </w:rPr>
        <w:t>y</w:t>
      </w:r>
      <w:r>
        <w:rPr>
          <w:sz w:val="21"/>
          <w:szCs w:val="24"/>
          <w:vertAlign w:val="subscript"/>
          <w:lang w:eastAsia="zh-CN"/>
        </w:rPr>
        <w:t>2</w:t>
      </w:r>
      <w:r>
        <w:rPr>
          <w:sz w:val="21"/>
          <w:szCs w:val="24"/>
          <w:lang w:eastAsia="zh-CN"/>
        </w:rPr>
        <w:t>)</w:t>
      </w:r>
      <w:bookmarkEnd w:id="8"/>
      <w:r>
        <w:rPr>
          <w:sz w:val="21"/>
          <w:szCs w:val="24"/>
          <w:lang w:eastAsia="zh-CN"/>
        </w:rPr>
        <w:t xml:space="preserve"> can be calculated by the geometric relationship, which are given by Eqs. </w:t>
      </w:r>
      <w:bookmarkStart w:id="9" w:name="OLE_LINK3"/>
      <w:r>
        <w:rPr>
          <w:sz w:val="21"/>
          <w:szCs w:val="24"/>
          <w:lang w:eastAsia="zh-CN"/>
        </w:rPr>
        <w:t>(S</w:t>
      </w:r>
      <w:r>
        <w:rPr>
          <w:rFonts w:hint="eastAsia"/>
          <w:sz w:val="21"/>
          <w:szCs w:val="24"/>
          <w:lang w:eastAsia="zh-CN"/>
        </w:rPr>
        <w:t>4</w:t>
      </w:r>
      <w:r>
        <w:rPr>
          <w:sz w:val="21"/>
          <w:szCs w:val="24"/>
          <w:lang w:eastAsia="zh-CN"/>
        </w:rPr>
        <w:t>.4)-(S</w:t>
      </w:r>
      <w:r>
        <w:rPr>
          <w:rFonts w:hint="eastAsia"/>
          <w:sz w:val="21"/>
          <w:szCs w:val="24"/>
          <w:lang w:eastAsia="zh-CN"/>
        </w:rPr>
        <w:t>4</w:t>
      </w:r>
      <w:r>
        <w:rPr>
          <w:sz w:val="21"/>
          <w:szCs w:val="24"/>
          <w:lang w:eastAsia="zh-CN"/>
        </w:rPr>
        <w:t>.5)</w:t>
      </w:r>
      <w:bookmarkEnd w:id="9"/>
      <w:r>
        <w:rPr>
          <w:sz w:val="21"/>
          <w:szCs w:val="24"/>
          <w:lang w:eastAsia="zh-CN"/>
        </w:rPr>
        <w:t>,</w:t>
      </w:r>
    </w:p>
    <w:p w:rsidR="00631ACA" w:rsidRDefault="004B3DE0">
      <w:pPr>
        <w:spacing w:line="300" w:lineRule="auto"/>
        <w:jc w:val="right"/>
        <w:rPr>
          <w:color w:val="000000"/>
        </w:rPr>
      </w:pPr>
      <w:r>
        <w:rPr>
          <w:color w:val="000000"/>
          <w:position w:val="-28"/>
        </w:rPr>
        <w:object w:dxaOrig="2281" w:dyaOrig="645">
          <v:shape id="_x0000_i1029" type="#_x0000_t75" style="width:114pt;height:32.25pt" o:ole="">
            <v:imagedata r:id="rId23" o:title=""/>
          </v:shape>
          <o:OLEObject Type="Embed" ProgID="Equation.DSMT4" ShapeID="_x0000_i1029" DrawAspect="Content" ObjectID="_1716143216" r:id="rId24"/>
        </w:object>
      </w:r>
      <w:r>
        <w:rPr>
          <w:color w:val="000000"/>
        </w:rPr>
        <w:t xml:space="preserve">   </w:t>
      </w:r>
      <w:r>
        <w:rPr>
          <w:rFonts w:hint="eastAsia"/>
          <w:color w:val="000000"/>
        </w:rPr>
        <w:t xml:space="preserve">          </w:t>
      </w:r>
      <w:r>
        <w:rPr>
          <w:color w:val="000000"/>
        </w:rPr>
        <w:t xml:space="preserve">       </w:t>
      </w:r>
      <w:r>
        <w:rPr>
          <w:rFonts w:hint="eastAsia"/>
          <w:color w:val="000000"/>
        </w:rPr>
        <w:t xml:space="preserve">      </w:t>
      </w:r>
      <w:r>
        <w:rPr>
          <w:color w:val="000000"/>
          <w:sz w:val="21"/>
          <w:szCs w:val="21"/>
        </w:rPr>
        <w:t xml:space="preserve"> (</w:t>
      </w:r>
      <w:r>
        <w:rPr>
          <w:rFonts w:hint="eastAsia"/>
          <w:color w:val="000000"/>
          <w:sz w:val="21"/>
          <w:szCs w:val="21"/>
        </w:rPr>
        <w:t>S</w:t>
      </w:r>
      <w:r>
        <w:rPr>
          <w:rFonts w:hint="eastAsia"/>
          <w:color w:val="000000"/>
          <w:sz w:val="21"/>
          <w:szCs w:val="21"/>
          <w:lang w:eastAsia="zh-CN"/>
        </w:rPr>
        <w:t>4</w:t>
      </w:r>
      <w:r>
        <w:rPr>
          <w:rFonts w:hint="eastAsia"/>
          <w:color w:val="000000"/>
          <w:sz w:val="21"/>
          <w:szCs w:val="21"/>
        </w:rPr>
        <w:t>.4</w:t>
      </w:r>
      <w:r>
        <w:rPr>
          <w:color w:val="000000"/>
          <w:sz w:val="21"/>
          <w:szCs w:val="21"/>
        </w:rPr>
        <w:t>)</w:t>
      </w:r>
    </w:p>
    <w:p w:rsidR="00631ACA" w:rsidRDefault="004B3DE0">
      <w:pPr>
        <w:spacing w:line="300" w:lineRule="auto"/>
        <w:jc w:val="right"/>
        <w:rPr>
          <w:color w:val="000000"/>
          <w:sz w:val="21"/>
          <w:szCs w:val="21"/>
        </w:rPr>
      </w:pPr>
      <w:r>
        <w:rPr>
          <w:color w:val="000000"/>
          <w:position w:val="-28"/>
        </w:rPr>
        <w:object w:dxaOrig="2154" w:dyaOrig="645">
          <v:shape id="_x0000_i1030" type="#_x0000_t75" style="width:108pt;height:32.25pt" o:ole="">
            <v:imagedata r:id="rId25" o:title=""/>
          </v:shape>
          <o:OLEObject Type="Embed" ProgID="Equation.DSMT4" ShapeID="_x0000_i1030" DrawAspect="Content" ObjectID="_1716143217" r:id="rId26"/>
        </w:object>
      </w:r>
      <w:r>
        <w:rPr>
          <w:color w:val="000000"/>
        </w:rPr>
        <w:t xml:space="preserve">    </w:t>
      </w:r>
      <w:r>
        <w:rPr>
          <w:rFonts w:hint="eastAsia"/>
          <w:color w:val="000000"/>
        </w:rPr>
        <w:t xml:space="preserve">                    </w:t>
      </w:r>
      <w:r>
        <w:rPr>
          <w:color w:val="000000"/>
        </w:rPr>
        <w:t xml:space="preserve">  </w:t>
      </w:r>
      <w:r>
        <w:rPr>
          <w:color w:val="000000"/>
          <w:sz w:val="21"/>
          <w:szCs w:val="21"/>
        </w:rPr>
        <w:t xml:space="preserve"> (</w:t>
      </w:r>
      <w:r>
        <w:rPr>
          <w:rFonts w:hint="eastAsia"/>
          <w:color w:val="000000"/>
          <w:sz w:val="21"/>
          <w:szCs w:val="21"/>
        </w:rPr>
        <w:t>S</w:t>
      </w:r>
      <w:r>
        <w:rPr>
          <w:rFonts w:hint="eastAsia"/>
          <w:color w:val="000000"/>
          <w:sz w:val="21"/>
          <w:szCs w:val="21"/>
          <w:lang w:eastAsia="zh-CN"/>
        </w:rPr>
        <w:t>4</w:t>
      </w:r>
      <w:r>
        <w:rPr>
          <w:rFonts w:hint="eastAsia"/>
          <w:color w:val="000000"/>
          <w:sz w:val="21"/>
          <w:szCs w:val="21"/>
        </w:rPr>
        <w:t>.5</w:t>
      </w:r>
      <w:r>
        <w:rPr>
          <w:color w:val="000000"/>
          <w:sz w:val="21"/>
          <w:szCs w:val="21"/>
        </w:rPr>
        <w:t>)</w:t>
      </w:r>
    </w:p>
    <w:p w:rsidR="00631ACA" w:rsidRDefault="004B3DE0">
      <w:pPr>
        <w:spacing w:line="276" w:lineRule="auto"/>
        <w:rPr>
          <w:rFonts w:ascii="Times New Roman" w:hAnsi="Times New Roman"/>
          <w:color w:val="000000"/>
          <w:sz w:val="21"/>
          <w:szCs w:val="21"/>
          <w:lang w:eastAsia="zh-CN"/>
        </w:rPr>
      </w:pPr>
      <w:r>
        <w:rPr>
          <w:rFonts w:ascii="Times New Roman" w:hAnsi="Times New Roman"/>
          <w:color w:val="000000"/>
          <w:sz w:val="21"/>
          <w:szCs w:val="21"/>
        </w:rPr>
        <w:t xml:space="preserve">The ODA size </w:t>
      </w:r>
      <w:r>
        <w:rPr>
          <w:rFonts w:ascii="Times New Roman" w:hAnsi="Times New Roman"/>
          <w:i/>
          <w:iCs/>
          <w:color w:val="000000"/>
          <w:sz w:val="21"/>
          <w:szCs w:val="21"/>
        </w:rPr>
        <w:t>S</w:t>
      </w:r>
      <w:r>
        <w:rPr>
          <w:rFonts w:ascii="Times New Roman" w:hAnsi="Times New Roman"/>
          <w:color w:val="000000"/>
          <w:sz w:val="21"/>
          <w:szCs w:val="21"/>
        </w:rPr>
        <w:t xml:space="preserve"> is the distance between </w:t>
      </w:r>
      <w:r>
        <w:rPr>
          <w:rFonts w:ascii="Times New Roman" w:hAnsi="Times New Roman"/>
          <w:i/>
          <w:iCs/>
          <w:sz w:val="21"/>
        </w:rPr>
        <w:t>V</w:t>
      </w:r>
      <w:r>
        <w:rPr>
          <w:rFonts w:ascii="Times New Roman" w:hAnsi="Times New Roman"/>
          <w:sz w:val="21"/>
          <w:vertAlign w:val="subscript"/>
        </w:rPr>
        <w:t>1</w:t>
      </w:r>
      <w:r>
        <w:rPr>
          <w:rFonts w:ascii="Times New Roman" w:hAnsi="Times New Roman"/>
          <w:sz w:val="21"/>
        </w:rPr>
        <w:t xml:space="preserve">(0, </w:t>
      </w:r>
      <w:r>
        <w:rPr>
          <w:rFonts w:ascii="Times New Roman" w:hAnsi="Times New Roman"/>
          <w:i/>
          <w:iCs/>
          <w:sz w:val="21"/>
        </w:rPr>
        <w:t>y</w:t>
      </w:r>
      <w:r>
        <w:rPr>
          <w:rFonts w:ascii="Times New Roman" w:hAnsi="Times New Roman"/>
          <w:sz w:val="21"/>
          <w:vertAlign w:val="subscript"/>
        </w:rPr>
        <w:t>1</w:t>
      </w:r>
      <w:r>
        <w:rPr>
          <w:rFonts w:ascii="Times New Roman" w:hAnsi="Times New Roman"/>
          <w:sz w:val="21"/>
        </w:rPr>
        <w:t xml:space="preserve">) and </w:t>
      </w:r>
      <w:r>
        <w:rPr>
          <w:rFonts w:ascii="Times New Roman" w:hAnsi="Times New Roman"/>
          <w:i/>
          <w:iCs/>
          <w:sz w:val="21"/>
        </w:rPr>
        <w:t>V</w:t>
      </w:r>
      <w:r>
        <w:rPr>
          <w:rFonts w:ascii="Times New Roman" w:hAnsi="Times New Roman"/>
          <w:sz w:val="21"/>
          <w:vertAlign w:val="subscript"/>
        </w:rPr>
        <w:t>2</w:t>
      </w:r>
      <w:r>
        <w:rPr>
          <w:rFonts w:ascii="Times New Roman" w:hAnsi="Times New Roman"/>
          <w:sz w:val="21"/>
        </w:rPr>
        <w:t xml:space="preserve">(0, </w:t>
      </w:r>
      <w:r>
        <w:rPr>
          <w:rFonts w:ascii="Times New Roman" w:hAnsi="Times New Roman"/>
          <w:i/>
          <w:iCs/>
          <w:sz w:val="21"/>
        </w:rPr>
        <w:t>y</w:t>
      </w:r>
      <w:r>
        <w:rPr>
          <w:rFonts w:ascii="Times New Roman" w:hAnsi="Times New Roman"/>
          <w:sz w:val="21"/>
          <w:vertAlign w:val="subscript"/>
        </w:rPr>
        <w:t>2</w:t>
      </w:r>
      <w:r>
        <w:rPr>
          <w:rFonts w:ascii="Times New Roman" w:hAnsi="Times New Roman"/>
          <w:sz w:val="21"/>
        </w:rPr>
        <w:t>)</w:t>
      </w:r>
      <w:r>
        <w:rPr>
          <w:rFonts w:ascii="Times New Roman" w:hAnsi="Times New Roman"/>
          <w:color w:val="000000"/>
          <w:sz w:val="21"/>
          <w:szCs w:val="21"/>
        </w:rPr>
        <w:t xml:space="preserve">, which can be calculated according to Eqs. </w:t>
      </w:r>
      <w:r>
        <w:rPr>
          <w:rFonts w:ascii="Times New Roman" w:hAnsi="Times New Roman"/>
          <w:sz w:val="21"/>
        </w:rPr>
        <w:t>(S</w:t>
      </w:r>
      <w:r>
        <w:rPr>
          <w:rFonts w:ascii="Times New Roman" w:hAnsi="Times New Roman" w:hint="eastAsia"/>
          <w:sz w:val="21"/>
          <w:lang w:eastAsia="zh-CN"/>
        </w:rPr>
        <w:t>4</w:t>
      </w:r>
      <w:r>
        <w:rPr>
          <w:rFonts w:ascii="Times New Roman" w:hAnsi="Times New Roman"/>
          <w:sz w:val="21"/>
        </w:rPr>
        <w:t>.4)-(S</w:t>
      </w:r>
      <w:r>
        <w:rPr>
          <w:rFonts w:ascii="Times New Roman" w:hAnsi="Times New Roman" w:hint="eastAsia"/>
          <w:sz w:val="21"/>
          <w:lang w:eastAsia="zh-CN"/>
        </w:rPr>
        <w:t>4</w:t>
      </w:r>
      <w:r>
        <w:rPr>
          <w:rFonts w:ascii="Times New Roman" w:hAnsi="Times New Roman"/>
          <w:sz w:val="21"/>
        </w:rPr>
        <w:t>.5)</w:t>
      </w:r>
      <w:r>
        <w:rPr>
          <w:rFonts w:ascii="Times New Roman" w:hAnsi="Times New Roman"/>
          <w:color w:val="000000"/>
          <w:sz w:val="21"/>
          <w:szCs w:val="21"/>
          <w:lang w:eastAsia="zh-CN"/>
        </w:rPr>
        <w:t>.</w:t>
      </w:r>
    </w:p>
    <w:p w:rsidR="00631ACA" w:rsidRDefault="004B3DE0">
      <w:pPr>
        <w:spacing w:line="300" w:lineRule="auto"/>
        <w:jc w:val="right"/>
        <w:rPr>
          <w:color w:val="000000"/>
          <w:sz w:val="21"/>
          <w:szCs w:val="21"/>
        </w:rPr>
      </w:pPr>
      <w:r>
        <w:rPr>
          <w:rFonts w:hint="eastAsia"/>
          <w:color w:val="000000"/>
        </w:rPr>
        <w:t xml:space="preserve"> </w:t>
      </w:r>
      <w:r>
        <w:rPr>
          <w:color w:val="000000"/>
          <w:position w:val="-24"/>
        </w:rPr>
        <w:object w:dxaOrig="1682" w:dyaOrig="634">
          <v:shape id="_x0000_i1031" type="#_x0000_t75" style="width:84pt;height:31.5pt" o:ole="">
            <v:imagedata r:id="rId27" o:title=""/>
          </v:shape>
          <o:OLEObject Type="Embed" ProgID="Equation.DSMT4" ShapeID="_x0000_i1031" DrawAspect="Content" ObjectID="_1716143218" r:id="rId28"/>
        </w:object>
      </w:r>
      <w:r>
        <w:rPr>
          <w:color w:val="000000"/>
        </w:rPr>
        <w:t xml:space="preserve">  </w:t>
      </w:r>
      <w:r>
        <w:rPr>
          <w:rFonts w:hint="eastAsia"/>
          <w:color w:val="000000"/>
        </w:rPr>
        <w:t xml:space="preserve">                         </w:t>
      </w:r>
      <w:r>
        <w:rPr>
          <w:color w:val="000000"/>
          <w:sz w:val="21"/>
          <w:szCs w:val="21"/>
        </w:rPr>
        <w:t xml:space="preserve">  (</w:t>
      </w:r>
      <w:r>
        <w:rPr>
          <w:rFonts w:hint="eastAsia"/>
          <w:color w:val="000000"/>
          <w:sz w:val="21"/>
          <w:szCs w:val="21"/>
        </w:rPr>
        <w:t>S</w:t>
      </w:r>
      <w:r>
        <w:rPr>
          <w:rFonts w:hint="eastAsia"/>
          <w:color w:val="000000"/>
          <w:sz w:val="21"/>
          <w:szCs w:val="21"/>
          <w:lang w:eastAsia="zh-CN"/>
        </w:rPr>
        <w:t>4</w:t>
      </w:r>
      <w:r>
        <w:rPr>
          <w:rFonts w:hint="eastAsia"/>
          <w:color w:val="000000"/>
          <w:sz w:val="21"/>
          <w:szCs w:val="21"/>
        </w:rPr>
        <w:t>.6</w:t>
      </w:r>
      <w:r>
        <w:rPr>
          <w:color w:val="000000"/>
          <w:sz w:val="21"/>
          <w:szCs w:val="21"/>
        </w:rPr>
        <w:t>)</w:t>
      </w:r>
    </w:p>
    <w:p w:rsidR="00631ACA" w:rsidRDefault="004B3DE0">
      <w:pPr>
        <w:spacing w:line="276" w:lineRule="auto"/>
        <w:rPr>
          <w:rFonts w:ascii="Times New Roman" w:hAnsi="Times New Roman"/>
          <w:color w:val="000000"/>
          <w:sz w:val="21"/>
          <w:szCs w:val="21"/>
        </w:rPr>
      </w:pPr>
      <w:r>
        <w:rPr>
          <w:rFonts w:ascii="Times New Roman" w:hAnsi="Times New Roman"/>
          <w:color w:val="000000"/>
          <w:sz w:val="21"/>
          <w:szCs w:val="21"/>
        </w:rPr>
        <w:t>Then, the exact position of the ODA in the sub-CGH is given by Eq. (S</w:t>
      </w:r>
      <w:r>
        <w:rPr>
          <w:rFonts w:ascii="Times New Roman" w:hAnsi="Times New Roman" w:hint="eastAsia"/>
          <w:color w:val="000000"/>
          <w:sz w:val="21"/>
          <w:szCs w:val="21"/>
          <w:lang w:eastAsia="zh-CN"/>
        </w:rPr>
        <w:t>4</w:t>
      </w:r>
      <w:r>
        <w:rPr>
          <w:rFonts w:ascii="Times New Roman" w:hAnsi="Times New Roman"/>
          <w:color w:val="000000"/>
          <w:sz w:val="21"/>
          <w:szCs w:val="21"/>
        </w:rPr>
        <w:t>.7)</w:t>
      </w:r>
      <w:r>
        <w:rPr>
          <w:rFonts w:ascii="Times New Roman" w:hAnsi="Times New Roman"/>
          <w:color w:val="000000"/>
          <w:sz w:val="21"/>
          <w:szCs w:val="21"/>
          <w:lang w:eastAsia="zh-CN"/>
        </w:rPr>
        <w:t>:</w:t>
      </w:r>
    </w:p>
    <w:p w:rsidR="00631ACA" w:rsidRDefault="004B3DE0">
      <w:pPr>
        <w:spacing w:line="276" w:lineRule="auto"/>
        <w:jc w:val="right"/>
        <w:rPr>
          <w:color w:val="000000"/>
          <w:sz w:val="21"/>
          <w:szCs w:val="21"/>
        </w:rPr>
      </w:pPr>
      <w:r>
        <w:rPr>
          <w:color w:val="000000"/>
          <w:position w:val="-28"/>
        </w:rPr>
        <w:object w:dxaOrig="2845" w:dyaOrig="645">
          <v:shape id="_x0000_i1032" type="#_x0000_t75" style="width:142.5pt;height:32.25pt" o:ole="">
            <v:imagedata r:id="rId29" o:title=""/>
          </v:shape>
          <o:OLEObject Type="Embed" ProgID="Equation.DSMT4" ShapeID="_x0000_i1032" DrawAspect="Content" ObjectID="_1716143219" r:id="rId30"/>
        </w:object>
      </w:r>
      <w:r>
        <w:rPr>
          <w:color w:val="000000"/>
        </w:rPr>
        <w:t xml:space="preserve">    </w:t>
      </w:r>
      <w:r>
        <w:rPr>
          <w:rFonts w:hint="eastAsia"/>
          <w:color w:val="000000"/>
        </w:rPr>
        <w:t xml:space="preserve">                 </w:t>
      </w:r>
      <w:r>
        <w:rPr>
          <w:color w:val="000000"/>
        </w:rPr>
        <w:t xml:space="preserve"> </w:t>
      </w:r>
      <w:r>
        <w:rPr>
          <w:color w:val="000000"/>
          <w:sz w:val="21"/>
          <w:szCs w:val="21"/>
        </w:rPr>
        <w:t xml:space="preserve"> (</w:t>
      </w:r>
      <w:r>
        <w:rPr>
          <w:rFonts w:hint="eastAsia"/>
          <w:color w:val="000000"/>
          <w:sz w:val="21"/>
          <w:szCs w:val="21"/>
        </w:rPr>
        <w:t>S</w:t>
      </w:r>
      <w:r>
        <w:rPr>
          <w:rFonts w:hint="eastAsia"/>
          <w:color w:val="000000"/>
          <w:sz w:val="21"/>
          <w:szCs w:val="21"/>
          <w:lang w:eastAsia="zh-CN"/>
        </w:rPr>
        <w:t>4</w:t>
      </w:r>
      <w:r>
        <w:rPr>
          <w:rFonts w:hint="eastAsia"/>
          <w:color w:val="000000"/>
          <w:sz w:val="21"/>
          <w:szCs w:val="21"/>
        </w:rPr>
        <w:t>.7</w:t>
      </w:r>
      <w:r>
        <w:rPr>
          <w:color w:val="000000"/>
          <w:sz w:val="21"/>
          <w:szCs w:val="21"/>
        </w:rPr>
        <w:t>)</w:t>
      </w:r>
    </w:p>
    <w:p w:rsidR="00631ACA" w:rsidRDefault="004B3DE0">
      <w:pPr>
        <w:pStyle w:val="10BodySubsequentParagraph"/>
        <w:spacing w:after="200" w:line="276" w:lineRule="auto"/>
        <w:ind w:firstLine="0"/>
        <w:rPr>
          <w:sz w:val="21"/>
          <w:szCs w:val="24"/>
          <w:lang w:eastAsia="zh-CN"/>
        </w:rPr>
      </w:pPr>
      <w:r>
        <w:rPr>
          <w:sz w:val="21"/>
          <w:szCs w:val="21"/>
          <w:lang w:eastAsia="zh-CN"/>
        </w:rPr>
        <w:t xml:space="preserve">where </w:t>
      </w:r>
      <w:r>
        <w:rPr>
          <w:i/>
          <w:iCs/>
          <w:sz w:val="21"/>
          <w:szCs w:val="21"/>
          <w:lang w:eastAsia="zh-CN"/>
        </w:rPr>
        <w:t>τ</w:t>
      </w:r>
      <w:r>
        <w:rPr>
          <w:sz w:val="21"/>
          <w:szCs w:val="21"/>
          <w:lang w:eastAsia="zh-CN"/>
        </w:rPr>
        <w:t xml:space="preserve"> is the distance from the ODA coboundary to the sub-CGH center, which is related to the point position. Each sub-CGH is segmented according to the position and the size of the ODA.</w:t>
      </w:r>
      <w:r>
        <w:rPr>
          <w:sz w:val="21"/>
          <w:szCs w:val="24"/>
          <w:lang w:eastAsia="zh-CN"/>
        </w:rPr>
        <w:t xml:space="preserve"> The position </w:t>
      </w:r>
      <w:r>
        <w:rPr>
          <w:sz w:val="21"/>
          <w:szCs w:val="24"/>
          <w:lang w:eastAsia="zh-CN"/>
        </w:rPr>
        <w:t>relationship of the two adjacent points ODA</w:t>
      </w:r>
      <w:r>
        <w:rPr>
          <w:rFonts w:hint="eastAsia"/>
          <w:sz w:val="21"/>
          <w:szCs w:val="24"/>
          <w:lang w:eastAsia="zh-CN"/>
        </w:rPr>
        <w:t>s</w:t>
      </w:r>
      <w:r>
        <w:rPr>
          <w:sz w:val="21"/>
          <w:szCs w:val="24"/>
          <w:lang w:eastAsia="zh-CN"/>
        </w:rPr>
        <w:t xml:space="preserve"> can be calculated by Eq. (S</w:t>
      </w:r>
      <w:r>
        <w:rPr>
          <w:rFonts w:hint="eastAsia"/>
          <w:sz w:val="21"/>
          <w:szCs w:val="24"/>
          <w:lang w:eastAsia="zh-CN"/>
        </w:rPr>
        <w:t>4</w:t>
      </w:r>
      <w:r>
        <w:rPr>
          <w:sz w:val="21"/>
          <w:szCs w:val="24"/>
          <w:lang w:eastAsia="zh-CN"/>
        </w:rPr>
        <w:t>.8):</w:t>
      </w:r>
    </w:p>
    <w:p w:rsidR="00631ACA" w:rsidRDefault="004B3DE0">
      <w:pPr>
        <w:spacing w:line="276" w:lineRule="auto"/>
        <w:jc w:val="right"/>
        <w:rPr>
          <w:sz w:val="21"/>
        </w:rPr>
      </w:pPr>
      <w:r>
        <w:rPr>
          <w:color w:val="000000"/>
          <w:position w:val="-24"/>
        </w:rPr>
        <w:object w:dxaOrig="2477" w:dyaOrig="634">
          <v:shape id="_x0000_i1033" type="#_x0000_t75" style="width:123.75pt;height:31.5pt" o:ole="">
            <v:imagedata r:id="rId31" o:title=""/>
          </v:shape>
          <o:OLEObject Type="Embed" ProgID="Equation.DSMT4" ShapeID="_x0000_i1033" DrawAspect="Content" ObjectID="_1716143220" r:id="rId32"/>
        </w:object>
      </w:r>
      <w:r>
        <w:rPr>
          <w:color w:val="000000"/>
        </w:rPr>
        <w:t xml:space="preserve">    </w:t>
      </w:r>
      <w:r>
        <w:rPr>
          <w:rFonts w:hint="eastAsia"/>
          <w:color w:val="000000"/>
        </w:rPr>
        <w:t xml:space="preserve">                    </w:t>
      </w:r>
      <w:r>
        <w:rPr>
          <w:color w:val="000000"/>
          <w:sz w:val="21"/>
          <w:szCs w:val="21"/>
        </w:rPr>
        <w:t xml:space="preserve"> (</w:t>
      </w:r>
      <w:r>
        <w:rPr>
          <w:rFonts w:hint="eastAsia"/>
          <w:color w:val="000000"/>
          <w:sz w:val="21"/>
          <w:szCs w:val="21"/>
        </w:rPr>
        <w:t>S</w:t>
      </w:r>
      <w:r>
        <w:rPr>
          <w:rFonts w:hint="eastAsia"/>
          <w:color w:val="000000"/>
          <w:sz w:val="21"/>
          <w:szCs w:val="21"/>
          <w:lang w:eastAsia="zh-CN"/>
        </w:rPr>
        <w:t>4</w:t>
      </w:r>
      <w:r>
        <w:rPr>
          <w:rFonts w:hint="eastAsia"/>
          <w:color w:val="000000"/>
          <w:sz w:val="21"/>
          <w:szCs w:val="21"/>
        </w:rPr>
        <w:t>.8</w:t>
      </w:r>
      <w:r>
        <w:rPr>
          <w:color w:val="000000"/>
          <w:sz w:val="21"/>
          <w:szCs w:val="21"/>
        </w:rPr>
        <w:t>)</w:t>
      </w:r>
    </w:p>
    <w:p w:rsidR="00631ACA" w:rsidRDefault="004B3DE0">
      <w:pPr>
        <w:spacing w:line="276" w:lineRule="auto"/>
        <w:rPr>
          <w:rFonts w:ascii="Times New Roman" w:hAnsi="Times New Roman"/>
          <w:sz w:val="21"/>
        </w:rPr>
      </w:pPr>
      <w:r>
        <w:rPr>
          <w:rFonts w:ascii="Times New Roman" w:hAnsi="Times New Roman"/>
          <w:color w:val="000000"/>
          <w:sz w:val="21"/>
          <w:szCs w:val="21"/>
        </w:rPr>
        <w:lastRenderedPageBreak/>
        <w:t xml:space="preserve">where </w:t>
      </w:r>
      <w:r>
        <w:rPr>
          <w:rFonts w:ascii="Times New Roman" w:hAnsi="Times New Roman"/>
          <w:i/>
          <w:iCs/>
          <w:color w:val="000000"/>
          <w:sz w:val="21"/>
          <w:szCs w:val="21"/>
          <w:lang w:eastAsia="zh-CN"/>
        </w:rPr>
        <w:t>v</w:t>
      </w:r>
      <w:r>
        <w:rPr>
          <w:rFonts w:ascii="Times New Roman" w:hAnsi="Times New Roman"/>
          <w:color w:val="000000"/>
          <w:sz w:val="21"/>
          <w:szCs w:val="21"/>
        </w:rPr>
        <w:t xml:space="preserve"> is the distance between two adjacent ODA</w:t>
      </w:r>
      <w:r>
        <w:rPr>
          <w:rFonts w:ascii="Times New Roman" w:hAnsi="Times New Roman" w:hint="eastAsia"/>
          <w:color w:val="000000"/>
          <w:sz w:val="21"/>
          <w:szCs w:val="21"/>
          <w:lang w:eastAsia="zh-CN"/>
        </w:rPr>
        <w:t>s</w:t>
      </w:r>
      <w:r>
        <w:rPr>
          <w:rFonts w:ascii="Times New Roman" w:hAnsi="Times New Roman"/>
          <w:color w:val="000000"/>
          <w:sz w:val="21"/>
          <w:szCs w:val="21"/>
        </w:rPr>
        <w:t xml:space="preserve"> and </w:t>
      </w:r>
      <w:r>
        <w:rPr>
          <w:rFonts w:ascii="Times New Roman" w:hAnsi="Times New Roman"/>
          <w:i/>
          <w:iCs/>
          <w:color w:val="000000"/>
          <w:sz w:val="21"/>
          <w:szCs w:val="21"/>
        </w:rPr>
        <w:t>y</w:t>
      </w:r>
      <w:r>
        <w:rPr>
          <w:rFonts w:ascii="Times New Roman" w:hAnsi="Times New Roman"/>
          <w:color w:val="000000"/>
          <w:sz w:val="21"/>
          <w:szCs w:val="21"/>
          <w:vertAlign w:val="subscript"/>
        </w:rPr>
        <w:t>2</w:t>
      </w:r>
      <w:r>
        <w:rPr>
          <w:rFonts w:ascii="Times New Roman" w:hAnsi="Times New Roman"/>
          <w:color w:val="000000"/>
          <w:sz w:val="21"/>
          <w:szCs w:val="21"/>
        </w:rPr>
        <w:t xml:space="preserve">′ is the ordinate of the adjacent point. Finally, </w:t>
      </w:r>
      <w:r>
        <w:rPr>
          <w:rFonts w:ascii="Times New Roman" w:hAnsi="Times New Roman"/>
          <w:sz w:val="21"/>
        </w:rPr>
        <w:t xml:space="preserve">the hologram is generated by the coherent superposition of all the ODAs. </w:t>
      </w:r>
    </w:p>
    <w:p w:rsidR="00631ACA" w:rsidRDefault="004B3DE0">
      <w:pPr>
        <w:spacing w:line="276" w:lineRule="auto"/>
        <w:rPr>
          <w:rFonts w:ascii="Times New Roman" w:hAnsi="Times New Roman"/>
          <w:b/>
          <w:color w:val="000000" w:themeColor="text1"/>
          <w:sz w:val="21"/>
          <w:szCs w:val="21"/>
        </w:rPr>
      </w:pPr>
      <w:r>
        <w:rPr>
          <w:rFonts w:ascii="Times New Roman" w:hAnsi="Times New Roman"/>
          <w:b/>
          <w:color w:val="000000" w:themeColor="text1"/>
          <w:sz w:val="21"/>
          <w:szCs w:val="21"/>
        </w:rPr>
        <w:t>S</w:t>
      </w:r>
      <w:r>
        <w:rPr>
          <w:rFonts w:ascii="Times New Roman" w:hAnsi="Times New Roman"/>
          <w:b/>
          <w:color w:val="000000" w:themeColor="text1"/>
          <w:sz w:val="21"/>
          <w:szCs w:val="21"/>
          <w:lang w:eastAsia="zh-CN"/>
        </w:rPr>
        <w:t>5</w:t>
      </w:r>
      <w:r>
        <w:rPr>
          <w:rFonts w:ascii="Times New Roman" w:hAnsi="Times New Roman"/>
          <w:b/>
          <w:color w:val="000000" w:themeColor="text1"/>
          <w:sz w:val="21"/>
          <w:szCs w:val="21"/>
        </w:rPr>
        <w:t xml:space="preserve">: </w:t>
      </w:r>
      <w:r>
        <w:rPr>
          <w:rFonts w:ascii="Times New Roman" w:hAnsi="Times New Roman"/>
          <w:b/>
          <w:color w:val="000000" w:themeColor="text1"/>
          <w:sz w:val="21"/>
          <w:szCs w:val="21"/>
          <w:lang w:eastAsia="zh-CN"/>
        </w:rPr>
        <w:t>W</w:t>
      </w:r>
      <w:r>
        <w:rPr>
          <w:b/>
          <w:bCs/>
          <w:color w:val="000000" w:themeColor="text1"/>
          <w:sz w:val="21"/>
          <w:szCs w:val="21"/>
          <w:lang w:eastAsia="zh-CN"/>
        </w:rPr>
        <w:t>ide</w:t>
      </w:r>
      <w:r>
        <w:rPr>
          <w:b/>
          <w:bCs/>
          <w:color w:val="000000" w:themeColor="text1"/>
          <w:sz w:val="21"/>
          <w:szCs w:val="21"/>
        </w:rPr>
        <w:t xml:space="preserve"> viewing angle</w:t>
      </w:r>
      <w:r>
        <w:rPr>
          <w:b/>
          <w:bCs/>
          <w:color w:val="000000" w:themeColor="text1"/>
          <w:sz w:val="21"/>
          <w:szCs w:val="21"/>
          <w:lang w:eastAsia="zh-CN"/>
        </w:rPr>
        <w:t xml:space="preserve"> holographic reproduction of objects with different resolutions</w:t>
      </w:r>
    </w:p>
    <w:p w:rsidR="00631ACA" w:rsidRDefault="004B3DE0">
      <w:pPr>
        <w:spacing w:line="276" w:lineRule="auto"/>
        <w:rPr>
          <w:rFonts w:ascii="Times New Roman" w:hAnsi="Times New Roman"/>
          <w:b/>
          <w:color w:val="000000" w:themeColor="text1"/>
          <w:sz w:val="21"/>
          <w:szCs w:val="21"/>
          <w:lang w:eastAsia="zh-CN"/>
        </w:rPr>
      </w:pPr>
      <w:r>
        <w:rPr>
          <w:color w:val="000000" w:themeColor="text1"/>
          <w:sz w:val="21"/>
          <w:szCs w:val="21"/>
          <w:lang w:eastAsia="zh-CN"/>
        </w:rPr>
        <w:t xml:space="preserve">The period of the tunable liquid crystal grating can be adjusted by controlling the </w:t>
      </w:r>
      <w:r>
        <w:rPr>
          <w:i/>
          <w:iCs/>
          <w:color w:val="000000" w:themeColor="text1"/>
          <w:sz w:val="21"/>
          <w:szCs w:val="21"/>
          <w:lang w:eastAsia="zh-CN"/>
        </w:rPr>
        <w:t>V</w:t>
      </w:r>
      <w:r>
        <w:rPr>
          <w:color w:val="000000" w:themeColor="text1"/>
          <w:sz w:val="21"/>
          <w:szCs w:val="21"/>
          <w:vertAlign w:val="subscript"/>
          <w:lang w:eastAsia="zh-CN"/>
        </w:rPr>
        <w:t>DC</w:t>
      </w:r>
      <w:r>
        <w:rPr>
          <w:color w:val="000000" w:themeColor="text1"/>
          <w:sz w:val="21"/>
          <w:szCs w:val="21"/>
          <w:lang w:eastAsia="zh-CN"/>
        </w:rPr>
        <w:t xml:space="preserve"> and </w:t>
      </w:r>
      <w:r>
        <w:rPr>
          <w:i/>
          <w:iCs/>
          <w:color w:val="000000" w:themeColor="text1"/>
          <w:sz w:val="21"/>
          <w:szCs w:val="21"/>
          <w:lang w:eastAsia="zh-CN"/>
        </w:rPr>
        <w:t>V</w:t>
      </w:r>
      <w:r>
        <w:rPr>
          <w:color w:val="000000" w:themeColor="text1"/>
          <w:sz w:val="21"/>
          <w:szCs w:val="21"/>
          <w:vertAlign w:val="subscript"/>
          <w:lang w:eastAsia="zh-CN"/>
        </w:rPr>
        <w:t>AC</w:t>
      </w:r>
      <w:r>
        <w:rPr>
          <w:color w:val="000000" w:themeColor="text1"/>
          <w:sz w:val="21"/>
          <w:szCs w:val="21"/>
          <w:lang w:eastAsia="zh-CN"/>
        </w:rPr>
        <w:t xml:space="preserve"> to achieve more flexible wide viewing angle holographic display. For objects with different resolutions, the viewing angle of the reproduced image is guaranteed to be continuous by adjusting the voltage of the liquid crystal grating. Here, a 2D </w:t>
      </w:r>
      <w:r>
        <w:rPr>
          <w:rFonts w:ascii="Times New Roman" w:hAnsi="Times New Roman"/>
          <w:color w:val="000000" w:themeColor="text1"/>
          <w:sz w:val="21"/>
          <w:szCs w:val="21"/>
        </w:rPr>
        <w:t>object ‘fl</w:t>
      </w:r>
      <w:r>
        <w:rPr>
          <w:rFonts w:ascii="Times New Roman" w:hAnsi="Times New Roman"/>
          <w:color w:val="000000" w:themeColor="text1"/>
          <w:sz w:val="21"/>
          <w:szCs w:val="21"/>
        </w:rPr>
        <w:t xml:space="preserve">ower’ with the resolution of 720×900 </w:t>
      </w:r>
      <w:r>
        <w:rPr>
          <w:rFonts w:ascii="Times New Roman" w:hAnsi="Times New Roman"/>
          <w:color w:val="000000" w:themeColor="text1"/>
          <w:sz w:val="21"/>
          <w:szCs w:val="21"/>
          <w:lang w:eastAsia="zh-CN"/>
        </w:rPr>
        <w:t>is</w:t>
      </w:r>
      <w:r>
        <w:rPr>
          <w:rFonts w:ascii="Times New Roman" w:hAnsi="Times New Roman"/>
          <w:color w:val="000000" w:themeColor="text1"/>
          <w:sz w:val="21"/>
          <w:szCs w:val="21"/>
        </w:rPr>
        <w:t xml:space="preserve"> </w:t>
      </w:r>
      <w:r>
        <w:rPr>
          <w:rFonts w:ascii="Times New Roman" w:hAnsi="Times New Roman"/>
          <w:color w:val="000000" w:themeColor="text1"/>
          <w:sz w:val="21"/>
          <w:szCs w:val="21"/>
          <w:lang w:eastAsia="zh-CN"/>
        </w:rPr>
        <w:t xml:space="preserve">used </w:t>
      </w:r>
      <w:r>
        <w:rPr>
          <w:rFonts w:ascii="Times New Roman" w:hAnsi="Times New Roman"/>
          <w:color w:val="000000" w:themeColor="text1"/>
          <w:sz w:val="21"/>
          <w:szCs w:val="21"/>
        </w:rPr>
        <w:t>for the holographic reproduction, and the reconstructed distance is set to 15</w:t>
      </w:r>
      <w:r>
        <w:rPr>
          <w:rFonts w:ascii="Times New Roman" w:hAnsi="Times New Roman"/>
          <w:color w:val="000000" w:themeColor="text1"/>
          <w:sz w:val="21"/>
          <w:szCs w:val="21"/>
          <w:lang w:eastAsia="zh-CN"/>
        </w:rPr>
        <w:t xml:space="preserve"> </w:t>
      </w:r>
      <w:r>
        <w:rPr>
          <w:rFonts w:ascii="Times New Roman" w:hAnsi="Times New Roman"/>
          <w:color w:val="000000" w:themeColor="text1"/>
          <w:sz w:val="21"/>
          <w:szCs w:val="21"/>
        </w:rPr>
        <w:t xml:space="preserve">cm. When </w:t>
      </w:r>
      <w:r>
        <w:rPr>
          <w:rFonts w:ascii="Times New Roman" w:hAnsi="Times New Roman"/>
          <w:i/>
          <w:iCs/>
          <w:color w:val="000000" w:themeColor="text1"/>
          <w:sz w:val="21"/>
          <w:szCs w:val="21"/>
        </w:rPr>
        <w:t>V</w:t>
      </w:r>
      <w:r>
        <w:rPr>
          <w:rFonts w:ascii="Times New Roman" w:hAnsi="Times New Roman"/>
          <w:color w:val="000000" w:themeColor="text1"/>
          <w:sz w:val="21"/>
          <w:szCs w:val="21"/>
          <w:vertAlign w:val="subscript"/>
        </w:rPr>
        <w:t>DC</w:t>
      </w:r>
      <w:r>
        <w:rPr>
          <w:rFonts w:ascii="Times New Roman" w:hAnsi="Times New Roman"/>
          <w:color w:val="000000" w:themeColor="text1"/>
          <w:sz w:val="21"/>
          <w:szCs w:val="21"/>
        </w:rPr>
        <w:t xml:space="preserve"> = 4</w:t>
      </w:r>
      <w:r>
        <w:rPr>
          <w:rFonts w:ascii="Times New Roman" w:hAnsi="Times New Roman"/>
          <w:color w:val="000000" w:themeColor="text1"/>
          <w:sz w:val="21"/>
          <w:szCs w:val="21"/>
          <w:lang w:eastAsia="zh-CN"/>
        </w:rPr>
        <w:t>.0</w:t>
      </w:r>
      <w:r>
        <w:rPr>
          <w:rFonts w:ascii="Times New Roman" w:hAnsi="Times New Roman"/>
          <w:color w:val="000000" w:themeColor="text1"/>
          <w:sz w:val="21"/>
          <w:szCs w:val="21"/>
        </w:rPr>
        <w:t xml:space="preserve"> V, </w:t>
      </w:r>
      <w:r>
        <w:rPr>
          <w:rFonts w:ascii="Times New Roman" w:hAnsi="Times New Roman"/>
          <w:i/>
          <w:iCs/>
          <w:color w:val="000000" w:themeColor="text1"/>
          <w:sz w:val="21"/>
          <w:szCs w:val="21"/>
        </w:rPr>
        <w:t>V</w:t>
      </w:r>
      <w:r>
        <w:rPr>
          <w:rFonts w:ascii="Times New Roman" w:hAnsi="Times New Roman"/>
          <w:color w:val="000000" w:themeColor="text1"/>
          <w:sz w:val="21"/>
          <w:szCs w:val="21"/>
          <w:vertAlign w:val="subscript"/>
        </w:rPr>
        <w:t>AC</w:t>
      </w:r>
      <w:r>
        <w:rPr>
          <w:rFonts w:ascii="Times New Roman" w:hAnsi="Times New Roman"/>
          <w:color w:val="000000" w:themeColor="text1"/>
          <w:sz w:val="21"/>
          <w:szCs w:val="21"/>
        </w:rPr>
        <w:t xml:space="preserve"> = 4.5 V, the liquid crystal grating is in the large periodic order (the periodic pitch is 40 μm). At this time, </w:t>
      </w:r>
      <w:r>
        <w:rPr>
          <w:rFonts w:ascii="Times New Roman" w:hAnsi="Times New Roman"/>
          <w:color w:val="000000" w:themeColor="text1"/>
          <w:sz w:val="21"/>
          <w:szCs w:val="21"/>
          <w:lang w:eastAsia="zh-CN"/>
        </w:rPr>
        <w:t>the</w:t>
      </w:r>
      <w:r>
        <w:rPr>
          <w:rFonts w:ascii="Times New Roman" w:hAnsi="Times New Roman"/>
          <w:color w:val="000000" w:themeColor="text1"/>
          <w:sz w:val="21"/>
          <w:szCs w:val="21"/>
        </w:rPr>
        <w:t xml:space="preserve"> reconstructed image with continuous viewing angles can be seen, as shown in Figs. S</w:t>
      </w:r>
      <w:r>
        <w:rPr>
          <w:rFonts w:ascii="Times New Roman" w:hAnsi="Times New Roman"/>
          <w:color w:val="000000" w:themeColor="text1"/>
          <w:sz w:val="21"/>
          <w:szCs w:val="21"/>
          <w:lang w:eastAsia="zh-CN"/>
        </w:rPr>
        <w:t>6</w:t>
      </w:r>
      <w:r>
        <w:rPr>
          <w:rFonts w:ascii="Times New Roman" w:hAnsi="Times New Roman"/>
          <w:color w:val="000000" w:themeColor="text1"/>
          <w:sz w:val="21"/>
          <w:szCs w:val="21"/>
        </w:rPr>
        <w:t>a-n. However, when the liquid crystal grating is in the</w:t>
      </w:r>
      <w:r>
        <w:rPr>
          <w:rFonts w:ascii="Times New Roman" w:hAnsi="Times New Roman"/>
          <w:color w:val="000000" w:themeColor="text1"/>
          <w:sz w:val="21"/>
          <w:szCs w:val="21"/>
        </w:rPr>
        <w:t xml:space="preserve"> small periodic order (</w:t>
      </w:r>
      <w:r>
        <w:rPr>
          <w:rFonts w:ascii="Times New Roman" w:hAnsi="Times New Roman"/>
          <w:i/>
          <w:iCs/>
          <w:color w:val="000000" w:themeColor="text1"/>
          <w:sz w:val="21"/>
          <w:szCs w:val="21"/>
        </w:rPr>
        <w:t>V</w:t>
      </w:r>
      <w:r>
        <w:rPr>
          <w:rFonts w:ascii="Times New Roman" w:hAnsi="Times New Roman"/>
          <w:color w:val="000000" w:themeColor="text1"/>
          <w:sz w:val="21"/>
          <w:szCs w:val="21"/>
          <w:vertAlign w:val="subscript"/>
        </w:rPr>
        <w:t>DC</w:t>
      </w:r>
      <w:r>
        <w:rPr>
          <w:rFonts w:ascii="Times New Roman" w:hAnsi="Times New Roman"/>
          <w:color w:val="000000" w:themeColor="text1"/>
          <w:sz w:val="21"/>
          <w:szCs w:val="21"/>
        </w:rPr>
        <w:t xml:space="preserve"> = 3.7 V, </w:t>
      </w:r>
      <w:r>
        <w:rPr>
          <w:rFonts w:ascii="Times New Roman" w:hAnsi="Times New Roman"/>
          <w:i/>
          <w:iCs/>
          <w:color w:val="000000" w:themeColor="text1"/>
          <w:sz w:val="21"/>
          <w:szCs w:val="21"/>
        </w:rPr>
        <w:t>V</w:t>
      </w:r>
      <w:r>
        <w:rPr>
          <w:rFonts w:ascii="Times New Roman" w:hAnsi="Times New Roman"/>
          <w:color w:val="000000" w:themeColor="text1"/>
          <w:sz w:val="21"/>
          <w:szCs w:val="21"/>
          <w:vertAlign w:val="subscript"/>
        </w:rPr>
        <w:t>AC</w:t>
      </w:r>
      <w:r>
        <w:rPr>
          <w:rFonts w:ascii="Times New Roman" w:hAnsi="Times New Roman"/>
          <w:color w:val="000000" w:themeColor="text1"/>
          <w:sz w:val="21"/>
          <w:szCs w:val="21"/>
        </w:rPr>
        <w:t xml:space="preserve"> = 0 V), there is a gap between the reproduced images, resulting in discontinuous viewing angles, which affects the viewing effect, as shown in Figs. S</w:t>
      </w:r>
      <w:r>
        <w:rPr>
          <w:rFonts w:ascii="Times New Roman" w:hAnsi="Times New Roman"/>
          <w:color w:val="000000" w:themeColor="text1"/>
          <w:sz w:val="21"/>
          <w:szCs w:val="21"/>
          <w:lang w:eastAsia="zh-CN"/>
        </w:rPr>
        <w:t xml:space="preserve">6 </w:t>
      </w:r>
      <w:r>
        <w:rPr>
          <w:rFonts w:ascii="Times New Roman" w:hAnsi="Times New Roman"/>
          <w:color w:val="000000" w:themeColor="text1"/>
          <w:sz w:val="21"/>
          <w:szCs w:val="21"/>
        </w:rPr>
        <w:t xml:space="preserve">o-u. </w:t>
      </w:r>
    </w:p>
    <w:p w:rsidR="00631ACA" w:rsidRDefault="004B3DE0">
      <w:pPr>
        <w:jc w:val="center"/>
        <w:rPr>
          <w:rFonts w:ascii="Times New Roman" w:hAnsi="Times New Roman"/>
          <w:b/>
          <w:sz w:val="21"/>
          <w:szCs w:val="21"/>
          <w:lang w:eastAsia="zh-CN"/>
        </w:rPr>
      </w:pPr>
      <w:r>
        <w:rPr>
          <w:noProof/>
          <w:lang w:eastAsia="zh-CN"/>
        </w:rPr>
        <w:lastRenderedPageBreak/>
        <w:drawing>
          <wp:inline distT="0" distB="0" distL="0" distR="0">
            <wp:extent cx="6383020" cy="6494145"/>
            <wp:effectExtent l="0" t="0" r="0" b="190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33"/>
                    <a:stretch>
                      <a:fillRect/>
                    </a:stretch>
                  </pic:blipFill>
                  <pic:spPr>
                    <a:xfrm>
                      <a:off x="0" y="0"/>
                      <a:ext cx="6383020" cy="6494145"/>
                    </a:xfrm>
                    <a:prstGeom prst="rect">
                      <a:avLst/>
                    </a:prstGeom>
                  </pic:spPr>
                </pic:pic>
              </a:graphicData>
            </a:graphic>
          </wp:inline>
        </w:drawing>
      </w:r>
    </w:p>
    <w:p w:rsidR="00631ACA" w:rsidRDefault="004B3DE0">
      <w:pPr>
        <w:spacing w:line="276" w:lineRule="auto"/>
        <w:rPr>
          <w:rFonts w:ascii="Times New Roman" w:hAnsi="Times New Roman"/>
          <w:color w:val="000000" w:themeColor="text1"/>
          <w:sz w:val="22"/>
          <w:lang w:eastAsia="zh-CN"/>
        </w:rPr>
      </w:pPr>
      <w:r>
        <w:rPr>
          <w:rFonts w:ascii="Times New Roman" w:hAnsi="Times New Roman"/>
          <w:b/>
          <w:color w:val="000000" w:themeColor="text1"/>
          <w:sz w:val="21"/>
          <w:szCs w:val="21"/>
          <w:lang w:eastAsia="zh-CN"/>
        </w:rPr>
        <w:t xml:space="preserve">Figure S6. </w:t>
      </w:r>
      <w:r>
        <w:rPr>
          <w:rFonts w:ascii="Times New Roman" w:hAnsi="Times New Roman"/>
          <w:b/>
          <w:color w:val="000000" w:themeColor="text1"/>
          <w:sz w:val="21"/>
          <w:szCs w:val="21"/>
        </w:rPr>
        <w:t xml:space="preserve">Wide viewing reconstruction of </w:t>
      </w:r>
      <w:r>
        <w:rPr>
          <w:rFonts w:ascii="Times New Roman" w:hAnsi="Times New Roman"/>
          <w:b/>
          <w:color w:val="000000" w:themeColor="text1"/>
          <w:sz w:val="21"/>
          <w:szCs w:val="21"/>
          <w:lang w:eastAsia="zh-CN"/>
        </w:rPr>
        <w:t>the object</w:t>
      </w:r>
      <w:r>
        <w:rPr>
          <w:rFonts w:ascii="Times New Roman" w:hAnsi="Times New Roman"/>
          <w:b/>
          <w:color w:val="000000" w:themeColor="text1"/>
          <w:sz w:val="21"/>
          <w:szCs w:val="21"/>
        </w:rPr>
        <w:t xml:space="preserve"> ‘flower’</w:t>
      </w:r>
      <w:r>
        <w:rPr>
          <w:rFonts w:ascii="Times New Roman" w:hAnsi="Times New Roman"/>
          <w:b/>
          <w:color w:val="000000" w:themeColor="text1"/>
          <w:sz w:val="21"/>
          <w:szCs w:val="21"/>
          <w:lang w:eastAsia="zh-CN"/>
        </w:rPr>
        <w:t xml:space="preserve">. a-n </w:t>
      </w:r>
      <w:r>
        <w:rPr>
          <w:color w:val="000000" w:themeColor="text1"/>
          <w:sz w:val="21"/>
          <w:szCs w:val="21"/>
          <w:lang w:eastAsia="zh-CN"/>
        </w:rPr>
        <w:t xml:space="preserve">Reconstructed images when the liquid crystal grating </w:t>
      </w:r>
      <w:r>
        <w:rPr>
          <w:rFonts w:ascii="Times New Roman" w:hAnsi="Times New Roman"/>
          <w:color w:val="000000" w:themeColor="text1"/>
          <w:sz w:val="21"/>
          <w:szCs w:val="21"/>
        </w:rPr>
        <w:t>is in the large periodic order</w:t>
      </w:r>
      <w:r>
        <w:rPr>
          <w:color w:val="000000" w:themeColor="text1"/>
          <w:sz w:val="21"/>
          <w:szCs w:val="21"/>
          <w:lang w:eastAsia="zh-CN"/>
        </w:rPr>
        <w:t xml:space="preserve">. </w:t>
      </w:r>
      <w:r>
        <w:rPr>
          <w:b/>
          <w:color w:val="000000" w:themeColor="text1"/>
          <w:sz w:val="21"/>
          <w:szCs w:val="21"/>
          <w:lang w:eastAsia="zh-CN"/>
        </w:rPr>
        <w:t>o-u</w:t>
      </w:r>
      <w:r>
        <w:rPr>
          <w:color w:val="000000" w:themeColor="text1"/>
          <w:sz w:val="21"/>
          <w:szCs w:val="21"/>
          <w:lang w:eastAsia="zh-CN"/>
        </w:rPr>
        <w:t xml:space="preserve"> Reconstructed images when the liquid crystal grating </w:t>
      </w:r>
      <w:r>
        <w:rPr>
          <w:rFonts w:ascii="Times New Roman" w:hAnsi="Times New Roman"/>
          <w:color w:val="000000" w:themeColor="text1"/>
          <w:sz w:val="21"/>
          <w:szCs w:val="21"/>
        </w:rPr>
        <w:t>is in the small periodic order</w:t>
      </w:r>
      <w:r>
        <w:rPr>
          <w:color w:val="000000" w:themeColor="text1"/>
          <w:sz w:val="21"/>
          <w:szCs w:val="21"/>
          <w:lang w:eastAsia="zh-CN"/>
        </w:rPr>
        <w:t>.</w:t>
      </w:r>
    </w:p>
    <w:p w:rsidR="00631ACA" w:rsidRDefault="004B3DE0">
      <w:pPr>
        <w:spacing w:line="276" w:lineRule="auto"/>
        <w:rPr>
          <w:rFonts w:ascii="Times New Roman" w:hAnsi="Times New Roman"/>
          <w:color w:val="000000" w:themeColor="text1"/>
          <w:sz w:val="21"/>
          <w:szCs w:val="21"/>
        </w:rPr>
      </w:pPr>
      <w:r>
        <w:rPr>
          <w:rFonts w:ascii="Times New Roman" w:hAnsi="Times New Roman"/>
          <w:color w:val="000000" w:themeColor="text1"/>
          <w:sz w:val="21"/>
          <w:szCs w:val="21"/>
        </w:rPr>
        <w:t xml:space="preserve">In </w:t>
      </w:r>
      <w:r>
        <w:rPr>
          <w:rFonts w:ascii="Times New Roman" w:hAnsi="Times New Roman"/>
          <w:color w:val="000000" w:themeColor="text1"/>
          <w:sz w:val="21"/>
          <w:szCs w:val="21"/>
          <w:lang w:eastAsia="zh-CN"/>
        </w:rPr>
        <w:t>our experiment</w:t>
      </w:r>
      <w:r>
        <w:rPr>
          <w:rFonts w:ascii="Times New Roman" w:hAnsi="Times New Roman"/>
          <w:color w:val="000000" w:themeColor="text1"/>
          <w:sz w:val="21"/>
          <w:szCs w:val="21"/>
        </w:rPr>
        <w:t xml:space="preserve">, if the large periodic order is used for the </w:t>
      </w:r>
      <w:r>
        <w:rPr>
          <w:rFonts w:ascii="Times New Roman" w:hAnsi="Times New Roman"/>
          <w:color w:val="000000" w:themeColor="text1"/>
          <w:sz w:val="21"/>
          <w:szCs w:val="21"/>
        </w:rPr>
        <w:t>object in Fig. 7, it will lead to overlapping of viewports in the reconstructed image, as shown in Fig. S</w:t>
      </w:r>
      <w:r>
        <w:rPr>
          <w:rFonts w:ascii="Times New Roman" w:hAnsi="Times New Roman"/>
          <w:color w:val="000000" w:themeColor="text1"/>
          <w:sz w:val="21"/>
          <w:szCs w:val="21"/>
          <w:lang w:eastAsia="zh-CN"/>
        </w:rPr>
        <w:t>7</w:t>
      </w:r>
      <w:r>
        <w:rPr>
          <w:rFonts w:ascii="Times New Roman" w:hAnsi="Times New Roman"/>
          <w:color w:val="000000" w:themeColor="text1"/>
          <w:sz w:val="21"/>
          <w:szCs w:val="21"/>
        </w:rPr>
        <w:t xml:space="preserve">, which seriously affects the quality of the holographic reconstruction. </w:t>
      </w:r>
    </w:p>
    <w:p w:rsidR="00631ACA" w:rsidRDefault="004B3DE0">
      <w:pPr>
        <w:spacing w:line="276" w:lineRule="auto"/>
        <w:jc w:val="center"/>
        <w:rPr>
          <w:rFonts w:ascii="Times New Roman" w:hAnsi="Times New Roman"/>
          <w:b/>
          <w:sz w:val="21"/>
          <w:szCs w:val="21"/>
          <w:lang w:eastAsia="zh-CN"/>
        </w:rPr>
      </w:pPr>
      <w:r>
        <w:rPr>
          <w:rFonts w:ascii="Times New Roman" w:hAnsi="Times New Roman" w:hint="eastAsia"/>
          <w:b/>
          <w:noProof/>
          <w:sz w:val="21"/>
          <w:szCs w:val="21"/>
          <w:lang w:eastAsia="zh-CN"/>
        </w:rPr>
        <w:drawing>
          <wp:inline distT="0" distB="0" distL="0" distR="0">
            <wp:extent cx="1223010" cy="822325"/>
            <wp:effectExtent l="0" t="0" r="8890" b="317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223010" cy="822325"/>
                    </a:xfrm>
                    <a:prstGeom prst="rect">
                      <a:avLst/>
                    </a:prstGeom>
                  </pic:spPr>
                </pic:pic>
              </a:graphicData>
            </a:graphic>
          </wp:inline>
        </w:drawing>
      </w:r>
    </w:p>
    <w:p w:rsidR="00631ACA" w:rsidRDefault="004B3DE0">
      <w:pPr>
        <w:spacing w:line="276" w:lineRule="auto"/>
        <w:rPr>
          <w:rFonts w:ascii="Times New Roman" w:hAnsi="Times New Roman"/>
          <w:b/>
          <w:color w:val="000000" w:themeColor="text1"/>
          <w:sz w:val="21"/>
          <w:szCs w:val="21"/>
          <w:lang w:eastAsia="zh-CN"/>
        </w:rPr>
      </w:pPr>
      <w:r>
        <w:rPr>
          <w:rFonts w:ascii="Times New Roman" w:hAnsi="Times New Roman"/>
          <w:b/>
          <w:color w:val="000000" w:themeColor="text1"/>
          <w:sz w:val="21"/>
          <w:szCs w:val="21"/>
          <w:lang w:eastAsia="zh-CN"/>
        </w:rPr>
        <w:lastRenderedPageBreak/>
        <w:t>Figure S7. R</w:t>
      </w:r>
      <w:r>
        <w:rPr>
          <w:rFonts w:ascii="Times New Roman" w:hAnsi="Times New Roman"/>
          <w:b/>
          <w:color w:val="000000" w:themeColor="text1"/>
          <w:sz w:val="21"/>
          <w:szCs w:val="21"/>
        </w:rPr>
        <w:t xml:space="preserve">econstructed image </w:t>
      </w:r>
      <w:r>
        <w:rPr>
          <w:rFonts w:ascii="Times New Roman" w:hAnsi="Times New Roman"/>
          <w:b/>
          <w:color w:val="000000" w:themeColor="text1"/>
          <w:sz w:val="21"/>
          <w:szCs w:val="21"/>
          <w:lang w:eastAsia="zh-CN"/>
        </w:rPr>
        <w:t>when</w:t>
      </w:r>
      <w:r>
        <w:rPr>
          <w:rFonts w:ascii="Times New Roman" w:hAnsi="Times New Roman"/>
          <w:b/>
          <w:color w:val="000000" w:themeColor="text1"/>
          <w:sz w:val="21"/>
          <w:szCs w:val="21"/>
        </w:rPr>
        <w:t xml:space="preserve"> the large periodic order is used for the object ‘</w:t>
      </w:r>
      <w:r>
        <w:rPr>
          <w:b/>
          <w:color w:val="000000" w:themeColor="text1"/>
          <w:sz w:val="21"/>
          <w:szCs w:val="21"/>
        </w:rPr>
        <w:t>island’</w:t>
      </w:r>
      <w:r>
        <w:rPr>
          <w:rFonts w:ascii="Times New Roman" w:hAnsi="Times New Roman"/>
          <w:b/>
          <w:color w:val="000000" w:themeColor="text1"/>
          <w:sz w:val="21"/>
          <w:szCs w:val="21"/>
        </w:rPr>
        <w:t>.</w:t>
      </w:r>
    </w:p>
    <w:p w:rsidR="00631ACA" w:rsidRDefault="00631ACA">
      <w:pPr>
        <w:spacing w:line="276" w:lineRule="auto"/>
        <w:rPr>
          <w:rFonts w:ascii="Times New Roman" w:hAnsi="Times New Roman"/>
          <w:sz w:val="21"/>
        </w:rPr>
      </w:pPr>
    </w:p>
    <w:p w:rsidR="00631ACA" w:rsidRDefault="004B3DE0">
      <w:pPr>
        <w:spacing w:line="276" w:lineRule="auto"/>
        <w:rPr>
          <w:rFonts w:ascii="Times New Roman" w:hAnsi="Times New Roman"/>
          <w:b/>
          <w:sz w:val="21"/>
          <w:szCs w:val="21"/>
          <w:lang w:eastAsia="zh-CN"/>
        </w:rPr>
      </w:pPr>
      <w:r>
        <w:rPr>
          <w:rFonts w:ascii="Times New Roman" w:hAnsi="Times New Roman"/>
          <w:b/>
          <w:sz w:val="21"/>
          <w:szCs w:val="21"/>
        </w:rPr>
        <w:t>Reference</w:t>
      </w:r>
      <w:r>
        <w:rPr>
          <w:rFonts w:ascii="Times New Roman" w:hAnsi="Times New Roman" w:hint="eastAsia"/>
          <w:b/>
          <w:sz w:val="21"/>
          <w:szCs w:val="21"/>
          <w:lang w:eastAsia="zh-CN"/>
        </w:rPr>
        <w:t>s</w:t>
      </w:r>
    </w:p>
    <w:p w:rsidR="00631ACA" w:rsidRDefault="004B3DE0">
      <w:pPr>
        <w:pStyle w:val="affff6"/>
        <w:numPr>
          <w:ilvl w:val="0"/>
          <w:numId w:val="12"/>
        </w:numPr>
        <w:ind w:firstLineChars="0"/>
        <w:rPr>
          <w:rFonts w:ascii="Times New Roman" w:hAnsi="Times New Roman"/>
          <w:sz w:val="20"/>
          <w:szCs w:val="20"/>
        </w:rPr>
      </w:pPr>
      <w:r>
        <w:rPr>
          <w:rFonts w:ascii="Times New Roman" w:hAnsi="Times New Roman"/>
          <w:sz w:val="20"/>
          <w:szCs w:val="20"/>
        </w:rPr>
        <w:t xml:space="preserve">Kim, S. C., &amp; Kim, E. S. Effective generation of digital holograms of three-dimensional objects using a novel look-up table method. </w:t>
      </w:r>
      <w:r w:rsidR="00FD28A1">
        <w:rPr>
          <w:rFonts w:ascii="Times New Roman" w:hAnsi="Times New Roman"/>
          <w:i/>
          <w:sz w:val="20"/>
          <w:szCs w:val="20"/>
        </w:rPr>
        <w:t>Appl</w:t>
      </w:r>
      <w:r w:rsidR="00063E9D">
        <w:rPr>
          <w:rFonts w:ascii="Times New Roman" w:hAnsi="Times New Roman"/>
          <w:i/>
          <w:sz w:val="20"/>
          <w:szCs w:val="20"/>
        </w:rPr>
        <w:t>ied Optics</w:t>
      </w:r>
      <w:r>
        <w:rPr>
          <w:rFonts w:ascii="Times New Roman" w:hAnsi="Times New Roman"/>
          <w:sz w:val="20"/>
          <w:szCs w:val="20"/>
        </w:rPr>
        <w:t xml:space="preserve"> </w:t>
      </w:r>
      <w:r>
        <w:rPr>
          <w:rFonts w:ascii="Times New Roman" w:hAnsi="Times New Roman"/>
          <w:b/>
          <w:sz w:val="20"/>
          <w:szCs w:val="20"/>
        </w:rPr>
        <w:t>47</w:t>
      </w:r>
      <w:r>
        <w:rPr>
          <w:rFonts w:ascii="Times New Roman" w:hAnsi="Times New Roman"/>
          <w:sz w:val="20"/>
          <w:szCs w:val="20"/>
        </w:rPr>
        <w:t>(19), D55-D62 (2008).</w:t>
      </w:r>
    </w:p>
    <w:p w:rsidR="00631ACA" w:rsidRDefault="00063E9D">
      <w:pPr>
        <w:pStyle w:val="affff6"/>
        <w:numPr>
          <w:ilvl w:val="0"/>
          <w:numId w:val="12"/>
        </w:numPr>
        <w:ind w:firstLineChars="0"/>
        <w:rPr>
          <w:rFonts w:ascii="Times New Roman" w:hAnsi="Times New Roman"/>
          <w:sz w:val="20"/>
          <w:szCs w:val="20"/>
        </w:rPr>
      </w:pPr>
      <w:r>
        <w:rPr>
          <w:rFonts w:ascii="Times New Roman" w:hAnsi="Times New Roman"/>
          <w:sz w:val="20"/>
          <w:szCs w:val="20"/>
        </w:rPr>
        <w:t>Li, Y. L.</w:t>
      </w:r>
      <w:r w:rsidR="004B3DE0">
        <w:rPr>
          <w:rFonts w:ascii="Times New Roman" w:hAnsi="Times New Roman"/>
          <w:sz w:val="20"/>
          <w:szCs w:val="20"/>
        </w:rPr>
        <w:t xml:space="preserve"> </w:t>
      </w:r>
      <w:r w:rsidRPr="00063E9D">
        <w:rPr>
          <w:rFonts w:ascii="Times New Roman" w:hAnsi="Times New Roman"/>
          <w:i/>
          <w:sz w:val="20"/>
          <w:szCs w:val="20"/>
        </w:rPr>
        <w:t xml:space="preserve">et </w:t>
      </w:r>
      <w:r w:rsidRPr="00063E9D">
        <w:rPr>
          <w:rFonts w:ascii="Times New Roman" w:hAnsi="Times New Roman"/>
          <w:i/>
          <w:sz w:val="20"/>
          <w:szCs w:val="20"/>
        </w:rPr>
        <w:t>al</w:t>
      </w:r>
      <w:r w:rsidR="004B3DE0">
        <w:rPr>
          <w:rFonts w:ascii="Times New Roman" w:hAnsi="Times New Roman"/>
          <w:sz w:val="20"/>
          <w:szCs w:val="20"/>
        </w:rPr>
        <w:t>.</w:t>
      </w:r>
      <w:r>
        <w:rPr>
          <w:rFonts w:ascii="Times New Roman" w:hAnsi="Times New Roman"/>
          <w:sz w:val="20"/>
          <w:szCs w:val="20"/>
        </w:rPr>
        <w:t xml:space="preserve"> </w:t>
      </w:r>
      <w:r w:rsidR="004B3DE0">
        <w:rPr>
          <w:rFonts w:ascii="Times New Roman" w:hAnsi="Times New Roman"/>
          <w:sz w:val="20"/>
          <w:szCs w:val="20"/>
        </w:rPr>
        <w:t xml:space="preserve">Fast hologram generation method based on optimal segmentation of sub-computer-generated hologram. </w:t>
      </w:r>
      <w:r>
        <w:rPr>
          <w:rFonts w:ascii="Times New Roman" w:hAnsi="Times New Roman"/>
          <w:i/>
          <w:iCs/>
          <w:sz w:val="20"/>
          <w:szCs w:val="20"/>
        </w:rPr>
        <w:t>Optics</w:t>
      </w:r>
      <w:r w:rsidR="004B3DE0">
        <w:rPr>
          <w:rFonts w:ascii="Times New Roman" w:hAnsi="Times New Roman"/>
          <w:i/>
          <w:iCs/>
          <w:sz w:val="20"/>
          <w:szCs w:val="20"/>
        </w:rPr>
        <w:t xml:space="preserve"> Express</w:t>
      </w:r>
      <w:r w:rsidR="004B3DE0">
        <w:rPr>
          <w:rFonts w:ascii="Times New Roman" w:hAnsi="Times New Roman"/>
          <w:sz w:val="20"/>
          <w:szCs w:val="20"/>
        </w:rPr>
        <w:t xml:space="preserve"> </w:t>
      </w:r>
      <w:r w:rsidR="004B3DE0">
        <w:rPr>
          <w:rFonts w:ascii="Times New Roman" w:hAnsi="Times New Roman"/>
          <w:b/>
          <w:bCs/>
          <w:sz w:val="20"/>
          <w:szCs w:val="20"/>
        </w:rPr>
        <w:t>28</w:t>
      </w:r>
      <w:r w:rsidR="004B3DE0">
        <w:rPr>
          <w:rFonts w:ascii="Times New Roman" w:hAnsi="Times New Roman"/>
          <w:sz w:val="20"/>
          <w:szCs w:val="20"/>
        </w:rPr>
        <w:t>(21), 32185-32198 (2020).</w:t>
      </w:r>
      <w:bookmarkStart w:id="10" w:name="_GoBack"/>
      <w:bookmarkEnd w:id="10"/>
    </w:p>
    <w:p w:rsidR="00631ACA" w:rsidRDefault="00631ACA">
      <w:pPr>
        <w:spacing w:line="360" w:lineRule="auto"/>
        <w:rPr>
          <w:rFonts w:ascii="Times New Roman" w:hAnsi="Times New Roman"/>
          <w:b/>
          <w:sz w:val="20"/>
        </w:rPr>
      </w:pPr>
    </w:p>
    <w:sectPr w:rsidR="00631ACA">
      <w:footerReference w:type="even" r:id="rId35"/>
      <w:footerReference w:type="default" r:id="rId36"/>
      <w:type w:val="continuous"/>
      <w:pgSz w:w="12240" w:h="15840"/>
      <w:pgMar w:top="720" w:right="1094" w:bottom="720" w:left="1094" w:header="720" w:footer="720" w:gutter="0"/>
      <w:cols w:space="42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3DE0" w:rsidRDefault="004B3DE0">
      <w:pPr>
        <w:spacing w:after="0"/>
      </w:pPr>
      <w:r>
        <w:separator/>
      </w:r>
    </w:p>
  </w:endnote>
  <w:endnote w:type="continuationSeparator" w:id="0">
    <w:p w:rsidR="004B3DE0" w:rsidRDefault="004B3DE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w:altName w:val="Times New Roman"/>
    <w:panose1 w:val="02020603050405020304"/>
    <w:charset w:val="00"/>
    <w:family w:val="roman"/>
    <w:pitch w:val="default"/>
    <w:sig w:usb0="00000000" w:usb1="00000000" w:usb2="00000009" w:usb3="00000000" w:csb0="000001FF" w:csb1="00000000"/>
  </w:font>
  <w:font w:name="Myriad Pro Light">
    <w:altName w:val="Arial"/>
    <w:charset w:val="00"/>
    <w:family w:val="swiss"/>
    <w:pitch w:val="default"/>
    <w:sig w:usb0="00000000" w:usb1="00000000"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pitch w:val="default"/>
    <w:sig w:usb0="00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仿宋_GB2312">
    <w:altName w:val="仿宋"/>
    <w:charset w:val="86"/>
    <w:family w:val="modern"/>
    <w:pitch w:val="default"/>
    <w:sig w:usb0="00000000" w:usb1="00000000" w:usb2="00000016" w:usb3="00000000" w:csb0="00040001" w:csb1="00000000"/>
  </w:font>
  <w:font w:name="”“Times New Roman”“">
    <w:altName w:val="宋体"/>
    <w:charset w:val="86"/>
    <w:family w:val="roman"/>
    <w:pitch w:val="default"/>
    <w:sig w:usb0="00000000" w:usb1="00000000" w:usb2="00000010" w:usb3="00000000" w:csb0="00040000" w:csb1="00000000"/>
  </w:font>
  <w:font w:name="Arno Pro">
    <w:altName w:val="Georgia"/>
    <w:charset w:val="00"/>
    <w:family w:val="roman"/>
    <w:pitch w:val="default"/>
    <w:sig w:usb0="00000000" w:usb1="00000000" w:usb2="00000000" w:usb3="00000000" w:csb0="0000009F" w:csb1="00000000"/>
  </w:font>
  <w:font w:name="PMingLiU">
    <w:altName w:val="新細明體"/>
    <w:panose1 w:val="02010601000101010101"/>
    <w:charset w:val="88"/>
    <w:family w:val="roman"/>
    <w:pitch w:val="default"/>
    <w:sig w:usb0="00000000" w:usb1="00000000" w:usb2="00000016" w:usb3="00000000" w:csb0="00100001" w:csb1="00000000"/>
  </w:font>
  <w:font w:name="PMingLiU-ExtB">
    <w:panose1 w:val="02020500000000000000"/>
    <w:charset w:val="88"/>
    <w:family w:val="roman"/>
    <w:pitch w:val="variable"/>
    <w:sig w:usb0="8000002F" w:usb1="0A080008" w:usb2="00000010" w:usb3="00000000" w:csb0="00100001" w:csb1="00000000"/>
  </w:font>
  <w:font w:name="MS Mincho">
    <w:altName w:val="Yu Gothic UI"/>
    <w:panose1 w:val="02020609040205080304"/>
    <w:charset w:val="80"/>
    <w:family w:val="modern"/>
    <w:pitch w:val="default"/>
    <w:sig w:usb0="00000000" w:usb1="00000000"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ACA" w:rsidRDefault="004B3DE0">
    <w:pPr>
      <w:pStyle w:val="aff6"/>
      <w:framePr w:wrap="around" w:vAnchor="text" w:hAnchor="margin" w:xAlign="right" w:y="1"/>
      <w:rPr>
        <w:rStyle w:val="affff"/>
      </w:rPr>
    </w:pPr>
    <w:r>
      <w:rPr>
        <w:rStyle w:val="affff"/>
      </w:rPr>
      <w:fldChar w:fldCharType="begin"/>
    </w:r>
    <w:r>
      <w:rPr>
        <w:rStyle w:val="affff"/>
      </w:rPr>
      <w:instrText xml:space="preserve">PAGE  </w:instrText>
    </w:r>
    <w:r>
      <w:rPr>
        <w:rStyle w:val="affff"/>
      </w:rPr>
      <w:fldChar w:fldCharType="separate"/>
    </w:r>
    <w:r>
      <w:rPr>
        <w:rStyle w:val="affff"/>
      </w:rPr>
      <w:t>1</w:t>
    </w:r>
    <w:r>
      <w:rPr>
        <w:rStyle w:val="affff"/>
      </w:rPr>
      <w:fldChar w:fldCharType="end"/>
    </w:r>
  </w:p>
  <w:p w:rsidR="00631ACA" w:rsidRDefault="00631ACA">
    <w:pPr>
      <w:pStyle w:val="aff6"/>
      <w:ind w:right="360"/>
    </w:pPr>
  </w:p>
  <w:p w:rsidR="00631ACA" w:rsidRDefault="00631ACA"/>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847413"/>
    </w:sdtPr>
    <w:sdtEndPr/>
    <w:sdtContent>
      <w:p w:rsidR="00631ACA" w:rsidRDefault="004B3DE0">
        <w:pPr>
          <w:pStyle w:val="aff6"/>
          <w:jc w:val="center"/>
        </w:pPr>
        <w:r>
          <w:fldChar w:fldCharType="begin"/>
        </w:r>
        <w:r>
          <w:instrText>PAGE   \* MERGEFORMAT</w:instrText>
        </w:r>
        <w:r>
          <w:fldChar w:fldCharType="separate"/>
        </w:r>
        <w:r w:rsidR="00063E9D" w:rsidRPr="00063E9D">
          <w:rPr>
            <w:noProof/>
            <w:lang w:val="zh-CN" w:eastAsia="zh-CN"/>
          </w:rPr>
          <w:t>8</w:t>
        </w:r>
        <w:r>
          <w:fldChar w:fldCharType="end"/>
        </w:r>
      </w:p>
    </w:sdtContent>
  </w:sdt>
  <w:p w:rsidR="00631ACA" w:rsidRDefault="00631ACA">
    <w:pPr>
      <w:pStyle w:val="aff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3DE0" w:rsidRDefault="004B3DE0">
      <w:pPr>
        <w:spacing w:after="0"/>
      </w:pPr>
      <w:r>
        <w:separator/>
      </w:r>
    </w:p>
  </w:footnote>
  <w:footnote w:type="continuationSeparator" w:id="0">
    <w:p w:rsidR="004B3DE0" w:rsidRDefault="004B3DE0">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FFFFF7C"/>
    <w:lvl w:ilvl="0">
      <w:start w:val="1"/>
      <w:numFmt w:val="decimal"/>
      <w:pStyle w:val="5"/>
      <w:lvlText w:val="%1."/>
      <w:lvlJc w:val="left"/>
      <w:pPr>
        <w:tabs>
          <w:tab w:val="left" w:pos="2040"/>
        </w:tabs>
        <w:ind w:leftChars="800" w:left="2040" w:hangingChars="200" w:hanging="360"/>
      </w:pPr>
    </w:lvl>
  </w:abstractNum>
  <w:abstractNum w:abstractNumId="1" w15:restartNumberingAfterBreak="0">
    <w:nsid w:val="FFFFFF7D"/>
    <w:multiLevelType w:val="singleLevel"/>
    <w:tmpl w:val="FFFFFF7D"/>
    <w:lvl w:ilvl="0">
      <w:start w:val="1"/>
      <w:numFmt w:val="decimal"/>
      <w:pStyle w:val="4"/>
      <w:lvlText w:val="%1."/>
      <w:lvlJc w:val="left"/>
      <w:pPr>
        <w:tabs>
          <w:tab w:val="left" w:pos="1620"/>
        </w:tabs>
        <w:ind w:leftChars="600" w:left="1620" w:hangingChars="200" w:hanging="360"/>
      </w:pPr>
    </w:lvl>
  </w:abstractNum>
  <w:abstractNum w:abstractNumId="2" w15:restartNumberingAfterBreak="0">
    <w:nsid w:val="FFFFFF7E"/>
    <w:multiLevelType w:val="singleLevel"/>
    <w:tmpl w:val="FFFFFF7E"/>
    <w:lvl w:ilvl="0">
      <w:start w:val="1"/>
      <w:numFmt w:val="decimal"/>
      <w:pStyle w:val="3"/>
      <w:lvlText w:val="%1."/>
      <w:lvlJc w:val="left"/>
      <w:pPr>
        <w:tabs>
          <w:tab w:val="left" w:pos="1200"/>
        </w:tabs>
        <w:ind w:leftChars="400" w:left="1200" w:hangingChars="200" w:hanging="360"/>
      </w:pPr>
    </w:lvl>
  </w:abstractNum>
  <w:abstractNum w:abstractNumId="3" w15:restartNumberingAfterBreak="0">
    <w:nsid w:val="FFFFFF7F"/>
    <w:multiLevelType w:val="singleLevel"/>
    <w:tmpl w:val="FFFFFF7F"/>
    <w:lvl w:ilvl="0">
      <w:start w:val="1"/>
      <w:numFmt w:val="decimal"/>
      <w:pStyle w:val="2"/>
      <w:lvlText w:val="%1."/>
      <w:lvlJc w:val="left"/>
      <w:pPr>
        <w:tabs>
          <w:tab w:val="left" w:pos="780"/>
        </w:tabs>
        <w:ind w:leftChars="200" w:left="780" w:hangingChars="200" w:hanging="360"/>
      </w:pPr>
    </w:lvl>
  </w:abstractNum>
  <w:abstractNum w:abstractNumId="4" w15:restartNumberingAfterBreak="0">
    <w:nsid w:val="FFFFFF80"/>
    <w:multiLevelType w:val="singleLevel"/>
    <w:tmpl w:val="FFFFFF80"/>
    <w:lvl w:ilvl="0">
      <w:start w:val="1"/>
      <w:numFmt w:val="bullet"/>
      <w:pStyle w:val="50"/>
      <w:lvlText w:val=""/>
      <w:lvlJc w:val="left"/>
      <w:pPr>
        <w:tabs>
          <w:tab w:val="left"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FFFFFF81"/>
    <w:lvl w:ilvl="0">
      <w:start w:val="1"/>
      <w:numFmt w:val="bullet"/>
      <w:pStyle w:val="40"/>
      <w:lvlText w:val=""/>
      <w:lvlJc w:val="left"/>
      <w:pPr>
        <w:tabs>
          <w:tab w:val="left"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FFFFFF82"/>
    <w:lvl w:ilvl="0">
      <w:start w:val="1"/>
      <w:numFmt w:val="bullet"/>
      <w:pStyle w:val="30"/>
      <w:lvlText w:val=""/>
      <w:lvlJc w:val="left"/>
      <w:pPr>
        <w:tabs>
          <w:tab w:val="left"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FFFFFF83"/>
    <w:lvl w:ilvl="0">
      <w:start w:val="1"/>
      <w:numFmt w:val="bullet"/>
      <w:pStyle w:val="20"/>
      <w:lvlText w:val=""/>
      <w:lvlJc w:val="left"/>
      <w:pPr>
        <w:tabs>
          <w:tab w:val="left" w:pos="780"/>
        </w:tabs>
        <w:ind w:leftChars="200" w:left="780" w:hangingChars="200" w:hanging="360"/>
      </w:pPr>
      <w:rPr>
        <w:rFonts w:ascii="Wingdings" w:hAnsi="Wingdings" w:hint="default"/>
      </w:rPr>
    </w:lvl>
  </w:abstractNum>
  <w:abstractNum w:abstractNumId="8" w15:restartNumberingAfterBreak="0">
    <w:nsid w:val="FFFFFF88"/>
    <w:multiLevelType w:val="singleLevel"/>
    <w:tmpl w:val="FFFFFF88"/>
    <w:lvl w:ilvl="0">
      <w:start w:val="1"/>
      <w:numFmt w:val="decimal"/>
      <w:pStyle w:val="a"/>
      <w:lvlText w:val="%1."/>
      <w:lvlJc w:val="left"/>
      <w:pPr>
        <w:tabs>
          <w:tab w:val="left" w:pos="360"/>
        </w:tabs>
        <w:ind w:left="360" w:hangingChars="200" w:hanging="360"/>
      </w:pPr>
    </w:lvl>
  </w:abstractNum>
  <w:abstractNum w:abstractNumId="9" w15:restartNumberingAfterBreak="0">
    <w:nsid w:val="FFFFFF89"/>
    <w:multiLevelType w:val="singleLevel"/>
    <w:tmpl w:val="FFFFFF89"/>
    <w:lvl w:ilvl="0">
      <w:start w:val="1"/>
      <w:numFmt w:val="bullet"/>
      <w:pStyle w:val="a0"/>
      <w:lvlText w:val=""/>
      <w:lvlJc w:val="left"/>
      <w:pPr>
        <w:tabs>
          <w:tab w:val="left" w:pos="360"/>
        </w:tabs>
        <w:ind w:left="360" w:hangingChars="200" w:hanging="360"/>
      </w:pPr>
      <w:rPr>
        <w:rFonts w:ascii="Wingdings" w:hAnsi="Wingdings" w:hint="default"/>
      </w:rPr>
    </w:lvl>
  </w:abstractNum>
  <w:abstractNum w:abstractNumId="10" w15:restartNumberingAfterBreak="0">
    <w:nsid w:val="14010ED4"/>
    <w:multiLevelType w:val="multilevel"/>
    <w:tmpl w:val="14010ED4"/>
    <w:lvl w:ilvl="0">
      <w:start w:val="1"/>
      <w:numFmt w:val="decimal"/>
      <w:pStyle w:val="08SectionHeader1"/>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40F2EC0"/>
    <w:multiLevelType w:val="multilevel"/>
    <w:tmpl w:val="440F2EC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5"/>
  </w:num>
  <w:num w:numId="3">
    <w:abstractNumId w:val="8"/>
  </w:num>
  <w:num w:numId="4">
    <w:abstractNumId w:val="9"/>
  </w:num>
  <w:num w:numId="5">
    <w:abstractNumId w:val="6"/>
  </w:num>
  <w:num w:numId="6">
    <w:abstractNumId w:val="2"/>
  </w:num>
  <w:num w:numId="7">
    <w:abstractNumId w:val="7"/>
  </w:num>
  <w:num w:numId="8">
    <w:abstractNumId w:val="4"/>
  </w:num>
  <w:num w:numId="9">
    <w:abstractNumId w:val="1"/>
  </w:num>
  <w:num w:numId="10">
    <w:abstractNumId w:val="0"/>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30"/>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0Y2E1ZDM4MmU0NzA0Njg0MDQzNTY1MDk0ZjYxMWUifQ=="/>
    <w:docVar w:name="EN.InstantFormat" w:val="&lt;ENInstantFormat&gt;&lt;Enabled&gt;0&lt;/Enabled&gt;&lt;ScanUnformatted&gt;1&lt;/ScanUnformatted&gt;&lt;ScanChanges&gt;1&lt;/ScanChanges&gt;&lt;Suspended&gt;0&lt;/Suspended&gt;&lt;/ENInstantFormat&gt;"/>
    <w:docVar w:name="EN.Layout" w:val="&lt;ENLayout&gt;&lt;Style&gt;Nature lsa&lt;/Style&gt;&lt;LeftDelim&gt;{&lt;/LeftDelim&gt;&lt;RightDelim&gt;}&lt;/RightDelim&gt;&lt;FontName&gt;Times New Roman&lt;/FontName&gt;&lt;FontSize&gt;10&lt;/FontSize&gt;&lt;ReflistTitle&gt;&lt;/ReflistTitle&gt;&lt;StartingRefnum&gt;1&lt;/StartingRefnum&gt;&lt;FirstLineIndent&gt;0&lt;/FirstLineIndent&gt;&lt;HangingIndent&gt;425&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sa5rp2xtma5a0kepv5evesf3z925rx02tx5e&quot;&gt;array&lt;record-ids&gt;&lt;item&gt;137&lt;/item&gt;&lt;item&gt;138&lt;/item&gt;&lt;item&gt;139&lt;/item&gt;&lt;/record-ids&gt;&lt;/item&gt;&lt;/Libraries&gt;"/>
  </w:docVars>
  <w:rsids>
    <w:rsidRoot w:val="007E1F78"/>
    <w:rsid w:val="00001B6A"/>
    <w:rsid w:val="000052B2"/>
    <w:rsid w:val="00006933"/>
    <w:rsid w:val="00012DFF"/>
    <w:rsid w:val="00013260"/>
    <w:rsid w:val="00017546"/>
    <w:rsid w:val="00024E4E"/>
    <w:rsid w:val="000256E3"/>
    <w:rsid w:val="00026763"/>
    <w:rsid w:val="000273A2"/>
    <w:rsid w:val="00033C55"/>
    <w:rsid w:val="000366EC"/>
    <w:rsid w:val="00040D93"/>
    <w:rsid w:val="000477AA"/>
    <w:rsid w:val="000505E2"/>
    <w:rsid w:val="0005097C"/>
    <w:rsid w:val="00052096"/>
    <w:rsid w:val="00052347"/>
    <w:rsid w:val="00053908"/>
    <w:rsid w:val="00062B3D"/>
    <w:rsid w:val="00063E9D"/>
    <w:rsid w:val="00067593"/>
    <w:rsid w:val="000705CD"/>
    <w:rsid w:val="00074846"/>
    <w:rsid w:val="000768FE"/>
    <w:rsid w:val="000803DB"/>
    <w:rsid w:val="000877D5"/>
    <w:rsid w:val="000953F4"/>
    <w:rsid w:val="00096547"/>
    <w:rsid w:val="000A7DFC"/>
    <w:rsid w:val="000B2464"/>
    <w:rsid w:val="000C0549"/>
    <w:rsid w:val="000C0AB7"/>
    <w:rsid w:val="000C3030"/>
    <w:rsid w:val="000C5171"/>
    <w:rsid w:val="000C645F"/>
    <w:rsid w:val="000D65D6"/>
    <w:rsid w:val="000E421C"/>
    <w:rsid w:val="000E5361"/>
    <w:rsid w:val="000F325D"/>
    <w:rsid w:val="00103101"/>
    <w:rsid w:val="00105ABA"/>
    <w:rsid w:val="00107E57"/>
    <w:rsid w:val="001101DC"/>
    <w:rsid w:val="0011494E"/>
    <w:rsid w:val="0012065B"/>
    <w:rsid w:val="0013214F"/>
    <w:rsid w:val="00132F9A"/>
    <w:rsid w:val="00133779"/>
    <w:rsid w:val="001455AA"/>
    <w:rsid w:val="00152BFB"/>
    <w:rsid w:val="00166575"/>
    <w:rsid w:val="001705DA"/>
    <w:rsid w:val="001775CE"/>
    <w:rsid w:val="00186DA2"/>
    <w:rsid w:val="00194E36"/>
    <w:rsid w:val="001A1D8C"/>
    <w:rsid w:val="001A37C5"/>
    <w:rsid w:val="001B1849"/>
    <w:rsid w:val="001B2026"/>
    <w:rsid w:val="001B456C"/>
    <w:rsid w:val="001B4A00"/>
    <w:rsid w:val="001B78D4"/>
    <w:rsid w:val="001C13FB"/>
    <w:rsid w:val="001C3080"/>
    <w:rsid w:val="001C3FF7"/>
    <w:rsid w:val="001D426A"/>
    <w:rsid w:val="001D6935"/>
    <w:rsid w:val="001F5473"/>
    <w:rsid w:val="0020116A"/>
    <w:rsid w:val="00212CEB"/>
    <w:rsid w:val="00234E58"/>
    <w:rsid w:val="00245EFD"/>
    <w:rsid w:val="00250A52"/>
    <w:rsid w:val="002549CC"/>
    <w:rsid w:val="002578D4"/>
    <w:rsid w:val="00262AA1"/>
    <w:rsid w:val="00264990"/>
    <w:rsid w:val="00274A12"/>
    <w:rsid w:val="0027553A"/>
    <w:rsid w:val="002757AA"/>
    <w:rsid w:val="00282B9F"/>
    <w:rsid w:val="0028504A"/>
    <w:rsid w:val="00285F98"/>
    <w:rsid w:val="002905A6"/>
    <w:rsid w:val="002924B8"/>
    <w:rsid w:val="002B08E2"/>
    <w:rsid w:val="002B2E76"/>
    <w:rsid w:val="002B6A88"/>
    <w:rsid w:val="002C395A"/>
    <w:rsid w:val="002C3D1E"/>
    <w:rsid w:val="002E065C"/>
    <w:rsid w:val="002F461B"/>
    <w:rsid w:val="002F4C43"/>
    <w:rsid w:val="00306D3B"/>
    <w:rsid w:val="003243D1"/>
    <w:rsid w:val="00336453"/>
    <w:rsid w:val="0034339A"/>
    <w:rsid w:val="00344D95"/>
    <w:rsid w:val="00355873"/>
    <w:rsid w:val="0037294D"/>
    <w:rsid w:val="0037380A"/>
    <w:rsid w:val="00385A6E"/>
    <w:rsid w:val="00392754"/>
    <w:rsid w:val="00394D3E"/>
    <w:rsid w:val="00395922"/>
    <w:rsid w:val="003A0973"/>
    <w:rsid w:val="003A31EF"/>
    <w:rsid w:val="003B1C1F"/>
    <w:rsid w:val="003B25D3"/>
    <w:rsid w:val="003B2C26"/>
    <w:rsid w:val="003B441D"/>
    <w:rsid w:val="003B7F95"/>
    <w:rsid w:val="003C12A7"/>
    <w:rsid w:val="003C36E5"/>
    <w:rsid w:val="003C6D23"/>
    <w:rsid w:val="003C7BF4"/>
    <w:rsid w:val="003E4442"/>
    <w:rsid w:val="003F179B"/>
    <w:rsid w:val="003F31A3"/>
    <w:rsid w:val="003F7BF4"/>
    <w:rsid w:val="0040131C"/>
    <w:rsid w:val="00401BFF"/>
    <w:rsid w:val="0040745E"/>
    <w:rsid w:val="00415D20"/>
    <w:rsid w:val="004317A4"/>
    <w:rsid w:val="004330BD"/>
    <w:rsid w:val="00434DB8"/>
    <w:rsid w:val="0043668B"/>
    <w:rsid w:val="004466AA"/>
    <w:rsid w:val="00453C17"/>
    <w:rsid w:val="00454E14"/>
    <w:rsid w:val="004555FF"/>
    <w:rsid w:val="0046113E"/>
    <w:rsid w:val="00461AEF"/>
    <w:rsid w:val="00462767"/>
    <w:rsid w:val="00465802"/>
    <w:rsid w:val="00472C75"/>
    <w:rsid w:val="00486A16"/>
    <w:rsid w:val="00493281"/>
    <w:rsid w:val="00495740"/>
    <w:rsid w:val="004A0896"/>
    <w:rsid w:val="004A11C1"/>
    <w:rsid w:val="004A672D"/>
    <w:rsid w:val="004B0520"/>
    <w:rsid w:val="004B3DE0"/>
    <w:rsid w:val="004B6BBC"/>
    <w:rsid w:val="004B7629"/>
    <w:rsid w:val="004C0441"/>
    <w:rsid w:val="004E3097"/>
    <w:rsid w:val="004E4270"/>
    <w:rsid w:val="005021FA"/>
    <w:rsid w:val="00520B8A"/>
    <w:rsid w:val="00526EDF"/>
    <w:rsid w:val="00530978"/>
    <w:rsid w:val="005331FA"/>
    <w:rsid w:val="00545B34"/>
    <w:rsid w:val="0055144B"/>
    <w:rsid w:val="00553F47"/>
    <w:rsid w:val="00557B12"/>
    <w:rsid w:val="005606D6"/>
    <w:rsid w:val="00561D13"/>
    <w:rsid w:val="00564F30"/>
    <w:rsid w:val="005732AD"/>
    <w:rsid w:val="00575B3A"/>
    <w:rsid w:val="00576DB9"/>
    <w:rsid w:val="00577A87"/>
    <w:rsid w:val="00584837"/>
    <w:rsid w:val="00587904"/>
    <w:rsid w:val="005A0E5A"/>
    <w:rsid w:val="005A104E"/>
    <w:rsid w:val="005A282D"/>
    <w:rsid w:val="005A6439"/>
    <w:rsid w:val="005A7DEC"/>
    <w:rsid w:val="005B1FE5"/>
    <w:rsid w:val="005B2F09"/>
    <w:rsid w:val="005B57B1"/>
    <w:rsid w:val="005E01FC"/>
    <w:rsid w:val="006116DB"/>
    <w:rsid w:val="006125B0"/>
    <w:rsid w:val="00624104"/>
    <w:rsid w:val="0062711B"/>
    <w:rsid w:val="006274D1"/>
    <w:rsid w:val="00631ACA"/>
    <w:rsid w:val="00637F9C"/>
    <w:rsid w:val="00646F55"/>
    <w:rsid w:val="00647C80"/>
    <w:rsid w:val="00650EC7"/>
    <w:rsid w:val="00653134"/>
    <w:rsid w:val="00656B2C"/>
    <w:rsid w:val="00667D8D"/>
    <w:rsid w:val="0067229D"/>
    <w:rsid w:val="00677B28"/>
    <w:rsid w:val="006841F8"/>
    <w:rsid w:val="006A0781"/>
    <w:rsid w:val="006A6EF1"/>
    <w:rsid w:val="006B7163"/>
    <w:rsid w:val="006C68DA"/>
    <w:rsid w:val="006D6C3D"/>
    <w:rsid w:val="006E50B0"/>
    <w:rsid w:val="006E626E"/>
    <w:rsid w:val="00701E2D"/>
    <w:rsid w:val="00703F60"/>
    <w:rsid w:val="00704651"/>
    <w:rsid w:val="00704926"/>
    <w:rsid w:val="00710F22"/>
    <w:rsid w:val="00714BAE"/>
    <w:rsid w:val="00723169"/>
    <w:rsid w:val="00723272"/>
    <w:rsid w:val="007316CA"/>
    <w:rsid w:val="00734BA9"/>
    <w:rsid w:val="007465F6"/>
    <w:rsid w:val="007474C1"/>
    <w:rsid w:val="00751714"/>
    <w:rsid w:val="00755665"/>
    <w:rsid w:val="00755E9A"/>
    <w:rsid w:val="00760050"/>
    <w:rsid w:val="00764A86"/>
    <w:rsid w:val="00775A5E"/>
    <w:rsid w:val="0077659D"/>
    <w:rsid w:val="007771D9"/>
    <w:rsid w:val="00782E10"/>
    <w:rsid w:val="0078450C"/>
    <w:rsid w:val="00794279"/>
    <w:rsid w:val="007A0D16"/>
    <w:rsid w:val="007A6525"/>
    <w:rsid w:val="007B1DE9"/>
    <w:rsid w:val="007B3069"/>
    <w:rsid w:val="007B700B"/>
    <w:rsid w:val="007C0F14"/>
    <w:rsid w:val="007C16D8"/>
    <w:rsid w:val="007C296E"/>
    <w:rsid w:val="007C5200"/>
    <w:rsid w:val="007C77A9"/>
    <w:rsid w:val="007D6923"/>
    <w:rsid w:val="007E1F78"/>
    <w:rsid w:val="007E42C2"/>
    <w:rsid w:val="007E56A3"/>
    <w:rsid w:val="007E59DD"/>
    <w:rsid w:val="007E68C2"/>
    <w:rsid w:val="007F56FA"/>
    <w:rsid w:val="00803849"/>
    <w:rsid w:val="008058BA"/>
    <w:rsid w:val="008065EF"/>
    <w:rsid w:val="00806D0D"/>
    <w:rsid w:val="00807B9A"/>
    <w:rsid w:val="0082613E"/>
    <w:rsid w:val="00835CC3"/>
    <w:rsid w:val="00842DB8"/>
    <w:rsid w:val="0084527F"/>
    <w:rsid w:val="00845E79"/>
    <w:rsid w:val="00857EE8"/>
    <w:rsid w:val="00860594"/>
    <w:rsid w:val="008729C9"/>
    <w:rsid w:val="008A4737"/>
    <w:rsid w:val="008A647C"/>
    <w:rsid w:val="008A7DB3"/>
    <w:rsid w:val="008C2309"/>
    <w:rsid w:val="008C59EC"/>
    <w:rsid w:val="008D2CC8"/>
    <w:rsid w:val="008F0624"/>
    <w:rsid w:val="008F1B76"/>
    <w:rsid w:val="00905E3E"/>
    <w:rsid w:val="00923471"/>
    <w:rsid w:val="00930EE4"/>
    <w:rsid w:val="00954C3D"/>
    <w:rsid w:val="00961A9B"/>
    <w:rsid w:val="00962431"/>
    <w:rsid w:val="00962610"/>
    <w:rsid w:val="009629B4"/>
    <w:rsid w:val="00972800"/>
    <w:rsid w:val="00982348"/>
    <w:rsid w:val="009823FA"/>
    <w:rsid w:val="009834B7"/>
    <w:rsid w:val="00992240"/>
    <w:rsid w:val="009964B1"/>
    <w:rsid w:val="0099664D"/>
    <w:rsid w:val="009A75B0"/>
    <w:rsid w:val="009C0539"/>
    <w:rsid w:val="009D085B"/>
    <w:rsid w:val="009D0C92"/>
    <w:rsid w:val="009D4B72"/>
    <w:rsid w:val="009D7BA6"/>
    <w:rsid w:val="009F3ACC"/>
    <w:rsid w:val="00A15956"/>
    <w:rsid w:val="00A178FF"/>
    <w:rsid w:val="00A2141C"/>
    <w:rsid w:val="00A525AD"/>
    <w:rsid w:val="00A53F51"/>
    <w:rsid w:val="00A5582F"/>
    <w:rsid w:val="00A56A37"/>
    <w:rsid w:val="00A67A1D"/>
    <w:rsid w:val="00A71F93"/>
    <w:rsid w:val="00A74A12"/>
    <w:rsid w:val="00A903FA"/>
    <w:rsid w:val="00A93B1F"/>
    <w:rsid w:val="00AA37E0"/>
    <w:rsid w:val="00AB0CB1"/>
    <w:rsid w:val="00AB1D1A"/>
    <w:rsid w:val="00AB3EEC"/>
    <w:rsid w:val="00AC1F1E"/>
    <w:rsid w:val="00AC4943"/>
    <w:rsid w:val="00AD2698"/>
    <w:rsid w:val="00AE051A"/>
    <w:rsid w:val="00B039A2"/>
    <w:rsid w:val="00B046A5"/>
    <w:rsid w:val="00B10012"/>
    <w:rsid w:val="00B26291"/>
    <w:rsid w:val="00B34933"/>
    <w:rsid w:val="00B42FE3"/>
    <w:rsid w:val="00B46A30"/>
    <w:rsid w:val="00B5240B"/>
    <w:rsid w:val="00B526EC"/>
    <w:rsid w:val="00B61402"/>
    <w:rsid w:val="00B63F98"/>
    <w:rsid w:val="00B662EC"/>
    <w:rsid w:val="00B77191"/>
    <w:rsid w:val="00B77A4B"/>
    <w:rsid w:val="00B87901"/>
    <w:rsid w:val="00BA4CE0"/>
    <w:rsid w:val="00BA60B7"/>
    <w:rsid w:val="00BC15D6"/>
    <w:rsid w:val="00BE0874"/>
    <w:rsid w:val="00BE1959"/>
    <w:rsid w:val="00BE3765"/>
    <w:rsid w:val="00BE3C32"/>
    <w:rsid w:val="00BF43A7"/>
    <w:rsid w:val="00BF6DBE"/>
    <w:rsid w:val="00C0478B"/>
    <w:rsid w:val="00C1151B"/>
    <w:rsid w:val="00C12717"/>
    <w:rsid w:val="00C35673"/>
    <w:rsid w:val="00C40D1F"/>
    <w:rsid w:val="00C410E5"/>
    <w:rsid w:val="00C4528D"/>
    <w:rsid w:val="00C50EC4"/>
    <w:rsid w:val="00C519FB"/>
    <w:rsid w:val="00C53BB0"/>
    <w:rsid w:val="00C60A2C"/>
    <w:rsid w:val="00C627A2"/>
    <w:rsid w:val="00C66807"/>
    <w:rsid w:val="00C66AE4"/>
    <w:rsid w:val="00C7258E"/>
    <w:rsid w:val="00C80638"/>
    <w:rsid w:val="00C91717"/>
    <w:rsid w:val="00C92B43"/>
    <w:rsid w:val="00CB1396"/>
    <w:rsid w:val="00CB174E"/>
    <w:rsid w:val="00CB40AC"/>
    <w:rsid w:val="00CB5284"/>
    <w:rsid w:val="00CC0731"/>
    <w:rsid w:val="00CC14DB"/>
    <w:rsid w:val="00CC17C9"/>
    <w:rsid w:val="00CC2AC6"/>
    <w:rsid w:val="00CD2A36"/>
    <w:rsid w:val="00CD426B"/>
    <w:rsid w:val="00CF6233"/>
    <w:rsid w:val="00CF6DBC"/>
    <w:rsid w:val="00D04582"/>
    <w:rsid w:val="00D15B2A"/>
    <w:rsid w:val="00D16B80"/>
    <w:rsid w:val="00D17786"/>
    <w:rsid w:val="00D21C0D"/>
    <w:rsid w:val="00D36CC1"/>
    <w:rsid w:val="00D46DC5"/>
    <w:rsid w:val="00D521D2"/>
    <w:rsid w:val="00D601A7"/>
    <w:rsid w:val="00D7177F"/>
    <w:rsid w:val="00D82DE6"/>
    <w:rsid w:val="00D93111"/>
    <w:rsid w:val="00D959F0"/>
    <w:rsid w:val="00D95F6C"/>
    <w:rsid w:val="00DA322D"/>
    <w:rsid w:val="00DB1401"/>
    <w:rsid w:val="00DB50E9"/>
    <w:rsid w:val="00DC44F4"/>
    <w:rsid w:val="00DD360E"/>
    <w:rsid w:val="00DD51E8"/>
    <w:rsid w:val="00E04AC5"/>
    <w:rsid w:val="00E061FF"/>
    <w:rsid w:val="00E17CDC"/>
    <w:rsid w:val="00E20FD7"/>
    <w:rsid w:val="00E20FE9"/>
    <w:rsid w:val="00E212C6"/>
    <w:rsid w:val="00E21C10"/>
    <w:rsid w:val="00E21C76"/>
    <w:rsid w:val="00E22860"/>
    <w:rsid w:val="00E23AA3"/>
    <w:rsid w:val="00E24E34"/>
    <w:rsid w:val="00E3015F"/>
    <w:rsid w:val="00E31B4E"/>
    <w:rsid w:val="00E448A5"/>
    <w:rsid w:val="00E51E40"/>
    <w:rsid w:val="00E52CE9"/>
    <w:rsid w:val="00E56B01"/>
    <w:rsid w:val="00E57F79"/>
    <w:rsid w:val="00E61EA0"/>
    <w:rsid w:val="00E66A02"/>
    <w:rsid w:val="00E80001"/>
    <w:rsid w:val="00E852CD"/>
    <w:rsid w:val="00E93D7E"/>
    <w:rsid w:val="00E94D64"/>
    <w:rsid w:val="00E97325"/>
    <w:rsid w:val="00EB3070"/>
    <w:rsid w:val="00EC0340"/>
    <w:rsid w:val="00EC3EA6"/>
    <w:rsid w:val="00EC5DD5"/>
    <w:rsid w:val="00ED349C"/>
    <w:rsid w:val="00EE6D77"/>
    <w:rsid w:val="00F12ACF"/>
    <w:rsid w:val="00F14D13"/>
    <w:rsid w:val="00F2184E"/>
    <w:rsid w:val="00F21E8B"/>
    <w:rsid w:val="00F26BE0"/>
    <w:rsid w:val="00F30334"/>
    <w:rsid w:val="00F51EFE"/>
    <w:rsid w:val="00F528EE"/>
    <w:rsid w:val="00F55C31"/>
    <w:rsid w:val="00F65E80"/>
    <w:rsid w:val="00F7360F"/>
    <w:rsid w:val="00F7460E"/>
    <w:rsid w:val="00F76624"/>
    <w:rsid w:val="00F76679"/>
    <w:rsid w:val="00F779CB"/>
    <w:rsid w:val="00F81E82"/>
    <w:rsid w:val="00F82485"/>
    <w:rsid w:val="00F84897"/>
    <w:rsid w:val="00F85A57"/>
    <w:rsid w:val="00FB384B"/>
    <w:rsid w:val="00FB3E84"/>
    <w:rsid w:val="00FC354A"/>
    <w:rsid w:val="00FD28A1"/>
    <w:rsid w:val="00FD2B97"/>
    <w:rsid w:val="00FE25B0"/>
    <w:rsid w:val="00FF3057"/>
    <w:rsid w:val="00FF4135"/>
    <w:rsid w:val="00FF56ED"/>
    <w:rsid w:val="00FF7F38"/>
    <w:rsid w:val="016646EA"/>
    <w:rsid w:val="03332A94"/>
    <w:rsid w:val="05A86FF4"/>
    <w:rsid w:val="05F942AF"/>
    <w:rsid w:val="09070A15"/>
    <w:rsid w:val="09EA5159"/>
    <w:rsid w:val="0C0A3C6A"/>
    <w:rsid w:val="0C3A4DF0"/>
    <w:rsid w:val="0CBE2103"/>
    <w:rsid w:val="0F770B50"/>
    <w:rsid w:val="121A52E2"/>
    <w:rsid w:val="13FD5272"/>
    <w:rsid w:val="155400AB"/>
    <w:rsid w:val="160D0334"/>
    <w:rsid w:val="16207628"/>
    <w:rsid w:val="18FF1FFF"/>
    <w:rsid w:val="1E38472E"/>
    <w:rsid w:val="1ED61B3A"/>
    <w:rsid w:val="1F3328FC"/>
    <w:rsid w:val="224D73F5"/>
    <w:rsid w:val="22612ECC"/>
    <w:rsid w:val="276B170D"/>
    <w:rsid w:val="27E926E3"/>
    <w:rsid w:val="29B8426C"/>
    <w:rsid w:val="2AA42D08"/>
    <w:rsid w:val="2D375A40"/>
    <w:rsid w:val="303D1069"/>
    <w:rsid w:val="305761A4"/>
    <w:rsid w:val="32871004"/>
    <w:rsid w:val="35E36928"/>
    <w:rsid w:val="36BC0EEB"/>
    <w:rsid w:val="37BA0644"/>
    <w:rsid w:val="39DA5CA1"/>
    <w:rsid w:val="3A5B61DC"/>
    <w:rsid w:val="3CA01523"/>
    <w:rsid w:val="3FE6740F"/>
    <w:rsid w:val="42220206"/>
    <w:rsid w:val="42BF647C"/>
    <w:rsid w:val="448A4E03"/>
    <w:rsid w:val="460C28D3"/>
    <w:rsid w:val="48683F27"/>
    <w:rsid w:val="4D171DB3"/>
    <w:rsid w:val="4F532A20"/>
    <w:rsid w:val="503C34C9"/>
    <w:rsid w:val="591C0870"/>
    <w:rsid w:val="599A6418"/>
    <w:rsid w:val="5B80554E"/>
    <w:rsid w:val="5BB97D97"/>
    <w:rsid w:val="5BC470B1"/>
    <w:rsid w:val="5C3703AA"/>
    <w:rsid w:val="61512AF2"/>
    <w:rsid w:val="63D90085"/>
    <w:rsid w:val="640210A3"/>
    <w:rsid w:val="643A0EBD"/>
    <w:rsid w:val="652A46DC"/>
    <w:rsid w:val="72E0100D"/>
    <w:rsid w:val="766D18BF"/>
    <w:rsid w:val="78F320E3"/>
    <w:rsid w:val="7B320502"/>
    <w:rsid w:val="7BCA10DB"/>
    <w:rsid w:val="7D0561C2"/>
    <w:rsid w:val="7DA86059"/>
    <w:rsid w:val="7EEA16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C3D981"/>
  <w15:docId w15:val="{30142024-FAAF-40AC-AFBD-9B63AF615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iPriority="0" w:qFormat="1"/>
    <w:lsdException w:name="annotation text" w:semiHidden="1" w:qFormat="1"/>
    <w:lsdException w:name="header" w:unhideWhenUsed="1" w:qFormat="1"/>
    <w:lsdException w:name="footer" w:unhideWhenUsed="1" w:qFormat="1"/>
    <w:lsdException w:name="index heading" w:semiHidden="1" w:unhideWhenUsed="1" w:qFormat="1"/>
    <w:lsdException w:name="caption" w:semiHidden="1" w:uiPriority="35"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qFormat="1"/>
    <w:lsdException w:name="line number" w:semiHidden="1" w:unhideWhenUsed="1"/>
    <w:lsdException w:name="page number" w:uiPriority="0" w:qFormat="1"/>
    <w:lsdException w:name="endnote reference" w:semiHidden="1" w:uiPriority="0"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iPriority="10" w:qFormat="1"/>
    <w:lsdException w:name="Closing" w:semiHidden="1" w:unhideWhenUsed="1" w:qFormat="1"/>
    <w:lsdException w:name="Signature" w:semiHidden="1" w:unhideWhenUsed="1" w:qFormat="1"/>
    <w:lsdException w:name="Default Paragraph Font" w:semiHidden="1" w:uiPriority="1" w:unhideWhenUsed="1" w:qFormat="1"/>
    <w:lsdException w:name="Body Text" w:uiPriority="0"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uiPriority="11"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qFormat="1"/>
    <w:lsdException w:name="FollowedHyperlink" w:uiPriority="0"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iPriority="3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spacing w:after="200"/>
      <w:jc w:val="both"/>
    </w:pPr>
    <w:rPr>
      <w:rFonts w:ascii="Times" w:hAnsi="Times"/>
      <w:sz w:val="24"/>
      <w:lang w:eastAsia="en-US"/>
    </w:rPr>
  </w:style>
  <w:style w:type="paragraph" w:styleId="1">
    <w:name w:val="heading 1"/>
    <w:basedOn w:val="a1"/>
    <w:next w:val="a1"/>
    <w:link w:val="10"/>
    <w:qFormat/>
    <w:pPr>
      <w:keepNext/>
      <w:spacing w:before="180" w:after="60"/>
      <w:ind w:left="480" w:hanging="240"/>
      <w:outlineLvl w:val="0"/>
    </w:pPr>
    <w:rPr>
      <w:rFonts w:ascii="Myriad Pro Light" w:hAnsi="Myriad Pro Light" w:cs="Arial"/>
      <w:b/>
      <w:bCs/>
      <w:kern w:val="32"/>
      <w:sz w:val="22"/>
      <w:szCs w:val="32"/>
    </w:rPr>
  </w:style>
  <w:style w:type="paragraph" w:styleId="21">
    <w:name w:val="heading 2"/>
    <w:basedOn w:val="a1"/>
    <w:next w:val="a1"/>
    <w:link w:val="22"/>
    <w:qFormat/>
    <w:pPr>
      <w:keepNext/>
      <w:spacing w:before="60" w:after="60"/>
      <w:outlineLvl w:val="1"/>
    </w:pPr>
    <w:rPr>
      <w:rFonts w:ascii="Myriad Pro Light" w:hAnsi="Myriad Pro Light" w:cs="Arial"/>
      <w:b/>
      <w:bCs/>
      <w:iCs/>
      <w:sz w:val="20"/>
      <w:szCs w:val="28"/>
    </w:rPr>
  </w:style>
  <w:style w:type="paragraph" w:styleId="31">
    <w:name w:val="heading 3"/>
    <w:basedOn w:val="a1"/>
    <w:next w:val="a1"/>
    <w:link w:val="32"/>
    <w:qFormat/>
    <w:pPr>
      <w:keepNext/>
      <w:spacing w:before="60" w:after="60"/>
      <w:ind w:left="180"/>
      <w:outlineLvl w:val="2"/>
    </w:pPr>
    <w:rPr>
      <w:rFonts w:ascii="Myriad Pro Light" w:hAnsi="Myriad Pro Light" w:cs="Arial"/>
      <w:b/>
      <w:bCs/>
      <w:sz w:val="20"/>
      <w:szCs w:val="26"/>
    </w:rPr>
  </w:style>
  <w:style w:type="paragraph" w:styleId="41">
    <w:name w:val="heading 4"/>
    <w:basedOn w:val="a1"/>
    <w:next w:val="a1"/>
    <w:link w:val="42"/>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1">
    <w:name w:val="heading 5"/>
    <w:basedOn w:val="a1"/>
    <w:next w:val="a1"/>
    <w:link w:val="52"/>
    <w:uiPriority w:val="9"/>
    <w:semiHidden/>
    <w:unhideWhenUsed/>
    <w:qFormat/>
    <w:pPr>
      <w:keepNext/>
      <w:keepLines/>
      <w:spacing w:before="280" w:after="290" w:line="376" w:lineRule="auto"/>
      <w:outlineLvl w:val="4"/>
    </w:pPr>
    <w:rPr>
      <w:b/>
      <w:bCs/>
      <w:sz w:val="28"/>
      <w:szCs w:val="28"/>
    </w:rPr>
  </w:style>
  <w:style w:type="paragraph" w:styleId="6">
    <w:name w:val="heading 6"/>
    <w:basedOn w:val="a1"/>
    <w:next w:val="a1"/>
    <w:link w:val="60"/>
    <w:uiPriority w:val="9"/>
    <w:semiHidden/>
    <w:unhideWhenUsed/>
    <w:qFormat/>
    <w:pPr>
      <w:keepNext/>
      <w:keepLines/>
      <w:spacing w:before="240" w:after="64" w:line="320" w:lineRule="auto"/>
      <w:outlineLvl w:val="5"/>
    </w:pPr>
    <w:rPr>
      <w:rFonts w:asciiTheme="majorHAnsi" w:eastAsiaTheme="majorEastAsia" w:hAnsiTheme="majorHAnsi" w:cstheme="majorBidi"/>
      <w:b/>
      <w:bCs/>
      <w:szCs w:val="24"/>
    </w:rPr>
  </w:style>
  <w:style w:type="paragraph" w:styleId="7">
    <w:name w:val="heading 7"/>
    <w:basedOn w:val="a1"/>
    <w:next w:val="a1"/>
    <w:link w:val="70"/>
    <w:uiPriority w:val="9"/>
    <w:semiHidden/>
    <w:unhideWhenUsed/>
    <w:qFormat/>
    <w:pPr>
      <w:keepNext/>
      <w:keepLines/>
      <w:spacing w:before="240" w:after="64" w:line="320" w:lineRule="auto"/>
      <w:outlineLvl w:val="6"/>
    </w:pPr>
    <w:rPr>
      <w:b/>
      <w:bCs/>
      <w:szCs w:val="24"/>
    </w:rPr>
  </w:style>
  <w:style w:type="paragraph" w:styleId="8">
    <w:name w:val="heading 8"/>
    <w:basedOn w:val="a1"/>
    <w:next w:val="a1"/>
    <w:link w:val="80"/>
    <w:uiPriority w:val="9"/>
    <w:semiHidden/>
    <w:unhideWhenUsed/>
    <w:qFormat/>
    <w:pPr>
      <w:keepNext/>
      <w:keepLines/>
      <w:spacing w:before="240" w:after="64" w:line="320" w:lineRule="auto"/>
      <w:outlineLvl w:val="7"/>
    </w:pPr>
    <w:rPr>
      <w:rFonts w:asciiTheme="majorHAnsi" w:eastAsiaTheme="majorEastAsia" w:hAnsiTheme="majorHAnsi" w:cstheme="majorBidi"/>
      <w:szCs w:val="24"/>
    </w:rPr>
  </w:style>
  <w:style w:type="paragraph" w:styleId="9">
    <w:name w:val="heading 9"/>
    <w:basedOn w:val="a1"/>
    <w:next w:val="a1"/>
    <w:link w:val="90"/>
    <w:uiPriority w:val="9"/>
    <w:semiHidden/>
    <w:unhideWhenUsed/>
    <w:qFormat/>
    <w:pPr>
      <w:keepNext/>
      <w:keepLines/>
      <w:spacing w:before="240" w:after="64" w:line="320" w:lineRule="auto"/>
      <w:outlineLvl w:val="8"/>
    </w:pPr>
    <w:rPr>
      <w:rFonts w:asciiTheme="majorHAnsi" w:eastAsiaTheme="majorEastAsia" w:hAnsiTheme="majorHAnsi" w:cstheme="majorBidi"/>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link w:val="a6"/>
    <w:uiPriority w:val="99"/>
    <w:semiHidden/>
    <w:unhideWhenUsed/>
    <w:qFormat/>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after="200"/>
    </w:pPr>
    <w:rPr>
      <w:rFonts w:ascii="Courier New" w:hAnsi="Courier New" w:cs="Courier New"/>
      <w:sz w:val="24"/>
      <w:szCs w:val="24"/>
      <w:lang w:eastAsia="en-US"/>
    </w:rPr>
  </w:style>
  <w:style w:type="paragraph" w:styleId="33">
    <w:name w:val="List 3"/>
    <w:basedOn w:val="a1"/>
    <w:uiPriority w:val="99"/>
    <w:semiHidden/>
    <w:unhideWhenUsed/>
    <w:qFormat/>
    <w:pPr>
      <w:ind w:leftChars="400" w:left="100" w:hangingChars="200" w:hanging="200"/>
      <w:contextualSpacing/>
    </w:pPr>
  </w:style>
  <w:style w:type="paragraph" w:styleId="71">
    <w:name w:val="toc 7"/>
    <w:basedOn w:val="a1"/>
    <w:next w:val="a1"/>
    <w:uiPriority w:val="39"/>
    <w:semiHidden/>
    <w:unhideWhenUsed/>
    <w:qFormat/>
    <w:pPr>
      <w:ind w:leftChars="1200" w:left="2520"/>
    </w:pPr>
  </w:style>
  <w:style w:type="paragraph" w:styleId="2">
    <w:name w:val="List Number 2"/>
    <w:basedOn w:val="a1"/>
    <w:uiPriority w:val="99"/>
    <w:semiHidden/>
    <w:unhideWhenUsed/>
    <w:qFormat/>
    <w:pPr>
      <w:numPr>
        <w:numId w:val="1"/>
      </w:numPr>
      <w:contextualSpacing/>
    </w:pPr>
  </w:style>
  <w:style w:type="paragraph" w:styleId="a7">
    <w:name w:val="table of authorities"/>
    <w:basedOn w:val="a1"/>
    <w:next w:val="a1"/>
    <w:uiPriority w:val="99"/>
    <w:semiHidden/>
    <w:unhideWhenUsed/>
    <w:qFormat/>
    <w:pPr>
      <w:ind w:leftChars="200" w:left="420"/>
    </w:pPr>
  </w:style>
  <w:style w:type="paragraph" w:styleId="a8">
    <w:name w:val="Note Heading"/>
    <w:basedOn w:val="a1"/>
    <w:next w:val="a1"/>
    <w:link w:val="a9"/>
    <w:uiPriority w:val="99"/>
    <w:semiHidden/>
    <w:unhideWhenUsed/>
    <w:qFormat/>
    <w:pPr>
      <w:jc w:val="center"/>
    </w:pPr>
  </w:style>
  <w:style w:type="paragraph" w:styleId="40">
    <w:name w:val="List Bullet 4"/>
    <w:basedOn w:val="a1"/>
    <w:uiPriority w:val="99"/>
    <w:semiHidden/>
    <w:unhideWhenUsed/>
    <w:qFormat/>
    <w:pPr>
      <w:numPr>
        <w:numId w:val="2"/>
      </w:numPr>
      <w:contextualSpacing/>
    </w:pPr>
  </w:style>
  <w:style w:type="paragraph" w:styleId="81">
    <w:name w:val="index 8"/>
    <w:basedOn w:val="a1"/>
    <w:next w:val="a1"/>
    <w:uiPriority w:val="99"/>
    <w:semiHidden/>
    <w:unhideWhenUsed/>
    <w:qFormat/>
    <w:pPr>
      <w:ind w:leftChars="1400" w:left="1400"/>
    </w:pPr>
  </w:style>
  <w:style w:type="paragraph" w:styleId="aa">
    <w:name w:val="E-mail Signature"/>
    <w:basedOn w:val="a1"/>
    <w:link w:val="ab"/>
    <w:uiPriority w:val="99"/>
    <w:semiHidden/>
    <w:unhideWhenUsed/>
    <w:qFormat/>
  </w:style>
  <w:style w:type="paragraph" w:styleId="a">
    <w:name w:val="List Number"/>
    <w:basedOn w:val="a1"/>
    <w:uiPriority w:val="99"/>
    <w:semiHidden/>
    <w:unhideWhenUsed/>
    <w:qFormat/>
    <w:pPr>
      <w:numPr>
        <w:numId w:val="3"/>
      </w:numPr>
      <w:contextualSpacing/>
    </w:pPr>
  </w:style>
  <w:style w:type="paragraph" w:styleId="ac">
    <w:name w:val="Normal Indent"/>
    <w:basedOn w:val="a1"/>
    <w:uiPriority w:val="99"/>
    <w:semiHidden/>
    <w:unhideWhenUsed/>
    <w:qFormat/>
    <w:pPr>
      <w:ind w:firstLineChars="200" w:firstLine="420"/>
    </w:pPr>
  </w:style>
  <w:style w:type="paragraph" w:styleId="ad">
    <w:name w:val="caption"/>
    <w:basedOn w:val="a1"/>
    <w:next w:val="a1"/>
    <w:uiPriority w:val="35"/>
    <w:semiHidden/>
    <w:unhideWhenUsed/>
    <w:qFormat/>
    <w:rPr>
      <w:rFonts w:asciiTheme="majorHAnsi" w:eastAsia="黑体" w:hAnsiTheme="majorHAnsi" w:cstheme="majorBidi"/>
      <w:sz w:val="20"/>
    </w:rPr>
  </w:style>
  <w:style w:type="paragraph" w:styleId="53">
    <w:name w:val="index 5"/>
    <w:basedOn w:val="a1"/>
    <w:next w:val="a1"/>
    <w:uiPriority w:val="99"/>
    <w:semiHidden/>
    <w:unhideWhenUsed/>
    <w:qFormat/>
    <w:pPr>
      <w:ind w:leftChars="800" w:left="800"/>
    </w:pPr>
  </w:style>
  <w:style w:type="paragraph" w:styleId="a0">
    <w:name w:val="List Bullet"/>
    <w:basedOn w:val="a1"/>
    <w:uiPriority w:val="99"/>
    <w:semiHidden/>
    <w:unhideWhenUsed/>
    <w:qFormat/>
    <w:pPr>
      <w:numPr>
        <w:numId w:val="4"/>
      </w:numPr>
      <w:contextualSpacing/>
    </w:pPr>
  </w:style>
  <w:style w:type="paragraph" w:styleId="ae">
    <w:name w:val="envelope address"/>
    <w:basedOn w:val="a1"/>
    <w:uiPriority w:val="99"/>
    <w:semiHidden/>
    <w:unhideWhenUsed/>
    <w:qFormat/>
    <w:pPr>
      <w:framePr w:w="7920" w:h="1980" w:hRule="exact" w:hSpace="180" w:wrap="around" w:hAnchor="page" w:xAlign="center" w:yAlign="bottom"/>
      <w:snapToGrid w:val="0"/>
      <w:ind w:leftChars="1400" w:left="100"/>
    </w:pPr>
    <w:rPr>
      <w:rFonts w:asciiTheme="majorHAnsi" w:eastAsiaTheme="majorEastAsia" w:hAnsiTheme="majorHAnsi" w:cstheme="majorBidi"/>
      <w:szCs w:val="24"/>
    </w:rPr>
  </w:style>
  <w:style w:type="paragraph" w:styleId="af">
    <w:name w:val="Document Map"/>
    <w:basedOn w:val="a1"/>
    <w:link w:val="af0"/>
    <w:uiPriority w:val="99"/>
    <w:semiHidden/>
    <w:unhideWhenUsed/>
    <w:qFormat/>
    <w:rPr>
      <w:rFonts w:ascii="宋体"/>
      <w:sz w:val="18"/>
      <w:szCs w:val="18"/>
    </w:rPr>
  </w:style>
  <w:style w:type="paragraph" w:styleId="af1">
    <w:name w:val="toa heading"/>
    <w:basedOn w:val="a1"/>
    <w:next w:val="a1"/>
    <w:uiPriority w:val="99"/>
    <w:semiHidden/>
    <w:unhideWhenUsed/>
    <w:qFormat/>
    <w:pPr>
      <w:spacing w:before="120"/>
    </w:pPr>
    <w:rPr>
      <w:rFonts w:asciiTheme="majorHAnsi" w:hAnsiTheme="majorHAnsi" w:cstheme="majorBidi"/>
      <w:szCs w:val="24"/>
    </w:rPr>
  </w:style>
  <w:style w:type="paragraph" w:styleId="af2">
    <w:name w:val="annotation text"/>
    <w:basedOn w:val="a1"/>
    <w:link w:val="af3"/>
    <w:uiPriority w:val="99"/>
    <w:semiHidden/>
    <w:qFormat/>
    <w:pPr>
      <w:jc w:val="left"/>
    </w:pPr>
  </w:style>
  <w:style w:type="paragraph" w:styleId="61">
    <w:name w:val="index 6"/>
    <w:basedOn w:val="a1"/>
    <w:next w:val="a1"/>
    <w:uiPriority w:val="99"/>
    <w:semiHidden/>
    <w:unhideWhenUsed/>
    <w:qFormat/>
    <w:pPr>
      <w:ind w:leftChars="1000" w:left="1000"/>
    </w:pPr>
  </w:style>
  <w:style w:type="paragraph" w:styleId="af4">
    <w:name w:val="Salutation"/>
    <w:basedOn w:val="a1"/>
    <w:next w:val="a1"/>
    <w:link w:val="af5"/>
    <w:uiPriority w:val="99"/>
    <w:semiHidden/>
    <w:unhideWhenUsed/>
    <w:qFormat/>
  </w:style>
  <w:style w:type="paragraph" w:styleId="34">
    <w:name w:val="Body Text 3"/>
    <w:basedOn w:val="a1"/>
    <w:link w:val="35"/>
    <w:uiPriority w:val="99"/>
    <w:semiHidden/>
    <w:unhideWhenUsed/>
    <w:qFormat/>
    <w:pPr>
      <w:spacing w:after="120"/>
    </w:pPr>
    <w:rPr>
      <w:sz w:val="16"/>
      <w:szCs w:val="16"/>
    </w:rPr>
  </w:style>
  <w:style w:type="paragraph" w:styleId="af6">
    <w:name w:val="Closing"/>
    <w:basedOn w:val="a1"/>
    <w:link w:val="af7"/>
    <w:uiPriority w:val="99"/>
    <w:semiHidden/>
    <w:unhideWhenUsed/>
    <w:qFormat/>
    <w:pPr>
      <w:ind w:leftChars="2100" w:left="100"/>
    </w:pPr>
  </w:style>
  <w:style w:type="paragraph" w:styleId="30">
    <w:name w:val="List Bullet 3"/>
    <w:basedOn w:val="a1"/>
    <w:uiPriority w:val="99"/>
    <w:semiHidden/>
    <w:unhideWhenUsed/>
    <w:qFormat/>
    <w:pPr>
      <w:numPr>
        <w:numId w:val="5"/>
      </w:numPr>
      <w:contextualSpacing/>
    </w:pPr>
  </w:style>
  <w:style w:type="paragraph" w:styleId="af8">
    <w:name w:val="Body Text"/>
    <w:basedOn w:val="a1"/>
    <w:link w:val="af9"/>
    <w:qFormat/>
    <w:pPr>
      <w:jc w:val="center"/>
    </w:pPr>
    <w:rPr>
      <w:b/>
      <w:sz w:val="40"/>
    </w:rPr>
  </w:style>
  <w:style w:type="paragraph" w:styleId="afa">
    <w:name w:val="Body Text Indent"/>
    <w:basedOn w:val="a1"/>
    <w:link w:val="afb"/>
    <w:uiPriority w:val="99"/>
    <w:semiHidden/>
    <w:unhideWhenUsed/>
    <w:qFormat/>
    <w:pPr>
      <w:spacing w:after="120"/>
      <w:ind w:leftChars="200" w:left="420"/>
    </w:pPr>
  </w:style>
  <w:style w:type="paragraph" w:styleId="3">
    <w:name w:val="List Number 3"/>
    <w:basedOn w:val="a1"/>
    <w:uiPriority w:val="99"/>
    <w:semiHidden/>
    <w:unhideWhenUsed/>
    <w:qFormat/>
    <w:pPr>
      <w:numPr>
        <w:numId w:val="6"/>
      </w:numPr>
      <w:contextualSpacing/>
    </w:pPr>
  </w:style>
  <w:style w:type="paragraph" w:styleId="23">
    <w:name w:val="List 2"/>
    <w:basedOn w:val="a1"/>
    <w:uiPriority w:val="99"/>
    <w:semiHidden/>
    <w:unhideWhenUsed/>
    <w:qFormat/>
    <w:pPr>
      <w:ind w:leftChars="200" w:left="100" w:hangingChars="200" w:hanging="200"/>
      <w:contextualSpacing/>
    </w:pPr>
  </w:style>
  <w:style w:type="paragraph" w:styleId="afc">
    <w:name w:val="List Continue"/>
    <w:basedOn w:val="a1"/>
    <w:uiPriority w:val="99"/>
    <w:semiHidden/>
    <w:unhideWhenUsed/>
    <w:qFormat/>
    <w:pPr>
      <w:spacing w:after="120"/>
      <w:ind w:leftChars="200" w:left="420"/>
      <w:contextualSpacing/>
    </w:pPr>
  </w:style>
  <w:style w:type="paragraph" w:styleId="afd">
    <w:name w:val="Block Text"/>
    <w:basedOn w:val="a1"/>
    <w:uiPriority w:val="99"/>
    <w:semiHidden/>
    <w:unhideWhenUsed/>
    <w:qFormat/>
    <w:pPr>
      <w:spacing w:after="120"/>
      <w:ind w:leftChars="700" w:left="1440" w:rightChars="700" w:right="1440"/>
    </w:pPr>
  </w:style>
  <w:style w:type="paragraph" w:styleId="20">
    <w:name w:val="List Bullet 2"/>
    <w:basedOn w:val="a1"/>
    <w:uiPriority w:val="99"/>
    <w:semiHidden/>
    <w:unhideWhenUsed/>
    <w:qFormat/>
    <w:pPr>
      <w:numPr>
        <w:numId w:val="7"/>
      </w:numPr>
      <w:contextualSpacing/>
    </w:pPr>
  </w:style>
  <w:style w:type="paragraph" w:styleId="HTML">
    <w:name w:val="HTML Address"/>
    <w:basedOn w:val="a1"/>
    <w:link w:val="HTML0"/>
    <w:uiPriority w:val="99"/>
    <w:semiHidden/>
    <w:unhideWhenUsed/>
    <w:qFormat/>
    <w:rPr>
      <w:i/>
      <w:iCs/>
    </w:rPr>
  </w:style>
  <w:style w:type="paragraph" w:styleId="43">
    <w:name w:val="index 4"/>
    <w:basedOn w:val="a1"/>
    <w:next w:val="a1"/>
    <w:uiPriority w:val="99"/>
    <w:semiHidden/>
    <w:unhideWhenUsed/>
    <w:qFormat/>
    <w:pPr>
      <w:ind w:leftChars="600" w:left="600"/>
    </w:pPr>
  </w:style>
  <w:style w:type="paragraph" w:styleId="54">
    <w:name w:val="toc 5"/>
    <w:basedOn w:val="a1"/>
    <w:next w:val="a1"/>
    <w:uiPriority w:val="39"/>
    <w:semiHidden/>
    <w:unhideWhenUsed/>
    <w:qFormat/>
    <w:pPr>
      <w:ind w:leftChars="800" w:left="1680"/>
    </w:pPr>
  </w:style>
  <w:style w:type="paragraph" w:styleId="36">
    <w:name w:val="toc 3"/>
    <w:basedOn w:val="a1"/>
    <w:next w:val="a1"/>
    <w:uiPriority w:val="39"/>
    <w:semiHidden/>
    <w:unhideWhenUsed/>
    <w:qFormat/>
    <w:pPr>
      <w:ind w:leftChars="400" w:left="840"/>
    </w:pPr>
  </w:style>
  <w:style w:type="paragraph" w:styleId="afe">
    <w:name w:val="Plain Text"/>
    <w:basedOn w:val="a1"/>
    <w:link w:val="aff"/>
    <w:uiPriority w:val="99"/>
    <w:semiHidden/>
    <w:unhideWhenUsed/>
    <w:qFormat/>
    <w:rPr>
      <w:rFonts w:ascii="宋体" w:hAnsi="Courier New" w:cs="Courier New"/>
      <w:sz w:val="21"/>
      <w:szCs w:val="21"/>
    </w:rPr>
  </w:style>
  <w:style w:type="paragraph" w:styleId="50">
    <w:name w:val="List Bullet 5"/>
    <w:basedOn w:val="a1"/>
    <w:uiPriority w:val="99"/>
    <w:semiHidden/>
    <w:unhideWhenUsed/>
    <w:qFormat/>
    <w:pPr>
      <w:numPr>
        <w:numId w:val="8"/>
      </w:numPr>
      <w:contextualSpacing/>
    </w:pPr>
  </w:style>
  <w:style w:type="paragraph" w:styleId="4">
    <w:name w:val="List Number 4"/>
    <w:basedOn w:val="a1"/>
    <w:uiPriority w:val="99"/>
    <w:semiHidden/>
    <w:unhideWhenUsed/>
    <w:qFormat/>
    <w:pPr>
      <w:numPr>
        <w:numId w:val="9"/>
      </w:numPr>
      <w:contextualSpacing/>
    </w:pPr>
  </w:style>
  <w:style w:type="paragraph" w:styleId="82">
    <w:name w:val="toc 8"/>
    <w:basedOn w:val="a1"/>
    <w:next w:val="a1"/>
    <w:uiPriority w:val="39"/>
    <w:semiHidden/>
    <w:unhideWhenUsed/>
    <w:qFormat/>
    <w:pPr>
      <w:ind w:leftChars="1400" w:left="2940"/>
    </w:pPr>
  </w:style>
  <w:style w:type="paragraph" w:styleId="37">
    <w:name w:val="index 3"/>
    <w:basedOn w:val="a1"/>
    <w:next w:val="a1"/>
    <w:uiPriority w:val="99"/>
    <w:semiHidden/>
    <w:unhideWhenUsed/>
    <w:qFormat/>
    <w:pPr>
      <w:ind w:leftChars="400" w:left="400"/>
    </w:pPr>
  </w:style>
  <w:style w:type="paragraph" w:styleId="aff0">
    <w:name w:val="Date"/>
    <w:basedOn w:val="a1"/>
    <w:next w:val="a1"/>
    <w:link w:val="aff1"/>
    <w:uiPriority w:val="99"/>
    <w:semiHidden/>
    <w:unhideWhenUsed/>
    <w:qFormat/>
    <w:pPr>
      <w:ind w:leftChars="2500" w:left="100"/>
    </w:pPr>
  </w:style>
  <w:style w:type="paragraph" w:styleId="24">
    <w:name w:val="Body Text Indent 2"/>
    <w:basedOn w:val="a1"/>
    <w:link w:val="25"/>
    <w:uiPriority w:val="99"/>
    <w:semiHidden/>
    <w:unhideWhenUsed/>
    <w:qFormat/>
    <w:pPr>
      <w:spacing w:after="120" w:line="480" w:lineRule="auto"/>
      <w:ind w:leftChars="200" w:left="420"/>
    </w:pPr>
  </w:style>
  <w:style w:type="paragraph" w:styleId="aff2">
    <w:name w:val="endnote text"/>
    <w:basedOn w:val="a1"/>
    <w:link w:val="aff3"/>
    <w:uiPriority w:val="99"/>
    <w:semiHidden/>
    <w:unhideWhenUsed/>
    <w:qFormat/>
    <w:pPr>
      <w:snapToGrid w:val="0"/>
      <w:jc w:val="left"/>
    </w:pPr>
  </w:style>
  <w:style w:type="paragraph" w:styleId="55">
    <w:name w:val="List Continue 5"/>
    <w:basedOn w:val="a1"/>
    <w:uiPriority w:val="99"/>
    <w:semiHidden/>
    <w:unhideWhenUsed/>
    <w:qFormat/>
    <w:pPr>
      <w:spacing w:after="120"/>
      <w:ind w:leftChars="1000" w:left="2100"/>
      <w:contextualSpacing/>
    </w:pPr>
  </w:style>
  <w:style w:type="paragraph" w:styleId="aff4">
    <w:name w:val="Balloon Text"/>
    <w:basedOn w:val="a1"/>
    <w:link w:val="aff5"/>
    <w:uiPriority w:val="99"/>
    <w:semiHidden/>
    <w:qFormat/>
    <w:pPr>
      <w:jc w:val="left"/>
    </w:pPr>
    <w:rPr>
      <w:rFonts w:ascii="Tahoma" w:hAnsi="Tahoma" w:cs="Tahoma"/>
      <w:sz w:val="16"/>
      <w:szCs w:val="16"/>
    </w:rPr>
  </w:style>
  <w:style w:type="paragraph" w:styleId="aff6">
    <w:name w:val="footer"/>
    <w:basedOn w:val="a1"/>
    <w:link w:val="aff7"/>
    <w:uiPriority w:val="99"/>
    <w:unhideWhenUsed/>
    <w:qFormat/>
    <w:pPr>
      <w:tabs>
        <w:tab w:val="center" w:pos="4153"/>
        <w:tab w:val="right" w:pos="8306"/>
      </w:tabs>
      <w:snapToGrid w:val="0"/>
      <w:jc w:val="left"/>
    </w:pPr>
    <w:rPr>
      <w:sz w:val="18"/>
      <w:szCs w:val="18"/>
    </w:rPr>
  </w:style>
  <w:style w:type="paragraph" w:styleId="aff8">
    <w:name w:val="envelope return"/>
    <w:basedOn w:val="a1"/>
    <w:uiPriority w:val="99"/>
    <w:semiHidden/>
    <w:unhideWhenUsed/>
    <w:qFormat/>
    <w:pPr>
      <w:snapToGrid w:val="0"/>
    </w:pPr>
    <w:rPr>
      <w:rFonts w:asciiTheme="majorHAnsi" w:eastAsiaTheme="majorEastAsia" w:hAnsiTheme="majorHAnsi" w:cstheme="majorBidi"/>
    </w:rPr>
  </w:style>
  <w:style w:type="paragraph" w:styleId="aff9">
    <w:name w:val="header"/>
    <w:basedOn w:val="a1"/>
    <w:link w:val="affa"/>
    <w:uiPriority w:val="99"/>
    <w:unhideWhenUsed/>
    <w:qFormat/>
    <w:pPr>
      <w:pBdr>
        <w:bottom w:val="single" w:sz="6" w:space="1" w:color="auto"/>
      </w:pBdr>
      <w:tabs>
        <w:tab w:val="center" w:pos="4153"/>
        <w:tab w:val="right" w:pos="8306"/>
      </w:tabs>
      <w:snapToGrid w:val="0"/>
      <w:jc w:val="center"/>
    </w:pPr>
    <w:rPr>
      <w:sz w:val="18"/>
      <w:szCs w:val="18"/>
    </w:rPr>
  </w:style>
  <w:style w:type="paragraph" w:styleId="affb">
    <w:name w:val="Signature"/>
    <w:basedOn w:val="a1"/>
    <w:link w:val="affc"/>
    <w:uiPriority w:val="99"/>
    <w:semiHidden/>
    <w:unhideWhenUsed/>
    <w:qFormat/>
    <w:pPr>
      <w:ind w:leftChars="2100" w:left="100"/>
    </w:pPr>
  </w:style>
  <w:style w:type="paragraph" w:styleId="11">
    <w:name w:val="toc 1"/>
    <w:basedOn w:val="a1"/>
    <w:next w:val="a1"/>
    <w:uiPriority w:val="39"/>
    <w:semiHidden/>
    <w:unhideWhenUsed/>
    <w:qFormat/>
  </w:style>
  <w:style w:type="paragraph" w:styleId="44">
    <w:name w:val="List Continue 4"/>
    <w:basedOn w:val="a1"/>
    <w:uiPriority w:val="99"/>
    <w:semiHidden/>
    <w:unhideWhenUsed/>
    <w:qFormat/>
    <w:pPr>
      <w:spacing w:after="120"/>
      <w:ind w:leftChars="800" w:left="1680"/>
      <w:contextualSpacing/>
    </w:pPr>
  </w:style>
  <w:style w:type="paragraph" w:styleId="45">
    <w:name w:val="toc 4"/>
    <w:basedOn w:val="a1"/>
    <w:next w:val="a1"/>
    <w:uiPriority w:val="39"/>
    <w:semiHidden/>
    <w:unhideWhenUsed/>
    <w:qFormat/>
    <w:pPr>
      <w:ind w:leftChars="600" w:left="1260"/>
    </w:pPr>
  </w:style>
  <w:style w:type="paragraph" w:styleId="affd">
    <w:name w:val="index heading"/>
    <w:basedOn w:val="a1"/>
    <w:next w:val="12"/>
    <w:uiPriority w:val="99"/>
    <w:semiHidden/>
    <w:unhideWhenUsed/>
    <w:qFormat/>
    <w:rPr>
      <w:rFonts w:asciiTheme="majorHAnsi" w:eastAsiaTheme="majorEastAsia" w:hAnsiTheme="majorHAnsi" w:cstheme="majorBidi"/>
      <w:b/>
      <w:bCs/>
    </w:rPr>
  </w:style>
  <w:style w:type="paragraph" w:styleId="12">
    <w:name w:val="index 1"/>
    <w:basedOn w:val="a1"/>
    <w:next w:val="a1"/>
    <w:uiPriority w:val="99"/>
    <w:semiHidden/>
    <w:unhideWhenUsed/>
    <w:qFormat/>
  </w:style>
  <w:style w:type="paragraph" w:styleId="affe">
    <w:name w:val="Subtitle"/>
    <w:basedOn w:val="a1"/>
    <w:next w:val="a1"/>
    <w:link w:val="afff"/>
    <w:uiPriority w:val="11"/>
    <w:qFormat/>
    <w:pPr>
      <w:spacing w:before="240" w:after="60" w:line="312" w:lineRule="auto"/>
      <w:jc w:val="center"/>
      <w:outlineLvl w:val="1"/>
    </w:pPr>
    <w:rPr>
      <w:rFonts w:asciiTheme="majorHAnsi" w:hAnsiTheme="majorHAnsi" w:cstheme="majorBidi"/>
      <w:b/>
      <w:bCs/>
      <w:kern w:val="28"/>
      <w:sz w:val="32"/>
      <w:szCs w:val="32"/>
    </w:rPr>
  </w:style>
  <w:style w:type="paragraph" w:styleId="5">
    <w:name w:val="List Number 5"/>
    <w:basedOn w:val="a1"/>
    <w:uiPriority w:val="99"/>
    <w:semiHidden/>
    <w:unhideWhenUsed/>
    <w:qFormat/>
    <w:pPr>
      <w:numPr>
        <w:numId w:val="10"/>
      </w:numPr>
      <w:contextualSpacing/>
    </w:pPr>
  </w:style>
  <w:style w:type="paragraph" w:styleId="afff0">
    <w:name w:val="List"/>
    <w:basedOn w:val="a1"/>
    <w:uiPriority w:val="99"/>
    <w:semiHidden/>
    <w:unhideWhenUsed/>
    <w:qFormat/>
    <w:pPr>
      <w:ind w:left="200" w:hangingChars="200" w:hanging="200"/>
      <w:contextualSpacing/>
    </w:pPr>
  </w:style>
  <w:style w:type="paragraph" w:styleId="afff1">
    <w:name w:val="footnote text"/>
    <w:basedOn w:val="a1"/>
    <w:next w:val="a1"/>
    <w:link w:val="afff2"/>
    <w:semiHidden/>
    <w:qFormat/>
  </w:style>
  <w:style w:type="paragraph" w:styleId="62">
    <w:name w:val="toc 6"/>
    <w:basedOn w:val="a1"/>
    <w:next w:val="a1"/>
    <w:uiPriority w:val="39"/>
    <w:semiHidden/>
    <w:unhideWhenUsed/>
    <w:qFormat/>
    <w:pPr>
      <w:ind w:leftChars="1000" w:left="2100"/>
    </w:pPr>
  </w:style>
  <w:style w:type="paragraph" w:styleId="56">
    <w:name w:val="List 5"/>
    <w:basedOn w:val="a1"/>
    <w:uiPriority w:val="99"/>
    <w:semiHidden/>
    <w:unhideWhenUsed/>
    <w:qFormat/>
    <w:pPr>
      <w:ind w:leftChars="800" w:left="100" w:hangingChars="200" w:hanging="200"/>
      <w:contextualSpacing/>
    </w:pPr>
  </w:style>
  <w:style w:type="paragraph" w:styleId="38">
    <w:name w:val="Body Text Indent 3"/>
    <w:basedOn w:val="a1"/>
    <w:link w:val="39"/>
    <w:uiPriority w:val="99"/>
    <w:semiHidden/>
    <w:unhideWhenUsed/>
    <w:qFormat/>
    <w:pPr>
      <w:spacing w:after="120"/>
      <w:ind w:leftChars="200" w:left="420"/>
    </w:pPr>
    <w:rPr>
      <w:sz w:val="16"/>
      <w:szCs w:val="16"/>
    </w:rPr>
  </w:style>
  <w:style w:type="paragraph" w:styleId="72">
    <w:name w:val="index 7"/>
    <w:basedOn w:val="a1"/>
    <w:next w:val="a1"/>
    <w:uiPriority w:val="99"/>
    <w:semiHidden/>
    <w:unhideWhenUsed/>
    <w:qFormat/>
    <w:pPr>
      <w:ind w:leftChars="1200" w:left="1200"/>
    </w:pPr>
  </w:style>
  <w:style w:type="paragraph" w:styleId="91">
    <w:name w:val="index 9"/>
    <w:basedOn w:val="a1"/>
    <w:next w:val="a1"/>
    <w:uiPriority w:val="99"/>
    <w:semiHidden/>
    <w:unhideWhenUsed/>
    <w:qFormat/>
    <w:pPr>
      <w:ind w:leftChars="1600" w:left="1600"/>
    </w:pPr>
  </w:style>
  <w:style w:type="paragraph" w:styleId="afff3">
    <w:name w:val="table of figures"/>
    <w:basedOn w:val="a1"/>
    <w:next w:val="a1"/>
    <w:uiPriority w:val="99"/>
    <w:semiHidden/>
    <w:unhideWhenUsed/>
    <w:qFormat/>
    <w:pPr>
      <w:ind w:leftChars="200" w:left="200" w:hangingChars="200" w:hanging="200"/>
    </w:pPr>
  </w:style>
  <w:style w:type="paragraph" w:styleId="26">
    <w:name w:val="toc 2"/>
    <w:basedOn w:val="a1"/>
    <w:next w:val="a1"/>
    <w:uiPriority w:val="39"/>
    <w:semiHidden/>
    <w:unhideWhenUsed/>
    <w:qFormat/>
    <w:pPr>
      <w:ind w:leftChars="200" w:left="420"/>
    </w:pPr>
  </w:style>
  <w:style w:type="paragraph" w:styleId="92">
    <w:name w:val="toc 9"/>
    <w:basedOn w:val="a1"/>
    <w:next w:val="a1"/>
    <w:uiPriority w:val="39"/>
    <w:semiHidden/>
    <w:unhideWhenUsed/>
    <w:qFormat/>
    <w:pPr>
      <w:ind w:leftChars="1600" w:left="3360"/>
    </w:pPr>
  </w:style>
  <w:style w:type="paragraph" w:styleId="27">
    <w:name w:val="Body Text 2"/>
    <w:basedOn w:val="a1"/>
    <w:link w:val="28"/>
    <w:uiPriority w:val="99"/>
    <w:semiHidden/>
    <w:unhideWhenUsed/>
    <w:qFormat/>
    <w:pPr>
      <w:spacing w:after="120" w:line="480" w:lineRule="auto"/>
    </w:pPr>
  </w:style>
  <w:style w:type="paragraph" w:styleId="46">
    <w:name w:val="List 4"/>
    <w:basedOn w:val="a1"/>
    <w:uiPriority w:val="99"/>
    <w:semiHidden/>
    <w:unhideWhenUsed/>
    <w:qFormat/>
    <w:pPr>
      <w:ind w:leftChars="600" w:left="100" w:hangingChars="200" w:hanging="200"/>
      <w:contextualSpacing/>
    </w:pPr>
  </w:style>
  <w:style w:type="paragraph" w:styleId="29">
    <w:name w:val="List Continue 2"/>
    <w:basedOn w:val="a1"/>
    <w:uiPriority w:val="99"/>
    <w:semiHidden/>
    <w:unhideWhenUsed/>
    <w:qFormat/>
    <w:pPr>
      <w:spacing w:after="120"/>
      <w:ind w:leftChars="400" w:left="840"/>
      <w:contextualSpacing/>
    </w:pPr>
  </w:style>
  <w:style w:type="paragraph" w:styleId="afff4">
    <w:name w:val="Message Header"/>
    <w:basedOn w:val="a1"/>
    <w:link w:val="afff5"/>
    <w:uiPriority w:val="99"/>
    <w:semiHidden/>
    <w:unhideWhenUsed/>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Theme="majorHAnsi" w:eastAsiaTheme="majorEastAsia" w:hAnsiTheme="majorHAnsi" w:cstheme="majorBidi"/>
      <w:szCs w:val="24"/>
    </w:rPr>
  </w:style>
  <w:style w:type="paragraph" w:styleId="HTML1">
    <w:name w:val="HTML Preformatted"/>
    <w:basedOn w:val="a1"/>
    <w:link w:val="HTML2"/>
    <w:uiPriority w:val="99"/>
    <w:semiHidden/>
    <w:unhideWhenUsed/>
    <w:qFormat/>
    <w:rPr>
      <w:rFonts w:ascii="Courier New" w:hAnsi="Courier New" w:cs="Courier New"/>
      <w:sz w:val="20"/>
    </w:rPr>
  </w:style>
  <w:style w:type="paragraph" w:styleId="afff6">
    <w:name w:val="Normal (Web)"/>
    <w:basedOn w:val="a1"/>
    <w:uiPriority w:val="99"/>
    <w:semiHidden/>
    <w:unhideWhenUsed/>
    <w:qFormat/>
    <w:pPr>
      <w:spacing w:before="100" w:beforeAutospacing="1" w:after="100" w:afterAutospacing="1"/>
      <w:jc w:val="left"/>
    </w:pPr>
    <w:rPr>
      <w:rFonts w:ascii="宋体" w:hAnsi="宋体" w:cs="宋体"/>
      <w:szCs w:val="24"/>
      <w:lang w:eastAsia="zh-CN"/>
    </w:rPr>
  </w:style>
  <w:style w:type="paragraph" w:styleId="3a">
    <w:name w:val="List Continue 3"/>
    <w:basedOn w:val="a1"/>
    <w:uiPriority w:val="99"/>
    <w:semiHidden/>
    <w:unhideWhenUsed/>
    <w:qFormat/>
    <w:pPr>
      <w:spacing w:after="120"/>
      <w:ind w:leftChars="600" w:left="1260"/>
      <w:contextualSpacing/>
    </w:pPr>
  </w:style>
  <w:style w:type="paragraph" w:styleId="2a">
    <w:name w:val="index 2"/>
    <w:basedOn w:val="a1"/>
    <w:next w:val="a1"/>
    <w:uiPriority w:val="99"/>
    <w:semiHidden/>
    <w:unhideWhenUsed/>
    <w:qFormat/>
    <w:pPr>
      <w:ind w:leftChars="200" w:left="200"/>
    </w:pPr>
  </w:style>
  <w:style w:type="paragraph" w:styleId="afff7">
    <w:name w:val="Title"/>
    <w:basedOn w:val="a1"/>
    <w:next w:val="a1"/>
    <w:link w:val="afff8"/>
    <w:uiPriority w:val="10"/>
    <w:qFormat/>
    <w:pPr>
      <w:spacing w:before="240" w:after="60"/>
      <w:jc w:val="center"/>
      <w:outlineLvl w:val="0"/>
    </w:pPr>
    <w:rPr>
      <w:rFonts w:asciiTheme="majorHAnsi" w:hAnsiTheme="majorHAnsi" w:cstheme="majorBidi"/>
      <w:b/>
      <w:bCs/>
      <w:sz w:val="32"/>
      <w:szCs w:val="32"/>
    </w:rPr>
  </w:style>
  <w:style w:type="paragraph" w:styleId="afff9">
    <w:name w:val="annotation subject"/>
    <w:basedOn w:val="af2"/>
    <w:next w:val="af2"/>
    <w:link w:val="afffa"/>
    <w:uiPriority w:val="99"/>
    <w:semiHidden/>
    <w:qFormat/>
    <w:rPr>
      <w:b/>
      <w:bCs/>
    </w:rPr>
  </w:style>
  <w:style w:type="paragraph" w:styleId="afffb">
    <w:name w:val="Body Text First Indent"/>
    <w:basedOn w:val="af8"/>
    <w:link w:val="afffc"/>
    <w:uiPriority w:val="99"/>
    <w:semiHidden/>
    <w:unhideWhenUsed/>
    <w:qFormat/>
    <w:pPr>
      <w:spacing w:after="120"/>
      <w:ind w:firstLineChars="100" w:firstLine="420"/>
      <w:jc w:val="both"/>
    </w:pPr>
    <w:rPr>
      <w:b w:val="0"/>
      <w:sz w:val="24"/>
    </w:rPr>
  </w:style>
  <w:style w:type="paragraph" w:styleId="2b">
    <w:name w:val="Body Text First Indent 2"/>
    <w:basedOn w:val="afa"/>
    <w:link w:val="2c"/>
    <w:uiPriority w:val="99"/>
    <w:semiHidden/>
    <w:unhideWhenUsed/>
    <w:qFormat/>
    <w:pPr>
      <w:ind w:firstLineChars="200" w:firstLine="420"/>
    </w:pPr>
  </w:style>
  <w:style w:type="table" w:styleId="afffd">
    <w:name w:val="Table Grid"/>
    <w:basedOn w:val="a3"/>
    <w:uiPriority w:val="39"/>
    <w:qFormat/>
    <w:pPr>
      <w:spacing w:after="200"/>
      <w:jc w:val="both"/>
    </w:pPr>
    <w:rPr>
      <w:rFonts w:ascii="New York" w:hAnsi="New Yor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e">
    <w:name w:val="endnote reference"/>
    <w:semiHidden/>
    <w:qFormat/>
    <w:rPr>
      <w:rFonts w:ascii="Times" w:hAnsi="Times"/>
      <w:sz w:val="18"/>
      <w:vertAlign w:val="superscript"/>
    </w:rPr>
  </w:style>
  <w:style w:type="character" w:styleId="affff">
    <w:name w:val="page number"/>
    <w:basedOn w:val="a2"/>
    <w:qFormat/>
  </w:style>
  <w:style w:type="character" w:styleId="affff0">
    <w:name w:val="FollowedHyperlink"/>
    <w:qFormat/>
    <w:rPr>
      <w:color w:val="800080"/>
      <w:u w:val="single"/>
    </w:rPr>
  </w:style>
  <w:style w:type="character" w:styleId="affff1">
    <w:name w:val="Hyperlink"/>
    <w:uiPriority w:val="99"/>
    <w:qFormat/>
    <w:rPr>
      <w:color w:val="0000FF"/>
      <w:u w:val="single"/>
    </w:rPr>
  </w:style>
  <w:style w:type="character" w:styleId="affff2">
    <w:name w:val="annotation reference"/>
    <w:uiPriority w:val="99"/>
    <w:semiHidden/>
    <w:qFormat/>
    <w:rPr>
      <w:sz w:val="21"/>
      <w:szCs w:val="21"/>
    </w:rPr>
  </w:style>
  <w:style w:type="character" w:styleId="affff3">
    <w:name w:val="footnote reference"/>
    <w:basedOn w:val="a2"/>
    <w:uiPriority w:val="99"/>
    <w:semiHidden/>
    <w:unhideWhenUsed/>
    <w:qFormat/>
    <w:rPr>
      <w:vertAlign w:val="superscript"/>
    </w:rPr>
  </w:style>
  <w:style w:type="character" w:customStyle="1" w:styleId="affa">
    <w:name w:val="页眉 字符"/>
    <w:basedOn w:val="a2"/>
    <w:link w:val="aff9"/>
    <w:uiPriority w:val="99"/>
    <w:qFormat/>
    <w:rPr>
      <w:sz w:val="18"/>
      <w:szCs w:val="18"/>
    </w:rPr>
  </w:style>
  <w:style w:type="character" w:customStyle="1" w:styleId="aff7">
    <w:name w:val="页脚 字符"/>
    <w:basedOn w:val="a2"/>
    <w:link w:val="aff6"/>
    <w:uiPriority w:val="99"/>
    <w:qFormat/>
    <w:rPr>
      <w:sz w:val="18"/>
      <w:szCs w:val="18"/>
    </w:rPr>
  </w:style>
  <w:style w:type="character" w:customStyle="1" w:styleId="10">
    <w:name w:val="标题 1 字符"/>
    <w:basedOn w:val="a2"/>
    <w:link w:val="1"/>
    <w:qFormat/>
    <w:rPr>
      <w:rFonts w:ascii="Myriad Pro Light" w:eastAsia="宋体" w:hAnsi="Myriad Pro Light" w:cs="Arial"/>
      <w:b/>
      <w:bCs/>
      <w:kern w:val="32"/>
      <w:sz w:val="22"/>
      <w:szCs w:val="32"/>
      <w:lang w:eastAsia="en-US"/>
    </w:rPr>
  </w:style>
  <w:style w:type="character" w:customStyle="1" w:styleId="22">
    <w:name w:val="标题 2 字符"/>
    <w:basedOn w:val="a2"/>
    <w:link w:val="21"/>
    <w:qFormat/>
    <w:rPr>
      <w:rFonts w:ascii="Myriad Pro Light" w:eastAsia="宋体" w:hAnsi="Myriad Pro Light" w:cs="Arial"/>
      <w:b/>
      <w:bCs/>
      <w:iCs/>
      <w:kern w:val="0"/>
      <w:sz w:val="20"/>
      <w:szCs w:val="28"/>
      <w:lang w:eastAsia="en-US"/>
    </w:rPr>
  </w:style>
  <w:style w:type="character" w:customStyle="1" w:styleId="32">
    <w:name w:val="标题 3 字符"/>
    <w:basedOn w:val="a2"/>
    <w:link w:val="31"/>
    <w:qFormat/>
    <w:rPr>
      <w:rFonts w:ascii="Myriad Pro Light" w:eastAsia="宋体" w:hAnsi="Myriad Pro Light" w:cs="Arial"/>
      <w:b/>
      <w:bCs/>
      <w:kern w:val="0"/>
      <w:sz w:val="20"/>
      <w:szCs w:val="26"/>
      <w:lang w:eastAsia="en-US"/>
    </w:rPr>
  </w:style>
  <w:style w:type="paragraph" w:customStyle="1" w:styleId="CharCharCharChar">
    <w:name w:val="Char Char Char Char"/>
    <w:basedOn w:val="a1"/>
    <w:qFormat/>
    <w:pPr>
      <w:spacing w:after="160" w:line="240" w:lineRule="exact"/>
      <w:jc w:val="left"/>
    </w:pPr>
    <w:rPr>
      <w:rFonts w:ascii="Verdana" w:eastAsia="仿宋_GB2312" w:hAnsi="Verdana" w:cs="”“Times New Roman”“"/>
    </w:rPr>
  </w:style>
  <w:style w:type="character" w:customStyle="1" w:styleId="af9">
    <w:name w:val="正文文本 字符"/>
    <w:basedOn w:val="a2"/>
    <w:link w:val="af8"/>
    <w:qFormat/>
    <w:rPr>
      <w:rFonts w:ascii="Times" w:eastAsia="宋体" w:hAnsi="Times" w:cs="Times New Roman"/>
      <w:b/>
      <w:kern w:val="0"/>
      <w:sz w:val="40"/>
      <w:szCs w:val="20"/>
      <w:lang w:eastAsia="en-US"/>
    </w:rPr>
  </w:style>
  <w:style w:type="character" w:customStyle="1" w:styleId="afff2">
    <w:name w:val="脚注文本 字符"/>
    <w:basedOn w:val="a2"/>
    <w:link w:val="afff1"/>
    <w:semiHidden/>
    <w:qFormat/>
    <w:rPr>
      <w:rFonts w:ascii="Times" w:eastAsia="宋体" w:hAnsi="Times" w:cs="Times New Roman"/>
      <w:kern w:val="0"/>
      <w:sz w:val="24"/>
      <w:szCs w:val="20"/>
      <w:lang w:eastAsia="en-US"/>
    </w:rPr>
  </w:style>
  <w:style w:type="paragraph" w:customStyle="1" w:styleId="TFReferencesSection">
    <w:name w:val="TF_References_Section"/>
    <w:basedOn w:val="a1"/>
    <w:next w:val="a1"/>
    <w:qFormat/>
    <w:pPr>
      <w:spacing w:after="0"/>
      <w:ind w:firstLine="187"/>
    </w:pPr>
    <w:rPr>
      <w:rFonts w:ascii="Arno Pro" w:hAnsi="Arno Pro"/>
      <w:kern w:val="19"/>
      <w:sz w:val="17"/>
      <w:szCs w:val="14"/>
    </w:rPr>
  </w:style>
  <w:style w:type="paragraph" w:customStyle="1" w:styleId="TAMainText">
    <w:name w:val="TA_Main_Text"/>
    <w:basedOn w:val="a1"/>
    <w:link w:val="TAMainTextChar"/>
    <w:qFormat/>
    <w:pPr>
      <w:spacing w:after="60" w:line="300" w:lineRule="auto"/>
      <w:ind w:firstLine="170"/>
    </w:pPr>
    <w:rPr>
      <w:rFonts w:ascii="Times New Roman" w:eastAsia="PMingLiU" w:hAnsi="Times New Roman"/>
      <w:kern w:val="21"/>
      <w:sz w:val="20"/>
      <w:lang w:val="zh-CN" w:eastAsia="zh-CN"/>
    </w:rPr>
  </w:style>
  <w:style w:type="character" w:customStyle="1" w:styleId="TAMainTextChar">
    <w:name w:val="TA_Main_Text Char"/>
    <w:link w:val="TAMainText"/>
    <w:qFormat/>
    <w:rPr>
      <w:rFonts w:ascii="Times New Roman" w:eastAsia="PMingLiU" w:hAnsi="Times New Roman" w:cs="Times New Roman"/>
      <w:kern w:val="21"/>
      <w:sz w:val="20"/>
      <w:szCs w:val="20"/>
      <w:lang w:val="zh-CN" w:eastAsia="zh-CN"/>
    </w:rPr>
  </w:style>
  <w:style w:type="paragraph" w:customStyle="1" w:styleId="BATitle">
    <w:name w:val="BA_Title"/>
    <w:basedOn w:val="a1"/>
    <w:next w:val="BBAuthorName"/>
    <w:qFormat/>
    <w:pPr>
      <w:adjustRightInd w:val="0"/>
      <w:snapToGrid w:val="0"/>
      <w:spacing w:before="480" w:after="180"/>
      <w:jc w:val="center"/>
    </w:pPr>
    <w:rPr>
      <w:rFonts w:ascii="Times New Roman" w:hAnsi="Times New Roman"/>
      <w:b/>
      <w:kern w:val="36"/>
      <w:sz w:val="34"/>
      <w:lang w:eastAsia="zh-CN"/>
    </w:rPr>
  </w:style>
  <w:style w:type="paragraph" w:customStyle="1" w:styleId="BBAuthorName">
    <w:name w:val="BB_Author_Name"/>
    <w:basedOn w:val="a1"/>
    <w:next w:val="BCAuthorAddress"/>
    <w:qFormat/>
    <w:pPr>
      <w:spacing w:after="180" w:line="360" w:lineRule="auto"/>
      <w:jc w:val="center"/>
    </w:pPr>
    <w:rPr>
      <w:rFonts w:ascii="PMingLiU-ExtB" w:eastAsia="PMingLiU-ExtB" w:hAnsi="PMingLiU-ExtB"/>
      <w:b/>
      <w:kern w:val="26"/>
      <w:sz w:val="32"/>
      <w:szCs w:val="32"/>
      <w:lang w:eastAsia="zh-TW"/>
    </w:rPr>
  </w:style>
  <w:style w:type="paragraph" w:customStyle="1" w:styleId="BCAuthorAddress">
    <w:name w:val="BC_Author_Address"/>
    <w:basedOn w:val="a1"/>
    <w:next w:val="a1"/>
    <w:qFormat/>
    <w:pPr>
      <w:widowControl w:val="0"/>
      <w:kinsoku w:val="0"/>
      <w:overflowPunct w:val="0"/>
      <w:autoSpaceDE w:val="0"/>
      <w:autoSpaceDN w:val="0"/>
      <w:adjustRightInd w:val="0"/>
      <w:snapToGrid w:val="0"/>
      <w:spacing w:before="120" w:after="120" w:line="360" w:lineRule="auto"/>
      <w:jc w:val="center"/>
    </w:pPr>
    <w:rPr>
      <w:rFonts w:ascii="Arno Pro" w:hAnsi="Arno Pro"/>
      <w:kern w:val="26"/>
      <w:sz w:val="28"/>
      <w:szCs w:val="28"/>
      <w:lang w:eastAsia="zh-CN"/>
    </w:rPr>
  </w:style>
  <w:style w:type="paragraph" w:customStyle="1" w:styleId="BIEmailAddress">
    <w:name w:val="BI_Email_Address"/>
    <w:basedOn w:val="a1"/>
    <w:next w:val="AIReceivedDate"/>
    <w:qFormat/>
    <w:pPr>
      <w:spacing w:after="100"/>
      <w:jc w:val="left"/>
    </w:pPr>
    <w:rPr>
      <w:rFonts w:ascii="Arno Pro" w:hAnsi="Arno Pro"/>
      <w:sz w:val="18"/>
    </w:rPr>
  </w:style>
  <w:style w:type="paragraph" w:customStyle="1" w:styleId="AIReceivedDate">
    <w:name w:val="AI_Received_Date"/>
    <w:basedOn w:val="a1"/>
    <w:next w:val="a1"/>
    <w:qFormat/>
    <w:pPr>
      <w:adjustRightInd w:val="0"/>
      <w:snapToGrid w:val="0"/>
      <w:spacing w:after="0" w:line="480" w:lineRule="auto"/>
    </w:pPr>
    <w:rPr>
      <w:rFonts w:ascii="Times New Roman" w:hAnsi="Times New Roman"/>
      <w:kern w:val="36"/>
      <w:sz w:val="21"/>
      <w:szCs w:val="28"/>
      <w:lang w:eastAsia="zh-CN"/>
    </w:rPr>
  </w:style>
  <w:style w:type="paragraph" w:customStyle="1" w:styleId="BDAbstract">
    <w:name w:val="BD_Abstract"/>
    <w:basedOn w:val="a1"/>
    <w:next w:val="TAMainText"/>
    <w:link w:val="BDAbstractChar"/>
    <w:qFormat/>
    <w:pPr>
      <w:pBdr>
        <w:top w:val="single" w:sz="4" w:space="1" w:color="auto"/>
        <w:bottom w:val="single" w:sz="4" w:space="1" w:color="auto"/>
      </w:pBdr>
      <w:spacing w:before="100" w:after="600"/>
    </w:pPr>
    <w:rPr>
      <w:rFonts w:ascii="Arno Pro" w:hAnsi="Arno Pro"/>
      <w:kern w:val="21"/>
      <w:sz w:val="19"/>
    </w:rPr>
  </w:style>
  <w:style w:type="character" w:customStyle="1" w:styleId="BDAbstractChar">
    <w:name w:val="BD_Abstract Char"/>
    <w:link w:val="BDAbstract"/>
    <w:qFormat/>
    <w:rPr>
      <w:rFonts w:ascii="Arno Pro" w:eastAsia="宋体" w:hAnsi="Arno Pro" w:cs="Times New Roman"/>
      <w:kern w:val="21"/>
      <w:sz w:val="19"/>
      <w:szCs w:val="20"/>
      <w:lang w:eastAsia="en-US"/>
    </w:rPr>
  </w:style>
  <w:style w:type="paragraph" w:customStyle="1" w:styleId="TDAcknowledgments">
    <w:name w:val="TD_Acknowledgments"/>
    <w:basedOn w:val="a1"/>
    <w:next w:val="a1"/>
    <w:link w:val="TDAcknowledgmentsChar"/>
    <w:qFormat/>
    <w:pPr>
      <w:spacing w:after="0"/>
    </w:pPr>
    <w:rPr>
      <w:rFonts w:ascii="Arno Pro" w:hAnsi="Arno Pro"/>
      <w:kern w:val="22"/>
      <w:sz w:val="18"/>
      <w:szCs w:val="18"/>
    </w:rPr>
  </w:style>
  <w:style w:type="character" w:customStyle="1" w:styleId="TDAcknowledgmentsChar">
    <w:name w:val="TD_Acknowledgments Char"/>
    <w:link w:val="TDAcknowledgments"/>
    <w:qFormat/>
    <w:rPr>
      <w:rFonts w:ascii="Arno Pro" w:eastAsia="宋体" w:hAnsi="Arno Pro" w:cs="Times New Roman"/>
      <w:kern w:val="22"/>
      <w:sz w:val="18"/>
      <w:szCs w:val="18"/>
      <w:lang w:eastAsia="en-US"/>
    </w:rPr>
  </w:style>
  <w:style w:type="paragraph" w:customStyle="1" w:styleId="TESupportingInformation">
    <w:name w:val="TE_Supporting_Information"/>
    <w:basedOn w:val="a1"/>
    <w:next w:val="a1"/>
    <w:qFormat/>
    <w:pPr>
      <w:spacing w:after="0"/>
    </w:pPr>
    <w:rPr>
      <w:rFonts w:ascii="Arno Pro" w:hAnsi="Arno Pro"/>
      <w:kern w:val="20"/>
      <w:sz w:val="18"/>
    </w:rPr>
  </w:style>
  <w:style w:type="paragraph" w:customStyle="1" w:styleId="VCSchemeTitle">
    <w:name w:val="VC_Scheme_Title"/>
    <w:basedOn w:val="a1"/>
    <w:next w:val="a1"/>
    <w:qFormat/>
    <w:pPr>
      <w:spacing w:after="180"/>
    </w:pPr>
    <w:rPr>
      <w:rFonts w:ascii="Arno Pro" w:hAnsi="Arno Pro"/>
      <w:b/>
      <w:kern w:val="21"/>
      <w:sz w:val="19"/>
    </w:rPr>
  </w:style>
  <w:style w:type="paragraph" w:customStyle="1" w:styleId="VDTableTitle">
    <w:name w:val="VD_Table_Title"/>
    <w:basedOn w:val="a1"/>
    <w:next w:val="a1"/>
    <w:qFormat/>
    <w:pPr>
      <w:spacing w:after="180"/>
    </w:pPr>
    <w:rPr>
      <w:rFonts w:ascii="Arno Pro" w:hAnsi="Arno Pro"/>
      <w:b/>
      <w:kern w:val="21"/>
      <w:sz w:val="19"/>
      <w:szCs w:val="19"/>
    </w:rPr>
  </w:style>
  <w:style w:type="paragraph" w:customStyle="1" w:styleId="VAFigureCaption">
    <w:name w:val="VA_Figure_Caption"/>
    <w:basedOn w:val="a1"/>
    <w:next w:val="a1"/>
    <w:link w:val="VAFigureCaptionChar"/>
    <w:qFormat/>
    <w:pPr>
      <w:spacing w:after="0"/>
    </w:pPr>
    <w:rPr>
      <w:rFonts w:ascii="Arno Pro" w:hAnsi="Arno Pro"/>
      <w:kern w:val="20"/>
      <w:sz w:val="18"/>
    </w:rPr>
  </w:style>
  <w:style w:type="character" w:customStyle="1" w:styleId="VAFigureCaptionChar">
    <w:name w:val="VA_Figure_Caption Char"/>
    <w:link w:val="VAFigureCaption"/>
    <w:qFormat/>
    <w:rPr>
      <w:rFonts w:ascii="Arno Pro" w:eastAsia="宋体" w:hAnsi="Arno Pro" w:cs="Times New Roman"/>
      <w:kern w:val="20"/>
      <w:sz w:val="18"/>
      <w:szCs w:val="20"/>
      <w:lang w:eastAsia="en-US"/>
    </w:rPr>
  </w:style>
  <w:style w:type="paragraph" w:customStyle="1" w:styleId="VBChartTitle">
    <w:name w:val="VB_Chart_Title"/>
    <w:basedOn w:val="a1"/>
    <w:next w:val="a1"/>
    <w:qFormat/>
    <w:pPr>
      <w:spacing w:after="180"/>
    </w:pPr>
    <w:rPr>
      <w:rFonts w:ascii="Arno Pro" w:hAnsi="Arno Pro"/>
      <w:b/>
      <w:kern w:val="21"/>
      <w:sz w:val="19"/>
    </w:rPr>
  </w:style>
  <w:style w:type="paragraph" w:customStyle="1" w:styleId="FETableFootnote">
    <w:name w:val="FE_Table_Footnote"/>
    <w:basedOn w:val="a1"/>
    <w:next w:val="a1"/>
    <w:qFormat/>
    <w:pPr>
      <w:spacing w:before="60" w:after="120"/>
      <w:ind w:firstLine="187"/>
    </w:pPr>
    <w:rPr>
      <w:rFonts w:ascii="Arno Pro" w:hAnsi="Arno Pro"/>
      <w:sz w:val="18"/>
    </w:rPr>
  </w:style>
  <w:style w:type="paragraph" w:customStyle="1" w:styleId="FCChartFootnote">
    <w:name w:val="FC_Chart_Footnote"/>
    <w:basedOn w:val="a1"/>
    <w:next w:val="a1"/>
    <w:qFormat/>
    <w:pPr>
      <w:spacing w:before="60" w:after="120"/>
      <w:ind w:firstLine="187"/>
    </w:pPr>
    <w:rPr>
      <w:rFonts w:ascii="Arno Pro" w:hAnsi="Arno Pro"/>
      <w:sz w:val="18"/>
    </w:rPr>
  </w:style>
  <w:style w:type="paragraph" w:customStyle="1" w:styleId="FDSchemeFootnote">
    <w:name w:val="FD_Scheme_Footnote"/>
    <w:basedOn w:val="a1"/>
    <w:next w:val="a1"/>
    <w:qFormat/>
    <w:pPr>
      <w:spacing w:before="60" w:after="120"/>
      <w:ind w:firstLine="187"/>
    </w:pPr>
    <w:rPr>
      <w:rFonts w:ascii="Arno Pro" w:hAnsi="Arno Pro"/>
      <w:sz w:val="18"/>
    </w:rPr>
  </w:style>
  <w:style w:type="paragraph" w:customStyle="1" w:styleId="TCTableBody">
    <w:name w:val="TC_Table_Body"/>
    <w:basedOn w:val="a1"/>
    <w:next w:val="a1"/>
    <w:link w:val="TCTableBodyChar"/>
    <w:qFormat/>
    <w:pPr>
      <w:spacing w:before="20" w:after="60"/>
    </w:pPr>
    <w:rPr>
      <w:rFonts w:ascii="Arno Pro" w:hAnsi="Arno Pro"/>
      <w:kern w:val="20"/>
      <w:sz w:val="18"/>
    </w:rPr>
  </w:style>
  <w:style w:type="character" w:customStyle="1" w:styleId="TCTableBodyChar">
    <w:name w:val="TC_Table_Body Char"/>
    <w:link w:val="TCTableBody"/>
    <w:qFormat/>
    <w:rPr>
      <w:rFonts w:ascii="Arno Pro" w:eastAsia="宋体" w:hAnsi="Arno Pro" w:cs="Times New Roman"/>
      <w:kern w:val="20"/>
      <w:sz w:val="18"/>
      <w:szCs w:val="20"/>
      <w:lang w:eastAsia="en-US"/>
    </w:rPr>
  </w:style>
  <w:style w:type="paragraph" w:customStyle="1" w:styleId="StyleFACorrespondingAuthorFootnote7pt">
    <w:name w:val="Style FA_Corresponding_Author_Footnote + 7 pt"/>
    <w:basedOn w:val="a1"/>
    <w:next w:val="BGKeywords"/>
    <w:link w:val="StyleFACorrespondingAuthorFootnote7ptChar"/>
    <w:qFormat/>
    <w:pPr>
      <w:spacing w:after="0"/>
      <w:jc w:val="left"/>
    </w:pPr>
    <w:rPr>
      <w:rFonts w:ascii="Arno Pro" w:hAnsi="Arno Pro"/>
      <w:kern w:val="20"/>
      <w:sz w:val="18"/>
    </w:rPr>
  </w:style>
  <w:style w:type="paragraph" w:customStyle="1" w:styleId="BGKeywords">
    <w:name w:val="BG_Keywords"/>
    <w:basedOn w:val="a1"/>
    <w:next w:val="BHBriefs"/>
    <w:qFormat/>
    <w:pPr>
      <w:spacing w:after="220"/>
      <w:jc w:val="left"/>
    </w:pPr>
    <w:rPr>
      <w:rFonts w:ascii="Arno Pro" w:hAnsi="Arno Pro"/>
      <w:i/>
      <w:kern w:val="22"/>
      <w:sz w:val="20"/>
    </w:rPr>
  </w:style>
  <w:style w:type="paragraph" w:customStyle="1" w:styleId="BHBriefs">
    <w:name w:val="BH_Briefs"/>
    <w:basedOn w:val="a1"/>
    <w:next w:val="BDAbstract"/>
    <w:qFormat/>
    <w:pPr>
      <w:spacing w:before="180" w:after="60"/>
      <w:jc w:val="left"/>
    </w:pPr>
    <w:rPr>
      <w:rFonts w:ascii="Arno Pro" w:hAnsi="Arno Pro"/>
      <w:kern w:val="22"/>
      <w:sz w:val="20"/>
    </w:rPr>
  </w:style>
  <w:style w:type="character" w:customStyle="1" w:styleId="StyleFACorrespondingAuthorFootnote7ptChar">
    <w:name w:val="Style FA_Corresponding_Author_Footnote + 7 pt Char"/>
    <w:link w:val="StyleFACorrespondingAuthorFootnote7pt"/>
    <w:qFormat/>
    <w:rPr>
      <w:rFonts w:ascii="Arno Pro" w:eastAsia="宋体" w:hAnsi="Arno Pro" w:cs="Times New Roman"/>
      <w:kern w:val="20"/>
      <w:sz w:val="18"/>
      <w:szCs w:val="20"/>
      <w:lang w:eastAsia="en-US"/>
    </w:rPr>
  </w:style>
  <w:style w:type="paragraph" w:customStyle="1" w:styleId="BEAuthorBiography">
    <w:name w:val="BE_Author_Biography"/>
    <w:basedOn w:val="a1"/>
    <w:qFormat/>
    <w:rPr>
      <w:rFonts w:ascii="Arno Pro" w:hAnsi="Arno Pro"/>
      <w:sz w:val="22"/>
    </w:rPr>
  </w:style>
  <w:style w:type="paragraph" w:customStyle="1" w:styleId="StyleBIEmailAddress95pt">
    <w:name w:val="Style BI_Email_Address + 9.5 pt"/>
    <w:basedOn w:val="BIEmailAddress"/>
    <w:qFormat/>
    <w:pPr>
      <w:spacing w:after="60"/>
    </w:pPr>
    <w:rPr>
      <w:sz w:val="19"/>
    </w:rPr>
  </w:style>
  <w:style w:type="paragraph" w:customStyle="1" w:styleId="SNSynopsisTOC">
    <w:name w:val="SN_Synopsis_TOC"/>
    <w:basedOn w:val="a1"/>
    <w:next w:val="a1"/>
    <w:qFormat/>
    <w:pPr>
      <w:spacing w:after="60"/>
    </w:pPr>
    <w:rPr>
      <w:rFonts w:ascii="Arno Pro" w:hAnsi="Arno Pro"/>
      <w:kern w:val="22"/>
      <w:sz w:val="20"/>
    </w:rPr>
  </w:style>
  <w:style w:type="character" w:customStyle="1" w:styleId="aff5">
    <w:name w:val="批注框文本 字符"/>
    <w:basedOn w:val="a2"/>
    <w:link w:val="aff4"/>
    <w:uiPriority w:val="99"/>
    <w:semiHidden/>
    <w:qFormat/>
    <w:rPr>
      <w:rFonts w:ascii="Tahoma" w:eastAsia="宋体" w:hAnsi="Tahoma" w:cs="Tahoma"/>
      <w:kern w:val="0"/>
      <w:sz w:val="16"/>
      <w:szCs w:val="16"/>
      <w:lang w:eastAsia="en-US"/>
    </w:rPr>
  </w:style>
  <w:style w:type="paragraph" w:customStyle="1" w:styleId="StyleTCTableBodyBold">
    <w:name w:val="Style TC_Table_Body + Bold"/>
    <w:basedOn w:val="TCTableBody"/>
    <w:link w:val="StyleTCTableBodyBoldChar"/>
    <w:qFormat/>
    <w:rPr>
      <w:b/>
      <w:bCs/>
      <w:kern w:val="22"/>
      <w:sz w:val="15"/>
    </w:rPr>
  </w:style>
  <w:style w:type="character" w:customStyle="1" w:styleId="StyleTCTableBodyBoldChar">
    <w:name w:val="Style TC_Table_Body + Bold Char"/>
    <w:link w:val="StyleTCTableBodyBold"/>
    <w:qFormat/>
    <w:rPr>
      <w:rFonts w:ascii="Arno Pro" w:eastAsia="宋体" w:hAnsi="Arno Pro" w:cs="Times New Roman"/>
      <w:b/>
      <w:bCs/>
      <w:kern w:val="22"/>
      <w:sz w:val="15"/>
      <w:szCs w:val="20"/>
      <w:lang w:eastAsia="en-US"/>
    </w:rPr>
  </w:style>
  <w:style w:type="paragraph" w:customStyle="1" w:styleId="BDAbstractTitle">
    <w:name w:val="BD_Abstract_Title"/>
    <w:basedOn w:val="BDAbstract"/>
    <w:link w:val="BDAbstractTitleChar"/>
    <w:qFormat/>
    <w:rPr>
      <w:b/>
    </w:rPr>
  </w:style>
  <w:style w:type="character" w:customStyle="1" w:styleId="BDAbstractTitleChar">
    <w:name w:val="BD_Abstract_Title Char"/>
    <w:link w:val="BDAbstractTitle"/>
    <w:qFormat/>
    <w:rPr>
      <w:rFonts w:ascii="Arno Pro" w:eastAsia="宋体" w:hAnsi="Arno Pro" w:cs="Times New Roman"/>
      <w:b/>
      <w:kern w:val="21"/>
      <w:sz w:val="19"/>
      <w:szCs w:val="20"/>
      <w:lang w:eastAsia="en-US"/>
    </w:rPr>
  </w:style>
  <w:style w:type="paragraph" w:customStyle="1" w:styleId="TDAckTitle">
    <w:name w:val="TD_Ack_Title"/>
    <w:basedOn w:val="TDAcknowledgments"/>
    <w:link w:val="TDAckTitleChar"/>
    <w:qFormat/>
    <w:pPr>
      <w:spacing w:before="180" w:after="60"/>
    </w:pPr>
    <w:rPr>
      <w:rFonts w:ascii="Myriad Pro Light" w:hAnsi="Myriad Pro Light"/>
      <w:b/>
      <w:kern w:val="23"/>
      <w:sz w:val="21"/>
      <w:szCs w:val="20"/>
    </w:rPr>
  </w:style>
  <w:style w:type="character" w:customStyle="1" w:styleId="TDAckTitleChar">
    <w:name w:val="TD_Ack_Title Char"/>
    <w:link w:val="TDAckTitle"/>
    <w:qFormat/>
    <w:rPr>
      <w:rFonts w:ascii="Myriad Pro Light" w:eastAsia="宋体" w:hAnsi="Myriad Pro Light" w:cs="Times New Roman"/>
      <w:b/>
      <w:kern w:val="23"/>
      <w:szCs w:val="20"/>
      <w:lang w:eastAsia="en-US"/>
    </w:rPr>
  </w:style>
  <w:style w:type="paragraph" w:customStyle="1" w:styleId="TESupportingInfoTitle">
    <w:name w:val="TE_Supporting_Info_Title"/>
    <w:basedOn w:val="TESupportingInformation"/>
    <w:qFormat/>
    <w:pPr>
      <w:spacing w:before="180" w:after="60"/>
    </w:pPr>
    <w:rPr>
      <w:rFonts w:ascii="Myriad Pro Light" w:hAnsi="Myriad Pro Light"/>
      <w:b/>
      <w:caps/>
      <w:sz w:val="21"/>
      <w:szCs w:val="18"/>
    </w:rPr>
  </w:style>
  <w:style w:type="paragraph" w:customStyle="1" w:styleId="AuthorInformationTitle">
    <w:name w:val="Author_Information_Title"/>
    <w:basedOn w:val="TDAckTitle"/>
    <w:qFormat/>
  </w:style>
  <w:style w:type="paragraph" w:customStyle="1" w:styleId="FAAuthorInfoSubtitle">
    <w:name w:val="FA_Author_Info_Subtitle"/>
    <w:basedOn w:val="a1"/>
    <w:link w:val="FAAuthorInfoSubtitleChar"/>
    <w:qFormat/>
    <w:pPr>
      <w:spacing w:before="120" w:after="60"/>
      <w:jc w:val="left"/>
    </w:pPr>
    <w:rPr>
      <w:rFonts w:ascii="Myriad Pro Light" w:hAnsi="Myriad Pro Light"/>
      <w:b/>
      <w:kern w:val="21"/>
      <w:sz w:val="19"/>
      <w:szCs w:val="14"/>
    </w:rPr>
  </w:style>
  <w:style w:type="character" w:customStyle="1" w:styleId="FAAuthorInfoSubtitleChar">
    <w:name w:val="FA_Author_Info_Subtitle Char"/>
    <w:link w:val="FAAuthorInfoSubtitle"/>
    <w:qFormat/>
    <w:rPr>
      <w:rFonts w:ascii="Myriad Pro Light" w:eastAsia="宋体" w:hAnsi="Myriad Pro Light" w:cs="Times New Roman"/>
      <w:b/>
      <w:kern w:val="21"/>
      <w:sz w:val="19"/>
      <w:szCs w:val="14"/>
      <w:lang w:eastAsia="en-US"/>
    </w:rPr>
  </w:style>
  <w:style w:type="paragraph" w:customStyle="1" w:styleId="04AHeading">
    <w:name w:val="04 A Heading"/>
    <w:next w:val="a1"/>
    <w:qFormat/>
    <w:pPr>
      <w:spacing w:before="240" w:after="120" w:line="240" w:lineRule="exact"/>
    </w:pPr>
    <w:rPr>
      <w:b/>
      <w:sz w:val="22"/>
      <w:lang w:val="en-GB" w:eastAsia="en-GB"/>
    </w:rPr>
  </w:style>
  <w:style w:type="character" w:customStyle="1" w:styleId="af3">
    <w:name w:val="批注文字 字符"/>
    <w:basedOn w:val="a2"/>
    <w:link w:val="af2"/>
    <w:uiPriority w:val="99"/>
    <w:semiHidden/>
    <w:qFormat/>
    <w:rPr>
      <w:rFonts w:ascii="Times" w:eastAsia="宋体" w:hAnsi="Times" w:cs="Times New Roman"/>
      <w:kern w:val="0"/>
      <w:sz w:val="24"/>
      <w:szCs w:val="20"/>
      <w:lang w:eastAsia="en-US"/>
    </w:rPr>
  </w:style>
  <w:style w:type="paragraph" w:customStyle="1" w:styleId="CharCharCharChar1">
    <w:name w:val="Char Char Char Char1"/>
    <w:basedOn w:val="a1"/>
    <w:qFormat/>
    <w:pPr>
      <w:spacing w:after="160" w:line="240" w:lineRule="exact"/>
      <w:jc w:val="left"/>
    </w:pPr>
    <w:rPr>
      <w:rFonts w:ascii="Verdana" w:eastAsia="仿宋_GB2312" w:hAnsi="Verdana" w:cs="”“Times New Roman”“"/>
    </w:rPr>
  </w:style>
  <w:style w:type="character" w:customStyle="1" w:styleId="afffa">
    <w:name w:val="批注主题 字符"/>
    <w:basedOn w:val="af3"/>
    <w:link w:val="afff9"/>
    <w:uiPriority w:val="99"/>
    <w:semiHidden/>
    <w:qFormat/>
    <w:rPr>
      <w:rFonts w:ascii="Times" w:eastAsia="宋体" w:hAnsi="Times" w:cs="Times New Roman"/>
      <w:b/>
      <w:bCs/>
      <w:kern w:val="0"/>
      <w:sz w:val="24"/>
      <w:szCs w:val="20"/>
      <w:lang w:eastAsia="en-US"/>
    </w:rPr>
  </w:style>
  <w:style w:type="character" w:customStyle="1" w:styleId="st1">
    <w:name w:val="st1"/>
    <w:basedOn w:val="a2"/>
    <w:qFormat/>
  </w:style>
  <w:style w:type="character" w:customStyle="1" w:styleId="st">
    <w:name w:val="st"/>
    <w:basedOn w:val="a2"/>
    <w:qFormat/>
  </w:style>
  <w:style w:type="paragraph" w:customStyle="1" w:styleId="EndNoteBibliographyTitle">
    <w:name w:val="EndNote Bibliography Title"/>
    <w:basedOn w:val="a1"/>
    <w:qFormat/>
    <w:pPr>
      <w:spacing w:after="0"/>
      <w:jc w:val="center"/>
    </w:pPr>
    <w:rPr>
      <w:rFonts w:ascii="Times New Roman" w:hAnsi="Times New Roman"/>
      <w:sz w:val="20"/>
    </w:rPr>
  </w:style>
  <w:style w:type="paragraph" w:customStyle="1" w:styleId="EndNoteBibliography">
    <w:name w:val="EndNote Bibliography"/>
    <w:basedOn w:val="a1"/>
    <w:qFormat/>
    <w:rPr>
      <w:rFonts w:ascii="Times New Roman" w:hAnsi="Times New Roman"/>
      <w:sz w:val="20"/>
    </w:rPr>
  </w:style>
  <w:style w:type="paragraph" w:styleId="affff4">
    <w:name w:val="Intense Quote"/>
    <w:basedOn w:val="a1"/>
    <w:next w:val="a1"/>
    <w:link w:val="affff5"/>
    <w:uiPriority w:val="30"/>
    <w:qFormat/>
    <w:pPr>
      <w:pBdr>
        <w:top w:val="single" w:sz="4" w:space="10" w:color="5B9BD5"/>
        <w:bottom w:val="single" w:sz="4" w:space="10" w:color="5B9BD5"/>
      </w:pBdr>
      <w:spacing w:before="360" w:after="360"/>
      <w:ind w:left="864" w:right="864"/>
      <w:jc w:val="center"/>
    </w:pPr>
    <w:rPr>
      <w:i/>
      <w:iCs/>
      <w:color w:val="5B9BD5"/>
      <w:lang w:val="zh-CN"/>
    </w:rPr>
  </w:style>
  <w:style w:type="character" w:customStyle="1" w:styleId="affff5">
    <w:name w:val="明显引用 字符"/>
    <w:basedOn w:val="a2"/>
    <w:link w:val="affff4"/>
    <w:uiPriority w:val="30"/>
    <w:qFormat/>
    <w:rPr>
      <w:rFonts w:ascii="Times" w:eastAsia="宋体" w:hAnsi="Times" w:cs="Times New Roman"/>
      <w:i/>
      <w:iCs/>
      <w:color w:val="5B9BD5"/>
      <w:kern w:val="0"/>
      <w:sz w:val="24"/>
      <w:szCs w:val="20"/>
      <w:lang w:val="zh-CN" w:eastAsia="en-US"/>
    </w:rPr>
  </w:style>
  <w:style w:type="paragraph" w:customStyle="1" w:styleId="P1withoutIndendation">
    <w:name w:val="P1_without_Indendation"/>
    <w:basedOn w:val="a1"/>
    <w:qFormat/>
    <w:pPr>
      <w:spacing w:after="0" w:line="230" w:lineRule="exact"/>
    </w:pPr>
    <w:rPr>
      <w:rFonts w:ascii="Times New Roman" w:eastAsia="MS Mincho" w:hAnsi="Times New Roman"/>
      <w:sz w:val="18"/>
      <w:szCs w:val="24"/>
      <w:lang w:val="de-DE" w:eastAsia="ja-JP"/>
    </w:rPr>
  </w:style>
  <w:style w:type="paragraph" w:customStyle="1" w:styleId="Adress">
    <w:name w:val="Adress"/>
    <w:basedOn w:val="a1"/>
    <w:qFormat/>
    <w:pPr>
      <w:spacing w:before="230" w:after="0" w:line="200" w:lineRule="exact"/>
      <w:ind w:left="425" w:hanging="425"/>
      <w:jc w:val="left"/>
    </w:pPr>
    <w:rPr>
      <w:rFonts w:ascii="Arial" w:eastAsia="MS Mincho" w:hAnsi="Arial"/>
      <w:sz w:val="16"/>
      <w:lang w:val="de-DE" w:eastAsia="ja-JP"/>
    </w:rPr>
  </w:style>
  <w:style w:type="paragraph" w:customStyle="1" w:styleId="References">
    <w:name w:val="References"/>
    <w:basedOn w:val="a1"/>
    <w:qFormat/>
    <w:pPr>
      <w:spacing w:after="0" w:line="200" w:lineRule="exact"/>
      <w:ind w:left="425" w:hanging="425"/>
      <w:jc w:val="left"/>
    </w:pPr>
    <w:rPr>
      <w:rFonts w:ascii="Times New Roman" w:eastAsia="MS Mincho" w:hAnsi="Times New Roman"/>
      <w:sz w:val="16"/>
      <w:szCs w:val="24"/>
      <w:lang w:val="en-GB" w:eastAsia="ja-JP"/>
    </w:rPr>
  </w:style>
  <w:style w:type="paragraph" w:customStyle="1" w:styleId="13">
    <w:name w:val="修订1"/>
    <w:hidden/>
    <w:uiPriority w:val="99"/>
    <w:semiHidden/>
    <w:qFormat/>
    <w:rPr>
      <w:rFonts w:ascii="Times" w:hAnsi="Times"/>
      <w:sz w:val="24"/>
      <w:lang w:eastAsia="en-US"/>
    </w:rPr>
  </w:style>
  <w:style w:type="paragraph" w:styleId="affff6">
    <w:name w:val="List Paragraph"/>
    <w:basedOn w:val="a1"/>
    <w:uiPriority w:val="34"/>
    <w:qFormat/>
    <w:pPr>
      <w:widowControl w:val="0"/>
      <w:spacing w:after="0"/>
      <w:ind w:firstLineChars="200" w:firstLine="420"/>
    </w:pPr>
    <w:rPr>
      <w:rFonts w:ascii="Calibri" w:hAnsi="Calibri"/>
      <w:kern w:val="2"/>
      <w:sz w:val="21"/>
      <w:szCs w:val="22"/>
      <w:lang w:eastAsia="zh-CN"/>
    </w:rPr>
  </w:style>
  <w:style w:type="paragraph" w:customStyle="1" w:styleId="14">
    <w:name w:val="书目1"/>
    <w:basedOn w:val="a1"/>
    <w:next w:val="a1"/>
    <w:uiPriority w:val="37"/>
    <w:unhideWhenUsed/>
    <w:qFormat/>
    <w:pPr>
      <w:widowControl w:val="0"/>
      <w:spacing w:after="0"/>
    </w:pPr>
    <w:rPr>
      <w:rFonts w:ascii="Calibri" w:hAnsi="Calibri"/>
      <w:kern w:val="2"/>
      <w:sz w:val="21"/>
      <w:szCs w:val="22"/>
      <w:lang w:eastAsia="zh-CN"/>
    </w:rPr>
  </w:style>
  <w:style w:type="paragraph" w:customStyle="1" w:styleId="MTDisplayEquation">
    <w:name w:val="MTDisplayEquation"/>
    <w:basedOn w:val="a1"/>
    <w:next w:val="a1"/>
    <w:link w:val="MTDisplayEquationChar"/>
    <w:qFormat/>
    <w:pPr>
      <w:tabs>
        <w:tab w:val="center" w:pos="2400"/>
        <w:tab w:val="right" w:pos="4820"/>
      </w:tabs>
      <w:spacing w:after="60" w:line="300" w:lineRule="auto"/>
      <w:ind w:firstLine="482"/>
    </w:pPr>
    <w:rPr>
      <w:rFonts w:ascii="Times New Roman" w:hAnsi="Times New Roman"/>
      <w:sz w:val="20"/>
    </w:rPr>
  </w:style>
  <w:style w:type="character" w:customStyle="1" w:styleId="MTDisplayEquationChar">
    <w:name w:val="MTDisplayEquation Char"/>
    <w:link w:val="MTDisplayEquation"/>
    <w:qFormat/>
    <w:rPr>
      <w:rFonts w:ascii="Times New Roman" w:eastAsia="宋体" w:hAnsi="Times New Roman" w:cs="Times New Roman"/>
      <w:kern w:val="0"/>
      <w:sz w:val="20"/>
      <w:szCs w:val="20"/>
      <w:lang w:eastAsia="en-US"/>
    </w:rPr>
  </w:style>
  <w:style w:type="character" w:customStyle="1" w:styleId="apple-style-span">
    <w:name w:val="apple-style-span"/>
    <w:basedOn w:val="a2"/>
    <w:qFormat/>
  </w:style>
  <w:style w:type="character" w:customStyle="1" w:styleId="apple-converted-space">
    <w:name w:val="apple-converted-space"/>
    <w:basedOn w:val="a2"/>
    <w:qFormat/>
  </w:style>
  <w:style w:type="character" w:customStyle="1" w:styleId="citation">
    <w:name w:val="citation"/>
    <w:basedOn w:val="a2"/>
    <w:qFormat/>
  </w:style>
  <w:style w:type="character" w:customStyle="1" w:styleId="42">
    <w:name w:val="标题 4 字符"/>
    <w:basedOn w:val="a2"/>
    <w:link w:val="41"/>
    <w:uiPriority w:val="9"/>
    <w:semiHidden/>
    <w:qFormat/>
    <w:rPr>
      <w:rFonts w:asciiTheme="majorHAnsi" w:eastAsiaTheme="majorEastAsia" w:hAnsiTheme="majorHAnsi" w:cstheme="majorBidi"/>
      <w:b/>
      <w:bCs/>
      <w:kern w:val="0"/>
      <w:sz w:val="28"/>
      <w:szCs w:val="28"/>
      <w:lang w:eastAsia="en-US"/>
    </w:rPr>
  </w:style>
  <w:style w:type="character" w:customStyle="1" w:styleId="52">
    <w:name w:val="标题 5 字符"/>
    <w:basedOn w:val="a2"/>
    <w:link w:val="51"/>
    <w:uiPriority w:val="9"/>
    <w:semiHidden/>
    <w:qFormat/>
    <w:rPr>
      <w:rFonts w:ascii="Times" w:eastAsia="宋体" w:hAnsi="Times" w:cs="Times New Roman"/>
      <w:b/>
      <w:bCs/>
      <w:kern w:val="0"/>
      <w:sz w:val="28"/>
      <w:szCs w:val="28"/>
      <w:lang w:eastAsia="en-US"/>
    </w:rPr>
  </w:style>
  <w:style w:type="character" w:customStyle="1" w:styleId="60">
    <w:name w:val="标题 6 字符"/>
    <w:basedOn w:val="a2"/>
    <w:link w:val="6"/>
    <w:uiPriority w:val="9"/>
    <w:semiHidden/>
    <w:qFormat/>
    <w:rPr>
      <w:rFonts w:asciiTheme="majorHAnsi" w:eastAsiaTheme="majorEastAsia" w:hAnsiTheme="majorHAnsi" w:cstheme="majorBidi"/>
      <w:b/>
      <w:bCs/>
      <w:kern w:val="0"/>
      <w:sz w:val="24"/>
      <w:szCs w:val="24"/>
      <w:lang w:eastAsia="en-US"/>
    </w:rPr>
  </w:style>
  <w:style w:type="character" w:customStyle="1" w:styleId="70">
    <w:name w:val="标题 7 字符"/>
    <w:basedOn w:val="a2"/>
    <w:link w:val="7"/>
    <w:uiPriority w:val="9"/>
    <w:semiHidden/>
    <w:qFormat/>
    <w:rPr>
      <w:rFonts w:ascii="Times" w:eastAsia="宋体" w:hAnsi="Times" w:cs="Times New Roman"/>
      <w:b/>
      <w:bCs/>
      <w:kern w:val="0"/>
      <w:sz w:val="24"/>
      <w:szCs w:val="24"/>
      <w:lang w:eastAsia="en-US"/>
    </w:rPr>
  </w:style>
  <w:style w:type="character" w:customStyle="1" w:styleId="80">
    <w:name w:val="标题 8 字符"/>
    <w:basedOn w:val="a2"/>
    <w:link w:val="8"/>
    <w:uiPriority w:val="9"/>
    <w:semiHidden/>
    <w:qFormat/>
    <w:rPr>
      <w:rFonts w:asciiTheme="majorHAnsi" w:eastAsiaTheme="majorEastAsia" w:hAnsiTheme="majorHAnsi" w:cstheme="majorBidi"/>
      <w:kern w:val="0"/>
      <w:sz w:val="24"/>
      <w:szCs w:val="24"/>
      <w:lang w:eastAsia="en-US"/>
    </w:rPr>
  </w:style>
  <w:style w:type="character" w:customStyle="1" w:styleId="90">
    <w:name w:val="标题 9 字符"/>
    <w:basedOn w:val="a2"/>
    <w:link w:val="9"/>
    <w:uiPriority w:val="9"/>
    <w:semiHidden/>
    <w:qFormat/>
    <w:rPr>
      <w:rFonts w:asciiTheme="majorHAnsi" w:eastAsiaTheme="majorEastAsia" w:hAnsiTheme="majorHAnsi" w:cstheme="majorBidi"/>
      <w:kern w:val="0"/>
      <w:szCs w:val="21"/>
      <w:lang w:eastAsia="en-US"/>
    </w:rPr>
  </w:style>
  <w:style w:type="character" w:customStyle="1" w:styleId="HTML0">
    <w:name w:val="HTML 地址 字符"/>
    <w:basedOn w:val="a2"/>
    <w:link w:val="HTML"/>
    <w:uiPriority w:val="99"/>
    <w:semiHidden/>
    <w:qFormat/>
    <w:rPr>
      <w:rFonts w:ascii="Times" w:eastAsia="宋体" w:hAnsi="Times" w:cs="Times New Roman"/>
      <w:i/>
      <w:iCs/>
      <w:kern w:val="0"/>
      <w:sz w:val="24"/>
      <w:szCs w:val="20"/>
      <w:lang w:eastAsia="en-US"/>
    </w:rPr>
  </w:style>
  <w:style w:type="character" w:customStyle="1" w:styleId="HTML2">
    <w:name w:val="HTML 预设格式 字符"/>
    <w:basedOn w:val="a2"/>
    <w:link w:val="HTML1"/>
    <w:uiPriority w:val="99"/>
    <w:semiHidden/>
    <w:qFormat/>
    <w:rPr>
      <w:rFonts w:ascii="Courier New" w:eastAsia="宋体" w:hAnsi="Courier New" w:cs="Courier New"/>
      <w:kern w:val="0"/>
      <w:sz w:val="20"/>
      <w:szCs w:val="20"/>
      <w:lang w:eastAsia="en-US"/>
    </w:rPr>
  </w:style>
  <w:style w:type="paragraph" w:customStyle="1" w:styleId="TOC1">
    <w:name w:val="TOC 标题1"/>
    <w:basedOn w:val="1"/>
    <w:next w:val="a1"/>
    <w:uiPriority w:val="39"/>
    <w:semiHidden/>
    <w:unhideWhenUsed/>
    <w:qFormat/>
    <w:pPr>
      <w:keepLines/>
      <w:spacing w:before="340" w:after="330" w:line="578" w:lineRule="auto"/>
      <w:ind w:left="0" w:firstLine="0"/>
      <w:outlineLvl w:val="9"/>
    </w:pPr>
    <w:rPr>
      <w:rFonts w:ascii="Times" w:hAnsi="Times" w:cs="Times New Roman"/>
      <w:kern w:val="44"/>
      <w:sz w:val="44"/>
      <w:szCs w:val="44"/>
    </w:rPr>
  </w:style>
  <w:style w:type="character" w:customStyle="1" w:styleId="afff8">
    <w:name w:val="标题 字符"/>
    <w:basedOn w:val="a2"/>
    <w:link w:val="afff7"/>
    <w:uiPriority w:val="10"/>
    <w:qFormat/>
    <w:rPr>
      <w:rFonts w:asciiTheme="majorHAnsi" w:eastAsia="宋体" w:hAnsiTheme="majorHAnsi" w:cstheme="majorBidi"/>
      <w:b/>
      <w:bCs/>
      <w:kern w:val="0"/>
      <w:sz w:val="32"/>
      <w:szCs w:val="32"/>
      <w:lang w:eastAsia="en-US"/>
    </w:rPr>
  </w:style>
  <w:style w:type="character" w:customStyle="1" w:styleId="af5">
    <w:name w:val="称呼 字符"/>
    <w:basedOn w:val="a2"/>
    <w:link w:val="af4"/>
    <w:uiPriority w:val="99"/>
    <w:semiHidden/>
    <w:qFormat/>
    <w:rPr>
      <w:rFonts w:ascii="Times" w:eastAsia="宋体" w:hAnsi="Times" w:cs="Times New Roman"/>
      <w:kern w:val="0"/>
      <w:sz w:val="24"/>
      <w:szCs w:val="20"/>
      <w:lang w:eastAsia="en-US"/>
    </w:rPr>
  </w:style>
  <w:style w:type="character" w:customStyle="1" w:styleId="aff">
    <w:name w:val="纯文本 字符"/>
    <w:basedOn w:val="a2"/>
    <w:link w:val="afe"/>
    <w:uiPriority w:val="99"/>
    <w:semiHidden/>
    <w:qFormat/>
    <w:rPr>
      <w:rFonts w:ascii="宋体" w:eastAsia="宋体" w:hAnsi="Courier New" w:cs="Courier New"/>
      <w:kern w:val="0"/>
      <w:szCs w:val="21"/>
      <w:lang w:eastAsia="en-US"/>
    </w:rPr>
  </w:style>
  <w:style w:type="character" w:customStyle="1" w:styleId="ab">
    <w:name w:val="电子邮件签名 字符"/>
    <w:basedOn w:val="a2"/>
    <w:link w:val="aa"/>
    <w:uiPriority w:val="99"/>
    <w:semiHidden/>
    <w:qFormat/>
    <w:rPr>
      <w:rFonts w:ascii="Times" w:eastAsia="宋体" w:hAnsi="Times" w:cs="Times New Roman"/>
      <w:kern w:val="0"/>
      <w:sz w:val="24"/>
      <w:szCs w:val="20"/>
      <w:lang w:eastAsia="en-US"/>
    </w:rPr>
  </w:style>
  <w:style w:type="character" w:customStyle="1" w:styleId="afff">
    <w:name w:val="副标题 字符"/>
    <w:basedOn w:val="a2"/>
    <w:link w:val="affe"/>
    <w:uiPriority w:val="11"/>
    <w:qFormat/>
    <w:rPr>
      <w:rFonts w:asciiTheme="majorHAnsi" w:eastAsia="宋体" w:hAnsiTheme="majorHAnsi" w:cstheme="majorBidi"/>
      <w:b/>
      <w:bCs/>
      <w:kern w:val="28"/>
      <w:sz w:val="32"/>
      <w:szCs w:val="32"/>
      <w:lang w:eastAsia="en-US"/>
    </w:rPr>
  </w:style>
  <w:style w:type="character" w:customStyle="1" w:styleId="a6">
    <w:name w:val="宏文本 字符"/>
    <w:basedOn w:val="a2"/>
    <w:link w:val="a5"/>
    <w:uiPriority w:val="99"/>
    <w:semiHidden/>
    <w:qFormat/>
    <w:rPr>
      <w:rFonts w:ascii="Courier New" w:eastAsia="宋体" w:hAnsi="Courier New" w:cs="Courier New"/>
      <w:kern w:val="0"/>
      <w:sz w:val="24"/>
      <w:szCs w:val="24"/>
      <w:lang w:eastAsia="en-US"/>
    </w:rPr>
  </w:style>
  <w:style w:type="character" w:customStyle="1" w:styleId="af7">
    <w:name w:val="结束语 字符"/>
    <w:basedOn w:val="a2"/>
    <w:link w:val="af6"/>
    <w:uiPriority w:val="99"/>
    <w:semiHidden/>
    <w:qFormat/>
    <w:rPr>
      <w:rFonts w:ascii="Times" w:eastAsia="宋体" w:hAnsi="Times" w:cs="Times New Roman"/>
      <w:kern w:val="0"/>
      <w:sz w:val="24"/>
      <w:szCs w:val="20"/>
      <w:lang w:eastAsia="en-US"/>
    </w:rPr>
  </w:style>
  <w:style w:type="character" w:customStyle="1" w:styleId="affc">
    <w:name w:val="签名 字符"/>
    <w:basedOn w:val="a2"/>
    <w:link w:val="affb"/>
    <w:uiPriority w:val="99"/>
    <w:semiHidden/>
    <w:qFormat/>
    <w:rPr>
      <w:rFonts w:ascii="Times" w:eastAsia="宋体" w:hAnsi="Times" w:cs="Times New Roman"/>
      <w:kern w:val="0"/>
      <w:sz w:val="24"/>
      <w:szCs w:val="20"/>
      <w:lang w:eastAsia="en-US"/>
    </w:rPr>
  </w:style>
  <w:style w:type="character" w:customStyle="1" w:styleId="aff1">
    <w:name w:val="日期 字符"/>
    <w:basedOn w:val="a2"/>
    <w:link w:val="aff0"/>
    <w:uiPriority w:val="99"/>
    <w:semiHidden/>
    <w:qFormat/>
    <w:rPr>
      <w:rFonts w:ascii="Times" w:eastAsia="宋体" w:hAnsi="Times" w:cs="Times New Roman"/>
      <w:kern w:val="0"/>
      <w:sz w:val="24"/>
      <w:szCs w:val="20"/>
      <w:lang w:eastAsia="en-US"/>
    </w:rPr>
  </w:style>
  <w:style w:type="character" w:customStyle="1" w:styleId="aff3">
    <w:name w:val="尾注文本 字符"/>
    <w:basedOn w:val="a2"/>
    <w:link w:val="aff2"/>
    <w:uiPriority w:val="99"/>
    <w:semiHidden/>
    <w:qFormat/>
    <w:rPr>
      <w:rFonts w:ascii="Times" w:eastAsia="宋体" w:hAnsi="Times" w:cs="Times New Roman"/>
      <w:kern w:val="0"/>
      <w:sz w:val="24"/>
      <w:szCs w:val="20"/>
      <w:lang w:eastAsia="en-US"/>
    </w:rPr>
  </w:style>
  <w:style w:type="character" w:customStyle="1" w:styleId="af0">
    <w:name w:val="文档结构图 字符"/>
    <w:basedOn w:val="a2"/>
    <w:link w:val="af"/>
    <w:uiPriority w:val="99"/>
    <w:semiHidden/>
    <w:qFormat/>
    <w:rPr>
      <w:rFonts w:ascii="宋体" w:eastAsia="宋体" w:hAnsi="Times" w:cs="Times New Roman"/>
      <w:kern w:val="0"/>
      <w:sz w:val="18"/>
      <w:szCs w:val="18"/>
      <w:lang w:eastAsia="en-US"/>
    </w:rPr>
  </w:style>
  <w:style w:type="paragraph" w:styleId="affff7">
    <w:name w:val="No Spacing"/>
    <w:uiPriority w:val="1"/>
    <w:qFormat/>
    <w:pPr>
      <w:jc w:val="both"/>
    </w:pPr>
    <w:rPr>
      <w:rFonts w:ascii="Times" w:hAnsi="Times"/>
      <w:sz w:val="24"/>
      <w:lang w:eastAsia="en-US"/>
    </w:rPr>
  </w:style>
  <w:style w:type="character" w:customStyle="1" w:styleId="afff5">
    <w:name w:val="信息标题 字符"/>
    <w:basedOn w:val="a2"/>
    <w:link w:val="afff4"/>
    <w:uiPriority w:val="99"/>
    <w:semiHidden/>
    <w:qFormat/>
    <w:rPr>
      <w:rFonts w:asciiTheme="majorHAnsi" w:eastAsiaTheme="majorEastAsia" w:hAnsiTheme="majorHAnsi" w:cstheme="majorBidi"/>
      <w:kern w:val="0"/>
      <w:sz w:val="24"/>
      <w:szCs w:val="24"/>
      <w:shd w:val="pct20" w:color="auto" w:fill="auto"/>
      <w:lang w:eastAsia="en-US"/>
    </w:rPr>
  </w:style>
  <w:style w:type="paragraph" w:styleId="affff8">
    <w:name w:val="Quote"/>
    <w:basedOn w:val="a1"/>
    <w:next w:val="a1"/>
    <w:link w:val="affff9"/>
    <w:uiPriority w:val="29"/>
    <w:qFormat/>
    <w:rPr>
      <w:i/>
      <w:iCs/>
      <w:color w:val="000000" w:themeColor="text1"/>
    </w:rPr>
  </w:style>
  <w:style w:type="character" w:customStyle="1" w:styleId="affff9">
    <w:name w:val="引用 字符"/>
    <w:basedOn w:val="a2"/>
    <w:link w:val="affff8"/>
    <w:uiPriority w:val="29"/>
    <w:qFormat/>
    <w:rPr>
      <w:rFonts w:ascii="Times" w:eastAsia="宋体" w:hAnsi="Times" w:cs="Times New Roman"/>
      <w:i/>
      <w:iCs/>
      <w:color w:val="000000" w:themeColor="text1"/>
      <w:kern w:val="0"/>
      <w:sz w:val="24"/>
      <w:szCs w:val="20"/>
      <w:lang w:eastAsia="en-US"/>
    </w:rPr>
  </w:style>
  <w:style w:type="character" w:customStyle="1" w:styleId="afffc">
    <w:name w:val="正文首行缩进 字符"/>
    <w:basedOn w:val="af9"/>
    <w:link w:val="afffb"/>
    <w:uiPriority w:val="99"/>
    <w:semiHidden/>
    <w:qFormat/>
    <w:rPr>
      <w:rFonts w:ascii="Times" w:eastAsia="宋体" w:hAnsi="Times" w:cs="Times New Roman"/>
      <w:b w:val="0"/>
      <w:kern w:val="0"/>
      <w:sz w:val="24"/>
      <w:szCs w:val="20"/>
      <w:lang w:eastAsia="en-US"/>
    </w:rPr>
  </w:style>
  <w:style w:type="character" w:customStyle="1" w:styleId="afb">
    <w:name w:val="正文文本缩进 字符"/>
    <w:basedOn w:val="a2"/>
    <w:link w:val="afa"/>
    <w:uiPriority w:val="99"/>
    <w:semiHidden/>
    <w:qFormat/>
    <w:rPr>
      <w:rFonts w:ascii="Times" w:eastAsia="宋体" w:hAnsi="Times" w:cs="Times New Roman"/>
      <w:kern w:val="0"/>
      <w:sz w:val="24"/>
      <w:szCs w:val="20"/>
      <w:lang w:eastAsia="en-US"/>
    </w:rPr>
  </w:style>
  <w:style w:type="character" w:customStyle="1" w:styleId="2c">
    <w:name w:val="正文首行缩进 2 字符"/>
    <w:basedOn w:val="afb"/>
    <w:link w:val="2b"/>
    <w:uiPriority w:val="99"/>
    <w:semiHidden/>
    <w:qFormat/>
    <w:rPr>
      <w:rFonts w:ascii="Times" w:eastAsia="宋体" w:hAnsi="Times" w:cs="Times New Roman"/>
      <w:kern w:val="0"/>
      <w:sz w:val="24"/>
      <w:szCs w:val="20"/>
      <w:lang w:eastAsia="en-US"/>
    </w:rPr>
  </w:style>
  <w:style w:type="character" w:customStyle="1" w:styleId="28">
    <w:name w:val="正文文本 2 字符"/>
    <w:basedOn w:val="a2"/>
    <w:link w:val="27"/>
    <w:uiPriority w:val="99"/>
    <w:semiHidden/>
    <w:qFormat/>
    <w:rPr>
      <w:rFonts w:ascii="Times" w:eastAsia="宋体" w:hAnsi="Times" w:cs="Times New Roman"/>
      <w:kern w:val="0"/>
      <w:sz w:val="24"/>
      <w:szCs w:val="20"/>
      <w:lang w:eastAsia="en-US"/>
    </w:rPr>
  </w:style>
  <w:style w:type="character" w:customStyle="1" w:styleId="35">
    <w:name w:val="正文文本 3 字符"/>
    <w:basedOn w:val="a2"/>
    <w:link w:val="34"/>
    <w:uiPriority w:val="99"/>
    <w:semiHidden/>
    <w:qFormat/>
    <w:rPr>
      <w:rFonts w:ascii="Times" w:eastAsia="宋体" w:hAnsi="Times" w:cs="Times New Roman"/>
      <w:kern w:val="0"/>
      <w:sz w:val="16"/>
      <w:szCs w:val="16"/>
      <w:lang w:eastAsia="en-US"/>
    </w:rPr>
  </w:style>
  <w:style w:type="character" w:customStyle="1" w:styleId="25">
    <w:name w:val="正文文本缩进 2 字符"/>
    <w:basedOn w:val="a2"/>
    <w:link w:val="24"/>
    <w:uiPriority w:val="99"/>
    <w:semiHidden/>
    <w:qFormat/>
    <w:rPr>
      <w:rFonts w:ascii="Times" w:eastAsia="宋体" w:hAnsi="Times" w:cs="Times New Roman"/>
      <w:kern w:val="0"/>
      <w:sz w:val="24"/>
      <w:szCs w:val="20"/>
      <w:lang w:eastAsia="en-US"/>
    </w:rPr>
  </w:style>
  <w:style w:type="character" w:customStyle="1" w:styleId="39">
    <w:name w:val="正文文本缩进 3 字符"/>
    <w:basedOn w:val="a2"/>
    <w:link w:val="38"/>
    <w:uiPriority w:val="99"/>
    <w:semiHidden/>
    <w:qFormat/>
    <w:rPr>
      <w:rFonts w:ascii="Times" w:eastAsia="宋体" w:hAnsi="Times" w:cs="Times New Roman"/>
      <w:kern w:val="0"/>
      <w:sz w:val="16"/>
      <w:szCs w:val="16"/>
      <w:lang w:eastAsia="en-US"/>
    </w:rPr>
  </w:style>
  <w:style w:type="character" w:customStyle="1" w:styleId="a9">
    <w:name w:val="注释标题 字符"/>
    <w:basedOn w:val="a2"/>
    <w:link w:val="a8"/>
    <w:uiPriority w:val="99"/>
    <w:semiHidden/>
    <w:qFormat/>
    <w:rPr>
      <w:rFonts w:ascii="Times" w:eastAsia="宋体" w:hAnsi="Times" w:cs="Times New Roman"/>
      <w:kern w:val="0"/>
      <w:sz w:val="24"/>
      <w:szCs w:val="20"/>
      <w:lang w:eastAsia="en-US"/>
    </w:rPr>
  </w:style>
  <w:style w:type="paragraph" w:customStyle="1" w:styleId="10BodySubsequentParagraph">
    <w:name w:val="10. Body Subsequent Paragraph"/>
    <w:basedOn w:val="09BodyFirstParagraph"/>
    <w:qFormat/>
    <w:pPr>
      <w:spacing w:before="0"/>
      <w:ind w:firstLine="288"/>
    </w:pPr>
  </w:style>
  <w:style w:type="paragraph" w:customStyle="1" w:styleId="09BodyFirstParagraph">
    <w:name w:val="09. Body First Paragraph"/>
    <w:basedOn w:val="06AbstractBody"/>
    <w:next w:val="10BodySubsequentParagraph"/>
    <w:qFormat/>
    <w:pPr>
      <w:spacing w:before="120"/>
    </w:pPr>
  </w:style>
  <w:style w:type="paragraph" w:customStyle="1" w:styleId="06AbstractBody">
    <w:name w:val="06. Abstract Body"/>
    <w:next w:val="07Copyright"/>
    <w:qFormat/>
    <w:pPr>
      <w:spacing w:before="240"/>
      <w:jc w:val="both"/>
    </w:pPr>
    <w:rPr>
      <w:color w:val="000000"/>
      <w:szCs w:val="22"/>
      <w:lang w:eastAsia="en-US"/>
    </w:rPr>
  </w:style>
  <w:style w:type="paragraph" w:customStyle="1" w:styleId="07Copyright">
    <w:name w:val="07. Copyright"/>
    <w:basedOn w:val="06AbstractBody"/>
    <w:next w:val="08SectionHeader1"/>
    <w:qFormat/>
    <w:pPr>
      <w:spacing w:after="240"/>
    </w:pPr>
    <w:rPr>
      <w:rFonts w:ascii="Arial" w:hAnsi="Arial"/>
      <w:sz w:val="16"/>
    </w:rPr>
  </w:style>
  <w:style w:type="paragraph" w:customStyle="1" w:styleId="08SectionHeader1">
    <w:name w:val="08 Section Header 1"/>
    <w:next w:val="09BodyFirstParagraph"/>
    <w:qFormat/>
    <w:pPr>
      <w:numPr>
        <w:numId w:val="11"/>
      </w:numPr>
      <w:spacing w:before="120"/>
    </w:pPr>
    <w:rPr>
      <w:rFonts w:ascii="Arial" w:hAnsi="Arial"/>
      <w:b/>
      <w:szCs w:val="22"/>
      <w:lang w:eastAsia="en-US"/>
    </w:rPr>
  </w:style>
  <w:style w:type="paragraph" w:customStyle="1" w:styleId="2d">
    <w:name w:val="修订2"/>
    <w:hidden/>
    <w:uiPriority w:val="99"/>
    <w:semiHidden/>
    <w:qFormat/>
    <w:rPr>
      <w:rFonts w:ascii="Times" w:hAnsi="Times"/>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diwang18@buaa.edu.cn;" TargetMode="External"/><Relationship Id="rId13" Type="http://schemas.openxmlformats.org/officeDocument/2006/relationships/image" Target="media/image3.jpeg"/><Relationship Id="rId18" Type="http://schemas.openxmlformats.org/officeDocument/2006/relationships/oleObject" Target="embeddings/oleObject3.bin"/><Relationship Id="rId26" Type="http://schemas.openxmlformats.org/officeDocument/2006/relationships/oleObject" Target="embeddings/oleObject6.bin"/><Relationship Id="rId3" Type="http://schemas.openxmlformats.org/officeDocument/2006/relationships/styles" Target="styles.xml"/><Relationship Id="rId21" Type="http://schemas.openxmlformats.org/officeDocument/2006/relationships/oleObject" Target="embeddings/oleObject4.bin"/><Relationship Id="rId34" Type="http://schemas.openxmlformats.org/officeDocument/2006/relationships/image" Target="media/image16.jpe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wmf"/><Relationship Id="rId25" Type="http://schemas.openxmlformats.org/officeDocument/2006/relationships/image" Target="media/image11.wmf"/><Relationship Id="rId33" Type="http://schemas.openxmlformats.org/officeDocument/2006/relationships/image" Target="media/image15.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image" Target="media/image8.wmf"/><Relationship Id="rId29" Type="http://schemas.openxmlformats.org/officeDocument/2006/relationships/image" Target="media/image1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oleObject" Target="embeddings/oleObject5.bin"/><Relationship Id="rId32" Type="http://schemas.openxmlformats.org/officeDocument/2006/relationships/oleObject" Target="embeddings/oleObject9.bin"/><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10.wmf"/><Relationship Id="rId28" Type="http://schemas.openxmlformats.org/officeDocument/2006/relationships/oleObject" Target="embeddings/oleObject7.bin"/><Relationship Id="rId36" Type="http://schemas.openxmlformats.org/officeDocument/2006/relationships/footer" Target="footer2.xml"/><Relationship Id="rId10" Type="http://schemas.openxmlformats.org/officeDocument/2006/relationships/image" Target="media/image1.wmf"/><Relationship Id="rId19" Type="http://schemas.openxmlformats.org/officeDocument/2006/relationships/image" Target="media/image7.png"/><Relationship Id="rId31" Type="http://schemas.openxmlformats.org/officeDocument/2006/relationships/image" Target="media/image14.wmf"/><Relationship Id="rId4" Type="http://schemas.openxmlformats.org/officeDocument/2006/relationships/settings" Target="settings.xml"/><Relationship Id="rId9" Type="http://schemas.openxmlformats.org/officeDocument/2006/relationships/hyperlink" Target="mailto:qionghua@buaa.edu.cn" TargetMode="External"/><Relationship Id="rId14" Type="http://schemas.openxmlformats.org/officeDocument/2006/relationships/image" Target="media/image4.jpeg"/><Relationship Id="rId22" Type="http://schemas.openxmlformats.org/officeDocument/2006/relationships/image" Target="media/image9.png"/><Relationship Id="rId27" Type="http://schemas.openxmlformats.org/officeDocument/2006/relationships/image" Target="media/image12.wmf"/><Relationship Id="rId30" Type="http://schemas.openxmlformats.org/officeDocument/2006/relationships/oleObject" Target="embeddings/oleObject8.bin"/><Relationship Id="rId35"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1032E-7B5A-4372-9E7C-BE95840AC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8</Pages>
  <Words>1609</Words>
  <Characters>9177</Characters>
  <Application>Microsoft Office Word</Application>
  <DocSecurity>0</DocSecurity>
  <Lines>76</Lines>
  <Paragraphs>21</Paragraphs>
  <ScaleCrop>false</ScaleCrop>
  <Company/>
  <LinksUpToDate>false</LinksUpToDate>
  <CharactersWithSpaces>10765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unknown</dc:creator>
  <cp:lastModifiedBy>李楠楠</cp:lastModifiedBy>
  <cp:revision>181</cp:revision>
  <cp:lastPrinted>2019-01-20T17:19:00Z</cp:lastPrinted>
  <dcterms:created xsi:type="dcterms:W3CDTF">2016-06-24T08:32:00Z</dcterms:created>
  <dcterms:modified xsi:type="dcterms:W3CDTF">2022-06-07T13:40:00Z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A2A8AB645E964B5B8726D0168E270F07</vt:lpwstr>
  </property>
</Properties>
</file>