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tif" ContentType="image/tiff"/>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B6FA52" w14:textId="77777777" w:rsidR="00BE2FBE" w:rsidRDefault="00BE2FBE" w:rsidP="00AE4A62">
      <w:pPr>
        <w:rPr>
          <w:sz w:val="36"/>
          <w:szCs w:val="36"/>
        </w:rPr>
      </w:pPr>
    </w:p>
    <w:p w14:paraId="3AADF34E" w14:textId="55893DA1" w:rsidR="00BE2FBE" w:rsidRDefault="00BE2FBE" w:rsidP="00BE2FBE">
      <w:pPr>
        <w:jc w:val="center"/>
        <w:rPr>
          <w:sz w:val="36"/>
          <w:szCs w:val="36"/>
        </w:rPr>
      </w:pPr>
      <w:r>
        <w:rPr>
          <w:sz w:val="36"/>
          <w:szCs w:val="36"/>
        </w:rPr>
        <w:t xml:space="preserve">Supplementary </w:t>
      </w:r>
      <w:r w:rsidR="007D740A">
        <w:rPr>
          <w:sz w:val="36"/>
          <w:szCs w:val="36"/>
        </w:rPr>
        <w:t>Information</w:t>
      </w:r>
      <w:r>
        <w:rPr>
          <w:sz w:val="36"/>
          <w:szCs w:val="36"/>
        </w:rPr>
        <w:t xml:space="preserve"> for</w:t>
      </w:r>
    </w:p>
    <w:p w14:paraId="1F0D9DAF" w14:textId="054D1FD6" w:rsidR="00382F5F" w:rsidRPr="00084773" w:rsidRDefault="00382F5F" w:rsidP="00382F5F">
      <w:pPr>
        <w:pStyle w:val="Head"/>
        <w:rPr>
          <w:color w:val="000000" w:themeColor="text1"/>
        </w:rPr>
      </w:pPr>
      <w:r w:rsidRPr="00084773">
        <w:rPr>
          <w:color w:val="000000" w:themeColor="text1"/>
        </w:rPr>
        <w:t>Multifunctional Resonant Wavefront-Shaping Meta-Optics</w:t>
      </w:r>
      <w:r>
        <w:rPr>
          <w:color w:val="000000" w:themeColor="text1"/>
        </w:rPr>
        <w:t xml:space="preserve"> Based on </w:t>
      </w:r>
      <w:r>
        <w:rPr>
          <w:rFonts w:cs="Times"/>
          <w:color w:val="000000" w:themeColor="text1"/>
        </w:rPr>
        <w:t>Multilayer and Multi-</w:t>
      </w:r>
      <w:r w:rsidR="00150A1B">
        <w:rPr>
          <w:rFonts w:cs="Times"/>
          <w:color w:val="000000" w:themeColor="text1"/>
        </w:rPr>
        <w:t>P</w:t>
      </w:r>
      <w:r>
        <w:rPr>
          <w:rFonts w:cs="Times"/>
          <w:color w:val="000000" w:themeColor="text1"/>
        </w:rPr>
        <w:t>erturbation Nonlocal Metasurfaces</w:t>
      </w:r>
    </w:p>
    <w:p w14:paraId="020B048E" w14:textId="77777777" w:rsidR="00C910B1" w:rsidRDefault="00C910B1" w:rsidP="00C910B1">
      <w:pPr>
        <w:pStyle w:val="BBAuthorName"/>
        <w:jc w:val="left"/>
        <w:rPr>
          <w:i w:val="0"/>
          <w:iCs/>
          <w:szCs w:val="24"/>
          <w:vertAlign w:val="superscript"/>
        </w:rPr>
      </w:pPr>
      <w:r w:rsidRPr="005C6B1B">
        <w:rPr>
          <w:b/>
          <w:i w:val="0"/>
          <w:iCs/>
        </w:rPr>
        <w:t>Authors:</w:t>
      </w:r>
      <w:r>
        <w:rPr>
          <w:b/>
        </w:rPr>
        <w:t xml:space="preserve"> </w:t>
      </w:r>
      <w:r w:rsidRPr="00E85874">
        <w:rPr>
          <w:i w:val="0"/>
          <w:iCs/>
          <w:szCs w:val="24"/>
        </w:rPr>
        <w:t>Stephanie C. Malek</w:t>
      </w:r>
      <w:r w:rsidRPr="00E85874">
        <w:rPr>
          <w:i w:val="0"/>
          <w:iCs/>
          <w:szCs w:val="24"/>
          <w:vertAlign w:val="superscript"/>
        </w:rPr>
        <w:t>1</w:t>
      </w:r>
      <w:r w:rsidRPr="00E85874">
        <w:rPr>
          <w:i w:val="0"/>
          <w:iCs/>
          <w:szCs w:val="24"/>
        </w:rPr>
        <w:t>, Adam C. Overvig</w:t>
      </w:r>
      <w:r w:rsidRPr="00E85874">
        <w:rPr>
          <w:i w:val="0"/>
          <w:iCs/>
          <w:szCs w:val="24"/>
          <w:vertAlign w:val="superscript"/>
        </w:rPr>
        <w:t>1,2</w:t>
      </w:r>
      <w:r w:rsidRPr="00E85874">
        <w:rPr>
          <w:i w:val="0"/>
          <w:iCs/>
          <w:szCs w:val="24"/>
        </w:rPr>
        <w:t xml:space="preserve">, </w:t>
      </w:r>
      <w:r>
        <w:rPr>
          <w:i w:val="0"/>
          <w:iCs/>
          <w:szCs w:val="24"/>
        </w:rPr>
        <w:t>Andrea Al</w:t>
      </w:r>
      <w:r>
        <w:rPr>
          <w:rFonts w:cs="Times"/>
          <w:i w:val="0"/>
          <w:iCs/>
          <w:szCs w:val="24"/>
        </w:rPr>
        <w:t>ù</w:t>
      </w:r>
      <w:r>
        <w:rPr>
          <w:i w:val="0"/>
          <w:iCs/>
          <w:szCs w:val="24"/>
          <w:vertAlign w:val="superscript"/>
        </w:rPr>
        <w:t>2,3</w:t>
      </w:r>
      <w:r>
        <w:rPr>
          <w:i w:val="0"/>
          <w:iCs/>
          <w:szCs w:val="24"/>
        </w:rPr>
        <w:t xml:space="preserve">, </w:t>
      </w:r>
      <w:r w:rsidRPr="00E85874">
        <w:rPr>
          <w:i w:val="0"/>
          <w:iCs/>
          <w:szCs w:val="24"/>
        </w:rPr>
        <w:t>and Nanfang Yu</w:t>
      </w:r>
      <w:proofErr w:type="gramStart"/>
      <w:r w:rsidRPr="00E85874">
        <w:rPr>
          <w:i w:val="0"/>
          <w:iCs/>
          <w:szCs w:val="24"/>
          <w:vertAlign w:val="superscript"/>
        </w:rPr>
        <w:t>1,*</w:t>
      </w:r>
      <w:proofErr w:type="gramEnd"/>
    </w:p>
    <w:p w14:paraId="7BBA67A4" w14:textId="77777777" w:rsidR="00C910B1" w:rsidRPr="005C6B1B" w:rsidRDefault="00C910B1" w:rsidP="00C910B1">
      <w:pPr>
        <w:pStyle w:val="Paragraph"/>
        <w:ind w:firstLine="0"/>
        <w:rPr>
          <w:b/>
          <w:i/>
        </w:rPr>
      </w:pPr>
      <w:r>
        <w:rPr>
          <w:b/>
        </w:rPr>
        <w:t>Affiliations:</w:t>
      </w:r>
    </w:p>
    <w:p w14:paraId="3926F74A" w14:textId="77777777" w:rsidR="00C910B1" w:rsidRPr="00E85874" w:rsidRDefault="00C910B1" w:rsidP="00C910B1">
      <w:pPr>
        <w:pStyle w:val="BCAuthorAddress"/>
        <w:spacing w:line="240" w:lineRule="auto"/>
        <w:jc w:val="left"/>
        <w:rPr>
          <w:rFonts w:ascii="Times New Roman" w:hAnsi="Times New Roman"/>
          <w:szCs w:val="24"/>
        </w:rPr>
      </w:pPr>
      <w:r w:rsidRPr="00E85874">
        <w:rPr>
          <w:rFonts w:ascii="Times New Roman" w:hAnsi="Times New Roman"/>
          <w:szCs w:val="24"/>
          <w:vertAlign w:val="superscript"/>
        </w:rPr>
        <w:t>1</w:t>
      </w:r>
      <w:r w:rsidRPr="00E85874">
        <w:rPr>
          <w:rFonts w:ascii="Times New Roman" w:hAnsi="Times New Roman"/>
          <w:szCs w:val="24"/>
        </w:rPr>
        <w:t>Department of Applied Physics and Applied Mathematics, Columbia University, New York, NY 10027, USA.</w:t>
      </w:r>
    </w:p>
    <w:p w14:paraId="26E9B444" w14:textId="77777777" w:rsidR="00C910B1" w:rsidRDefault="00C910B1" w:rsidP="00C910B1">
      <w:pPr>
        <w:pStyle w:val="BCAuthorAddress"/>
        <w:spacing w:line="240" w:lineRule="auto"/>
        <w:jc w:val="left"/>
        <w:rPr>
          <w:rFonts w:ascii="Times New Roman" w:hAnsi="Times New Roman"/>
          <w:szCs w:val="24"/>
        </w:rPr>
      </w:pPr>
      <w:r w:rsidRPr="00E85874">
        <w:rPr>
          <w:rFonts w:ascii="Times New Roman" w:hAnsi="Times New Roman"/>
          <w:szCs w:val="24"/>
          <w:vertAlign w:val="superscript"/>
        </w:rPr>
        <w:t>2</w:t>
      </w:r>
      <w:r w:rsidRPr="00E85874">
        <w:rPr>
          <w:rFonts w:ascii="Times New Roman" w:hAnsi="Times New Roman"/>
          <w:szCs w:val="24"/>
        </w:rPr>
        <w:t>Photonics Initiative, Advanced Science Research Center</w:t>
      </w:r>
      <w:r>
        <w:rPr>
          <w:rFonts w:ascii="Times New Roman" w:hAnsi="Times New Roman"/>
          <w:szCs w:val="24"/>
        </w:rPr>
        <w:t>,</w:t>
      </w:r>
      <w:r w:rsidRPr="00E85874">
        <w:rPr>
          <w:rFonts w:ascii="Times New Roman" w:hAnsi="Times New Roman"/>
          <w:szCs w:val="24"/>
        </w:rPr>
        <w:t xml:space="preserve"> City University of New York, New York, NY 10031</w:t>
      </w:r>
    </w:p>
    <w:p w14:paraId="6EB55B22" w14:textId="77777777" w:rsidR="00C910B1" w:rsidRPr="001158A3" w:rsidRDefault="00C910B1" w:rsidP="00C910B1">
      <w:pPr>
        <w:pStyle w:val="BCAuthorAddress"/>
        <w:spacing w:line="240" w:lineRule="auto"/>
        <w:jc w:val="left"/>
        <w:rPr>
          <w:rFonts w:ascii="Times New Roman" w:hAnsi="Times New Roman"/>
          <w:szCs w:val="24"/>
        </w:rPr>
      </w:pPr>
      <w:r>
        <w:rPr>
          <w:rFonts w:ascii="Times New Roman" w:hAnsi="Times New Roman"/>
          <w:szCs w:val="24"/>
          <w:vertAlign w:val="superscript"/>
        </w:rPr>
        <w:t>3</w:t>
      </w:r>
      <w:r w:rsidRPr="00E85874">
        <w:rPr>
          <w:rFonts w:ascii="Times New Roman" w:hAnsi="Times New Roman"/>
          <w:szCs w:val="24"/>
        </w:rPr>
        <w:t>Ph</w:t>
      </w:r>
      <w:r>
        <w:rPr>
          <w:rFonts w:ascii="Times New Roman" w:hAnsi="Times New Roman"/>
          <w:szCs w:val="24"/>
        </w:rPr>
        <w:t>ys</w:t>
      </w:r>
      <w:r w:rsidRPr="00E85874">
        <w:rPr>
          <w:rFonts w:ascii="Times New Roman" w:hAnsi="Times New Roman"/>
          <w:szCs w:val="24"/>
        </w:rPr>
        <w:t xml:space="preserve">ics </w:t>
      </w:r>
      <w:r>
        <w:rPr>
          <w:rFonts w:ascii="Times New Roman" w:hAnsi="Times New Roman"/>
          <w:szCs w:val="24"/>
        </w:rPr>
        <w:t>Program</w:t>
      </w:r>
      <w:r w:rsidRPr="00E85874">
        <w:rPr>
          <w:rFonts w:ascii="Times New Roman" w:hAnsi="Times New Roman"/>
          <w:szCs w:val="24"/>
        </w:rPr>
        <w:t xml:space="preserve">, </w:t>
      </w:r>
      <w:r>
        <w:rPr>
          <w:rFonts w:ascii="Times New Roman" w:hAnsi="Times New Roman"/>
          <w:szCs w:val="24"/>
        </w:rPr>
        <w:t>Graduate</w:t>
      </w:r>
      <w:r w:rsidRPr="00E85874">
        <w:rPr>
          <w:rFonts w:ascii="Times New Roman" w:hAnsi="Times New Roman"/>
          <w:szCs w:val="24"/>
        </w:rPr>
        <w:t xml:space="preserve"> Center</w:t>
      </w:r>
      <w:r>
        <w:rPr>
          <w:rFonts w:ascii="Times New Roman" w:hAnsi="Times New Roman"/>
          <w:szCs w:val="24"/>
        </w:rPr>
        <w:t xml:space="preserve">, </w:t>
      </w:r>
      <w:r w:rsidRPr="00E85874">
        <w:rPr>
          <w:rFonts w:ascii="Times New Roman" w:hAnsi="Times New Roman"/>
          <w:szCs w:val="24"/>
        </w:rPr>
        <w:t xml:space="preserve">City University of New York, New York, NY </w:t>
      </w:r>
      <w:r>
        <w:rPr>
          <w:rFonts w:ascii="Times New Roman" w:hAnsi="Times New Roman"/>
          <w:szCs w:val="24"/>
        </w:rPr>
        <w:t>10016</w:t>
      </w:r>
    </w:p>
    <w:p w14:paraId="484BB879" w14:textId="77777777" w:rsidR="00266B9D" w:rsidRDefault="00266B9D" w:rsidP="00266B9D">
      <w:pPr>
        <w:rPr>
          <w:b/>
        </w:rPr>
      </w:pPr>
    </w:p>
    <w:p w14:paraId="55F3E8F4" w14:textId="1BF0C543" w:rsidR="00266B9D" w:rsidRPr="006A6813" w:rsidRDefault="00266B9D" w:rsidP="00266B9D">
      <w:pPr>
        <w:rPr>
          <w:rFonts w:ascii="Times New Roman" w:hAnsi="Times New Roman" w:cs="Times New Roman"/>
          <w:b/>
          <w:sz w:val="24"/>
          <w:szCs w:val="24"/>
        </w:rPr>
      </w:pPr>
      <w:r w:rsidRPr="006A6813">
        <w:rPr>
          <w:rFonts w:ascii="Times New Roman" w:hAnsi="Times New Roman" w:cs="Times New Roman"/>
          <w:b/>
          <w:sz w:val="24"/>
          <w:szCs w:val="24"/>
        </w:rPr>
        <w:t>This PDF file includes:</w:t>
      </w:r>
    </w:p>
    <w:p w14:paraId="7BE50455" w14:textId="0C0657B0" w:rsidR="00266B9D" w:rsidRPr="006A6813" w:rsidRDefault="00266B9D" w:rsidP="00266B9D">
      <w:pPr>
        <w:ind w:left="720"/>
        <w:rPr>
          <w:rFonts w:ascii="Times New Roman" w:hAnsi="Times New Roman" w:cs="Times New Roman"/>
          <w:sz w:val="24"/>
          <w:szCs w:val="24"/>
        </w:rPr>
      </w:pPr>
      <w:r w:rsidRPr="006A6813">
        <w:rPr>
          <w:rFonts w:ascii="Times New Roman" w:hAnsi="Times New Roman" w:cs="Times New Roman"/>
          <w:sz w:val="24"/>
          <w:szCs w:val="24"/>
        </w:rPr>
        <w:t xml:space="preserve">Supplementary </w:t>
      </w:r>
      <w:r w:rsidR="00E72F00">
        <w:rPr>
          <w:rFonts w:ascii="Times New Roman" w:hAnsi="Times New Roman" w:cs="Times New Roman"/>
          <w:sz w:val="24"/>
          <w:szCs w:val="24"/>
        </w:rPr>
        <w:t>Sections 1-1</w:t>
      </w:r>
      <w:r w:rsidR="004344AB">
        <w:rPr>
          <w:rFonts w:ascii="Times New Roman" w:hAnsi="Times New Roman" w:cs="Times New Roman"/>
          <w:sz w:val="24"/>
          <w:szCs w:val="24"/>
        </w:rPr>
        <w:t>2</w:t>
      </w:r>
    </w:p>
    <w:p w14:paraId="1BE41A4E" w14:textId="6A5EB767" w:rsidR="00266B9D" w:rsidRPr="006A6813" w:rsidRDefault="00E72F00" w:rsidP="00266B9D">
      <w:pPr>
        <w:ind w:left="720"/>
        <w:rPr>
          <w:rFonts w:ascii="Times New Roman" w:hAnsi="Times New Roman" w:cs="Times New Roman"/>
          <w:sz w:val="24"/>
          <w:szCs w:val="24"/>
        </w:rPr>
      </w:pPr>
      <w:r>
        <w:rPr>
          <w:rFonts w:ascii="Times New Roman" w:hAnsi="Times New Roman" w:cs="Times New Roman"/>
          <w:sz w:val="24"/>
          <w:szCs w:val="24"/>
        </w:rPr>
        <w:t xml:space="preserve">Supplementary </w:t>
      </w:r>
      <w:r w:rsidR="00266B9D" w:rsidRPr="006A6813">
        <w:rPr>
          <w:rFonts w:ascii="Times New Roman" w:hAnsi="Times New Roman" w:cs="Times New Roman"/>
          <w:sz w:val="24"/>
          <w:szCs w:val="24"/>
        </w:rPr>
        <w:t>Figs. S1 to S</w:t>
      </w:r>
      <w:r w:rsidR="00437F9A" w:rsidRPr="006A6813">
        <w:rPr>
          <w:rFonts w:ascii="Times New Roman" w:hAnsi="Times New Roman" w:cs="Times New Roman"/>
          <w:sz w:val="24"/>
          <w:szCs w:val="24"/>
        </w:rPr>
        <w:t>1</w:t>
      </w:r>
      <w:r w:rsidR="004344AB">
        <w:rPr>
          <w:rFonts w:ascii="Times New Roman" w:hAnsi="Times New Roman" w:cs="Times New Roman"/>
          <w:sz w:val="24"/>
          <w:szCs w:val="24"/>
        </w:rPr>
        <w:t>9</w:t>
      </w:r>
    </w:p>
    <w:p w14:paraId="2D4461E9" w14:textId="195E1A2A" w:rsidR="00437F9A" w:rsidRPr="006A6813" w:rsidRDefault="00E72F00" w:rsidP="00266B9D">
      <w:pPr>
        <w:ind w:left="720"/>
        <w:rPr>
          <w:rFonts w:ascii="Times New Roman" w:hAnsi="Times New Roman" w:cs="Times New Roman"/>
          <w:sz w:val="24"/>
          <w:szCs w:val="24"/>
        </w:rPr>
      </w:pPr>
      <w:r>
        <w:rPr>
          <w:rFonts w:ascii="Times New Roman" w:hAnsi="Times New Roman" w:cs="Times New Roman"/>
          <w:sz w:val="24"/>
          <w:szCs w:val="24"/>
        </w:rPr>
        <w:t xml:space="preserve">Supplementary </w:t>
      </w:r>
      <w:r w:rsidR="00437F9A" w:rsidRPr="006A6813">
        <w:rPr>
          <w:rFonts w:ascii="Times New Roman" w:hAnsi="Times New Roman" w:cs="Times New Roman"/>
          <w:sz w:val="24"/>
          <w:szCs w:val="24"/>
        </w:rPr>
        <w:t>Tables S1 to S</w:t>
      </w:r>
      <w:r w:rsidR="00940DEB" w:rsidRPr="006A6813">
        <w:rPr>
          <w:rFonts w:ascii="Times New Roman" w:hAnsi="Times New Roman" w:cs="Times New Roman"/>
          <w:sz w:val="24"/>
          <w:szCs w:val="24"/>
        </w:rPr>
        <w:t>3</w:t>
      </w:r>
    </w:p>
    <w:p w14:paraId="64D0417A" w14:textId="00CB2DEF" w:rsidR="00437F9A" w:rsidRDefault="00437F9A">
      <w:pPr>
        <w:rPr>
          <w:rFonts w:ascii="Times New Roman" w:hAnsi="Times New Roman" w:cs="Times New Roman"/>
          <w:sz w:val="24"/>
          <w:szCs w:val="24"/>
        </w:rPr>
      </w:pPr>
    </w:p>
    <w:p w14:paraId="63CD9D26" w14:textId="684ED60A" w:rsidR="00136002" w:rsidRDefault="00136002" w:rsidP="00136002">
      <w:pPr>
        <w:rPr>
          <w:rFonts w:ascii="Times New Roman" w:hAnsi="Times New Roman" w:cs="Times New Roman"/>
          <w:b/>
          <w:bCs/>
          <w:sz w:val="24"/>
          <w:szCs w:val="24"/>
        </w:rPr>
      </w:pPr>
      <w:r w:rsidRPr="001107D6">
        <w:rPr>
          <w:rFonts w:ascii="Times New Roman" w:hAnsi="Times New Roman" w:cs="Times New Roman"/>
          <w:b/>
          <w:bCs/>
          <w:sz w:val="24"/>
          <w:szCs w:val="24"/>
        </w:rPr>
        <w:t>Section 1: Review of</w:t>
      </w:r>
      <w:r>
        <w:rPr>
          <w:rFonts w:ascii="Times New Roman" w:hAnsi="Times New Roman" w:cs="Times New Roman"/>
          <w:b/>
          <w:bCs/>
          <w:sz w:val="24"/>
          <w:szCs w:val="24"/>
        </w:rPr>
        <w:t xml:space="preserve"> </w:t>
      </w:r>
      <w:r w:rsidR="00802F9A">
        <w:rPr>
          <w:rFonts w:ascii="Times New Roman" w:hAnsi="Times New Roman" w:cs="Times New Roman"/>
          <w:b/>
          <w:bCs/>
          <w:sz w:val="24"/>
          <w:szCs w:val="24"/>
        </w:rPr>
        <w:t xml:space="preserve">Theory </w:t>
      </w:r>
      <w:r>
        <w:rPr>
          <w:rFonts w:ascii="Times New Roman" w:hAnsi="Times New Roman" w:cs="Times New Roman"/>
          <w:b/>
          <w:bCs/>
          <w:sz w:val="24"/>
          <w:szCs w:val="24"/>
        </w:rPr>
        <w:t>for</w:t>
      </w:r>
      <w:r w:rsidRPr="001107D6">
        <w:rPr>
          <w:rFonts w:ascii="Times New Roman" w:hAnsi="Times New Roman" w:cs="Times New Roman"/>
          <w:b/>
          <w:bCs/>
          <w:sz w:val="24"/>
          <w:szCs w:val="24"/>
        </w:rPr>
        <w:t xml:space="preserve"> </w:t>
      </w:r>
      <w:r w:rsidR="00802F9A">
        <w:rPr>
          <w:rFonts w:ascii="Times New Roman" w:hAnsi="Times New Roman" w:cs="Times New Roman"/>
          <w:b/>
          <w:bCs/>
          <w:sz w:val="24"/>
          <w:szCs w:val="24"/>
        </w:rPr>
        <w:t>S</w:t>
      </w:r>
      <w:r w:rsidR="00802F9A" w:rsidRPr="001107D6">
        <w:rPr>
          <w:rFonts w:ascii="Times New Roman" w:hAnsi="Times New Roman" w:cs="Times New Roman"/>
          <w:b/>
          <w:bCs/>
          <w:sz w:val="24"/>
          <w:szCs w:val="24"/>
        </w:rPr>
        <w:t>ymmetry</w:t>
      </w:r>
      <w:r w:rsidRPr="001107D6">
        <w:rPr>
          <w:rFonts w:ascii="Times New Roman" w:hAnsi="Times New Roman" w:cs="Times New Roman"/>
          <w:b/>
          <w:bCs/>
          <w:sz w:val="24"/>
          <w:szCs w:val="24"/>
        </w:rPr>
        <w:t>-</w:t>
      </w:r>
      <w:r w:rsidR="00802F9A">
        <w:rPr>
          <w:rFonts w:ascii="Times New Roman" w:hAnsi="Times New Roman" w:cs="Times New Roman"/>
          <w:b/>
          <w:bCs/>
          <w:sz w:val="24"/>
          <w:szCs w:val="24"/>
        </w:rPr>
        <w:t>P</w:t>
      </w:r>
      <w:r w:rsidR="00802F9A" w:rsidRPr="001107D6">
        <w:rPr>
          <w:rFonts w:ascii="Times New Roman" w:hAnsi="Times New Roman" w:cs="Times New Roman"/>
          <w:b/>
          <w:bCs/>
          <w:sz w:val="24"/>
          <w:szCs w:val="24"/>
        </w:rPr>
        <w:t xml:space="preserve">rotected </w:t>
      </w:r>
      <w:r w:rsidRPr="001107D6">
        <w:rPr>
          <w:rFonts w:ascii="Times New Roman" w:hAnsi="Times New Roman" w:cs="Times New Roman"/>
          <w:b/>
          <w:bCs/>
          <w:sz w:val="24"/>
          <w:szCs w:val="24"/>
        </w:rPr>
        <w:t>q-BIC</w:t>
      </w:r>
      <w:r>
        <w:rPr>
          <w:rFonts w:ascii="Times New Roman" w:hAnsi="Times New Roman" w:cs="Times New Roman"/>
          <w:b/>
          <w:bCs/>
          <w:sz w:val="24"/>
          <w:szCs w:val="24"/>
        </w:rPr>
        <w:t>s</w:t>
      </w:r>
    </w:p>
    <w:p w14:paraId="6212AB1F" w14:textId="5C818D7E" w:rsidR="00136002" w:rsidRDefault="00136002" w:rsidP="00241E5F">
      <w:pPr>
        <w:spacing w:after="0" w:line="480" w:lineRule="auto"/>
        <w:jc w:val="both"/>
        <w:rPr>
          <w:rFonts w:ascii="Times New Roman" w:hAnsi="Times New Roman" w:cs="Times New Roman"/>
          <w:sz w:val="24"/>
          <w:szCs w:val="24"/>
        </w:rPr>
      </w:pPr>
      <w:r>
        <w:rPr>
          <w:rFonts w:ascii="Times New Roman" w:hAnsi="Times New Roman" w:cs="Times New Roman"/>
          <w:sz w:val="24"/>
          <w:szCs w:val="24"/>
        </w:rPr>
        <w:t>In this section, we highlight and review a few relevant key points from our previous theoretical works</w:t>
      </w:r>
      <w:r w:rsidR="001E250F">
        <w:rPr>
          <w:rFonts w:ascii="Times New Roman" w:hAnsi="Times New Roman" w:cs="Times New Roman"/>
          <w:sz w:val="24"/>
          <w:szCs w:val="24"/>
        </w:rPr>
        <w:t xml:space="preserve"> on symmetry-protected q-BICs</w:t>
      </w:r>
      <w:r w:rsidR="00C90072">
        <w:rPr>
          <w:rFonts w:ascii="Times New Roman" w:hAnsi="Times New Roman" w:cs="Times New Roman"/>
          <w:sz w:val="24"/>
          <w:szCs w:val="24"/>
        </w:rPr>
        <w:fldChar w:fldCharType="begin"/>
      </w:r>
      <w:r w:rsidR="00C90072">
        <w:rPr>
          <w:rFonts w:ascii="Times New Roman" w:hAnsi="Times New Roman" w:cs="Times New Roman"/>
          <w:sz w:val="24"/>
          <w:szCs w:val="24"/>
        </w:rPr>
        <w:instrText xml:space="preserve"> ADDIN ZOTERO_ITEM CSL_CITATION {"citationID":"E6DM4t38","properties":{"formattedCitation":"\\super 1,2\\nosupersub{}","plainCitation":"1,2","noteIndex":0},"citationItems":[{"id":2420,"uris":["http://zotero.org/users/2375762/items/X6U8D6WK"],"itemData":{"id":2420,"type":"article-journal","abstract":"Diffractive photonic devices manipulate light via local and nonlocal optical\nmodes. Local devices, such as metasurfaces, can shape a wavefront at multiple\nselected wavelengths, but inevitably modify light across the spectrum; nonlocal\ndevices, such as grating filters, offer great frequency selectivity but limited\nspatial control. Here, we introduce a rational design paradigm using\nquasi-bound states in the continuum to realize multifunctional nonlocal\ndevices: metasurfaces that produce narrowband spatially tailored wavefronts at\nmultiple selected wavelengths and yet are otherwise transparent.","container-title":"Physical Review Letters","DOI":"10.1103/PhysRevLett.125.017402","issue":"1","journalAbbreviation":"Phys. Rev. Lett.","language":"en","note":"publisher: American Physical Society","page":"017402","source":"APS","title":"Multifunctional Nonlocal Metasurfaces","volume":"125","author":[{"family":"Overvig","given":"Adam C."},{"family":"Malek","given":"Stephanie C."},{"family":"Yu","given":"Nanfang"}],"issued":{"date-parts":[["2020",7,2]]}}},{"id":2514,"uris":["http://zotero.org/users/2375762/items/SVE3SRXP"],"itemData":{"id":2514,"type":"article-journal","abstract":"Photonic crystal slabs (PCSs) are a well-studied class of devices known to support optical Fano resonances for light normally incident to the slab, useful for narrow-band filters, modulators, and nonlinear photonic devices. In shallow-etched PCSs the linewidth of the resonances is easily controlled by tuning the etching depth. This design strength comes at the cost of large device footprints due to the poor in-plane localization of optical energy. In fully-etched PCSs realized in high-index-contrast material systems, the in-plane localization is greatly improved, but the command over linewidth suffers. This disadvantage in fully-etched PCSs, also known as high contrast gratings (HCGs), can be overcome by accessing symmetry-protected bound states in the continuum (BICs). By perturbing an HCG, the BIC may be excited from the free space with quality factor showing an inverse squared dependence on the magnitude of the perturbation, while inheriting the excellent in-plane localization of their unperturbed counterparts. Here, we report an exhaustive catalog of the selection rules (if and to which free space polarization coupling occurs) of symmetry-protected BICs controlled by in-plane symmetry breaking in six types of two-dimensional PCS lattices. The chosen lattices allow access to the three highest symmetry mode classes of unperturbed square and hexagonal PCSs. The restriction to in-plane symmetry breaking allows for manufacturing devices with simple lithographic fabrication techniques in comparison to out-of-plane symmetry breaking, useful for practical applications. The approach reported provides a high-level road map for designing PCSs supporting controllable sharp spectral features with minimal device footprints using a mature fabrication platform. To demonstrate the use of the resulting alphabet of structures, we numerically demonstrate nonlocal metasurface platforms for terahertz generation, mechanically tunable optical lifetimes, and wavefront shaping exclusively at resonance.","container-title":"Physical Review B","DOI":"10.1103/PhysRevB.102.035434","issue":"3","journalAbbreviation":"Phys. Rev. B","note":"publisher: American Physical Society","page":"035434","source":"APS","title":"Selection rules for quasibound states in the continuum","volume":"102","author":[{"family":"Overvig","given":"Adam C."},{"family":"Malek","given":"Stephanie C."},{"family":"Carter","given":"Michael J."},{"family":"Shrestha","given":"Sajan"},{"family":"Yu","given":"Nanfang"}],"issued":{"date-parts":[["2020",7,24]]}}}],"schema":"https://github.com/citation-style-language/schema/raw/master/csl-citation.json"} </w:instrText>
      </w:r>
      <w:r w:rsidR="00C90072">
        <w:rPr>
          <w:rFonts w:ascii="Times New Roman" w:hAnsi="Times New Roman" w:cs="Times New Roman"/>
          <w:sz w:val="24"/>
          <w:szCs w:val="24"/>
        </w:rPr>
        <w:fldChar w:fldCharType="separate"/>
      </w:r>
      <w:r w:rsidR="00C90072" w:rsidRPr="00101094">
        <w:rPr>
          <w:rFonts w:ascii="Times New Roman" w:hAnsi="Times New Roman" w:cs="Times New Roman"/>
          <w:sz w:val="24"/>
          <w:szCs w:val="24"/>
          <w:vertAlign w:val="superscript"/>
        </w:rPr>
        <w:t>1,2</w:t>
      </w:r>
      <w:r w:rsidR="00C90072">
        <w:rPr>
          <w:rFonts w:ascii="Times New Roman" w:hAnsi="Times New Roman" w:cs="Times New Roman"/>
          <w:sz w:val="24"/>
          <w:szCs w:val="24"/>
        </w:rPr>
        <w:fldChar w:fldCharType="end"/>
      </w:r>
      <w:r>
        <w:rPr>
          <w:rFonts w:ascii="Times New Roman" w:hAnsi="Times New Roman" w:cs="Times New Roman"/>
          <w:sz w:val="24"/>
          <w:szCs w:val="24"/>
        </w:rPr>
        <w:t xml:space="preserve">. </w:t>
      </w:r>
      <w:r w:rsidR="00213A60">
        <w:rPr>
          <w:rFonts w:ascii="Times New Roman" w:hAnsi="Times New Roman" w:cs="Times New Roman"/>
          <w:sz w:val="24"/>
          <w:szCs w:val="24"/>
        </w:rPr>
        <w:t>Our metasurfaces are based on</w:t>
      </w:r>
      <w:r>
        <w:rPr>
          <w:rFonts w:ascii="Times New Roman" w:hAnsi="Times New Roman" w:cs="Times New Roman"/>
          <w:sz w:val="24"/>
          <w:szCs w:val="24"/>
        </w:rPr>
        <w:t xml:space="preserve"> meta-units with a dimerizing perturbation that doubles the period in real space in one spatial direction. </w:t>
      </w:r>
      <w:r w:rsidRPr="004F0683">
        <w:rPr>
          <w:rFonts w:ascii="Times New Roman" w:hAnsi="Times New Roman" w:cs="Times New Roman"/>
          <w:b/>
          <w:bCs/>
          <w:sz w:val="24"/>
          <w:szCs w:val="24"/>
        </w:rPr>
        <w:t>Fig</w:t>
      </w:r>
      <w:r w:rsidR="001E250F">
        <w:rPr>
          <w:rFonts w:ascii="Times New Roman" w:hAnsi="Times New Roman" w:cs="Times New Roman"/>
          <w:b/>
          <w:bCs/>
          <w:sz w:val="24"/>
          <w:szCs w:val="24"/>
        </w:rPr>
        <w:t>ure</w:t>
      </w:r>
      <w:r w:rsidRPr="004F0683">
        <w:rPr>
          <w:rFonts w:ascii="Times New Roman" w:hAnsi="Times New Roman" w:cs="Times New Roman"/>
          <w:b/>
          <w:bCs/>
          <w:sz w:val="24"/>
          <w:szCs w:val="24"/>
        </w:rPr>
        <w:t xml:space="preserve"> S1b</w:t>
      </w:r>
      <w:r>
        <w:rPr>
          <w:rFonts w:ascii="Times New Roman" w:hAnsi="Times New Roman" w:cs="Times New Roman"/>
          <w:sz w:val="24"/>
          <w:szCs w:val="24"/>
        </w:rPr>
        <w:t xml:space="preserve"> show a perturbed meta-unit (used for the devices in </w:t>
      </w:r>
      <w:r w:rsidRPr="00241E5F">
        <w:rPr>
          <w:rFonts w:ascii="Times New Roman" w:hAnsi="Times New Roman" w:cs="Times New Roman"/>
          <w:b/>
          <w:bCs/>
          <w:sz w:val="24"/>
          <w:szCs w:val="24"/>
        </w:rPr>
        <w:t>Fig. 2</w:t>
      </w:r>
      <w:r>
        <w:rPr>
          <w:rFonts w:ascii="Times New Roman" w:hAnsi="Times New Roman" w:cs="Times New Roman"/>
          <w:sz w:val="24"/>
          <w:szCs w:val="24"/>
        </w:rPr>
        <w:t xml:space="preserve"> in the main text) with a corresponding unperturbed meta-unit shown in </w:t>
      </w:r>
      <w:r w:rsidRPr="004F0683">
        <w:rPr>
          <w:rFonts w:ascii="Times New Roman" w:hAnsi="Times New Roman" w:cs="Times New Roman"/>
          <w:b/>
          <w:bCs/>
          <w:sz w:val="24"/>
          <w:szCs w:val="24"/>
        </w:rPr>
        <w:t>Fig. S1a</w:t>
      </w:r>
      <w:r>
        <w:rPr>
          <w:rFonts w:ascii="Times New Roman" w:hAnsi="Times New Roman" w:cs="Times New Roman"/>
          <w:sz w:val="24"/>
          <w:szCs w:val="24"/>
        </w:rPr>
        <w:t>. Doubling the period in real space halves the period in k-space</w:t>
      </w:r>
      <w:r w:rsidR="00213A60">
        <w:rPr>
          <w:rFonts w:ascii="Times New Roman" w:hAnsi="Times New Roman" w:cs="Times New Roman"/>
          <w:sz w:val="24"/>
          <w:szCs w:val="24"/>
        </w:rPr>
        <w:t>, which</w:t>
      </w:r>
      <w:r>
        <w:rPr>
          <w:rFonts w:ascii="Times New Roman" w:hAnsi="Times New Roman" w:cs="Times New Roman"/>
          <w:sz w:val="24"/>
          <w:szCs w:val="24"/>
        </w:rPr>
        <w:t xml:space="preserve"> effectively folds the bands. The calculated bandstructures for the unperturbed and perturbed structures are shown in </w:t>
      </w:r>
      <w:r w:rsidRPr="004F0683">
        <w:rPr>
          <w:rFonts w:ascii="Times New Roman" w:hAnsi="Times New Roman" w:cs="Times New Roman"/>
          <w:b/>
          <w:bCs/>
          <w:sz w:val="24"/>
          <w:szCs w:val="24"/>
        </w:rPr>
        <w:t>Fig</w:t>
      </w:r>
      <w:r w:rsidR="00EB3329">
        <w:rPr>
          <w:rFonts w:ascii="Times New Roman" w:hAnsi="Times New Roman" w:cs="Times New Roman"/>
          <w:b/>
          <w:bCs/>
          <w:sz w:val="24"/>
          <w:szCs w:val="24"/>
        </w:rPr>
        <w:t>s</w:t>
      </w:r>
      <w:r w:rsidRPr="004F0683">
        <w:rPr>
          <w:rFonts w:ascii="Times New Roman" w:hAnsi="Times New Roman" w:cs="Times New Roman"/>
          <w:b/>
          <w:bCs/>
          <w:sz w:val="24"/>
          <w:szCs w:val="24"/>
        </w:rPr>
        <w:t>. S1c</w:t>
      </w:r>
      <w:r>
        <w:rPr>
          <w:rFonts w:ascii="Times New Roman" w:hAnsi="Times New Roman" w:cs="Times New Roman"/>
          <w:sz w:val="24"/>
          <w:szCs w:val="24"/>
        </w:rPr>
        <w:t xml:space="preserve"> and </w:t>
      </w:r>
      <w:r w:rsidR="00213A60" w:rsidRPr="00241E5F">
        <w:rPr>
          <w:rFonts w:ascii="Times New Roman" w:hAnsi="Times New Roman" w:cs="Times New Roman"/>
          <w:b/>
          <w:bCs/>
          <w:sz w:val="24"/>
          <w:szCs w:val="24"/>
        </w:rPr>
        <w:t>S1</w:t>
      </w:r>
      <w:r w:rsidRPr="004F0683">
        <w:rPr>
          <w:rFonts w:ascii="Times New Roman" w:hAnsi="Times New Roman" w:cs="Times New Roman"/>
          <w:b/>
          <w:bCs/>
          <w:sz w:val="24"/>
          <w:szCs w:val="24"/>
        </w:rPr>
        <w:t>d</w:t>
      </w:r>
      <w:r>
        <w:rPr>
          <w:rFonts w:ascii="Times New Roman" w:hAnsi="Times New Roman" w:cs="Times New Roman"/>
          <w:sz w:val="24"/>
          <w:szCs w:val="24"/>
        </w:rPr>
        <w:t xml:space="preserve"> respectively. In the unperturbed structure, this mode is under the light line and therefore a guided mode that does not radiate to free space. In the </w:t>
      </w:r>
      <w:r>
        <w:rPr>
          <w:rFonts w:ascii="Times New Roman" w:hAnsi="Times New Roman" w:cs="Times New Roman"/>
          <w:sz w:val="24"/>
          <w:szCs w:val="24"/>
        </w:rPr>
        <w:lastRenderedPageBreak/>
        <w:t xml:space="preserve">perturbed structure, when the bandstructure is folded, the mode is no longer a bound mode and can be excited by free space light—including by normal-incident light at the Γ point. </w:t>
      </w:r>
    </w:p>
    <w:p w14:paraId="165B6712" w14:textId="77777777" w:rsidR="001E250F" w:rsidRDefault="001E250F" w:rsidP="00241E5F">
      <w:pPr>
        <w:spacing w:after="0" w:line="360" w:lineRule="auto"/>
        <w:jc w:val="center"/>
        <w:rPr>
          <w:rFonts w:ascii="Times New Roman" w:hAnsi="Times New Roman" w:cs="Times New Roman"/>
          <w:b/>
          <w:bCs/>
          <w:sz w:val="24"/>
          <w:szCs w:val="24"/>
        </w:rPr>
      </w:pPr>
      <w:r>
        <w:rPr>
          <w:rFonts w:ascii="Times New Roman" w:hAnsi="Times New Roman" w:cs="Times New Roman"/>
          <w:b/>
          <w:bCs/>
          <w:noProof/>
          <w:sz w:val="24"/>
          <w:szCs w:val="24"/>
        </w:rPr>
        <w:drawing>
          <wp:inline distT="0" distB="0" distL="0" distR="0" wp14:anchorId="1E6F6BE6" wp14:editId="3376E7AD">
            <wp:extent cx="4572000" cy="3260412"/>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rotWithShape="1">
                    <a:blip r:embed="rId8" cstate="print">
                      <a:extLst>
                        <a:ext uri="{28A0092B-C50C-407E-A947-70E740481C1C}">
                          <a14:useLocalDpi xmlns:a14="http://schemas.microsoft.com/office/drawing/2010/main" val="0"/>
                        </a:ext>
                      </a:extLst>
                    </a:blip>
                    <a:srcRect t="5348"/>
                    <a:stretch/>
                  </pic:blipFill>
                  <pic:spPr bwMode="auto">
                    <a:xfrm>
                      <a:off x="0" y="0"/>
                      <a:ext cx="4572000" cy="3260412"/>
                    </a:xfrm>
                    <a:prstGeom prst="rect">
                      <a:avLst/>
                    </a:prstGeom>
                    <a:ln>
                      <a:noFill/>
                    </a:ln>
                    <a:extLst>
                      <a:ext uri="{53640926-AAD7-44D8-BBD7-CCE9431645EC}">
                        <a14:shadowObscured xmlns:a14="http://schemas.microsoft.com/office/drawing/2010/main"/>
                      </a:ext>
                    </a:extLst>
                  </pic:spPr>
                </pic:pic>
              </a:graphicData>
            </a:graphic>
          </wp:inline>
        </w:drawing>
      </w:r>
    </w:p>
    <w:p w14:paraId="4B8DEAA4" w14:textId="711E0B63" w:rsidR="001E250F" w:rsidRDefault="001E250F" w:rsidP="00213A60">
      <w:pPr>
        <w:spacing w:after="0" w:line="360" w:lineRule="auto"/>
        <w:jc w:val="both"/>
        <w:rPr>
          <w:rFonts w:ascii="Times New Roman" w:hAnsi="Times New Roman" w:cs="Times New Roman"/>
          <w:sz w:val="24"/>
          <w:szCs w:val="24"/>
        </w:rPr>
      </w:pPr>
      <w:r>
        <w:rPr>
          <w:rFonts w:ascii="Times New Roman" w:hAnsi="Times New Roman" w:cs="Times New Roman"/>
          <w:b/>
          <w:bCs/>
          <w:sz w:val="24"/>
          <w:szCs w:val="24"/>
        </w:rPr>
        <w:t>Fig. S1</w:t>
      </w:r>
      <w:r>
        <w:rPr>
          <w:rFonts w:ascii="Times New Roman" w:hAnsi="Times New Roman" w:cs="Times New Roman"/>
          <w:sz w:val="24"/>
          <w:szCs w:val="24"/>
        </w:rPr>
        <w:t xml:space="preserve"> Illustration of dimerizing perturbations and band folding. Schematic of unperturbed (a) and perturbed (b) meta-units</w:t>
      </w:r>
      <w:r w:rsidRPr="00213A60">
        <w:rPr>
          <w:rFonts w:ascii="Times New Roman" w:hAnsi="Times New Roman" w:cs="Times New Roman"/>
          <w:sz w:val="24"/>
          <w:szCs w:val="24"/>
        </w:rPr>
        <w:t xml:space="preserve">. </w:t>
      </w:r>
      <w:r w:rsidRPr="00241E5F">
        <w:rPr>
          <w:rFonts w:ascii="Times New Roman" w:hAnsi="Times New Roman" w:cs="Times New Roman"/>
          <w:sz w:val="24"/>
          <w:szCs w:val="24"/>
        </w:rPr>
        <w:t>The meta-unit has a dimension of a= 450 nm; the rectangular apertures have a dimension of (L-</w:t>
      </w:r>
      <m:oMath>
        <m:r>
          <w:rPr>
            <w:rFonts w:ascii="Cambria Math" w:hAnsi="Cambria Math" w:cs="Times New Roman"/>
            <w:sz w:val="24"/>
            <w:szCs w:val="24"/>
          </w:rPr>
          <m:t xml:space="preserve"> δ</m:t>
        </m:r>
      </m:oMath>
      <w:r w:rsidRPr="00241E5F">
        <w:rPr>
          <w:rFonts w:ascii="Times New Roman" w:hAnsi="Times New Roman" w:cs="Times New Roman"/>
          <w:sz w:val="24"/>
          <w:szCs w:val="24"/>
        </w:rPr>
        <w:t>) × (L+</w:t>
      </w:r>
      <m:oMath>
        <m:r>
          <w:rPr>
            <w:rFonts w:ascii="Cambria Math" w:hAnsi="Cambria Math" w:cs="Times New Roman"/>
            <w:sz w:val="24"/>
            <w:szCs w:val="24"/>
          </w:rPr>
          <m:t xml:space="preserve"> δ</m:t>
        </m:r>
      </m:oMath>
      <w:r w:rsidRPr="00241E5F">
        <w:rPr>
          <w:rFonts w:ascii="Times New Roman" w:hAnsi="Times New Roman" w:cs="Times New Roman"/>
          <w:sz w:val="24"/>
          <w:szCs w:val="24"/>
        </w:rPr>
        <w:t xml:space="preserve">) = 125 nm × 375 nm and are etched in a 125-nm silicon thin film on a glass substrate. </w:t>
      </w:r>
      <w:r w:rsidRPr="00213A60">
        <w:rPr>
          <w:rFonts w:ascii="Times New Roman" w:hAnsi="Times New Roman" w:cs="Times New Roman"/>
          <w:sz w:val="24"/>
          <w:szCs w:val="24"/>
        </w:rPr>
        <w:t>Calculated band structures for unperturbed (c) and perturbed</w:t>
      </w:r>
      <w:r w:rsidR="00213A60">
        <w:rPr>
          <w:rFonts w:ascii="Times New Roman" w:hAnsi="Times New Roman" w:cs="Times New Roman"/>
          <w:sz w:val="24"/>
          <w:szCs w:val="24"/>
        </w:rPr>
        <w:t xml:space="preserve"> </w:t>
      </w:r>
      <w:r w:rsidR="00213A60" w:rsidRPr="00213A60">
        <w:rPr>
          <w:rFonts w:ascii="Times New Roman" w:hAnsi="Times New Roman" w:cs="Times New Roman"/>
          <w:sz w:val="24"/>
          <w:szCs w:val="24"/>
        </w:rPr>
        <w:t>(d)</w:t>
      </w:r>
      <w:r w:rsidRPr="00213A60">
        <w:rPr>
          <w:rFonts w:ascii="Times New Roman" w:hAnsi="Times New Roman" w:cs="Times New Roman"/>
          <w:sz w:val="24"/>
          <w:szCs w:val="24"/>
        </w:rPr>
        <w:t xml:space="preserve"> meta-units. Red arrow indicates the mode of interest for the metasurface in </w:t>
      </w:r>
      <w:r w:rsidRPr="00241E5F">
        <w:rPr>
          <w:rFonts w:ascii="Times New Roman" w:hAnsi="Times New Roman" w:cs="Times New Roman"/>
          <w:b/>
          <w:bCs/>
          <w:sz w:val="24"/>
          <w:szCs w:val="24"/>
        </w:rPr>
        <w:t>Fig. 2</w:t>
      </w:r>
      <w:r w:rsidRPr="00213A60">
        <w:rPr>
          <w:rFonts w:ascii="Times New Roman" w:hAnsi="Times New Roman" w:cs="Times New Roman"/>
          <w:sz w:val="24"/>
          <w:szCs w:val="24"/>
        </w:rPr>
        <w:t xml:space="preserve"> of the main text.</w:t>
      </w:r>
      <w:r>
        <w:rPr>
          <w:rFonts w:ascii="Times New Roman" w:hAnsi="Times New Roman" w:cs="Times New Roman"/>
          <w:sz w:val="24"/>
          <w:szCs w:val="24"/>
        </w:rPr>
        <w:t xml:space="preserve"> </w:t>
      </w:r>
    </w:p>
    <w:p w14:paraId="565D3127" w14:textId="77777777" w:rsidR="00213A60" w:rsidRPr="000F2823" w:rsidRDefault="00213A60" w:rsidP="00241E5F">
      <w:pPr>
        <w:spacing w:after="0" w:line="360" w:lineRule="auto"/>
        <w:jc w:val="both"/>
        <w:rPr>
          <w:rFonts w:ascii="Times New Roman" w:hAnsi="Times New Roman" w:cs="Times New Roman"/>
          <w:sz w:val="24"/>
          <w:szCs w:val="24"/>
        </w:rPr>
      </w:pPr>
    </w:p>
    <w:p w14:paraId="013BA8D2" w14:textId="56E9A80C" w:rsidR="00136002" w:rsidRDefault="00136002" w:rsidP="00241E5F">
      <w:pPr>
        <w:spacing w:line="480" w:lineRule="auto"/>
        <w:ind w:firstLine="720"/>
        <w:jc w:val="both"/>
        <w:rPr>
          <w:rFonts w:ascii="Times New Roman" w:eastAsiaTheme="minorEastAsia" w:hAnsi="Times New Roman" w:cs="Times New Roman"/>
          <w:sz w:val="24"/>
          <w:szCs w:val="24"/>
        </w:rPr>
      </w:pPr>
      <w:r>
        <w:rPr>
          <w:rFonts w:ascii="Times New Roman" w:hAnsi="Times New Roman" w:cs="Times New Roman"/>
          <w:sz w:val="24"/>
          <w:szCs w:val="24"/>
        </w:rPr>
        <w:t>The symmetry of the perturbed meta-unit dictates what polarization is able to excite each of these modes. Briefly, the</w:t>
      </w:r>
      <w:r w:rsidR="007A69D0">
        <w:rPr>
          <w:rFonts w:ascii="Times New Roman" w:hAnsi="Times New Roman" w:cs="Times New Roman"/>
          <w:sz w:val="24"/>
          <w:szCs w:val="24"/>
        </w:rPr>
        <w:t xml:space="preserve"> symmetry of the</w:t>
      </w:r>
      <w:r>
        <w:rPr>
          <w:rFonts w:ascii="Times New Roman" w:hAnsi="Times New Roman" w:cs="Times New Roman"/>
          <w:sz w:val="24"/>
          <w:szCs w:val="24"/>
        </w:rPr>
        <w:t xml:space="preserve"> perturbed portion of the mode </w:t>
      </w:r>
      <w:r w:rsidR="007A69D0">
        <w:rPr>
          <w:rFonts w:ascii="Times New Roman" w:hAnsi="Times New Roman" w:cs="Times New Roman"/>
          <w:sz w:val="24"/>
          <w:szCs w:val="24"/>
        </w:rPr>
        <w:t>must be the same as the symmetry of</w:t>
      </w:r>
      <w:r>
        <w:rPr>
          <w:rFonts w:ascii="Times New Roman" w:hAnsi="Times New Roman" w:cs="Times New Roman"/>
          <w:sz w:val="24"/>
          <w:szCs w:val="24"/>
        </w:rPr>
        <w:t xml:space="preserve"> incident polarization in order to be excited by a given polarization</w:t>
      </w:r>
      <w:r w:rsidR="00B77718">
        <w:rPr>
          <w:rFonts w:ascii="Times New Roman" w:hAnsi="Times New Roman" w:cs="Times New Roman"/>
          <w:sz w:val="24"/>
          <w:szCs w:val="24"/>
        </w:rPr>
        <w:t xml:space="preserve"> state</w:t>
      </w:r>
      <w:r>
        <w:rPr>
          <w:rFonts w:ascii="Times New Roman" w:hAnsi="Times New Roman" w:cs="Times New Roman"/>
          <w:sz w:val="24"/>
          <w:szCs w:val="24"/>
        </w:rPr>
        <w:t>. We have previously developed an exhaustive catalog of selection rules with group theory</w:t>
      </w:r>
      <w:r w:rsidR="00C90072">
        <w:rPr>
          <w:rFonts w:ascii="Times New Roman" w:hAnsi="Times New Roman" w:cs="Times New Roman"/>
          <w:sz w:val="24"/>
          <w:szCs w:val="24"/>
        </w:rPr>
        <w:fldChar w:fldCharType="begin"/>
      </w:r>
      <w:r w:rsidR="00C90072">
        <w:rPr>
          <w:rFonts w:ascii="Times New Roman" w:hAnsi="Times New Roman" w:cs="Times New Roman"/>
          <w:sz w:val="24"/>
          <w:szCs w:val="24"/>
        </w:rPr>
        <w:instrText xml:space="preserve"> ADDIN ZOTERO_ITEM CSL_CITATION {"citationID":"rHLnxhdj","properties":{"formattedCitation":"\\super 2\\nosupersub{}","plainCitation":"2","noteIndex":0},"citationItems":[{"id":2514,"uris":["http://zotero.org/users/2375762/items/SVE3SRXP"],"itemData":{"id":2514,"type":"article-journal","abstract":"Photonic crystal slabs (PCSs) are a well-studied class of devices known to support optical Fano resonances for light normally incident to the slab, useful for narrow-band filters, modulators, and nonlinear photonic devices. In shallow-etched PCSs the linewidth of the resonances is easily controlled by tuning the etching depth. This design strength comes at the cost of large device footprints due to the poor in-plane localization of optical energy. In fully-etched PCSs realized in high-index-contrast material systems, the in-plane localization is greatly improved, but the command over linewidth suffers. This disadvantage in fully-etched PCSs, also known as high contrast gratings (HCGs), can be overcome by accessing symmetry-protected bound states in the continuum (BICs). By perturbing an HCG, the BIC may be excited from the free space with quality factor showing an inverse squared dependence on the magnitude of the perturbation, while inheriting the excellent in-plane localization of their unperturbed counterparts. Here, we report an exhaustive catalog of the selection rules (if and to which free space polarization coupling occurs) of symmetry-protected BICs controlled by in-plane symmetry breaking in six types of two-dimensional PCS lattices. The chosen lattices allow access to the three highest symmetry mode classes of unperturbed square and hexagonal PCSs. The restriction to in-plane symmetry breaking allows for manufacturing devices with simple lithographic fabrication techniques in comparison to out-of-plane symmetry breaking, useful for practical applications. The approach reported provides a high-level road map for designing PCSs supporting controllable sharp spectral features with minimal device footprints using a mature fabrication platform. To demonstrate the use of the resulting alphabet of structures, we numerically demonstrate nonlocal metasurface platforms for terahertz generation, mechanically tunable optical lifetimes, and wavefront shaping exclusively at resonance.","container-title":"Physical Review B","DOI":"10.1103/PhysRevB.102.035434","issue":"3","journalAbbreviation":"Phys. Rev. B","note":"publisher: American Physical Society","page":"035434","source":"APS","title":"Selection rules for quasibound states in the continuum","volume":"102","author":[{"family":"Overvig","given":"Adam C."},{"family":"Malek","given":"Stephanie C."},{"family":"Carter","given":"Michael J."},{"family":"Shrestha","given":"Sajan"},{"family":"Yu","given":"Nanfang"}],"issued":{"date-parts":[["2020",7,24]]}}}],"schema":"https://github.com/citation-style-language/schema/raw/master/csl-citation.json"} </w:instrText>
      </w:r>
      <w:r w:rsidR="00C90072">
        <w:rPr>
          <w:rFonts w:ascii="Times New Roman" w:hAnsi="Times New Roman" w:cs="Times New Roman"/>
          <w:sz w:val="24"/>
          <w:szCs w:val="24"/>
        </w:rPr>
        <w:fldChar w:fldCharType="separate"/>
      </w:r>
      <w:r w:rsidR="00C90072" w:rsidRPr="00101094">
        <w:rPr>
          <w:rFonts w:ascii="Times New Roman" w:hAnsi="Times New Roman" w:cs="Times New Roman"/>
          <w:sz w:val="24"/>
          <w:szCs w:val="24"/>
          <w:vertAlign w:val="superscript"/>
        </w:rPr>
        <w:t>2</w:t>
      </w:r>
      <w:r w:rsidR="00C90072">
        <w:rPr>
          <w:rFonts w:ascii="Times New Roman" w:hAnsi="Times New Roman" w:cs="Times New Roman"/>
          <w:sz w:val="24"/>
          <w:szCs w:val="24"/>
        </w:rPr>
        <w:fldChar w:fldCharType="end"/>
      </w:r>
      <w:r>
        <w:rPr>
          <w:rFonts w:ascii="Times New Roman" w:hAnsi="Times New Roman" w:cs="Times New Roman"/>
          <w:sz w:val="24"/>
          <w:szCs w:val="24"/>
        </w:rPr>
        <w:t xml:space="preserve">, and </w:t>
      </w:r>
      <w:r w:rsidR="00B77718">
        <w:rPr>
          <w:rFonts w:ascii="Times New Roman" w:hAnsi="Times New Roman" w:cs="Times New Roman"/>
          <w:sz w:val="24"/>
          <w:szCs w:val="24"/>
        </w:rPr>
        <w:t xml:space="preserve">will </w:t>
      </w:r>
      <w:r>
        <w:rPr>
          <w:rFonts w:ascii="Times New Roman" w:hAnsi="Times New Roman" w:cs="Times New Roman"/>
          <w:sz w:val="24"/>
          <w:szCs w:val="24"/>
        </w:rPr>
        <w:t>review</w:t>
      </w:r>
      <w:r w:rsidR="00B77718">
        <w:rPr>
          <w:rFonts w:ascii="Times New Roman" w:hAnsi="Times New Roman" w:cs="Times New Roman"/>
          <w:sz w:val="24"/>
          <w:szCs w:val="24"/>
        </w:rPr>
        <w:t xml:space="preserve"> in the following passages</w:t>
      </w:r>
      <w:r>
        <w:rPr>
          <w:rFonts w:ascii="Times New Roman" w:hAnsi="Times New Roman" w:cs="Times New Roman"/>
          <w:sz w:val="24"/>
          <w:szCs w:val="24"/>
        </w:rPr>
        <w:t xml:space="preserve"> the portion of selection rules most relevant to enabling geometric phase in nonlocal metasurfaces</w:t>
      </w:r>
      <w:r w:rsidR="0082538D">
        <w:rPr>
          <w:rFonts w:ascii="Times New Roman" w:hAnsi="Times New Roman" w:cs="Times New Roman"/>
          <w:sz w:val="24"/>
          <w:szCs w:val="24"/>
        </w:rPr>
        <w:t xml:space="preserve"> </w:t>
      </w:r>
      <w:r w:rsidR="00B77718">
        <w:rPr>
          <w:rFonts w:ascii="Times New Roman" w:hAnsi="Times New Roman" w:cs="Times New Roman"/>
          <w:sz w:val="24"/>
          <w:szCs w:val="24"/>
        </w:rPr>
        <w:t xml:space="preserve">based on </w:t>
      </w:r>
      <w:r w:rsidR="0082538D">
        <w:rPr>
          <w:rFonts w:ascii="Times New Roman" w:hAnsi="Times New Roman" w:cs="Times New Roman"/>
          <w:sz w:val="24"/>
          <w:szCs w:val="24"/>
        </w:rPr>
        <w:t>square lattices</w:t>
      </w:r>
      <w:r>
        <w:rPr>
          <w:rFonts w:ascii="Times New Roman" w:hAnsi="Times New Roman" w:cs="Times New Roman"/>
          <w:sz w:val="24"/>
          <w:szCs w:val="24"/>
        </w:rPr>
        <w:t>. Here, we consider modes with the irreducible representation A</w:t>
      </w:r>
      <w:r w:rsidRPr="00163D11">
        <w:rPr>
          <w:rFonts w:ascii="Times New Roman" w:hAnsi="Times New Roman" w:cs="Times New Roman"/>
          <w:sz w:val="24"/>
          <w:szCs w:val="24"/>
          <w:vertAlign w:val="subscript"/>
        </w:rPr>
        <w:t>1</w:t>
      </w:r>
      <w:r>
        <w:rPr>
          <w:rFonts w:ascii="Times New Roman" w:hAnsi="Times New Roman" w:cs="Times New Roman"/>
          <w:sz w:val="24"/>
          <w:szCs w:val="24"/>
        </w:rPr>
        <w:t xml:space="preserve"> shown in </w:t>
      </w:r>
      <w:r w:rsidRPr="004F0683">
        <w:rPr>
          <w:rFonts w:ascii="Times New Roman" w:hAnsi="Times New Roman" w:cs="Times New Roman"/>
          <w:b/>
          <w:bCs/>
          <w:sz w:val="24"/>
          <w:szCs w:val="24"/>
        </w:rPr>
        <w:t>Fig. S2a</w:t>
      </w:r>
      <w:r>
        <w:rPr>
          <w:rFonts w:ascii="Times New Roman" w:hAnsi="Times New Roman" w:cs="Times New Roman"/>
          <w:sz w:val="24"/>
          <w:szCs w:val="24"/>
        </w:rPr>
        <w:t xml:space="preserve">, but note there is a </w:t>
      </w:r>
      <w:r w:rsidR="007A69D0">
        <w:rPr>
          <w:rFonts w:ascii="Times New Roman" w:hAnsi="Times New Roman" w:cs="Times New Roman"/>
          <w:sz w:val="24"/>
          <w:szCs w:val="24"/>
        </w:rPr>
        <w:t xml:space="preserve">separate </w:t>
      </w:r>
      <w:r w:rsidR="0048086B">
        <w:rPr>
          <w:rFonts w:ascii="Times New Roman" w:hAnsi="Times New Roman" w:cs="Times New Roman"/>
          <w:sz w:val="24"/>
          <w:szCs w:val="24"/>
        </w:rPr>
        <w:t>and</w:t>
      </w:r>
      <w:r w:rsidR="007A69D0">
        <w:rPr>
          <w:rFonts w:ascii="Times New Roman" w:hAnsi="Times New Roman" w:cs="Times New Roman"/>
          <w:sz w:val="24"/>
          <w:szCs w:val="24"/>
        </w:rPr>
        <w:t xml:space="preserve"> </w:t>
      </w:r>
      <w:r>
        <w:rPr>
          <w:rFonts w:ascii="Times New Roman" w:hAnsi="Times New Roman" w:cs="Times New Roman"/>
          <w:sz w:val="24"/>
          <w:szCs w:val="24"/>
        </w:rPr>
        <w:t>comparable set of selection rules for modes with the irreducible representation B</w:t>
      </w:r>
      <w:r w:rsidRPr="00163D11">
        <w:rPr>
          <w:rFonts w:ascii="Times New Roman" w:hAnsi="Times New Roman" w:cs="Times New Roman"/>
          <w:sz w:val="24"/>
          <w:szCs w:val="24"/>
          <w:vertAlign w:val="subscript"/>
        </w:rPr>
        <w:t>1</w:t>
      </w:r>
      <w:r>
        <w:rPr>
          <w:rFonts w:ascii="Times New Roman" w:hAnsi="Times New Roman" w:cs="Times New Roman"/>
          <w:sz w:val="24"/>
          <w:szCs w:val="24"/>
        </w:rPr>
        <w:t xml:space="preserve">. We consider 3 plane groups: </w:t>
      </w:r>
      <w:proofErr w:type="spellStart"/>
      <w:r w:rsidRPr="0026131C">
        <w:rPr>
          <w:rFonts w:ascii="Times New Roman" w:hAnsi="Times New Roman" w:cs="Times New Roman"/>
          <w:i/>
          <w:iCs/>
          <w:sz w:val="24"/>
          <w:szCs w:val="24"/>
        </w:rPr>
        <w:t>pmm</w:t>
      </w:r>
      <w:proofErr w:type="spellEnd"/>
      <w:r>
        <w:rPr>
          <w:rFonts w:ascii="Times New Roman" w:hAnsi="Times New Roman" w:cs="Times New Roman"/>
          <w:sz w:val="24"/>
          <w:szCs w:val="24"/>
        </w:rPr>
        <w:t xml:space="preserve">, </w:t>
      </w:r>
      <w:proofErr w:type="spellStart"/>
      <w:r w:rsidRPr="0026131C">
        <w:rPr>
          <w:rFonts w:ascii="Times New Roman" w:hAnsi="Times New Roman" w:cs="Times New Roman"/>
          <w:i/>
          <w:iCs/>
          <w:sz w:val="24"/>
          <w:szCs w:val="24"/>
        </w:rPr>
        <w:t>pmg</w:t>
      </w:r>
      <w:proofErr w:type="spellEnd"/>
      <w:r>
        <w:rPr>
          <w:rFonts w:ascii="Times New Roman" w:hAnsi="Times New Roman" w:cs="Times New Roman"/>
          <w:sz w:val="24"/>
          <w:szCs w:val="24"/>
        </w:rPr>
        <w:t xml:space="preserve">, and </w:t>
      </w:r>
      <w:r w:rsidRPr="0026131C">
        <w:rPr>
          <w:rFonts w:ascii="Times New Roman" w:hAnsi="Times New Roman" w:cs="Times New Roman"/>
          <w:i/>
          <w:iCs/>
          <w:sz w:val="24"/>
          <w:szCs w:val="24"/>
        </w:rPr>
        <w:t>p2</w:t>
      </w:r>
      <w:r>
        <w:rPr>
          <w:rFonts w:ascii="Times New Roman" w:hAnsi="Times New Roman" w:cs="Times New Roman"/>
          <w:sz w:val="24"/>
          <w:szCs w:val="24"/>
        </w:rPr>
        <w:t xml:space="preserve">. The </w:t>
      </w:r>
      <w:r w:rsidRPr="00921618">
        <w:rPr>
          <w:rFonts w:ascii="Times New Roman" w:hAnsi="Times New Roman" w:cs="Times New Roman"/>
          <w:i/>
          <w:iCs/>
          <w:sz w:val="24"/>
          <w:szCs w:val="24"/>
        </w:rPr>
        <w:t>p2</w:t>
      </w:r>
      <w:r>
        <w:rPr>
          <w:rFonts w:ascii="Times New Roman" w:hAnsi="Times New Roman" w:cs="Times New Roman"/>
          <w:sz w:val="24"/>
          <w:szCs w:val="24"/>
        </w:rPr>
        <w:t xml:space="preserve"> plane group can be considered a ‘child’ group of ‘parent’ groups </w:t>
      </w:r>
      <w:proofErr w:type="spellStart"/>
      <w:r w:rsidRPr="00921618">
        <w:rPr>
          <w:rFonts w:ascii="Times New Roman" w:hAnsi="Times New Roman" w:cs="Times New Roman"/>
          <w:i/>
          <w:iCs/>
          <w:sz w:val="24"/>
          <w:szCs w:val="24"/>
        </w:rPr>
        <w:t>pmm</w:t>
      </w:r>
      <w:proofErr w:type="spellEnd"/>
      <w:r>
        <w:rPr>
          <w:rFonts w:ascii="Times New Roman" w:hAnsi="Times New Roman" w:cs="Times New Roman"/>
          <w:sz w:val="24"/>
          <w:szCs w:val="24"/>
        </w:rPr>
        <w:t xml:space="preserve"> and </w:t>
      </w:r>
      <w:proofErr w:type="spellStart"/>
      <w:r w:rsidRPr="00921618">
        <w:rPr>
          <w:rFonts w:ascii="Times New Roman" w:hAnsi="Times New Roman" w:cs="Times New Roman"/>
          <w:i/>
          <w:iCs/>
          <w:sz w:val="24"/>
          <w:szCs w:val="24"/>
        </w:rPr>
        <w:t>pmg</w:t>
      </w:r>
      <w:proofErr w:type="spellEnd"/>
      <w:r>
        <w:rPr>
          <w:rFonts w:ascii="Times New Roman" w:hAnsi="Times New Roman" w:cs="Times New Roman"/>
          <w:sz w:val="24"/>
          <w:szCs w:val="24"/>
        </w:rPr>
        <w:t xml:space="preserve"> because the </w:t>
      </w:r>
      <w:r w:rsidRPr="00D63690">
        <w:rPr>
          <w:rFonts w:ascii="Times New Roman" w:hAnsi="Times New Roman" w:cs="Times New Roman"/>
          <w:i/>
          <w:iCs/>
          <w:sz w:val="24"/>
          <w:szCs w:val="24"/>
        </w:rPr>
        <w:t>p2</w:t>
      </w:r>
      <w:r>
        <w:rPr>
          <w:rFonts w:ascii="Times New Roman" w:hAnsi="Times New Roman" w:cs="Times New Roman"/>
          <w:sz w:val="24"/>
          <w:szCs w:val="24"/>
        </w:rPr>
        <w:t xml:space="preserve"> group has the shared symmetry operations of its parent group</w:t>
      </w:r>
      <w:r w:rsidR="0082538D">
        <w:rPr>
          <w:rFonts w:ascii="Times New Roman" w:hAnsi="Times New Roman" w:cs="Times New Roman"/>
          <w:sz w:val="24"/>
          <w:szCs w:val="24"/>
        </w:rPr>
        <w:t>s</w:t>
      </w:r>
      <w:r w:rsidR="000725AF">
        <w:rPr>
          <w:rFonts w:ascii="Times New Roman" w:hAnsi="Times New Roman" w:cs="Times New Roman"/>
          <w:sz w:val="24"/>
          <w:szCs w:val="24"/>
        </w:rPr>
        <w:t>,</w:t>
      </w:r>
      <w:r w:rsidR="0082538D">
        <w:rPr>
          <w:rFonts w:ascii="Times New Roman" w:hAnsi="Times New Roman" w:cs="Times New Roman"/>
          <w:sz w:val="24"/>
          <w:szCs w:val="24"/>
        </w:rPr>
        <w:t xml:space="preserve"> resulting in correlated selection rules</w:t>
      </w:r>
      <w:r>
        <w:rPr>
          <w:rFonts w:ascii="Times New Roman" w:hAnsi="Times New Roman" w:cs="Times New Roman"/>
          <w:sz w:val="24"/>
          <w:szCs w:val="24"/>
        </w:rPr>
        <w:t xml:space="preserve">. The structures from the </w:t>
      </w:r>
      <w:proofErr w:type="spellStart"/>
      <w:r w:rsidRPr="00921618">
        <w:rPr>
          <w:rFonts w:ascii="Times New Roman" w:hAnsi="Times New Roman" w:cs="Times New Roman"/>
          <w:i/>
          <w:iCs/>
          <w:sz w:val="24"/>
          <w:szCs w:val="24"/>
        </w:rPr>
        <w:t>pmm</w:t>
      </w:r>
      <w:proofErr w:type="spellEnd"/>
      <w:r>
        <w:rPr>
          <w:rFonts w:ascii="Times New Roman" w:hAnsi="Times New Roman" w:cs="Times New Roman"/>
          <w:sz w:val="24"/>
          <w:szCs w:val="24"/>
        </w:rPr>
        <w:t xml:space="preserve"> and </w:t>
      </w:r>
      <w:proofErr w:type="spellStart"/>
      <w:r w:rsidRPr="00921618">
        <w:rPr>
          <w:rFonts w:ascii="Times New Roman" w:hAnsi="Times New Roman" w:cs="Times New Roman"/>
          <w:i/>
          <w:iCs/>
          <w:sz w:val="24"/>
          <w:szCs w:val="24"/>
        </w:rPr>
        <w:t>pmg</w:t>
      </w:r>
      <w:proofErr w:type="spellEnd"/>
      <w:r>
        <w:rPr>
          <w:rFonts w:ascii="Times New Roman" w:hAnsi="Times New Roman" w:cs="Times New Roman"/>
          <w:sz w:val="24"/>
          <w:szCs w:val="24"/>
        </w:rPr>
        <w:t xml:space="preserve"> plane groups can support A</w:t>
      </w:r>
      <w:r w:rsidRPr="00163D11">
        <w:rPr>
          <w:rFonts w:ascii="Times New Roman" w:hAnsi="Times New Roman" w:cs="Times New Roman"/>
          <w:sz w:val="24"/>
          <w:szCs w:val="24"/>
          <w:vertAlign w:val="subscript"/>
        </w:rPr>
        <w:t>1</w:t>
      </w:r>
      <w:r>
        <w:rPr>
          <w:rFonts w:ascii="Times New Roman" w:hAnsi="Times New Roman" w:cs="Times New Roman"/>
          <w:sz w:val="24"/>
          <w:szCs w:val="24"/>
        </w:rPr>
        <w:t xml:space="preserve"> modes for x- and y- polarized incident light</w:t>
      </w:r>
      <w:r w:rsidR="000725AF">
        <w:rPr>
          <w:rFonts w:ascii="Times New Roman" w:hAnsi="Times New Roman" w:cs="Times New Roman"/>
          <w:sz w:val="24"/>
          <w:szCs w:val="24"/>
        </w:rPr>
        <w:t>,</w:t>
      </w:r>
      <w:r>
        <w:rPr>
          <w:rFonts w:ascii="Times New Roman" w:hAnsi="Times New Roman" w:cs="Times New Roman"/>
          <w:sz w:val="24"/>
          <w:szCs w:val="24"/>
        </w:rPr>
        <w:t xml:space="preserve"> respectively (</w:t>
      </w:r>
      <w:r w:rsidRPr="004F0683">
        <w:rPr>
          <w:rFonts w:ascii="Times New Roman" w:hAnsi="Times New Roman" w:cs="Times New Roman"/>
          <w:b/>
          <w:bCs/>
          <w:sz w:val="24"/>
          <w:szCs w:val="24"/>
        </w:rPr>
        <w:t>Fig</w:t>
      </w:r>
      <w:r w:rsidR="000725AF">
        <w:rPr>
          <w:rFonts w:ascii="Times New Roman" w:hAnsi="Times New Roman" w:cs="Times New Roman"/>
          <w:b/>
          <w:bCs/>
          <w:sz w:val="24"/>
          <w:szCs w:val="24"/>
        </w:rPr>
        <w:t>.</w:t>
      </w:r>
      <w:r w:rsidRPr="004F0683">
        <w:rPr>
          <w:rFonts w:ascii="Times New Roman" w:hAnsi="Times New Roman" w:cs="Times New Roman"/>
          <w:b/>
          <w:bCs/>
          <w:sz w:val="24"/>
          <w:szCs w:val="24"/>
        </w:rPr>
        <w:t xml:space="preserve"> S2c</w:t>
      </w:r>
      <w:r>
        <w:rPr>
          <w:rFonts w:ascii="Times New Roman" w:hAnsi="Times New Roman" w:cs="Times New Roman"/>
          <w:sz w:val="24"/>
          <w:szCs w:val="24"/>
        </w:rPr>
        <w:t xml:space="preserve">). Symmetry dictates that the in-plane rotation angle </w:t>
      </w:r>
      <w:r w:rsidR="00074B0B">
        <w:rPr>
          <w:rFonts w:ascii="Times New Roman" w:hAnsi="Times New Roman" w:cs="Times New Roman"/>
          <w:sz w:val="24"/>
          <w:szCs w:val="24"/>
        </w:rPr>
        <w:t xml:space="preserve">α </w:t>
      </w:r>
      <w:r>
        <w:rPr>
          <w:rFonts w:ascii="Times New Roman" w:hAnsi="Times New Roman" w:cs="Times New Roman"/>
          <w:sz w:val="24"/>
          <w:szCs w:val="24"/>
        </w:rPr>
        <w:t>of the structures</w:t>
      </w:r>
      <w:r w:rsidR="00074B0B">
        <w:rPr>
          <w:rFonts w:ascii="Times New Roman" w:hAnsi="Times New Roman" w:cs="Times New Roman"/>
          <w:sz w:val="24"/>
          <w:szCs w:val="24"/>
        </w:rPr>
        <w:t xml:space="preserve"> (</w:t>
      </w:r>
      <w:r w:rsidR="00074B0B" w:rsidRPr="00074B0B">
        <w:rPr>
          <w:rFonts w:ascii="Times New Roman" w:hAnsi="Times New Roman" w:cs="Times New Roman"/>
          <w:b/>
          <w:bCs/>
          <w:sz w:val="24"/>
          <w:szCs w:val="24"/>
        </w:rPr>
        <w:t>Fig. S2b</w:t>
      </w:r>
      <w:r w:rsidR="00074B0B">
        <w:rPr>
          <w:rFonts w:ascii="Times New Roman" w:hAnsi="Times New Roman" w:cs="Times New Roman"/>
          <w:sz w:val="24"/>
          <w:szCs w:val="24"/>
        </w:rPr>
        <w:t xml:space="preserve">) </w:t>
      </w:r>
      <w:r>
        <w:rPr>
          <w:rFonts w:ascii="Times New Roman" w:hAnsi="Times New Roman" w:cs="Times New Roman"/>
          <w:sz w:val="24"/>
          <w:szCs w:val="24"/>
        </w:rPr>
        <w:t xml:space="preserve">is 0° for the </w:t>
      </w:r>
      <w:proofErr w:type="spellStart"/>
      <w:r w:rsidRPr="00D63690">
        <w:rPr>
          <w:rFonts w:ascii="Times New Roman" w:hAnsi="Times New Roman" w:cs="Times New Roman"/>
          <w:i/>
          <w:iCs/>
          <w:sz w:val="24"/>
          <w:szCs w:val="24"/>
        </w:rPr>
        <w:t>pmm</w:t>
      </w:r>
      <w:proofErr w:type="spellEnd"/>
      <w:r>
        <w:rPr>
          <w:rFonts w:ascii="Times New Roman" w:hAnsi="Times New Roman" w:cs="Times New Roman"/>
          <w:sz w:val="24"/>
          <w:szCs w:val="24"/>
        </w:rPr>
        <w:t xml:space="preserve"> structure and 45°</w:t>
      </w:r>
      <w:r w:rsidR="000725AF">
        <w:rPr>
          <w:rFonts w:ascii="Times New Roman" w:hAnsi="Times New Roman" w:cs="Times New Roman"/>
          <w:sz w:val="24"/>
          <w:szCs w:val="24"/>
        </w:rPr>
        <w:t xml:space="preserve"> </w:t>
      </w:r>
      <w:r>
        <w:rPr>
          <w:rFonts w:ascii="Times New Roman" w:hAnsi="Times New Roman" w:cs="Times New Roman"/>
          <w:sz w:val="24"/>
          <w:szCs w:val="24"/>
        </w:rPr>
        <w:t xml:space="preserve">for the </w:t>
      </w:r>
      <w:proofErr w:type="spellStart"/>
      <w:r w:rsidRPr="00D63690">
        <w:rPr>
          <w:rFonts w:ascii="Times New Roman" w:hAnsi="Times New Roman" w:cs="Times New Roman"/>
          <w:i/>
          <w:iCs/>
          <w:sz w:val="24"/>
          <w:szCs w:val="24"/>
        </w:rPr>
        <w:t>pmg</w:t>
      </w:r>
      <w:proofErr w:type="spellEnd"/>
      <w:r>
        <w:rPr>
          <w:rFonts w:ascii="Times New Roman" w:hAnsi="Times New Roman" w:cs="Times New Roman"/>
          <w:sz w:val="24"/>
          <w:szCs w:val="24"/>
        </w:rPr>
        <w:t xml:space="preserve"> structure. The </w:t>
      </w:r>
      <w:r w:rsidRPr="0026131C">
        <w:rPr>
          <w:rFonts w:ascii="Times New Roman" w:hAnsi="Times New Roman" w:cs="Times New Roman"/>
          <w:i/>
          <w:iCs/>
          <w:sz w:val="24"/>
          <w:szCs w:val="24"/>
        </w:rPr>
        <w:t>p2</w:t>
      </w:r>
      <w:r>
        <w:rPr>
          <w:rFonts w:ascii="Times New Roman" w:hAnsi="Times New Roman" w:cs="Times New Roman"/>
          <w:sz w:val="24"/>
          <w:szCs w:val="24"/>
        </w:rPr>
        <w:t xml:space="preserve"> plane group can also support A</w:t>
      </w:r>
      <w:r w:rsidRPr="00821933">
        <w:rPr>
          <w:rFonts w:ascii="Times New Roman" w:hAnsi="Times New Roman" w:cs="Times New Roman"/>
          <w:sz w:val="24"/>
          <w:szCs w:val="24"/>
          <w:vertAlign w:val="subscript"/>
        </w:rPr>
        <w:t>1</w:t>
      </w:r>
      <w:r>
        <w:rPr>
          <w:rFonts w:ascii="Times New Roman" w:hAnsi="Times New Roman" w:cs="Times New Roman"/>
          <w:sz w:val="24"/>
          <w:szCs w:val="24"/>
        </w:rPr>
        <w:t xml:space="preserve"> modes for some angle ϕ and can support any value of in-plane rotation angle α. From the </w:t>
      </w:r>
      <w:proofErr w:type="spellStart"/>
      <w:r w:rsidRPr="0026131C">
        <w:rPr>
          <w:rFonts w:ascii="Times New Roman" w:hAnsi="Times New Roman" w:cs="Times New Roman"/>
          <w:i/>
          <w:iCs/>
          <w:sz w:val="24"/>
          <w:szCs w:val="24"/>
        </w:rPr>
        <w:t>pmm</w:t>
      </w:r>
      <w:proofErr w:type="spellEnd"/>
      <w:r>
        <w:rPr>
          <w:rFonts w:ascii="Times New Roman" w:hAnsi="Times New Roman" w:cs="Times New Roman"/>
          <w:sz w:val="24"/>
          <w:szCs w:val="24"/>
        </w:rPr>
        <w:t xml:space="preserve"> and </w:t>
      </w:r>
      <w:proofErr w:type="spellStart"/>
      <w:r w:rsidRPr="0026131C">
        <w:rPr>
          <w:rFonts w:ascii="Times New Roman" w:hAnsi="Times New Roman" w:cs="Times New Roman"/>
          <w:i/>
          <w:iCs/>
          <w:sz w:val="24"/>
          <w:szCs w:val="24"/>
        </w:rPr>
        <w:t>pmg</w:t>
      </w:r>
      <w:proofErr w:type="spellEnd"/>
      <w:r>
        <w:rPr>
          <w:rFonts w:ascii="Times New Roman" w:hAnsi="Times New Roman" w:cs="Times New Roman"/>
          <w:sz w:val="24"/>
          <w:szCs w:val="24"/>
        </w:rPr>
        <w:t xml:space="preserve"> structures it is clear that ϕ is rotated by 90° (from x-polarized to y-polarized) when α is rotated by 45°. For this reason, we deduce that ϕ follows α as </w:t>
      </w:r>
      <m:oMath>
        <m:r>
          <w:rPr>
            <w:rFonts w:ascii="Cambria Math" w:hAnsi="Cambria Math" w:cs="Times New Roman"/>
            <w:sz w:val="24"/>
            <w:szCs w:val="24"/>
          </w:rPr>
          <m:t>ϕ~2α</m:t>
        </m:r>
      </m:oMath>
      <w:r>
        <w:rPr>
          <w:rFonts w:ascii="Times New Roman" w:eastAsiaTheme="minorEastAsia" w:hAnsi="Times New Roman" w:cs="Times New Roman"/>
          <w:sz w:val="24"/>
          <w:szCs w:val="24"/>
        </w:rPr>
        <w:t xml:space="preserve">. This means that the in-plane orientation angle </w:t>
      </w:r>
      <w:r w:rsidR="000725AF">
        <w:rPr>
          <w:rFonts w:ascii="Times New Roman" w:hAnsi="Times New Roman" w:cs="Times New Roman"/>
          <w:sz w:val="24"/>
          <w:szCs w:val="24"/>
        </w:rPr>
        <w:t>α</w:t>
      </w:r>
      <w:r w:rsidR="000725AF">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controls what polarization of light can excite q-BICs with A</w:t>
      </w:r>
      <w:r w:rsidRPr="00163D11">
        <w:rPr>
          <w:rFonts w:ascii="Times New Roman" w:eastAsiaTheme="minorEastAsia" w:hAnsi="Times New Roman" w:cs="Times New Roman"/>
          <w:sz w:val="24"/>
          <w:szCs w:val="24"/>
          <w:vertAlign w:val="subscript"/>
        </w:rPr>
        <w:t>1</w:t>
      </w:r>
      <w:r>
        <w:rPr>
          <w:rFonts w:ascii="Times New Roman" w:eastAsiaTheme="minorEastAsia" w:hAnsi="Times New Roman" w:cs="Times New Roman"/>
          <w:sz w:val="24"/>
          <w:szCs w:val="24"/>
        </w:rPr>
        <w:t xml:space="preserve"> mode symmetry. </w:t>
      </w:r>
    </w:p>
    <w:p w14:paraId="68C82A9F" w14:textId="3578CA51" w:rsidR="00136002" w:rsidRDefault="00136002" w:rsidP="00241E5F">
      <w:pPr>
        <w:spacing w:line="480" w:lineRule="auto"/>
        <w:ind w:firstLine="720"/>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This relationship between orientation angle and polarization angle enables the device to support geometric phase for circularly polarized light. There are two instances </w:t>
      </w:r>
      <w:r w:rsidR="000725AF">
        <w:rPr>
          <w:rFonts w:ascii="Times New Roman" w:eastAsiaTheme="minorEastAsia" w:hAnsi="Times New Roman" w:cs="Times New Roman"/>
          <w:sz w:val="24"/>
          <w:szCs w:val="24"/>
        </w:rPr>
        <w:t xml:space="preserve">of </w:t>
      </w:r>
      <w:r>
        <w:rPr>
          <w:rFonts w:ascii="Times New Roman" w:eastAsiaTheme="minorEastAsia" w:hAnsi="Times New Roman" w:cs="Times New Roman"/>
          <w:sz w:val="24"/>
          <w:szCs w:val="24"/>
        </w:rPr>
        <w:t xml:space="preserve">polarization conversion: </w:t>
      </w:r>
      <w:r w:rsidR="002F02BB">
        <w:rPr>
          <w:rFonts w:ascii="Times New Roman" w:eastAsiaTheme="minorEastAsia" w:hAnsi="Times New Roman" w:cs="Times New Roman"/>
          <w:sz w:val="24"/>
          <w:szCs w:val="24"/>
        </w:rPr>
        <w:t>conversion of</w:t>
      </w:r>
      <w:r>
        <w:rPr>
          <w:rFonts w:ascii="Times New Roman" w:eastAsiaTheme="minorEastAsia" w:hAnsi="Times New Roman" w:cs="Times New Roman"/>
          <w:sz w:val="24"/>
          <w:szCs w:val="24"/>
        </w:rPr>
        <w:t xml:space="preserve"> free-space light into the linearly polarized mode with polarization angle </w:t>
      </w:r>
      <m:oMath>
        <m:r>
          <w:rPr>
            <w:rFonts w:ascii="Cambria Math" w:hAnsi="Cambria Math" w:cs="Times New Roman"/>
            <w:sz w:val="24"/>
            <w:szCs w:val="24"/>
          </w:rPr>
          <m:t>ϕ~2α</m:t>
        </m:r>
      </m:oMath>
      <w:r>
        <w:rPr>
          <w:rFonts w:ascii="Times New Roman" w:eastAsiaTheme="minorEastAsia" w:hAnsi="Times New Roman" w:cs="Times New Roman"/>
          <w:sz w:val="24"/>
          <w:szCs w:val="24"/>
        </w:rPr>
        <w:t xml:space="preserve"> and </w:t>
      </w:r>
      <w:r w:rsidR="002F02BB">
        <w:rPr>
          <w:rFonts w:ascii="Times New Roman" w:eastAsiaTheme="minorEastAsia" w:hAnsi="Times New Roman" w:cs="Times New Roman"/>
          <w:sz w:val="24"/>
          <w:szCs w:val="24"/>
        </w:rPr>
        <w:t xml:space="preserve">conversion of </w:t>
      </w:r>
      <w:r>
        <w:rPr>
          <w:rFonts w:ascii="Times New Roman" w:eastAsiaTheme="minorEastAsia" w:hAnsi="Times New Roman" w:cs="Times New Roman"/>
          <w:sz w:val="24"/>
          <w:szCs w:val="24"/>
        </w:rPr>
        <w:t>the linearly polarized mode back into circularly polarized free-space light. Each instance of polarization conversion imparts a phase of 2α. Approximately half of the incident power is reflected and half is transmitted</w:t>
      </w:r>
      <w:r w:rsidR="004A4974">
        <w:rPr>
          <w:rFonts w:ascii="Times New Roman" w:eastAsiaTheme="minorEastAsia" w:hAnsi="Times New Roman" w:cs="Times New Roman"/>
          <w:sz w:val="24"/>
          <w:szCs w:val="24"/>
        </w:rPr>
        <w:t xml:space="preserve"> because only half the light</w:t>
      </w:r>
      <w:r w:rsidR="00C35C91">
        <w:rPr>
          <w:rFonts w:ascii="Times New Roman" w:eastAsiaTheme="minorEastAsia" w:hAnsi="Times New Roman" w:cs="Times New Roman"/>
          <w:sz w:val="24"/>
          <w:szCs w:val="24"/>
        </w:rPr>
        <w:t xml:space="preserve">, the light polarized along 2α, </w:t>
      </w:r>
      <w:r w:rsidR="004A4974">
        <w:rPr>
          <w:rFonts w:ascii="Times New Roman" w:eastAsiaTheme="minorEastAsia" w:hAnsi="Times New Roman" w:cs="Times New Roman"/>
          <w:sz w:val="24"/>
          <w:szCs w:val="24"/>
        </w:rPr>
        <w:t>is coupled to the q-BIC</w:t>
      </w:r>
      <w:r>
        <w:rPr>
          <w:rFonts w:ascii="Times New Roman" w:eastAsiaTheme="minorEastAsia" w:hAnsi="Times New Roman" w:cs="Times New Roman"/>
          <w:sz w:val="24"/>
          <w:szCs w:val="24"/>
        </w:rPr>
        <w:t>. The geometric phase for transmitted and reflected light is as follows:</w:t>
      </w:r>
    </w:p>
    <w:p w14:paraId="7C9D9169" w14:textId="77777777" w:rsidR="000725AF" w:rsidRPr="00241E5F" w:rsidRDefault="003F4970" w:rsidP="00241E5F">
      <w:pPr>
        <w:spacing w:line="480" w:lineRule="auto"/>
        <w:ind w:firstLine="144"/>
        <w:jc w:val="right"/>
        <w:rPr>
          <w:rFonts w:ascii="Times New Roman" w:eastAsiaTheme="minorEastAsia" w:hAnsi="Times New Roman" w:cs="Times New Roman"/>
          <w:sz w:val="24"/>
          <w:szCs w:val="24"/>
        </w:rPr>
      </w:pPr>
      <m:oMath>
        <m:sSubSup>
          <m:sSubSupPr>
            <m:ctrlPr>
              <w:rPr>
                <w:rFonts w:ascii="Cambria Math" w:hAnsi="Cambria Math" w:cs="Times New Roman"/>
                <w:i/>
                <w:sz w:val="24"/>
                <w:szCs w:val="24"/>
              </w:rPr>
            </m:ctrlPr>
          </m:sSubSupPr>
          <m:e>
            <m:r>
              <w:rPr>
                <w:rFonts w:ascii="Cambria Math" w:hAnsi="Cambria Math" w:cs="Times New Roman"/>
                <w:sz w:val="24"/>
                <w:szCs w:val="24"/>
              </w:rPr>
              <m:t>Φ</m:t>
            </m:r>
          </m:e>
          <m:sub>
            <m:r>
              <w:rPr>
                <w:rFonts w:ascii="Cambria Math" w:hAnsi="Cambria Math" w:cs="Times New Roman"/>
                <w:sz w:val="24"/>
                <w:szCs w:val="24"/>
              </w:rPr>
              <m:t>p</m:t>
            </m:r>
          </m:sub>
          <m:sup>
            <m:r>
              <w:rPr>
                <w:rFonts w:ascii="Cambria Math" w:hAnsi="Cambria Math" w:cs="Times New Roman"/>
                <w:sz w:val="24"/>
                <w:szCs w:val="24"/>
              </w:rPr>
              <m:t>t</m:t>
            </m:r>
          </m:sup>
        </m:sSubSup>
        <m:r>
          <w:rPr>
            <w:rFonts w:ascii="Cambria Math" w:hAnsi="Cambria Math" w:cs="Times New Roman"/>
            <w:sz w:val="24"/>
            <w:szCs w:val="24"/>
          </w:rPr>
          <m:t>=</m:t>
        </m:r>
        <m:sSubSup>
          <m:sSubSupPr>
            <m:ctrlPr>
              <w:rPr>
                <w:rFonts w:ascii="Cambria Math" w:hAnsi="Cambria Math" w:cs="Times New Roman"/>
                <w:i/>
                <w:sz w:val="24"/>
                <w:szCs w:val="24"/>
              </w:rPr>
            </m:ctrlPr>
          </m:sSubSupPr>
          <m:e>
            <m:r>
              <w:rPr>
                <w:rFonts w:ascii="Cambria Math" w:hAnsi="Cambria Math" w:cs="Times New Roman"/>
                <w:sz w:val="24"/>
                <w:szCs w:val="24"/>
              </w:rPr>
              <m:t>Φ</m:t>
            </m:r>
          </m:e>
          <m:sub>
            <m:r>
              <w:rPr>
                <w:rFonts w:ascii="Cambria Math" w:hAnsi="Cambria Math" w:cs="Times New Roman"/>
                <w:sz w:val="24"/>
                <w:szCs w:val="24"/>
              </w:rPr>
              <m:t>c</m:t>
            </m:r>
          </m:sub>
          <m:sup>
            <m:r>
              <w:rPr>
                <w:rFonts w:ascii="Cambria Math" w:hAnsi="Cambria Math" w:cs="Times New Roman"/>
                <w:sz w:val="24"/>
                <w:szCs w:val="24"/>
              </w:rPr>
              <m:t>r</m:t>
            </m:r>
          </m:sup>
        </m:sSubSup>
        <m:r>
          <w:rPr>
            <w:rFonts w:ascii="Cambria Math" w:hAnsi="Cambria Math" w:cs="Times New Roman"/>
            <w:sz w:val="24"/>
            <w:szCs w:val="24"/>
          </w:rPr>
          <m:t>=0</m:t>
        </m:r>
      </m:oMath>
      <w:r w:rsidR="00BD1667">
        <w:rPr>
          <w:rFonts w:ascii="Times New Roman" w:eastAsiaTheme="minorEastAsia" w:hAnsi="Times New Roman" w:cs="Times New Roman"/>
          <w:sz w:val="24"/>
          <w:szCs w:val="24"/>
        </w:rPr>
        <w:tab/>
      </w:r>
      <w:r w:rsidR="00BD1667">
        <w:rPr>
          <w:rFonts w:ascii="Times New Roman" w:eastAsiaTheme="minorEastAsia" w:hAnsi="Times New Roman" w:cs="Times New Roman"/>
          <w:sz w:val="24"/>
          <w:szCs w:val="24"/>
        </w:rPr>
        <w:tab/>
      </w:r>
      <w:r w:rsidR="00BD1667">
        <w:rPr>
          <w:rFonts w:ascii="Times New Roman" w:eastAsiaTheme="minorEastAsia" w:hAnsi="Times New Roman" w:cs="Times New Roman"/>
          <w:sz w:val="24"/>
          <w:szCs w:val="24"/>
        </w:rPr>
        <w:tab/>
      </w:r>
      <w:r w:rsidR="00BD1667">
        <w:rPr>
          <w:rFonts w:ascii="Times New Roman" w:eastAsiaTheme="minorEastAsia" w:hAnsi="Times New Roman" w:cs="Times New Roman"/>
          <w:sz w:val="24"/>
          <w:szCs w:val="24"/>
        </w:rPr>
        <w:tab/>
      </w:r>
      <w:r w:rsidR="00BD1667">
        <w:rPr>
          <w:rFonts w:ascii="Times New Roman" w:eastAsiaTheme="minorEastAsia" w:hAnsi="Times New Roman" w:cs="Times New Roman"/>
          <w:sz w:val="24"/>
          <w:szCs w:val="24"/>
        </w:rPr>
        <w:tab/>
        <w:t>(S1a)</w:t>
      </w:r>
    </w:p>
    <w:p w14:paraId="4EEA7A91" w14:textId="3270708D" w:rsidR="00136002" w:rsidRPr="00506EB5" w:rsidRDefault="003F4970" w:rsidP="00241E5F">
      <w:pPr>
        <w:spacing w:line="480" w:lineRule="auto"/>
        <w:ind w:firstLine="144"/>
        <w:jc w:val="right"/>
        <w:rPr>
          <w:rFonts w:ascii="Times New Roman" w:eastAsiaTheme="minorEastAsia" w:hAnsi="Times New Roman" w:cs="Times New Roman"/>
          <w:sz w:val="24"/>
          <w:szCs w:val="24"/>
        </w:rPr>
      </w:pPr>
      <m:oMath>
        <m:sSubSup>
          <m:sSubSupPr>
            <m:ctrlPr>
              <w:rPr>
                <w:rFonts w:ascii="Cambria Math" w:hAnsi="Cambria Math" w:cs="Times New Roman"/>
                <w:i/>
                <w:sz w:val="24"/>
                <w:szCs w:val="24"/>
              </w:rPr>
            </m:ctrlPr>
          </m:sSubSupPr>
          <m:e>
            <m:r>
              <w:rPr>
                <w:rFonts w:ascii="Cambria Math" w:hAnsi="Cambria Math" w:cs="Times New Roman"/>
                <w:sz w:val="24"/>
                <w:szCs w:val="24"/>
              </w:rPr>
              <m:t>Φ</m:t>
            </m:r>
          </m:e>
          <m:sub>
            <m:r>
              <w:rPr>
                <w:rFonts w:ascii="Cambria Math" w:hAnsi="Cambria Math" w:cs="Times New Roman"/>
                <w:sz w:val="24"/>
                <w:szCs w:val="24"/>
              </w:rPr>
              <m:t>c</m:t>
            </m:r>
          </m:sub>
          <m:sup>
            <m:r>
              <w:rPr>
                <w:rFonts w:ascii="Cambria Math" w:hAnsi="Cambria Math" w:cs="Times New Roman"/>
                <w:sz w:val="24"/>
                <w:szCs w:val="24"/>
              </w:rPr>
              <m:t>t</m:t>
            </m:r>
          </m:sup>
        </m:sSubSup>
        <m:r>
          <w:rPr>
            <w:rFonts w:ascii="Cambria Math" w:hAnsi="Cambria Math" w:cs="Times New Roman"/>
            <w:sz w:val="24"/>
            <w:szCs w:val="24"/>
          </w:rPr>
          <m:t>=</m:t>
        </m:r>
        <m:sSubSup>
          <m:sSubSupPr>
            <m:ctrlPr>
              <w:rPr>
                <w:rFonts w:ascii="Cambria Math" w:hAnsi="Cambria Math" w:cs="Times New Roman"/>
                <w:i/>
                <w:sz w:val="24"/>
                <w:szCs w:val="24"/>
              </w:rPr>
            </m:ctrlPr>
          </m:sSubSupPr>
          <m:e>
            <m:r>
              <w:rPr>
                <w:rFonts w:ascii="Cambria Math" w:hAnsi="Cambria Math" w:cs="Times New Roman"/>
                <w:sz w:val="24"/>
                <w:szCs w:val="24"/>
              </w:rPr>
              <m:t>Φ</m:t>
            </m:r>
          </m:e>
          <m:sub>
            <m:r>
              <w:rPr>
                <w:rFonts w:ascii="Cambria Math" w:hAnsi="Cambria Math" w:cs="Times New Roman"/>
                <w:sz w:val="24"/>
                <w:szCs w:val="24"/>
              </w:rPr>
              <m:t>p</m:t>
            </m:r>
          </m:sub>
          <m:sup>
            <m:r>
              <w:rPr>
                <w:rFonts w:ascii="Cambria Math" w:hAnsi="Cambria Math" w:cs="Times New Roman"/>
                <w:sz w:val="24"/>
                <w:szCs w:val="24"/>
              </w:rPr>
              <m:t>r</m:t>
            </m:r>
          </m:sup>
        </m:sSubSup>
        <m:r>
          <w:rPr>
            <w:rFonts w:ascii="Cambria Math" w:hAnsi="Cambria Math" w:cs="Times New Roman"/>
            <w:sz w:val="24"/>
            <w:szCs w:val="24"/>
          </w:rPr>
          <m:t xml:space="preserve"> =4α</m:t>
        </m:r>
      </m:oMath>
      <w:r w:rsidR="00BD1667">
        <w:rPr>
          <w:rFonts w:ascii="Times New Roman" w:eastAsiaTheme="minorEastAsia" w:hAnsi="Times New Roman" w:cs="Times New Roman"/>
          <w:sz w:val="24"/>
          <w:szCs w:val="24"/>
        </w:rPr>
        <w:tab/>
      </w:r>
      <w:r w:rsidR="000725AF">
        <w:rPr>
          <w:rFonts w:ascii="Times New Roman" w:eastAsiaTheme="minorEastAsia" w:hAnsi="Times New Roman" w:cs="Times New Roman"/>
          <w:sz w:val="24"/>
          <w:szCs w:val="24"/>
        </w:rPr>
        <w:t xml:space="preserve">                      </w:t>
      </w:r>
      <w:r w:rsidR="00BD1667">
        <w:rPr>
          <w:rFonts w:ascii="Times New Roman" w:eastAsiaTheme="minorEastAsia" w:hAnsi="Times New Roman" w:cs="Times New Roman"/>
          <w:sz w:val="24"/>
          <w:szCs w:val="24"/>
        </w:rPr>
        <w:tab/>
      </w:r>
      <w:r w:rsidR="00BD1667">
        <w:rPr>
          <w:rFonts w:ascii="Times New Roman" w:eastAsiaTheme="minorEastAsia" w:hAnsi="Times New Roman" w:cs="Times New Roman"/>
          <w:sz w:val="24"/>
          <w:szCs w:val="24"/>
        </w:rPr>
        <w:tab/>
      </w:r>
      <w:r w:rsidR="00BD1667">
        <w:rPr>
          <w:rFonts w:ascii="Times New Roman" w:eastAsiaTheme="minorEastAsia" w:hAnsi="Times New Roman" w:cs="Times New Roman"/>
          <w:sz w:val="24"/>
          <w:szCs w:val="24"/>
        </w:rPr>
        <w:tab/>
        <w:t>(S1b)</w:t>
      </w:r>
    </w:p>
    <w:p w14:paraId="146CF1E8" w14:textId="5097AA1B" w:rsidR="00136002" w:rsidRPr="00506EB5" w:rsidRDefault="00136002" w:rsidP="000725AF">
      <w:pPr>
        <w:spacing w:line="48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where </w:t>
      </w:r>
      <w:r w:rsidRPr="00241E5F">
        <w:rPr>
          <w:rFonts w:ascii="Times New Roman" w:eastAsiaTheme="minorEastAsia" w:hAnsi="Times New Roman" w:cs="Times New Roman"/>
          <w:i/>
          <w:iCs/>
          <w:sz w:val="24"/>
          <w:szCs w:val="24"/>
        </w:rPr>
        <w:t>t</w:t>
      </w:r>
      <w:r>
        <w:rPr>
          <w:rFonts w:ascii="Times New Roman" w:eastAsiaTheme="minorEastAsia" w:hAnsi="Times New Roman" w:cs="Times New Roman"/>
          <w:sz w:val="24"/>
          <w:szCs w:val="24"/>
        </w:rPr>
        <w:t xml:space="preserve"> and </w:t>
      </w:r>
      <w:r w:rsidRPr="00241E5F">
        <w:rPr>
          <w:rFonts w:ascii="Times New Roman" w:eastAsiaTheme="minorEastAsia" w:hAnsi="Times New Roman" w:cs="Times New Roman"/>
          <w:i/>
          <w:iCs/>
          <w:sz w:val="24"/>
          <w:szCs w:val="24"/>
        </w:rPr>
        <w:t>r</w:t>
      </w:r>
      <w:r>
        <w:rPr>
          <w:rFonts w:ascii="Times New Roman" w:eastAsiaTheme="minorEastAsia" w:hAnsi="Times New Roman" w:cs="Times New Roman"/>
          <w:sz w:val="24"/>
          <w:szCs w:val="24"/>
        </w:rPr>
        <w:t xml:space="preserve"> denote transmitted and reflected light respectively, and </w:t>
      </w:r>
      <w:r w:rsidRPr="00241E5F">
        <w:rPr>
          <w:rFonts w:ascii="Times New Roman" w:eastAsiaTheme="minorEastAsia" w:hAnsi="Times New Roman" w:cs="Times New Roman"/>
          <w:i/>
          <w:iCs/>
          <w:sz w:val="24"/>
          <w:szCs w:val="24"/>
        </w:rPr>
        <w:t>c</w:t>
      </w:r>
      <w:r>
        <w:rPr>
          <w:rFonts w:ascii="Times New Roman" w:eastAsiaTheme="minorEastAsia" w:hAnsi="Times New Roman" w:cs="Times New Roman"/>
          <w:sz w:val="24"/>
          <w:szCs w:val="24"/>
        </w:rPr>
        <w:t xml:space="preserve"> and </w:t>
      </w:r>
      <w:r w:rsidRPr="00241E5F">
        <w:rPr>
          <w:rFonts w:ascii="Times New Roman" w:eastAsiaTheme="minorEastAsia" w:hAnsi="Times New Roman" w:cs="Times New Roman"/>
          <w:i/>
          <w:iCs/>
          <w:sz w:val="24"/>
          <w:szCs w:val="24"/>
        </w:rPr>
        <w:t>p</w:t>
      </w:r>
      <w:r>
        <w:rPr>
          <w:rFonts w:ascii="Times New Roman" w:eastAsiaTheme="minorEastAsia" w:hAnsi="Times New Roman" w:cs="Times New Roman"/>
          <w:sz w:val="24"/>
          <w:szCs w:val="24"/>
        </w:rPr>
        <w:t xml:space="preserve"> denote light of converted and preserved handedness</w:t>
      </w:r>
      <w:r w:rsidR="000725AF">
        <w:rPr>
          <w:rFonts w:ascii="Times New Roman" w:eastAsiaTheme="minorEastAsia" w:hAnsi="Times New Roman" w:cs="Times New Roman"/>
          <w:sz w:val="24"/>
          <w:szCs w:val="24"/>
        </w:rPr>
        <w:t xml:space="preserve"> of circular polarization</w:t>
      </w:r>
      <w:r w:rsidR="00C90072">
        <w:rPr>
          <w:rFonts w:ascii="Times New Roman" w:hAnsi="Times New Roman" w:cs="Times New Roman"/>
          <w:sz w:val="24"/>
          <w:szCs w:val="24"/>
        </w:rPr>
        <w:fldChar w:fldCharType="begin"/>
      </w:r>
      <w:r w:rsidR="00C90072">
        <w:rPr>
          <w:rFonts w:ascii="Times New Roman" w:hAnsi="Times New Roman" w:cs="Times New Roman"/>
          <w:sz w:val="24"/>
          <w:szCs w:val="24"/>
        </w:rPr>
        <w:instrText xml:space="preserve"> ADDIN ZOTERO_ITEM CSL_CITATION {"citationID":"rHLnxhdj","properties":{"formattedCitation":"\\super 2\\nosupersub{}","plainCitation":"2","noteIndex":0},"citationItems":[{"id":2514,"uris":["http://zotero.org/users/2375762/items/SVE3SRXP"],"itemData":{"id":2514,"type":"article-journal","abstract":"Photonic crystal slabs (PCSs) are a well-studied class of devices known to support optical Fano resonances for light normally incident to the slab, useful for narrow-band filters, modulators, and nonlinear photonic devices. In shallow-etched PCSs the linewidth of the resonances is easily controlled by tuning the etching depth. This design strength comes at the cost of large device footprints due to the poor in-plane localization of optical energy. In fully-etched PCSs realized in high-index-contrast material systems, the in-plane localization is greatly improved, but the command over linewidth suffers. This disadvantage in fully-etched PCSs, also known as high contrast gratings (HCGs), can be overcome by accessing symmetry-protected bound states in the continuum (BICs). By perturbing an HCG, the BIC may be excited from the free space with quality factor showing an inverse squared dependence on the magnitude of the perturbation, while inheriting the excellent in-plane localization of their unperturbed counterparts. Here, we report an exhaustive catalog of the selection rules (if and to which free space polarization coupling occurs) of symmetry-protected BICs controlled by in-plane symmetry breaking in six types of two-dimensional PCS lattices. The chosen lattices allow access to the three highest symmetry mode classes of unperturbed square and hexagonal PCSs. The restriction to in-plane symmetry breaking allows for manufacturing devices with simple lithographic fabrication techniques in comparison to out-of-plane symmetry breaking, useful for practical applications. The approach reported provides a high-level road map for designing PCSs supporting controllable sharp spectral features with minimal device footprints using a mature fabrication platform. To demonstrate the use of the resulting alphabet of structures, we numerically demonstrate nonlocal metasurface platforms for terahertz generation, mechanically tunable optical lifetimes, and wavefront shaping exclusively at resonance.","container-title":"Physical Review B","DOI":"10.1103/PhysRevB.102.035434","issue":"3","journalAbbreviation":"Phys. Rev. B","note":"publisher: American Physical Society","page":"035434","source":"APS","title":"Selection rules for quasibound states in the continuum","volume":"102","author":[{"family":"Overvig","given":"Adam C."},{"family":"Malek","given":"Stephanie C."},{"family":"Carter","given":"Michael J."},{"family":"Shrestha","given":"Sajan"},{"family":"Yu","given":"Nanfang"}],"issued":{"date-parts":[["2020",7,24]]}}}],"schema":"https://github.com/citation-style-language/schema/raw/master/csl-citation.json"} </w:instrText>
      </w:r>
      <w:r w:rsidR="00C90072">
        <w:rPr>
          <w:rFonts w:ascii="Times New Roman" w:hAnsi="Times New Roman" w:cs="Times New Roman"/>
          <w:sz w:val="24"/>
          <w:szCs w:val="24"/>
        </w:rPr>
        <w:fldChar w:fldCharType="separate"/>
      </w:r>
      <w:r w:rsidR="00C90072" w:rsidRPr="00101094">
        <w:rPr>
          <w:rFonts w:ascii="Times New Roman" w:hAnsi="Times New Roman" w:cs="Times New Roman"/>
          <w:sz w:val="24"/>
          <w:szCs w:val="24"/>
          <w:vertAlign w:val="superscript"/>
        </w:rPr>
        <w:t>2</w:t>
      </w:r>
      <w:r w:rsidR="00C90072">
        <w:rPr>
          <w:rFonts w:ascii="Times New Roman" w:hAnsi="Times New Roman" w:cs="Times New Roman"/>
          <w:sz w:val="24"/>
          <w:szCs w:val="24"/>
        </w:rPr>
        <w:fldChar w:fldCharType="end"/>
      </w:r>
      <w:r>
        <w:rPr>
          <w:rFonts w:ascii="Times New Roman" w:eastAsiaTheme="minorEastAsia" w:hAnsi="Times New Roman" w:cs="Times New Roman"/>
          <w:sz w:val="24"/>
          <w:szCs w:val="24"/>
        </w:rPr>
        <w:t>. So, transmitted light of converted handedness and reflected light of preserved handedness experience a geometric phase of 4α but only for the spectrally narrowband q-BIC modes. This geometric phase is double the typical geometric phase in local metasurfaces</w:t>
      </w:r>
      <w:r w:rsidR="004A4974">
        <w:rPr>
          <w:rFonts w:ascii="Times New Roman" w:eastAsiaTheme="minorEastAsia" w:hAnsi="Times New Roman" w:cs="Times New Roman"/>
          <w:sz w:val="24"/>
          <w:szCs w:val="24"/>
        </w:rPr>
        <w:t xml:space="preserve"> only</w:t>
      </w:r>
      <w:r>
        <w:rPr>
          <w:rFonts w:ascii="Times New Roman" w:eastAsiaTheme="minorEastAsia" w:hAnsi="Times New Roman" w:cs="Times New Roman"/>
          <w:sz w:val="24"/>
          <w:szCs w:val="24"/>
        </w:rPr>
        <w:t xml:space="preserve"> because the correspondence between α and ϕ is doubled compared to </w:t>
      </w:r>
      <w:r w:rsidR="00802F9A">
        <w:rPr>
          <w:rFonts w:ascii="Times New Roman" w:eastAsiaTheme="minorEastAsia" w:hAnsi="Times New Roman" w:cs="Times New Roman"/>
          <w:sz w:val="24"/>
          <w:szCs w:val="24"/>
        </w:rPr>
        <w:t xml:space="preserve">that of </w:t>
      </w:r>
      <w:r>
        <w:rPr>
          <w:rFonts w:ascii="Times New Roman" w:eastAsiaTheme="minorEastAsia" w:hAnsi="Times New Roman" w:cs="Times New Roman"/>
          <w:sz w:val="24"/>
          <w:szCs w:val="24"/>
        </w:rPr>
        <w:t xml:space="preserve">a local birefringent meta-unit. </w:t>
      </w:r>
    </w:p>
    <w:p w14:paraId="6DE6070F" w14:textId="67C532A5" w:rsidR="00136002" w:rsidRDefault="00136002" w:rsidP="00136002">
      <w:pPr>
        <w:spacing w:line="480" w:lineRule="auto"/>
        <w:rPr>
          <w:rFonts w:ascii="Times New Roman" w:hAnsi="Times New Roman" w:cs="Times New Roman"/>
          <w:b/>
          <w:bCs/>
          <w:sz w:val="24"/>
          <w:szCs w:val="24"/>
        </w:rPr>
      </w:pPr>
      <w:r>
        <w:rPr>
          <w:rFonts w:ascii="Times New Roman" w:hAnsi="Times New Roman" w:cs="Times New Roman"/>
          <w:b/>
          <w:bCs/>
          <w:noProof/>
          <w:sz w:val="24"/>
          <w:szCs w:val="24"/>
        </w:rPr>
        <w:drawing>
          <wp:inline distT="0" distB="0" distL="0" distR="0" wp14:anchorId="418A3CDB" wp14:editId="6F4D6663">
            <wp:extent cx="5943600" cy="1691640"/>
            <wp:effectExtent l="0" t="0" r="0" b="381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9" cstate="print">
                      <a:extLst>
                        <a:ext uri="{28A0092B-C50C-407E-A947-70E740481C1C}">
                          <a14:useLocalDpi xmlns:a14="http://schemas.microsoft.com/office/drawing/2010/main" val="0"/>
                        </a:ext>
                      </a:extLst>
                    </a:blip>
                    <a:stretch>
                      <a:fillRect/>
                    </a:stretch>
                  </pic:blipFill>
                  <pic:spPr>
                    <a:xfrm>
                      <a:off x="0" y="0"/>
                      <a:ext cx="5943600" cy="1691640"/>
                    </a:xfrm>
                    <a:prstGeom prst="rect">
                      <a:avLst/>
                    </a:prstGeom>
                  </pic:spPr>
                </pic:pic>
              </a:graphicData>
            </a:graphic>
          </wp:inline>
        </w:drawing>
      </w:r>
    </w:p>
    <w:p w14:paraId="7C870B68" w14:textId="7E96402F" w:rsidR="00136002" w:rsidRDefault="00136002" w:rsidP="00241E5F">
      <w:pPr>
        <w:spacing w:line="360" w:lineRule="auto"/>
        <w:jc w:val="both"/>
        <w:rPr>
          <w:rFonts w:ascii="Times New Roman" w:hAnsi="Times New Roman" w:cs="Times New Roman"/>
          <w:sz w:val="24"/>
          <w:szCs w:val="24"/>
        </w:rPr>
      </w:pPr>
      <w:r>
        <w:rPr>
          <w:rFonts w:ascii="Times New Roman" w:hAnsi="Times New Roman" w:cs="Times New Roman"/>
          <w:b/>
          <w:bCs/>
          <w:sz w:val="24"/>
          <w:szCs w:val="24"/>
        </w:rPr>
        <w:t xml:space="preserve">Fig. S2 </w:t>
      </w:r>
      <w:r>
        <w:rPr>
          <w:rFonts w:ascii="Times New Roman" w:hAnsi="Times New Roman" w:cs="Times New Roman"/>
          <w:sz w:val="24"/>
          <w:szCs w:val="24"/>
        </w:rPr>
        <w:t>Illustration of the q-BIC selection rules that enable geometric phase. (a) Schematic of a q-BIC mode with an A</w:t>
      </w:r>
      <w:r w:rsidRPr="00163D11">
        <w:rPr>
          <w:rFonts w:ascii="Times New Roman" w:hAnsi="Times New Roman" w:cs="Times New Roman"/>
          <w:sz w:val="24"/>
          <w:szCs w:val="24"/>
          <w:vertAlign w:val="subscript"/>
        </w:rPr>
        <w:t>1</w:t>
      </w:r>
      <w:r>
        <w:rPr>
          <w:rFonts w:ascii="Times New Roman" w:hAnsi="Times New Roman" w:cs="Times New Roman"/>
          <w:sz w:val="24"/>
          <w:szCs w:val="24"/>
        </w:rPr>
        <w:t xml:space="preserve"> irreducible representation. (b) Schematic relating </w:t>
      </w:r>
      <w:proofErr w:type="spellStart"/>
      <w:r w:rsidRPr="000F2823">
        <w:rPr>
          <w:rFonts w:ascii="Times New Roman" w:hAnsi="Times New Roman" w:cs="Times New Roman"/>
          <w:i/>
          <w:iCs/>
          <w:sz w:val="24"/>
          <w:szCs w:val="24"/>
        </w:rPr>
        <w:t>pmm</w:t>
      </w:r>
      <w:proofErr w:type="spellEnd"/>
      <w:r>
        <w:rPr>
          <w:rFonts w:ascii="Times New Roman" w:hAnsi="Times New Roman" w:cs="Times New Roman"/>
          <w:sz w:val="24"/>
          <w:szCs w:val="24"/>
        </w:rPr>
        <w:t xml:space="preserve">, </w:t>
      </w:r>
      <w:proofErr w:type="spellStart"/>
      <w:r w:rsidRPr="000F2823">
        <w:rPr>
          <w:rFonts w:ascii="Times New Roman" w:hAnsi="Times New Roman" w:cs="Times New Roman"/>
          <w:i/>
          <w:iCs/>
          <w:sz w:val="24"/>
          <w:szCs w:val="24"/>
        </w:rPr>
        <w:t>pmg</w:t>
      </w:r>
      <w:proofErr w:type="spellEnd"/>
      <w:r>
        <w:rPr>
          <w:rFonts w:ascii="Times New Roman" w:hAnsi="Times New Roman" w:cs="Times New Roman"/>
          <w:sz w:val="24"/>
          <w:szCs w:val="24"/>
        </w:rPr>
        <w:t xml:space="preserve">, and </w:t>
      </w:r>
      <w:r w:rsidRPr="000F2823">
        <w:rPr>
          <w:rFonts w:ascii="Times New Roman" w:hAnsi="Times New Roman" w:cs="Times New Roman"/>
          <w:i/>
          <w:iCs/>
          <w:sz w:val="24"/>
          <w:szCs w:val="24"/>
        </w:rPr>
        <w:t>p2</w:t>
      </w:r>
      <w:r>
        <w:rPr>
          <w:rFonts w:ascii="Times New Roman" w:hAnsi="Times New Roman" w:cs="Times New Roman"/>
          <w:sz w:val="24"/>
          <w:szCs w:val="24"/>
        </w:rPr>
        <w:t xml:space="preserve"> space groups. The green area is the perturbation and can be rotated. (c) </w:t>
      </w:r>
      <w:r w:rsidR="0071446A">
        <w:rPr>
          <w:rFonts w:ascii="Times New Roman" w:hAnsi="Times New Roman" w:cs="Times New Roman"/>
          <w:sz w:val="24"/>
          <w:szCs w:val="24"/>
        </w:rPr>
        <w:t>Abbreviated t</w:t>
      </w:r>
      <w:r>
        <w:rPr>
          <w:rFonts w:ascii="Times New Roman" w:hAnsi="Times New Roman" w:cs="Times New Roman"/>
          <w:sz w:val="24"/>
          <w:szCs w:val="24"/>
        </w:rPr>
        <w:t xml:space="preserve">able of selection rules for </w:t>
      </w:r>
      <w:proofErr w:type="spellStart"/>
      <w:r w:rsidRPr="000F2823">
        <w:rPr>
          <w:rFonts w:ascii="Times New Roman" w:hAnsi="Times New Roman" w:cs="Times New Roman"/>
          <w:i/>
          <w:iCs/>
          <w:sz w:val="24"/>
          <w:szCs w:val="24"/>
        </w:rPr>
        <w:t>pmm</w:t>
      </w:r>
      <w:proofErr w:type="spellEnd"/>
      <w:r>
        <w:rPr>
          <w:rFonts w:ascii="Times New Roman" w:hAnsi="Times New Roman" w:cs="Times New Roman"/>
          <w:sz w:val="24"/>
          <w:szCs w:val="24"/>
        </w:rPr>
        <w:t xml:space="preserve">, </w:t>
      </w:r>
      <w:proofErr w:type="spellStart"/>
      <w:r w:rsidRPr="000F2823">
        <w:rPr>
          <w:rFonts w:ascii="Times New Roman" w:hAnsi="Times New Roman" w:cs="Times New Roman"/>
          <w:i/>
          <w:iCs/>
          <w:sz w:val="24"/>
          <w:szCs w:val="24"/>
        </w:rPr>
        <w:t>pmg</w:t>
      </w:r>
      <w:proofErr w:type="spellEnd"/>
      <w:r>
        <w:rPr>
          <w:rFonts w:ascii="Times New Roman" w:hAnsi="Times New Roman" w:cs="Times New Roman"/>
          <w:sz w:val="24"/>
          <w:szCs w:val="24"/>
        </w:rPr>
        <w:t xml:space="preserve">, and </w:t>
      </w:r>
      <w:r w:rsidRPr="000F2823">
        <w:rPr>
          <w:rFonts w:ascii="Times New Roman" w:hAnsi="Times New Roman" w:cs="Times New Roman"/>
          <w:i/>
          <w:iCs/>
          <w:sz w:val="24"/>
          <w:szCs w:val="24"/>
        </w:rPr>
        <w:t>p2</w:t>
      </w:r>
      <w:r>
        <w:rPr>
          <w:rFonts w:ascii="Times New Roman" w:hAnsi="Times New Roman" w:cs="Times New Roman"/>
          <w:sz w:val="24"/>
          <w:szCs w:val="24"/>
        </w:rPr>
        <w:t xml:space="preserve"> space groups.</w:t>
      </w:r>
    </w:p>
    <w:p w14:paraId="1F3EAA4E" w14:textId="77777777" w:rsidR="00CB012A" w:rsidRPr="00CB012A" w:rsidRDefault="00CB012A" w:rsidP="00CB012A">
      <w:pPr>
        <w:spacing w:line="240" w:lineRule="auto"/>
        <w:rPr>
          <w:rFonts w:ascii="Times New Roman" w:hAnsi="Times New Roman" w:cs="Times New Roman"/>
          <w:sz w:val="24"/>
          <w:szCs w:val="24"/>
        </w:rPr>
      </w:pPr>
    </w:p>
    <w:p w14:paraId="59605BCA" w14:textId="6C400E14" w:rsidR="00A10023" w:rsidRPr="00A10023" w:rsidRDefault="00A10023">
      <w:pPr>
        <w:rPr>
          <w:rFonts w:ascii="Times New Roman" w:hAnsi="Times New Roman" w:cs="Times New Roman"/>
          <w:b/>
          <w:bCs/>
          <w:sz w:val="24"/>
          <w:szCs w:val="24"/>
        </w:rPr>
      </w:pPr>
      <w:r w:rsidRPr="00A10023">
        <w:rPr>
          <w:rFonts w:ascii="Times New Roman" w:hAnsi="Times New Roman" w:cs="Times New Roman"/>
          <w:b/>
          <w:bCs/>
          <w:sz w:val="24"/>
          <w:szCs w:val="24"/>
        </w:rPr>
        <w:t xml:space="preserve">Section </w:t>
      </w:r>
      <w:r w:rsidR="00802F9A">
        <w:rPr>
          <w:rFonts w:ascii="Times New Roman" w:hAnsi="Times New Roman" w:cs="Times New Roman"/>
          <w:b/>
          <w:bCs/>
          <w:sz w:val="24"/>
          <w:szCs w:val="24"/>
        </w:rPr>
        <w:t>2</w:t>
      </w:r>
      <w:r w:rsidRPr="00A10023">
        <w:rPr>
          <w:rFonts w:ascii="Times New Roman" w:hAnsi="Times New Roman" w:cs="Times New Roman"/>
          <w:b/>
          <w:bCs/>
          <w:sz w:val="24"/>
          <w:szCs w:val="24"/>
        </w:rPr>
        <w:t>: Meta</w:t>
      </w:r>
      <w:r w:rsidR="005338CE">
        <w:rPr>
          <w:rFonts w:ascii="Times New Roman" w:hAnsi="Times New Roman" w:cs="Times New Roman"/>
          <w:b/>
          <w:bCs/>
          <w:sz w:val="24"/>
          <w:szCs w:val="24"/>
        </w:rPr>
        <w:t>-</w:t>
      </w:r>
      <w:r w:rsidR="00364173">
        <w:rPr>
          <w:rFonts w:ascii="Times New Roman" w:hAnsi="Times New Roman" w:cs="Times New Roman"/>
          <w:b/>
          <w:bCs/>
          <w:sz w:val="24"/>
          <w:szCs w:val="24"/>
        </w:rPr>
        <w:t>U</w:t>
      </w:r>
      <w:r w:rsidRPr="00A10023">
        <w:rPr>
          <w:rFonts w:ascii="Times New Roman" w:hAnsi="Times New Roman" w:cs="Times New Roman"/>
          <w:b/>
          <w:bCs/>
          <w:sz w:val="24"/>
          <w:szCs w:val="24"/>
        </w:rPr>
        <w:t>nit Library Design</w:t>
      </w:r>
    </w:p>
    <w:p w14:paraId="260BC814" w14:textId="2856E8AE" w:rsidR="00D725C6" w:rsidRDefault="00590C18" w:rsidP="002C6679">
      <w:pPr>
        <w:pStyle w:val="TAMainText"/>
        <w:spacing w:after="240"/>
        <w:ind w:firstLine="0"/>
        <w:rPr>
          <w:color w:val="000000" w:themeColor="text1"/>
        </w:rPr>
      </w:pPr>
      <w:r>
        <w:rPr>
          <w:rFonts w:ascii="Times New Roman" w:hAnsi="Times New Roman"/>
          <w:szCs w:val="24"/>
        </w:rPr>
        <w:t xml:space="preserve">In this work, we constrain ourselves to a platform of </w:t>
      </w:r>
      <w:r w:rsidR="00B83A9C">
        <w:rPr>
          <w:rFonts w:ascii="Times New Roman" w:hAnsi="Times New Roman"/>
          <w:szCs w:val="24"/>
        </w:rPr>
        <w:t>amorphous silicon (</w:t>
      </w:r>
      <w:r>
        <w:rPr>
          <w:rFonts w:ascii="Times New Roman" w:hAnsi="Times New Roman"/>
          <w:szCs w:val="24"/>
        </w:rPr>
        <w:t>a-Si</w:t>
      </w:r>
      <w:r w:rsidR="00B83A9C">
        <w:rPr>
          <w:rFonts w:ascii="Times New Roman" w:hAnsi="Times New Roman"/>
          <w:szCs w:val="24"/>
        </w:rPr>
        <w:t>)</w:t>
      </w:r>
      <w:r>
        <w:rPr>
          <w:rFonts w:ascii="Times New Roman" w:hAnsi="Times New Roman"/>
          <w:szCs w:val="24"/>
        </w:rPr>
        <w:t xml:space="preserve"> on glass, near-infrared wavelengths, and q-BIC metasurfaces with </w:t>
      </w:r>
      <w:r w:rsidRPr="00A10023">
        <w:rPr>
          <w:rFonts w:ascii="Times New Roman" w:hAnsi="Times New Roman"/>
          <w:i/>
          <w:iCs/>
          <w:szCs w:val="24"/>
        </w:rPr>
        <w:t>p2</w:t>
      </w:r>
      <w:r>
        <w:rPr>
          <w:rFonts w:ascii="Times New Roman" w:hAnsi="Times New Roman"/>
          <w:i/>
          <w:iCs/>
          <w:szCs w:val="24"/>
        </w:rPr>
        <w:t xml:space="preserve"> </w:t>
      </w:r>
      <w:r>
        <w:rPr>
          <w:rFonts w:ascii="Times New Roman" w:hAnsi="Times New Roman"/>
          <w:szCs w:val="24"/>
        </w:rPr>
        <w:t xml:space="preserve">plane groups perturbed from a square lattice. </w:t>
      </w:r>
      <w:r w:rsidR="00D725C6">
        <w:rPr>
          <w:rFonts w:ascii="Times New Roman" w:hAnsi="Times New Roman"/>
          <w:szCs w:val="24"/>
        </w:rPr>
        <w:t xml:space="preserve">The meta-unit library used in the metalens in </w:t>
      </w:r>
      <w:r w:rsidR="00AA718E" w:rsidRPr="00B7597B">
        <w:rPr>
          <w:rFonts w:ascii="Times New Roman" w:hAnsi="Times New Roman"/>
          <w:b/>
          <w:bCs/>
          <w:szCs w:val="24"/>
        </w:rPr>
        <w:t>Fig</w:t>
      </w:r>
      <w:r w:rsidR="00AA718E">
        <w:rPr>
          <w:rFonts w:ascii="Times New Roman" w:hAnsi="Times New Roman"/>
          <w:b/>
          <w:bCs/>
          <w:szCs w:val="24"/>
        </w:rPr>
        <w:t>.</w:t>
      </w:r>
      <w:r w:rsidR="00AA718E" w:rsidRPr="00B7597B">
        <w:rPr>
          <w:rFonts w:ascii="Times New Roman" w:hAnsi="Times New Roman"/>
          <w:b/>
          <w:bCs/>
          <w:szCs w:val="24"/>
        </w:rPr>
        <w:t xml:space="preserve"> </w:t>
      </w:r>
      <w:r w:rsidR="00D725C6" w:rsidRPr="00B7597B">
        <w:rPr>
          <w:rFonts w:ascii="Times New Roman" w:hAnsi="Times New Roman"/>
          <w:b/>
          <w:bCs/>
          <w:szCs w:val="24"/>
        </w:rPr>
        <w:t>2</w:t>
      </w:r>
      <w:r w:rsidR="00D725C6">
        <w:rPr>
          <w:rFonts w:ascii="Times New Roman" w:hAnsi="Times New Roman"/>
          <w:szCs w:val="24"/>
        </w:rPr>
        <w:t xml:space="preserve"> </w:t>
      </w:r>
      <w:r w:rsidR="00DD5332">
        <w:rPr>
          <w:rFonts w:ascii="Times New Roman" w:hAnsi="Times New Roman"/>
          <w:szCs w:val="24"/>
        </w:rPr>
        <w:t xml:space="preserve">of the main text </w:t>
      </w:r>
      <w:r w:rsidR="00D725C6">
        <w:rPr>
          <w:rFonts w:ascii="Times New Roman" w:hAnsi="Times New Roman"/>
          <w:szCs w:val="24"/>
        </w:rPr>
        <w:t xml:space="preserve">is shown in </w:t>
      </w:r>
      <w:r w:rsidR="00AA718E" w:rsidRPr="00B7597B">
        <w:rPr>
          <w:rFonts w:ascii="Times New Roman" w:hAnsi="Times New Roman"/>
          <w:b/>
          <w:bCs/>
          <w:szCs w:val="24"/>
        </w:rPr>
        <w:t>Fig</w:t>
      </w:r>
      <w:r w:rsidR="00AA718E">
        <w:rPr>
          <w:rFonts w:ascii="Times New Roman" w:hAnsi="Times New Roman"/>
          <w:b/>
          <w:bCs/>
          <w:szCs w:val="24"/>
        </w:rPr>
        <w:t>.</w:t>
      </w:r>
      <w:r w:rsidR="00AA718E" w:rsidRPr="00B7597B">
        <w:rPr>
          <w:rFonts w:ascii="Times New Roman" w:hAnsi="Times New Roman"/>
          <w:b/>
          <w:bCs/>
          <w:szCs w:val="24"/>
        </w:rPr>
        <w:t xml:space="preserve"> </w:t>
      </w:r>
      <w:r w:rsidR="00D725C6" w:rsidRPr="00B7597B">
        <w:rPr>
          <w:rFonts w:ascii="Times New Roman" w:hAnsi="Times New Roman"/>
          <w:b/>
          <w:bCs/>
          <w:szCs w:val="24"/>
        </w:rPr>
        <w:t>S</w:t>
      </w:r>
      <w:r w:rsidR="00136002">
        <w:rPr>
          <w:rFonts w:ascii="Times New Roman" w:hAnsi="Times New Roman"/>
          <w:b/>
          <w:bCs/>
          <w:szCs w:val="24"/>
        </w:rPr>
        <w:t>3</w:t>
      </w:r>
      <w:r w:rsidR="00D725C6">
        <w:rPr>
          <w:rFonts w:ascii="Times New Roman" w:hAnsi="Times New Roman"/>
          <w:szCs w:val="24"/>
        </w:rPr>
        <w:t xml:space="preserve">. </w:t>
      </w:r>
      <w:r w:rsidR="00D725C6" w:rsidRPr="00EF70FB">
        <w:rPr>
          <w:b/>
          <w:bCs/>
        </w:rPr>
        <w:t xml:space="preserve">Figure </w:t>
      </w:r>
      <w:r w:rsidR="00D725C6">
        <w:rPr>
          <w:b/>
          <w:bCs/>
        </w:rPr>
        <w:t>S</w:t>
      </w:r>
      <w:r w:rsidR="00136002">
        <w:rPr>
          <w:b/>
          <w:bCs/>
        </w:rPr>
        <w:t>3</w:t>
      </w:r>
      <w:r w:rsidR="00D725C6">
        <w:rPr>
          <w:b/>
          <w:bCs/>
        </w:rPr>
        <w:t>a</w:t>
      </w:r>
      <w:r w:rsidR="00D725C6" w:rsidRPr="00471F66">
        <w:t xml:space="preserve"> </w:t>
      </w:r>
      <w:r w:rsidR="00D725C6">
        <w:t xml:space="preserve">shows that the meta-unit of </w:t>
      </w:r>
      <w:r w:rsidR="00D725C6" w:rsidRPr="00471F66">
        <w:t xml:space="preserve">a </w:t>
      </w:r>
      <w:r w:rsidR="00D725C6" w:rsidRPr="00471F66">
        <w:rPr>
          <w:i/>
          <w:iCs/>
        </w:rPr>
        <w:t>p2</w:t>
      </w:r>
      <w:r w:rsidR="00D725C6" w:rsidRPr="00471F66">
        <w:t xml:space="preserve"> plane group</w:t>
      </w:r>
      <w:r w:rsidR="00D725C6">
        <w:t xml:space="preserve"> consists of two </w:t>
      </w:r>
      <w:r w:rsidR="00D725C6" w:rsidRPr="00471F66">
        <w:t>rectangular holes</w:t>
      </w:r>
      <w:r w:rsidR="00D725C6">
        <w:t xml:space="preserve"> </w:t>
      </w:r>
      <w:r w:rsidR="00D725C6" w:rsidRPr="00183636">
        <w:t>with</w:t>
      </w:r>
      <w:r w:rsidR="00D725C6">
        <w:t xml:space="preserve"> </w:t>
      </w:r>
      <w:r w:rsidR="00D725C6" w:rsidRPr="00183636">
        <w:t>in</w:t>
      </w:r>
      <w:r w:rsidR="00D725C6">
        <w:t>-</w:t>
      </w:r>
      <w:r w:rsidR="00D725C6" w:rsidRPr="00183636">
        <w:t>plane rotation angles</w:t>
      </w:r>
      <w:r w:rsidR="00D725C6">
        <w:t xml:space="preserve"> </w:t>
      </w:r>
      <m:oMath>
        <m:r>
          <w:rPr>
            <w:rFonts w:ascii="Cambria Math" w:hAnsi="Cambria Math" w:cs="Times"/>
          </w:rPr>
          <m:t>α</m:t>
        </m:r>
      </m:oMath>
      <w:r w:rsidR="00D725C6">
        <w:rPr>
          <w:rFonts w:cs="Times"/>
        </w:rPr>
        <w:t xml:space="preserve"> and </w:t>
      </w:r>
      <m:oMath>
        <m:r>
          <w:rPr>
            <w:rFonts w:ascii="Cambria Math" w:hAnsi="Cambria Math" w:cs="Times"/>
          </w:rPr>
          <m:t>α+90°</m:t>
        </m:r>
      </m:oMath>
      <w:r w:rsidR="00D725C6">
        <w:t>, defined</w:t>
      </w:r>
      <w:r w:rsidR="00D725C6" w:rsidRPr="00471F66">
        <w:t xml:space="preserve"> </w:t>
      </w:r>
      <w:r w:rsidR="00ED5620">
        <w:t>in the a-Si</w:t>
      </w:r>
      <w:r w:rsidR="00D725C6">
        <w:t xml:space="preserve"> thin film. </w:t>
      </w:r>
      <w:r w:rsidR="00D725C6" w:rsidRPr="00183636">
        <w:t>The library consists of meta-units with</w:t>
      </w:r>
      <w:r w:rsidR="00D725C6">
        <w:t xml:space="preserve"> </w:t>
      </w:r>
      <w:r w:rsidR="00D725C6" w:rsidRPr="00183636">
        <w:t>different</w:t>
      </w:r>
      <w:r w:rsidR="00D725C6">
        <w:t xml:space="preserve"> </w:t>
      </w:r>
      <m:oMath>
        <m:r>
          <w:rPr>
            <w:rFonts w:ascii="Cambria Math" w:hAnsi="Cambria Math" w:cs="Times"/>
          </w:rPr>
          <m:t>α</m:t>
        </m:r>
      </m:oMath>
      <w:r w:rsidR="00D725C6">
        <w:t xml:space="preserve"> but</w:t>
      </w:r>
      <w:r w:rsidR="00D725C6" w:rsidRPr="00183636">
        <w:t xml:space="preserve"> </w:t>
      </w:r>
      <w:r w:rsidR="00D725C6">
        <w:t xml:space="preserve">otherwise identical geometrical parameters (i.e., periods A and 2A along x and y directions, respectively, and fixed dimensions for the </w:t>
      </w:r>
      <w:r w:rsidR="00D725C6" w:rsidRPr="00260771">
        <w:t>rectangular apertures).</w:t>
      </w:r>
      <w:r w:rsidR="00D725C6">
        <w:t xml:space="preserve"> </w:t>
      </w:r>
      <w:r w:rsidR="00D725C6" w:rsidRPr="003829A6">
        <w:t xml:space="preserve">Our FDTD simulations confirm </w:t>
      </w:r>
      <w:r w:rsidR="00D725C6">
        <w:t xml:space="preserve">that </w:t>
      </w:r>
      <w:r w:rsidR="00D725C6" w:rsidRPr="003829A6">
        <w:t xml:space="preserve">the </w:t>
      </w:r>
      <w:r w:rsidR="00D725C6" w:rsidRPr="00183636">
        <w:t xml:space="preserve">phase shift of </w:t>
      </w:r>
      <w:r w:rsidR="00DD5332">
        <w:t>transmitted</w:t>
      </w:r>
      <w:r w:rsidR="00DD5332" w:rsidRPr="00183636">
        <w:t xml:space="preserve"> </w:t>
      </w:r>
      <w:r w:rsidR="00D725C6" w:rsidRPr="00183636">
        <w:t xml:space="preserve">light </w:t>
      </w:r>
      <w:r w:rsidR="00DD5332">
        <w:t xml:space="preserve">with converted handedness of circular polarization </w:t>
      </w:r>
      <w:r w:rsidR="00D725C6" w:rsidRPr="00183636">
        <w:t xml:space="preserve">on resonance </w:t>
      </w:r>
      <w:r w:rsidR="00D725C6">
        <w:t>varies approximately</w:t>
      </w:r>
      <w:r w:rsidR="00D725C6" w:rsidRPr="00183636">
        <w:t xml:space="preserve"> linearly as</w:t>
      </w:r>
      <w:r w:rsidR="00D725C6">
        <w:t xml:space="preserve"> a</w:t>
      </w:r>
      <w:r w:rsidR="00D725C6" w:rsidRPr="00183636">
        <w:t xml:space="preserve"> function of </w:t>
      </w:r>
      <w:r w:rsidR="00D725C6">
        <w:t xml:space="preserve">the </w:t>
      </w:r>
      <w:r w:rsidR="00D725C6" w:rsidRPr="00183636">
        <w:t>in</w:t>
      </w:r>
      <w:r w:rsidR="00D725C6">
        <w:t>-</w:t>
      </w:r>
      <w:r w:rsidR="00D725C6" w:rsidRPr="00183636">
        <w:t xml:space="preserve">plane </w:t>
      </w:r>
      <w:r w:rsidR="00D725C6">
        <w:t>orientation</w:t>
      </w:r>
      <w:r w:rsidR="00D725C6" w:rsidRPr="00183636">
        <w:t xml:space="preserve"> angle</w:t>
      </w:r>
      <w:r w:rsidR="00D725C6">
        <w:t xml:space="preserve"> </w:t>
      </w:r>
      <m:oMath>
        <m:r>
          <w:rPr>
            <w:rFonts w:ascii="Cambria Math" w:hAnsi="Cambria Math" w:cs="Times"/>
          </w:rPr>
          <m:t>α</m:t>
        </m:r>
      </m:oMath>
      <w:r w:rsidR="00D725C6">
        <w:t>, following</w:t>
      </w:r>
      <w:r w:rsidR="00D725C6" w:rsidRPr="00183636">
        <w:t xml:space="preserve"> </w:t>
      </w:r>
      <m:oMath>
        <m:r>
          <m:rPr>
            <m:sty m:val="p"/>
          </m:rPr>
          <w:rPr>
            <w:rFonts w:ascii="Cambria Math" w:hAnsi="Cambria Math" w:cs="Times"/>
          </w:rPr>
          <w:sym w:font="Symbol" w:char="F046"/>
        </m:r>
        <m:r>
          <w:rPr>
            <w:rFonts w:ascii="Cambria Math" w:hAnsi="Cambria Math"/>
          </w:rPr>
          <m:t>~4</m:t>
        </m:r>
        <m:r>
          <w:rPr>
            <w:rFonts w:ascii="Cambria Math" w:hAnsi="Cambria Math" w:cs="Times"/>
          </w:rPr>
          <m:t>α</m:t>
        </m:r>
      </m:oMath>
      <w:r w:rsidR="00D725C6" w:rsidRPr="00183636">
        <w:rPr>
          <w:rFonts w:cs="Times"/>
        </w:rPr>
        <w:t xml:space="preserve"> (</w:t>
      </w:r>
      <w:r w:rsidR="00D725C6" w:rsidRPr="00EF70FB">
        <w:rPr>
          <w:rFonts w:cs="Times"/>
          <w:b/>
          <w:bCs/>
        </w:rPr>
        <w:t xml:space="preserve">Fig. </w:t>
      </w:r>
      <w:r w:rsidR="00D725C6">
        <w:rPr>
          <w:rFonts w:cs="Times"/>
          <w:b/>
          <w:bCs/>
        </w:rPr>
        <w:t>S</w:t>
      </w:r>
      <w:r w:rsidR="00136002">
        <w:rPr>
          <w:b/>
          <w:bCs/>
        </w:rPr>
        <w:t>3</w:t>
      </w:r>
      <w:r>
        <w:rPr>
          <w:b/>
          <w:bCs/>
        </w:rPr>
        <w:t>b</w:t>
      </w:r>
      <w:r w:rsidR="00D725C6">
        <w:t>)</w:t>
      </w:r>
      <w:r w:rsidR="00D725C6" w:rsidRPr="00471F66">
        <w:t>.</w:t>
      </w:r>
      <w:r w:rsidR="00D725C6">
        <w:t xml:space="preserve"> </w:t>
      </w:r>
      <w:r w:rsidR="00ED5620">
        <w:t>A phase-gradient metasurface</w:t>
      </w:r>
      <w:r w:rsidR="00ED5620" w:rsidRPr="00260771">
        <w:t xml:space="preserve"> </w:t>
      </w:r>
      <w:r w:rsidR="00ED5620">
        <w:t xml:space="preserve">can be constructed by </w:t>
      </w:r>
      <w:r w:rsidR="005A4171">
        <w:t xml:space="preserve">progressively changing </w:t>
      </w:r>
      <m:oMath>
        <m:r>
          <w:rPr>
            <w:rFonts w:ascii="Cambria Math" w:hAnsi="Cambria Math" w:cs="Times"/>
          </w:rPr>
          <m:t>α</m:t>
        </m:r>
      </m:oMath>
      <w:r w:rsidR="005A4171">
        <w:t xml:space="preserve"> in a 2D array of the meta-units (</w:t>
      </w:r>
      <w:r w:rsidR="005A4171" w:rsidRPr="00590C18">
        <w:rPr>
          <w:b/>
          <w:bCs/>
        </w:rPr>
        <w:t>Fig. S</w:t>
      </w:r>
      <w:r w:rsidR="005A4171">
        <w:rPr>
          <w:b/>
          <w:bCs/>
        </w:rPr>
        <w:t>3</w:t>
      </w:r>
      <w:r w:rsidR="005A4171" w:rsidRPr="00590C18">
        <w:rPr>
          <w:b/>
          <w:bCs/>
        </w:rPr>
        <w:t>c</w:t>
      </w:r>
      <w:r w:rsidR="005A4171">
        <w:t xml:space="preserve">). </w:t>
      </w:r>
      <w:r w:rsidR="00D725C6" w:rsidRPr="00260771">
        <w:t>The s</w:t>
      </w:r>
      <w:r w:rsidR="00D725C6">
        <w:t xml:space="preserve">imulated transmission </w:t>
      </w:r>
      <w:r w:rsidR="00ED5620">
        <w:t xml:space="preserve">spectra </w:t>
      </w:r>
      <w:r w:rsidR="00D725C6">
        <w:t>of the phase-gradient metasurface</w:t>
      </w:r>
      <w:r w:rsidR="005A4171">
        <w:t xml:space="preserve"> </w:t>
      </w:r>
      <w:r w:rsidR="00D725C6">
        <w:t>shows a resonant peak for light of converted handedness and a corresponding dip for light of unconverted handedness (</w:t>
      </w:r>
      <w:r w:rsidR="00D725C6" w:rsidRPr="00EF70FB">
        <w:rPr>
          <w:b/>
          <w:bCs/>
        </w:rPr>
        <w:t xml:space="preserve">Fig. </w:t>
      </w:r>
      <w:r w:rsidR="00D725C6">
        <w:rPr>
          <w:b/>
          <w:bCs/>
        </w:rPr>
        <w:t>S</w:t>
      </w:r>
      <w:r w:rsidR="00136002">
        <w:rPr>
          <w:b/>
          <w:bCs/>
        </w:rPr>
        <w:t>3</w:t>
      </w:r>
      <w:r w:rsidR="00D725C6">
        <w:rPr>
          <w:b/>
          <w:bCs/>
        </w:rPr>
        <w:t>d</w:t>
      </w:r>
      <w:r w:rsidR="00D725C6">
        <w:t>). Simulated</w:t>
      </w:r>
      <w:r w:rsidR="00D725C6" w:rsidRPr="00471F66">
        <w:t xml:space="preserve"> </w:t>
      </w:r>
      <w:r w:rsidR="00D725C6">
        <w:t xml:space="preserve">optical </w:t>
      </w:r>
      <w:r w:rsidR="00D725C6" w:rsidRPr="00471F66">
        <w:t>wavefront</w:t>
      </w:r>
      <w:r w:rsidR="00D725C6">
        <w:t>s</w:t>
      </w:r>
      <w:r w:rsidR="00D725C6" w:rsidRPr="00471F66">
        <w:t xml:space="preserve"> </w:t>
      </w:r>
      <w:r w:rsidR="00D725C6">
        <w:t>of</w:t>
      </w:r>
      <w:r w:rsidR="00D725C6" w:rsidRPr="00471F66">
        <w:t xml:space="preserve"> </w:t>
      </w:r>
      <w:r w:rsidR="00D725C6">
        <w:t>the</w:t>
      </w:r>
      <w:r w:rsidR="00D725C6" w:rsidRPr="00471F66">
        <w:t xml:space="preserve"> device</w:t>
      </w:r>
      <w:r w:rsidR="00D725C6">
        <w:t xml:space="preserve"> show that o</w:t>
      </w:r>
      <w:r w:rsidR="00D725C6" w:rsidRPr="00471F66">
        <w:t xml:space="preserve">nly on resonance and only for </w:t>
      </w:r>
      <w:r w:rsidR="00D725C6">
        <w:t xml:space="preserve">light of </w:t>
      </w:r>
      <w:r w:rsidR="00D725C6" w:rsidRPr="00471F66">
        <w:t xml:space="preserve">converted handedness the </w:t>
      </w:r>
      <w:r w:rsidR="00D725C6">
        <w:t>outgoing</w:t>
      </w:r>
      <w:r w:rsidR="00D725C6" w:rsidRPr="00471F66">
        <w:t xml:space="preserve"> wavefront</w:t>
      </w:r>
      <w:r w:rsidR="00D725C6">
        <w:t xml:space="preserve"> is</w:t>
      </w:r>
      <w:r w:rsidR="00D725C6" w:rsidRPr="00471F66">
        <w:t xml:space="preserve"> tilted by the phase gradient</w:t>
      </w:r>
      <w:r w:rsidR="00D725C6">
        <w:t xml:space="preserve"> (</w:t>
      </w:r>
      <w:r w:rsidR="00D725C6" w:rsidRPr="00260771">
        <w:rPr>
          <w:b/>
          <w:bCs/>
        </w:rPr>
        <w:t xml:space="preserve">Fig. </w:t>
      </w:r>
      <w:r w:rsidR="00D725C6">
        <w:rPr>
          <w:b/>
          <w:bCs/>
        </w:rPr>
        <w:t>S</w:t>
      </w:r>
      <w:r w:rsidR="00136002">
        <w:rPr>
          <w:b/>
          <w:bCs/>
        </w:rPr>
        <w:t>3</w:t>
      </w:r>
      <w:r w:rsidR="00D725C6" w:rsidRPr="00260771">
        <w:rPr>
          <w:b/>
          <w:bCs/>
        </w:rPr>
        <w:t>e</w:t>
      </w:r>
      <w:r w:rsidR="00D725C6">
        <w:t>)</w:t>
      </w:r>
      <w:r w:rsidR="00D725C6" w:rsidRPr="00471F66">
        <w:t xml:space="preserve">. </w:t>
      </w:r>
      <w:r w:rsidR="00D725C6">
        <w:t>Notably, off resonance there is minimal transmission of converted light and high transmission of unconverted light.</w:t>
      </w:r>
      <w:r w:rsidR="00D725C6">
        <w:rPr>
          <w:color w:val="FF0000"/>
        </w:rPr>
        <w:t xml:space="preserve"> </w:t>
      </w:r>
    </w:p>
    <w:p w14:paraId="05DCB936" w14:textId="209C96F7" w:rsidR="0060484A" w:rsidRDefault="009716F3" w:rsidP="00C731E5">
      <w:pPr>
        <w:spacing w:line="360" w:lineRule="auto"/>
        <w:jc w:val="center"/>
        <w:rPr>
          <w:rFonts w:ascii="Times New Roman" w:hAnsi="Times New Roman" w:cs="Times New Roman"/>
          <w:sz w:val="24"/>
          <w:szCs w:val="24"/>
        </w:rPr>
      </w:pPr>
      <w:r>
        <w:rPr>
          <w:noProof/>
        </w:rPr>
        <w:drawing>
          <wp:inline distT="0" distB="0" distL="0" distR="0" wp14:anchorId="49F4BF1D" wp14:editId="201DDADE">
            <wp:extent cx="5943600" cy="398018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43600" cy="3980180"/>
                    </a:xfrm>
                    <a:prstGeom prst="rect">
                      <a:avLst/>
                    </a:prstGeom>
                    <a:noFill/>
                    <a:ln>
                      <a:noFill/>
                    </a:ln>
                  </pic:spPr>
                </pic:pic>
              </a:graphicData>
            </a:graphic>
          </wp:inline>
        </w:drawing>
      </w:r>
    </w:p>
    <w:p w14:paraId="7FB9ED95" w14:textId="13172FD9" w:rsidR="0060484A" w:rsidRDefault="00C61990" w:rsidP="009716F3">
      <w:pPr>
        <w:pStyle w:val="VAFigureCaption"/>
        <w:spacing w:after="240" w:line="360" w:lineRule="auto"/>
        <w:rPr>
          <w:rFonts w:ascii="Times New Roman" w:hAnsi="Times New Roman"/>
          <w:szCs w:val="24"/>
        </w:rPr>
      </w:pPr>
      <w:r w:rsidRPr="0060484A">
        <w:rPr>
          <w:rFonts w:ascii="Times New Roman" w:hAnsi="Times New Roman"/>
          <w:b/>
          <w:bCs/>
          <w:szCs w:val="24"/>
        </w:rPr>
        <w:t>Fig</w:t>
      </w:r>
      <w:r>
        <w:rPr>
          <w:rFonts w:ascii="Times New Roman" w:hAnsi="Times New Roman"/>
          <w:b/>
          <w:bCs/>
          <w:szCs w:val="24"/>
        </w:rPr>
        <w:t>.</w:t>
      </w:r>
      <w:r w:rsidRPr="0060484A">
        <w:rPr>
          <w:rFonts w:ascii="Times New Roman" w:hAnsi="Times New Roman"/>
          <w:b/>
          <w:bCs/>
          <w:szCs w:val="24"/>
        </w:rPr>
        <w:t xml:space="preserve"> </w:t>
      </w:r>
      <w:r w:rsidR="0060484A" w:rsidRPr="0060484A">
        <w:rPr>
          <w:rFonts w:ascii="Times New Roman" w:hAnsi="Times New Roman"/>
          <w:b/>
          <w:bCs/>
          <w:szCs w:val="24"/>
        </w:rPr>
        <w:t>S</w:t>
      </w:r>
      <w:r w:rsidR="00136002">
        <w:rPr>
          <w:rFonts w:ascii="Times New Roman" w:hAnsi="Times New Roman"/>
          <w:b/>
          <w:bCs/>
          <w:szCs w:val="24"/>
        </w:rPr>
        <w:t>3</w:t>
      </w:r>
      <w:r w:rsidR="0060484A" w:rsidRPr="0060484A">
        <w:rPr>
          <w:rFonts w:ascii="Times New Roman" w:hAnsi="Times New Roman"/>
          <w:szCs w:val="24"/>
        </w:rPr>
        <w:t xml:space="preserve"> Design of a meta-unit library for nonlocal, wavefront-shaping metasurfaces and a resonant phase-gradient metasurface. (a) Schematic of a meta-unit of a </w:t>
      </w:r>
      <w:r w:rsidR="0060484A" w:rsidRPr="0060484A">
        <w:rPr>
          <w:rFonts w:ascii="Times New Roman" w:hAnsi="Times New Roman"/>
          <w:i/>
          <w:iCs/>
          <w:szCs w:val="24"/>
        </w:rPr>
        <w:t>p2</w:t>
      </w:r>
      <w:r w:rsidR="0060484A" w:rsidRPr="0060484A">
        <w:rPr>
          <w:rFonts w:ascii="Times New Roman" w:hAnsi="Times New Roman"/>
          <w:szCs w:val="24"/>
        </w:rPr>
        <w:t xml:space="preserve"> plane group, generated by applying a dimerization perturbation of magnitude </w:t>
      </w:r>
      <m:oMath>
        <m:r>
          <w:rPr>
            <w:rFonts w:ascii="Cambria Math" w:hAnsi="Cambria Math"/>
          </w:rPr>
          <m:t>δ</m:t>
        </m:r>
      </m:oMath>
      <w:r w:rsidR="0060484A" w:rsidRPr="0060484A">
        <w:rPr>
          <w:rFonts w:ascii="Times New Roman" w:hAnsi="Times New Roman"/>
          <w:szCs w:val="24"/>
        </w:rPr>
        <w:t xml:space="preserve"> to a square lattice of square apertures. (b) Simulations showing that the geometric phase </w:t>
      </w:r>
      <w:r w:rsidR="0060484A" w:rsidRPr="0060484A">
        <w:rPr>
          <w:rFonts w:ascii="Times New Roman" w:hAnsi="Times New Roman"/>
          <w:szCs w:val="24"/>
        </w:rPr>
        <w:sym w:font="Symbol" w:char="F046"/>
      </w:r>
      <w:r w:rsidR="0060484A" w:rsidRPr="0060484A">
        <w:rPr>
          <w:rFonts w:ascii="Times New Roman" w:hAnsi="Times New Roman"/>
          <w:szCs w:val="24"/>
        </w:rPr>
        <w:t xml:space="preserve"> of light of converted handedness of circular polarization is approximately four times of the orientation angle </w:t>
      </w:r>
      <m:oMath>
        <m:r>
          <w:rPr>
            <w:rFonts w:ascii="Cambria Math" w:hAnsi="Cambria Math"/>
          </w:rPr>
          <m:t>α</m:t>
        </m:r>
      </m:oMath>
      <w:r w:rsidR="0060484A" w:rsidRPr="0060484A">
        <w:rPr>
          <w:rFonts w:ascii="Times New Roman" w:hAnsi="Times New Roman"/>
        </w:rPr>
        <w:t xml:space="preserve"> of the dimerizing perturbation</w:t>
      </w:r>
      <w:r w:rsidR="0060484A" w:rsidRPr="0060484A">
        <w:rPr>
          <w:rFonts w:ascii="Times New Roman" w:hAnsi="Times New Roman"/>
          <w:szCs w:val="24"/>
        </w:rPr>
        <w:t>. In this specific example, the meta-unit has a dimension of A × 2A = 450 nm × 900 nm; the rectangular apertures have a dimension of (L-</w:t>
      </w:r>
      <m:oMath>
        <m:r>
          <w:rPr>
            <w:rFonts w:ascii="Cambria Math" w:hAnsi="Cambria Math"/>
          </w:rPr>
          <m:t xml:space="preserve"> δ</m:t>
        </m:r>
      </m:oMath>
      <w:r w:rsidR="0060484A" w:rsidRPr="0060484A">
        <w:rPr>
          <w:rFonts w:ascii="Times New Roman" w:hAnsi="Times New Roman"/>
        </w:rPr>
        <w:t>)</w:t>
      </w:r>
      <w:r w:rsidR="0060484A" w:rsidRPr="0060484A">
        <w:rPr>
          <w:rFonts w:ascii="Times New Roman" w:hAnsi="Times New Roman"/>
          <w:szCs w:val="24"/>
        </w:rPr>
        <w:t xml:space="preserve"> × (L+</w:t>
      </w:r>
      <m:oMath>
        <m:r>
          <w:rPr>
            <w:rFonts w:ascii="Cambria Math" w:hAnsi="Cambria Math"/>
          </w:rPr>
          <m:t xml:space="preserve"> δ</m:t>
        </m:r>
      </m:oMath>
      <w:r w:rsidR="0060484A" w:rsidRPr="0060484A">
        <w:rPr>
          <w:rFonts w:ascii="Times New Roman" w:hAnsi="Times New Roman"/>
        </w:rPr>
        <w:t>)</w:t>
      </w:r>
      <w:r w:rsidR="0060484A" w:rsidRPr="0060484A">
        <w:rPr>
          <w:rFonts w:ascii="Times New Roman" w:hAnsi="Times New Roman"/>
          <w:szCs w:val="24"/>
        </w:rPr>
        <w:t xml:space="preserve"> = 125 nm × 375 nm and are etched in a 125-nm silicon thin film on a glass substrate. (c) Schematic of a super-period of the resonant phase-gradient metasurface, consisting of 12 meta-units with </w:t>
      </w:r>
      <w:r w:rsidR="0060484A" w:rsidRPr="0060484A">
        <w:rPr>
          <w:rFonts w:ascii="Times New Roman" w:hAnsi="Times New Roman"/>
        </w:rPr>
        <w:t xml:space="preserve">spatially varying </w:t>
      </w:r>
      <m:oMath>
        <m:r>
          <w:rPr>
            <w:rFonts w:ascii="Cambria Math" w:hAnsi="Cambria Math"/>
          </w:rPr>
          <m:t>α</m:t>
        </m:r>
      </m:oMath>
      <w:r w:rsidR="0060484A" w:rsidRPr="0060484A">
        <w:rPr>
          <w:rFonts w:ascii="Times New Roman" w:hAnsi="Times New Roman"/>
          <w:szCs w:val="24"/>
        </w:rPr>
        <w:t>. (d) Simulated transmission spectra of the phase-gradient metasurface for light of the converted (red) and unconverted (black) handedness of circular polarization. The converted LCP light has a resonant peak with a Q-factor of ~130. (e) Simulated far-field electric-field profiles of the resonant phase-gradient metasurface, showing that beam steering (to a ~33.7</w:t>
      </w:r>
      <w:r w:rsidR="0060484A" w:rsidRPr="0060484A">
        <w:rPr>
          <w:rFonts w:ascii="Times New Roman" w:hAnsi="Times New Roman"/>
          <w:szCs w:val="24"/>
          <w:vertAlign w:val="superscript"/>
        </w:rPr>
        <w:t>o</w:t>
      </w:r>
      <w:r w:rsidR="0060484A" w:rsidRPr="0060484A">
        <w:rPr>
          <w:rFonts w:ascii="Times New Roman" w:hAnsi="Times New Roman"/>
          <w:szCs w:val="24"/>
        </w:rPr>
        <w:t xml:space="preserve"> angle) only occurs on resonance for light of converted handedness, and that the device remains largely transparent for non-resonant light.</w:t>
      </w:r>
    </w:p>
    <w:p w14:paraId="7B935CC3" w14:textId="77777777" w:rsidR="00C97129" w:rsidRPr="00241E5F" w:rsidRDefault="00C97129" w:rsidP="00241E5F"/>
    <w:p w14:paraId="2E6A0F69" w14:textId="2929144F" w:rsidR="005338CE" w:rsidRPr="005338CE" w:rsidRDefault="00A10023" w:rsidP="00D725C6">
      <w:pPr>
        <w:spacing w:line="480" w:lineRule="auto"/>
        <w:ind w:firstLine="720"/>
        <w:jc w:val="both"/>
        <w:rPr>
          <w:rFonts w:ascii="Times New Roman" w:hAnsi="Times New Roman" w:cs="Times New Roman"/>
          <w:color w:val="FF0000"/>
          <w:sz w:val="24"/>
          <w:szCs w:val="24"/>
        </w:rPr>
      </w:pPr>
      <w:r>
        <w:rPr>
          <w:rFonts w:ascii="Times New Roman" w:hAnsi="Times New Roman" w:cs="Times New Roman"/>
          <w:sz w:val="24"/>
          <w:szCs w:val="24"/>
        </w:rPr>
        <w:t>We have three primary design goals for our resonant geometric</w:t>
      </w:r>
      <w:r w:rsidR="00701F62">
        <w:rPr>
          <w:rFonts w:ascii="Times New Roman" w:hAnsi="Times New Roman" w:cs="Times New Roman"/>
          <w:sz w:val="24"/>
          <w:szCs w:val="24"/>
        </w:rPr>
        <w:t>-</w:t>
      </w:r>
      <w:r>
        <w:rPr>
          <w:rFonts w:ascii="Times New Roman" w:hAnsi="Times New Roman" w:cs="Times New Roman"/>
          <w:sz w:val="24"/>
          <w:szCs w:val="24"/>
        </w:rPr>
        <w:t xml:space="preserve">phase meta-unit library: (1) large spectral separation between </w:t>
      </w:r>
      <w:r w:rsidR="009C2269">
        <w:rPr>
          <w:rFonts w:ascii="Times New Roman" w:hAnsi="Times New Roman" w:cs="Times New Roman"/>
          <w:sz w:val="24"/>
          <w:szCs w:val="24"/>
        </w:rPr>
        <w:t xml:space="preserve">resonant </w:t>
      </w:r>
      <w:r>
        <w:rPr>
          <w:rFonts w:ascii="Times New Roman" w:hAnsi="Times New Roman" w:cs="Times New Roman"/>
          <w:sz w:val="24"/>
          <w:szCs w:val="24"/>
        </w:rPr>
        <w:t xml:space="preserve">modes, (2) </w:t>
      </w:r>
      <w:r w:rsidR="00701F62">
        <w:rPr>
          <w:rFonts w:ascii="Times New Roman" w:hAnsi="Times New Roman" w:cs="Times New Roman"/>
          <w:sz w:val="24"/>
          <w:szCs w:val="24"/>
        </w:rPr>
        <w:t>intermediate</w:t>
      </w:r>
      <w:r>
        <w:rPr>
          <w:rFonts w:ascii="Times New Roman" w:hAnsi="Times New Roman" w:cs="Times New Roman"/>
          <w:sz w:val="24"/>
          <w:szCs w:val="24"/>
        </w:rPr>
        <w:t xml:space="preserve"> Q-factor</w:t>
      </w:r>
      <w:r w:rsidR="00701F62">
        <w:rPr>
          <w:rFonts w:ascii="Times New Roman" w:hAnsi="Times New Roman" w:cs="Times New Roman"/>
          <w:sz w:val="24"/>
          <w:szCs w:val="24"/>
        </w:rPr>
        <w:t>s</w:t>
      </w:r>
      <w:r>
        <w:rPr>
          <w:rFonts w:ascii="Times New Roman" w:hAnsi="Times New Roman" w:cs="Times New Roman"/>
          <w:sz w:val="24"/>
          <w:szCs w:val="24"/>
        </w:rPr>
        <w:t xml:space="preserve"> (</w:t>
      </w:r>
      <w:r w:rsidR="00701F62">
        <w:rPr>
          <w:rFonts w:ascii="Times New Roman" w:hAnsi="Times New Roman" w:cs="Times New Roman"/>
          <w:sz w:val="24"/>
          <w:szCs w:val="24"/>
        </w:rPr>
        <w:t xml:space="preserve">i.e., </w:t>
      </w:r>
      <w:r>
        <w:rPr>
          <w:rFonts w:ascii="Times New Roman" w:hAnsi="Times New Roman" w:cs="Times New Roman"/>
          <w:sz w:val="24"/>
          <w:szCs w:val="24"/>
        </w:rPr>
        <w:t>100-</w:t>
      </w:r>
      <w:r w:rsidR="00E859E0">
        <w:rPr>
          <w:rFonts w:ascii="Times New Roman" w:hAnsi="Times New Roman" w:cs="Times New Roman"/>
          <w:sz w:val="24"/>
          <w:szCs w:val="24"/>
        </w:rPr>
        <w:t>500</w:t>
      </w:r>
      <w:r>
        <w:rPr>
          <w:rFonts w:ascii="Times New Roman" w:hAnsi="Times New Roman" w:cs="Times New Roman"/>
          <w:sz w:val="24"/>
          <w:szCs w:val="24"/>
        </w:rPr>
        <w:t>), and (3) minimal resonan</w:t>
      </w:r>
      <w:r w:rsidR="00A10603">
        <w:rPr>
          <w:rFonts w:ascii="Times New Roman" w:hAnsi="Times New Roman" w:cs="Times New Roman"/>
          <w:sz w:val="24"/>
          <w:szCs w:val="24"/>
        </w:rPr>
        <w:t xml:space="preserve">t </w:t>
      </w:r>
      <w:r w:rsidR="005338CE">
        <w:rPr>
          <w:rFonts w:ascii="Times New Roman" w:hAnsi="Times New Roman" w:cs="Times New Roman"/>
          <w:sz w:val="24"/>
          <w:szCs w:val="24"/>
        </w:rPr>
        <w:t>wavelength</w:t>
      </w:r>
      <w:r>
        <w:rPr>
          <w:rFonts w:ascii="Times New Roman" w:hAnsi="Times New Roman" w:cs="Times New Roman"/>
          <w:sz w:val="24"/>
          <w:szCs w:val="24"/>
        </w:rPr>
        <w:t xml:space="preserve"> dispersion. </w:t>
      </w:r>
      <w:r w:rsidR="005338CE">
        <w:rPr>
          <w:rFonts w:ascii="Times New Roman" w:hAnsi="Times New Roman" w:cs="Times New Roman"/>
          <w:sz w:val="24"/>
          <w:szCs w:val="24"/>
        </w:rPr>
        <w:t xml:space="preserve">The large spectral separation between modes allows for a clear experimental demonstration of the contrast between </w:t>
      </w:r>
      <w:r w:rsidR="00324F59">
        <w:rPr>
          <w:rFonts w:ascii="Times New Roman" w:hAnsi="Times New Roman" w:cs="Times New Roman"/>
          <w:sz w:val="24"/>
          <w:szCs w:val="24"/>
        </w:rPr>
        <w:t xml:space="preserve">device </w:t>
      </w:r>
      <w:r w:rsidR="00701F62">
        <w:rPr>
          <w:rFonts w:ascii="Times New Roman" w:hAnsi="Times New Roman" w:cs="Times New Roman"/>
          <w:sz w:val="24"/>
          <w:szCs w:val="24"/>
        </w:rPr>
        <w:t>performance</w:t>
      </w:r>
      <w:r w:rsidR="00E859E0">
        <w:rPr>
          <w:rFonts w:ascii="Times New Roman" w:hAnsi="Times New Roman" w:cs="Times New Roman"/>
          <w:sz w:val="24"/>
          <w:szCs w:val="24"/>
        </w:rPr>
        <w:t xml:space="preserve"> on and off resonance</w:t>
      </w:r>
      <w:r w:rsidR="005338CE">
        <w:rPr>
          <w:rFonts w:ascii="Times New Roman" w:hAnsi="Times New Roman" w:cs="Times New Roman"/>
          <w:sz w:val="24"/>
          <w:szCs w:val="24"/>
        </w:rPr>
        <w:t xml:space="preserve">. The </w:t>
      </w:r>
      <w:r w:rsidR="00324F59">
        <w:rPr>
          <w:rFonts w:ascii="Times New Roman" w:hAnsi="Times New Roman" w:cs="Times New Roman"/>
          <w:sz w:val="24"/>
          <w:szCs w:val="24"/>
        </w:rPr>
        <w:t>intermediate</w:t>
      </w:r>
      <w:r w:rsidR="005338CE">
        <w:rPr>
          <w:rFonts w:ascii="Times New Roman" w:hAnsi="Times New Roman" w:cs="Times New Roman"/>
          <w:sz w:val="24"/>
          <w:szCs w:val="24"/>
        </w:rPr>
        <w:t xml:space="preserve"> Q-factor</w:t>
      </w:r>
      <w:r w:rsidR="00701F62">
        <w:rPr>
          <w:rFonts w:ascii="Times New Roman" w:hAnsi="Times New Roman" w:cs="Times New Roman"/>
          <w:sz w:val="24"/>
          <w:szCs w:val="24"/>
        </w:rPr>
        <w:t xml:space="preserve">s </w:t>
      </w:r>
      <w:r w:rsidR="005338CE">
        <w:rPr>
          <w:rFonts w:ascii="Times New Roman" w:hAnsi="Times New Roman" w:cs="Times New Roman"/>
          <w:sz w:val="24"/>
          <w:szCs w:val="24"/>
        </w:rPr>
        <w:t xml:space="preserve">alleviate stringent requirements on </w:t>
      </w:r>
      <w:r w:rsidR="00E859E0">
        <w:rPr>
          <w:rFonts w:ascii="Times New Roman" w:hAnsi="Times New Roman" w:cs="Times New Roman"/>
          <w:sz w:val="24"/>
          <w:szCs w:val="24"/>
        </w:rPr>
        <w:t xml:space="preserve">small </w:t>
      </w:r>
      <w:r w:rsidR="005338CE">
        <w:rPr>
          <w:rFonts w:ascii="Times New Roman" w:hAnsi="Times New Roman" w:cs="Times New Roman"/>
          <w:sz w:val="24"/>
          <w:szCs w:val="24"/>
        </w:rPr>
        <w:t>resona</w:t>
      </w:r>
      <w:r w:rsidR="00A10603">
        <w:rPr>
          <w:rFonts w:ascii="Times New Roman" w:hAnsi="Times New Roman" w:cs="Times New Roman"/>
          <w:sz w:val="24"/>
          <w:szCs w:val="24"/>
        </w:rPr>
        <w:t xml:space="preserve">nt </w:t>
      </w:r>
      <w:r w:rsidR="005338CE">
        <w:rPr>
          <w:rFonts w:ascii="Times New Roman" w:hAnsi="Times New Roman" w:cs="Times New Roman"/>
          <w:sz w:val="24"/>
          <w:szCs w:val="24"/>
        </w:rPr>
        <w:t xml:space="preserve">wavelength dispersion and </w:t>
      </w:r>
      <w:r w:rsidR="00E859E0">
        <w:rPr>
          <w:rFonts w:ascii="Times New Roman" w:hAnsi="Times New Roman" w:cs="Times New Roman"/>
          <w:sz w:val="24"/>
          <w:szCs w:val="24"/>
        </w:rPr>
        <w:t xml:space="preserve">high </w:t>
      </w:r>
      <w:r w:rsidR="005338CE">
        <w:rPr>
          <w:rFonts w:ascii="Times New Roman" w:hAnsi="Times New Roman" w:cs="Times New Roman"/>
          <w:sz w:val="24"/>
          <w:szCs w:val="24"/>
        </w:rPr>
        <w:t>etch fidelity</w:t>
      </w:r>
      <w:r w:rsidR="00701F62">
        <w:rPr>
          <w:rFonts w:ascii="Times New Roman" w:hAnsi="Times New Roman" w:cs="Times New Roman"/>
          <w:sz w:val="24"/>
          <w:szCs w:val="24"/>
        </w:rPr>
        <w:t xml:space="preserve"> during device fabrication; Q-factors of 100-</w:t>
      </w:r>
      <w:r w:rsidR="00E859E0">
        <w:rPr>
          <w:rFonts w:ascii="Times New Roman" w:hAnsi="Times New Roman" w:cs="Times New Roman"/>
          <w:sz w:val="24"/>
          <w:szCs w:val="24"/>
        </w:rPr>
        <w:t>500</w:t>
      </w:r>
      <w:r w:rsidR="00701F62">
        <w:rPr>
          <w:rFonts w:ascii="Times New Roman" w:hAnsi="Times New Roman" w:cs="Times New Roman"/>
          <w:sz w:val="24"/>
          <w:szCs w:val="24"/>
        </w:rPr>
        <w:t xml:space="preserve"> also match with the linewidth of our supercontinuum light source</w:t>
      </w:r>
      <w:r w:rsidR="00324F59">
        <w:rPr>
          <w:rFonts w:ascii="Times New Roman" w:hAnsi="Times New Roman" w:cs="Times New Roman"/>
          <w:sz w:val="24"/>
          <w:szCs w:val="24"/>
        </w:rPr>
        <w:t xml:space="preserve"> filtered by a monochromator</w:t>
      </w:r>
      <w:r w:rsidR="00701F62">
        <w:rPr>
          <w:rFonts w:ascii="Times New Roman" w:hAnsi="Times New Roman" w:cs="Times New Roman"/>
          <w:sz w:val="24"/>
          <w:szCs w:val="24"/>
        </w:rPr>
        <w:t>, which is d</w:t>
      </w:r>
      <w:r w:rsidR="00701F62">
        <w:rPr>
          <w:rFonts w:ascii="Times New Roman" w:hAnsi="Times New Roman" w:cs="Times New Roman"/>
          <w:sz w:val="24"/>
          <w:szCs w:val="24"/>
        </w:rPr>
        <w:sym w:font="Symbol" w:char="F06C"/>
      </w:r>
      <w:r w:rsidR="00701F62">
        <w:rPr>
          <w:rFonts w:ascii="Times New Roman" w:hAnsi="Times New Roman" w:cs="Times New Roman"/>
          <w:sz w:val="24"/>
          <w:szCs w:val="24"/>
        </w:rPr>
        <w:t>~</w:t>
      </w:r>
      <w:r w:rsidR="00E859E0">
        <w:rPr>
          <w:rFonts w:ascii="Times New Roman" w:hAnsi="Times New Roman" w:cs="Times New Roman"/>
          <w:sz w:val="24"/>
          <w:szCs w:val="24"/>
        </w:rPr>
        <w:t>5</w:t>
      </w:r>
      <w:r w:rsidR="00701F62">
        <w:rPr>
          <w:rFonts w:ascii="Times New Roman" w:hAnsi="Times New Roman" w:cs="Times New Roman"/>
          <w:sz w:val="24"/>
          <w:szCs w:val="24"/>
        </w:rPr>
        <w:t xml:space="preserve"> nm</w:t>
      </w:r>
      <w:r w:rsidR="005338CE">
        <w:rPr>
          <w:rFonts w:ascii="Times New Roman" w:hAnsi="Times New Roman" w:cs="Times New Roman"/>
          <w:sz w:val="24"/>
          <w:szCs w:val="24"/>
        </w:rPr>
        <w:t xml:space="preserve">. </w:t>
      </w:r>
      <w:r w:rsidR="00701F62">
        <w:rPr>
          <w:rFonts w:ascii="Times New Roman" w:hAnsi="Times New Roman" w:cs="Times New Roman"/>
          <w:sz w:val="24"/>
          <w:szCs w:val="24"/>
        </w:rPr>
        <w:t xml:space="preserve">Intermediate </w:t>
      </w:r>
      <w:r w:rsidR="005338CE">
        <w:rPr>
          <w:rFonts w:ascii="Times New Roman" w:hAnsi="Times New Roman" w:cs="Times New Roman"/>
          <w:sz w:val="24"/>
          <w:szCs w:val="24"/>
        </w:rPr>
        <w:t>Q</w:t>
      </w:r>
      <w:r w:rsidR="00701F62">
        <w:rPr>
          <w:rFonts w:ascii="Times New Roman" w:hAnsi="Times New Roman" w:cs="Times New Roman"/>
          <w:sz w:val="24"/>
          <w:szCs w:val="24"/>
        </w:rPr>
        <w:t>-factors</w:t>
      </w:r>
      <w:r w:rsidR="005338CE">
        <w:rPr>
          <w:rFonts w:ascii="Times New Roman" w:hAnsi="Times New Roman" w:cs="Times New Roman"/>
          <w:sz w:val="24"/>
          <w:szCs w:val="24"/>
        </w:rPr>
        <w:t xml:space="preserve"> and small resonan</w:t>
      </w:r>
      <w:r w:rsidR="00A10603">
        <w:rPr>
          <w:rFonts w:ascii="Times New Roman" w:hAnsi="Times New Roman" w:cs="Times New Roman"/>
          <w:sz w:val="24"/>
          <w:szCs w:val="24"/>
        </w:rPr>
        <w:t>t</w:t>
      </w:r>
      <w:r w:rsidR="005338CE">
        <w:rPr>
          <w:rFonts w:ascii="Times New Roman" w:hAnsi="Times New Roman" w:cs="Times New Roman"/>
          <w:sz w:val="24"/>
          <w:szCs w:val="24"/>
        </w:rPr>
        <w:t xml:space="preserve"> wavelength dispersion</w:t>
      </w:r>
      <w:r w:rsidR="00701F62">
        <w:rPr>
          <w:rFonts w:ascii="Times New Roman" w:hAnsi="Times New Roman" w:cs="Times New Roman"/>
          <w:sz w:val="24"/>
          <w:szCs w:val="24"/>
        </w:rPr>
        <w:t xml:space="preserve"> (through bandstructure engineering)</w:t>
      </w:r>
      <w:r w:rsidR="005338CE">
        <w:rPr>
          <w:rFonts w:ascii="Times New Roman" w:hAnsi="Times New Roman" w:cs="Times New Roman"/>
          <w:sz w:val="24"/>
          <w:szCs w:val="24"/>
        </w:rPr>
        <w:t xml:space="preserve"> together </w:t>
      </w:r>
      <w:r w:rsidR="002F6556">
        <w:rPr>
          <w:rFonts w:ascii="Times New Roman" w:hAnsi="Times New Roman" w:cs="Times New Roman"/>
          <w:sz w:val="24"/>
          <w:szCs w:val="24"/>
        </w:rPr>
        <w:t xml:space="preserve">can </w:t>
      </w:r>
      <w:r w:rsidR="00C97129">
        <w:rPr>
          <w:rFonts w:ascii="Times New Roman" w:hAnsi="Times New Roman" w:cs="Times New Roman"/>
          <w:sz w:val="24"/>
          <w:szCs w:val="24"/>
        </w:rPr>
        <w:t>enable the demonstration of</w:t>
      </w:r>
      <w:r w:rsidR="005338CE">
        <w:rPr>
          <w:rFonts w:ascii="Times New Roman" w:hAnsi="Times New Roman" w:cs="Times New Roman"/>
          <w:sz w:val="24"/>
          <w:szCs w:val="24"/>
        </w:rPr>
        <w:t xml:space="preserve"> high </w:t>
      </w:r>
      <w:r w:rsidR="00701F62">
        <w:rPr>
          <w:rFonts w:ascii="Times New Roman" w:hAnsi="Times New Roman" w:cs="Times New Roman"/>
          <w:sz w:val="24"/>
          <w:szCs w:val="24"/>
        </w:rPr>
        <w:t>numerical aperture (</w:t>
      </w:r>
      <w:r w:rsidR="005338CE">
        <w:rPr>
          <w:rFonts w:ascii="Times New Roman" w:hAnsi="Times New Roman" w:cs="Times New Roman"/>
          <w:sz w:val="24"/>
          <w:szCs w:val="24"/>
        </w:rPr>
        <w:t>NA</w:t>
      </w:r>
      <w:r w:rsidR="00701F62">
        <w:rPr>
          <w:rFonts w:ascii="Times New Roman" w:hAnsi="Times New Roman" w:cs="Times New Roman"/>
          <w:sz w:val="24"/>
          <w:szCs w:val="24"/>
        </w:rPr>
        <w:t>)</w:t>
      </w:r>
      <w:r w:rsidR="005338CE">
        <w:rPr>
          <w:rFonts w:ascii="Times New Roman" w:hAnsi="Times New Roman" w:cs="Times New Roman"/>
          <w:sz w:val="24"/>
          <w:szCs w:val="24"/>
        </w:rPr>
        <w:t xml:space="preserve"> nonlocal metalenses. </w:t>
      </w:r>
    </w:p>
    <w:p w14:paraId="079B8212" w14:textId="09DF8440" w:rsidR="00875D4D" w:rsidRDefault="005338CE" w:rsidP="00AE4A6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an unperturbed lattice of apertures in a </w:t>
      </w:r>
      <w:r w:rsidR="00FB3FAB">
        <w:rPr>
          <w:rFonts w:ascii="Times New Roman" w:hAnsi="Times New Roman" w:cs="Times New Roman"/>
          <w:sz w:val="24"/>
          <w:szCs w:val="24"/>
        </w:rPr>
        <w:t>photonic crystal slab (PCS)</w:t>
      </w:r>
      <w:r w:rsidR="002F6556">
        <w:rPr>
          <w:rFonts w:ascii="Times New Roman" w:hAnsi="Times New Roman" w:cs="Times New Roman"/>
          <w:sz w:val="24"/>
          <w:szCs w:val="24"/>
        </w:rPr>
        <w:t>,</w:t>
      </w:r>
      <w:r>
        <w:rPr>
          <w:rFonts w:ascii="Times New Roman" w:hAnsi="Times New Roman" w:cs="Times New Roman"/>
          <w:sz w:val="24"/>
          <w:szCs w:val="24"/>
        </w:rPr>
        <w:t xml:space="preserve"> the</w:t>
      </w:r>
      <w:r w:rsidR="004921D3">
        <w:rPr>
          <w:rFonts w:ascii="Times New Roman" w:hAnsi="Times New Roman" w:cs="Times New Roman"/>
          <w:sz w:val="24"/>
          <w:szCs w:val="24"/>
        </w:rPr>
        <w:t xml:space="preserve"> boundary conditions</w:t>
      </w:r>
      <w:r>
        <w:rPr>
          <w:rFonts w:ascii="Times New Roman" w:hAnsi="Times New Roman" w:cs="Times New Roman"/>
          <w:sz w:val="24"/>
          <w:szCs w:val="24"/>
        </w:rPr>
        <w:t xml:space="preserve"> </w:t>
      </w:r>
      <w:r w:rsidR="00B97DE6">
        <w:rPr>
          <w:rFonts w:ascii="Times New Roman" w:hAnsi="Times New Roman" w:cs="Times New Roman"/>
          <w:sz w:val="24"/>
          <w:szCs w:val="24"/>
        </w:rPr>
        <w:t xml:space="preserve">of electromagnetic fields </w:t>
      </w:r>
      <w:r>
        <w:rPr>
          <w:rFonts w:ascii="Times New Roman" w:hAnsi="Times New Roman" w:cs="Times New Roman"/>
          <w:sz w:val="24"/>
          <w:szCs w:val="24"/>
        </w:rPr>
        <w:t xml:space="preserve">dictate that </w:t>
      </w:r>
      <w:r w:rsidR="004921D3">
        <w:rPr>
          <w:rFonts w:ascii="Times New Roman" w:hAnsi="Times New Roman" w:cs="Times New Roman"/>
          <w:sz w:val="24"/>
          <w:szCs w:val="24"/>
        </w:rPr>
        <w:t xml:space="preserve">large photonic bandgaps </w:t>
      </w:r>
      <w:r w:rsidR="00FB3FAB">
        <w:rPr>
          <w:rFonts w:ascii="Times New Roman" w:hAnsi="Times New Roman" w:cs="Times New Roman"/>
          <w:sz w:val="24"/>
          <w:szCs w:val="24"/>
        </w:rPr>
        <w:t xml:space="preserve">(and thus large spectral separation between low-order </w:t>
      </w:r>
      <w:r w:rsidR="00324F59">
        <w:rPr>
          <w:rFonts w:ascii="Times New Roman" w:hAnsi="Times New Roman" w:cs="Times New Roman"/>
          <w:sz w:val="24"/>
          <w:szCs w:val="24"/>
        </w:rPr>
        <w:t xml:space="preserve">resonant </w:t>
      </w:r>
      <w:r w:rsidR="00FB3FAB">
        <w:rPr>
          <w:rFonts w:ascii="Times New Roman" w:hAnsi="Times New Roman" w:cs="Times New Roman"/>
          <w:sz w:val="24"/>
          <w:szCs w:val="24"/>
        </w:rPr>
        <w:t xml:space="preserve">modes) </w:t>
      </w:r>
      <w:r>
        <w:rPr>
          <w:rFonts w:ascii="Times New Roman" w:hAnsi="Times New Roman" w:cs="Times New Roman"/>
          <w:sz w:val="24"/>
          <w:szCs w:val="24"/>
        </w:rPr>
        <w:t xml:space="preserve">arise </w:t>
      </w:r>
      <w:r w:rsidR="004921D3">
        <w:rPr>
          <w:rFonts w:ascii="Times New Roman" w:hAnsi="Times New Roman" w:cs="Times New Roman"/>
          <w:sz w:val="24"/>
          <w:szCs w:val="24"/>
        </w:rPr>
        <w:t xml:space="preserve">when the height of the </w:t>
      </w:r>
      <w:r w:rsidR="00FB3FAB">
        <w:rPr>
          <w:rFonts w:ascii="Times New Roman" w:hAnsi="Times New Roman" w:cs="Times New Roman"/>
          <w:sz w:val="24"/>
          <w:szCs w:val="24"/>
        </w:rPr>
        <w:t>slab</w:t>
      </w:r>
      <w:r w:rsidR="004921D3">
        <w:rPr>
          <w:rFonts w:ascii="Times New Roman" w:hAnsi="Times New Roman" w:cs="Times New Roman"/>
          <w:sz w:val="24"/>
          <w:szCs w:val="24"/>
        </w:rPr>
        <w:t xml:space="preserve"> is </w:t>
      </w:r>
      <w:r>
        <w:rPr>
          <w:rFonts w:ascii="Times New Roman" w:hAnsi="Times New Roman" w:cs="Times New Roman"/>
          <w:sz w:val="24"/>
          <w:szCs w:val="24"/>
        </w:rPr>
        <w:t>small</w:t>
      </w:r>
      <w:r w:rsidR="004921D3">
        <w:rPr>
          <w:rFonts w:ascii="Times New Roman" w:hAnsi="Times New Roman" w:cs="Times New Roman"/>
          <w:sz w:val="24"/>
          <w:szCs w:val="24"/>
        </w:rPr>
        <w:t xml:space="preserve"> with respect to the period of the lattice</w:t>
      </w:r>
      <w:r w:rsidR="000917D4" w:rsidRPr="000917D4">
        <w:rPr>
          <w:rFonts w:ascii="Times New Roman" w:hAnsi="Times New Roman" w:cs="Times New Roman"/>
          <w:sz w:val="24"/>
          <w:szCs w:val="24"/>
          <w:vertAlign w:val="superscript"/>
        </w:rPr>
        <w:t>3</w:t>
      </w:r>
      <w:r w:rsidR="00024228">
        <w:rPr>
          <w:rFonts w:ascii="Times New Roman" w:hAnsi="Times New Roman" w:cs="Times New Roman"/>
          <w:sz w:val="24"/>
          <w:szCs w:val="24"/>
        </w:rPr>
        <w:t>.</w:t>
      </w:r>
      <w:r w:rsidR="00B97DE6">
        <w:rPr>
          <w:rFonts w:ascii="Times New Roman" w:hAnsi="Times New Roman" w:cs="Times New Roman"/>
          <w:sz w:val="24"/>
          <w:szCs w:val="24"/>
        </w:rPr>
        <w:t xml:space="preserve"> This is confirmed in</w:t>
      </w:r>
      <w:r w:rsidR="00024228">
        <w:rPr>
          <w:rFonts w:ascii="Times New Roman" w:hAnsi="Times New Roman" w:cs="Times New Roman"/>
          <w:sz w:val="24"/>
          <w:szCs w:val="24"/>
        </w:rPr>
        <w:t xml:space="preserve"> </w:t>
      </w:r>
      <w:r w:rsidR="00024228" w:rsidRPr="00BB12D6">
        <w:rPr>
          <w:rFonts w:ascii="Times New Roman" w:hAnsi="Times New Roman" w:cs="Times New Roman"/>
          <w:b/>
          <w:bCs/>
          <w:sz w:val="24"/>
          <w:szCs w:val="24"/>
        </w:rPr>
        <w:t>Fig</w:t>
      </w:r>
      <w:r w:rsidR="00B97DE6">
        <w:rPr>
          <w:rFonts w:ascii="Times New Roman" w:hAnsi="Times New Roman" w:cs="Times New Roman"/>
          <w:b/>
          <w:bCs/>
          <w:sz w:val="24"/>
          <w:szCs w:val="24"/>
        </w:rPr>
        <w:t>.</w:t>
      </w:r>
      <w:r w:rsidR="00024228" w:rsidRPr="00BB12D6">
        <w:rPr>
          <w:rFonts w:ascii="Times New Roman" w:hAnsi="Times New Roman" w:cs="Times New Roman"/>
          <w:b/>
          <w:bCs/>
          <w:sz w:val="24"/>
          <w:szCs w:val="24"/>
        </w:rPr>
        <w:t xml:space="preserve"> S</w:t>
      </w:r>
      <w:r w:rsidR="00136002">
        <w:rPr>
          <w:rFonts w:ascii="Times New Roman" w:hAnsi="Times New Roman" w:cs="Times New Roman"/>
          <w:b/>
          <w:bCs/>
          <w:sz w:val="24"/>
          <w:szCs w:val="24"/>
        </w:rPr>
        <w:t>4</w:t>
      </w:r>
      <w:r w:rsidR="002F6556">
        <w:rPr>
          <w:rFonts w:ascii="Times New Roman" w:hAnsi="Times New Roman" w:cs="Times New Roman"/>
          <w:b/>
          <w:bCs/>
          <w:sz w:val="24"/>
          <w:szCs w:val="24"/>
        </w:rPr>
        <w:t>a</w:t>
      </w:r>
      <w:r w:rsidR="00B97DE6">
        <w:rPr>
          <w:rFonts w:ascii="Times New Roman" w:hAnsi="Times New Roman" w:cs="Times New Roman"/>
          <w:sz w:val="24"/>
          <w:szCs w:val="24"/>
        </w:rPr>
        <w:t xml:space="preserve">, which </w:t>
      </w:r>
      <w:r w:rsidR="00024228">
        <w:rPr>
          <w:rFonts w:ascii="Times New Roman" w:hAnsi="Times New Roman" w:cs="Times New Roman"/>
          <w:sz w:val="24"/>
          <w:szCs w:val="24"/>
        </w:rPr>
        <w:t xml:space="preserve">shows the transmitted light </w:t>
      </w:r>
      <w:r w:rsidR="00FB3FAB">
        <w:rPr>
          <w:rFonts w:ascii="Times New Roman" w:hAnsi="Times New Roman" w:cs="Times New Roman"/>
          <w:sz w:val="24"/>
          <w:szCs w:val="24"/>
        </w:rPr>
        <w:t xml:space="preserve">with converted circular polarization </w:t>
      </w:r>
      <w:r w:rsidR="00024228">
        <w:rPr>
          <w:rFonts w:ascii="Times New Roman" w:hAnsi="Times New Roman" w:cs="Times New Roman"/>
          <w:sz w:val="24"/>
          <w:szCs w:val="24"/>
        </w:rPr>
        <w:t xml:space="preserve">for </w:t>
      </w:r>
      <w:r w:rsidR="00FB3FAB">
        <w:rPr>
          <w:rFonts w:ascii="Times New Roman" w:hAnsi="Times New Roman" w:cs="Times New Roman"/>
          <w:sz w:val="24"/>
          <w:szCs w:val="24"/>
        </w:rPr>
        <w:t xml:space="preserve">PCSs </w:t>
      </w:r>
      <w:r w:rsidR="00024228">
        <w:rPr>
          <w:rFonts w:ascii="Times New Roman" w:hAnsi="Times New Roman" w:cs="Times New Roman"/>
          <w:sz w:val="24"/>
          <w:szCs w:val="24"/>
        </w:rPr>
        <w:t xml:space="preserve">of </w:t>
      </w:r>
      <w:r w:rsidR="00B97DE6">
        <w:rPr>
          <w:rFonts w:ascii="Times New Roman" w:hAnsi="Times New Roman" w:cs="Times New Roman"/>
          <w:sz w:val="24"/>
          <w:szCs w:val="24"/>
        </w:rPr>
        <w:t xml:space="preserve">rectangular holes etched into a film of silicon with </w:t>
      </w:r>
      <w:r w:rsidR="00024228">
        <w:rPr>
          <w:rFonts w:ascii="Times New Roman" w:hAnsi="Times New Roman" w:cs="Times New Roman"/>
          <w:sz w:val="24"/>
          <w:szCs w:val="24"/>
        </w:rPr>
        <w:t xml:space="preserve">the same in-plane dimensions </w:t>
      </w:r>
      <w:r w:rsidR="00B97DE6">
        <w:rPr>
          <w:rFonts w:ascii="Times New Roman" w:hAnsi="Times New Roman" w:cs="Times New Roman"/>
          <w:sz w:val="24"/>
          <w:szCs w:val="24"/>
        </w:rPr>
        <w:t xml:space="preserve">but </w:t>
      </w:r>
      <w:r w:rsidR="00024228">
        <w:rPr>
          <w:rFonts w:ascii="Times New Roman" w:hAnsi="Times New Roman" w:cs="Times New Roman"/>
          <w:sz w:val="24"/>
          <w:szCs w:val="24"/>
        </w:rPr>
        <w:t xml:space="preserve">varying </w:t>
      </w:r>
      <w:r w:rsidR="00FB3FAB">
        <w:rPr>
          <w:rFonts w:ascii="Times New Roman" w:hAnsi="Times New Roman" w:cs="Times New Roman"/>
          <w:sz w:val="24"/>
          <w:szCs w:val="24"/>
        </w:rPr>
        <w:t>thicknesses</w:t>
      </w:r>
      <w:r w:rsidR="00024228">
        <w:rPr>
          <w:rFonts w:ascii="Times New Roman" w:hAnsi="Times New Roman" w:cs="Times New Roman"/>
          <w:sz w:val="24"/>
          <w:szCs w:val="24"/>
        </w:rPr>
        <w:t>. We</w:t>
      </w:r>
      <w:r>
        <w:rPr>
          <w:rFonts w:ascii="Times New Roman" w:hAnsi="Times New Roman" w:cs="Times New Roman"/>
          <w:sz w:val="24"/>
          <w:szCs w:val="24"/>
        </w:rPr>
        <w:t xml:space="preserve"> use</w:t>
      </w:r>
      <w:r w:rsidR="00024228">
        <w:rPr>
          <w:rFonts w:ascii="Times New Roman" w:hAnsi="Times New Roman" w:cs="Times New Roman"/>
          <w:sz w:val="24"/>
          <w:szCs w:val="24"/>
        </w:rPr>
        <w:t xml:space="preserve"> a relatively thin layer of </w:t>
      </w:r>
      <w:r w:rsidR="00FB3FAB">
        <w:rPr>
          <w:rFonts w:ascii="Times New Roman" w:hAnsi="Times New Roman" w:cs="Times New Roman"/>
          <w:sz w:val="24"/>
          <w:szCs w:val="24"/>
        </w:rPr>
        <w:t xml:space="preserve">125-nm </w:t>
      </w:r>
      <w:r w:rsidR="00024228">
        <w:rPr>
          <w:rFonts w:ascii="Times New Roman" w:hAnsi="Times New Roman" w:cs="Times New Roman"/>
          <w:sz w:val="24"/>
          <w:szCs w:val="24"/>
        </w:rPr>
        <w:t xml:space="preserve">a-Si for its large </w:t>
      </w:r>
      <w:r w:rsidR="00FB3FAB">
        <w:rPr>
          <w:rFonts w:ascii="Times New Roman" w:hAnsi="Times New Roman" w:cs="Times New Roman"/>
          <w:sz w:val="24"/>
          <w:szCs w:val="24"/>
        </w:rPr>
        <w:t>spectral separation between low-order modes</w:t>
      </w:r>
      <w:r w:rsidR="00024228">
        <w:rPr>
          <w:rFonts w:ascii="Times New Roman" w:hAnsi="Times New Roman" w:cs="Times New Roman"/>
          <w:sz w:val="24"/>
          <w:szCs w:val="24"/>
        </w:rPr>
        <w:t xml:space="preserve">. </w:t>
      </w:r>
      <w:r w:rsidR="00111040">
        <w:rPr>
          <w:rFonts w:ascii="Times New Roman" w:hAnsi="Times New Roman" w:cs="Times New Roman"/>
          <w:sz w:val="24"/>
          <w:szCs w:val="24"/>
        </w:rPr>
        <w:t>We</w:t>
      </w:r>
      <w:r w:rsidR="00024228">
        <w:rPr>
          <w:rFonts w:ascii="Times New Roman" w:hAnsi="Times New Roman" w:cs="Times New Roman"/>
          <w:sz w:val="24"/>
          <w:szCs w:val="24"/>
        </w:rPr>
        <w:t xml:space="preserve"> </w:t>
      </w:r>
      <w:r w:rsidR="00111040">
        <w:rPr>
          <w:rFonts w:ascii="Times New Roman" w:hAnsi="Times New Roman" w:cs="Times New Roman"/>
          <w:sz w:val="24"/>
          <w:szCs w:val="24"/>
        </w:rPr>
        <w:t xml:space="preserve">subsequently adjust </w:t>
      </w:r>
      <w:r w:rsidR="00024228">
        <w:rPr>
          <w:rFonts w:ascii="Times New Roman" w:hAnsi="Times New Roman" w:cs="Times New Roman"/>
          <w:sz w:val="24"/>
          <w:szCs w:val="24"/>
        </w:rPr>
        <w:t>the perturbation strength</w:t>
      </w:r>
      <w:r w:rsidR="00111040">
        <w:rPr>
          <w:rFonts w:ascii="Times New Roman" w:hAnsi="Times New Roman" w:cs="Times New Roman"/>
          <w:sz w:val="24"/>
          <w:szCs w:val="24"/>
        </w:rPr>
        <w:t xml:space="preserve"> (i.e., aspect ratio of the rectangular apertures) to tune the Q-factor </w:t>
      </w:r>
      <w:r>
        <w:rPr>
          <w:rFonts w:ascii="Times New Roman" w:hAnsi="Times New Roman" w:cs="Times New Roman"/>
          <w:sz w:val="24"/>
          <w:szCs w:val="24"/>
        </w:rPr>
        <w:t>(</w:t>
      </w:r>
      <w:r w:rsidRPr="005338CE">
        <w:rPr>
          <w:rFonts w:ascii="Times New Roman" w:hAnsi="Times New Roman" w:cs="Times New Roman"/>
          <w:b/>
          <w:bCs/>
          <w:sz w:val="24"/>
          <w:szCs w:val="24"/>
        </w:rPr>
        <w:t>Fig</w:t>
      </w:r>
      <w:r w:rsidR="00356E79">
        <w:rPr>
          <w:rFonts w:ascii="Times New Roman" w:hAnsi="Times New Roman" w:cs="Times New Roman"/>
          <w:b/>
          <w:bCs/>
          <w:sz w:val="24"/>
          <w:szCs w:val="24"/>
        </w:rPr>
        <w:t>.</w:t>
      </w:r>
      <w:r w:rsidRPr="005338CE">
        <w:rPr>
          <w:rFonts w:ascii="Times New Roman" w:hAnsi="Times New Roman" w:cs="Times New Roman"/>
          <w:b/>
          <w:bCs/>
          <w:sz w:val="24"/>
          <w:szCs w:val="24"/>
        </w:rPr>
        <w:t xml:space="preserve"> </w:t>
      </w:r>
      <w:r w:rsidR="000362EE">
        <w:rPr>
          <w:rFonts w:ascii="Times New Roman" w:hAnsi="Times New Roman" w:cs="Times New Roman"/>
          <w:b/>
          <w:bCs/>
          <w:sz w:val="24"/>
          <w:szCs w:val="24"/>
        </w:rPr>
        <w:t>2f</w:t>
      </w:r>
      <w:r w:rsidR="000362EE">
        <w:rPr>
          <w:rFonts w:ascii="Times New Roman" w:hAnsi="Times New Roman" w:cs="Times New Roman"/>
          <w:sz w:val="24"/>
          <w:szCs w:val="24"/>
        </w:rPr>
        <w:t xml:space="preserve"> of the main text</w:t>
      </w:r>
      <w:r>
        <w:rPr>
          <w:rFonts w:ascii="Times New Roman" w:hAnsi="Times New Roman" w:cs="Times New Roman"/>
          <w:sz w:val="24"/>
          <w:szCs w:val="24"/>
        </w:rPr>
        <w:t>). As Q</w:t>
      </w:r>
      <w:r w:rsidR="00111040">
        <w:rPr>
          <w:rFonts w:ascii="Times New Roman" w:hAnsi="Times New Roman" w:cs="Times New Roman"/>
          <w:sz w:val="24"/>
          <w:szCs w:val="24"/>
        </w:rPr>
        <w:t>-factors vary</w:t>
      </w:r>
      <w:r>
        <w:rPr>
          <w:rFonts w:ascii="Times New Roman" w:hAnsi="Times New Roman" w:cs="Times New Roman"/>
          <w:sz w:val="24"/>
          <w:szCs w:val="24"/>
        </w:rPr>
        <w:t xml:space="preserve"> inversely with the perturbation strength squared, more strongly anisotropic apertures </w:t>
      </w:r>
      <w:r w:rsidR="00111040">
        <w:rPr>
          <w:rFonts w:ascii="Times New Roman" w:hAnsi="Times New Roman" w:cs="Times New Roman"/>
          <w:sz w:val="24"/>
          <w:szCs w:val="24"/>
        </w:rPr>
        <w:t xml:space="preserve">produce </w:t>
      </w:r>
      <w:r>
        <w:rPr>
          <w:rFonts w:ascii="Times New Roman" w:hAnsi="Times New Roman" w:cs="Times New Roman"/>
          <w:sz w:val="24"/>
          <w:szCs w:val="24"/>
        </w:rPr>
        <w:t>lower Q</w:t>
      </w:r>
      <w:r w:rsidR="00111040">
        <w:rPr>
          <w:rFonts w:ascii="Times New Roman" w:hAnsi="Times New Roman" w:cs="Times New Roman"/>
          <w:sz w:val="24"/>
          <w:szCs w:val="24"/>
        </w:rPr>
        <w:t>-factors</w:t>
      </w:r>
      <w:r>
        <w:rPr>
          <w:rFonts w:ascii="Times New Roman" w:hAnsi="Times New Roman" w:cs="Times New Roman"/>
          <w:sz w:val="24"/>
          <w:szCs w:val="24"/>
        </w:rPr>
        <w:t xml:space="preserve">. </w:t>
      </w:r>
    </w:p>
    <w:p w14:paraId="1C36E28D" w14:textId="1BEFAD5B" w:rsidR="00B97DE6" w:rsidRDefault="0012011C" w:rsidP="00241E5F">
      <w:pPr>
        <w:spacing w:after="0" w:line="36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54DA2B0A" wp14:editId="1DE874F4">
            <wp:extent cx="3200400" cy="2274667"/>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rotWithShape="1">
                    <a:blip r:embed="rId11">
                      <a:extLst>
                        <a:ext uri="{28A0092B-C50C-407E-A947-70E740481C1C}">
                          <a14:useLocalDpi xmlns:a14="http://schemas.microsoft.com/office/drawing/2010/main" val="0"/>
                        </a:ext>
                      </a:extLst>
                    </a:blip>
                    <a:srcRect l="7436" t="22148" r="49431" b="11827"/>
                    <a:stretch/>
                  </pic:blipFill>
                  <pic:spPr bwMode="auto">
                    <a:xfrm>
                      <a:off x="0" y="0"/>
                      <a:ext cx="3200400" cy="2274667"/>
                    </a:xfrm>
                    <a:prstGeom prst="rect">
                      <a:avLst/>
                    </a:prstGeom>
                    <a:ln>
                      <a:noFill/>
                    </a:ln>
                    <a:extLst>
                      <a:ext uri="{53640926-AAD7-44D8-BBD7-CCE9431645EC}">
                        <a14:shadowObscured xmlns:a14="http://schemas.microsoft.com/office/drawing/2010/main"/>
                      </a:ext>
                    </a:extLst>
                  </pic:spPr>
                </pic:pic>
              </a:graphicData>
            </a:graphic>
          </wp:inline>
        </w:drawing>
      </w:r>
    </w:p>
    <w:p w14:paraId="009E0196" w14:textId="461120DD" w:rsidR="00B97DE6" w:rsidRDefault="00B97DE6" w:rsidP="009716F3">
      <w:pPr>
        <w:spacing w:line="360" w:lineRule="auto"/>
        <w:jc w:val="both"/>
        <w:rPr>
          <w:rFonts w:ascii="Times New Roman" w:hAnsi="Times New Roman" w:cs="Times New Roman"/>
          <w:sz w:val="24"/>
          <w:szCs w:val="24"/>
        </w:rPr>
      </w:pPr>
      <w:r w:rsidRPr="00823934">
        <w:rPr>
          <w:rFonts w:ascii="Times New Roman" w:hAnsi="Times New Roman" w:cs="Times New Roman"/>
          <w:b/>
          <w:bCs/>
          <w:sz w:val="24"/>
          <w:szCs w:val="24"/>
        </w:rPr>
        <w:t>Fig</w:t>
      </w:r>
      <w:r w:rsidR="000B26B5">
        <w:rPr>
          <w:rFonts w:ascii="Times New Roman" w:hAnsi="Times New Roman" w:cs="Times New Roman"/>
          <w:b/>
          <w:bCs/>
          <w:sz w:val="24"/>
          <w:szCs w:val="24"/>
        </w:rPr>
        <w:t>.</w:t>
      </w:r>
      <w:r w:rsidRPr="00823934">
        <w:rPr>
          <w:rFonts w:ascii="Times New Roman" w:hAnsi="Times New Roman" w:cs="Times New Roman"/>
          <w:b/>
          <w:bCs/>
          <w:sz w:val="24"/>
          <w:szCs w:val="24"/>
        </w:rPr>
        <w:t xml:space="preserve"> S</w:t>
      </w:r>
      <w:r w:rsidR="00136002">
        <w:rPr>
          <w:rFonts w:ascii="Times New Roman" w:hAnsi="Times New Roman" w:cs="Times New Roman"/>
          <w:b/>
          <w:bCs/>
          <w:sz w:val="24"/>
          <w:szCs w:val="24"/>
        </w:rPr>
        <w:t>4</w:t>
      </w:r>
      <w:r>
        <w:rPr>
          <w:rFonts w:ascii="Times New Roman" w:hAnsi="Times New Roman" w:cs="Times New Roman"/>
          <w:sz w:val="24"/>
          <w:szCs w:val="24"/>
        </w:rPr>
        <w:t xml:space="preserve"> </w:t>
      </w:r>
      <w:r w:rsidRPr="00FD4F02">
        <w:rPr>
          <w:rFonts w:ascii="Times New Roman" w:hAnsi="Times New Roman" w:cs="Times New Roman"/>
          <w:sz w:val="24"/>
          <w:szCs w:val="24"/>
        </w:rPr>
        <w:t xml:space="preserve">Transmitted light </w:t>
      </w:r>
      <w:r w:rsidR="00A755B7">
        <w:rPr>
          <w:rFonts w:ascii="Times New Roman" w:hAnsi="Times New Roman" w:cs="Times New Roman"/>
          <w:sz w:val="24"/>
          <w:szCs w:val="24"/>
        </w:rPr>
        <w:t>with</w:t>
      </w:r>
      <w:r w:rsidRPr="00FD4F02">
        <w:rPr>
          <w:rFonts w:ascii="Times New Roman" w:hAnsi="Times New Roman" w:cs="Times New Roman"/>
          <w:sz w:val="24"/>
          <w:szCs w:val="24"/>
        </w:rPr>
        <w:t xml:space="preserve"> converted handedness </w:t>
      </w:r>
      <w:r w:rsidR="00A755B7">
        <w:rPr>
          <w:rFonts w:ascii="Times New Roman" w:hAnsi="Times New Roman" w:cs="Times New Roman"/>
          <w:sz w:val="24"/>
          <w:szCs w:val="24"/>
        </w:rPr>
        <w:t xml:space="preserve">of circular polarization </w:t>
      </w:r>
      <w:r w:rsidRPr="00FD4F02">
        <w:rPr>
          <w:rFonts w:ascii="Times New Roman" w:hAnsi="Times New Roman" w:cs="Times New Roman"/>
          <w:sz w:val="24"/>
          <w:szCs w:val="24"/>
        </w:rPr>
        <w:t>of a</w:t>
      </w:r>
      <w:r>
        <w:rPr>
          <w:rFonts w:ascii="Times New Roman" w:hAnsi="Times New Roman" w:cs="Times New Roman"/>
          <w:sz w:val="24"/>
          <w:szCs w:val="24"/>
        </w:rPr>
        <w:t xml:space="preserve"> periodic array of</w:t>
      </w:r>
      <w:r w:rsidRPr="00FD4F02">
        <w:rPr>
          <w:rFonts w:ascii="Times New Roman" w:hAnsi="Times New Roman" w:cs="Times New Roman"/>
          <w:sz w:val="24"/>
          <w:szCs w:val="24"/>
        </w:rPr>
        <w:t xml:space="preserve"> </w:t>
      </w:r>
      <w:r>
        <w:rPr>
          <w:rFonts w:ascii="Times New Roman" w:hAnsi="Times New Roman" w:cs="Times New Roman"/>
          <w:sz w:val="24"/>
          <w:szCs w:val="24"/>
        </w:rPr>
        <w:t xml:space="preserve">identical </w:t>
      </w:r>
      <w:r w:rsidRPr="00FD4F02">
        <w:rPr>
          <w:rFonts w:ascii="Times New Roman" w:hAnsi="Times New Roman" w:cs="Times New Roman"/>
          <w:sz w:val="24"/>
          <w:szCs w:val="24"/>
        </w:rPr>
        <w:t>meta-unit</w:t>
      </w:r>
      <w:r>
        <w:rPr>
          <w:rFonts w:ascii="Times New Roman" w:hAnsi="Times New Roman" w:cs="Times New Roman"/>
          <w:sz w:val="24"/>
          <w:szCs w:val="24"/>
        </w:rPr>
        <w:t>s</w:t>
      </w:r>
      <w:r w:rsidRPr="00FD4F02">
        <w:rPr>
          <w:rFonts w:ascii="Times New Roman" w:hAnsi="Times New Roman" w:cs="Times New Roman"/>
          <w:sz w:val="24"/>
          <w:szCs w:val="24"/>
        </w:rPr>
        <w:t xml:space="preserve"> </w:t>
      </w:r>
      <w:r>
        <w:rPr>
          <w:rFonts w:ascii="Times New Roman" w:hAnsi="Times New Roman" w:cs="Times New Roman"/>
          <w:sz w:val="24"/>
          <w:szCs w:val="24"/>
        </w:rPr>
        <w:t xml:space="preserve">composed </w:t>
      </w:r>
      <w:r w:rsidRPr="00FD4F02">
        <w:rPr>
          <w:rFonts w:ascii="Times New Roman" w:hAnsi="Times New Roman" w:cs="Times New Roman"/>
          <w:sz w:val="24"/>
          <w:szCs w:val="24"/>
        </w:rPr>
        <w:t xml:space="preserve">of rectangular </w:t>
      </w:r>
      <w:r>
        <w:rPr>
          <w:rFonts w:ascii="Times New Roman" w:hAnsi="Times New Roman" w:cs="Times New Roman"/>
          <w:sz w:val="24"/>
          <w:szCs w:val="24"/>
        </w:rPr>
        <w:t>apertures</w:t>
      </w:r>
      <w:r w:rsidRPr="00FD4F02">
        <w:rPr>
          <w:rFonts w:ascii="Times New Roman" w:hAnsi="Times New Roman" w:cs="Times New Roman"/>
          <w:sz w:val="24"/>
          <w:szCs w:val="24"/>
        </w:rPr>
        <w:t xml:space="preserve"> in </w:t>
      </w:r>
      <w:r>
        <w:rPr>
          <w:rFonts w:ascii="Times New Roman" w:hAnsi="Times New Roman" w:cs="Times New Roman"/>
          <w:sz w:val="24"/>
          <w:szCs w:val="24"/>
        </w:rPr>
        <w:t>a-</w:t>
      </w:r>
      <w:r w:rsidRPr="00FD4F02">
        <w:rPr>
          <w:rFonts w:ascii="Times New Roman" w:hAnsi="Times New Roman" w:cs="Times New Roman"/>
          <w:sz w:val="24"/>
          <w:szCs w:val="24"/>
        </w:rPr>
        <w:t xml:space="preserve">Si with dimensions </w:t>
      </w:r>
      <w:r w:rsidR="000B26B5">
        <w:rPr>
          <w:rFonts w:ascii="Times New Roman" w:hAnsi="Times New Roman" w:cs="Times New Roman"/>
          <w:sz w:val="24"/>
          <w:szCs w:val="24"/>
        </w:rPr>
        <w:t xml:space="preserve">of </w:t>
      </w:r>
      <w:r w:rsidRPr="00FD4F02">
        <w:rPr>
          <w:rFonts w:ascii="Times New Roman" w:hAnsi="Times New Roman" w:cs="Times New Roman"/>
          <w:sz w:val="24"/>
          <w:szCs w:val="24"/>
        </w:rPr>
        <w:t>A=450 nm, L=</w:t>
      </w:r>
      <w:r>
        <w:rPr>
          <w:rFonts w:ascii="Times New Roman" w:hAnsi="Times New Roman" w:cs="Times New Roman"/>
          <w:sz w:val="24"/>
          <w:szCs w:val="24"/>
        </w:rPr>
        <w:t>2</w:t>
      </w:r>
      <w:r w:rsidRPr="00FD4F02">
        <w:rPr>
          <w:rFonts w:ascii="Times New Roman" w:hAnsi="Times New Roman" w:cs="Times New Roman"/>
          <w:sz w:val="24"/>
          <w:szCs w:val="24"/>
        </w:rPr>
        <w:t>5</w:t>
      </w:r>
      <w:r>
        <w:rPr>
          <w:rFonts w:ascii="Times New Roman" w:hAnsi="Times New Roman" w:cs="Times New Roman"/>
          <w:sz w:val="24"/>
          <w:szCs w:val="24"/>
        </w:rPr>
        <w:t>0</w:t>
      </w:r>
      <w:r w:rsidRPr="00FD4F02">
        <w:rPr>
          <w:rFonts w:ascii="Times New Roman" w:hAnsi="Times New Roman" w:cs="Times New Roman"/>
          <w:sz w:val="24"/>
          <w:szCs w:val="24"/>
        </w:rPr>
        <w:t xml:space="preserve"> nm, δ=125 nm, and varying </w:t>
      </w:r>
      <w:r>
        <w:rPr>
          <w:rFonts w:ascii="Times New Roman" w:hAnsi="Times New Roman" w:cs="Times New Roman"/>
          <w:sz w:val="24"/>
          <w:szCs w:val="24"/>
        </w:rPr>
        <w:t>a-</w:t>
      </w:r>
      <w:r w:rsidRPr="00FD4F02">
        <w:rPr>
          <w:rFonts w:ascii="Times New Roman" w:hAnsi="Times New Roman" w:cs="Times New Roman"/>
          <w:sz w:val="24"/>
          <w:szCs w:val="24"/>
        </w:rPr>
        <w:t xml:space="preserve">Si film </w:t>
      </w:r>
      <w:r>
        <w:rPr>
          <w:rFonts w:ascii="Times New Roman" w:hAnsi="Times New Roman" w:cs="Times New Roman"/>
          <w:sz w:val="24"/>
          <w:szCs w:val="24"/>
        </w:rPr>
        <w:t>thickness</w:t>
      </w:r>
      <w:r w:rsidRPr="00FD4F02">
        <w:rPr>
          <w:rFonts w:ascii="Times New Roman" w:hAnsi="Times New Roman" w:cs="Times New Roman"/>
          <w:sz w:val="24"/>
          <w:szCs w:val="24"/>
        </w:rPr>
        <w:t xml:space="preserve">. </w:t>
      </w:r>
      <w:r>
        <w:rPr>
          <w:rFonts w:ascii="Times New Roman" w:hAnsi="Times New Roman" w:cs="Times New Roman"/>
          <w:sz w:val="24"/>
          <w:szCs w:val="24"/>
        </w:rPr>
        <w:t xml:space="preserve">A schematic of the meta-unit and definitions of A, L, and </w:t>
      </w:r>
      <w:r>
        <w:rPr>
          <w:rFonts w:ascii="Times New Roman" w:hAnsi="Times New Roman" w:cs="Times New Roman"/>
          <w:sz w:val="24"/>
          <w:szCs w:val="24"/>
        </w:rPr>
        <w:sym w:font="Symbol" w:char="F064"/>
      </w:r>
      <w:r>
        <w:rPr>
          <w:rFonts w:ascii="Times New Roman" w:hAnsi="Times New Roman" w:cs="Times New Roman"/>
          <w:sz w:val="24"/>
          <w:szCs w:val="24"/>
        </w:rPr>
        <w:t xml:space="preserve"> are shown in </w:t>
      </w:r>
      <w:r w:rsidRPr="00AE4A62">
        <w:rPr>
          <w:rFonts w:ascii="Times New Roman" w:hAnsi="Times New Roman" w:cs="Times New Roman"/>
          <w:b/>
          <w:bCs/>
          <w:sz w:val="24"/>
          <w:szCs w:val="24"/>
        </w:rPr>
        <w:t xml:space="preserve">Fig. </w:t>
      </w:r>
      <w:r>
        <w:rPr>
          <w:rFonts w:ascii="Times New Roman" w:hAnsi="Times New Roman" w:cs="Times New Roman"/>
          <w:b/>
          <w:bCs/>
          <w:sz w:val="24"/>
          <w:szCs w:val="24"/>
        </w:rPr>
        <w:t>S</w:t>
      </w:r>
      <w:r w:rsidR="00136002">
        <w:rPr>
          <w:rFonts w:ascii="Times New Roman" w:hAnsi="Times New Roman" w:cs="Times New Roman"/>
          <w:b/>
          <w:bCs/>
          <w:sz w:val="24"/>
          <w:szCs w:val="24"/>
        </w:rPr>
        <w:t>2</w:t>
      </w:r>
      <w:r w:rsidRPr="00AE4A62">
        <w:rPr>
          <w:rFonts w:ascii="Times New Roman" w:hAnsi="Times New Roman" w:cs="Times New Roman"/>
          <w:b/>
          <w:bCs/>
          <w:sz w:val="24"/>
          <w:szCs w:val="24"/>
        </w:rPr>
        <w:t>a</w:t>
      </w:r>
      <w:r>
        <w:rPr>
          <w:rFonts w:ascii="Times New Roman" w:hAnsi="Times New Roman" w:cs="Times New Roman"/>
          <w:sz w:val="24"/>
          <w:szCs w:val="24"/>
        </w:rPr>
        <w:t xml:space="preserve">. </w:t>
      </w:r>
    </w:p>
    <w:p w14:paraId="2173B9F2" w14:textId="77777777" w:rsidR="000B26B5" w:rsidRDefault="000B26B5" w:rsidP="00795417">
      <w:pPr>
        <w:spacing w:line="360" w:lineRule="auto"/>
        <w:jc w:val="both"/>
        <w:rPr>
          <w:rFonts w:ascii="Times New Roman" w:hAnsi="Times New Roman" w:cs="Times New Roman"/>
          <w:sz w:val="24"/>
          <w:szCs w:val="24"/>
        </w:rPr>
      </w:pPr>
    </w:p>
    <w:p w14:paraId="70084C7B" w14:textId="1A2686BE" w:rsidR="00AC1D64" w:rsidRDefault="00B7597B" w:rsidP="009716F3">
      <w:pPr>
        <w:pStyle w:val="TAMainText"/>
        <w:spacing w:after="120"/>
        <w:ind w:firstLine="720"/>
        <w:rPr>
          <w:rFonts w:cs="Times"/>
        </w:rPr>
      </w:pPr>
      <w:bookmarkStart w:id="0" w:name="_Hlk50588353"/>
      <w:r w:rsidRPr="00B7597B">
        <w:rPr>
          <w:rFonts w:cs="Times"/>
        </w:rPr>
        <w:t>The final important</w:t>
      </w:r>
      <w:r w:rsidR="009115D9" w:rsidRPr="00B7597B">
        <w:rPr>
          <w:rFonts w:cs="Times"/>
        </w:rPr>
        <w:t xml:space="preserve"> goal</w:t>
      </w:r>
      <w:r w:rsidR="007D2132" w:rsidRPr="00B7597B">
        <w:rPr>
          <w:rFonts w:cs="Times"/>
        </w:rPr>
        <w:t xml:space="preserve"> for the meta-unit library</w:t>
      </w:r>
      <w:r w:rsidRPr="00B7597B">
        <w:rPr>
          <w:rFonts w:cs="Times"/>
        </w:rPr>
        <w:t xml:space="preserve"> design</w:t>
      </w:r>
      <w:r w:rsidR="007D2132" w:rsidRPr="00B7597B">
        <w:rPr>
          <w:rFonts w:cs="Times"/>
        </w:rPr>
        <w:t xml:space="preserve"> requires</w:t>
      </w:r>
      <w:r w:rsidR="00882607" w:rsidRPr="00B7597B">
        <w:rPr>
          <w:rFonts w:cs="Times"/>
        </w:rPr>
        <w:t xml:space="preserve"> </w:t>
      </w:r>
      <w:r w:rsidR="0004070E" w:rsidRPr="00B7597B">
        <w:rPr>
          <w:rFonts w:cs="Times"/>
        </w:rPr>
        <w:t>consider</w:t>
      </w:r>
      <w:r w:rsidR="007D2132" w:rsidRPr="00B7597B">
        <w:rPr>
          <w:rFonts w:cs="Times"/>
        </w:rPr>
        <w:t>ation of</w:t>
      </w:r>
      <w:r w:rsidR="0004070E" w:rsidRPr="00B7597B">
        <w:rPr>
          <w:rFonts w:cs="Times"/>
        </w:rPr>
        <w:t xml:space="preserve"> the </w:t>
      </w:r>
      <w:r w:rsidR="00933582">
        <w:rPr>
          <w:rFonts w:cs="Times"/>
        </w:rPr>
        <w:t xml:space="preserve">bandstructure or </w:t>
      </w:r>
      <w:r w:rsidR="001A7DF5" w:rsidRPr="00B7597B">
        <w:rPr>
          <w:rFonts w:cs="Times"/>
        </w:rPr>
        <w:t>resonan</w:t>
      </w:r>
      <w:r w:rsidR="001A7DF5">
        <w:rPr>
          <w:rFonts w:cs="Times"/>
        </w:rPr>
        <w:t>t</w:t>
      </w:r>
      <w:r w:rsidR="001A7DF5" w:rsidRPr="00B7597B">
        <w:rPr>
          <w:rFonts w:cs="Times"/>
        </w:rPr>
        <w:t xml:space="preserve"> </w:t>
      </w:r>
      <w:r w:rsidR="0004070E" w:rsidRPr="00B7597B">
        <w:rPr>
          <w:rFonts w:cs="Times"/>
        </w:rPr>
        <w:t>wavelength dispersion</w:t>
      </w:r>
      <w:r w:rsidR="00ED010E">
        <w:rPr>
          <w:rFonts w:cs="Times"/>
        </w:rPr>
        <w:t xml:space="preserve">, i.e., </w:t>
      </w:r>
      <w:r w:rsidR="005239B6">
        <w:rPr>
          <w:rFonts w:cs="Times"/>
        </w:rPr>
        <w:t xml:space="preserve">the </w:t>
      </w:r>
      <w:r w:rsidR="00ED010E">
        <w:rPr>
          <w:rFonts w:cs="Times"/>
        </w:rPr>
        <w:t>resonant wavelength</w:t>
      </w:r>
      <w:r w:rsidR="00882607" w:rsidRPr="00B7597B">
        <w:rPr>
          <w:rFonts w:cs="Times"/>
        </w:rPr>
        <w:t xml:space="preserve"> </w:t>
      </w:r>
      <w:r w:rsidR="00ED010E">
        <w:rPr>
          <w:rFonts w:cs="Times"/>
        </w:rPr>
        <w:t>as a function of</w:t>
      </w:r>
      <w:r w:rsidR="00845944">
        <w:rPr>
          <w:rFonts w:cs="Times"/>
        </w:rPr>
        <w:t xml:space="preserve"> </w:t>
      </w:r>
      <w:r w:rsidR="005239B6">
        <w:rPr>
          <w:rFonts w:cs="Times"/>
        </w:rPr>
        <w:t xml:space="preserve">the </w:t>
      </w:r>
      <w:r w:rsidR="0004070E" w:rsidRPr="00B7597B">
        <w:rPr>
          <w:rFonts w:cs="Times"/>
        </w:rPr>
        <w:t>deflection angle</w:t>
      </w:r>
      <w:r w:rsidR="001A7DF5">
        <w:rPr>
          <w:rFonts w:cs="Times"/>
        </w:rPr>
        <w:t xml:space="preserve"> </w:t>
      </w:r>
      <w:r w:rsidR="00ED010E">
        <w:rPr>
          <w:rFonts w:cs="Times"/>
        </w:rPr>
        <w:t>or</w:t>
      </w:r>
      <w:r w:rsidR="001A7DF5">
        <w:rPr>
          <w:rFonts w:cs="Times"/>
        </w:rPr>
        <w:t xml:space="preserve"> magnitude of </w:t>
      </w:r>
      <w:r w:rsidR="005239B6">
        <w:rPr>
          <w:rFonts w:cs="Times"/>
        </w:rPr>
        <w:t xml:space="preserve">the </w:t>
      </w:r>
      <w:r w:rsidR="001A7DF5">
        <w:rPr>
          <w:rFonts w:cs="Times"/>
        </w:rPr>
        <w:t>phase gradient</w:t>
      </w:r>
      <w:r w:rsidR="00005D59" w:rsidRPr="00B7597B">
        <w:rPr>
          <w:rFonts w:cs="Times"/>
        </w:rPr>
        <w:t xml:space="preserve">. </w:t>
      </w:r>
      <w:r w:rsidR="00933582">
        <w:rPr>
          <w:rFonts w:cs="Times"/>
        </w:rPr>
        <w:t>The meta-units themselves have a bandstructure (</w:t>
      </w:r>
      <w:r w:rsidR="00933582" w:rsidRPr="00BD1667">
        <w:rPr>
          <w:rFonts w:cs="Times"/>
          <w:b/>
          <w:bCs/>
        </w:rPr>
        <w:t>Fig. S1</w:t>
      </w:r>
      <w:r w:rsidR="00933582">
        <w:rPr>
          <w:rFonts w:cs="Times"/>
        </w:rPr>
        <w:t xml:space="preserve">, </w:t>
      </w:r>
      <w:r w:rsidR="00933582" w:rsidRPr="00BD1667">
        <w:rPr>
          <w:rFonts w:cs="Times"/>
          <w:b/>
          <w:bCs/>
        </w:rPr>
        <w:t>Fig</w:t>
      </w:r>
      <w:r w:rsidR="00EB3329">
        <w:rPr>
          <w:rFonts w:cs="Times"/>
          <w:b/>
          <w:bCs/>
        </w:rPr>
        <w:t>s</w:t>
      </w:r>
      <w:r w:rsidR="00933582">
        <w:rPr>
          <w:rFonts w:cs="Times"/>
          <w:b/>
          <w:bCs/>
        </w:rPr>
        <w:t>.</w:t>
      </w:r>
      <w:r w:rsidR="00933582" w:rsidRPr="00BD1667">
        <w:rPr>
          <w:rFonts w:cs="Times"/>
          <w:b/>
          <w:bCs/>
        </w:rPr>
        <w:t xml:space="preserve"> S</w:t>
      </w:r>
      <w:r w:rsidR="00136002">
        <w:rPr>
          <w:rFonts w:cs="Times"/>
          <w:b/>
          <w:bCs/>
        </w:rPr>
        <w:t>5</w:t>
      </w:r>
      <w:r w:rsidR="00933582" w:rsidRPr="00BD1667">
        <w:rPr>
          <w:rFonts w:cs="Times"/>
          <w:b/>
          <w:bCs/>
        </w:rPr>
        <w:t xml:space="preserve">a </w:t>
      </w:r>
      <w:r w:rsidR="00933582" w:rsidRPr="00241E5F">
        <w:rPr>
          <w:rFonts w:cs="Times"/>
        </w:rPr>
        <w:t>and</w:t>
      </w:r>
      <w:r w:rsidR="00933582" w:rsidRPr="00BD1667">
        <w:rPr>
          <w:rFonts w:cs="Times"/>
          <w:b/>
          <w:bCs/>
        </w:rPr>
        <w:t xml:space="preserve"> </w:t>
      </w:r>
      <w:r w:rsidR="00961F05">
        <w:rPr>
          <w:rFonts w:cs="Times"/>
          <w:b/>
          <w:bCs/>
        </w:rPr>
        <w:t>S5</w:t>
      </w:r>
      <w:r w:rsidR="00933582" w:rsidRPr="00BD1667">
        <w:rPr>
          <w:rFonts w:cs="Times"/>
          <w:b/>
          <w:bCs/>
        </w:rPr>
        <w:t>b</w:t>
      </w:r>
      <w:r w:rsidR="00933582">
        <w:rPr>
          <w:rFonts w:cs="Times"/>
        </w:rPr>
        <w:t xml:space="preserve">) such that the resonant wavelength is dispersive with incident angle. </w:t>
      </w:r>
      <w:r w:rsidR="0001582E" w:rsidRPr="00B7597B">
        <w:rPr>
          <w:rFonts w:cs="Times"/>
        </w:rPr>
        <w:t xml:space="preserve">Due to the spatially varying coupling to the </w:t>
      </w:r>
      <w:r w:rsidR="00ED010E">
        <w:rPr>
          <w:rFonts w:cs="Times"/>
        </w:rPr>
        <w:t>quasi-BIC</w:t>
      </w:r>
      <w:r w:rsidR="0001582E" w:rsidRPr="00B7597B">
        <w:rPr>
          <w:rFonts w:cs="Times"/>
        </w:rPr>
        <w:t>, the resonant mode of the device</w:t>
      </w:r>
      <w:r w:rsidR="00F439A7" w:rsidRPr="00B7597B">
        <w:rPr>
          <w:rFonts w:cs="Times"/>
        </w:rPr>
        <w:t xml:space="preserve"> in </w:t>
      </w:r>
      <w:r w:rsidR="00F439A7" w:rsidRPr="00B7597B">
        <w:rPr>
          <w:rFonts w:cs="Times"/>
          <w:b/>
          <w:bCs/>
        </w:rPr>
        <w:t xml:space="preserve">Fig. </w:t>
      </w:r>
      <w:r w:rsidRPr="00B7597B">
        <w:rPr>
          <w:rFonts w:cs="Times"/>
          <w:b/>
          <w:bCs/>
        </w:rPr>
        <w:t>S</w:t>
      </w:r>
      <w:r w:rsidR="00933582">
        <w:rPr>
          <w:rFonts w:cs="Times"/>
          <w:b/>
          <w:bCs/>
        </w:rPr>
        <w:t>3</w:t>
      </w:r>
      <w:r w:rsidR="00961F05">
        <w:rPr>
          <w:rFonts w:cs="Times"/>
          <w:b/>
          <w:bCs/>
        </w:rPr>
        <w:t>c</w:t>
      </w:r>
      <w:r w:rsidR="0001582E" w:rsidRPr="00B7597B">
        <w:rPr>
          <w:rFonts w:cs="Times"/>
        </w:rPr>
        <w:t xml:space="preserve"> is a supermode</w:t>
      </w:r>
      <w:r w:rsidR="000917D4">
        <w:rPr>
          <w:rFonts w:cs="Times"/>
        </w:rPr>
        <w:fldChar w:fldCharType="begin"/>
      </w:r>
      <w:r w:rsidR="000917D4">
        <w:rPr>
          <w:rFonts w:cs="Times"/>
        </w:rPr>
        <w:instrText xml:space="preserve"> ADDIN ZOTERO_ITEM CSL_CITATION {"citationID":"b0IWv4Dx","properties":{"formattedCitation":"\\super 2\\nosupersub{}","plainCitation":"2","noteIndex":0},"citationItems":[{"id":2514,"uris":["http://zotero.org/users/2375762/items/SVE3SRXP"],"itemData":{"id":2514,"type":"article-journal","abstract":"Photonic crystal slabs (PCSs) are a well-studied class of devices known to support optical Fano resonances for light normally incident to the slab, useful for narrow-band filters, modulators, and nonlinear photonic devices. In shallow-etched PCSs the linewidth of the resonances is easily controlled by tuning the etching depth. This design strength comes at the cost of large device footprints due to the poor in-plane localization of optical energy. In fully-etched PCSs realized in high-index-contrast material systems, the in-plane localization is greatly improved, but the command over linewidth suffers. This disadvantage in fully-etched PCSs, also known as high contrast gratings (HCGs), can be overcome by accessing symmetry-protected bound states in the continuum (BICs). By perturbing an HCG, the BIC may be excited from the free space with quality factor showing an inverse squared dependence on the magnitude of the perturbation, while inheriting the excellent in-plane localization of their unperturbed counterparts. Here, we report an exhaustive catalog of the selection rules (if and to which free space polarization coupling occurs) of symmetry-protected BICs controlled by in-plane symmetry breaking in six types of two-dimensional PCS lattices. The chosen lattices allow access to the three highest symmetry mode classes of unperturbed square and hexagonal PCSs. The restriction to in-plane symmetry breaking allows for manufacturing devices with simple lithographic fabrication techniques in comparison to out-of-plane symmetry breaking, useful for practical applications. The approach reported provides a high-level road map for designing PCSs supporting controllable sharp spectral features with minimal device footprints using a mature fabrication platform. To demonstrate the use of the resulting alphabet of structures, we numerically demonstrate nonlocal metasurface platforms for terahertz generation, mechanically tunable optical lifetimes, and wavefront shaping exclusively at resonance.","container-title":"Physical Review B","DOI":"10.1103/PhysRevB.102.035434","issue":"3","journalAbbreviation":"Phys. Rev. B","note":"publisher: American Physical Society","page":"035434","source":"APS","title":"Selection rules for quasibound states in the continuum","volume":"102","author":[{"family":"Overvig","given":"Adam C."},{"family":"Malek","given":"Stephanie C."},{"family":"Carter","given":"Michael J."},{"family":"Shrestha","given":"Sajan"},{"family":"Yu","given":"Nanfang"}],"issued":{"date-parts":[["2020",7,24]]}}}],"schema":"https://github.com/citation-style-language/schema/raw/master/csl-citation.json"} </w:instrText>
      </w:r>
      <w:r w:rsidR="000917D4">
        <w:rPr>
          <w:rFonts w:cs="Times"/>
        </w:rPr>
        <w:fldChar w:fldCharType="separate"/>
      </w:r>
      <w:r w:rsidR="000917D4" w:rsidRPr="00F038EA">
        <w:rPr>
          <w:rFonts w:cs="Times"/>
          <w:szCs w:val="24"/>
          <w:vertAlign w:val="superscript"/>
        </w:rPr>
        <w:t>2</w:t>
      </w:r>
      <w:r w:rsidR="000917D4">
        <w:rPr>
          <w:rFonts w:cs="Times"/>
        </w:rPr>
        <w:fldChar w:fldCharType="end"/>
      </w:r>
      <w:r w:rsidR="002E03CA" w:rsidRPr="00B7597B">
        <w:rPr>
          <w:rFonts w:cs="Times"/>
        </w:rPr>
        <w:t xml:space="preserve"> </w:t>
      </w:r>
      <w:r w:rsidR="001F3074">
        <w:rPr>
          <w:rFonts w:cs="Times"/>
        </w:rPr>
        <w:t>w</w:t>
      </w:r>
      <w:r w:rsidR="0001582E" w:rsidRPr="00B7597B">
        <w:rPr>
          <w:rFonts w:cs="Times"/>
        </w:rPr>
        <w:t>ith a period of 12A and a Bloch wavevector of π/</w:t>
      </w:r>
      <w:r w:rsidR="00D40757">
        <w:rPr>
          <w:rFonts w:cs="Times"/>
        </w:rPr>
        <w:t>(</w:t>
      </w:r>
      <w:r w:rsidR="0001582E" w:rsidRPr="00B7597B">
        <w:rPr>
          <w:rFonts w:cs="Times"/>
        </w:rPr>
        <w:t>6A</w:t>
      </w:r>
      <w:r w:rsidR="00D40757">
        <w:rPr>
          <w:rFonts w:cs="Times"/>
        </w:rPr>
        <w:t>)</w:t>
      </w:r>
      <w:r w:rsidR="0001582E" w:rsidRPr="00B7597B">
        <w:rPr>
          <w:rFonts w:cs="Times"/>
        </w:rPr>
        <w:t xml:space="preserve">. This additional Bloch wavevector (due </w:t>
      </w:r>
      <w:r w:rsidR="005239B6">
        <w:rPr>
          <w:rFonts w:cs="Times"/>
        </w:rPr>
        <w:t xml:space="preserve">to </w:t>
      </w:r>
      <w:r w:rsidR="0001582E" w:rsidRPr="00B7597B">
        <w:rPr>
          <w:rFonts w:cs="Times"/>
        </w:rPr>
        <w:t>the encoded geometric phase gradient) has the important consequence of shifting the resonant wavelength according to the bandstructure of the nonlocal mode</w:t>
      </w:r>
      <w:r w:rsidR="00363D27">
        <w:rPr>
          <w:rFonts w:cs="Times"/>
        </w:rPr>
        <w:t xml:space="preserve"> so that the band is no longer symmetric about normal incidence</w:t>
      </w:r>
      <w:r w:rsidR="00933582">
        <w:rPr>
          <w:rFonts w:cs="Times"/>
        </w:rPr>
        <w:t xml:space="preserve"> (</w:t>
      </w:r>
      <w:r w:rsidR="00933582" w:rsidRPr="00BD1667">
        <w:rPr>
          <w:rFonts w:cs="Times"/>
          <w:b/>
          <w:bCs/>
        </w:rPr>
        <w:t xml:space="preserve">Fig. </w:t>
      </w:r>
      <w:r w:rsidR="00933582">
        <w:rPr>
          <w:rFonts w:cs="Times"/>
          <w:b/>
          <w:bCs/>
        </w:rPr>
        <w:t>S</w:t>
      </w:r>
      <w:r w:rsidR="00136002">
        <w:rPr>
          <w:rFonts w:cs="Times"/>
          <w:b/>
          <w:bCs/>
        </w:rPr>
        <w:t>5</w:t>
      </w:r>
      <w:r w:rsidR="00933582" w:rsidRPr="00BD1667">
        <w:rPr>
          <w:rFonts w:cs="Times"/>
          <w:b/>
          <w:bCs/>
        </w:rPr>
        <w:t>c</w:t>
      </w:r>
      <w:r w:rsidR="00933582">
        <w:rPr>
          <w:rFonts w:cs="Times"/>
        </w:rPr>
        <w:t>)</w:t>
      </w:r>
      <w:r w:rsidR="0001582E" w:rsidRPr="00B7597B">
        <w:rPr>
          <w:rFonts w:cs="Times"/>
        </w:rPr>
        <w:t xml:space="preserve">. </w:t>
      </w:r>
      <w:r w:rsidR="00933582">
        <w:rPr>
          <w:rFonts w:cs="Times"/>
        </w:rPr>
        <w:t>Illuminating such a device with off-normal incident light will change the transmission angle compared to normal incident light following the generalized Snell’s law as both the incident angle and the wavelength</w:t>
      </w:r>
      <w:r w:rsidR="00363D27">
        <w:rPr>
          <w:rFonts w:cs="Times"/>
        </w:rPr>
        <w:t xml:space="preserve">—but not the phase gradient imparted by the device—are </w:t>
      </w:r>
      <w:r w:rsidR="00933582">
        <w:rPr>
          <w:rFonts w:cs="Times"/>
        </w:rPr>
        <w:t>changed when the device is excited at an angle. T</w:t>
      </w:r>
      <w:r w:rsidR="0001582E" w:rsidRPr="00B7597B">
        <w:rPr>
          <w:rFonts w:cs="Times"/>
        </w:rPr>
        <w:t xml:space="preserve">he resonant wavelength is dispersive with the incident angle because of the curvature of the bandstructure of the resonant metasurface; </w:t>
      </w:r>
      <w:r w:rsidR="005239B6">
        <w:rPr>
          <w:rFonts w:cs="Times"/>
        </w:rPr>
        <w:t>b</w:t>
      </w:r>
      <w:r w:rsidR="005239B6" w:rsidRPr="00B7597B">
        <w:rPr>
          <w:rFonts w:cs="Times"/>
        </w:rPr>
        <w:t xml:space="preserve">y </w:t>
      </w:r>
      <w:r w:rsidR="0001582E" w:rsidRPr="00B7597B">
        <w:rPr>
          <w:rFonts w:cs="Times"/>
        </w:rPr>
        <w:t xml:space="preserve">reciprocity, the resonant wavelength at normal incidence </w:t>
      </w:r>
      <w:r w:rsidR="00F439A7" w:rsidRPr="00B7597B">
        <w:rPr>
          <w:rFonts w:cs="Times"/>
        </w:rPr>
        <w:t>is</w:t>
      </w:r>
      <w:r w:rsidR="0001582E" w:rsidRPr="00B7597B">
        <w:rPr>
          <w:rFonts w:cs="Times"/>
        </w:rPr>
        <w:t xml:space="preserve"> also dispersive with the magnitude of the phase gradient. This represents an important design constraint for our nonlocal metasurfaces: If the dispersion of the </w:t>
      </w:r>
      <w:r w:rsidR="003C04D6">
        <w:rPr>
          <w:rFonts w:cs="Times"/>
        </w:rPr>
        <w:t xml:space="preserve">quasi-BIC </w:t>
      </w:r>
      <w:r w:rsidR="0001582E" w:rsidRPr="00B7597B">
        <w:rPr>
          <w:rFonts w:cs="Times"/>
        </w:rPr>
        <w:t xml:space="preserve">mode is too large, the device will not resonate </w:t>
      </w:r>
      <w:r w:rsidR="00D23E72">
        <w:rPr>
          <w:rFonts w:cs="Times"/>
        </w:rPr>
        <w:t xml:space="preserve">to the optical excitation with normal incidence </w:t>
      </w:r>
      <w:r w:rsidR="0001582E" w:rsidRPr="00B7597B">
        <w:rPr>
          <w:rFonts w:cs="Times"/>
        </w:rPr>
        <w:t xml:space="preserve">across its entire footprint. </w:t>
      </w:r>
    </w:p>
    <w:p w14:paraId="70591A9D" w14:textId="45C63F57" w:rsidR="00850BEE" w:rsidRDefault="00850BEE" w:rsidP="009716F3">
      <w:pPr>
        <w:pStyle w:val="TAMainText"/>
        <w:spacing w:after="240" w:line="240" w:lineRule="auto"/>
        <w:ind w:firstLine="0"/>
        <w:rPr>
          <w:rFonts w:cs="Times"/>
          <w:b/>
          <w:bCs/>
        </w:rPr>
      </w:pPr>
      <w:r>
        <w:rPr>
          <w:rFonts w:cs="Times"/>
          <w:b/>
          <w:bCs/>
          <w:noProof/>
        </w:rPr>
        <w:drawing>
          <wp:inline distT="0" distB="0" distL="0" distR="0" wp14:anchorId="6178CBEA" wp14:editId="714B0AC7">
            <wp:extent cx="5943600" cy="221615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943600" cy="2216150"/>
                    </a:xfrm>
                    <a:prstGeom prst="rect">
                      <a:avLst/>
                    </a:prstGeom>
                  </pic:spPr>
                </pic:pic>
              </a:graphicData>
            </a:graphic>
          </wp:inline>
        </w:drawing>
      </w:r>
    </w:p>
    <w:p w14:paraId="03DE7DC8" w14:textId="530BF34D" w:rsidR="00AC1D64" w:rsidRDefault="00AC1D64" w:rsidP="002F02BB">
      <w:pPr>
        <w:pStyle w:val="TAMainText"/>
        <w:spacing w:after="240" w:line="360" w:lineRule="auto"/>
        <w:ind w:firstLine="0"/>
        <w:rPr>
          <w:rFonts w:cs="Times"/>
        </w:rPr>
      </w:pPr>
      <w:r w:rsidRPr="00136002">
        <w:rPr>
          <w:rFonts w:cs="Times"/>
          <w:b/>
          <w:bCs/>
        </w:rPr>
        <w:t>F</w:t>
      </w:r>
      <w:r w:rsidRPr="00CB68E1">
        <w:rPr>
          <w:rFonts w:cs="Times"/>
          <w:b/>
          <w:bCs/>
        </w:rPr>
        <w:t>ig. S</w:t>
      </w:r>
      <w:r w:rsidRPr="00136002">
        <w:rPr>
          <w:rFonts w:cs="Times"/>
          <w:b/>
          <w:bCs/>
        </w:rPr>
        <w:t>5</w:t>
      </w:r>
      <w:r>
        <w:rPr>
          <w:rFonts w:cs="Times"/>
          <w:b/>
          <w:bCs/>
        </w:rPr>
        <w:t xml:space="preserve"> </w:t>
      </w:r>
      <w:r>
        <w:rPr>
          <w:rFonts w:cs="Times"/>
        </w:rPr>
        <w:t xml:space="preserve">Dependence of resonant wavelength on incident angle for the </w:t>
      </w:r>
      <w:r w:rsidRPr="00241E5F">
        <w:rPr>
          <w:rFonts w:cs="Times"/>
          <w:i/>
          <w:iCs/>
        </w:rPr>
        <w:t>p2</w:t>
      </w:r>
      <w:r>
        <w:rPr>
          <w:rFonts w:cs="Times"/>
        </w:rPr>
        <w:t xml:space="preserve"> meta-unit library in </w:t>
      </w:r>
      <w:r w:rsidRPr="00CB68E1">
        <w:rPr>
          <w:rFonts w:cs="Times"/>
          <w:b/>
          <w:bCs/>
        </w:rPr>
        <w:t>Fig. 2</w:t>
      </w:r>
      <w:r>
        <w:rPr>
          <w:rFonts w:cs="Times"/>
        </w:rPr>
        <w:t xml:space="preserve"> and </w:t>
      </w:r>
      <w:r w:rsidRPr="00CB68E1">
        <w:rPr>
          <w:rFonts w:cs="Times"/>
          <w:b/>
          <w:bCs/>
        </w:rPr>
        <w:t>S3</w:t>
      </w:r>
      <w:r>
        <w:rPr>
          <w:rFonts w:cs="Times"/>
        </w:rPr>
        <w:t>. (</w:t>
      </w:r>
      <w:proofErr w:type="spellStart"/>
      <w:proofErr w:type="gramStart"/>
      <w:r>
        <w:rPr>
          <w:rFonts w:cs="Times"/>
        </w:rPr>
        <w:t>a,b</w:t>
      </w:r>
      <w:proofErr w:type="spellEnd"/>
      <w:proofErr w:type="gramEnd"/>
      <w:r>
        <w:rPr>
          <w:rFonts w:cs="Times"/>
        </w:rPr>
        <w:t>) Transmitted light of converted handedness as a function of incident angle for a periodic meta-unit (a) along the direction of the perturbation and (b) orthogonal to the direction of the perturbation. (c) Transmitted light of converted handedness as a function of incident angle</w:t>
      </w:r>
      <w:r w:rsidR="0048086B">
        <w:rPr>
          <w:rFonts w:cs="Times"/>
        </w:rPr>
        <w:t xml:space="preserve"> (along the direction of the phase gradient)</w:t>
      </w:r>
      <w:r>
        <w:rPr>
          <w:rFonts w:cs="Times"/>
        </w:rPr>
        <w:t xml:space="preserve"> for a </w:t>
      </w:r>
      <w:r w:rsidR="005C28F5">
        <w:rPr>
          <w:rFonts w:cs="Times"/>
        </w:rPr>
        <w:t>phase-</w:t>
      </w:r>
      <w:r>
        <w:rPr>
          <w:rFonts w:cs="Times"/>
        </w:rPr>
        <w:t xml:space="preserve">gradient </w:t>
      </w:r>
      <w:r w:rsidR="005C28F5">
        <w:rPr>
          <w:rFonts w:cs="Times"/>
        </w:rPr>
        <w:t xml:space="preserve">metasurface with a </w:t>
      </w:r>
      <w:r>
        <w:rPr>
          <w:rFonts w:cs="Times"/>
        </w:rPr>
        <w:t>super</w:t>
      </w:r>
      <w:r w:rsidR="005C28F5">
        <w:rPr>
          <w:rFonts w:cs="Times"/>
        </w:rPr>
        <w:t>-</w:t>
      </w:r>
      <w:r>
        <w:rPr>
          <w:rFonts w:cs="Times"/>
        </w:rPr>
        <w:t xml:space="preserve">period in </w:t>
      </w:r>
      <w:r w:rsidRPr="00CB68E1">
        <w:rPr>
          <w:rFonts w:cs="Times"/>
          <w:b/>
          <w:bCs/>
        </w:rPr>
        <w:t>Fig. S3c</w:t>
      </w:r>
      <w:r>
        <w:rPr>
          <w:rFonts w:cs="Times"/>
        </w:rPr>
        <w:t xml:space="preserve">. Green line </w:t>
      </w:r>
      <w:r w:rsidR="00136002">
        <w:rPr>
          <w:rFonts w:cs="Times"/>
        </w:rPr>
        <w:t>highlights</w:t>
      </w:r>
      <w:r>
        <w:rPr>
          <w:rFonts w:cs="Times"/>
        </w:rPr>
        <w:t xml:space="preserve"> normal incident light.</w:t>
      </w:r>
    </w:p>
    <w:p w14:paraId="6416EA80" w14:textId="77777777" w:rsidR="005C28F5" w:rsidRPr="00AC1D64" w:rsidRDefault="005C28F5" w:rsidP="002F02BB">
      <w:pPr>
        <w:pStyle w:val="TAMainText"/>
        <w:spacing w:after="240" w:line="360" w:lineRule="auto"/>
        <w:ind w:firstLine="0"/>
        <w:rPr>
          <w:rFonts w:cs="Times"/>
        </w:rPr>
      </w:pPr>
    </w:p>
    <w:p w14:paraId="3443EE6E" w14:textId="797B1A55" w:rsidR="0001582E" w:rsidRPr="00B7597B" w:rsidRDefault="0001582E" w:rsidP="00D858A0">
      <w:pPr>
        <w:pStyle w:val="TAMainText"/>
        <w:spacing w:after="240"/>
        <w:ind w:firstLine="720"/>
        <w:rPr>
          <w:rFonts w:cs="Times"/>
        </w:rPr>
      </w:pPr>
      <w:r w:rsidRPr="00B7597B">
        <w:rPr>
          <w:rFonts w:cs="Times"/>
        </w:rPr>
        <w:t xml:space="preserve">Resonant wavelength dispersion can be minimized by bandstructure engineering. The achievable numerical aperture (NA) of a metalens (quantifying the range of </w:t>
      </w:r>
      <w:r w:rsidR="003C04D6">
        <w:rPr>
          <w:rFonts w:cs="Times"/>
        </w:rPr>
        <w:t xml:space="preserve">optical deflection </w:t>
      </w:r>
      <w:r w:rsidRPr="00B7597B">
        <w:rPr>
          <w:rFonts w:cs="Times"/>
        </w:rPr>
        <w:t xml:space="preserve">angles </w:t>
      </w:r>
      <w:r w:rsidR="001255E8">
        <w:rPr>
          <w:rFonts w:cs="Times"/>
        </w:rPr>
        <w:t>supported by</w:t>
      </w:r>
      <w:r w:rsidRPr="00B7597B">
        <w:rPr>
          <w:rFonts w:cs="Times"/>
        </w:rPr>
        <w:t xml:space="preserve"> the device) is limited by the resonant wavelength dispersion and the Q-factor of the resonance: The total shift in resonant wavelength from the center to the edge of the metalens should be no larger than the full width at half maximum of the resonance, requiring</w:t>
      </w:r>
    </w:p>
    <w:p w14:paraId="2D1EC73B" w14:textId="610BC20D" w:rsidR="0001582E" w:rsidRPr="00B7597B" w:rsidRDefault="003F4970" w:rsidP="00AE4A62">
      <w:pPr>
        <w:pStyle w:val="TAMainText"/>
        <w:spacing w:after="240"/>
        <w:ind w:firstLine="720"/>
        <w:rPr>
          <w:rFonts w:cs="Times"/>
        </w:rPr>
      </w:pPr>
      <m:oMathPara>
        <m:oMathParaPr>
          <m:jc m:val="right"/>
        </m:oMathParaPr>
        <m:oMath>
          <m:sSup>
            <m:sSupPr>
              <m:ctrlPr>
                <w:rPr>
                  <w:rFonts w:ascii="Cambria Math" w:hAnsi="Cambria Math" w:cs="Times"/>
                  <w:i/>
                </w:rPr>
              </m:ctrlPr>
            </m:sSupPr>
            <m:e>
              <m:r>
                <m:rPr>
                  <m:sty m:val="p"/>
                </m:rPr>
                <w:rPr>
                  <w:rFonts w:ascii="Cambria Math" w:hAnsi="Cambria Math" w:cs="Times"/>
                </w:rPr>
                <m:t>NA</m:t>
              </m:r>
            </m:e>
            <m:sup>
              <m:r>
                <w:rPr>
                  <w:rFonts w:ascii="Cambria Math" w:hAnsi="Cambria Math" w:cs="Times"/>
                </w:rPr>
                <m:t>2</m:t>
              </m:r>
            </m:sup>
          </m:sSup>
          <m:r>
            <w:rPr>
              <w:rFonts w:ascii="Cambria Math" w:hAnsi="Cambria Math" w:cs="Times"/>
            </w:rPr>
            <m:t>≤</m:t>
          </m:r>
          <m:f>
            <m:fPr>
              <m:ctrlPr>
                <w:rPr>
                  <w:rFonts w:ascii="Cambria Math" w:hAnsi="Cambria Math" w:cs="Times"/>
                  <w:i/>
                </w:rPr>
              </m:ctrlPr>
            </m:fPr>
            <m:num>
              <m:sSub>
                <m:sSubPr>
                  <m:ctrlPr>
                    <w:rPr>
                      <w:rFonts w:ascii="Cambria Math" w:hAnsi="Cambria Math" w:cs="Times"/>
                      <w:i/>
                    </w:rPr>
                  </m:ctrlPr>
                </m:sSubPr>
                <m:e>
                  <m:r>
                    <w:rPr>
                      <w:rFonts w:ascii="Cambria Math" w:hAnsi="Cambria Math" w:cs="Times"/>
                    </w:rPr>
                    <m:t>ω</m:t>
                  </m:r>
                </m:e>
                <m:sub>
                  <m:r>
                    <w:rPr>
                      <w:rFonts w:ascii="Cambria Math" w:hAnsi="Cambria Math" w:cs="Times"/>
                    </w:rPr>
                    <m:t>o</m:t>
                  </m:r>
                </m:sub>
              </m:sSub>
            </m:num>
            <m:den>
              <m:d>
                <m:dPr>
                  <m:begChr m:val="|"/>
                  <m:endChr m:val="|"/>
                  <m:ctrlPr>
                    <w:rPr>
                      <w:rFonts w:ascii="Cambria Math" w:hAnsi="Cambria Math" w:cs="Times"/>
                      <w:i/>
                    </w:rPr>
                  </m:ctrlPr>
                </m:dPr>
                <m:e>
                  <m:r>
                    <w:rPr>
                      <w:rFonts w:ascii="Cambria Math" w:hAnsi="Cambria Math" w:cs="Times"/>
                    </w:rPr>
                    <m:t>b</m:t>
                  </m:r>
                </m:e>
              </m:d>
              <m:r>
                <w:rPr>
                  <w:rFonts w:ascii="Cambria Math" w:hAnsi="Cambria Math" w:cs="Times"/>
                </w:rPr>
                <m:t>Q</m:t>
              </m:r>
              <m:sSup>
                <m:sSupPr>
                  <m:ctrlPr>
                    <w:rPr>
                      <w:rFonts w:ascii="Cambria Math" w:hAnsi="Cambria Math" w:cs="Times"/>
                      <w:i/>
                    </w:rPr>
                  </m:ctrlPr>
                </m:sSupPr>
                <m:e>
                  <m:sSub>
                    <m:sSubPr>
                      <m:ctrlPr>
                        <w:rPr>
                          <w:rFonts w:ascii="Cambria Math" w:hAnsi="Cambria Math" w:cs="Times"/>
                          <w:i/>
                        </w:rPr>
                      </m:ctrlPr>
                    </m:sSubPr>
                    <m:e>
                      <m:r>
                        <w:rPr>
                          <w:rFonts w:ascii="Cambria Math" w:hAnsi="Cambria Math" w:cs="Times"/>
                        </w:rPr>
                        <m:t>k</m:t>
                      </m:r>
                    </m:e>
                    <m:sub>
                      <m:r>
                        <w:rPr>
                          <w:rFonts w:ascii="Cambria Math" w:hAnsi="Cambria Math" w:cs="Times"/>
                        </w:rPr>
                        <m:t>o</m:t>
                      </m:r>
                    </m:sub>
                  </m:sSub>
                </m:e>
                <m:sup>
                  <m:r>
                    <w:rPr>
                      <w:rFonts w:ascii="Cambria Math" w:hAnsi="Cambria Math" w:cs="Times"/>
                    </w:rPr>
                    <m:t>2</m:t>
                  </m:r>
                </m:sup>
              </m:sSup>
            </m:den>
          </m:f>
          <m:r>
            <w:rPr>
              <w:rFonts w:ascii="Cambria Math" w:hAnsi="Cambria Math" w:cs="Times"/>
            </w:rPr>
            <m:t xml:space="preserve">                                                                          (</m:t>
          </m:r>
          <m:r>
            <m:rPr>
              <m:sty m:val="p"/>
            </m:rPr>
            <w:rPr>
              <w:rFonts w:ascii="Cambria Math" w:hAnsi="Cambria Math" w:cs="Times"/>
            </w:rPr>
            <m:t>S</m:t>
          </m:r>
          <m:r>
            <w:rPr>
              <w:rFonts w:ascii="Cambria Math" w:hAnsi="Cambria Math" w:cs="Times"/>
            </w:rPr>
            <m:t>2)</m:t>
          </m:r>
        </m:oMath>
      </m:oMathPara>
    </w:p>
    <w:p w14:paraId="367EC707" w14:textId="215CA952" w:rsidR="007D51B6" w:rsidRPr="00B7597B" w:rsidRDefault="0001582E" w:rsidP="00D858A0">
      <w:pPr>
        <w:pStyle w:val="TAMainText"/>
        <w:spacing w:after="240"/>
        <w:ind w:firstLine="0"/>
        <w:rPr>
          <w:rFonts w:cs="Times"/>
        </w:rPr>
      </w:pPr>
      <w:r w:rsidRPr="00B7597B">
        <w:rPr>
          <w:rFonts w:cs="Times"/>
        </w:rPr>
        <w:t xml:space="preserve">where </w:t>
      </w:r>
      <w:r w:rsidRPr="00B7597B">
        <w:rPr>
          <w:rFonts w:cs="Times"/>
          <w:i/>
          <w:iCs/>
        </w:rPr>
        <w:t>b</w:t>
      </w:r>
      <w:r w:rsidRPr="00B7597B">
        <w:rPr>
          <w:rFonts w:cs="Times"/>
        </w:rPr>
        <w:t xml:space="preserve"> approximates the resonant frequency dispersion at the </w:t>
      </w:r>
      <w:r w:rsidRPr="00B7597B">
        <w:rPr>
          <w:rFonts w:cs="Times"/>
        </w:rPr>
        <w:sym w:font="Symbol" w:char="F047"/>
      </w:r>
      <w:r w:rsidRPr="00B7597B">
        <w:rPr>
          <w:rFonts w:cs="Times"/>
        </w:rPr>
        <w:t xml:space="preserve"> point in k-space such that  </w:t>
      </w:r>
      <m:oMath>
        <m:sSub>
          <m:sSubPr>
            <m:ctrlPr>
              <w:rPr>
                <w:rFonts w:ascii="Cambria Math" w:hAnsi="Cambria Math" w:cs="Times"/>
                <w:i/>
              </w:rPr>
            </m:ctrlPr>
          </m:sSubPr>
          <m:e>
            <m:r>
              <w:rPr>
                <w:rFonts w:ascii="Cambria Math" w:hAnsi="Cambria Math" w:cs="Times"/>
              </w:rPr>
              <m:t>ω</m:t>
            </m:r>
          </m:e>
          <m:sub>
            <m:r>
              <w:rPr>
                <w:rFonts w:ascii="Cambria Math" w:hAnsi="Cambria Math" w:cs="Times"/>
              </w:rPr>
              <m:t>res</m:t>
            </m:r>
          </m:sub>
        </m:sSub>
        <m:r>
          <w:rPr>
            <w:rFonts w:ascii="Cambria Math" w:hAnsi="Cambria Math" w:cs="Times"/>
          </w:rPr>
          <m:t>≈</m:t>
        </m:r>
        <m:sSub>
          <m:sSubPr>
            <m:ctrlPr>
              <w:rPr>
                <w:rFonts w:ascii="Cambria Math" w:hAnsi="Cambria Math" w:cs="Times"/>
                <w:i/>
              </w:rPr>
            </m:ctrlPr>
          </m:sSubPr>
          <m:e>
            <m:r>
              <w:rPr>
                <w:rFonts w:ascii="Cambria Math" w:hAnsi="Cambria Math" w:cs="Times"/>
              </w:rPr>
              <m:t>ω</m:t>
            </m:r>
          </m:e>
          <m:sub>
            <m:r>
              <w:rPr>
                <w:rFonts w:ascii="Cambria Math" w:hAnsi="Cambria Math" w:cs="Times"/>
              </w:rPr>
              <m:t>o</m:t>
            </m:r>
          </m:sub>
        </m:sSub>
        <m:r>
          <w:rPr>
            <w:rFonts w:ascii="Cambria Math" w:hAnsi="Cambria Math" w:cs="Times"/>
          </w:rPr>
          <m:t>+b</m:t>
        </m:r>
        <m:sSup>
          <m:sSupPr>
            <m:ctrlPr>
              <w:rPr>
                <w:rFonts w:ascii="Cambria Math" w:hAnsi="Cambria Math" w:cs="Times"/>
                <w:i/>
              </w:rPr>
            </m:ctrlPr>
          </m:sSupPr>
          <m:e>
            <m:r>
              <w:rPr>
                <w:rFonts w:ascii="Cambria Math" w:hAnsi="Cambria Math" w:cs="Times"/>
              </w:rPr>
              <m:t>k</m:t>
            </m:r>
          </m:e>
          <m:sup>
            <m:r>
              <w:rPr>
                <w:rFonts w:ascii="Cambria Math" w:hAnsi="Cambria Math" w:cs="Times"/>
              </w:rPr>
              <m:t>2</m:t>
            </m:r>
          </m:sup>
        </m:sSup>
        <m:r>
          <m:rPr>
            <m:sty m:val="p"/>
          </m:rPr>
          <w:rPr>
            <w:rFonts w:ascii="Cambria Math" w:hAnsi="Cambria Math" w:cs="Times"/>
          </w:rPr>
          <m:t xml:space="preserve"> </m:t>
        </m:r>
      </m:oMath>
      <w:r w:rsidR="001255E8">
        <w:rPr>
          <w:rFonts w:cs="Times"/>
        </w:rPr>
        <w:t xml:space="preserve">and </w:t>
      </w:r>
      <m:oMath>
        <m:sSub>
          <m:sSubPr>
            <m:ctrlPr>
              <w:rPr>
                <w:rFonts w:ascii="Cambria Math" w:hAnsi="Cambria Math" w:cs="Times"/>
                <w:i/>
              </w:rPr>
            </m:ctrlPr>
          </m:sSubPr>
          <m:e>
            <m:r>
              <w:rPr>
                <w:rFonts w:ascii="Cambria Math" w:hAnsi="Cambria Math" w:cs="Times"/>
              </w:rPr>
              <m:t>k</m:t>
            </m:r>
          </m:e>
          <m:sub>
            <m:r>
              <w:rPr>
                <w:rFonts w:ascii="Cambria Math" w:hAnsi="Cambria Math" w:cs="Times"/>
              </w:rPr>
              <m:t>o</m:t>
            </m:r>
          </m:sub>
        </m:sSub>
      </m:oMath>
      <w:r w:rsidRPr="00B7597B">
        <w:rPr>
          <w:rFonts w:cs="Times"/>
        </w:rPr>
        <w:t xml:space="preserve"> </w:t>
      </w:r>
      <w:r w:rsidR="001255E8">
        <w:rPr>
          <w:rFonts w:cs="Times"/>
        </w:rPr>
        <w:t xml:space="preserve">is the free-space wavevector. </w:t>
      </w:r>
      <w:r w:rsidRPr="00B7597B">
        <w:rPr>
          <w:rFonts w:cs="Times"/>
        </w:rPr>
        <w:t xml:space="preserve">This implies that maximizing the NA of a nonlocal metalens requires minimizing the factor </w:t>
      </w:r>
      <m:oMath>
        <m:d>
          <m:dPr>
            <m:begChr m:val="|"/>
            <m:endChr m:val="|"/>
            <m:ctrlPr>
              <w:rPr>
                <w:rFonts w:ascii="Cambria Math" w:hAnsi="Cambria Math" w:cs="Times"/>
                <w:i/>
              </w:rPr>
            </m:ctrlPr>
          </m:dPr>
          <m:e>
            <m:r>
              <w:rPr>
                <w:rFonts w:ascii="Cambria Math" w:hAnsi="Cambria Math" w:cs="Times"/>
              </w:rPr>
              <m:t>b</m:t>
            </m:r>
          </m:e>
        </m:d>
        <m:r>
          <w:rPr>
            <w:rFonts w:ascii="Cambria Math" w:hAnsi="Cambria Math" w:cs="Times"/>
          </w:rPr>
          <m:t>Q</m:t>
        </m:r>
      </m:oMath>
      <w:r w:rsidRPr="00B7597B">
        <w:rPr>
          <w:rFonts w:cs="Times"/>
        </w:rPr>
        <w:t xml:space="preserve">, achievable through flat bands and/or large perturbations. </w:t>
      </w:r>
    </w:p>
    <w:p w14:paraId="383E1CA1" w14:textId="0C81A75E" w:rsidR="0001582E" w:rsidRDefault="007D51B6" w:rsidP="00AE4A62">
      <w:pPr>
        <w:pStyle w:val="TAMainText"/>
        <w:spacing w:after="240"/>
        <w:ind w:firstLine="720"/>
        <w:rPr>
          <w:rFonts w:cs="Times"/>
        </w:rPr>
      </w:pPr>
      <w:r w:rsidRPr="00B7597B">
        <w:rPr>
          <w:rFonts w:cs="Times"/>
          <w:szCs w:val="24"/>
        </w:rPr>
        <w:t xml:space="preserve">To estimate the achievable NA of metalenses constructed from this library, we calculate the transmission spectra of several phase-gradient metasurfaces each anomalously refracting light to a different angle. We consider phase gradients arranged either parallel to or orthogonal to the dimerization direction of </w:t>
      </w:r>
      <w:r w:rsidR="002B4216">
        <w:rPr>
          <w:rFonts w:cs="Times"/>
          <w:szCs w:val="24"/>
        </w:rPr>
        <w:t xml:space="preserve">the </w:t>
      </w:r>
      <w:r w:rsidRPr="00B7597B">
        <w:rPr>
          <w:rFonts w:cs="Times"/>
          <w:szCs w:val="24"/>
        </w:rPr>
        <w:t>dimerization perturbation (</w:t>
      </w:r>
      <w:r w:rsidR="002B4216">
        <w:rPr>
          <w:rFonts w:cs="Times"/>
          <w:szCs w:val="24"/>
        </w:rPr>
        <w:t xml:space="preserve">inset to </w:t>
      </w:r>
      <w:r w:rsidR="00B7597B" w:rsidRPr="00B7597B">
        <w:rPr>
          <w:rFonts w:cs="Times"/>
          <w:szCs w:val="24"/>
        </w:rPr>
        <w:t xml:space="preserve">main text </w:t>
      </w:r>
      <w:r w:rsidRPr="00B7597B">
        <w:rPr>
          <w:rFonts w:cs="Times"/>
          <w:b/>
          <w:bCs/>
          <w:szCs w:val="24"/>
        </w:rPr>
        <w:t xml:space="preserve">Fig. </w:t>
      </w:r>
      <w:r w:rsidR="00B7597B" w:rsidRPr="00B7597B">
        <w:rPr>
          <w:rFonts w:cs="Times"/>
          <w:b/>
          <w:bCs/>
          <w:szCs w:val="24"/>
        </w:rPr>
        <w:t>2</w:t>
      </w:r>
      <w:r w:rsidR="004C0E80">
        <w:rPr>
          <w:rFonts w:cs="Times"/>
          <w:b/>
          <w:bCs/>
          <w:szCs w:val="24"/>
        </w:rPr>
        <w:t>k</w:t>
      </w:r>
      <w:r w:rsidRPr="00B7597B">
        <w:rPr>
          <w:rFonts w:cs="Times"/>
          <w:szCs w:val="24"/>
        </w:rPr>
        <w:t xml:space="preserve">). </w:t>
      </w:r>
      <w:r w:rsidR="0001582E" w:rsidRPr="00B7597B">
        <w:rPr>
          <w:rFonts w:cs="Times"/>
        </w:rPr>
        <w:t xml:space="preserve">For the particular meta-unit library described in </w:t>
      </w:r>
      <w:r w:rsidR="0001582E" w:rsidRPr="00B7597B">
        <w:rPr>
          <w:rFonts w:cs="Times"/>
          <w:b/>
          <w:bCs/>
        </w:rPr>
        <w:t xml:space="preserve">Fig. </w:t>
      </w:r>
      <w:r w:rsidR="00B7597B" w:rsidRPr="00B7597B">
        <w:rPr>
          <w:rFonts w:cs="Times"/>
          <w:b/>
          <w:bCs/>
        </w:rPr>
        <w:t>S</w:t>
      </w:r>
      <w:r w:rsidR="00136002">
        <w:rPr>
          <w:rFonts w:cs="Times"/>
          <w:b/>
          <w:bCs/>
        </w:rPr>
        <w:t>3</w:t>
      </w:r>
      <w:r w:rsidR="0001582E" w:rsidRPr="00B7597B">
        <w:rPr>
          <w:rFonts w:cs="Times"/>
        </w:rPr>
        <w:t>, a cylindrical lens with the phase gradient orthogonal to the dimerization perturbation direction could in principle support NA larger than 0.6, whereas one with the phase gradient along the direction of the perturbation could not support NA larger than ~0.26</w:t>
      </w:r>
      <w:r w:rsidR="002B4216">
        <w:rPr>
          <w:rFonts w:cs="Times"/>
        </w:rPr>
        <w:t xml:space="preserve"> </w:t>
      </w:r>
      <w:r w:rsidR="002B4216" w:rsidRPr="00B7597B">
        <w:rPr>
          <w:rFonts w:cs="Times"/>
          <w:szCs w:val="24"/>
        </w:rPr>
        <w:t xml:space="preserve">(main text </w:t>
      </w:r>
      <w:r w:rsidR="002B4216" w:rsidRPr="00B7597B">
        <w:rPr>
          <w:rFonts w:cs="Times"/>
          <w:b/>
          <w:bCs/>
          <w:szCs w:val="24"/>
        </w:rPr>
        <w:t>Fig. 2</w:t>
      </w:r>
      <w:r w:rsidR="004C0E80">
        <w:rPr>
          <w:rFonts w:cs="Times"/>
          <w:b/>
          <w:bCs/>
          <w:szCs w:val="24"/>
        </w:rPr>
        <w:t>k</w:t>
      </w:r>
      <w:r w:rsidR="002B4216" w:rsidRPr="00B7597B">
        <w:rPr>
          <w:rFonts w:cs="Times"/>
          <w:szCs w:val="24"/>
        </w:rPr>
        <w:t>)</w:t>
      </w:r>
      <w:r w:rsidR="0001582E" w:rsidRPr="00B7597B">
        <w:rPr>
          <w:rFonts w:cs="Times"/>
        </w:rPr>
        <w:t xml:space="preserve">. The highest NA achievable for </w:t>
      </w:r>
      <w:r w:rsidR="002B4216">
        <w:rPr>
          <w:rFonts w:cs="Times"/>
        </w:rPr>
        <w:t>a</w:t>
      </w:r>
      <w:r w:rsidR="0001582E" w:rsidRPr="00B7597B">
        <w:rPr>
          <w:rFonts w:cs="Times"/>
        </w:rPr>
        <w:t xml:space="preserve"> radial lens is therefore ~0.26, limited by the most dispersive phase gradient direction. More sophisticated engineering can produce flatter bands, or smaller </w:t>
      </w:r>
      <m:oMath>
        <m:d>
          <m:dPr>
            <m:begChr m:val="|"/>
            <m:endChr m:val="|"/>
            <m:ctrlPr>
              <w:rPr>
                <w:rFonts w:ascii="Cambria Math" w:hAnsi="Cambria Math" w:cs="Times"/>
                <w:i/>
              </w:rPr>
            </m:ctrlPr>
          </m:dPr>
          <m:e>
            <m:r>
              <w:rPr>
                <w:rFonts w:ascii="Cambria Math" w:hAnsi="Cambria Math" w:cs="Times"/>
              </w:rPr>
              <m:t>b</m:t>
            </m:r>
          </m:e>
        </m:d>
      </m:oMath>
      <w:r w:rsidR="0001582E" w:rsidRPr="00B7597B">
        <w:rPr>
          <w:rFonts w:cs="Times"/>
        </w:rPr>
        <w:t xml:space="preserve">, </w:t>
      </w:r>
      <w:r w:rsidR="002B4216">
        <w:rPr>
          <w:rFonts w:cs="Times"/>
        </w:rPr>
        <w:t>to</w:t>
      </w:r>
      <w:r w:rsidR="002B4216" w:rsidRPr="00B7597B">
        <w:rPr>
          <w:rFonts w:cs="Times"/>
        </w:rPr>
        <w:t xml:space="preserve"> </w:t>
      </w:r>
      <w:r w:rsidR="0001582E" w:rsidRPr="00B7597B">
        <w:rPr>
          <w:rFonts w:cs="Times"/>
        </w:rPr>
        <w:t>achiev</w:t>
      </w:r>
      <w:r w:rsidR="002B4216">
        <w:rPr>
          <w:rFonts w:cs="Times"/>
        </w:rPr>
        <w:t>e</w:t>
      </w:r>
      <w:r w:rsidR="0001582E" w:rsidRPr="00B7597B">
        <w:rPr>
          <w:rFonts w:cs="Times"/>
        </w:rPr>
        <w:t xml:space="preserve"> high Q-factors and high NA simultaneously. A perturbed PCS with a hexagonal lattice geometry and a </w:t>
      </w:r>
      <w:r w:rsidR="0001582E" w:rsidRPr="00B7597B">
        <w:rPr>
          <w:rFonts w:cs="Times"/>
          <w:i/>
          <w:iCs/>
        </w:rPr>
        <w:t>p2</w:t>
      </w:r>
      <w:r w:rsidR="0001582E" w:rsidRPr="00B7597B">
        <w:rPr>
          <w:rFonts w:cs="Times"/>
        </w:rPr>
        <w:t xml:space="preserve"> plane group may also exhibit a more isotropic angular dispersion. </w:t>
      </w:r>
      <w:bookmarkEnd w:id="0"/>
    </w:p>
    <w:p w14:paraId="32CA03D2" w14:textId="1F9B2F75" w:rsidR="00D725C6" w:rsidRPr="00B7597B" w:rsidRDefault="00D725C6" w:rsidP="00AE4A62">
      <w:pPr>
        <w:pStyle w:val="TAMainText"/>
        <w:spacing w:after="240"/>
        <w:ind w:firstLine="720"/>
        <w:rPr>
          <w:rFonts w:cs="Times"/>
        </w:rPr>
      </w:pPr>
      <w:r w:rsidRPr="00DC0C10">
        <w:rPr>
          <w:rFonts w:cs="Times"/>
          <w:b/>
          <w:bCs/>
        </w:rPr>
        <w:t>Figure S</w:t>
      </w:r>
      <w:r w:rsidR="00136002">
        <w:rPr>
          <w:rFonts w:cs="Times"/>
          <w:b/>
          <w:bCs/>
        </w:rPr>
        <w:t>6</w:t>
      </w:r>
      <w:r>
        <w:rPr>
          <w:rFonts w:cs="Times"/>
        </w:rPr>
        <w:t xml:space="preserve"> shows the meta-unit library of the cylindrical metalens that is cascaded with the radial metalens in </w:t>
      </w:r>
      <w:r w:rsidR="00B06AC9" w:rsidRPr="00DC0C10">
        <w:rPr>
          <w:rFonts w:cs="Times"/>
          <w:b/>
          <w:bCs/>
        </w:rPr>
        <w:t>Fig</w:t>
      </w:r>
      <w:r w:rsidR="00B06AC9">
        <w:rPr>
          <w:rFonts w:cs="Times"/>
          <w:b/>
          <w:bCs/>
        </w:rPr>
        <w:t>.</w:t>
      </w:r>
      <w:r w:rsidR="00B06AC9" w:rsidRPr="00DC0C10">
        <w:rPr>
          <w:rFonts w:cs="Times"/>
          <w:b/>
          <w:bCs/>
        </w:rPr>
        <w:t xml:space="preserve"> </w:t>
      </w:r>
      <w:r w:rsidRPr="00DC0C10">
        <w:rPr>
          <w:rFonts w:cs="Times"/>
          <w:b/>
          <w:bCs/>
        </w:rPr>
        <w:t>3</w:t>
      </w:r>
      <w:r>
        <w:rPr>
          <w:rFonts w:cs="Times"/>
        </w:rPr>
        <w:t xml:space="preserve"> of the main text. The resonant wavelength of the cylindrical metalens is blue</w:t>
      </w:r>
      <w:r w:rsidR="006344D5">
        <w:rPr>
          <w:rFonts w:cs="Times"/>
        </w:rPr>
        <w:t>-</w:t>
      </w:r>
      <w:r>
        <w:rPr>
          <w:rFonts w:cs="Times"/>
        </w:rPr>
        <w:t xml:space="preserve">shifted </w:t>
      </w:r>
      <w:r w:rsidR="00B06AC9">
        <w:rPr>
          <w:rFonts w:cs="Times"/>
        </w:rPr>
        <w:t xml:space="preserve">compared to that of </w:t>
      </w:r>
      <w:r>
        <w:rPr>
          <w:rFonts w:cs="Times"/>
        </w:rPr>
        <w:t xml:space="preserve">the radial metalens so that the devices </w:t>
      </w:r>
      <w:r w:rsidR="00B06AC9">
        <w:rPr>
          <w:rFonts w:cs="Times"/>
        </w:rPr>
        <w:t xml:space="preserve">can </w:t>
      </w:r>
      <w:r>
        <w:rPr>
          <w:rFonts w:cs="Times"/>
        </w:rPr>
        <w:t>be cascaded without their q-BIC</w:t>
      </w:r>
      <w:r w:rsidR="00B06AC9">
        <w:rPr>
          <w:rFonts w:cs="Times"/>
        </w:rPr>
        <w:t xml:space="preserve"> modes</w:t>
      </w:r>
      <w:r>
        <w:rPr>
          <w:rFonts w:cs="Times"/>
        </w:rPr>
        <w:t xml:space="preserve"> overlapping spectrally. </w:t>
      </w:r>
      <w:r w:rsidR="005717E8">
        <w:rPr>
          <w:rFonts w:cs="Times"/>
        </w:rPr>
        <w:t>The smaller in-plane dimensions of the meta-units for the cylindrical lens blueshift the resonant wavelength.</w:t>
      </w:r>
    </w:p>
    <w:p w14:paraId="37F627A6" w14:textId="64E728C7" w:rsidR="00D608A4" w:rsidRDefault="00465BB8" w:rsidP="00865091">
      <w:pPr>
        <w:spacing w:line="36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13143868" wp14:editId="4433D779">
            <wp:extent cx="5943600" cy="227203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943600" cy="2272030"/>
                    </a:xfrm>
                    <a:prstGeom prst="rect">
                      <a:avLst/>
                    </a:prstGeom>
                  </pic:spPr>
                </pic:pic>
              </a:graphicData>
            </a:graphic>
          </wp:inline>
        </w:drawing>
      </w:r>
    </w:p>
    <w:p w14:paraId="14FCD335" w14:textId="5039E81F" w:rsidR="00D725C6" w:rsidRDefault="00D725C6" w:rsidP="002E3D33">
      <w:pPr>
        <w:spacing w:line="360" w:lineRule="auto"/>
        <w:jc w:val="both"/>
        <w:rPr>
          <w:rFonts w:ascii="Times New Roman" w:hAnsi="Times New Roman" w:cs="Times New Roman"/>
          <w:sz w:val="24"/>
          <w:szCs w:val="24"/>
        </w:rPr>
      </w:pPr>
      <w:r w:rsidRPr="00D725C6">
        <w:rPr>
          <w:rFonts w:ascii="Times New Roman" w:hAnsi="Times New Roman" w:cs="Times New Roman"/>
          <w:b/>
          <w:bCs/>
          <w:sz w:val="24"/>
          <w:szCs w:val="24"/>
        </w:rPr>
        <w:t>Fig</w:t>
      </w:r>
      <w:r w:rsidR="000B26B5">
        <w:rPr>
          <w:rFonts w:ascii="Times New Roman" w:hAnsi="Times New Roman" w:cs="Times New Roman"/>
          <w:b/>
          <w:bCs/>
          <w:sz w:val="24"/>
          <w:szCs w:val="24"/>
        </w:rPr>
        <w:t>.</w:t>
      </w:r>
      <w:r w:rsidRPr="00D725C6">
        <w:rPr>
          <w:rFonts w:ascii="Times New Roman" w:hAnsi="Times New Roman" w:cs="Times New Roman"/>
          <w:b/>
          <w:bCs/>
          <w:sz w:val="24"/>
          <w:szCs w:val="24"/>
        </w:rPr>
        <w:t xml:space="preserve"> S</w:t>
      </w:r>
      <w:r w:rsidR="00136002">
        <w:rPr>
          <w:rFonts w:ascii="Times New Roman" w:hAnsi="Times New Roman" w:cs="Times New Roman"/>
          <w:b/>
          <w:bCs/>
          <w:sz w:val="24"/>
          <w:szCs w:val="24"/>
        </w:rPr>
        <w:t>6</w:t>
      </w:r>
      <w:r>
        <w:rPr>
          <w:rFonts w:ascii="Times New Roman" w:hAnsi="Times New Roman" w:cs="Times New Roman"/>
          <w:sz w:val="24"/>
          <w:szCs w:val="24"/>
        </w:rPr>
        <w:t xml:space="preserve"> Meta-unit library for the cylindrical lens in </w:t>
      </w:r>
      <w:r w:rsidRPr="00AE4A62">
        <w:rPr>
          <w:rFonts w:ascii="Times New Roman" w:hAnsi="Times New Roman" w:cs="Times New Roman"/>
          <w:b/>
          <w:bCs/>
          <w:sz w:val="24"/>
          <w:szCs w:val="24"/>
        </w:rPr>
        <w:t xml:space="preserve">Fig. </w:t>
      </w:r>
      <w:r>
        <w:rPr>
          <w:rFonts w:ascii="Times New Roman" w:hAnsi="Times New Roman" w:cs="Times New Roman"/>
          <w:b/>
          <w:bCs/>
          <w:sz w:val="24"/>
          <w:szCs w:val="24"/>
        </w:rPr>
        <w:t>3</w:t>
      </w:r>
      <w:r>
        <w:rPr>
          <w:rFonts w:ascii="Times New Roman" w:hAnsi="Times New Roman" w:cs="Times New Roman"/>
          <w:sz w:val="24"/>
          <w:szCs w:val="24"/>
        </w:rPr>
        <w:t xml:space="preserve"> of the main text. Each meta-unit has dimensions of A=410 nm, H=125 nm, </w:t>
      </w:r>
      <w:proofErr w:type="spellStart"/>
      <w:r>
        <w:rPr>
          <w:rFonts w:ascii="Times New Roman" w:hAnsi="Times New Roman" w:cs="Times New Roman"/>
          <w:sz w:val="24"/>
          <w:szCs w:val="24"/>
        </w:rPr>
        <w:t>L+δ</w:t>
      </w:r>
      <w:proofErr w:type="spellEnd"/>
      <w:r>
        <w:rPr>
          <w:rFonts w:ascii="Times New Roman" w:hAnsi="Times New Roman" w:cs="Times New Roman"/>
          <w:sz w:val="24"/>
          <w:szCs w:val="24"/>
        </w:rPr>
        <w:t xml:space="preserve">=350 nm, </w:t>
      </w:r>
      <w:r w:rsidR="000B26B5">
        <w:rPr>
          <w:rFonts w:ascii="Times New Roman" w:hAnsi="Times New Roman" w:cs="Times New Roman"/>
          <w:sz w:val="24"/>
          <w:szCs w:val="24"/>
        </w:rPr>
        <w:t xml:space="preserve">and </w:t>
      </w:r>
      <w:r>
        <w:rPr>
          <w:rFonts w:ascii="Times New Roman" w:hAnsi="Times New Roman" w:cs="Times New Roman"/>
          <w:sz w:val="24"/>
          <w:szCs w:val="24"/>
        </w:rPr>
        <w:t xml:space="preserve">L-δ=100 nm. A schematic of the meta-unit and definitions of A, L, and </w:t>
      </w:r>
      <w:r>
        <w:rPr>
          <w:rFonts w:ascii="Times New Roman" w:hAnsi="Times New Roman" w:cs="Times New Roman"/>
          <w:sz w:val="24"/>
          <w:szCs w:val="24"/>
        </w:rPr>
        <w:sym w:font="Symbol" w:char="F064"/>
      </w:r>
      <w:r>
        <w:rPr>
          <w:rFonts w:ascii="Times New Roman" w:hAnsi="Times New Roman" w:cs="Times New Roman"/>
          <w:sz w:val="24"/>
          <w:szCs w:val="24"/>
        </w:rPr>
        <w:t xml:space="preserve"> are shown in </w:t>
      </w:r>
      <w:r w:rsidRPr="004D62C6">
        <w:rPr>
          <w:rFonts w:ascii="Times New Roman" w:hAnsi="Times New Roman" w:cs="Times New Roman"/>
          <w:b/>
          <w:bCs/>
          <w:sz w:val="24"/>
          <w:szCs w:val="24"/>
        </w:rPr>
        <w:t xml:space="preserve">Fig. </w:t>
      </w:r>
      <w:r>
        <w:rPr>
          <w:rFonts w:ascii="Times New Roman" w:hAnsi="Times New Roman" w:cs="Times New Roman"/>
          <w:b/>
          <w:bCs/>
          <w:sz w:val="24"/>
          <w:szCs w:val="24"/>
        </w:rPr>
        <w:t>S</w:t>
      </w:r>
      <w:r w:rsidR="00136002">
        <w:rPr>
          <w:rFonts w:ascii="Times New Roman" w:hAnsi="Times New Roman" w:cs="Times New Roman"/>
          <w:b/>
          <w:bCs/>
          <w:sz w:val="24"/>
          <w:szCs w:val="24"/>
        </w:rPr>
        <w:t>3</w:t>
      </w:r>
      <w:r w:rsidRPr="004D62C6">
        <w:rPr>
          <w:rFonts w:ascii="Times New Roman" w:hAnsi="Times New Roman" w:cs="Times New Roman"/>
          <w:b/>
          <w:bCs/>
          <w:sz w:val="24"/>
          <w:szCs w:val="24"/>
        </w:rPr>
        <w:t>a</w:t>
      </w:r>
      <w:r>
        <w:rPr>
          <w:rFonts w:ascii="Times New Roman" w:hAnsi="Times New Roman" w:cs="Times New Roman"/>
          <w:sz w:val="24"/>
          <w:szCs w:val="24"/>
        </w:rPr>
        <w:t xml:space="preserve">. (a) Transmission spectra of handedness converted (red) and unconverted (black) </w:t>
      </w:r>
      <w:r w:rsidR="000B26B5">
        <w:rPr>
          <w:rFonts w:ascii="Times New Roman" w:hAnsi="Times New Roman" w:cs="Times New Roman"/>
          <w:sz w:val="24"/>
          <w:szCs w:val="24"/>
        </w:rPr>
        <w:t xml:space="preserve">circularly polarized </w:t>
      </w:r>
      <w:r>
        <w:rPr>
          <w:rFonts w:ascii="Times New Roman" w:hAnsi="Times New Roman" w:cs="Times New Roman"/>
          <w:sz w:val="24"/>
          <w:szCs w:val="24"/>
        </w:rPr>
        <w:t>light for a periodic array of meta-units with</w:t>
      </w:r>
      <w:r w:rsidR="000B26B5">
        <w:rPr>
          <w:rFonts w:ascii="Times New Roman" w:hAnsi="Times New Roman" w:cs="Times New Roman"/>
          <w:sz w:val="24"/>
          <w:szCs w:val="24"/>
        </w:rPr>
        <w:t xml:space="preserve"> the orientation angle of the apertures</w:t>
      </w:r>
      <w:r>
        <w:rPr>
          <w:rFonts w:ascii="Times New Roman" w:hAnsi="Times New Roman" w:cs="Times New Roman"/>
          <w:sz w:val="24"/>
          <w:szCs w:val="24"/>
        </w:rPr>
        <w:t xml:space="preserve"> α=30°. (b) Geometric phase for converted light at λ=1.418 </w:t>
      </w:r>
      <w:r>
        <w:rPr>
          <w:rFonts w:ascii="Calibri" w:hAnsi="Calibri" w:cs="Calibri"/>
          <w:sz w:val="24"/>
          <w:szCs w:val="24"/>
        </w:rPr>
        <w:t>μ</w:t>
      </w:r>
      <w:r>
        <w:rPr>
          <w:rFonts w:ascii="Times New Roman" w:hAnsi="Times New Roman" w:cs="Times New Roman"/>
          <w:sz w:val="24"/>
          <w:szCs w:val="24"/>
        </w:rPr>
        <w:t>m as a function of α.</w:t>
      </w:r>
    </w:p>
    <w:p w14:paraId="0FB1E043" w14:textId="77777777" w:rsidR="00865091" w:rsidRPr="009D2F33" w:rsidRDefault="00865091" w:rsidP="00AE4A62">
      <w:pPr>
        <w:spacing w:line="360" w:lineRule="auto"/>
        <w:rPr>
          <w:rFonts w:ascii="Times New Roman" w:hAnsi="Times New Roman" w:cs="Times New Roman"/>
          <w:sz w:val="24"/>
          <w:szCs w:val="24"/>
        </w:rPr>
      </w:pPr>
    </w:p>
    <w:p w14:paraId="4A4F321F" w14:textId="1C1E396C" w:rsidR="00532A11" w:rsidRDefault="007D17DC" w:rsidP="00013B36">
      <w:pPr>
        <w:spacing w:line="240" w:lineRule="auto"/>
        <w:jc w:val="both"/>
        <w:rPr>
          <w:rFonts w:ascii="Times New Roman" w:hAnsi="Times New Roman" w:cs="Times New Roman"/>
          <w:sz w:val="24"/>
          <w:szCs w:val="24"/>
        </w:rPr>
      </w:pPr>
      <w:r w:rsidRPr="00823934">
        <w:rPr>
          <w:rFonts w:ascii="Times New Roman" w:hAnsi="Times New Roman" w:cs="Times New Roman"/>
          <w:b/>
          <w:bCs/>
          <w:sz w:val="24"/>
          <w:szCs w:val="24"/>
        </w:rPr>
        <w:t xml:space="preserve">Section </w:t>
      </w:r>
      <w:r w:rsidR="00136002">
        <w:rPr>
          <w:rFonts w:ascii="Times New Roman" w:hAnsi="Times New Roman" w:cs="Times New Roman"/>
          <w:b/>
          <w:bCs/>
          <w:sz w:val="24"/>
          <w:szCs w:val="24"/>
        </w:rPr>
        <w:t>3</w:t>
      </w:r>
      <w:r w:rsidRPr="00823934">
        <w:rPr>
          <w:rFonts w:ascii="Times New Roman" w:hAnsi="Times New Roman" w:cs="Times New Roman"/>
          <w:b/>
          <w:bCs/>
          <w:sz w:val="24"/>
          <w:szCs w:val="24"/>
        </w:rPr>
        <w:t xml:space="preserve">: </w:t>
      </w:r>
      <w:r w:rsidR="00CC20EB" w:rsidRPr="0049245B">
        <w:rPr>
          <w:rFonts w:ascii="Times New Roman" w:hAnsi="Times New Roman" w:cs="Times New Roman"/>
          <w:b/>
          <w:bCs/>
          <w:sz w:val="24"/>
          <w:szCs w:val="24"/>
        </w:rPr>
        <w:t>Decay of Quasi-BIC Mode upon Excitation by Near-field Dipoles</w:t>
      </w:r>
      <w:r w:rsidR="00C21E04">
        <w:rPr>
          <w:rFonts w:ascii="Times New Roman" w:hAnsi="Times New Roman" w:cs="Times New Roman"/>
          <w:b/>
          <w:bCs/>
          <w:sz w:val="24"/>
          <w:szCs w:val="24"/>
        </w:rPr>
        <w:t xml:space="preserve"> for </w:t>
      </w:r>
      <w:r w:rsidR="00364173">
        <w:rPr>
          <w:rFonts w:ascii="Times New Roman" w:hAnsi="Times New Roman" w:cs="Times New Roman"/>
          <w:b/>
          <w:bCs/>
          <w:sz w:val="24"/>
          <w:szCs w:val="24"/>
        </w:rPr>
        <w:t>P</w:t>
      </w:r>
      <w:r w:rsidR="00C21E04">
        <w:rPr>
          <w:rFonts w:ascii="Times New Roman" w:hAnsi="Times New Roman" w:cs="Times New Roman"/>
          <w:b/>
          <w:bCs/>
          <w:sz w:val="24"/>
          <w:szCs w:val="24"/>
        </w:rPr>
        <w:t xml:space="preserve">eriodic </w:t>
      </w:r>
      <w:r w:rsidR="00364173">
        <w:rPr>
          <w:rFonts w:ascii="Times New Roman" w:hAnsi="Times New Roman" w:cs="Times New Roman"/>
          <w:b/>
          <w:bCs/>
          <w:sz w:val="24"/>
          <w:szCs w:val="24"/>
        </w:rPr>
        <w:t>M</w:t>
      </w:r>
      <w:r w:rsidR="00C21E04">
        <w:rPr>
          <w:rFonts w:ascii="Times New Roman" w:hAnsi="Times New Roman" w:cs="Times New Roman"/>
          <w:b/>
          <w:bCs/>
          <w:sz w:val="24"/>
          <w:szCs w:val="24"/>
        </w:rPr>
        <w:t>eta-</w:t>
      </w:r>
      <w:r w:rsidR="00364173">
        <w:rPr>
          <w:rFonts w:ascii="Times New Roman" w:hAnsi="Times New Roman" w:cs="Times New Roman"/>
          <w:b/>
          <w:bCs/>
          <w:sz w:val="24"/>
          <w:szCs w:val="24"/>
        </w:rPr>
        <w:t>U</w:t>
      </w:r>
      <w:r w:rsidR="00C21E04">
        <w:rPr>
          <w:rFonts w:ascii="Times New Roman" w:hAnsi="Times New Roman" w:cs="Times New Roman"/>
          <w:b/>
          <w:bCs/>
          <w:sz w:val="24"/>
          <w:szCs w:val="24"/>
        </w:rPr>
        <w:t>nits</w:t>
      </w:r>
      <w:r w:rsidR="000A7525">
        <w:rPr>
          <w:rFonts w:ascii="Times New Roman" w:hAnsi="Times New Roman" w:cs="Times New Roman"/>
          <w:b/>
          <w:bCs/>
          <w:sz w:val="24"/>
          <w:szCs w:val="24"/>
        </w:rPr>
        <w:t xml:space="preserve"> and Phase-Gradient Metasurfaces</w:t>
      </w:r>
    </w:p>
    <w:p w14:paraId="36F064D1" w14:textId="01AD8460" w:rsidR="00AC3125" w:rsidRDefault="00AC3125" w:rsidP="00AE4A62">
      <w:pPr>
        <w:spacing w:line="480" w:lineRule="auto"/>
        <w:jc w:val="both"/>
        <w:rPr>
          <w:rFonts w:ascii="Times New Roman" w:hAnsi="Times New Roman" w:cs="Times New Roman"/>
          <w:sz w:val="24"/>
          <w:szCs w:val="24"/>
        </w:rPr>
      </w:pPr>
      <w:bookmarkStart w:id="1" w:name="_Hlk100001886"/>
      <w:r>
        <w:rPr>
          <w:rFonts w:ascii="Times New Roman" w:hAnsi="Times New Roman" w:cs="Times New Roman"/>
          <w:sz w:val="24"/>
          <w:szCs w:val="24"/>
        </w:rPr>
        <w:t xml:space="preserve">In </w:t>
      </w:r>
      <w:r w:rsidR="00532A11">
        <w:rPr>
          <w:rFonts w:ascii="Times New Roman" w:hAnsi="Times New Roman" w:cs="Times New Roman"/>
          <w:sz w:val="24"/>
          <w:szCs w:val="24"/>
        </w:rPr>
        <w:t>our nonlocal metasurfaces</w:t>
      </w:r>
      <w:r>
        <w:rPr>
          <w:rFonts w:ascii="Times New Roman" w:hAnsi="Times New Roman" w:cs="Times New Roman"/>
          <w:sz w:val="24"/>
          <w:szCs w:val="24"/>
        </w:rPr>
        <w:t>, q-BICs are modes accessed through free-space excitation (e.g., a plane wave). However, the physics underlying the free-space response can be broken down into</w:t>
      </w:r>
      <w:r w:rsidR="00407621">
        <w:rPr>
          <w:rFonts w:ascii="Times New Roman" w:hAnsi="Times New Roman" w:cs="Times New Roman"/>
          <w:sz w:val="24"/>
          <w:szCs w:val="24"/>
        </w:rPr>
        <w:t xml:space="preserve"> two processes:</w:t>
      </w:r>
      <w:r>
        <w:rPr>
          <w:rFonts w:ascii="Times New Roman" w:hAnsi="Times New Roman" w:cs="Times New Roman"/>
          <w:sz w:val="24"/>
          <w:szCs w:val="24"/>
        </w:rPr>
        <w:t xml:space="preserve"> (1) the coupling into the mode and then (2) the coupling out of the mode. In linear, passive, reciprocal devices (as we study here), the coupling coefficients </w:t>
      </w:r>
      <w:r w:rsidR="00407621">
        <w:rPr>
          <w:rFonts w:ascii="Times New Roman" w:hAnsi="Times New Roman" w:cs="Times New Roman"/>
          <w:sz w:val="24"/>
          <w:szCs w:val="24"/>
        </w:rPr>
        <w:t xml:space="preserve">of these two processes </w:t>
      </w:r>
      <w:r>
        <w:rPr>
          <w:rFonts w:ascii="Times New Roman" w:hAnsi="Times New Roman" w:cs="Times New Roman"/>
          <w:sz w:val="24"/>
          <w:szCs w:val="24"/>
        </w:rPr>
        <w:t>from each external channel (e.g., diffraction order, polarization state) must be equal</w:t>
      </w:r>
      <w:r w:rsidR="000917D4">
        <w:rPr>
          <w:rFonts w:ascii="Times New Roman" w:hAnsi="Times New Roman" w:cs="Times New Roman"/>
          <w:sz w:val="24"/>
          <w:szCs w:val="24"/>
        </w:rPr>
        <w:fldChar w:fldCharType="begin"/>
      </w:r>
      <w:r w:rsidR="000917D4">
        <w:rPr>
          <w:rFonts w:ascii="Times New Roman" w:hAnsi="Times New Roman" w:cs="Times New Roman"/>
          <w:sz w:val="24"/>
          <w:szCs w:val="24"/>
        </w:rPr>
        <w:instrText xml:space="preserve"> ADDIN ZOTERO_ITEM CSL_CITATION {"citationID":"bOPvg47U","properties":{"formattedCitation":"\\super 4\\nosupersub{}","plainCitation":"4","noteIndex":0},"citationItems":[{"id":1965,"uris":["http://zotero.org/users/2375762/items/HUWV2UAC"],"itemData":{"id":1965,"type":"article-journal","abstract":"We present a theory of the Fano resonance for optical resonators, based on a temporal coupled-mode formalism. This theory is applicable to the general scheme of a single optical resonance coupled with multiple input and output ports. We show that the coupling constants in such a theory are strongly constrained by energy-conservation and time-reversal symmetry considerations. In particular, for a two-port symmetric structure, Fano-resonant line shape can be derived by using only these symmetry considerations. We validate the analysis by comparing the theoretical predictions with three-dimensional finite-difference time-domain simulations of guided resonance in photonic crystal slabs. Such a theory may prove to be useful for response-function synthesis in filter and sensor applications.","container-title":"JOSA A","DOI":"10.1364/JOSAA.20.000569","ISSN":"1520-8532","issue":"3","journalAbbreviation":"J. Opt. Soc. Am. A, JOSAA","language":"EN","page":"569-572","source":"www.osapublishing.org","title":"Temporal coupled-mode theory for the Fano resonance in optical resonators","volume":"20","author":[{"family":"Fan","given":"Shanhui"},{"family":"Suh","given":"Wonjoo"},{"family":"Joannopoulos","given":"J. D."}],"issued":{"date-parts":[["2003",3,1]]}}}],"schema":"https://github.com/citation-style-language/schema/raw/master/csl-citation.json"} </w:instrText>
      </w:r>
      <w:r w:rsidR="000917D4">
        <w:rPr>
          <w:rFonts w:ascii="Times New Roman" w:hAnsi="Times New Roman" w:cs="Times New Roman"/>
          <w:sz w:val="24"/>
          <w:szCs w:val="24"/>
        </w:rPr>
        <w:fldChar w:fldCharType="separate"/>
      </w:r>
      <w:r w:rsidR="000917D4" w:rsidRPr="00F038EA">
        <w:rPr>
          <w:rFonts w:ascii="Times New Roman" w:hAnsi="Times New Roman" w:cs="Times New Roman"/>
          <w:sz w:val="24"/>
          <w:szCs w:val="24"/>
          <w:vertAlign w:val="superscript"/>
        </w:rPr>
        <w:t>4</w:t>
      </w:r>
      <w:r w:rsidR="000917D4">
        <w:rPr>
          <w:rFonts w:ascii="Times New Roman" w:hAnsi="Times New Roman" w:cs="Times New Roman"/>
          <w:sz w:val="24"/>
          <w:szCs w:val="24"/>
        </w:rPr>
        <w:fldChar w:fldCharType="end"/>
      </w:r>
      <w:r>
        <w:rPr>
          <w:rFonts w:ascii="Times New Roman" w:hAnsi="Times New Roman" w:cs="Times New Roman"/>
          <w:sz w:val="24"/>
          <w:szCs w:val="24"/>
        </w:rPr>
        <w:t>. Hence,</w:t>
      </w:r>
      <w:r w:rsidR="00273CA2">
        <w:rPr>
          <w:rFonts w:ascii="Times New Roman" w:hAnsi="Times New Roman" w:cs="Times New Roman"/>
          <w:sz w:val="24"/>
          <w:szCs w:val="24"/>
        </w:rPr>
        <w:t xml:space="preserve"> in addition to studying the response to incident plane waves (as used in </w:t>
      </w:r>
      <w:r w:rsidR="008D60A9" w:rsidRPr="00241E5F">
        <w:rPr>
          <w:rFonts w:ascii="Times New Roman" w:hAnsi="Times New Roman" w:cs="Times New Roman"/>
          <w:b/>
          <w:bCs/>
          <w:sz w:val="24"/>
          <w:szCs w:val="24"/>
        </w:rPr>
        <w:t>Supplementary</w:t>
      </w:r>
      <w:r w:rsidR="008D60A9">
        <w:rPr>
          <w:rFonts w:ascii="Times New Roman" w:hAnsi="Times New Roman" w:cs="Times New Roman"/>
          <w:sz w:val="24"/>
          <w:szCs w:val="24"/>
        </w:rPr>
        <w:t xml:space="preserve"> </w:t>
      </w:r>
      <w:r w:rsidR="00273CA2" w:rsidRPr="00013B36">
        <w:rPr>
          <w:rFonts w:ascii="Times New Roman" w:hAnsi="Times New Roman" w:cs="Times New Roman"/>
          <w:b/>
          <w:bCs/>
          <w:sz w:val="24"/>
          <w:szCs w:val="24"/>
        </w:rPr>
        <w:t>Section 2</w:t>
      </w:r>
      <w:r w:rsidR="00273CA2">
        <w:rPr>
          <w:rFonts w:ascii="Times New Roman" w:hAnsi="Times New Roman" w:cs="Times New Roman"/>
          <w:sz w:val="24"/>
          <w:szCs w:val="24"/>
        </w:rPr>
        <w:t xml:space="preserve">), we may instead populate the q-BIC in the near field (via judiciously placed dipole sources) and observe the decay to the substrate and superstrate. This process adds insight to the underlying functionality, clarifying that the LCP and RCP components of a </w:t>
      </w:r>
      <w:r w:rsidR="006D4936">
        <w:rPr>
          <w:rFonts w:ascii="Times New Roman" w:hAnsi="Times New Roman" w:cs="Times New Roman"/>
          <w:sz w:val="24"/>
          <w:szCs w:val="24"/>
        </w:rPr>
        <w:t>progressively rotating</w:t>
      </w:r>
      <w:r w:rsidR="00273CA2">
        <w:rPr>
          <w:rFonts w:ascii="Times New Roman" w:hAnsi="Times New Roman" w:cs="Times New Roman"/>
          <w:sz w:val="24"/>
          <w:szCs w:val="24"/>
        </w:rPr>
        <w:t xml:space="preserve"> linear polarization </w:t>
      </w:r>
      <w:r w:rsidR="00EB3329">
        <w:rPr>
          <w:rFonts w:ascii="Times New Roman" w:hAnsi="Times New Roman" w:cs="Times New Roman"/>
          <w:sz w:val="24"/>
          <w:szCs w:val="24"/>
        </w:rPr>
        <w:t xml:space="preserve">state </w:t>
      </w:r>
      <w:r w:rsidR="00273CA2">
        <w:rPr>
          <w:rFonts w:ascii="Times New Roman" w:hAnsi="Times New Roman" w:cs="Times New Roman"/>
          <w:sz w:val="24"/>
          <w:szCs w:val="24"/>
        </w:rPr>
        <w:t xml:space="preserve">decay to tilted wavefronts. This tilt in the wavefront is the phase gradient upon coupling out of the q-BIC; since coupling in is </w:t>
      </w:r>
      <w:r w:rsidR="00407621">
        <w:rPr>
          <w:rFonts w:ascii="Times New Roman" w:hAnsi="Times New Roman" w:cs="Times New Roman"/>
          <w:sz w:val="24"/>
          <w:szCs w:val="24"/>
        </w:rPr>
        <w:t>reciprocal to</w:t>
      </w:r>
      <w:r w:rsidR="00273CA2">
        <w:rPr>
          <w:rFonts w:ascii="Times New Roman" w:hAnsi="Times New Roman" w:cs="Times New Roman"/>
          <w:sz w:val="24"/>
          <w:szCs w:val="24"/>
        </w:rPr>
        <w:t xml:space="preserve"> coupling out, we readily see that external light experiences two </w:t>
      </w:r>
      <w:r w:rsidR="00532A11">
        <w:rPr>
          <w:rFonts w:ascii="Times New Roman" w:hAnsi="Times New Roman" w:cs="Times New Roman"/>
          <w:sz w:val="24"/>
          <w:szCs w:val="24"/>
        </w:rPr>
        <w:t xml:space="preserve">factors of the geometric phase gradient, according </w:t>
      </w:r>
      <w:r w:rsidR="00407621">
        <w:rPr>
          <w:rFonts w:ascii="Times New Roman" w:hAnsi="Times New Roman" w:cs="Times New Roman"/>
          <w:sz w:val="24"/>
          <w:szCs w:val="24"/>
        </w:rPr>
        <w:t xml:space="preserve">to </w:t>
      </w:r>
      <w:r w:rsidR="00532A11">
        <w:rPr>
          <w:rFonts w:ascii="Times New Roman" w:hAnsi="Times New Roman" w:cs="Times New Roman"/>
          <w:sz w:val="24"/>
          <w:szCs w:val="24"/>
        </w:rPr>
        <w:t>the handedness of the in-coupling and out-coupling light.</w:t>
      </w:r>
    </w:p>
    <w:bookmarkEnd w:id="1"/>
    <w:p w14:paraId="151B91D8" w14:textId="52E0DBE2" w:rsidR="007D17DC" w:rsidRDefault="007D17DC" w:rsidP="009716F3">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To demonstrate </w:t>
      </w:r>
      <w:r w:rsidR="00C23699">
        <w:rPr>
          <w:rFonts w:ascii="Times New Roman" w:hAnsi="Times New Roman" w:cs="Times New Roman"/>
          <w:sz w:val="24"/>
          <w:szCs w:val="24"/>
        </w:rPr>
        <w:t xml:space="preserve">a mode with </w:t>
      </w:r>
      <w:r w:rsidR="00A10603">
        <w:rPr>
          <w:rFonts w:ascii="Times New Roman" w:hAnsi="Times New Roman" w:cs="Times New Roman"/>
          <w:sz w:val="24"/>
          <w:szCs w:val="24"/>
        </w:rPr>
        <w:t>leakage to a controlled polarization angle</w:t>
      </w:r>
      <w:r>
        <w:rPr>
          <w:rFonts w:ascii="Times New Roman" w:hAnsi="Times New Roman" w:cs="Times New Roman"/>
          <w:sz w:val="24"/>
          <w:szCs w:val="24"/>
        </w:rPr>
        <w:t xml:space="preserve">, and to aid </w:t>
      </w:r>
      <w:r w:rsidR="00D858A0">
        <w:rPr>
          <w:rFonts w:ascii="Times New Roman" w:hAnsi="Times New Roman" w:cs="Times New Roman"/>
          <w:sz w:val="24"/>
          <w:szCs w:val="24"/>
        </w:rPr>
        <w:t xml:space="preserve">the </w:t>
      </w:r>
      <w:r>
        <w:rPr>
          <w:rFonts w:ascii="Times New Roman" w:hAnsi="Times New Roman" w:cs="Times New Roman"/>
          <w:sz w:val="24"/>
          <w:szCs w:val="24"/>
        </w:rPr>
        <w:t>understanding</w:t>
      </w:r>
      <w:r w:rsidR="00D858A0">
        <w:rPr>
          <w:rFonts w:ascii="Times New Roman" w:hAnsi="Times New Roman" w:cs="Times New Roman"/>
          <w:sz w:val="24"/>
          <w:szCs w:val="24"/>
        </w:rPr>
        <w:t xml:space="preserve"> of</w:t>
      </w:r>
      <w:r>
        <w:rPr>
          <w:rFonts w:ascii="Times New Roman" w:hAnsi="Times New Roman" w:cs="Times New Roman"/>
          <w:sz w:val="24"/>
          <w:szCs w:val="24"/>
        </w:rPr>
        <w:t xml:space="preserve"> the operation of these nonlocal metasurfaces</w:t>
      </w:r>
      <w:r w:rsidR="00C23699">
        <w:rPr>
          <w:rFonts w:ascii="Times New Roman" w:hAnsi="Times New Roman" w:cs="Times New Roman"/>
          <w:sz w:val="24"/>
          <w:szCs w:val="24"/>
        </w:rPr>
        <w:t xml:space="preserve"> more generally</w:t>
      </w:r>
      <w:r>
        <w:rPr>
          <w:rFonts w:ascii="Times New Roman" w:hAnsi="Times New Roman" w:cs="Times New Roman"/>
          <w:sz w:val="24"/>
          <w:szCs w:val="24"/>
        </w:rPr>
        <w:t>, we study the decay of the metasurface</w:t>
      </w:r>
      <w:r w:rsidR="00F67F5B">
        <w:rPr>
          <w:rFonts w:ascii="Times New Roman" w:hAnsi="Times New Roman" w:cs="Times New Roman"/>
          <w:sz w:val="24"/>
          <w:szCs w:val="24"/>
        </w:rPr>
        <w:t>s</w:t>
      </w:r>
      <w:r>
        <w:rPr>
          <w:rFonts w:ascii="Times New Roman" w:hAnsi="Times New Roman" w:cs="Times New Roman"/>
          <w:sz w:val="24"/>
          <w:szCs w:val="24"/>
        </w:rPr>
        <w:t xml:space="preserve"> </w:t>
      </w:r>
      <w:r w:rsidR="00946E3D">
        <w:rPr>
          <w:rFonts w:ascii="Times New Roman" w:hAnsi="Times New Roman" w:cs="Times New Roman"/>
          <w:sz w:val="24"/>
          <w:szCs w:val="24"/>
        </w:rPr>
        <w:t>with</w:t>
      </w:r>
      <w:r>
        <w:rPr>
          <w:rFonts w:ascii="Times New Roman" w:hAnsi="Times New Roman" w:cs="Times New Roman"/>
          <w:sz w:val="24"/>
          <w:szCs w:val="24"/>
        </w:rPr>
        <w:t xml:space="preserve"> dipole excitation in the near field. To this end, two magnetic dipoles per meta-unit are placed oriented vertically at the </w:t>
      </w:r>
      <w:r w:rsidR="00796AFB">
        <w:rPr>
          <w:rFonts w:ascii="Times New Roman" w:hAnsi="Times New Roman" w:cs="Times New Roman"/>
          <w:sz w:val="24"/>
          <w:szCs w:val="24"/>
        </w:rPr>
        <w:t>high symmetry locations of the devic</w:t>
      </w:r>
      <w:r w:rsidR="00A10603">
        <w:rPr>
          <w:rFonts w:ascii="Times New Roman" w:hAnsi="Times New Roman" w:cs="Times New Roman"/>
          <w:sz w:val="24"/>
          <w:szCs w:val="24"/>
        </w:rPr>
        <w:t>e</w:t>
      </w:r>
      <w:r w:rsidR="00C23699">
        <w:rPr>
          <w:rFonts w:ascii="Times New Roman" w:hAnsi="Times New Roman" w:cs="Times New Roman"/>
          <w:sz w:val="24"/>
          <w:szCs w:val="24"/>
        </w:rPr>
        <w:t xml:space="preserve">, with magnetic moments </w:t>
      </w:r>
      <m:oMath>
        <m:sSub>
          <m:sSubPr>
            <m:ctrlPr>
              <w:rPr>
                <w:rFonts w:ascii="Cambria Math" w:hAnsi="Cambria Math" w:cs="Times New Roman"/>
                <w:i/>
                <w:sz w:val="24"/>
                <w:szCs w:val="24"/>
              </w:rPr>
            </m:ctrlPr>
          </m:sSubPr>
          <m:e>
            <m:r>
              <w:rPr>
                <w:rFonts w:ascii="Cambria Math" w:hAnsi="Cambria Math" w:cs="Times New Roman"/>
                <w:sz w:val="24"/>
                <w:szCs w:val="24"/>
              </w:rPr>
              <m:t>m</m:t>
            </m:r>
          </m:e>
          <m:sub>
            <m:r>
              <w:rPr>
                <w:rFonts w:ascii="Cambria Math" w:hAnsi="Cambria Math" w:cs="Times New Roman"/>
                <w:sz w:val="24"/>
                <w:szCs w:val="24"/>
              </w:rPr>
              <m:t>0</m:t>
            </m:r>
          </m:sub>
        </m:sSub>
      </m:oMath>
      <w:r w:rsidR="00C23699">
        <w:rPr>
          <w:rFonts w:ascii="Times New Roman" w:eastAsiaTheme="minorEastAsia" w:hAnsi="Times New Roman" w:cs="Times New Roman"/>
          <w:sz w:val="24"/>
          <w:szCs w:val="24"/>
        </w:rPr>
        <w:t xml:space="preserve"> and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-m</m:t>
            </m:r>
          </m:e>
          <m:sub>
            <m:r>
              <w:rPr>
                <w:rFonts w:ascii="Cambria Math" w:eastAsiaTheme="minorEastAsia" w:hAnsi="Cambria Math" w:cs="Times New Roman"/>
                <w:sz w:val="24"/>
                <w:szCs w:val="24"/>
              </w:rPr>
              <m:t>0</m:t>
            </m:r>
          </m:sub>
        </m:sSub>
      </m:oMath>
      <w:r w:rsidR="00796AFB">
        <w:rPr>
          <w:rFonts w:ascii="Times New Roman" w:eastAsiaTheme="minorEastAsia" w:hAnsi="Times New Roman" w:cs="Times New Roman"/>
          <w:sz w:val="24"/>
          <w:szCs w:val="24"/>
        </w:rPr>
        <w:t xml:space="preserve"> to match the </w:t>
      </w:r>
      <w:r w:rsidR="00A10603">
        <w:rPr>
          <w:rFonts w:ascii="Times New Roman" w:eastAsiaTheme="minorEastAsia" w:hAnsi="Times New Roman" w:cs="Times New Roman"/>
          <w:sz w:val="24"/>
          <w:szCs w:val="24"/>
        </w:rPr>
        <w:t xml:space="preserve">phase profile </w:t>
      </w:r>
      <w:r w:rsidR="00796AFB">
        <w:rPr>
          <w:rFonts w:ascii="Times New Roman" w:eastAsiaTheme="minorEastAsia" w:hAnsi="Times New Roman" w:cs="Times New Roman"/>
          <w:sz w:val="24"/>
          <w:szCs w:val="24"/>
        </w:rPr>
        <w:t>of the mode</w:t>
      </w:r>
      <w:r w:rsidR="00C23699">
        <w:rPr>
          <w:rFonts w:ascii="Times New Roman" w:eastAsiaTheme="minorEastAsia" w:hAnsi="Times New Roman" w:cs="Times New Roman"/>
          <w:sz w:val="24"/>
          <w:szCs w:val="24"/>
        </w:rPr>
        <w:t xml:space="preserve">. As shown in </w:t>
      </w:r>
      <w:r w:rsidR="00C23699" w:rsidRPr="00AE4A62">
        <w:rPr>
          <w:rFonts w:ascii="Times New Roman" w:eastAsiaTheme="minorEastAsia" w:hAnsi="Times New Roman" w:cs="Times New Roman"/>
          <w:b/>
          <w:bCs/>
          <w:sz w:val="24"/>
          <w:szCs w:val="24"/>
        </w:rPr>
        <w:t>Fig</w:t>
      </w:r>
      <w:r w:rsidR="00F67F5B">
        <w:rPr>
          <w:rFonts w:ascii="Times New Roman" w:eastAsiaTheme="minorEastAsia" w:hAnsi="Times New Roman" w:cs="Times New Roman"/>
          <w:b/>
          <w:bCs/>
          <w:sz w:val="24"/>
          <w:szCs w:val="24"/>
        </w:rPr>
        <w:t>s</w:t>
      </w:r>
      <w:r w:rsidR="00C23699" w:rsidRPr="00AE4A62">
        <w:rPr>
          <w:rFonts w:ascii="Times New Roman" w:eastAsiaTheme="minorEastAsia" w:hAnsi="Times New Roman" w:cs="Times New Roman"/>
          <w:b/>
          <w:bCs/>
          <w:sz w:val="24"/>
          <w:szCs w:val="24"/>
        </w:rPr>
        <w:t>. S</w:t>
      </w:r>
      <w:r w:rsidR="00984994">
        <w:rPr>
          <w:rFonts w:ascii="Times New Roman" w:eastAsiaTheme="minorEastAsia" w:hAnsi="Times New Roman" w:cs="Times New Roman"/>
          <w:b/>
          <w:bCs/>
          <w:sz w:val="24"/>
          <w:szCs w:val="24"/>
        </w:rPr>
        <w:t>7</w:t>
      </w:r>
      <w:proofErr w:type="gramStart"/>
      <w:r w:rsidR="001D65F5" w:rsidRPr="00AE4A62">
        <w:rPr>
          <w:rFonts w:ascii="Times New Roman" w:eastAsiaTheme="minorEastAsia" w:hAnsi="Times New Roman" w:cs="Times New Roman"/>
          <w:b/>
          <w:bCs/>
          <w:sz w:val="24"/>
          <w:szCs w:val="24"/>
        </w:rPr>
        <w:t>a,b</w:t>
      </w:r>
      <w:proofErr w:type="gramEnd"/>
      <w:r w:rsidR="00F67F5B">
        <w:rPr>
          <w:rFonts w:ascii="Times New Roman" w:eastAsiaTheme="minorEastAsia" w:hAnsi="Times New Roman" w:cs="Times New Roman"/>
          <w:sz w:val="24"/>
          <w:szCs w:val="24"/>
        </w:rPr>
        <w:t xml:space="preserve"> as green markers</w:t>
      </w:r>
      <w:r w:rsidR="00C23699">
        <w:rPr>
          <w:rFonts w:ascii="Times New Roman" w:eastAsiaTheme="minorEastAsia" w:hAnsi="Times New Roman" w:cs="Times New Roman"/>
          <w:sz w:val="24"/>
          <w:szCs w:val="24"/>
        </w:rPr>
        <w:t>, they are placed where the q-BIC’s modal field profile has a maximum</w:t>
      </w:r>
      <w:r w:rsidR="00796AFB">
        <w:rPr>
          <w:rFonts w:ascii="Times New Roman" w:eastAsiaTheme="minorEastAsia" w:hAnsi="Times New Roman" w:cs="Times New Roman"/>
          <w:sz w:val="24"/>
          <w:szCs w:val="24"/>
        </w:rPr>
        <w:t xml:space="preserve"> and minimum</w:t>
      </w:r>
      <w:r w:rsidR="00C23699">
        <w:rPr>
          <w:rFonts w:ascii="Times New Roman" w:eastAsiaTheme="minorEastAsia" w:hAnsi="Times New Roman" w:cs="Times New Roman"/>
          <w:sz w:val="24"/>
          <w:szCs w:val="24"/>
        </w:rPr>
        <w:t xml:space="preserve">, and </w:t>
      </w:r>
      <w:r w:rsidR="00796AFB">
        <w:rPr>
          <w:rFonts w:ascii="Times New Roman" w:eastAsiaTheme="minorEastAsia" w:hAnsi="Times New Roman" w:cs="Times New Roman"/>
          <w:sz w:val="24"/>
          <w:szCs w:val="24"/>
        </w:rPr>
        <w:t xml:space="preserve">due to this resonant excitation, </w:t>
      </w:r>
      <w:r w:rsidR="001D65F5">
        <w:rPr>
          <w:rFonts w:ascii="Times New Roman" w:eastAsiaTheme="minorEastAsia" w:hAnsi="Times New Roman" w:cs="Times New Roman"/>
          <w:sz w:val="24"/>
          <w:szCs w:val="24"/>
        </w:rPr>
        <w:t xml:space="preserve">emission upwards and downwards shows </w:t>
      </w:r>
      <w:r w:rsidR="00796AFB">
        <w:rPr>
          <w:rFonts w:ascii="Times New Roman" w:eastAsiaTheme="minorEastAsia" w:hAnsi="Times New Roman" w:cs="Times New Roman"/>
          <w:sz w:val="24"/>
          <w:szCs w:val="24"/>
        </w:rPr>
        <w:t xml:space="preserve">narrowband </w:t>
      </w:r>
      <w:r w:rsidR="001D65F5">
        <w:rPr>
          <w:rFonts w:ascii="Times New Roman" w:eastAsiaTheme="minorEastAsia" w:hAnsi="Times New Roman" w:cs="Times New Roman"/>
          <w:sz w:val="24"/>
          <w:szCs w:val="24"/>
        </w:rPr>
        <w:t>Purcell enhancement (</w:t>
      </w:r>
      <w:r w:rsidR="001D65F5" w:rsidRPr="00AE4A62">
        <w:rPr>
          <w:rFonts w:ascii="Times New Roman" w:eastAsiaTheme="minorEastAsia" w:hAnsi="Times New Roman" w:cs="Times New Roman"/>
          <w:b/>
          <w:bCs/>
          <w:sz w:val="24"/>
          <w:szCs w:val="24"/>
        </w:rPr>
        <w:t>Fig. S</w:t>
      </w:r>
      <w:r w:rsidR="00984994">
        <w:rPr>
          <w:rFonts w:ascii="Times New Roman" w:eastAsiaTheme="minorEastAsia" w:hAnsi="Times New Roman" w:cs="Times New Roman"/>
          <w:b/>
          <w:bCs/>
          <w:sz w:val="24"/>
          <w:szCs w:val="24"/>
        </w:rPr>
        <w:t>7</w:t>
      </w:r>
      <w:r w:rsidR="001D65F5" w:rsidRPr="00AE4A62">
        <w:rPr>
          <w:rFonts w:ascii="Times New Roman" w:eastAsiaTheme="minorEastAsia" w:hAnsi="Times New Roman" w:cs="Times New Roman"/>
          <w:b/>
          <w:bCs/>
          <w:sz w:val="24"/>
          <w:szCs w:val="24"/>
        </w:rPr>
        <w:t>c</w:t>
      </w:r>
      <w:r w:rsidR="001D65F5">
        <w:rPr>
          <w:rFonts w:ascii="Times New Roman" w:eastAsiaTheme="minorEastAsia" w:hAnsi="Times New Roman" w:cs="Times New Roman"/>
          <w:sz w:val="24"/>
          <w:szCs w:val="24"/>
        </w:rPr>
        <w:t xml:space="preserve">). The field profiles in </w:t>
      </w:r>
      <w:r w:rsidR="001D65F5" w:rsidRPr="00AE4A62">
        <w:rPr>
          <w:rFonts w:ascii="Times New Roman" w:eastAsiaTheme="minorEastAsia" w:hAnsi="Times New Roman" w:cs="Times New Roman"/>
          <w:b/>
          <w:bCs/>
          <w:sz w:val="24"/>
          <w:szCs w:val="24"/>
        </w:rPr>
        <w:t>Figs. S</w:t>
      </w:r>
      <w:r w:rsidR="00984994">
        <w:rPr>
          <w:rFonts w:ascii="Times New Roman" w:eastAsiaTheme="minorEastAsia" w:hAnsi="Times New Roman" w:cs="Times New Roman"/>
          <w:b/>
          <w:bCs/>
          <w:sz w:val="24"/>
          <w:szCs w:val="24"/>
        </w:rPr>
        <w:t>7</w:t>
      </w:r>
      <w:proofErr w:type="gramStart"/>
      <w:r w:rsidR="001D65F5" w:rsidRPr="00AE4A62">
        <w:rPr>
          <w:rFonts w:ascii="Times New Roman" w:eastAsiaTheme="minorEastAsia" w:hAnsi="Times New Roman" w:cs="Times New Roman"/>
          <w:b/>
          <w:bCs/>
          <w:sz w:val="24"/>
          <w:szCs w:val="24"/>
        </w:rPr>
        <w:t>a,b</w:t>
      </w:r>
      <w:proofErr w:type="gramEnd"/>
      <w:r w:rsidR="001D65F5">
        <w:rPr>
          <w:rFonts w:ascii="Times New Roman" w:eastAsiaTheme="minorEastAsia" w:hAnsi="Times New Roman" w:cs="Times New Roman"/>
          <w:sz w:val="24"/>
          <w:szCs w:val="24"/>
        </w:rPr>
        <w:t xml:space="preserve"> are the q-BIC</w:t>
      </w:r>
      <w:r w:rsidR="00F67F5B">
        <w:rPr>
          <w:rFonts w:ascii="Times New Roman" w:eastAsiaTheme="minorEastAsia" w:hAnsi="Times New Roman" w:cs="Times New Roman"/>
          <w:sz w:val="24"/>
          <w:szCs w:val="24"/>
        </w:rPr>
        <w:t xml:space="preserve"> mode</w:t>
      </w:r>
      <w:r w:rsidR="001D65F5">
        <w:rPr>
          <w:rFonts w:ascii="Times New Roman" w:eastAsiaTheme="minorEastAsia" w:hAnsi="Times New Roman" w:cs="Times New Roman"/>
          <w:sz w:val="24"/>
          <w:szCs w:val="24"/>
        </w:rPr>
        <w:t xml:space="preserve"> under study, and the choice of </w:t>
      </w:r>
      <w:r w:rsidR="00CC20EB">
        <w:rPr>
          <w:rFonts w:ascii="Times New Roman" w:eastAsiaTheme="minorEastAsia" w:hAnsi="Times New Roman" w:cs="Times New Roman"/>
          <w:sz w:val="24"/>
          <w:szCs w:val="24"/>
        </w:rPr>
        <w:t xml:space="preserve">the </w:t>
      </w:r>
      <w:r w:rsidR="001D65F5">
        <w:rPr>
          <w:rFonts w:ascii="Times New Roman" w:eastAsiaTheme="minorEastAsia" w:hAnsi="Times New Roman" w:cs="Times New Roman"/>
          <w:sz w:val="24"/>
          <w:szCs w:val="24"/>
        </w:rPr>
        <w:t>sign and placement of the magnetic moments evidently match the modal profile</w:t>
      </w:r>
      <w:r w:rsidR="00796AFB">
        <w:rPr>
          <w:rFonts w:ascii="Times New Roman" w:eastAsiaTheme="minorEastAsia" w:hAnsi="Times New Roman" w:cs="Times New Roman"/>
          <w:sz w:val="24"/>
          <w:szCs w:val="24"/>
        </w:rPr>
        <w:t>, facilitating excitation of this mode</w:t>
      </w:r>
      <w:r w:rsidR="001D65F5">
        <w:rPr>
          <w:rFonts w:ascii="Times New Roman" w:eastAsiaTheme="minorEastAsia" w:hAnsi="Times New Roman" w:cs="Times New Roman"/>
          <w:sz w:val="24"/>
          <w:szCs w:val="24"/>
        </w:rPr>
        <w:t>.</w:t>
      </w:r>
    </w:p>
    <w:p w14:paraId="26266C70" w14:textId="7A7D3B8A" w:rsidR="007E3EFC" w:rsidRDefault="00C23699" w:rsidP="00AE4A62">
      <w:pPr>
        <w:spacing w:line="240" w:lineRule="auto"/>
        <w:jc w:val="both"/>
        <w:rPr>
          <w:rFonts w:ascii="Times New Roman" w:hAnsi="Times New Roman" w:cs="Times New Roman"/>
          <w:sz w:val="24"/>
          <w:szCs w:val="24"/>
        </w:rPr>
      </w:pPr>
      <w:r>
        <w:rPr>
          <w:noProof/>
        </w:rPr>
        <w:drawing>
          <wp:inline distT="0" distB="0" distL="0" distR="0" wp14:anchorId="11BC19E8" wp14:editId="12D60780">
            <wp:extent cx="5943600" cy="236093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43600" cy="2360930"/>
                    </a:xfrm>
                    <a:prstGeom prst="rect">
                      <a:avLst/>
                    </a:prstGeom>
                    <a:noFill/>
                    <a:ln>
                      <a:noFill/>
                    </a:ln>
                  </pic:spPr>
                </pic:pic>
              </a:graphicData>
            </a:graphic>
          </wp:inline>
        </w:drawing>
      </w:r>
    </w:p>
    <w:p w14:paraId="2F3C29B8" w14:textId="4B17ECC0" w:rsidR="007D17DC" w:rsidRDefault="00CC20EB" w:rsidP="009716F3">
      <w:pPr>
        <w:spacing w:line="360" w:lineRule="auto"/>
        <w:jc w:val="both"/>
        <w:rPr>
          <w:rFonts w:ascii="Times New Roman" w:hAnsi="Times New Roman" w:cs="Times New Roman"/>
          <w:sz w:val="24"/>
          <w:szCs w:val="24"/>
        </w:rPr>
      </w:pPr>
      <w:r w:rsidRPr="00823934">
        <w:rPr>
          <w:rFonts w:ascii="Times New Roman" w:hAnsi="Times New Roman" w:cs="Times New Roman"/>
          <w:b/>
          <w:bCs/>
          <w:sz w:val="24"/>
          <w:szCs w:val="24"/>
        </w:rPr>
        <w:t>Fig</w:t>
      </w:r>
      <w:r>
        <w:rPr>
          <w:rFonts w:ascii="Times New Roman" w:hAnsi="Times New Roman" w:cs="Times New Roman"/>
          <w:b/>
          <w:bCs/>
          <w:sz w:val="24"/>
          <w:szCs w:val="24"/>
        </w:rPr>
        <w:t>.</w:t>
      </w:r>
      <w:r w:rsidRPr="00823934">
        <w:rPr>
          <w:rFonts w:ascii="Times New Roman" w:hAnsi="Times New Roman" w:cs="Times New Roman"/>
          <w:b/>
          <w:bCs/>
          <w:sz w:val="24"/>
          <w:szCs w:val="24"/>
        </w:rPr>
        <w:t xml:space="preserve"> </w:t>
      </w:r>
      <w:r w:rsidR="007D17DC" w:rsidRPr="00823934">
        <w:rPr>
          <w:rFonts w:ascii="Times New Roman" w:hAnsi="Times New Roman" w:cs="Times New Roman"/>
          <w:b/>
          <w:bCs/>
          <w:sz w:val="24"/>
          <w:szCs w:val="24"/>
        </w:rPr>
        <w:t>S</w:t>
      </w:r>
      <w:r w:rsidR="00984994">
        <w:rPr>
          <w:rFonts w:ascii="Times New Roman" w:hAnsi="Times New Roman" w:cs="Times New Roman"/>
          <w:b/>
          <w:bCs/>
          <w:sz w:val="24"/>
          <w:szCs w:val="24"/>
        </w:rPr>
        <w:t>7</w:t>
      </w:r>
      <w:r w:rsidR="007D17DC">
        <w:rPr>
          <w:rFonts w:ascii="Times New Roman" w:hAnsi="Times New Roman" w:cs="Times New Roman"/>
          <w:sz w:val="24"/>
          <w:szCs w:val="24"/>
        </w:rPr>
        <w:t xml:space="preserve"> </w:t>
      </w:r>
      <w:r w:rsidR="00C23699">
        <w:rPr>
          <w:rFonts w:ascii="Times New Roman" w:hAnsi="Times New Roman" w:cs="Times New Roman"/>
          <w:sz w:val="24"/>
          <w:szCs w:val="24"/>
        </w:rPr>
        <w:t xml:space="preserve">Geometry for studying the decay of </w:t>
      </w:r>
      <w:r w:rsidR="00F67F5B">
        <w:rPr>
          <w:rFonts w:ascii="Times New Roman" w:hAnsi="Times New Roman" w:cs="Times New Roman"/>
          <w:sz w:val="24"/>
          <w:szCs w:val="24"/>
        </w:rPr>
        <w:t xml:space="preserve">a q-BIC </w:t>
      </w:r>
      <w:r w:rsidR="00C23699">
        <w:rPr>
          <w:rFonts w:ascii="Times New Roman" w:hAnsi="Times New Roman" w:cs="Times New Roman"/>
          <w:sz w:val="24"/>
          <w:szCs w:val="24"/>
        </w:rPr>
        <w:t>mode upon excitation by near-field dipoles.</w:t>
      </w:r>
      <w:r w:rsidR="001D65F5">
        <w:rPr>
          <w:rFonts w:ascii="Times New Roman" w:hAnsi="Times New Roman" w:cs="Times New Roman"/>
          <w:sz w:val="24"/>
          <w:szCs w:val="24"/>
        </w:rPr>
        <w:t xml:space="preserve"> (</w:t>
      </w:r>
      <w:proofErr w:type="spellStart"/>
      <w:proofErr w:type="gramStart"/>
      <w:r w:rsidR="001D65F5">
        <w:rPr>
          <w:rFonts w:ascii="Times New Roman" w:hAnsi="Times New Roman" w:cs="Times New Roman"/>
          <w:sz w:val="24"/>
          <w:szCs w:val="24"/>
        </w:rPr>
        <w:t>a,b</w:t>
      </w:r>
      <w:proofErr w:type="spellEnd"/>
      <w:proofErr w:type="gramEnd"/>
      <w:r w:rsidR="001D65F5">
        <w:rPr>
          <w:rFonts w:ascii="Times New Roman" w:hAnsi="Times New Roman" w:cs="Times New Roman"/>
          <w:sz w:val="24"/>
          <w:szCs w:val="24"/>
        </w:rPr>
        <w:t xml:space="preserve">) Resonant modal profiles overlaid with geometry (black rectangles), calculated via </w:t>
      </w:r>
      <w:r w:rsidR="00F67F5B">
        <w:rPr>
          <w:rFonts w:ascii="Times New Roman" w:hAnsi="Times New Roman" w:cs="Times New Roman"/>
          <w:sz w:val="24"/>
          <w:szCs w:val="24"/>
        </w:rPr>
        <w:t>finite-difference time-domain (</w:t>
      </w:r>
      <w:r w:rsidR="001D65F5">
        <w:rPr>
          <w:rFonts w:ascii="Times New Roman" w:hAnsi="Times New Roman" w:cs="Times New Roman"/>
          <w:sz w:val="24"/>
          <w:szCs w:val="24"/>
        </w:rPr>
        <w:t>FDTD</w:t>
      </w:r>
      <w:r w:rsidR="00F67F5B">
        <w:rPr>
          <w:rFonts w:ascii="Times New Roman" w:hAnsi="Times New Roman" w:cs="Times New Roman"/>
          <w:sz w:val="24"/>
          <w:szCs w:val="24"/>
        </w:rPr>
        <w:t>)</w:t>
      </w:r>
      <w:r w:rsidR="001D65F5">
        <w:rPr>
          <w:rFonts w:ascii="Times New Roman" w:hAnsi="Times New Roman" w:cs="Times New Roman"/>
          <w:sz w:val="24"/>
          <w:szCs w:val="24"/>
        </w:rPr>
        <w:t xml:space="preserve"> </w:t>
      </w:r>
      <w:r w:rsidR="00F67F5B">
        <w:rPr>
          <w:rFonts w:ascii="Times New Roman" w:hAnsi="Times New Roman" w:cs="Times New Roman"/>
          <w:sz w:val="24"/>
          <w:szCs w:val="24"/>
        </w:rPr>
        <w:t xml:space="preserve">simulations. The mode is </w:t>
      </w:r>
      <w:r w:rsidR="001D65F5">
        <w:rPr>
          <w:rFonts w:ascii="Times New Roman" w:hAnsi="Times New Roman" w:cs="Times New Roman"/>
          <w:sz w:val="24"/>
          <w:szCs w:val="24"/>
        </w:rPr>
        <w:t xml:space="preserve">excited by magnetic dipoles of strength </w:t>
      </w:r>
      <m:oMath>
        <m:sSub>
          <m:sSubPr>
            <m:ctrlPr>
              <w:rPr>
                <w:rFonts w:ascii="Cambria Math" w:hAnsi="Cambria Math" w:cs="Times New Roman"/>
                <w:i/>
                <w:sz w:val="24"/>
                <w:szCs w:val="24"/>
              </w:rPr>
            </m:ctrlPr>
          </m:sSubPr>
          <m:e>
            <m:r>
              <w:rPr>
                <w:rFonts w:ascii="Cambria Math" w:hAnsi="Cambria Math" w:cs="Times New Roman"/>
                <w:sz w:val="24"/>
                <w:szCs w:val="24"/>
              </w:rPr>
              <m:t>m</m:t>
            </m:r>
          </m:e>
          <m:sub>
            <m:r>
              <w:rPr>
                <w:rFonts w:ascii="Cambria Math" w:hAnsi="Cambria Math" w:cs="Times New Roman"/>
                <w:sz w:val="24"/>
                <w:szCs w:val="24"/>
              </w:rPr>
              <m:t>0</m:t>
            </m:r>
          </m:sub>
        </m:sSub>
      </m:oMath>
      <w:r w:rsidR="00E22FD1">
        <w:rPr>
          <w:rFonts w:ascii="Times New Roman" w:eastAsiaTheme="minorEastAsia" w:hAnsi="Times New Roman" w:cs="Times New Roman"/>
          <w:sz w:val="24"/>
          <w:szCs w:val="24"/>
        </w:rPr>
        <w:t xml:space="preserve"> (shown in green</w:t>
      </w:r>
      <w:r w:rsidR="00F67F5B">
        <w:rPr>
          <w:rFonts w:ascii="Times New Roman" w:eastAsiaTheme="minorEastAsia" w:hAnsi="Times New Roman" w:cs="Times New Roman"/>
          <w:sz w:val="24"/>
          <w:szCs w:val="24"/>
        </w:rPr>
        <w:t xml:space="preserve"> markers</w:t>
      </w:r>
      <w:r w:rsidR="00E22FD1">
        <w:rPr>
          <w:rFonts w:ascii="Times New Roman" w:eastAsiaTheme="minorEastAsia" w:hAnsi="Times New Roman" w:cs="Times New Roman"/>
          <w:sz w:val="24"/>
          <w:szCs w:val="24"/>
        </w:rPr>
        <w:t>)</w:t>
      </w:r>
      <w:r w:rsidR="001D65F5">
        <w:rPr>
          <w:rFonts w:ascii="Times New Roman" w:hAnsi="Times New Roman" w:cs="Times New Roman"/>
          <w:sz w:val="24"/>
          <w:szCs w:val="24"/>
        </w:rPr>
        <w:t xml:space="preserve">. </w:t>
      </w:r>
      <w:r w:rsidR="00796AFB">
        <w:rPr>
          <w:rFonts w:ascii="Times New Roman" w:hAnsi="Times New Roman" w:cs="Times New Roman"/>
          <w:sz w:val="24"/>
          <w:szCs w:val="24"/>
        </w:rPr>
        <w:t xml:space="preserve">The black dashed line in (a) marks the location of the </w:t>
      </w:r>
      <w:proofErr w:type="spellStart"/>
      <w:r w:rsidR="00796AFB">
        <w:rPr>
          <w:rFonts w:ascii="Times New Roman" w:hAnsi="Times New Roman" w:cs="Times New Roman"/>
          <w:sz w:val="24"/>
          <w:szCs w:val="24"/>
        </w:rPr>
        <w:t>xz</w:t>
      </w:r>
      <w:proofErr w:type="spellEnd"/>
      <w:r w:rsidR="00796AFB">
        <w:rPr>
          <w:rFonts w:ascii="Times New Roman" w:hAnsi="Times New Roman" w:cs="Times New Roman"/>
          <w:sz w:val="24"/>
          <w:szCs w:val="24"/>
        </w:rPr>
        <w:t xml:space="preserve"> cut in (b). </w:t>
      </w:r>
      <w:r w:rsidR="001D65F5">
        <w:rPr>
          <w:rFonts w:ascii="Times New Roman" w:hAnsi="Times New Roman" w:cs="Times New Roman"/>
          <w:sz w:val="24"/>
          <w:szCs w:val="24"/>
        </w:rPr>
        <w:t xml:space="preserve">(c) Intensity </w:t>
      </w:r>
      <w:r w:rsidR="00F37630">
        <w:rPr>
          <w:rFonts w:ascii="Times New Roman" w:hAnsi="Times New Roman" w:cs="Times New Roman"/>
          <w:sz w:val="24"/>
          <w:szCs w:val="24"/>
        </w:rPr>
        <w:t xml:space="preserve">of light </w:t>
      </w:r>
      <w:r w:rsidR="001D65F5">
        <w:rPr>
          <w:rFonts w:ascii="Times New Roman" w:hAnsi="Times New Roman" w:cs="Times New Roman"/>
          <w:sz w:val="24"/>
          <w:szCs w:val="24"/>
        </w:rPr>
        <w:t>emitted upwards and downwards, showing the resonant nature of the structure near the operating wavelength.</w:t>
      </w:r>
    </w:p>
    <w:p w14:paraId="4778871D" w14:textId="7C40B63F" w:rsidR="007D17DC" w:rsidRDefault="007D17DC" w:rsidP="00AE4A62">
      <w:pPr>
        <w:spacing w:line="240" w:lineRule="auto"/>
        <w:jc w:val="both"/>
        <w:rPr>
          <w:rFonts w:ascii="Times New Roman" w:hAnsi="Times New Roman" w:cs="Times New Roman"/>
          <w:b/>
          <w:bCs/>
          <w:sz w:val="24"/>
          <w:szCs w:val="24"/>
        </w:rPr>
      </w:pPr>
    </w:p>
    <w:p w14:paraId="3C09969F" w14:textId="6FE254FE" w:rsidR="009E3D3C" w:rsidRDefault="001D65F5" w:rsidP="00AE4A62">
      <w:pPr>
        <w:spacing w:line="480" w:lineRule="auto"/>
        <w:jc w:val="both"/>
        <w:rPr>
          <w:rFonts w:ascii="Times New Roman" w:eastAsiaTheme="minorEastAsia" w:hAnsi="Times New Roman" w:cs="Times New Roman"/>
          <w:sz w:val="24"/>
          <w:szCs w:val="24"/>
        </w:rPr>
      </w:pPr>
      <w:r>
        <w:rPr>
          <w:rFonts w:ascii="Times New Roman" w:hAnsi="Times New Roman" w:cs="Times New Roman"/>
          <w:b/>
          <w:bCs/>
          <w:sz w:val="24"/>
          <w:szCs w:val="24"/>
        </w:rPr>
        <w:tab/>
      </w:r>
      <w:r>
        <w:rPr>
          <w:rFonts w:ascii="Times New Roman" w:hAnsi="Times New Roman" w:cs="Times New Roman"/>
          <w:sz w:val="24"/>
          <w:szCs w:val="24"/>
        </w:rPr>
        <w:t>Having demonstrate</w:t>
      </w:r>
      <w:r w:rsidR="00F4234A">
        <w:rPr>
          <w:rFonts w:ascii="Times New Roman" w:hAnsi="Times New Roman" w:cs="Times New Roman"/>
          <w:sz w:val="24"/>
          <w:szCs w:val="24"/>
        </w:rPr>
        <w:t>d</w:t>
      </w:r>
      <w:r>
        <w:rPr>
          <w:rFonts w:ascii="Times New Roman" w:hAnsi="Times New Roman" w:cs="Times New Roman"/>
          <w:sz w:val="24"/>
          <w:szCs w:val="24"/>
        </w:rPr>
        <w:t xml:space="preserve"> that this method excites the q-BIC </w:t>
      </w:r>
      <w:r w:rsidR="00856F35">
        <w:rPr>
          <w:rFonts w:ascii="Times New Roman" w:hAnsi="Times New Roman" w:cs="Times New Roman"/>
          <w:sz w:val="24"/>
          <w:szCs w:val="24"/>
        </w:rPr>
        <w:t xml:space="preserve">mode </w:t>
      </w:r>
      <w:r>
        <w:rPr>
          <w:rFonts w:ascii="Times New Roman" w:hAnsi="Times New Roman" w:cs="Times New Roman"/>
          <w:sz w:val="24"/>
          <w:szCs w:val="24"/>
        </w:rPr>
        <w:t xml:space="preserve">as expected, we next study the scattered field as the angle </w:t>
      </w:r>
      <m:oMath>
        <m:r>
          <w:rPr>
            <w:rFonts w:ascii="Cambria Math" w:hAnsi="Cambria Math" w:cs="Times New Roman"/>
            <w:sz w:val="24"/>
            <w:szCs w:val="24"/>
          </w:rPr>
          <m:t>α</m:t>
        </m:r>
      </m:oMath>
      <w:r>
        <w:rPr>
          <w:rFonts w:ascii="Times New Roman" w:eastAsiaTheme="minorEastAsia" w:hAnsi="Times New Roman" w:cs="Times New Roman"/>
          <w:sz w:val="24"/>
          <w:szCs w:val="24"/>
        </w:rPr>
        <w:t xml:space="preserve"> </w:t>
      </w:r>
      <w:r w:rsidR="00A6692B">
        <w:rPr>
          <w:rFonts w:ascii="Times New Roman" w:eastAsiaTheme="minorEastAsia" w:hAnsi="Times New Roman" w:cs="Times New Roman"/>
          <w:sz w:val="24"/>
          <w:szCs w:val="24"/>
        </w:rPr>
        <w:t xml:space="preserve">of the </w:t>
      </w:r>
      <w:r w:rsidR="00F425AA">
        <w:rPr>
          <w:rFonts w:ascii="Times New Roman" w:eastAsiaTheme="minorEastAsia" w:hAnsi="Times New Roman" w:cs="Times New Roman"/>
          <w:sz w:val="24"/>
          <w:szCs w:val="24"/>
        </w:rPr>
        <w:t>rectangular apertures</w:t>
      </w:r>
      <w:r w:rsidR="00A6692B">
        <w:rPr>
          <w:rFonts w:ascii="Times New Roman" w:eastAsiaTheme="minorEastAsia" w:hAnsi="Times New Roman" w:cs="Times New Roman"/>
          <w:sz w:val="24"/>
          <w:szCs w:val="24"/>
        </w:rPr>
        <w:t xml:space="preserve"> of the meta-unit </w:t>
      </w:r>
      <w:r>
        <w:rPr>
          <w:rFonts w:ascii="Times New Roman" w:eastAsiaTheme="minorEastAsia" w:hAnsi="Times New Roman" w:cs="Times New Roman"/>
          <w:sz w:val="24"/>
          <w:szCs w:val="24"/>
        </w:rPr>
        <w:t xml:space="preserve">is varied. </w:t>
      </w:r>
      <w:r w:rsidRPr="00AE4A62">
        <w:rPr>
          <w:rFonts w:ascii="Times New Roman" w:eastAsiaTheme="minorEastAsia" w:hAnsi="Times New Roman" w:cs="Times New Roman"/>
          <w:b/>
          <w:bCs/>
          <w:sz w:val="24"/>
          <w:szCs w:val="24"/>
        </w:rPr>
        <w:t>Figure</w:t>
      </w:r>
      <w:r w:rsidR="00A6692B" w:rsidRPr="00AE4A62">
        <w:rPr>
          <w:rFonts w:ascii="Times New Roman" w:eastAsiaTheme="minorEastAsia" w:hAnsi="Times New Roman" w:cs="Times New Roman"/>
          <w:b/>
          <w:bCs/>
          <w:sz w:val="24"/>
          <w:szCs w:val="24"/>
        </w:rPr>
        <w:t xml:space="preserve"> S</w:t>
      </w:r>
      <w:r w:rsidR="00984994">
        <w:rPr>
          <w:rFonts w:ascii="Times New Roman" w:eastAsiaTheme="minorEastAsia" w:hAnsi="Times New Roman" w:cs="Times New Roman"/>
          <w:b/>
          <w:bCs/>
          <w:sz w:val="24"/>
          <w:szCs w:val="24"/>
        </w:rPr>
        <w:t>8</w:t>
      </w:r>
      <w:r w:rsidR="00A6692B">
        <w:rPr>
          <w:rFonts w:ascii="Times New Roman" w:eastAsiaTheme="minorEastAsia" w:hAnsi="Times New Roman" w:cs="Times New Roman"/>
          <w:sz w:val="24"/>
          <w:szCs w:val="24"/>
        </w:rPr>
        <w:t xml:space="preserve"> </w:t>
      </w:r>
      <w:r w:rsidR="00796AFB">
        <w:rPr>
          <w:rFonts w:ascii="Times New Roman" w:eastAsiaTheme="minorEastAsia" w:hAnsi="Times New Roman" w:cs="Times New Roman"/>
          <w:sz w:val="24"/>
          <w:szCs w:val="24"/>
        </w:rPr>
        <w:t>v</w:t>
      </w:r>
      <w:r>
        <w:rPr>
          <w:rFonts w:ascii="Times New Roman" w:eastAsiaTheme="minorEastAsia" w:hAnsi="Times New Roman" w:cs="Times New Roman"/>
          <w:sz w:val="24"/>
          <w:szCs w:val="24"/>
        </w:rPr>
        <w:t>isualize</w:t>
      </w:r>
      <w:r w:rsidR="00F4234A">
        <w:rPr>
          <w:rFonts w:ascii="Times New Roman" w:eastAsiaTheme="minorEastAsia" w:hAnsi="Times New Roman" w:cs="Times New Roman"/>
          <w:sz w:val="24"/>
          <w:szCs w:val="24"/>
        </w:rPr>
        <w:t>s</w:t>
      </w:r>
      <w:r>
        <w:rPr>
          <w:rFonts w:ascii="Times New Roman" w:eastAsiaTheme="minorEastAsia" w:hAnsi="Times New Roman" w:cs="Times New Roman"/>
          <w:sz w:val="24"/>
          <w:szCs w:val="24"/>
        </w:rPr>
        <w:t xml:space="preserve"> the x</w:t>
      </w:r>
      <w:r w:rsidR="0038155E">
        <w:rPr>
          <w:rFonts w:ascii="Times New Roman" w:eastAsiaTheme="minorEastAsia" w:hAnsi="Times New Roman" w:cs="Times New Roman"/>
          <w:sz w:val="24"/>
          <w:szCs w:val="24"/>
        </w:rPr>
        <w:t>-polarized</w:t>
      </w:r>
      <w:r>
        <w:rPr>
          <w:rFonts w:ascii="Times New Roman" w:eastAsiaTheme="minorEastAsia" w:hAnsi="Times New Roman" w:cs="Times New Roman"/>
          <w:sz w:val="24"/>
          <w:szCs w:val="24"/>
        </w:rPr>
        <w:t>, y</w:t>
      </w:r>
      <w:r w:rsidR="0038155E">
        <w:rPr>
          <w:rFonts w:ascii="Times New Roman" w:eastAsiaTheme="minorEastAsia" w:hAnsi="Times New Roman" w:cs="Times New Roman"/>
          <w:sz w:val="24"/>
          <w:szCs w:val="24"/>
        </w:rPr>
        <w:t>-polarized</w:t>
      </w:r>
      <w:r>
        <w:rPr>
          <w:rFonts w:ascii="Times New Roman" w:eastAsiaTheme="minorEastAsia" w:hAnsi="Times New Roman" w:cs="Times New Roman"/>
          <w:sz w:val="24"/>
          <w:szCs w:val="24"/>
        </w:rPr>
        <w:t xml:space="preserve">, LCP, and RCP </w:t>
      </w:r>
      <w:r w:rsidR="00E25E8D">
        <w:rPr>
          <w:rFonts w:ascii="Times New Roman" w:eastAsiaTheme="minorEastAsia" w:hAnsi="Times New Roman" w:cs="Times New Roman"/>
          <w:sz w:val="24"/>
          <w:szCs w:val="24"/>
        </w:rPr>
        <w:t xml:space="preserve">field </w:t>
      </w:r>
      <w:r>
        <w:rPr>
          <w:rFonts w:ascii="Times New Roman" w:eastAsiaTheme="minorEastAsia" w:hAnsi="Times New Roman" w:cs="Times New Roman"/>
          <w:sz w:val="24"/>
          <w:szCs w:val="24"/>
        </w:rPr>
        <w:t>components scattered upwards and downwards</w:t>
      </w:r>
      <w:r w:rsidR="00796AFB">
        <w:rPr>
          <w:rFonts w:ascii="Times New Roman" w:eastAsiaTheme="minorEastAsia" w:hAnsi="Times New Roman" w:cs="Times New Roman"/>
          <w:sz w:val="24"/>
          <w:szCs w:val="24"/>
        </w:rPr>
        <w:t xml:space="preserve"> </w:t>
      </w:r>
      <w:r w:rsidR="00E25E8D">
        <w:rPr>
          <w:rFonts w:ascii="Times New Roman" w:eastAsiaTheme="minorEastAsia" w:hAnsi="Times New Roman" w:cs="Times New Roman"/>
          <w:sz w:val="24"/>
          <w:szCs w:val="24"/>
        </w:rPr>
        <w:t>for</w:t>
      </w:r>
      <w:r w:rsidR="00796AFB">
        <w:rPr>
          <w:rFonts w:ascii="Times New Roman" w:eastAsiaTheme="minorEastAsia" w:hAnsi="Times New Roman" w:cs="Times New Roman"/>
          <w:sz w:val="24"/>
          <w:szCs w:val="24"/>
        </w:rPr>
        <w:t xml:space="preserve"> </w:t>
      </w:r>
      <w:r w:rsidR="002347C9">
        <w:rPr>
          <w:rFonts w:ascii="Times New Roman" w:eastAsiaTheme="minorEastAsia" w:hAnsi="Times New Roman" w:cs="Times New Roman"/>
          <w:sz w:val="24"/>
          <w:szCs w:val="24"/>
        </w:rPr>
        <w:t xml:space="preserve">individual </w:t>
      </w:r>
      <w:r w:rsidR="00796AFB">
        <w:rPr>
          <w:rFonts w:ascii="Times New Roman" w:eastAsiaTheme="minorEastAsia" w:hAnsi="Times New Roman" w:cs="Times New Roman"/>
          <w:sz w:val="24"/>
          <w:szCs w:val="24"/>
        </w:rPr>
        <w:t>meta-units used in the phase</w:t>
      </w:r>
      <w:r w:rsidR="0063194D">
        <w:rPr>
          <w:rFonts w:ascii="Times New Roman" w:eastAsiaTheme="minorEastAsia" w:hAnsi="Times New Roman" w:cs="Times New Roman"/>
          <w:sz w:val="24"/>
          <w:szCs w:val="24"/>
        </w:rPr>
        <w:t>-</w:t>
      </w:r>
      <w:r w:rsidR="00796AFB">
        <w:rPr>
          <w:rFonts w:ascii="Times New Roman" w:eastAsiaTheme="minorEastAsia" w:hAnsi="Times New Roman" w:cs="Times New Roman"/>
          <w:sz w:val="24"/>
          <w:szCs w:val="24"/>
        </w:rPr>
        <w:t xml:space="preserve">gradient </w:t>
      </w:r>
      <w:r w:rsidR="00DC677D">
        <w:rPr>
          <w:rFonts w:ascii="Times New Roman" w:eastAsiaTheme="minorEastAsia" w:hAnsi="Times New Roman" w:cs="Times New Roman"/>
          <w:sz w:val="24"/>
          <w:szCs w:val="24"/>
        </w:rPr>
        <w:t xml:space="preserve">metasurface </w:t>
      </w:r>
      <w:r w:rsidR="00796AFB">
        <w:rPr>
          <w:rFonts w:ascii="Times New Roman" w:eastAsiaTheme="minorEastAsia" w:hAnsi="Times New Roman" w:cs="Times New Roman"/>
          <w:sz w:val="24"/>
          <w:szCs w:val="24"/>
        </w:rPr>
        <w:t xml:space="preserve">in </w:t>
      </w:r>
      <w:r w:rsidR="00A6692B" w:rsidRPr="00AE4A62">
        <w:rPr>
          <w:rFonts w:ascii="Times New Roman" w:eastAsiaTheme="minorEastAsia" w:hAnsi="Times New Roman" w:cs="Times New Roman"/>
          <w:b/>
          <w:bCs/>
          <w:sz w:val="24"/>
          <w:szCs w:val="24"/>
        </w:rPr>
        <w:t xml:space="preserve">Fig. </w:t>
      </w:r>
      <w:r w:rsidR="00083737">
        <w:rPr>
          <w:rFonts w:ascii="Times New Roman" w:eastAsiaTheme="minorEastAsia" w:hAnsi="Times New Roman" w:cs="Times New Roman"/>
          <w:b/>
          <w:bCs/>
          <w:sz w:val="24"/>
          <w:szCs w:val="24"/>
        </w:rPr>
        <w:t>S</w:t>
      </w:r>
      <w:r w:rsidR="00984994">
        <w:rPr>
          <w:rFonts w:ascii="Times New Roman" w:eastAsiaTheme="minorEastAsia" w:hAnsi="Times New Roman" w:cs="Times New Roman"/>
          <w:b/>
          <w:bCs/>
          <w:sz w:val="24"/>
          <w:szCs w:val="24"/>
        </w:rPr>
        <w:t>3</w:t>
      </w:r>
      <w:r w:rsidR="00796AFB">
        <w:rPr>
          <w:rFonts w:ascii="Times New Roman" w:eastAsiaTheme="minorEastAsia" w:hAnsi="Times New Roman" w:cs="Times New Roman"/>
          <w:sz w:val="24"/>
          <w:szCs w:val="24"/>
        </w:rPr>
        <w:t>.</w:t>
      </w:r>
      <w:r w:rsidR="00F4234A">
        <w:rPr>
          <w:rFonts w:ascii="Times New Roman" w:eastAsiaTheme="minorEastAsia" w:hAnsi="Times New Roman" w:cs="Times New Roman"/>
          <w:sz w:val="24"/>
          <w:szCs w:val="24"/>
        </w:rPr>
        <w:t xml:space="preserve"> For instance, </w:t>
      </w:r>
      <w:r w:rsidR="00F4234A" w:rsidRPr="00AE4A62">
        <w:rPr>
          <w:rFonts w:ascii="Times New Roman" w:eastAsiaTheme="minorEastAsia" w:hAnsi="Times New Roman" w:cs="Times New Roman"/>
          <w:b/>
          <w:bCs/>
          <w:sz w:val="24"/>
          <w:szCs w:val="24"/>
        </w:rPr>
        <w:t>Fig. S</w:t>
      </w:r>
      <w:r w:rsidR="00984994">
        <w:rPr>
          <w:rFonts w:ascii="Times New Roman" w:eastAsiaTheme="minorEastAsia" w:hAnsi="Times New Roman" w:cs="Times New Roman"/>
          <w:b/>
          <w:bCs/>
          <w:sz w:val="24"/>
          <w:szCs w:val="24"/>
        </w:rPr>
        <w:t>8</w:t>
      </w:r>
      <w:r w:rsidR="00F4234A" w:rsidRPr="00AE4A62">
        <w:rPr>
          <w:rFonts w:ascii="Times New Roman" w:eastAsiaTheme="minorEastAsia" w:hAnsi="Times New Roman" w:cs="Times New Roman"/>
          <w:b/>
          <w:bCs/>
          <w:sz w:val="24"/>
          <w:szCs w:val="24"/>
        </w:rPr>
        <w:t>a</w:t>
      </w:r>
      <w:r w:rsidR="00F4234A">
        <w:rPr>
          <w:rFonts w:ascii="Times New Roman" w:eastAsiaTheme="minorEastAsia" w:hAnsi="Times New Roman" w:cs="Times New Roman"/>
          <w:sz w:val="24"/>
          <w:szCs w:val="24"/>
        </w:rPr>
        <w:t xml:space="preserve"> shows the real part of</w:t>
      </w:r>
      <w:r w:rsidR="0063194D">
        <w:rPr>
          <w:rFonts w:ascii="Times New Roman" w:eastAsiaTheme="minorEastAsia" w:hAnsi="Times New Roman" w:cs="Times New Roman"/>
          <w:sz w:val="24"/>
          <w:szCs w:val="24"/>
        </w:rPr>
        <w:t xml:space="preserve">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H</m:t>
            </m:r>
          </m:e>
          <m:sub>
            <m:r>
              <w:rPr>
                <w:rFonts w:ascii="Cambria Math" w:eastAsiaTheme="minorEastAsia" w:hAnsi="Cambria Math" w:cs="Times New Roman"/>
                <w:sz w:val="24"/>
                <w:szCs w:val="24"/>
              </w:rPr>
              <m:t>y</m:t>
            </m:r>
          </m:sub>
        </m:sSub>
      </m:oMath>
      <w:r w:rsidR="0063194D">
        <w:rPr>
          <w:rFonts w:ascii="Times New Roman" w:eastAsiaTheme="minorEastAsia" w:hAnsi="Times New Roman" w:cs="Times New Roman"/>
          <w:sz w:val="24"/>
          <w:szCs w:val="24"/>
        </w:rPr>
        <w:t xml:space="preserve">, </w:t>
      </w:r>
      <w:r w:rsidR="0095391B">
        <w:rPr>
          <w:rFonts w:ascii="Times New Roman" w:eastAsiaTheme="minorEastAsia" w:hAnsi="Times New Roman" w:cs="Times New Roman"/>
          <w:sz w:val="24"/>
          <w:szCs w:val="24"/>
        </w:rPr>
        <w:t xml:space="preserve">proportional to the x-polarized electric field component, </w:t>
      </w:r>
      <w:r w:rsidR="00F4234A">
        <w:rPr>
          <w:rFonts w:ascii="Times New Roman" w:eastAsiaTheme="minorEastAsia" w:hAnsi="Times New Roman" w:cs="Times New Roman"/>
          <w:sz w:val="24"/>
          <w:szCs w:val="24"/>
        </w:rPr>
        <w:t xml:space="preserve">of the region external to the slab (which is located near z = 0), and the out-of-plane component of the mode near the slab,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iH</m:t>
            </m:r>
          </m:e>
          <m:sub>
            <m:r>
              <w:rPr>
                <w:rFonts w:ascii="Cambria Math" w:eastAsiaTheme="minorEastAsia" w:hAnsi="Cambria Math" w:cs="Times New Roman"/>
                <w:sz w:val="24"/>
                <w:szCs w:val="24"/>
              </w:rPr>
              <m:t>z</m:t>
            </m:r>
          </m:sub>
        </m:sSub>
      </m:oMath>
      <w:r w:rsidR="00F4234A">
        <w:rPr>
          <w:rFonts w:ascii="Times New Roman" w:eastAsiaTheme="minorEastAsia" w:hAnsi="Times New Roman" w:cs="Times New Roman"/>
          <w:sz w:val="24"/>
          <w:szCs w:val="24"/>
        </w:rPr>
        <w:t xml:space="preserve">. The factor of </w:t>
      </w:r>
      <m:oMath>
        <m:r>
          <w:rPr>
            <w:rFonts w:ascii="Cambria Math" w:eastAsiaTheme="minorEastAsia" w:hAnsi="Cambria Math" w:cs="Times New Roman"/>
            <w:sz w:val="24"/>
            <w:szCs w:val="24"/>
          </w:rPr>
          <m:t>i</m:t>
        </m:r>
      </m:oMath>
      <w:r w:rsidR="00F4234A">
        <w:rPr>
          <w:rFonts w:ascii="Times New Roman" w:eastAsiaTheme="minorEastAsia" w:hAnsi="Times New Roman" w:cs="Times New Roman"/>
          <w:sz w:val="24"/>
          <w:szCs w:val="24"/>
        </w:rPr>
        <w:t xml:space="preserve"> is chosen so that the imaginary part of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H</m:t>
            </m:r>
          </m:e>
          <m:sub>
            <m:r>
              <w:rPr>
                <w:rFonts w:ascii="Cambria Math" w:eastAsiaTheme="minorEastAsia" w:hAnsi="Cambria Math" w:cs="Times New Roman"/>
                <w:sz w:val="24"/>
                <w:szCs w:val="24"/>
              </w:rPr>
              <m:t>z</m:t>
            </m:r>
          </m:sub>
        </m:sSub>
      </m:oMath>
      <w:r w:rsidR="00F4234A">
        <w:rPr>
          <w:rFonts w:ascii="Times New Roman" w:eastAsiaTheme="minorEastAsia" w:hAnsi="Times New Roman" w:cs="Times New Roman"/>
          <w:sz w:val="24"/>
          <w:szCs w:val="24"/>
        </w:rPr>
        <w:t xml:space="preserve"> relative to the dipole excitation (which are real</w:t>
      </w:r>
      <w:r w:rsidR="00A10603">
        <w:rPr>
          <w:rFonts w:ascii="Times New Roman" w:eastAsiaTheme="minorEastAsia" w:hAnsi="Times New Roman" w:cs="Times New Roman"/>
          <w:sz w:val="24"/>
          <w:szCs w:val="24"/>
        </w:rPr>
        <w:t>-</w:t>
      </w:r>
      <w:r w:rsidR="00F4234A">
        <w:rPr>
          <w:rFonts w:ascii="Times New Roman" w:eastAsiaTheme="minorEastAsia" w:hAnsi="Times New Roman" w:cs="Times New Roman"/>
          <w:sz w:val="24"/>
          <w:szCs w:val="24"/>
        </w:rPr>
        <w:t xml:space="preserve">valued) is chosen; that is, at this </w:t>
      </w:r>
      <w:r w:rsidR="0063194D">
        <w:rPr>
          <w:rFonts w:ascii="Times New Roman" w:eastAsiaTheme="minorEastAsia" w:hAnsi="Times New Roman" w:cs="Times New Roman"/>
          <w:sz w:val="24"/>
          <w:szCs w:val="24"/>
        </w:rPr>
        <w:t>instance</w:t>
      </w:r>
      <w:r w:rsidR="00F4234A">
        <w:rPr>
          <w:rFonts w:ascii="Times New Roman" w:eastAsiaTheme="minorEastAsia" w:hAnsi="Times New Roman" w:cs="Times New Roman"/>
          <w:sz w:val="24"/>
          <w:szCs w:val="24"/>
        </w:rPr>
        <w:t xml:space="preserve">, the dipole sources have zero magnitude, allowing us to visualize the </w:t>
      </w:r>
      <w:r w:rsidR="0095391B">
        <w:rPr>
          <w:rFonts w:ascii="Times New Roman" w:eastAsiaTheme="minorEastAsia" w:hAnsi="Times New Roman" w:cs="Times New Roman"/>
          <w:sz w:val="24"/>
          <w:szCs w:val="24"/>
        </w:rPr>
        <w:t xml:space="preserve">excited </w:t>
      </w:r>
      <w:r w:rsidR="00F4234A">
        <w:rPr>
          <w:rFonts w:ascii="Times New Roman" w:eastAsiaTheme="minorEastAsia" w:hAnsi="Times New Roman" w:cs="Times New Roman"/>
          <w:sz w:val="24"/>
          <w:szCs w:val="24"/>
        </w:rPr>
        <w:t xml:space="preserve">mode only. Comparing across each panel in </w:t>
      </w:r>
      <w:r w:rsidR="00F4234A" w:rsidRPr="00AE4A62">
        <w:rPr>
          <w:rFonts w:ascii="Times New Roman" w:eastAsiaTheme="minorEastAsia" w:hAnsi="Times New Roman" w:cs="Times New Roman"/>
          <w:b/>
          <w:bCs/>
          <w:sz w:val="24"/>
          <w:szCs w:val="24"/>
        </w:rPr>
        <w:t>Fig</w:t>
      </w:r>
      <w:r w:rsidR="00D5589C">
        <w:rPr>
          <w:rFonts w:ascii="Times New Roman" w:eastAsiaTheme="minorEastAsia" w:hAnsi="Times New Roman" w:cs="Times New Roman"/>
          <w:b/>
          <w:bCs/>
          <w:sz w:val="24"/>
          <w:szCs w:val="24"/>
        </w:rPr>
        <w:t>s</w:t>
      </w:r>
      <w:r w:rsidR="00F4234A" w:rsidRPr="00AE4A62">
        <w:rPr>
          <w:rFonts w:ascii="Times New Roman" w:eastAsiaTheme="minorEastAsia" w:hAnsi="Times New Roman" w:cs="Times New Roman"/>
          <w:b/>
          <w:bCs/>
          <w:sz w:val="24"/>
          <w:szCs w:val="24"/>
        </w:rPr>
        <w:t>. S</w:t>
      </w:r>
      <w:r w:rsidR="00984994">
        <w:rPr>
          <w:rFonts w:ascii="Times New Roman" w:eastAsiaTheme="minorEastAsia" w:hAnsi="Times New Roman" w:cs="Times New Roman"/>
          <w:b/>
          <w:bCs/>
          <w:sz w:val="24"/>
          <w:szCs w:val="24"/>
        </w:rPr>
        <w:t>8</w:t>
      </w:r>
      <w:proofErr w:type="gramStart"/>
      <w:r w:rsidR="00F4234A" w:rsidRPr="00AE4A62">
        <w:rPr>
          <w:rFonts w:ascii="Times New Roman" w:eastAsiaTheme="minorEastAsia" w:hAnsi="Times New Roman" w:cs="Times New Roman"/>
          <w:b/>
          <w:bCs/>
          <w:sz w:val="24"/>
          <w:szCs w:val="24"/>
        </w:rPr>
        <w:t>a</w:t>
      </w:r>
      <w:r w:rsidR="00D5589C">
        <w:rPr>
          <w:rFonts w:ascii="Times New Roman" w:eastAsiaTheme="minorEastAsia" w:hAnsi="Times New Roman" w:cs="Times New Roman"/>
          <w:b/>
          <w:bCs/>
          <w:sz w:val="24"/>
          <w:szCs w:val="24"/>
        </w:rPr>
        <w:t>,b</w:t>
      </w:r>
      <w:proofErr w:type="gramEnd"/>
      <w:r w:rsidR="00F4234A">
        <w:rPr>
          <w:rFonts w:ascii="Times New Roman" w:eastAsiaTheme="minorEastAsia" w:hAnsi="Times New Roman" w:cs="Times New Roman"/>
          <w:sz w:val="24"/>
          <w:szCs w:val="24"/>
        </w:rPr>
        <w:t xml:space="preserve">, we see that the scattered </w:t>
      </w:r>
      <w:r w:rsidR="002347C9">
        <w:rPr>
          <w:rFonts w:ascii="Times New Roman" w:eastAsiaTheme="minorEastAsia" w:hAnsi="Times New Roman" w:cs="Times New Roman"/>
          <w:sz w:val="24"/>
          <w:szCs w:val="24"/>
        </w:rPr>
        <w:t xml:space="preserve">x-polarized and y-polarized components </w:t>
      </w:r>
      <w:r w:rsidR="00D42608">
        <w:rPr>
          <w:rFonts w:ascii="Times New Roman" w:eastAsiaTheme="minorEastAsia" w:hAnsi="Times New Roman" w:cs="Times New Roman"/>
          <w:sz w:val="24"/>
          <w:szCs w:val="24"/>
        </w:rPr>
        <w:t>vary in both sign and magnitude</w:t>
      </w:r>
      <w:r w:rsidR="009E3D3C">
        <w:rPr>
          <w:rFonts w:ascii="Times New Roman" w:eastAsiaTheme="minorEastAsia" w:hAnsi="Times New Roman" w:cs="Times New Roman"/>
          <w:sz w:val="24"/>
          <w:szCs w:val="24"/>
        </w:rPr>
        <w:t xml:space="preserve">. </w:t>
      </w:r>
      <w:r w:rsidR="00D5589C">
        <w:rPr>
          <w:rFonts w:ascii="Times New Roman" w:eastAsiaTheme="minorEastAsia" w:hAnsi="Times New Roman" w:cs="Times New Roman"/>
          <w:sz w:val="24"/>
          <w:szCs w:val="24"/>
        </w:rPr>
        <w:t>For example, w</w:t>
      </w:r>
      <w:r w:rsidR="00F4234A">
        <w:rPr>
          <w:rFonts w:ascii="Times New Roman" w:eastAsiaTheme="minorEastAsia" w:hAnsi="Times New Roman" w:cs="Times New Roman"/>
          <w:sz w:val="24"/>
          <w:szCs w:val="24"/>
        </w:rPr>
        <w:t xml:space="preserve">hen </w:t>
      </w:r>
      <m:oMath>
        <m:r>
          <w:rPr>
            <w:rFonts w:ascii="Cambria Math" w:hAnsi="Cambria Math" w:cs="Times New Roman"/>
            <w:sz w:val="24"/>
            <w:szCs w:val="24"/>
          </w:rPr>
          <m:t>α=0°</m:t>
        </m:r>
      </m:oMath>
      <w:r w:rsidR="00F4234A">
        <w:rPr>
          <w:rFonts w:ascii="Times New Roman" w:eastAsiaTheme="minorEastAsia" w:hAnsi="Times New Roman" w:cs="Times New Roman"/>
          <w:sz w:val="24"/>
          <w:szCs w:val="24"/>
        </w:rPr>
        <w:t xml:space="preserve"> (the leftmost meta-unit), the selection rules constrain the </w:t>
      </w:r>
      <w:r w:rsidR="00D5589C">
        <w:rPr>
          <w:rFonts w:ascii="Times New Roman" w:eastAsiaTheme="minorEastAsia" w:hAnsi="Times New Roman" w:cs="Times New Roman"/>
          <w:sz w:val="24"/>
          <w:szCs w:val="24"/>
        </w:rPr>
        <w:t xml:space="preserve">scattered </w:t>
      </w:r>
      <w:r w:rsidR="00F4234A">
        <w:rPr>
          <w:rFonts w:ascii="Times New Roman" w:eastAsiaTheme="minorEastAsia" w:hAnsi="Times New Roman" w:cs="Times New Roman"/>
          <w:sz w:val="24"/>
          <w:szCs w:val="24"/>
        </w:rPr>
        <w:t xml:space="preserve">light to be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H</m:t>
            </m:r>
          </m:e>
          <m:sub>
            <m:r>
              <w:rPr>
                <w:rFonts w:ascii="Cambria Math" w:eastAsiaTheme="minorEastAsia" w:hAnsi="Cambria Math" w:cs="Times New Roman"/>
                <w:sz w:val="24"/>
                <w:szCs w:val="24"/>
              </w:rPr>
              <m:t>y</m:t>
            </m:r>
          </m:sub>
        </m:sSub>
      </m:oMath>
      <w:r w:rsidR="00F4234A">
        <w:rPr>
          <w:rFonts w:ascii="Times New Roman" w:eastAsiaTheme="minorEastAsia" w:hAnsi="Times New Roman" w:cs="Times New Roman"/>
          <w:sz w:val="24"/>
          <w:szCs w:val="24"/>
        </w:rPr>
        <w:t xml:space="preserve">, </w:t>
      </w:r>
      <w:r w:rsidR="009E3D3C">
        <w:rPr>
          <w:rFonts w:ascii="Times New Roman" w:eastAsiaTheme="minorEastAsia" w:hAnsi="Times New Roman" w:cs="Times New Roman"/>
          <w:sz w:val="24"/>
          <w:szCs w:val="24"/>
        </w:rPr>
        <w:t xml:space="preserve">while when </w:t>
      </w:r>
      <m:oMath>
        <m:r>
          <w:rPr>
            <w:rFonts w:ascii="Cambria Math" w:hAnsi="Cambria Math" w:cs="Times New Roman"/>
            <w:sz w:val="24"/>
            <w:szCs w:val="24"/>
          </w:rPr>
          <m:t>α=45°</m:t>
        </m:r>
      </m:oMath>
      <w:r w:rsidR="009E3D3C">
        <w:rPr>
          <w:rFonts w:ascii="Times New Roman" w:eastAsiaTheme="minorEastAsia" w:hAnsi="Times New Roman" w:cs="Times New Roman"/>
          <w:sz w:val="24"/>
          <w:szCs w:val="24"/>
        </w:rPr>
        <w:t xml:space="preserve"> </w:t>
      </w:r>
      <w:r w:rsidR="00D42608">
        <w:rPr>
          <w:rFonts w:ascii="Times New Roman" w:eastAsiaTheme="minorEastAsia" w:hAnsi="Times New Roman" w:cs="Times New Roman"/>
          <w:sz w:val="24"/>
          <w:szCs w:val="24"/>
        </w:rPr>
        <w:t>(the 4</w:t>
      </w:r>
      <w:r w:rsidR="00D42608" w:rsidRPr="002E3D33">
        <w:rPr>
          <w:rFonts w:ascii="Times New Roman" w:eastAsiaTheme="minorEastAsia" w:hAnsi="Times New Roman" w:cs="Times New Roman"/>
          <w:sz w:val="24"/>
          <w:szCs w:val="24"/>
          <w:vertAlign w:val="superscript"/>
        </w:rPr>
        <w:t>th</w:t>
      </w:r>
      <w:r w:rsidR="00D42608">
        <w:rPr>
          <w:rFonts w:ascii="Times New Roman" w:eastAsiaTheme="minorEastAsia" w:hAnsi="Times New Roman" w:cs="Times New Roman"/>
          <w:sz w:val="24"/>
          <w:szCs w:val="24"/>
        </w:rPr>
        <w:t xml:space="preserve"> meta-unit from the left), </w:t>
      </w:r>
      <w:r w:rsidR="009E3D3C">
        <w:rPr>
          <w:rFonts w:ascii="Times New Roman" w:eastAsiaTheme="minorEastAsia" w:hAnsi="Times New Roman" w:cs="Times New Roman"/>
          <w:sz w:val="24"/>
          <w:szCs w:val="24"/>
        </w:rPr>
        <w:t xml:space="preserve">they constrain it to be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H</m:t>
            </m:r>
          </m:e>
          <m:sub>
            <m:r>
              <w:rPr>
                <w:rFonts w:ascii="Cambria Math" w:eastAsiaTheme="minorEastAsia" w:hAnsi="Cambria Math" w:cs="Times New Roman"/>
                <w:sz w:val="24"/>
                <w:szCs w:val="24"/>
              </w:rPr>
              <m:t>x</m:t>
            </m:r>
          </m:sub>
        </m:sSub>
      </m:oMath>
      <w:r w:rsidR="009E3D3C">
        <w:rPr>
          <w:rFonts w:ascii="Times New Roman" w:eastAsiaTheme="minorEastAsia" w:hAnsi="Times New Roman" w:cs="Times New Roman"/>
          <w:sz w:val="24"/>
          <w:szCs w:val="24"/>
        </w:rPr>
        <w:t xml:space="preserve">. Now </w:t>
      </w:r>
      <w:r w:rsidR="00D42608">
        <w:rPr>
          <w:rFonts w:ascii="Times New Roman" w:eastAsiaTheme="minorEastAsia" w:hAnsi="Times New Roman" w:cs="Times New Roman"/>
          <w:sz w:val="24"/>
          <w:szCs w:val="24"/>
        </w:rPr>
        <w:t>combining</w:t>
      </w:r>
      <w:r w:rsidR="009E3D3C">
        <w:rPr>
          <w:rFonts w:ascii="Times New Roman" w:eastAsiaTheme="minorEastAsia" w:hAnsi="Times New Roman" w:cs="Times New Roman"/>
          <w:sz w:val="24"/>
          <w:szCs w:val="24"/>
        </w:rPr>
        <w:t xml:space="preserve"> </w:t>
      </w:r>
      <w:r w:rsidR="009E3D3C" w:rsidRPr="00AE4A62">
        <w:rPr>
          <w:rFonts w:ascii="Times New Roman" w:eastAsiaTheme="minorEastAsia" w:hAnsi="Times New Roman" w:cs="Times New Roman"/>
          <w:b/>
          <w:bCs/>
          <w:sz w:val="24"/>
          <w:szCs w:val="24"/>
        </w:rPr>
        <w:t>Figs. S</w:t>
      </w:r>
      <w:r w:rsidR="00984994">
        <w:rPr>
          <w:rFonts w:ascii="Times New Roman" w:eastAsiaTheme="minorEastAsia" w:hAnsi="Times New Roman" w:cs="Times New Roman"/>
          <w:b/>
          <w:bCs/>
          <w:sz w:val="24"/>
          <w:szCs w:val="24"/>
        </w:rPr>
        <w:t>8</w:t>
      </w:r>
      <w:proofErr w:type="gramStart"/>
      <w:r w:rsidR="009E3D3C" w:rsidRPr="00AE4A62">
        <w:rPr>
          <w:rFonts w:ascii="Times New Roman" w:eastAsiaTheme="minorEastAsia" w:hAnsi="Times New Roman" w:cs="Times New Roman"/>
          <w:b/>
          <w:bCs/>
          <w:sz w:val="24"/>
          <w:szCs w:val="24"/>
        </w:rPr>
        <w:t>a,b</w:t>
      </w:r>
      <w:proofErr w:type="gramEnd"/>
      <w:r w:rsidR="009E3D3C">
        <w:rPr>
          <w:rFonts w:ascii="Times New Roman" w:eastAsiaTheme="minorEastAsia" w:hAnsi="Times New Roman" w:cs="Times New Roman"/>
          <w:sz w:val="24"/>
          <w:szCs w:val="24"/>
        </w:rPr>
        <w:t>, we see that the polarization angle rotates as predicted across all linear polarization angles.</w:t>
      </w:r>
    </w:p>
    <w:p w14:paraId="5C0C2A27" w14:textId="4F31729F" w:rsidR="00F539BB" w:rsidRDefault="00F539BB" w:rsidP="00E25E8D">
      <w:pPr>
        <w:spacing w:line="360" w:lineRule="auto"/>
        <w:jc w:val="both"/>
        <w:rPr>
          <w:rFonts w:ascii="Times New Roman" w:hAnsi="Times New Roman" w:cs="Times New Roman"/>
          <w:b/>
          <w:bCs/>
          <w:sz w:val="24"/>
          <w:szCs w:val="24"/>
        </w:rPr>
      </w:pPr>
      <w:r>
        <w:rPr>
          <w:rFonts w:ascii="Times New Roman" w:hAnsi="Times New Roman" w:cs="Times New Roman"/>
          <w:b/>
          <w:bCs/>
          <w:noProof/>
          <w:sz w:val="24"/>
          <w:szCs w:val="24"/>
        </w:rPr>
        <w:drawing>
          <wp:inline distT="0" distB="0" distL="0" distR="0" wp14:anchorId="3707131B" wp14:editId="59CC3571">
            <wp:extent cx="5943600" cy="412115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943600" cy="4121150"/>
                    </a:xfrm>
                    <a:prstGeom prst="rect">
                      <a:avLst/>
                    </a:prstGeom>
                  </pic:spPr>
                </pic:pic>
              </a:graphicData>
            </a:graphic>
          </wp:inline>
        </w:drawing>
      </w:r>
    </w:p>
    <w:p w14:paraId="67AC3BAD" w14:textId="0BCD75F4" w:rsidR="00E25E8D" w:rsidRPr="00A10603" w:rsidRDefault="00E25E8D" w:rsidP="00E25E8D">
      <w:pPr>
        <w:spacing w:line="360" w:lineRule="auto"/>
        <w:jc w:val="both"/>
        <w:rPr>
          <w:rFonts w:ascii="Times New Roman" w:hAnsi="Times New Roman" w:cs="Times New Roman"/>
          <w:sz w:val="24"/>
          <w:szCs w:val="24"/>
        </w:rPr>
      </w:pPr>
      <w:r w:rsidRPr="00823934">
        <w:rPr>
          <w:rFonts w:ascii="Times New Roman" w:hAnsi="Times New Roman" w:cs="Times New Roman"/>
          <w:b/>
          <w:bCs/>
          <w:sz w:val="24"/>
          <w:szCs w:val="24"/>
        </w:rPr>
        <w:t>Fig</w:t>
      </w:r>
      <w:r>
        <w:rPr>
          <w:rFonts w:ascii="Times New Roman" w:hAnsi="Times New Roman" w:cs="Times New Roman"/>
          <w:b/>
          <w:bCs/>
          <w:sz w:val="24"/>
          <w:szCs w:val="24"/>
        </w:rPr>
        <w:t>.</w:t>
      </w:r>
      <w:r w:rsidRPr="00823934">
        <w:rPr>
          <w:rFonts w:ascii="Times New Roman" w:hAnsi="Times New Roman" w:cs="Times New Roman"/>
          <w:b/>
          <w:bCs/>
          <w:sz w:val="24"/>
          <w:szCs w:val="24"/>
        </w:rPr>
        <w:t xml:space="preserve"> S</w:t>
      </w:r>
      <w:r w:rsidR="00984994">
        <w:rPr>
          <w:rFonts w:ascii="Times New Roman" w:hAnsi="Times New Roman" w:cs="Times New Roman"/>
          <w:b/>
          <w:bCs/>
          <w:sz w:val="24"/>
          <w:szCs w:val="24"/>
        </w:rPr>
        <w:t>8</w:t>
      </w:r>
      <w:r>
        <w:rPr>
          <w:rFonts w:ascii="Times New Roman" w:hAnsi="Times New Roman" w:cs="Times New Roman"/>
          <w:sz w:val="24"/>
          <w:szCs w:val="24"/>
        </w:rPr>
        <w:t xml:space="preserve"> Decay fields of individual meta-units </w:t>
      </w:r>
      <w:r w:rsidR="00520EA5">
        <w:rPr>
          <w:rFonts w:ascii="Times New Roman" w:hAnsi="Times New Roman" w:cs="Times New Roman"/>
          <w:sz w:val="24"/>
          <w:szCs w:val="24"/>
        </w:rPr>
        <w:t xml:space="preserve">constituting the phase-gradient metasurface in </w:t>
      </w:r>
      <w:r w:rsidR="00520EA5" w:rsidRPr="00AE4A62">
        <w:rPr>
          <w:rFonts w:ascii="Times New Roman" w:hAnsi="Times New Roman" w:cs="Times New Roman"/>
          <w:b/>
          <w:bCs/>
          <w:sz w:val="24"/>
          <w:szCs w:val="24"/>
        </w:rPr>
        <w:t xml:space="preserve">Fig. </w:t>
      </w:r>
      <w:r w:rsidR="00520EA5">
        <w:rPr>
          <w:rFonts w:ascii="Times New Roman" w:hAnsi="Times New Roman" w:cs="Times New Roman"/>
          <w:b/>
          <w:bCs/>
          <w:sz w:val="24"/>
          <w:szCs w:val="24"/>
        </w:rPr>
        <w:t>S</w:t>
      </w:r>
      <w:r w:rsidR="00984994">
        <w:rPr>
          <w:rFonts w:ascii="Times New Roman" w:hAnsi="Times New Roman" w:cs="Times New Roman"/>
          <w:b/>
          <w:bCs/>
          <w:sz w:val="24"/>
          <w:szCs w:val="24"/>
        </w:rPr>
        <w:t>3</w:t>
      </w:r>
      <w:r>
        <w:rPr>
          <w:rFonts w:ascii="Times New Roman" w:hAnsi="Times New Roman" w:cs="Times New Roman"/>
          <w:sz w:val="24"/>
          <w:szCs w:val="24"/>
        </w:rPr>
        <w:t xml:space="preserve">. The in-plane components of the magnetic field are shown for </w:t>
      </w:r>
      <w:r>
        <w:rPr>
          <w:rFonts w:ascii="Times New Roman" w:eastAsiaTheme="minorEastAsia" w:hAnsi="Times New Roman" w:cs="Times New Roman"/>
          <w:sz w:val="24"/>
          <w:szCs w:val="24"/>
        </w:rPr>
        <w:t>x-polarized, y-polarized</w:t>
      </w:r>
      <w:r>
        <w:rPr>
          <w:rFonts w:ascii="Times New Roman" w:hAnsi="Times New Roman" w:cs="Times New Roman"/>
          <w:sz w:val="24"/>
          <w:szCs w:val="24"/>
        </w:rPr>
        <w:t>, LCP, and RCP light in (a</w:t>
      </w:r>
      <w:r w:rsidR="00D42608">
        <w:rPr>
          <w:rFonts w:ascii="Times New Roman" w:hAnsi="Times New Roman" w:cs="Times New Roman"/>
          <w:sz w:val="24"/>
          <w:szCs w:val="24"/>
        </w:rPr>
        <w:t>)</w:t>
      </w:r>
      <w:r>
        <w:rPr>
          <w:rFonts w:ascii="Times New Roman" w:hAnsi="Times New Roman" w:cs="Times New Roman"/>
          <w:sz w:val="24"/>
          <w:szCs w:val="24"/>
        </w:rPr>
        <w:t>,</w:t>
      </w:r>
      <w:r w:rsidR="00D42608">
        <w:rPr>
          <w:rFonts w:ascii="Times New Roman" w:hAnsi="Times New Roman" w:cs="Times New Roman"/>
          <w:sz w:val="24"/>
          <w:szCs w:val="24"/>
        </w:rPr>
        <w:t xml:space="preserve"> (</w:t>
      </w:r>
      <w:r>
        <w:rPr>
          <w:rFonts w:ascii="Times New Roman" w:hAnsi="Times New Roman" w:cs="Times New Roman"/>
          <w:sz w:val="24"/>
          <w:szCs w:val="24"/>
        </w:rPr>
        <w:t>b</w:t>
      </w:r>
      <w:r w:rsidR="00D42608">
        <w:rPr>
          <w:rFonts w:ascii="Times New Roman" w:hAnsi="Times New Roman" w:cs="Times New Roman"/>
          <w:sz w:val="24"/>
          <w:szCs w:val="24"/>
        </w:rPr>
        <w:t>)</w:t>
      </w:r>
      <w:r>
        <w:rPr>
          <w:rFonts w:ascii="Times New Roman" w:hAnsi="Times New Roman" w:cs="Times New Roman"/>
          <w:sz w:val="24"/>
          <w:szCs w:val="24"/>
        </w:rPr>
        <w:t>,</w:t>
      </w:r>
      <w:r w:rsidR="00D42608">
        <w:rPr>
          <w:rFonts w:ascii="Times New Roman" w:hAnsi="Times New Roman" w:cs="Times New Roman"/>
          <w:sz w:val="24"/>
          <w:szCs w:val="24"/>
        </w:rPr>
        <w:t xml:space="preserve"> (</w:t>
      </w:r>
      <w:r>
        <w:rPr>
          <w:rFonts w:ascii="Times New Roman" w:hAnsi="Times New Roman" w:cs="Times New Roman"/>
          <w:sz w:val="24"/>
          <w:szCs w:val="24"/>
        </w:rPr>
        <w:t>c</w:t>
      </w:r>
      <w:r w:rsidR="00D42608">
        <w:rPr>
          <w:rFonts w:ascii="Times New Roman" w:hAnsi="Times New Roman" w:cs="Times New Roman"/>
          <w:sz w:val="24"/>
          <w:szCs w:val="24"/>
        </w:rPr>
        <w:t>)</w:t>
      </w:r>
      <w:r>
        <w:rPr>
          <w:rFonts w:ascii="Times New Roman" w:hAnsi="Times New Roman" w:cs="Times New Roman"/>
          <w:sz w:val="24"/>
          <w:szCs w:val="24"/>
        </w:rPr>
        <w:t>,</w:t>
      </w:r>
      <w:r w:rsidR="00D42608">
        <w:rPr>
          <w:rFonts w:ascii="Times New Roman" w:hAnsi="Times New Roman" w:cs="Times New Roman"/>
          <w:sz w:val="24"/>
          <w:szCs w:val="24"/>
        </w:rPr>
        <w:t xml:space="preserve"> and (</w:t>
      </w:r>
      <w:r>
        <w:rPr>
          <w:rFonts w:ascii="Times New Roman" w:hAnsi="Times New Roman" w:cs="Times New Roman"/>
          <w:sz w:val="24"/>
          <w:szCs w:val="24"/>
        </w:rPr>
        <w:t xml:space="preserve">d), respectively. Each panel shows the </w:t>
      </w:r>
      <w:proofErr w:type="spellStart"/>
      <w:r>
        <w:rPr>
          <w:rFonts w:ascii="Times New Roman" w:hAnsi="Times New Roman" w:cs="Times New Roman"/>
          <w:sz w:val="24"/>
          <w:szCs w:val="24"/>
        </w:rPr>
        <w:t>xz</w:t>
      </w:r>
      <w:proofErr w:type="spellEnd"/>
      <w:r>
        <w:rPr>
          <w:rFonts w:ascii="Times New Roman" w:hAnsi="Times New Roman" w:cs="Times New Roman"/>
          <w:sz w:val="24"/>
          <w:szCs w:val="24"/>
        </w:rPr>
        <w:t xml:space="preserve"> cross-section of the leaky mode supported by a meta-unit</w:t>
      </w:r>
      <w:r w:rsidR="00520EA5">
        <w:rPr>
          <w:rFonts w:ascii="Times New Roman" w:hAnsi="Times New Roman" w:cs="Times New Roman"/>
          <w:sz w:val="24"/>
          <w:szCs w:val="24"/>
        </w:rPr>
        <w:t>, and</w:t>
      </w:r>
      <w:r>
        <w:rPr>
          <w:rFonts w:ascii="Times New Roman" w:hAnsi="Times New Roman" w:cs="Times New Roman"/>
          <w:sz w:val="24"/>
          <w:szCs w:val="24"/>
        </w:rPr>
        <w:t xml:space="preserve"> </w:t>
      </w:r>
      <m:oMath>
        <m:r>
          <w:rPr>
            <w:rFonts w:ascii="Cambria Math" w:hAnsi="Cambria Math" w:cs="Times New Roman"/>
            <w:sz w:val="24"/>
            <w:szCs w:val="24"/>
          </w:rPr>
          <m:t>α</m:t>
        </m:r>
      </m:oMath>
      <w:r>
        <w:rPr>
          <w:rFonts w:ascii="Times New Roman" w:eastAsiaTheme="minorEastAsia" w:hAnsi="Times New Roman" w:cs="Times New Roman"/>
          <w:sz w:val="24"/>
          <w:szCs w:val="24"/>
        </w:rPr>
        <w:t xml:space="preserve"> </w:t>
      </w:r>
      <w:r w:rsidR="00D5589C">
        <w:rPr>
          <w:rFonts w:ascii="Times New Roman" w:eastAsiaTheme="minorEastAsia" w:hAnsi="Times New Roman" w:cs="Times New Roman"/>
          <w:sz w:val="24"/>
          <w:szCs w:val="24"/>
        </w:rPr>
        <w:t>var</w:t>
      </w:r>
      <w:r w:rsidR="00520EA5">
        <w:rPr>
          <w:rFonts w:ascii="Times New Roman" w:eastAsiaTheme="minorEastAsia" w:hAnsi="Times New Roman" w:cs="Times New Roman"/>
          <w:sz w:val="24"/>
          <w:szCs w:val="24"/>
        </w:rPr>
        <w:t>ies</w:t>
      </w:r>
      <w:r w:rsidR="00D5589C">
        <w:rPr>
          <w:rFonts w:ascii="Times New Roman" w:eastAsiaTheme="minorEastAsia" w:hAnsi="Times New Roman" w:cs="Times New Roman"/>
          <w:sz w:val="24"/>
          <w:szCs w:val="24"/>
        </w:rPr>
        <w:t xml:space="preserve"> from 0 to 180</w:t>
      </w:r>
      <w:r w:rsidR="00D5589C" w:rsidRPr="002E3D33">
        <w:rPr>
          <w:rFonts w:ascii="Times New Roman" w:eastAsiaTheme="minorEastAsia" w:hAnsi="Times New Roman" w:cs="Times New Roman"/>
          <w:sz w:val="24"/>
          <w:szCs w:val="24"/>
          <w:vertAlign w:val="superscript"/>
        </w:rPr>
        <w:t>o</w:t>
      </w:r>
      <w:r w:rsidR="00D5589C">
        <w:rPr>
          <w:rFonts w:ascii="Times New Roman" w:eastAsiaTheme="minorEastAsia" w:hAnsi="Times New Roman" w:cs="Times New Roman"/>
          <w:sz w:val="24"/>
          <w:szCs w:val="24"/>
        </w:rPr>
        <w:t xml:space="preserve"> from the leftmost to the rightmost meta-unit</w:t>
      </w:r>
      <w:r>
        <w:rPr>
          <w:rFonts w:ascii="Times New Roman" w:hAnsi="Times New Roman" w:cs="Times New Roman"/>
          <w:sz w:val="24"/>
          <w:szCs w:val="24"/>
        </w:rPr>
        <w:t xml:space="preserve">. </w:t>
      </w:r>
      <w:r w:rsidR="00E3645B">
        <w:rPr>
          <w:rFonts w:ascii="Times New Roman" w:hAnsi="Times New Roman" w:cs="Times New Roman"/>
          <w:sz w:val="24"/>
          <w:szCs w:val="24"/>
        </w:rPr>
        <w:t xml:space="preserve">In (c) and (d), </w:t>
      </w:r>
      <w:r w:rsidR="00E3645B">
        <w:rPr>
          <w:rFonts w:ascii="Times New Roman" w:eastAsiaTheme="minorEastAsia" w:hAnsi="Times New Roman" w:cs="Times New Roman"/>
          <w:sz w:val="24"/>
          <w:szCs w:val="24"/>
        </w:rPr>
        <w:t>the complex conjugate for the circularly-polarized field components in the downward direction accounts for the reversal of propagation direction.</w:t>
      </w:r>
    </w:p>
    <w:p w14:paraId="029C7B3A" w14:textId="77777777" w:rsidR="00E25E8D" w:rsidRDefault="00E25E8D" w:rsidP="00AE4A62">
      <w:pPr>
        <w:spacing w:line="480" w:lineRule="auto"/>
        <w:jc w:val="both"/>
        <w:rPr>
          <w:rFonts w:ascii="Times New Roman" w:eastAsiaTheme="minorEastAsia" w:hAnsi="Times New Roman" w:cs="Times New Roman"/>
          <w:sz w:val="24"/>
          <w:szCs w:val="24"/>
        </w:rPr>
      </w:pPr>
    </w:p>
    <w:p w14:paraId="4CEF8C93" w14:textId="2CA18B35" w:rsidR="009E3D3C" w:rsidRDefault="009E3D3C" w:rsidP="00AE4A62">
      <w:pPr>
        <w:spacing w:line="480" w:lineRule="auto"/>
        <w:ind w:firstLine="720"/>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Since these meta-units are designed to impart geometr</w:t>
      </w:r>
      <w:r w:rsidR="00A10603">
        <w:rPr>
          <w:rFonts w:ascii="Times New Roman" w:eastAsiaTheme="minorEastAsia" w:hAnsi="Times New Roman" w:cs="Times New Roman"/>
          <w:sz w:val="24"/>
          <w:szCs w:val="24"/>
        </w:rPr>
        <w:t>ic</w:t>
      </w:r>
      <w:r>
        <w:rPr>
          <w:rFonts w:ascii="Times New Roman" w:eastAsiaTheme="minorEastAsia" w:hAnsi="Times New Roman" w:cs="Times New Roman"/>
          <w:sz w:val="24"/>
          <w:szCs w:val="24"/>
        </w:rPr>
        <w:t xml:space="preserve"> phase</w:t>
      </w:r>
      <w:r w:rsidR="0063194D">
        <w:rPr>
          <w:rFonts w:ascii="Times New Roman" w:eastAsiaTheme="minorEastAsia" w:hAnsi="Times New Roman" w:cs="Times New Roman"/>
          <w:sz w:val="24"/>
          <w:szCs w:val="24"/>
        </w:rPr>
        <w:t>s</w:t>
      </w:r>
      <w:r>
        <w:rPr>
          <w:rFonts w:ascii="Times New Roman" w:eastAsiaTheme="minorEastAsia" w:hAnsi="Times New Roman" w:cs="Times New Roman"/>
          <w:sz w:val="24"/>
          <w:szCs w:val="24"/>
        </w:rPr>
        <w:t xml:space="preserve">, we next compute the LCP and RCP components of the external field, again leaving the region near the slab to </w:t>
      </w:r>
      <w:r w:rsidR="00A10603">
        <w:rPr>
          <w:rFonts w:ascii="Times New Roman" w:eastAsiaTheme="minorEastAsia" w:hAnsi="Times New Roman" w:cs="Times New Roman"/>
          <w:sz w:val="24"/>
          <w:szCs w:val="24"/>
        </w:rPr>
        <w:t>display</w:t>
      </w:r>
      <w:r>
        <w:rPr>
          <w:rFonts w:ascii="Times New Roman" w:eastAsiaTheme="minorEastAsia" w:hAnsi="Times New Roman" w:cs="Times New Roman"/>
          <w:sz w:val="24"/>
          <w:szCs w:val="24"/>
        </w:rPr>
        <w:t xml:space="preserve"> the </w:t>
      </w:r>
      <w:r w:rsidR="0063194D">
        <w:rPr>
          <w:rFonts w:ascii="Times New Roman" w:eastAsiaTheme="minorEastAsia" w:hAnsi="Times New Roman" w:cs="Times New Roman"/>
          <w:sz w:val="24"/>
          <w:szCs w:val="24"/>
        </w:rPr>
        <w:t xml:space="preserve">q-BIC </w:t>
      </w:r>
      <w:r>
        <w:rPr>
          <w:rFonts w:ascii="Times New Roman" w:eastAsiaTheme="minorEastAsia" w:hAnsi="Times New Roman" w:cs="Times New Roman"/>
          <w:sz w:val="24"/>
          <w:szCs w:val="24"/>
        </w:rPr>
        <w:t xml:space="preserve">modal field. </w:t>
      </w:r>
      <w:r w:rsidRPr="00AE4A62">
        <w:rPr>
          <w:rFonts w:ascii="Times New Roman" w:eastAsiaTheme="minorEastAsia" w:hAnsi="Times New Roman" w:cs="Times New Roman"/>
          <w:b/>
          <w:bCs/>
          <w:sz w:val="24"/>
          <w:szCs w:val="24"/>
        </w:rPr>
        <w:t>Figures S</w:t>
      </w:r>
      <w:r w:rsidR="00984994">
        <w:rPr>
          <w:rFonts w:ascii="Times New Roman" w:eastAsiaTheme="minorEastAsia" w:hAnsi="Times New Roman" w:cs="Times New Roman"/>
          <w:b/>
          <w:bCs/>
          <w:sz w:val="24"/>
          <w:szCs w:val="24"/>
        </w:rPr>
        <w:t>8</w:t>
      </w:r>
      <w:proofErr w:type="gramStart"/>
      <w:r w:rsidRPr="00AE4A62">
        <w:rPr>
          <w:rFonts w:ascii="Times New Roman" w:eastAsiaTheme="minorEastAsia" w:hAnsi="Times New Roman" w:cs="Times New Roman"/>
          <w:b/>
          <w:bCs/>
          <w:sz w:val="24"/>
          <w:szCs w:val="24"/>
        </w:rPr>
        <w:t>c,d</w:t>
      </w:r>
      <w:proofErr w:type="gramEnd"/>
      <w:r>
        <w:rPr>
          <w:rFonts w:ascii="Times New Roman" w:eastAsiaTheme="minorEastAsia" w:hAnsi="Times New Roman" w:cs="Times New Roman"/>
          <w:sz w:val="24"/>
          <w:szCs w:val="24"/>
        </w:rPr>
        <w:t xml:space="preserve"> visualize </w:t>
      </w:r>
      <w:r w:rsidR="00520EA5">
        <w:rPr>
          <w:rFonts w:ascii="Times New Roman" w:eastAsiaTheme="minorEastAsia" w:hAnsi="Times New Roman" w:cs="Times New Roman"/>
          <w:sz w:val="24"/>
          <w:szCs w:val="24"/>
        </w:rPr>
        <w:t xml:space="preserve">the </w:t>
      </w:r>
      <w:r>
        <w:rPr>
          <w:rFonts w:ascii="Times New Roman" w:eastAsiaTheme="minorEastAsia" w:hAnsi="Times New Roman" w:cs="Times New Roman"/>
          <w:sz w:val="24"/>
          <w:szCs w:val="24"/>
        </w:rPr>
        <w:t>LCP and RCP</w:t>
      </w:r>
      <w:r w:rsidR="0063194D">
        <w:rPr>
          <w:rFonts w:ascii="Times New Roman" w:eastAsiaTheme="minorEastAsia" w:hAnsi="Times New Roman" w:cs="Times New Roman"/>
          <w:sz w:val="24"/>
          <w:szCs w:val="24"/>
        </w:rPr>
        <w:t xml:space="preserve"> scattered waves</w:t>
      </w:r>
      <w:r>
        <w:rPr>
          <w:rFonts w:ascii="Times New Roman" w:eastAsiaTheme="minorEastAsia" w:hAnsi="Times New Roman" w:cs="Times New Roman"/>
          <w:sz w:val="24"/>
          <w:szCs w:val="24"/>
        </w:rPr>
        <w:t xml:space="preserve">. Here, we see that each </w:t>
      </w:r>
      <w:r w:rsidR="0063194D">
        <w:rPr>
          <w:rFonts w:ascii="Times New Roman" w:eastAsiaTheme="minorEastAsia" w:hAnsi="Times New Roman" w:cs="Times New Roman"/>
          <w:sz w:val="24"/>
          <w:szCs w:val="24"/>
        </w:rPr>
        <w:t>circularly-polarized</w:t>
      </w:r>
      <w:r>
        <w:rPr>
          <w:rFonts w:ascii="Times New Roman" w:eastAsiaTheme="minorEastAsia" w:hAnsi="Times New Roman" w:cs="Times New Roman"/>
          <w:sz w:val="24"/>
          <w:szCs w:val="24"/>
        </w:rPr>
        <w:t xml:space="preserve"> component scatters with approximately constant amplitude as </w:t>
      </w:r>
      <m:oMath>
        <m:r>
          <w:rPr>
            <w:rFonts w:ascii="Cambria Math" w:hAnsi="Cambria Math" w:cs="Times New Roman"/>
            <w:sz w:val="24"/>
            <w:szCs w:val="24"/>
          </w:rPr>
          <m:t>α</m:t>
        </m:r>
      </m:oMath>
      <w:r>
        <w:rPr>
          <w:rFonts w:ascii="Times New Roman" w:eastAsiaTheme="minorEastAsia" w:hAnsi="Times New Roman" w:cs="Times New Roman"/>
          <w:sz w:val="24"/>
          <w:szCs w:val="24"/>
        </w:rPr>
        <w:t xml:space="preserve"> </w:t>
      </w:r>
      <w:r w:rsidR="00E3645B">
        <w:rPr>
          <w:rFonts w:ascii="Times New Roman" w:eastAsiaTheme="minorEastAsia" w:hAnsi="Times New Roman" w:cs="Times New Roman"/>
          <w:sz w:val="24"/>
          <w:szCs w:val="24"/>
        </w:rPr>
        <w:t>varies</w:t>
      </w:r>
      <w:r>
        <w:rPr>
          <w:rFonts w:ascii="Times New Roman" w:eastAsiaTheme="minorEastAsia" w:hAnsi="Times New Roman" w:cs="Times New Roman"/>
          <w:sz w:val="24"/>
          <w:szCs w:val="24"/>
        </w:rPr>
        <w:t xml:space="preserve">, but that the phase varies across 2π. </w:t>
      </w:r>
      <w:r w:rsidRPr="00AE4A62">
        <w:rPr>
          <w:rFonts w:ascii="Times New Roman" w:eastAsiaTheme="minorEastAsia" w:hAnsi="Times New Roman" w:cs="Times New Roman"/>
          <w:b/>
          <w:bCs/>
          <w:sz w:val="24"/>
          <w:szCs w:val="24"/>
        </w:rPr>
        <w:t>Figure S</w:t>
      </w:r>
      <w:r w:rsidR="00984994">
        <w:rPr>
          <w:rFonts w:ascii="Times New Roman" w:eastAsiaTheme="minorEastAsia" w:hAnsi="Times New Roman" w:cs="Times New Roman"/>
          <w:b/>
          <w:bCs/>
          <w:sz w:val="24"/>
          <w:szCs w:val="24"/>
        </w:rPr>
        <w:t>8</w:t>
      </w:r>
      <w:r>
        <w:rPr>
          <w:rFonts w:ascii="Times New Roman" w:eastAsiaTheme="minorEastAsia" w:hAnsi="Times New Roman" w:cs="Times New Roman"/>
          <w:sz w:val="24"/>
          <w:szCs w:val="24"/>
        </w:rPr>
        <w:t xml:space="preserve"> therefore </w:t>
      </w:r>
      <w:r w:rsidR="0063194D">
        <w:rPr>
          <w:rFonts w:ascii="Times New Roman" w:eastAsiaTheme="minorEastAsia" w:hAnsi="Times New Roman" w:cs="Times New Roman"/>
          <w:sz w:val="24"/>
          <w:szCs w:val="24"/>
        </w:rPr>
        <w:t xml:space="preserve">demonstrates </w:t>
      </w:r>
      <w:r>
        <w:rPr>
          <w:rFonts w:ascii="Times New Roman" w:eastAsiaTheme="minorEastAsia" w:hAnsi="Times New Roman" w:cs="Times New Roman"/>
          <w:sz w:val="24"/>
          <w:szCs w:val="24"/>
        </w:rPr>
        <w:t>the geometric phase</w:t>
      </w:r>
      <w:r w:rsidR="0063194D">
        <w:rPr>
          <w:rFonts w:ascii="Times New Roman" w:eastAsiaTheme="minorEastAsia" w:hAnsi="Times New Roman" w:cs="Times New Roman"/>
          <w:sz w:val="24"/>
          <w:szCs w:val="24"/>
        </w:rPr>
        <w:t>s</w:t>
      </w:r>
      <w:r>
        <w:rPr>
          <w:rFonts w:ascii="Times New Roman" w:eastAsiaTheme="minorEastAsia" w:hAnsi="Times New Roman" w:cs="Times New Roman"/>
          <w:sz w:val="24"/>
          <w:szCs w:val="24"/>
        </w:rPr>
        <w:t xml:space="preserve"> encoded into the scattering coefficients of the q-BIC met</w:t>
      </w:r>
      <w:r w:rsidR="00A10603">
        <w:rPr>
          <w:rFonts w:ascii="Times New Roman" w:eastAsiaTheme="minorEastAsia" w:hAnsi="Times New Roman" w:cs="Times New Roman"/>
          <w:sz w:val="24"/>
          <w:szCs w:val="24"/>
        </w:rPr>
        <w:t>a-units</w:t>
      </w:r>
      <w:r>
        <w:rPr>
          <w:rFonts w:ascii="Times New Roman" w:eastAsiaTheme="minorEastAsia" w:hAnsi="Times New Roman" w:cs="Times New Roman"/>
          <w:sz w:val="24"/>
          <w:szCs w:val="24"/>
        </w:rPr>
        <w:t>.</w:t>
      </w:r>
    </w:p>
    <w:p w14:paraId="2C3217F6" w14:textId="77F1CA1C" w:rsidR="009E3D3C" w:rsidRDefault="009E3D3C" w:rsidP="00AE4A62">
      <w:pPr>
        <w:spacing w:line="480" w:lineRule="auto"/>
        <w:ind w:firstLine="720"/>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We may also excite a phase</w:t>
      </w:r>
      <w:r w:rsidR="0038155E">
        <w:rPr>
          <w:rFonts w:ascii="Times New Roman" w:eastAsiaTheme="minorEastAsia" w:hAnsi="Times New Roman" w:cs="Times New Roman"/>
          <w:sz w:val="24"/>
          <w:szCs w:val="24"/>
        </w:rPr>
        <w:t>-</w:t>
      </w:r>
      <w:r>
        <w:rPr>
          <w:rFonts w:ascii="Times New Roman" w:eastAsiaTheme="minorEastAsia" w:hAnsi="Times New Roman" w:cs="Times New Roman"/>
          <w:sz w:val="24"/>
          <w:szCs w:val="24"/>
        </w:rPr>
        <w:t xml:space="preserve">gradient nonlocal metasurface and study </w:t>
      </w:r>
      <w:r w:rsidR="0038155E">
        <w:rPr>
          <w:rFonts w:ascii="Times New Roman" w:eastAsiaTheme="minorEastAsia" w:hAnsi="Times New Roman" w:cs="Times New Roman"/>
          <w:sz w:val="24"/>
          <w:szCs w:val="24"/>
        </w:rPr>
        <w:t xml:space="preserve">the </w:t>
      </w:r>
      <w:r w:rsidR="002347C9">
        <w:rPr>
          <w:rFonts w:ascii="Times New Roman" w:eastAsiaTheme="minorEastAsia" w:hAnsi="Times New Roman" w:cs="Times New Roman"/>
          <w:sz w:val="24"/>
          <w:szCs w:val="24"/>
        </w:rPr>
        <w:t xml:space="preserve">spatial </w:t>
      </w:r>
      <w:r>
        <w:rPr>
          <w:rFonts w:ascii="Times New Roman" w:eastAsiaTheme="minorEastAsia" w:hAnsi="Times New Roman" w:cs="Times New Roman"/>
          <w:sz w:val="24"/>
          <w:szCs w:val="24"/>
        </w:rPr>
        <w:t>decay</w:t>
      </w:r>
      <w:r w:rsidR="0038155E">
        <w:rPr>
          <w:rFonts w:ascii="Times New Roman" w:eastAsiaTheme="minorEastAsia" w:hAnsi="Times New Roman" w:cs="Times New Roman"/>
          <w:sz w:val="24"/>
          <w:szCs w:val="24"/>
        </w:rPr>
        <w:t xml:space="preserve"> of the nonlocal mode</w:t>
      </w:r>
      <w:r>
        <w:rPr>
          <w:rFonts w:ascii="Times New Roman" w:eastAsiaTheme="minorEastAsia" w:hAnsi="Times New Roman" w:cs="Times New Roman"/>
          <w:sz w:val="24"/>
          <w:szCs w:val="24"/>
        </w:rPr>
        <w:t>, and compare it to the behavior of its constituent meta-units.</w:t>
      </w:r>
      <w:r w:rsidR="00A10603">
        <w:rPr>
          <w:rFonts w:ascii="Times New Roman" w:eastAsiaTheme="minorEastAsia" w:hAnsi="Times New Roman" w:cs="Times New Roman"/>
          <w:sz w:val="24"/>
          <w:szCs w:val="24"/>
        </w:rPr>
        <w:t xml:space="preserve"> This is carried out by arraying both the </w:t>
      </w:r>
      <w:r w:rsidR="002347C9">
        <w:rPr>
          <w:rFonts w:ascii="Times New Roman" w:eastAsiaTheme="minorEastAsia" w:hAnsi="Times New Roman" w:cs="Times New Roman"/>
          <w:sz w:val="24"/>
          <w:szCs w:val="24"/>
        </w:rPr>
        <w:t xml:space="preserve">meta-units </w:t>
      </w:r>
      <w:r w:rsidR="00A10603">
        <w:rPr>
          <w:rFonts w:ascii="Times New Roman" w:eastAsiaTheme="minorEastAsia" w:hAnsi="Times New Roman" w:cs="Times New Roman"/>
          <w:sz w:val="24"/>
          <w:szCs w:val="24"/>
        </w:rPr>
        <w:t xml:space="preserve">in </w:t>
      </w:r>
      <w:r w:rsidR="00A10603" w:rsidRPr="00AE4A62">
        <w:rPr>
          <w:rFonts w:ascii="Times New Roman" w:eastAsiaTheme="minorEastAsia" w:hAnsi="Times New Roman" w:cs="Times New Roman"/>
          <w:b/>
          <w:bCs/>
          <w:sz w:val="24"/>
          <w:szCs w:val="24"/>
        </w:rPr>
        <w:t>Fig. S</w:t>
      </w:r>
      <w:r w:rsidR="00984994">
        <w:rPr>
          <w:rFonts w:ascii="Times New Roman" w:eastAsiaTheme="minorEastAsia" w:hAnsi="Times New Roman" w:cs="Times New Roman"/>
          <w:b/>
          <w:bCs/>
          <w:sz w:val="24"/>
          <w:szCs w:val="24"/>
        </w:rPr>
        <w:t>8</w:t>
      </w:r>
      <w:r w:rsidR="00A10603">
        <w:rPr>
          <w:rFonts w:ascii="Times New Roman" w:eastAsiaTheme="minorEastAsia" w:hAnsi="Times New Roman" w:cs="Times New Roman"/>
          <w:sz w:val="24"/>
          <w:szCs w:val="24"/>
        </w:rPr>
        <w:t xml:space="preserve"> and the magnetic dipoles shown in </w:t>
      </w:r>
      <w:r w:rsidR="00A10603" w:rsidRPr="00AE4A62">
        <w:rPr>
          <w:rFonts w:ascii="Times New Roman" w:eastAsiaTheme="minorEastAsia" w:hAnsi="Times New Roman" w:cs="Times New Roman"/>
          <w:b/>
          <w:bCs/>
          <w:sz w:val="24"/>
          <w:szCs w:val="24"/>
        </w:rPr>
        <w:t>Fig. S</w:t>
      </w:r>
      <w:r w:rsidR="00984994">
        <w:rPr>
          <w:rFonts w:ascii="Times New Roman" w:eastAsiaTheme="minorEastAsia" w:hAnsi="Times New Roman" w:cs="Times New Roman"/>
          <w:b/>
          <w:bCs/>
          <w:sz w:val="24"/>
          <w:szCs w:val="24"/>
        </w:rPr>
        <w:t>7</w:t>
      </w:r>
      <w:r w:rsidR="00A10603">
        <w:rPr>
          <w:rFonts w:ascii="Times New Roman" w:eastAsiaTheme="minorEastAsia" w:hAnsi="Times New Roman" w:cs="Times New Roman"/>
          <w:sz w:val="24"/>
          <w:szCs w:val="24"/>
        </w:rPr>
        <w:t>.</w:t>
      </w:r>
      <w:r>
        <w:rPr>
          <w:rFonts w:ascii="Times New Roman" w:eastAsiaTheme="minorEastAsia" w:hAnsi="Times New Roman" w:cs="Times New Roman"/>
          <w:sz w:val="24"/>
          <w:szCs w:val="24"/>
        </w:rPr>
        <w:t xml:space="preserve"> </w:t>
      </w:r>
      <w:r w:rsidRPr="00AE4A62">
        <w:rPr>
          <w:rFonts w:ascii="Times New Roman" w:eastAsiaTheme="minorEastAsia" w:hAnsi="Times New Roman" w:cs="Times New Roman"/>
          <w:b/>
          <w:bCs/>
          <w:sz w:val="24"/>
          <w:szCs w:val="24"/>
        </w:rPr>
        <w:t>Figure S</w:t>
      </w:r>
      <w:r w:rsidR="00984994">
        <w:rPr>
          <w:rFonts w:ascii="Times New Roman" w:eastAsiaTheme="minorEastAsia" w:hAnsi="Times New Roman" w:cs="Times New Roman"/>
          <w:b/>
          <w:bCs/>
          <w:sz w:val="24"/>
          <w:szCs w:val="24"/>
        </w:rPr>
        <w:t>9</w:t>
      </w:r>
      <w:r w:rsidR="00591815">
        <w:rPr>
          <w:rFonts w:ascii="Times New Roman" w:eastAsiaTheme="minorEastAsia" w:hAnsi="Times New Roman" w:cs="Times New Roman"/>
          <w:sz w:val="24"/>
          <w:szCs w:val="24"/>
        </w:rPr>
        <w:t xml:space="preserve"> shows the x</w:t>
      </w:r>
      <w:r w:rsidR="0038155E">
        <w:rPr>
          <w:rFonts w:ascii="Times New Roman" w:eastAsiaTheme="minorEastAsia" w:hAnsi="Times New Roman" w:cs="Times New Roman"/>
          <w:sz w:val="24"/>
          <w:szCs w:val="24"/>
        </w:rPr>
        <w:t>-polarized</w:t>
      </w:r>
      <w:r w:rsidR="00591815">
        <w:rPr>
          <w:rFonts w:ascii="Times New Roman" w:eastAsiaTheme="minorEastAsia" w:hAnsi="Times New Roman" w:cs="Times New Roman"/>
          <w:sz w:val="24"/>
          <w:szCs w:val="24"/>
        </w:rPr>
        <w:t>, y</w:t>
      </w:r>
      <w:r w:rsidR="0038155E">
        <w:rPr>
          <w:rFonts w:ascii="Times New Roman" w:eastAsiaTheme="minorEastAsia" w:hAnsi="Times New Roman" w:cs="Times New Roman"/>
          <w:sz w:val="24"/>
          <w:szCs w:val="24"/>
        </w:rPr>
        <w:t>-polarized</w:t>
      </w:r>
      <w:r w:rsidR="00591815">
        <w:rPr>
          <w:rFonts w:ascii="Times New Roman" w:eastAsiaTheme="minorEastAsia" w:hAnsi="Times New Roman" w:cs="Times New Roman"/>
          <w:sz w:val="24"/>
          <w:szCs w:val="24"/>
        </w:rPr>
        <w:t xml:space="preserve">, LCP, and RCP </w:t>
      </w:r>
      <w:r w:rsidR="003B5FDF">
        <w:rPr>
          <w:rFonts w:ascii="Times New Roman" w:eastAsiaTheme="minorEastAsia" w:hAnsi="Times New Roman" w:cs="Times New Roman"/>
          <w:sz w:val="24"/>
          <w:szCs w:val="24"/>
        </w:rPr>
        <w:t xml:space="preserve">field </w:t>
      </w:r>
      <w:r w:rsidR="00591815">
        <w:rPr>
          <w:rFonts w:ascii="Times New Roman" w:eastAsiaTheme="minorEastAsia" w:hAnsi="Times New Roman" w:cs="Times New Roman"/>
          <w:sz w:val="24"/>
          <w:szCs w:val="24"/>
        </w:rPr>
        <w:t>components for the phase</w:t>
      </w:r>
      <w:r w:rsidR="0038155E">
        <w:rPr>
          <w:rFonts w:ascii="Times New Roman" w:eastAsiaTheme="minorEastAsia" w:hAnsi="Times New Roman" w:cs="Times New Roman"/>
          <w:sz w:val="24"/>
          <w:szCs w:val="24"/>
        </w:rPr>
        <w:t>-</w:t>
      </w:r>
      <w:r w:rsidR="00591815">
        <w:rPr>
          <w:rFonts w:ascii="Times New Roman" w:eastAsiaTheme="minorEastAsia" w:hAnsi="Times New Roman" w:cs="Times New Roman"/>
          <w:sz w:val="24"/>
          <w:szCs w:val="24"/>
        </w:rPr>
        <w:t xml:space="preserve">gradient </w:t>
      </w:r>
      <w:r w:rsidR="0038155E">
        <w:rPr>
          <w:rFonts w:ascii="Times New Roman" w:eastAsiaTheme="minorEastAsia" w:hAnsi="Times New Roman" w:cs="Times New Roman"/>
          <w:sz w:val="24"/>
          <w:szCs w:val="24"/>
        </w:rPr>
        <w:t xml:space="preserve">metasurface </w:t>
      </w:r>
      <w:r w:rsidR="00591815">
        <w:rPr>
          <w:rFonts w:ascii="Times New Roman" w:eastAsiaTheme="minorEastAsia" w:hAnsi="Times New Roman" w:cs="Times New Roman"/>
          <w:sz w:val="24"/>
          <w:szCs w:val="24"/>
        </w:rPr>
        <w:t xml:space="preserve">studied in </w:t>
      </w:r>
      <w:r w:rsidR="00591815" w:rsidRPr="00AE4A62">
        <w:rPr>
          <w:rFonts w:ascii="Times New Roman" w:eastAsiaTheme="minorEastAsia" w:hAnsi="Times New Roman" w:cs="Times New Roman"/>
          <w:b/>
          <w:bCs/>
          <w:sz w:val="24"/>
          <w:szCs w:val="24"/>
        </w:rPr>
        <w:t xml:space="preserve">Fig. </w:t>
      </w:r>
      <w:r w:rsidR="00083737">
        <w:rPr>
          <w:rFonts w:ascii="Times New Roman" w:eastAsiaTheme="minorEastAsia" w:hAnsi="Times New Roman" w:cs="Times New Roman"/>
          <w:b/>
          <w:bCs/>
          <w:sz w:val="24"/>
          <w:szCs w:val="24"/>
        </w:rPr>
        <w:t>S</w:t>
      </w:r>
      <w:r w:rsidR="00984994">
        <w:rPr>
          <w:rFonts w:ascii="Times New Roman" w:eastAsiaTheme="minorEastAsia" w:hAnsi="Times New Roman" w:cs="Times New Roman"/>
          <w:b/>
          <w:bCs/>
          <w:sz w:val="24"/>
          <w:szCs w:val="24"/>
        </w:rPr>
        <w:t>3</w:t>
      </w:r>
      <w:r w:rsidR="00591815">
        <w:rPr>
          <w:rFonts w:ascii="Times New Roman" w:eastAsiaTheme="minorEastAsia" w:hAnsi="Times New Roman" w:cs="Times New Roman"/>
          <w:sz w:val="24"/>
          <w:szCs w:val="24"/>
        </w:rPr>
        <w:t xml:space="preserve">. The </w:t>
      </w:r>
      <w:r w:rsidR="002347C9">
        <w:rPr>
          <w:rFonts w:ascii="Times New Roman" w:eastAsiaTheme="minorEastAsia" w:hAnsi="Times New Roman" w:cs="Times New Roman"/>
          <w:sz w:val="24"/>
          <w:szCs w:val="24"/>
        </w:rPr>
        <w:t>x-polarized and y-polarized</w:t>
      </w:r>
      <w:r w:rsidR="002347C9" w:rsidDel="002347C9">
        <w:rPr>
          <w:rFonts w:ascii="Times New Roman" w:eastAsiaTheme="minorEastAsia" w:hAnsi="Times New Roman" w:cs="Times New Roman"/>
          <w:sz w:val="24"/>
          <w:szCs w:val="24"/>
        </w:rPr>
        <w:t xml:space="preserve"> </w:t>
      </w:r>
      <w:r w:rsidR="00591815">
        <w:rPr>
          <w:rFonts w:ascii="Times New Roman" w:eastAsiaTheme="minorEastAsia" w:hAnsi="Times New Roman" w:cs="Times New Roman"/>
          <w:sz w:val="24"/>
          <w:szCs w:val="24"/>
        </w:rPr>
        <w:t xml:space="preserve">components vary in </w:t>
      </w:r>
      <w:r w:rsidR="003B5FDF">
        <w:rPr>
          <w:rFonts w:ascii="Times New Roman" w:eastAsiaTheme="minorEastAsia" w:hAnsi="Times New Roman" w:cs="Times New Roman"/>
          <w:sz w:val="24"/>
          <w:szCs w:val="24"/>
        </w:rPr>
        <w:t>both sign and magnitude</w:t>
      </w:r>
      <w:r w:rsidR="00591815">
        <w:rPr>
          <w:rFonts w:ascii="Times New Roman" w:eastAsiaTheme="minorEastAsia" w:hAnsi="Times New Roman" w:cs="Times New Roman"/>
          <w:sz w:val="24"/>
          <w:szCs w:val="24"/>
        </w:rPr>
        <w:t xml:space="preserve"> along the device, while in the LCP and RCP basis planewaves</w:t>
      </w:r>
      <w:r w:rsidR="0038155E">
        <w:rPr>
          <w:rFonts w:ascii="Times New Roman" w:eastAsiaTheme="minorEastAsia" w:hAnsi="Times New Roman" w:cs="Times New Roman"/>
          <w:sz w:val="24"/>
          <w:szCs w:val="24"/>
        </w:rPr>
        <w:t xml:space="preserve"> are observed to</w:t>
      </w:r>
      <w:r w:rsidR="00591815">
        <w:rPr>
          <w:rFonts w:ascii="Times New Roman" w:eastAsiaTheme="minorEastAsia" w:hAnsi="Times New Roman" w:cs="Times New Roman"/>
          <w:sz w:val="24"/>
          <w:szCs w:val="24"/>
        </w:rPr>
        <w:t xml:space="preserve"> leak from the device with a tilt</w:t>
      </w:r>
      <w:r w:rsidR="0038155E">
        <w:rPr>
          <w:rFonts w:ascii="Times New Roman" w:eastAsiaTheme="minorEastAsia" w:hAnsi="Times New Roman" w:cs="Times New Roman"/>
          <w:sz w:val="24"/>
          <w:szCs w:val="24"/>
        </w:rPr>
        <w:t>ed wavefront</w:t>
      </w:r>
      <w:r w:rsidR="00591815">
        <w:rPr>
          <w:rFonts w:ascii="Times New Roman" w:eastAsiaTheme="minorEastAsia" w:hAnsi="Times New Roman" w:cs="Times New Roman"/>
          <w:sz w:val="24"/>
          <w:szCs w:val="24"/>
        </w:rPr>
        <w:t xml:space="preserve"> corresponding to the geometric phase gradient encoded by the device. Comparison to the results in </w:t>
      </w:r>
      <w:r w:rsidR="00591815" w:rsidRPr="00AE4A62">
        <w:rPr>
          <w:rFonts w:ascii="Times New Roman" w:eastAsiaTheme="minorEastAsia" w:hAnsi="Times New Roman" w:cs="Times New Roman"/>
          <w:b/>
          <w:bCs/>
          <w:sz w:val="24"/>
          <w:szCs w:val="24"/>
        </w:rPr>
        <w:t>Fig. S</w:t>
      </w:r>
      <w:r w:rsidR="00984994">
        <w:rPr>
          <w:rFonts w:ascii="Times New Roman" w:eastAsiaTheme="minorEastAsia" w:hAnsi="Times New Roman" w:cs="Times New Roman"/>
          <w:b/>
          <w:bCs/>
          <w:sz w:val="24"/>
          <w:szCs w:val="24"/>
        </w:rPr>
        <w:t>8</w:t>
      </w:r>
      <w:r w:rsidR="00591815">
        <w:rPr>
          <w:rFonts w:ascii="Times New Roman" w:eastAsiaTheme="minorEastAsia" w:hAnsi="Times New Roman" w:cs="Times New Roman"/>
          <w:sz w:val="24"/>
          <w:szCs w:val="24"/>
        </w:rPr>
        <w:t xml:space="preserve"> show</w:t>
      </w:r>
      <w:r w:rsidR="003B5FDF">
        <w:rPr>
          <w:rFonts w:ascii="Times New Roman" w:eastAsiaTheme="minorEastAsia" w:hAnsi="Times New Roman" w:cs="Times New Roman"/>
          <w:sz w:val="24"/>
          <w:szCs w:val="24"/>
        </w:rPr>
        <w:t>s</w:t>
      </w:r>
      <w:r w:rsidR="00591815">
        <w:rPr>
          <w:rFonts w:ascii="Times New Roman" w:eastAsiaTheme="minorEastAsia" w:hAnsi="Times New Roman" w:cs="Times New Roman"/>
          <w:sz w:val="24"/>
          <w:szCs w:val="24"/>
        </w:rPr>
        <w:t xml:space="preserve"> excellent agreement, validating the concept of adiabatically controlling a nonlocal mode by </w:t>
      </w:r>
      <w:r w:rsidR="0038155E">
        <w:rPr>
          <w:rFonts w:ascii="Times New Roman" w:eastAsiaTheme="minorEastAsia" w:hAnsi="Times New Roman" w:cs="Times New Roman"/>
          <w:sz w:val="24"/>
          <w:szCs w:val="24"/>
        </w:rPr>
        <w:t xml:space="preserve">applying </w:t>
      </w:r>
      <w:r w:rsidR="00591815">
        <w:rPr>
          <w:rFonts w:ascii="Times New Roman" w:eastAsiaTheme="minorEastAsia" w:hAnsi="Times New Roman" w:cs="Times New Roman"/>
          <w:sz w:val="24"/>
          <w:szCs w:val="24"/>
        </w:rPr>
        <w:t xml:space="preserve">the selection rules locally. </w:t>
      </w:r>
    </w:p>
    <w:p w14:paraId="32E1C52B" w14:textId="77777777" w:rsidR="00F4234A" w:rsidRPr="00F4234A" w:rsidRDefault="00F4234A" w:rsidP="00AE4A62">
      <w:pPr>
        <w:spacing w:line="480" w:lineRule="auto"/>
        <w:jc w:val="both"/>
        <w:rPr>
          <w:rFonts w:ascii="Times New Roman" w:eastAsiaTheme="minorEastAsia" w:hAnsi="Times New Roman" w:cs="Times New Roman"/>
          <w:b/>
          <w:bCs/>
          <w:sz w:val="24"/>
          <w:szCs w:val="24"/>
        </w:rPr>
      </w:pPr>
    </w:p>
    <w:p w14:paraId="6BE32D49" w14:textId="77777777" w:rsidR="001D65F5" w:rsidRDefault="001D65F5" w:rsidP="007D17DC">
      <w:pPr>
        <w:spacing w:line="240" w:lineRule="auto"/>
        <w:rPr>
          <w:rFonts w:ascii="Times New Roman" w:hAnsi="Times New Roman" w:cs="Times New Roman"/>
          <w:b/>
          <w:bCs/>
          <w:sz w:val="24"/>
          <w:szCs w:val="24"/>
        </w:rPr>
      </w:pPr>
    </w:p>
    <w:p w14:paraId="7347603E" w14:textId="761984A9" w:rsidR="00C23699" w:rsidRDefault="00C23699" w:rsidP="001D65F5">
      <w:pPr>
        <w:spacing w:line="24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55CB8DE3" wp14:editId="098D1A94">
            <wp:extent cx="5943600" cy="532464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3851"/>
                    <a:stretch/>
                  </pic:blipFill>
                  <pic:spPr bwMode="auto">
                    <a:xfrm>
                      <a:off x="0" y="0"/>
                      <a:ext cx="5943600" cy="5324640"/>
                    </a:xfrm>
                    <a:prstGeom prst="rect">
                      <a:avLst/>
                    </a:prstGeom>
                    <a:noFill/>
                    <a:ln>
                      <a:noFill/>
                    </a:ln>
                    <a:extLst>
                      <a:ext uri="{53640926-AAD7-44D8-BBD7-CCE9431645EC}">
                        <a14:shadowObscured xmlns:a14="http://schemas.microsoft.com/office/drawing/2010/main"/>
                      </a:ext>
                    </a:extLst>
                  </pic:spPr>
                </pic:pic>
              </a:graphicData>
            </a:graphic>
          </wp:inline>
        </w:drawing>
      </w:r>
    </w:p>
    <w:p w14:paraId="14441AEB" w14:textId="61E8623F" w:rsidR="00C23699" w:rsidRDefault="00C23699" w:rsidP="009716F3">
      <w:pPr>
        <w:spacing w:line="360" w:lineRule="auto"/>
        <w:jc w:val="both"/>
        <w:rPr>
          <w:rFonts w:ascii="Times New Roman" w:hAnsi="Times New Roman" w:cs="Times New Roman"/>
          <w:sz w:val="24"/>
          <w:szCs w:val="24"/>
        </w:rPr>
      </w:pPr>
      <w:r w:rsidRPr="00823934">
        <w:rPr>
          <w:rFonts w:ascii="Times New Roman" w:hAnsi="Times New Roman" w:cs="Times New Roman"/>
          <w:b/>
          <w:bCs/>
          <w:sz w:val="24"/>
          <w:szCs w:val="24"/>
        </w:rPr>
        <w:t>Fig</w:t>
      </w:r>
      <w:r w:rsidR="003B5FDF">
        <w:rPr>
          <w:rFonts w:ascii="Times New Roman" w:hAnsi="Times New Roman" w:cs="Times New Roman"/>
          <w:b/>
          <w:bCs/>
          <w:sz w:val="24"/>
          <w:szCs w:val="24"/>
        </w:rPr>
        <w:t>.</w:t>
      </w:r>
      <w:r w:rsidRPr="00823934">
        <w:rPr>
          <w:rFonts w:ascii="Times New Roman" w:hAnsi="Times New Roman" w:cs="Times New Roman"/>
          <w:b/>
          <w:bCs/>
          <w:sz w:val="24"/>
          <w:szCs w:val="24"/>
        </w:rPr>
        <w:t xml:space="preserve"> S</w:t>
      </w:r>
      <w:r w:rsidR="00984994">
        <w:rPr>
          <w:rFonts w:ascii="Times New Roman" w:hAnsi="Times New Roman" w:cs="Times New Roman"/>
          <w:b/>
          <w:bCs/>
          <w:sz w:val="24"/>
          <w:szCs w:val="24"/>
        </w:rPr>
        <w:t>9</w:t>
      </w:r>
      <w:r>
        <w:rPr>
          <w:rFonts w:ascii="Times New Roman" w:hAnsi="Times New Roman" w:cs="Times New Roman"/>
          <w:sz w:val="24"/>
          <w:szCs w:val="24"/>
        </w:rPr>
        <w:t xml:space="preserve"> </w:t>
      </w:r>
      <w:r w:rsidR="009E3D3C">
        <w:rPr>
          <w:rFonts w:ascii="Times New Roman" w:hAnsi="Times New Roman" w:cs="Times New Roman"/>
          <w:sz w:val="24"/>
          <w:szCs w:val="24"/>
        </w:rPr>
        <w:t xml:space="preserve">Decaying fields of </w:t>
      </w:r>
      <w:r w:rsidR="00CF3BEC">
        <w:rPr>
          <w:rFonts w:ascii="Times New Roman" w:hAnsi="Times New Roman" w:cs="Times New Roman"/>
          <w:sz w:val="24"/>
          <w:szCs w:val="24"/>
        </w:rPr>
        <w:t>the</w:t>
      </w:r>
      <w:r w:rsidR="009E3D3C">
        <w:rPr>
          <w:rFonts w:ascii="Times New Roman" w:hAnsi="Times New Roman" w:cs="Times New Roman"/>
          <w:sz w:val="24"/>
          <w:szCs w:val="24"/>
        </w:rPr>
        <w:t xml:space="preserve"> phase</w:t>
      </w:r>
      <w:r w:rsidR="0038155E">
        <w:rPr>
          <w:rFonts w:ascii="Times New Roman" w:hAnsi="Times New Roman" w:cs="Times New Roman"/>
          <w:sz w:val="24"/>
          <w:szCs w:val="24"/>
        </w:rPr>
        <w:t>-</w:t>
      </w:r>
      <w:r w:rsidR="009E3D3C">
        <w:rPr>
          <w:rFonts w:ascii="Times New Roman" w:hAnsi="Times New Roman" w:cs="Times New Roman"/>
          <w:sz w:val="24"/>
          <w:szCs w:val="24"/>
        </w:rPr>
        <w:t>gradient metasurface</w:t>
      </w:r>
      <w:r w:rsidR="00CF3BEC">
        <w:rPr>
          <w:rFonts w:ascii="Times New Roman" w:hAnsi="Times New Roman" w:cs="Times New Roman"/>
          <w:sz w:val="24"/>
          <w:szCs w:val="24"/>
        </w:rPr>
        <w:t xml:space="preserve"> in </w:t>
      </w:r>
      <w:r w:rsidR="00CF3BEC" w:rsidRPr="00AE4A62">
        <w:rPr>
          <w:rFonts w:ascii="Times New Roman" w:hAnsi="Times New Roman" w:cs="Times New Roman"/>
          <w:b/>
          <w:bCs/>
          <w:sz w:val="24"/>
          <w:szCs w:val="24"/>
        </w:rPr>
        <w:t xml:space="preserve">Fig. </w:t>
      </w:r>
      <w:r w:rsidR="00CF3BEC">
        <w:rPr>
          <w:rFonts w:ascii="Times New Roman" w:hAnsi="Times New Roman" w:cs="Times New Roman"/>
          <w:b/>
          <w:bCs/>
          <w:sz w:val="24"/>
          <w:szCs w:val="24"/>
        </w:rPr>
        <w:t>S</w:t>
      </w:r>
      <w:r w:rsidR="00984994">
        <w:rPr>
          <w:rFonts w:ascii="Times New Roman" w:hAnsi="Times New Roman" w:cs="Times New Roman"/>
          <w:b/>
          <w:bCs/>
          <w:sz w:val="24"/>
          <w:szCs w:val="24"/>
        </w:rPr>
        <w:t>3</w:t>
      </w:r>
      <w:r w:rsidR="009E3D3C">
        <w:rPr>
          <w:rFonts w:ascii="Times New Roman" w:hAnsi="Times New Roman" w:cs="Times New Roman"/>
          <w:sz w:val="24"/>
          <w:szCs w:val="24"/>
        </w:rPr>
        <w:t xml:space="preserve">. The in-plane components of the magnetic field are shown for </w:t>
      </w:r>
      <w:r w:rsidR="002347C9">
        <w:rPr>
          <w:rFonts w:ascii="Times New Roman" w:eastAsiaTheme="minorEastAsia" w:hAnsi="Times New Roman" w:cs="Times New Roman"/>
          <w:sz w:val="24"/>
          <w:szCs w:val="24"/>
        </w:rPr>
        <w:t>x-polarized, y-polarized</w:t>
      </w:r>
      <w:r w:rsidR="009E3D3C">
        <w:rPr>
          <w:rFonts w:ascii="Times New Roman" w:hAnsi="Times New Roman" w:cs="Times New Roman"/>
          <w:sz w:val="24"/>
          <w:szCs w:val="24"/>
        </w:rPr>
        <w:t>, LCP, and RCP light in (a</w:t>
      </w:r>
      <w:r w:rsidR="00CF3BEC">
        <w:rPr>
          <w:rFonts w:ascii="Times New Roman" w:hAnsi="Times New Roman" w:cs="Times New Roman"/>
          <w:sz w:val="24"/>
          <w:szCs w:val="24"/>
        </w:rPr>
        <w:t>)</w:t>
      </w:r>
      <w:r w:rsidR="009E3D3C">
        <w:rPr>
          <w:rFonts w:ascii="Times New Roman" w:hAnsi="Times New Roman" w:cs="Times New Roman"/>
          <w:sz w:val="24"/>
          <w:szCs w:val="24"/>
        </w:rPr>
        <w:t>,</w:t>
      </w:r>
      <w:r w:rsidR="00CF3BEC">
        <w:rPr>
          <w:rFonts w:ascii="Times New Roman" w:hAnsi="Times New Roman" w:cs="Times New Roman"/>
          <w:sz w:val="24"/>
          <w:szCs w:val="24"/>
        </w:rPr>
        <w:t xml:space="preserve"> (</w:t>
      </w:r>
      <w:r w:rsidR="009E3D3C">
        <w:rPr>
          <w:rFonts w:ascii="Times New Roman" w:hAnsi="Times New Roman" w:cs="Times New Roman"/>
          <w:sz w:val="24"/>
          <w:szCs w:val="24"/>
        </w:rPr>
        <w:t>b</w:t>
      </w:r>
      <w:r w:rsidR="00CF3BEC">
        <w:rPr>
          <w:rFonts w:ascii="Times New Roman" w:hAnsi="Times New Roman" w:cs="Times New Roman"/>
          <w:sz w:val="24"/>
          <w:szCs w:val="24"/>
        </w:rPr>
        <w:t>)</w:t>
      </w:r>
      <w:r w:rsidR="009E3D3C">
        <w:rPr>
          <w:rFonts w:ascii="Times New Roman" w:hAnsi="Times New Roman" w:cs="Times New Roman"/>
          <w:sz w:val="24"/>
          <w:szCs w:val="24"/>
        </w:rPr>
        <w:t>,</w:t>
      </w:r>
      <w:r w:rsidR="00CF3BEC">
        <w:rPr>
          <w:rFonts w:ascii="Times New Roman" w:hAnsi="Times New Roman" w:cs="Times New Roman"/>
          <w:sz w:val="24"/>
          <w:szCs w:val="24"/>
        </w:rPr>
        <w:t xml:space="preserve"> (</w:t>
      </w:r>
      <w:r w:rsidR="009E3D3C">
        <w:rPr>
          <w:rFonts w:ascii="Times New Roman" w:hAnsi="Times New Roman" w:cs="Times New Roman"/>
          <w:sz w:val="24"/>
          <w:szCs w:val="24"/>
        </w:rPr>
        <w:t>c</w:t>
      </w:r>
      <w:r w:rsidR="00CF3BEC">
        <w:rPr>
          <w:rFonts w:ascii="Times New Roman" w:hAnsi="Times New Roman" w:cs="Times New Roman"/>
          <w:sz w:val="24"/>
          <w:szCs w:val="24"/>
        </w:rPr>
        <w:t>)</w:t>
      </w:r>
      <w:r w:rsidR="009E3D3C">
        <w:rPr>
          <w:rFonts w:ascii="Times New Roman" w:hAnsi="Times New Roman" w:cs="Times New Roman"/>
          <w:sz w:val="24"/>
          <w:szCs w:val="24"/>
        </w:rPr>
        <w:t>,</w:t>
      </w:r>
      <w:r w:rsidR="00CF3BEC">
        <w:rPr>
          <w:rFonts w:ascii="Times New Roman" w:hAnsi="Times New Roman" w:cs="Times New Roman"/>
          <w:sz w:val="24"/>
          <w:szCs w:val="24"/>
        </w:rPr>
        <w:t xml:space="preserve"> and (</w:t>
      </w:r>
      <w:r w:rsidR="009E3D3C">
        <w:rPr>
          <w:rFonts w:ascii="Times New Roman" w:hAnsi="Times New Roman" w:cs="Times New Roman"/>
          <w:sz w:val="24"/>
          <w:szCs w:val="24"/>
        </w:rPr>
        <w:t>d)</w:t>
      </w:r>
      <w:r w:rsidR="002347C9">
        <w:rPr>
          <w:rFonts w:ascii="Times New Roman" w:hAnsi="Times New Roman" w:cs="Times New Roman"/>
          <w:sz w:val="24"/>
          <w:szCs w:val="24"/>
        </w:rPr>
        <w:t>,</w:t>
      </w:r>
      <w:r w:rsidR="009E3D3C">
        <w:rPr>
          <w:rFonts w:ascii="Times New Roman" w:hAnsi="Times New Roman" w:cs="Times New Roman"/>
          <w:sz w:val="24"/>
          <w:szCs w:val="24"/>
        </w:rPr>
        <w:t xml:space="preserve"> respectively. The LCP and RCP </w:t>
      </w:r>
      <w:r w:rsidR="00591815">
        <w:rPr>
          <w:rFonts w:ascii="Times New Roman" w:hAnsi="Times New Roman" w:cs="Times New Roman"/>
          <w:sz w:val="24"/>
          <w:szCs w:val="24"/>
        </w:rPr>
        <w:t xml:space="preserve">fields are, by design, planewaves tilted according to the </w:t>
      </w:r>
      <w:r w:rsidR="002347C9">
        <w:rPr>
          <w:rFonts w:ascii="Times New Roman" w:hAnsi="Times New Roman" w:cs="Times New Roman"/>
          <w:sz w:val="24"/>
          <w:szCs w:val="24"/>
        </w:rPr>
        <w:t xml:space="preserve">spatial distributions of </w:t>
      </w:r>
      <w:r w:rsidR="00591815">
        <w:rPr>
          <w:rFonts w:ascii="Times New Roman" w:hAnsi="Times New Roman" w:cs="Times New Roman"/>
          <w:sz w:val="24"/>
          <w:szCs w:val="24"/>
        </w:rPr>
        <w:t>geometric phase.</w:t>
      </w:r>
    </w:p>
    <w:p w14:paraId="12A0622A" w14:textId="77777777" w:rsidR="00627CAC" w:rsidRDefault="00627CAC">
      <w:pPr>
        <w:rPr>
          <w:rFonts w:ascii="Times New Roman" w:hAnsi="Times New Roman" w:cs="Times New Roman"/>
          <w:b/>
          <w:bCs/>
          <w:sz w:val="24"/>
          <w:szCs w:val="24"/>
        </w:rPr>
      </w:pPr>
      <w:r>
        <w:rPr>
          <w:rFonts w:ascii="Times New Roman" w:hAnsi="Times New Roman" w:cs="Times New Roman"/>
          <w:b/>
          <w:bCs/>
          <w:sz w:val="24"/>
          <w:szCs w:val="24"/>
        </w:rPr>
        <w:br w:type="page"/>
      </w:r>
    </w:p>
    <w:p w14:paraId="1111DFE6" w14:textId="77777777" w:rsidR="003B7801" w:rsidRDefault="00627CAC" w:rsidP="00241E5F">
      <w:pPr>
        <w:spacing w:after="0" w:line="360" w:lineRule="auto"/>
        <w:rPr>
          <w:rFonts w:ascii="Times New Roman" w:hAnsi="Times New Roman" w:cs="Times New Roman"/>
          <w:b/>
          <w:bCs/>
          <w:sz w:val="24"/>
          <w:szCs w:val="24"/>
        </w:rPr>
      </w:pPr>
      <w:r>
        <w:rPr>
          <w:rFonts w:ascii="Times New Roman" w:hAnsi="Times New Roman" w:cs="Times New Roman"/>
          <w:b/>
          <w:bCs/>
          <w:sz w:val="24"/>
          <w:szCs w:val="24"/>
        </w:rPr>
        <w:t xml:space="preserve">Section 4: </w:t>
      </w:r>
      <w:r w:rsidR="003B5EE9">
        <w:rPr>
          <w:rFonts w:ascii="Times New Roman" w:hAnsi="Times New Roman" w:cs="Times New Roman"/>
          <w:b/>
          <w:bCs/>
          <w:sz w:val="24"/>
          <w:szCs w:val="24"/>
        </w:rPr>
        <w:t>Unpolarized</w:t>
      </w:r>
      <w:r>
        <w:rPr>
          <w:rFonts w:ascii="Times New Roman" w:hAnsi="Times New Roman" w:cs="Times New Roman"/>
          <w:b/>
          <w:bCs/>
          <w:sz w:val="24"/>
          <w:szCs w:val="24"/>
        </w:rPr>
        <w:t xml:space="preserve"> Nonlocal Metalens Spectra</w:t>
      </w:r>
    </w:p>
    <w:p w14:paraId="7077DE80" w14:textId="4584C1F6" w:rsidR="00627CAC" w:rsidRDefault="00627CAC" w:rsidP="003B7801">
      <w:pPr>
        <w:spacing w:line="360" w:lineRule="auto"/>
        <w:jc w:val="center"/>
        <w:rPr>
          <w:rFonts w:ascii="Times New Roman" w:hAnsi="Times New Roman" w:cs="Times New Roman"/>
          <w:b/>
          <w:bCs/>
          <w:sz w:val="24"/>
          <w:szCs w:val="24"/>
        </w:rPr>
      </w:pPr>
      <w:r>
        <w:rPr>
          <w:rFonts w:ascii="Times New Roman" w:hAnsi="Times New Roman" w:cs="Times New Roman"/>
          <w:b/>
          <w:bCs/>
          <w:noProof/>
          <w:sz w:val="24"/>
          <w:szCs w:val="24"/>
        </w:rPr>
        <w:drawing>
          <wp:inline distT="0" distB="0" distL="0" distR="0" wp14:anchorId="17AE9ABC" wp14:editId="40BF837B">
            <wp:extent cx="3657464" cy="2586808"/>
            <wp:effectExtent l="0" t="0" r="635" b="444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rotWithShape="1">
                    <a:blip r:embed="rId17">
                      <a:extLst>
                        <a:ext uri="{28A0092B-C50C-407E-A947-70E740481C1C}">
                          <a14:useLocalDpi xmlns:a14="http://schemas.microsoft.com/office/drawing/2010/main" val="0"/>
                        </a:ext>
                      </a:extLst>
                    </a:blip>
                    <a:srcRect t="7584"/>
                    <a:stretch/>
                  </pic:blipFill>
                  <pic:spPr bwMode="auto">
                    <a:xfrm>
                      <a:off x="0" y="0"/>
                      <a:ext cx="3657600" cy="2586904"/>
                    </a:xfrm>
                    <a:prstGeom prst="rect">
                      <a:avLst/>
                    </a:prstGeom>
                    <a:ln>
                      <a:noFill/>
                    </a:ln>
                    <a:extLst>
                      <a:ext uri="{53640926-AAD7-44D8-BBD7-CCE9431645EC}">
                        <a14:shadowObscured xmlns:a14="http://schemas.microsoft.com/office/drawing/2010/main"/>
                      </a:ext>
                    </a:extLst>
                  </pic:spPr>
                </pic:pic>
              </a:graphicData>
            </a:graphic>
          </wp:inline>
        </w:drawing>
      </w:r>
    </w:p>
    <w:p w14:paraId="2C3CA8BA" w14:textId="31A2C95F" w:rsidR="00627CAC" w:rsidRDefault="00627CAC" w:rsidP="00AE4A62">
      <w:pPr>
        <w:spacing w:line="360" w:lineRule="auto"/>
        <w:rPr>
          <w:rFonts w:ascii="Times New Roman" w:hAnsi="Times New Roman" w:cs="Times New Roman"/>
          <w:sz w:val="24"/>
          <w:szCs w:val="24"/>
        </w:rPr>
      </w:pPr>
      <w:r>
        <w:rPr>
          <w:rFonts w:ascii="Times New Roman" w:hAnsi="Times New Roman" w:cs="Times New Roman"/>
          <w:b/>
          <w:bCs/>
          <w:sz w:val="24"/>
          <w:szCs w:val="24"/>
        </w:rPr>
        <w:t xml:space="preserve">Fig. S10: </w:t>
      </w:r>
      <w:r w:rsidRPr="003B7801">
        <w:rPr>
          <w:rFonts w:ascii="Times New Roman" w:hAnsi="Times New Roman" w:cs="Times New Roman"/>
          <w:sz w:val="24"/>
          <w:szCs w:val="24"/>
        </w:rPr>
        <w:t xml:space="preserve">Unpolarized transmission (red) and reflection (blue) spectra for the device in </w:t>
      </w:r>
      <w:r w:rsidRPr="00241E5F">
        <w:rPr>
          <w:rFonts w:ascii="Times New Roman" w:hAnsi="Times New Roman" w:cs="Times New Roman"/>
          <w:b/>
          <w:bCs/>
          <w:sz w:val="24"/>
          <w:szCs w:val="24"/>
        </w:rPr>
        <w:t>Fig. 2</w:t>
      </w:r>
      <w:r w:rsidRPr="003B7801">
        <w:rPr>
          <w:rFonts w:ascii="Times New Roman" w:hAnsi="Times New Roman" w:cs="Times New Roman"/>
          <w:sz w:val="24"/>
          <w:szCs w:val="24"/>
        </w:rPr>
        <w:t xml:space="preserve"> of the main text.</w:t>
      </w:r>
    </w:p>
    <w:p w14:paraId="4D140300" w14:textId="77777777" w:rsidR="0009006B" w:rsidRPr="00635F40" w:rsidRDefault="0009006B" w:rsidP="00AE4A62">
      <w:pPr>
        <w:spacing w:line="360" w:lineRule="auto"/>
        <w:rPr>
          <w:rFonts w:ascii="Times New Roman" w:hAnsi="Times New Roman" w:cs="Times New Roman"/>
          <w:b/>
          <w:bCs/>
          <w:sz w:val="24"/>
          <w:szCs w:val="24"/>
        </w:rPr>
      </w:pPr>
    </w:p>
    <w:p w14:paraId="7E07DFF0" w14:textId="1ECD500D" w:rsidR="005D3D3C" w:rsidRDefault="00B163F1">
      <w:pPr>
        <w:rPr>
          <w:rFonts w:ascii="Times New Roman" w:hAnsi="Times New Roman" w:cs="Times New Roman"/>
          <w:b/>
          <w:bCs/>
          <w:sz w:val="24"/>
          <w:szCs w:val="24"/>
        </w:rPr>
      </w:pPr>
      <w:r>
        <w:rPr>
          <w:rFonts w:ascii="Times New Roman" w:hAnsi="Times New Roman" w:cs="Times New Roman"/>
          <w:b/>
          <w:bCs/>
          <w:sz w:val="24"/>
          <w:szCs w:val="24"/>
        </w:rPr>
        <w:t xml:space="preserve">Section </w:t>
      </w:r>
      <w:r w:rsidR="002F279F">
        <w:rPr>
          <w:rFonts w:ascii="Times New Roman" w:hAnsi="Times New Roman" w:cs="Times New Roman"/>
          <w:b/>
          <w:bCs/>
          <w:sz w:val="24"/>
          <w:szCs w:val="24"/>
        </w:rPr>
        <w:t>5</w:t>
      </w:r>
      <w:r w:rsidR="00D14A47">
        <w:rPr>
          <w:rFonts w:ascii="Times New Roman" w:hAnsi="Times New Roman" w:cs="Times New Roman"/>
          <w:b/>
          <w:bCs/>
          <w:sz w:val="24"/>
          <w:szCs w:val="24"/>
        </w:rPr>
        <w:t>:</w:t>
      </w:r>
      <w:r>
        <w:rPr>
          <w:rFonts w:ascii="Times New Roman" w:hAnsi="Times New Roman" w:cs="Times New Roman"/>
          <w:b/>
          <w:bCs/>
          <w:sz w:val="24"/>
          <w:szCs w:val="24"/>
        </w:rPr>
        <w:t xml:space="preserve"> </w:t>
      </w:r>
      <w:r w:rsidR="00A40574" w:rsidRPr="00A40574">
        <w:rPr>
          <w:rFonts w:ascii="Times New Roman" w:hAnsi="Times New Roman" w:cs="Times New Roman"/>
          <w:b/>
          <w:bCs/>
          <w:sz w:val="24"/>
          <w:szCs w:val="24"/>
        </w:rPr>
        <w:t>Quasi-Radial Lens Design</w:t>
      </w:r>
    </w:p>
    <w:p w14:paraId="0F26F72C" w14:textId="069DA14A" w:rsidR="00C86786" w:rsidRDefault="003617B9" w:rsidP="00DC6BD4">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w:t>
      </w:r>
      <w:r w:rsidR="00C86786">
        <w:rPr>
          <w:rFonts w:ascii="Times New Roman" w:hAnsi="Times New Roman" w:cs="Times New Roman"/>
          <w:sz w:val="24"/>
          <w:szCs w:val="24"/>
        </w:rPr>
        <w:t>resonan</w:t>
      </w:r>
      <w:r w:rsidR="00723168">
        <w:rPr>
          <w:rFonts w:ascii="Times New Roman" w:hAnsi="Times New Roman" w:cs="Times New Roman"/>
          <w:sz w:val="24"/>
          <w:szCs w:val="24"/>
        </w:rPr>
        <w:t>t</w:t>
      </w:r>
      <w:r w:rsidR="00C86786">
        <w:rPr>
          <w:rFonts w:ascii="Times New Roman" w:hAnsi="Times New Roman" w:cs="Times New Roman"/>
          <w:sz w:val="24"/>
          <w:szCs w:val="24"/>
        </w:rPr>
        <w:t xml:space="preserve"> </w:t>
      </w:r>
      <w:r w:rsidR="00D858A0">
        <w:rPr>
          <w:rFonts w:ascii="Times New Roman" w:hAnsi="Times New Roman" w:cs="Times New Roman"/>
          <w:sz w:val="24"/>
          <w:szCs w:val="24"/>
        </w:rPr>
        <w:t xml:space="preserve">wavelength </w:t>
      </w:r>
      <w:r w:rsidR="00C86786">
        <w:rPr>
          <w:rFonts w:ascii="Times New Roman" w:hAnsi="Times New Roman" w:cs="Times New Roman"/>
          <w:sz w:val="24"/>
          <w:szCs w:val="24"/>
        </w:rPr>
        <w:t xml:space="preserve">dispersion for a phase gradient aligned along the </w:t>
      </w:r>
      <w:r w:rsidR="00162780">
        <w:rPr>
          <w:rFonts w:ascii="Times New Roman" w:hAnsi="Times New Roman" w:cs="Times New Roman"/>
          <w:sz w:val="24"/>
          <w:szCs w:val="24"/>
        </w:rPr>
        <w:t xml:space="preserve">direction of </w:t>
      </w:r>
      <w:r w:rsidR="00C86786">
        <w:rPr>
          <w:rFonts w:ascii="Times New Roman" w:hAnsi="Times New Roman" w:cs="Times New Roman"/>
          <w:sz w:val="24"/>
          <w:szCs w:val="24"/>
        </w:rPr>
        <w:t xml:space="preserve">dimerization </w:t>
      </w:r>
      <w:r w:rsidR="00162780">
        <w:rPr>
          <w:rFonts w:ascii="Times New Roman" w:hAnsi="Times New Roman" w:cs="Times New Roman"/>
          <w:sz w:val="24"/>
          <w:szCs w:val="24"/>
        </w:rPr>
        <w:t xml:space="preserve">perturbation applied to </w:t>
      </w:r>
      <w:r w:rsidR="00C86786">
        <w:rPr>
          <w:rFonts w:ascii="Times New Roman" w:hAnsi="Times New Roman" w:cs="Times New Roman"/>
          <w:sz w:val="24"/>
          <w:szCs w:val="24"/>
        </w:rPr>
        <w:t xml:space="preserve">a </w:t>
      </w:r>
      <w:r>
        <w:rPr>
          <w:rFonts w:ascii="Times New Roman" w:hAnsi="Times New Roman" w:cs="Times New Roman"/>
          <w:sz w:val="24"/>
          <w:szCs w:val="24"/>
        </w:rPr>
        <w:t xml:space="preserve">square </w:t>
      </w:r>
      <w:r w:rsidR="00C86786">
        <w:rPr>
          <w:rFonts w:ascii="Times New Roman" w:hAnsi="Times New Roman" w:cs="Times New Roman"/>
          <w:sz w:val="24"/>
          <w:szCs w:val="24"/>
        </w:rPr>
        <w:t xml:space="preserve">lattice is often the </w:t>
      </w:r>
      <w:r w:rsidR="00723168">
        <w:rPr>
          <w:rFonts w:ascii="Times New Roman" w:hAnsi="Times New Roman" w:cs="Times New Roman"/>
          <w:sz w:val="24"/>
          <w:szCs w:val="24"/>
        </w:rPr>
        <w:t>primary</w:t>
      </w:r>
      <w:r w:rsidR="00C86786">
        <w:rPr>
          <w:rFonts w:ascii="Times New Roman" w:hAnsi="Times New Roman" w:cs="Times New Roman"/>
          <w:sz w:val="24"/>
          <w:szCs w:val="24"/>
        </w:rPr>
        <w:t xml:space="preserve"> factor</w:t>
      </w:r>
      <w:r>
        <w:rPr>
          <w:rFonts w:ascii="Times New Roman" w:hAnsi="Times New Roman" w:cs="Times New Roman"/>
          <w:sz w:val="24"/>
          <w:szCs w:val="24"/>
        </w:rPr>
        <w:t xml:space="preserve"> limiting </w:t>
      </w:r>
      <w:r w:rsidR="00162780">
        <w:rPr>
          <w:rFonts w:ascii="Times New Roman" w:hAnsi="Times New Roman" w:cs="Times New Roman"/>
          <w:sz w:val="24"/>
          <w:szCs w:val="24"/>
        </w:rPr>
        <w:t>the achievable NA of resonant radial metalenses</w:t>
      </w:r>
      <w:r w:rsidR="00DC7EAB">
        <w:rPr>
          <w:rFonts w:ascii="Times New Roman" w:hAnsi="Times New Roman" w:cs="Times New Roman"/>
          <w:sz w:val="24"/>
          <w:szCs w:val="24"/>
        </w:rPr>
        <w:t xml:space="preserve"> (</w:t>
      </w:r>
      <w:r w:rsidR="00DC7EAB" w:rsidRPr="00DC7EAB">
        <w:rPr>
          <w:rFonts w:ascii="Times New Roman" w:hAnsi="Times New Roman" w:cs="Times New Roman"/>
          <w:b/>
          <w:bCs/>
          <w:sz w:val="24"/>
          <w:szCs w:val="24"/>
        </w:rPr>
        <w:t xml:space="preserve">Fig. </w:t>
      </w:r>
      <w:r w:rsidR="006865E3" w:rsidRPr="00DC7EAB">
        <w:rPr>
          <w:rFonts w:ascii="Times New Roman" w:hAnsi="Times New Roman" w:cs="Times New Roman"/>
          <w:b/>
          <w:bCs/>
          <w:sz w:val="24"/>
          <w:szCs w:val="24"/>
        </w:rPr>
        <w:t>2</w:t>
      </w:r>
      <w:r w:rsidR="006865E3">
        <w:rPr>
          <w:rFonts w:ascii="Times New Roman" w:hAnsi="Times New Roman" w:cs="Times New Roman"/>
          <w:b/>
          <w:bCs/>
          <w:sz w:val="24"/>
          <w:szCs w:val="24"/>
        </w:rPr>
        <w:t>k</w:t>
      </w:r>
      <w:r w:rsidR="00DC7EAB">
        <w:rPr>
          <w:rFonts w:ascii="Times New Roman" w:hAnsi="Times New Roman" w:cs="Times New Roman"/>
          <w:sz w:val="24"/>
          <w:szCs w:val="24"/>
        </w:rPr>
        <w:t>)</w:t>
      </w:r>
      <w:r w:rsidR="00C86786">
        <w:rPr>
          <w:rFonts w:ascii="Times New Roman" w:hAnsi="Times New Roman" w:cs="Times New Roman"/>
          <w:sz w:val="24"/>
          <w:szCs w:val="24"/>
        </w:rPr>
        <w:t xml:space="preserve">. To </w:t>
      </w:r>
      <w:r w:rsidR="009E4013">
        <w:rPr>
          <w:rFonts w:ascii="Times New Roman" w:hAnsi="Times New Roman" w:cs="Times New Roman"/>
          <w:sz w:val="24"/>
          <w:szCs w:val="24"/>
        </w:rPr>
        <w:t>circumvent this limitation</w:t>
      </w:r>
      <w:r w:rsidR="00723168">
        <w:rPr>
          <w:rFonts w:ascii="Times New Roman" w:hAnsi="Times New Roman" w:cs="Times New Roman"/>
          <w:sz w:val="24"/>
          <w:szCs w:val="24"/>
        </w:rPr>
        <w:t>,</w:t>
      </w:r>
      <w:r w:rsidR="00C86786">
        <w:rPr>
          <w:rFonts w:ascii="Times New Roman" w:hAnsi="Times New Roman" w:cs="Times New Roman"/>
          <w:sz w:val="24"/>
          <w:szCs w:val="24"/>
        </w:rPr>
        <w:t xml:space="preserve"> we consider </w:t>
      </w:r>
      <w:r w:rsidR="00162780">
        <w:rPr>
          <w:rFonts w:ascii="Times New Roman" w:hAnsi="Times New Roman" w:cs="Times New Roman"/>
          <w:sz w:val="24"/>
          <w:szCs w:val="24"/>
        </w:rPr>
        <w:t xml:space="preserve">an alternative </w:t>
      </w:r>
      <w:r w:rsidR="00C86786">
        <w:rPr>
          <w:rFonts w:ascii="Times New Roman" w:hAnsi="Times New Roman" w:cs="Times New Roman"/>
          <w:sz w:val="24"/>
          <w:szCs w:val="24"/>
        </w:rPr>
        <w:t xml:space="preserve">scheme for </w:t>
      </w:r>
      <w:r w:rsidR="00162780">
        <w:rPr>
          <w:rFonts w:ascii="Times New Roman" w:hAnsi="Times New Roman" w:cs="Times New Roman"/>
          <w:sz w:val="24"/>
          <w:szCs w:val="24"/>
        </w:rPr>
        <w:t xml:space="preserve">creating </w:t>
      </w:r>
      <w:r w:rsidR="00C86786">
        <w:rPr>
          <w:rFonts w:ascii="Times New Roman" w:hAnsi="Times New Roman" w:cs="Times New Roman"/>
          <w:sz w:val="24"/>
          <w:szCs w:val="24"/>
        </w:rPr>
        <w:t xml:space="preserve">radial lenses such that </w:t>
      </w:r>
      <w:r w:rsidR="00162780">
        <w:rPr>
          <w:rFonts w:ascii="Times New Roman" w:hAnsi="Times New Roman" w:cs="Times New Roman"/>
          <w:sz w:val="24"/>
          <w:szCs w:val="24"/>
        </w:rPr>
        <w:t xml:space="preserve">the </w:t>
      </w:r>
      <w:r w:rsidR="00C86786">
        <w:rPr>
          <w:rFonts w:ascii="Times New Roman" w:hAnsi="Times New Roman" w:cs="Times New Roman"/>
          <w:sz w:val="24"/>
          <w:szCs w:val="24"/>
        </w:rPr>
        <w:t xml:space="preserve">phase gradient is </w:t>
      </w:r>
      <w:r w:rsidR="00162780">
        <w:rPr>
          <w:rFonts w:ascii="Times New Roman" w:hAnsi="Times New Roman" w:cs="Times New Roman"/>
          <w:sz w:val="24"/>
          <w:szCs w:val="24"/>
        </w:rPr>
        <w:t xml:space="preserve">always </w:t>
      </w:r>
      <w:r w:rsidR="00C86786">
        <w:rPr>
          <w:rFonts w:ascii="Times New Roman" w:hAnsi="Times New Roman" w:cs="Times New Roman"/>
          <w:sz w:val="24"/>
          <w:szCs w:val="24"/>
        </w:rPr>
        <w:t xml:space="preserve">orthogonal to the dimerization direction and therefore </w:t>
      </w:r>
      <w:r w:rsidR="00162780">
        <w:rPr>
          <w:rFonts w:ascii="Times New Roman" w:hAnsi="Times New Roman" w:cs="Times New Roman"/>
          <w:sz w:val="24"/>
          <w:szCs w:val="24"/>
        </w:rPr>
        <w:t xml:space="preserve">exhibits </w:t>
      </w:r>
      <w:r w:rsidR="00C86786">
        <w:rPr>
          <w:rFonts w:ascii="Times New Roman" w:hAnsi="Times New Roman" w:cs="Times New Roman"/>
          <w:sz w:val="24"/>
          <w:szCs w:val="24"/>
        </w:rPr>
        <w:t xml:space="preserve">less </w:t>
      </w:r>
      <w:r w:rsidR="00162780">
        <w:rPr>
          <w:rFonts w:ascii="Times New Roman" w:hAnsi="Times New Roman" w:cs="Times New Roman"/>
          <w:sz w:val="24"/>
          <w:szCs w:val="24"/>
        </w:rPr>
        <w:t>angular dispersion of the resonant frequency</w:t>
      </w:r>
      <w:r w:rsidR="00C86786">
        <w:rPr>
          <w:rFonts w:ascii="Times New Roman" w:hAnsi="Times New Roman" w:cs="Times New Roman"/>
          <w:sz w:val="24"/>
          <w:szCs w:val="24"/>
        </w:rPr>
        <w:t xml:space="preserve">. Specifically, </w:t>
      </w:r>
      <w:r w:rsidR="00162780">
        <w:rPr>
          <w:rFonts w:ascii="Times New Roman" w:hAnsi="Times New Roman" w:cs="Times New Roman"/>
          <w:sz w:val="24"/>
          <w:szCs w:val="24"/>
        </w:rPr>
        <w:t xml:space="preserve">a quasi-radial lens is created by assembling </w:t>
      </w:r>
      <w:r w:rsidR="00C86786">
        <w:rPr>
          <w:rFonts w:ascii="Times New Roman" w:hAnsi="Times New Roman" w:cs="Times New Roman"/>
          <w:sz w:val="24"/>
          <w:szCs w:val="24"/>
        </w:rPr>
        <w:t>eight slices of a cylindrical lens such that each slice is the cylindrical lens rotated by</w:t>
      </w:r>
      <w:r w:rsidR="00162780">
        <w:rPr>
          <w:rFonts w:ascii="Times New Roman" w:hAnsi="Times New Roman" w:cs="Times New Roman"/>
          <w:sz w:val="24"/>
          <w:szCs w:val="24"/>
        </w:rPr>
        <w:t xml:space="preserve"> an incremental angle of</w:t>
      </w:r>
      <w:r w:rsidR="00C86786">
        <w:rPr>
          <w:rFonts w:ascii="Times New Roman" w:hAnsi="Times New Roman" w:cs="Times New Roman"/>
          <w:sz w:val="24"/>
          <w:szCs w:val="24"/>
        </w:rPr>
        <w:t xml:space="preserve"> </w:t>
      </w:r>
      <w:r w:rsidR="00DD7DB1">
        <w:rPr>
          <w:rFonts w:ascii="Times New Roman" w:hAnsi="Times New Roman" w:cs="Times New Roman"/>
          <w:sz w:val="24"/>
          <w:szCs w:val="24"/>
        </w:rPr>
        <w:t>45</w:t>
      </w:r>
      <w:r w:rsidR="00DD7DB1" w:rsidRPr="002E3D33">
        <w:rPr>
          <w:rFonts w:ascii="Times New Roman" w:hAnsi="Times New Roman" w:cs="Times New Roman"/>
          <w:sz w:val="24"/>
          <w:szCs w:val="24"/>
          <w:vertAlign w:val="superscript"/>
        </w:rPr>
        <w:t>o</w:t>
      </w:r>
      <w:r w:rsidR="00DD7DB1">
        <w:rPr>
          <w:rFonts w:ascii="Times New Roman" w:hAnsi="Times New Roman" w:cs="Times New Roman"/>
          <w:sz w:val="24"/>
          <w:szCs w:val="24"/>
        </w:rPr>
        <w:t xml:space="preserve"> </w:t>
      </w:r>
      <w:r w:rsidR="00162780">
        <w:rPr>
          <w:rFonts w:ascii="Times New Roman" w:hAnsi="Times New Roman" w:cs="Times New Roman"/>
          <w:sz w:val="24"/>
          <w:szCs w:val="24"/>
        </w:rPr>
        <w:t xml:space="preserve">and that </w:t>
      </w:r>
      <w:r w:rsidR="00C86786">
        <w:rPr>
          <w:rFonts w:ascii="Times New Roman" w:hAnsi="Times New Roman" w:cs="Times New Roman"/>
          <w:sz w:val="24"/>
          <w:szCs w:val="24"/>
        </w:rPr>
        <w:t xml:space="preserve">the phase gradient </w:t>
      </w:r>
      <w:r w:rsidR="00162780">
        <w:rPr>
          <w:rFonts w:ascii="Times New Roman" w:hAnsi="Times New Roman" w:cs="Times New Roman"/>
          <w:sz w:val="24"/>
          <w:szCs w:val="24"/>
        </w:rPr>
        <w:t xml:space="preserve">is </w:t>
      </w:r>
      <w:r w:rsidR="00C86786">
        <w:rPr>
          <w:rFonts w:ascii="Times New Roman" w:hAnsi="Times New Roman" w:cs="Times New Roman"/>
          <w:sz w:val="24"/>
          <w:szCs w:val="24"/>
        </w:rPr>
        <w:t xml:space="preserve">aligned orthogonal to the perturbation direction </w:t>
      </w:r>
      <w:r w:rsidR="00F425AA">
        <w:rPr>
          <w:rFonts w:ascii="Times New Roman" w:hAnsi="Times New Roman" w:cs="Times New Roman"/>
          <w:sz w:val="24"/>
          <w:szCs w:val="24"/>
        </w:rPr>
        <w:t xml:space="preserve">in each slice </w:t>
      </w:r>
      <w:r w:rsidR="00C86786">
        <w:rPr>
          <w:rFonts w:ascii="Times New Roman" w:hAnsi="Times New Roman" w:cs="Times New Roman"/>
          <w:sz w:val="24"/>
          <w:szCs w:val="24"/>
        </w:rPr>
        <w:t>(</w:t>
      </w:r>
      <w:r w:rsidR="00C86786" w:rsidRPr="00BB12D6">
        <w:rPr>
          <w:rFonts w:ascii="Times New Roman" w:hAnsi="Times New Roman" w:cs="Times New Roman"/>
          <w:b/>
          <w:bCs/>
          <w:sz w:val="24"/>
          <w:szCs w:val="24"/>
        </w:rPr>
        <w:t>Fig</w:t>
      </w:r>
      <w:r w:rsidR="00356E79">
        <w:rPr>
          <w:rFonts w:ascii="Times New Roman" w:hAnsi="Times New Roman" w:cs="Times New Roman"/>
          <w:b/>
          <w:bCs/>
          <w:sz w:val="24"/>
          <w:szCs w:val="24"/>
        </w:rPr>
        <w:t>.</w:t>
      </w:r>
      <w:r w:rsidR="00C86786" w:rsidRPr="00BB12D6">
        <w:rPr>
          <w:rFonts w:ascii="Times New Roman" w:hAnsi="Times New Roman" w:cs="Times New Roman"/>
          <w:b/>
          <w:bCs/>
          <w:sz w:val="24"/>
          <w:szCs w:val="24"/>
        </w:rPr>
        <w:t xml:space="preserve"> </w:t>
      </w:r>
      <w:r w:rsidR="00F425AA" w:rsidRPr="00BB12D6">
        <w:rPr>
          <w:rFonts w:ascii="Times New Roman" w:hAnsi="Times New Roman" w:cs="Times New Roman"/>
          <w:b/>
          <w:bCs/>
          <w:sz w:val="24"/>
          <w:szCs w:val="24"/>
        </w:rPr>
        <w:t>S</w:t>
      </w:r>
      <w:r w:rsidR="00984994">
        <w:rPr>
          <w:rFonts w:ascii="Times New Roman" w:hAnsi="Times New Roman" w:cs="Times New Roman"/>
          <w:b/>
          <w:bCs/>
          <w:sz w:val="24"/>
          <w:szCs w:val="24"/>
        </w:rPr>
        <w:t>1</w:t>
      </w:r>
      <w:r w:rsidR="002F279F">
        <w:rPr>
          <w:rFonts w:ascii="Times New Roman" w:hAnsi="Times New Roman" w:cs="Times New Roman"/>
          <w:b/>
          <w:bCs/>
          <w:sz w:val="24"/>
          <w:szCs w:val="24"/>
        </w:rPr>
        <w:t>1</w:t>
      </w:r>
      <w:r w:rsidR="00F425AA" w:rsidRPr="00BB12D6">
        <w:rPr>
          <w:rFonts w:ascii="Times New Roman" w:hAnsi="Times New Roman" w:cs="Times New Roman"/>
          <w:b/>
          <w:bCs/>
          <w:sz w:val="24"/>
          <w:szCs w:val="24"/>
        </w:rPr>
        <w:t>a</w:t>
      </w:r>
      <w:r w:rsidR="00C86786">
        <w:rPr>
          <w:rFonts w:ascii="Times New Roman" w:hAnsi="Times New Roman" w:cs="Times New Roman"/>
          <w:sz w:val="24"/>
          <w:szCs w:val="24"/>
        </w:rPr>
        <w:t>). This design also considers the geometric phase accumulated by rotating the cylindrical</w:t>
      </w:r>
      <w:r w:rsidR="00F425AA">
        <w:rPr>
          <w:rFonts w:ascii="Times New Roman" w:hAnsi="Times New Roman" w:cs="Times New Roman"/>
          <w:sz w:val="24"/>
          <w:szCs w:val="24"/>
        </w:rPr>
        <w:t>-</w:t>
      </w:r>
      <w:r w:rsidR="00C86786">
        <w:rPr>
          <w:rFonts w:ascii="Times New Roman" w:hAnsi="Times New Roman" w:cs="Times New Roman"/>
          <w:sz w:val="24"/>
          <w:szCs w:val="24"/>
        </w:rPr>
        <w:t>lens slices. Rotating a cylindrical</w:t>
      </w:r>
      <w:r w:rsidR="00F425AA">
        <w:rPr>
          <w:rFonts w:ascii="Times New Roman" w:hAnsi="Times New Roman" w:cs="Times New Roman"/>
          <w:sz w:val="24"/>
          <w:szCs w:val="24"/>
        </w:rPr>
        <w:t>-</w:t>
      </w:r>
      <w:r w:rsidR="00C86786">
        <w:rPr>
          <w:rFonts w:ascii="Times New Roman" w:hAnsi="Times New Roman" w:cs="Times New Roman"/>
          <w:sz w:val="24"/>
          <w:szCs w:val="24"/>
        </w:rPr>
        <w:t xml:space="preserve">lens slice by </w:t>
      </w:r>
      <w:r w:rsidR="00F425AA">
        <w:rPr>
          <w:rFonts w:ascii="Times New Roman" w:hAnsi="Times New Roman" w:cs="Times New Roman"/>
          <w:sz w:val="24"/>
          <w:szCs w:val="24"/>
        </w:rPr>
        <w:t xml:space="preserve">an </w:t>
      </w:r>
      <w:r w:rsidR="00C86786">
        <w:rPr>
          <w:rFonts w:ascii="Times New Roman" w:hAnsi="Times New Roman" w:cs="Times New Roman"/>
          <w:sz w:val="24"/>
          <w:szCs w:val="24"/>
        </w:rPr>
        <w:t xml:space="preserve">angle </w:t>
      </w:r>
      <w:r w:rsidR="00F425AA">
        <w:rPr>
          <w:rFonts w:ascii="Times New Roman" w:hAnsi="Times New Roman" w:cs="Times New Roman"/>
          <w:sz w:val="24"/>
          <w:szCs w:val="24"/>
        </w:rPr>
        <w:t xml:space="preserve">of </w:t>
      </w:r>
      <m:oMath>
        <m:r>
          <w:rPr>
            <w:rFonts w:ascii="Cambria Math" w:hAnsi="Cambria Math" w:cs="Times New Roman"/>
            <w:sz w:val="24"/>
            <w:szCs w:val="24"/>
          </w:rPr>
          <m:t>θ</m:t>
        </m:r>
      </m:oMath>
      <w:r w:rsidR="00C86786">
        <w:rPr>
          <w:rFonts w:ascii="Times New Roman" w:hAnsi="Times New Roman" w:cs="Times New Roman"/>
          <w:sz w:val="24"/>
          <w:szCs w:val="24"/>
        </w:rPr>
        <w:t xml:space="preserve"> and considering a meta</w:t>
      </w:r>
      <w:r w:rsidR="00B2795D">
        <w:rPr>
          <w:rFonts w:ascii="Times New Roman" w:hAnsi="Times New Roman" w:cs="Times New Roman"/>
          <w:sz w:val="24"/>
          <w:szCs w:val="24"/>
        </w:rPr>
        <w:t>-</w:t>
      </w:r>
      <w:r w:rsidR="00C86786">
        <w:rPr>
          <w:rFonts w:ascii="Times New Roman" w:hAnsi="Times New Roman" w:cs="Times New Roman"/>
          <w:sz w:val="24"/>
          <w:szCs w:val="24"/>
        </w:rPr>
        <w:t>unit with in-plane rotation angle α</w:t>
      </w:r>
      <w:r w:rsidR="00F425AA">
        <w:rPr>
          <w:rFonts w:ascii="Times New Roman" w:hAnsi="Times New Roman" w:cs="Times New Roman"/>
          <w:sz w:val="24"/>
          <w:szCs w:val="24"/>
        </w:rPr>
        <w:t xml:space="preserve"> of its rectangular apertures</w:t>
      </w:r>
      <w:r w:rsidR="00C86786">
        <w:rPr>
          <w:rFonts w:ascii="Times New Roman" w:hAnsi="Times New Roman" w:cs="Times New Roman"/>
          <w:sz w:val="24"/>
          <w:szCs w:val="24"/>
        </w:rPr>
        <w:t xml:space="preserve">, the polarization angle </w:t>
      </w:r>
      <m:oMath>
        <m:r>
          <w:rPr>
            <w:rFonts w:ascii="Cambria Math" w:hAnsi="Cambria Math" w:cs="Times New Roman"/>
            <w:sz w:val="24"/>
            <w:szCs w:val="24"/>
          </w:rPr>
          <m:t>ϕ</m:t>
        </m:r>
      </m:oMath>
      <w:r w:rsidR="00C86786">
        <w:rPr>
          <w:rFonts w:ascii="Times New Roman" w:hAnsi="Times New Roman" w:cs="Times New Roman"/>
          <w:sz w:val="24"/>
          <w:szCs w:val="24"/>
        </w:rPr>
        <w:t xml:space="preserve"> </w:t>
      </w:r>
      <w:r w:rsidR="00F425AA">
        <w:rPr>
          <w:rFonts w:ascii="Times New Roman" w:hAnsi="Times New Roman" w:cs="Times New Roman"/>
          <w:sz w:val="24"/>
          <w:szCs w:val="24"/>
        </w:rPr>
        <w:t xml:space="preserve">of the q-BIC mode </w:t>
      </w:r>
      <w:r w:rsidR="00C86786">
        <w:rPr>
          <w:rFonts w:ascii="Times New Roman" w:hAnsi="Times New Roman" w:cs="Times New Roman"/>
          <w:sz w:val="24"/>
          <w:szCs w:val="24"/>
        </w:rPr>
        <w:t xml:space="preserve">that is excitable from free space is </w:t>
      </w:r>
    </w:p>
    <w:p w14:paraId="14DF03EA" w14:textId="61FFBB66" w:rsidR="007D2132" w:rsidRPr="007D2132" w:rsidRDefault="007D2132" w:rsidP="00AE4A62">
      <w:pPr>
        <w:spacing w:line="480" w:lineRule="auto"/>
        <w:jc w:val="both"/>
        <w:rPr>
          <w:rFonts w:ascii="Times New Roman" w:hAnsi="Times New Roman" w:cs="Times New Roman"/>
          <w:sz w:val="24"/>
          <w:szCs w:val="24"/>
        </w:rPr>
      </w:pPr>
      <m:oMathPara>
        <m:oMathParaPr>
          <m:jc m:val="right"/>
        </m:oMathParaPr>
        <m:oMath>
          <m:r>
            <w:rPr>
              <w:rFonts w:ascii="Cambria Math" w:hAnsi="Cambria Math" w:cs="Times New Roman"/>
              <w:sz w:val="24"/>
              <w:szCs w:val="24"/>
            </w:rPr>
            <m:t>ϕ≈2α+θ.</m:t>
          </m:r>
          <m:r>
            <w:rPr>
              <w:rFonts w:ascii="Cambria Math" w:hAnsi="Cambria Math"/>
            </w:rPr>
            <m:t xml:space="preserve">                                                                          (S2)</m:t>
          </m:r>
        </m:oMath>
      </m:oMathPara>
    </w:p>
    <w:p w14:paraId="41133017" w14:textId="6B68D22B" w:rsidR="00C86786" w:rsidRDefault="00C86786" w:rsidP="006865E3">
      <w:pPr>
        <w:spacing w:line="48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The geometric phase of this meta</w:t>
      </w:r>
      <w:r w:rsidR="00B2795D">
        <w:rPr>
          <w:rFonts w:ascii="Times New Roman" w:eastAsiaTheme="minorEastAsia" w:hAnsi="Times New Roman" w:cs="Times New Roman"/>
          <w:sz w:val="24"/>
          <w:szCs w:val="24"/>
        </w:rPr>
        <w:t>-</w:t>
      </w:r>
      <w:r>
        <w:rPr>
          <w:rFonts w:ascii="Times New Roman" w:eastAsiaTheme="minorEastAsia" w:hAnsi="Times New Roman" w:cs="Times New Roman"/>
          <w:sz w:val="24"/>
          <w:szCs w:val="24"/>
        </w:rPr>
        <w:t>unit is then</w:t>
      </w:r>
      <m:oMath>
        <m:r>
          <w:rPr>
            <w:rFonts w:ascii="Cambria Math" w:hAnsi="Cambria Math" w:cs="Times New Roman"/>
            <w:sz w:val="24"/>
            <w:szCs w:val="24"/>
          </w:rPr>
          <m:t xml:space="preserve"> 2ϕ</m:t>
        </m:r>
      </m:oMath>
      <w:r>
        <w:rPr>
          <w:rFonts w:ascii="Times New Roman" w:eastAsiaTheme="minorEastAsia" w:hAnsi="Times New Roman" w:cs="Times New Roman"/>
          <w:sz w:val="24"/>
          <w:szCs w:val="24"/>
        </w:rPr>
        <w:t xml:space="preserve">. Therefore, </w:t>
      </w:r>
      <w:r w:rsidR="00031E94">
        <w:rPr>
          <w:rFonts w:ascii="Times New Roman" w:eastAsiaTheme="minorEastAsia" w:hAnsi="Times New Roman" w:cs="Times New Roman"/>
          <w:sz w:val="24"/>
          <w:szCs w:val="24"/>
        </w:rPr>
        <w:t xml:space="preserve">to form a quasi-radial lens, the in-plane rotation angle of the </w:t>
      </w:r>
      <w:r w:rsidR="00031E94">
        <w:rPr>
          <w:rFonts w:ascii="Times New Roman" w:hAnsi="Times New Roman" w:cs="Times New Roman"/>
          <w:sz w:val="24"/>
          <w:szCs w:val="24"/>
        </w:rPr>
        <w:t>rectangular apertures</w:t>
      </w:r>
      <w:r w:rsidR="00031E94">
        <w:rPr>
          <w:rFonts w:ascii="Times New Roman" w:eastAsiaTheme="minorEastAsia" w:hAnsi="Times New Roman" w:cs="Times New Roman"/>
          <w:sz w:val="24"/>
          <w:szCs w:val="24"/>
        </w:rPr>
        <w:t xml:space="preserve"> in </w:t>
      </w:r>
      <w:r>
        <w:rPr>
          <w:rFonts w:ascii="Times New Roman" w:eastAsiaTheme="minorEastAsia" w:hAnsi="Times New Roman" w:cs="Times New Roman"/>
          <w:sz w:val="24"/>
          <w:szCs w:val="24"/>
        </w:rPr>
        <w:t xml:space="preserve">each section of the lens must </w:t>
      </w:r>
      <w:r w:rsidR="00031E94">
        <w:rPr>
          <w:rFonts w:ascii="Times New Roman" w:eastAsiaTheme="minorEastAsia" w:hAnsi="Times New Roman" w:cs="Times New Roman"/>
          <w:sz w:val="24"/>
          <w:szCs w:val="24"/>
        </w:rPr>
        <w:t xml:space="preserve">be </w:t>
      </w:r>
      <w:r>
        <w:rPr>
          <w:rFonts w:ascii="Times New Roman" w:eastAsiaTheme="minorEastAsia" w:hAnsi="Times New Roman" w:cs="Times New Roman"/>
          <w:sz w:val="24"/>
          <w:szCs w:val="24"/>
        </w:rPr>
        <w:t>adjust</w:t>
      </w:r>
      <w:r w:rsidR="00031E94">
        <w:rPr>
          <w:rFonts w:ascii="Times New Roman" w:eastAsiaTheme="minorEastAsia" w:hAnsi="Times New Roman" w:cs="Times New Roman"/>
          <w:sz w:val="24"/>
          <w:szCs w:val="24"/>
        </w:rPr>
        <w:t>ed</w:t>
      </w:r>
      <w:r>
        <w:rPr>
          <w:rFonts w:ascii="Times New Roman" w:eastAsiaTheme="minorEastAsia" w:hAnsi="Times New Roman" w:cs="Times New Roman"/>
          <w:sz w:val="24"/>
          <w:szCs w:val="24"/>
        </w:rPr>
        <w:t xml:space="preserve"> to account for the </w:t>
      </w:r>
      <w:r w:rsidR="00031E94">
        <w:rPr>
          <w:rFonts w:ascii="Times New Roman" w:eastAsiaTheme="minorEastAsia" w:hAnsi="Times New Roman" w:cs="Times New Roman"/>
          <w:sz w:val="24"/>
          <w:szCs w:val="24"/>
        </w:rPr>
        <w:t xml:space="preserve">angular orientation </w:t>
      </w:r>
      <w:r>
        <w:rPr>
          <w:rFonts w:ascii="Times New Roman" w:eastAsiaTheme="minorEastAsia" w:hAnsi="Times New Roman" w:cs="Times New Roman"/>
          <w:sz w:val="24"/>
          <w:szCs w:val="24"/>
        </w:rPr>
        <w:t>of the lens slice. The adjusted in</w:t>
      </w:r>
      <w:r w:rsidR="00F425AA">
        <w:rPr>
          <w:rFonts w:ascii="Times New Roman" w:eastAsiaTheme="minorEastAsia" w:hAnsi="Times New Roman" w:cs="Times New Roman"/>
          <w:sz w:val="24"/>
          <w:szCs w:val="24"/>
        </w:rPr>
        <w:t>-</w:t>
      </w:r>
      <w:r>
        <w:rPr>
          <w:rFonts w:ascii="Times New Roman" w:eastAsiaTheme="minorEastAsia" w:hAnsi="Times New Roman" w:cs="Times New Roman"/>
          <w:sz w:val="24"/>
          <w:szCs w:val="24"/>
        </w:rPr>
        <w:t xml:space="preserve">plane rotation angle </w:t>
      </w:r>
      <m:oMath>
        <m:sSup>
          <m:sSupPr>
            <m:ctrlPr>
              <w:rPr>
                <w:rFonts w:ascii="Cambria Math" w:hAnsi="Cambria Math" w:cs="Times New Roman"/>
                <w:i/>
                <w:sz w:val="24"/>
                <w:szCs w:val="24"/>
              </w:rPr>
            </m:ctrlPr>
          </m:sSupPr>
          <m:e>
            <m:r>
              <w:rPr>
                <w:rFonts w:ascii="Cambria Math" w:hAnsi="Cambria Math" w:cs="Times New Roman"/>
                <w:sz w:val="24"/>
                <w:szCs w:val="24"/>
              </w:rPr>
              <m:t>α</m:t>
            </m:r>
          </m:e>
          <m:sup>
            <m:r>
              <w:rPr>
                <w:rFonts w:ascii="Cambria Math" w:hAnsi="Cambria Math" w:cs="Times New Roman"/>
                <w:sz w:val="24"/>
                <w:szCs w:val="24"/>
              </w:rPr>
              <m:t>'</m:t>
            </m:r>
          </m:sup>
        </m:sSup>
      </m:oMath>
      <w:r>
        <w:rPr>
          <w:rFonts w:ascii="Times New Roman" w:eastAsiaTheme="minorEastAsia" w:hAnsi="Times New Roman" w:cs="Times New Roman"/>
          <w:sz w:val="24"/>
          <w:szCs w:val="24"/>
        </w:rPr>
        <w:t xml:space="preserve"> can be expressed as </w:t>
      </w:r>
    </w:p>
    <w:p w14:paraId="2136C537" w14:textId="14FA3127" w:rsidR="007D2132" w:rsidRPr="007D2132" w:rsidRDefault="003F4970" w:rsidP="00DC6BD4">
      <w:pPr>
        <w:spacing w:line="480" w:lineRule="auto"/>
        <w:jc w:val="both"/>
        <w:rPr>
          <w:rFonts w:ascii="Times New Roman" w:eastAsiaTheme="minorEastAsia" w:hAnsi="Times New Roman" w:cs="Times New Roman"/>
          <w:sz w:val="24"/>
          <w:szCs w:val="24"/>
        </w:rPr>
      </w:pPr>
      <m:oMathPara>
        <m:oMathParaPr>
          <m:jc m:val="right"/>
        </m:oMathParaPr>
        <m:oMath>
          <m:sSup>
            <m:sSupPr>
              <m:ctrlPr>
                <w:rPr>
                  <w:rFonts w:ascii="Cambria Math" w:hAnsi="Cambria Math" w:cs="Times New Roman"/>
                  <w:i/>
                  <w:sz w:val="24"/>
                  <w:szCs w:val="24"/>
                </w:rPr>
              </m:ctrlPr>
            </m:sSupPr>
            <m:e>
              <m:r>
                <w:rPr>
                  <w:rFonts w:ascii="Cambria Math" w:hAnsi="Cambria Math" w:cs="Times New Roman"/>
                  <w:sz w:val="24"/>
                  <w:szCs w:val="24"/>
                </w:rPr>
                <m:t>α</m:t>
              </m:r>
            </m:e>
            <m:sup>
              <m:r>
                <w:rPr>
                  <w:rFonts w:ascii="Cambria Math" w:hAnsi="Cambria Math" w:cs="Times New Roman"/>
                  <w:sz w:val="24"/>
                  <w:szCs w:val="24"/>
                </w:rPr>
                <m:t>'</m:t>
              </m:r>
            </m:sup>
          </m:sSup>
          <m:r>
            <w:rPr>
              <w:rFonts w:ascii="Cambria Math" w:hAnsi="Cambria Math" w:cs="Times New Roman"/>
              <w:sz w:val="24"/>
              <w:szCs w:val="24"/>
            </w:rPr>
            <m:t>=α-</m:t>
          </m:r>
          <m:f>
            <m:fPr>
              <m:ctrlPr>
                <w:rPr>
                  <w:rFonts w:ascii="Cambria Math" w:hAnsi="Cambria Math" w:cs="Times New Roman"/>
                  <w:i/>
                  <w:sz w:val="24"/>
                  <w:szCs w:val="24"/>
                </w:rPr>
              </m:ctrlPr>
            </m:fPr>
            <m:num>
              <m:r>
                <w:rPr>
                  <w:rFonts w:ascii="Cambria Math" w:hAnsi="Cambria Math" w:cs="Times New Roman"/>
                  <w:sz w:val="24"/>
                  <w:szCs w:val="24"/>
                </w:rPr>
                <m:t>θ</m:t>
              </m:r>
            </m:num>
            <m:den>
              <m:r>
                <w:rPr>
                  <w:rFonts w:ascii="Cambria Math" w:hAnsi="Cambria Math" w:cs="Times New Roman"/>
                  <w:sz w:val="24"/>
                  <w:szCs w:val="24"/>
                </w:rPr>
                <m:t>2</m:t>
              </m:r>
            </m:den>
          </m:f>
          <m:r>
            <w:rPr>
              <w:rFonts w:ascii="Cambria Math" w:hAnsi="Cambria Math"/>
            </w:rPr>
            <m:t>.                                                                       (S3)</m:t>
          </m:r>
        </m:oMath>
      </m:oMathPara>
    </w:p>
    <w:p w14:paraId="26045ADF" w14:textId="3BD273F4" w:rsidR="00322699" w:rsidRPr="00322699" w:rsidRDefault="0062662E" w:rsidP="00322699">
      <w:pPr>
        <w:spacing w:line="48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A schematic of the resulting</w:t>
      </w:r>
      <w:r w:rsidR="00C86786">
        <w:rPr>
          <w:rFonts w:ascii="Times New Roman" w:eastAsiaTheme="minorEastAsia" w:hAnsi="Times New Roman" w:cs="Times New Roman"/>
          <w:sz w:val="24"/>
          <w:szCs w:val="24"/>
        </w:rPr>
        <w:t xml:space="preserve"> quasi-radial </w:t>
      </w:r>
      <w:r w:rsidR="00F425AA">
        <w:rPr>
          <w:rFonts w:ascii="Times New Roman" w:eastAsiaTheme="minorEastAsia" w:hAnsi="Times New Roman" w:cs="Times New Roman"/>
          <w:sz w:val="24"/>
          <w:szCs w:val="24"/>
        </w:rPr>
        <w:t xml:space="preserve">lens in </w:t>
      </w:r>
      <w:r w:rsidR="00F425AA" w:rsidRPr="00C67FD9">
        <w:rPr>
          <w:rFonts w:ascii="Times New Roman" w:eastAsiaTheme="minorEastAsia" w:hAnsi="Times New Roman" w:cs="Times New Roman"/>
          <w:b/>
          <w:bCs/>
          <w:sz w:val="24"/>
          <w:szCs w:val="24"/>
        </w:rPr>
        <w:t xml:space="preserve">Fig. </w:t>
      </w:r>
      <w:r w:rsidR="00DD7DB1" w:rsidRPr="00DD7DB1">
        <w:rPr>
          <w:rFonts w:ascii="Times New Roman" w:eastAsiaTheme="minorEastAsia" w:hAnsi="Times New Roman" w:cs="Times New Roman"/>
          <w:b/>
          <w:bCs/>
          <w:sz w:val="24"/>
          <w:szCs w:val="24"/>
        </w:rPr>
        <w:t>4b</w:t>
      </w:r>
      <w:r w:rsidR="00DD7DB1">
        <w:rPr>
          <w:rFonts w:ascii="Times New Roman" w:eastAsiaTheme="minorEastAsia" w:hAnsi="Times New Roman" w:cs="Times New Roman"/>
          <w:sz w:val="24"/>
          <w:szCs w:val="24"/>
        </w:rPr>
        <w:t xml:space="preserve"> of the main text</w:t>
      </w:r>
      <w:r w:rsidR="00F425AA">
        <w:rPr>
          <w:rFonts w:ascii="Times New Roman" w:eastAsiaTheme="minorEastAsia" w:hAnsi="Times New Roman" w:cs="Times New Roman"/>
          <w:sz w:val="24"/>
          <w:szCs w:val="24"/>
        </w:rPr>
        <w:t xml:space="preserve"> </w:t>
      </w:r>
      <w:r w:rsidR="00C86786">
        <w:rPr>
          <w:rFonts w:ascii="Times New Roman" w:eastAsiaTheme="minorEastAsia" w:hAnsi="Times New Roman" w:cs="Times New Roman"/>
          <w:sz w:val="24"/>
          <w:szCs w:val="24"/>
        </w:rPr>
        <w:t xml:space="preserve">is shown in </w:t>
      </w:r>
      <w:r w:rsidR="00C86786" w:rsidRPr="00BB12D6">
        <w:rPr>
          <w:rFonts w:ascii="Times New Roman" w:eastAsiaTheme="minorEastAsia" w:hAnsi="Times New Roman" w:cs="Times New Roman"/>
          <w:b/>
          <w:bCs/>
          <w:sz w:val="24"/>
          <w:szCs w:val="24"/>
        </w:rPr>
        <w:t>Fig</w:t>
      </w:r>
      <w:r w:rsidR="00356E79">
        <w:rPr>
          <w:rFonts w:ascii="Times New Roman" w:eastAsiaTheme="minorEastAsia" w:hAnsi="Times New Roman" w:cs="Times New Roman"/>
          <w:b/>
          <w:bCs/>
          <w:sz w:val="24"/>
          <w:szCs w:val="24"/>
        </w:rPr>
        <w:t>.</w:t>
      </w:r>
      <w:r w:rsidR="00C86786" w:rsidRPr="00BB12D6">
        <w:rPr>
          <w:rFonts w:ascii="Times New Roman" w:eastAsiaTheme="minorEastAsia" w:hAnsi="Times New Roman" w:cs="Times New Roman"/>
          <w:b/>
          <w:bCs/>
          <w:sz w:val="24"/>
          <w:szCs w:val="24"/>
        </w:rPr>
        <w:t xml:space="preserve"> </w:t>
      </w:r>
      <w:r w:rsidR="00F425AA" w:rsidRPr="00BB12D6">
        <w:rPr>
          <w:rFonts w:ascii="Times New Roman" w:eastAsiaTheme="minorEastAsia" w:hAnsi="Times New Roman" w:cs="Times New Roman"/>
          <w:b/>
          <w:bCs/>
          <w:sz w:val="24"/>
          <w:szCs w:val="24"/>
        </w:rPr>
        <w:t>S</w:t>
      </w:r>
      <w:r w:rsidR="00984994">
        <w:rPr>
          <w:rFonts w:ascii="Times New Roman" w:eastAsiaTheme="minorEastAsia" w:hAnsi="Times New Roman" w:cs="Times New Roman"/>
          <w:b/>
          <w:bCs/>
          <w:sz w:val="24"/>
          <w:szCs w:val="24"/>
        </w:rPr>
        <w:t>10</w:t>
      </w:r>
      <w:r w:rsidR="00F425AA" w:rsidRPr="00BB12D6">
        <w:rPr>
          <w:rFonts w:ascii="Times New Roman" w:eastAsiaTheme="minorEastAsia" w:hAnsi="Times New Roman" w:cs="Times New Roman"/>
          <w:b/>
          <w:bCs/>
          <w:sz w:val="24"/>
          <w:szCs w:val="24"/>
        </w:rPr>
        <w:t>b</w:t>
      </w:r>
      <w:r w:rsidR="00C86786">
        <w:rPr>
          <w:rFonts w:ascii="Times New Roman" w:eastAsiaTheme="minorEastAsia" w:hAnsi="Times New Roman" w:cs="Times New Roman"/>
          <w:sz w:val="24"/>
          <w:szCs w:val="24"/>
        </w:rPr>
        <w:t>.</w:t>
      </w:r>
      <w:bookmarkStart w:id="2" w:name="_Hlk99806692"/>
    </w:p>
    <w:bookmarkEnd w:id="2"/>
    <w:p w14:paraId="39C867DD" w14:textId="77777777" w:rsidR="005D3D3C" w:rsidRDefault="005D3D3C">
      <w:pPr>
        <w:rPr>
          <w:rFonts w:ascii="Times New Roman" w:hAnsi="Times New Roman" w:cs="Times New Roman"/>
          <w:b/>
          <w:bCs/>
          <w:sz w:val="24"/>
          <w:szCs w:val="24"/>
        </w:rPr>
      </w:pPr>
      <w:r>
        <w:rPr>
          <w:rFonts w:ascii="Times New Roman" w:hAnsi="Times New Roman" w:cs="Times New Roman"/>
          <w:b/>
          <w:bCs/>
          <w:noProof/>
          <w:sz w:val="24"/>
          <w:szCs w:val="24"/>
        </w:rPr>
        <w:drawing>
          <wp:inline distT="0" distB="0" distL="0" distR="0" wp14:anchorId="14C86FE0" wp14:editId="5A3A9E2B">
            <wp:extent cx="5942805" cy="2228850"/>
            <wp:effectExtent l="0" t="0" r="127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upplementalFig2.tif"/>
                    <pic:cNvPicPr/>
                  </pic:nvPicPr>
                  <pic:blipFill rotWithShape="1">
                    <a:blip r:embed="rId18">
                      <a:extLst>
                        <a:ext uri="{28A0092B-C50C-407E-A947-70E740481C1C}">
                          <a14:useLocalDpi xmlns:a14="http://schemas.microsoft.com/office/drawing/2010/main" val="0"/>
                        </a:ext>
                      </a:extLst>
                    </a:blip>
                    <a:srcRect t="6918" b="5560"/>
                    <a:stretch/>
                  </pic:blipFill>
                  <pic:spPr bwMode="auto">
                    <a:xfrm>
                      <a:off x="0" y="0"/>
                      <a:ext cx="5943600" cy="2229148"/>
                    </a:xfrm>
                    <a:prstGeom prst="rect">
                      <a:avLst/>
                    </a:prstGeom>
                    <a:ln>
                      <a:noFill/>
                    </a:ln>
                    <a:extLst>
                      <a:ext uri="{53640926-AAD7-44D8-BBD7-CCE9431645EC}">
                        <a14:shadowObscured xmlns:a14="http://schemas.microsoft.com/office/drawing/2010/main"/>
                      </a:ext>
                    </a:extLst>
                  </pic:spPr>
                </pic:pic>
              </a:graphicData>
            </a:graphic>
          </wp:inline>
        </w:drawing>
      </w:r>
    </w:p>
    <w:p w14:paraId="27D005F8" w14:textId="0D12D442" w:rsidR="000A7525" w:rsidRDefault="005D3D3C" w:rsidP="00AE4A62">
      <w:pPr>
        <w:spacing w:line="360" w:lineRule="auto"/>
        <w:rPr>
          <w:rFonts w:ascii="Times New Roman" w:hAnsi="Times New Roman" w:cs="Times New Roman"/>
          <w:sz w:val="24"/>
          <w:szCs w:val="24"/>
        </w:rPr>
      </w:pPr>
      <w:r>
        <w:rPr>
          <w:rFonts w:ascii="Times New Roman" w:hAnsi="Times New Roman" w:cs="Times New Roman"/>
          <w:b/>
          <w:bCs/>
          <w:sz w:val="24"/>
          <w:szCs w:val="24"/>
        </w:rPr>
        <w:t>Fig</w:t>
      </w:r>
      <w:r w:rsidR="009E4013">
        <w:rPr>
          <w:rFonts w:ascii="Times New Roman" w:hAnsi="Times New Roman" w:cs="Times New Roman"/>
          <w:b/>
          <w:bCs/>
          <w:sz w:val="24"/>
          <w:szCs w:val="24"/>
        </w:rPr>
        <w:t>.</w:t>
      </w:r>
      <w:r>
        <w:rPr>
          <w:rFonts w:ascii="Times New Roman" w:hAnsi="Times New Roman" w:cs="Times New Roman"/>
          <w:b/>
          <w:bCs/>
          <w:sz w:val="24"/>
          <w:szCs w:val="24"/>
        </w:rPr>
        <w:t xml:space="preserve"> </w:t>
      </w:r>
      <w:r w:rsidR="00162780">
        <w:rPr>
          <w:rFonts w:ascii="Times New Roman" w:hAnsi="Times New Roman" w:cs="Times New Roman"/>
          <w:b/>
          <w:bCs/>
          <w:sz w:val="24"/>
          <w:szCs w:val="24"/>
        </w:rPr>
        <w:t>S</w:t>
      </w:r>
      <w:r w:rsidR="00984994">
        <w:rPr>
          <w:rFonts w:ascii="Times New Roman" w:hAnsi="Times New Roman" w:cs="Times New Roman"/>
          <w:b/>
          <w:bCs/>
          <w:sz w:val="24"/>
          <w:szCs w:val="24"/>
        </w:rPr>
        <w:t>1</w:t>
      </w:r>
      <w:r w:rsidR="002F279F">
        <w:rPr>
          <w:rFonts w:ascii="Times New Roman" w:hAnsi="Times New Roman" w:cs="Times New Roman"/>
          <w:b/>
          <w:bCs/>
          <w:sz w:val="24"/>
          <w:szCs w:val="24"/>
        </w:rPr>
        <w:t>1</w:t>
      </w:r>
      <w:r w:rsidR="00162780">
        <w:rPr>
          <w:rFonts w:ascii="Times New Roman" w:hAnsi="Times New Roman" w:cs="Times New Roman"/>
          <w:b/>
          <w:bCs/>
          <w:sz w:val="24"/>
          <w:szCs w:val="24"/>
        </w:rPr>
        <w:t xml:space="preserve"> </w:t>
      </w:r>
      <w:r>
        <w:rPr>
          <w:rFonts w:ascii="Times New Roman" w:hAnsi="Times New Roman" w:cs="Times New Roman"/>
          <w:sz w:val="24"/>
          <w:szCs w:val="24"/>
        </w:rPr>
        <w:t xml:space="preserve">Design of </w:t>
      </w:r>
      <w:r w:rsidR="00162780">
        <w:rPr>
          <w:rFonts w:ascii="Times New Roman" w:hAnsi="Times New Roman" w:cs="Times New Roman"/>
          <w:sz w:val="24"/>
          <w:szCs w:val="24"/>
        </w:rPr>
        <w:t>a quasi</w:t>
      </w:r>
      <w:r>
        <w:rPr>
          <w:rFonts w:ascii="Times New Roman" w:hAnsi="Times New Roman" w:cs="Times New Roman"/>
          <w:sz w:val="24"/>
          <w:szCs w:val="24"/>
        </w:rPr>
        <w:t>-</w:t>
      </w:r>
      <w:r w:rsidR="00162780">
        <w:rPr>
          <w:rFonts w:ascii="Times New Roman" w:hAnsi="Times New Roman" w:cs="Times New Roman"/>
          <w:sz w:val="24"/>
          <w:szCs w:val="24"/>
        </w:rPr>
        <w:t>radial metalens</w:t>
      </w:r>
      <w:r>
        <w:rPr>
          <w:rFonts w:ascii="Times New Roman" w:hAnsi="Times New Roman" w:cs="Times New Roman"/>
          <w:sz w:val="24"/>
          <w:szCs w:val="24"/>
        </w:rPr>
        <w:t xml:space="preserve">. (a) </w:t>
      </w:r>
      <w:r w:rsidR="00162780">
        <w:rPr>
          <w:rFonts w:ascii="Times New Roman" w:hAnsi="Times New Roman" w:cs="Times New Roman"/>
          <w:sz w:val="24"/>
          <w:szCs w:val="24"/>
        </w:rPr>
        <w:t>P</w:t>
      </w:r>
      <w:r>
        <w:rPr>
          <w:rFonts w:ascii="Times New Roman" w:hAnsi="Times New Roman" w:cs="Times New Roman"/>
          <w:sz w:val="24"/>
          <w:szCs w:val="24"/>
        </w:rPr>
        <w:t>hase distribution</w:t>
      </w:r>
      <w:r w:rsidR="00162780">
        <w:rPr>
          <w:rFonts w:ascii="Times New Roman" w:hAnsi="Times New Roman" w:cs="Times New Roman"/>
          <w:sz w:val="24"/>
          <w:szCs w:val="24"/>
        </w:rPr>
        <w:t xml:space="preserve"> and</w:t>
      </w:r>
      <w:r>
        <w:rPr>
          <w:rFonts w:ascii="Times New Roman" w:hAnsi="Times New Roman" w:cs="Times New Roman"/>
          <w:sz w:val="24"/>
          <w:szCs w:val="24"/>
        </w:rPr>
        <w:t xml:space="preserve"> (b) meta</w:t>
      </w:r>
      <w:r w:rsidR="007E3EFC">
        <w:rPr>
          <w:rFonts w:ascii="Times New Roman" w:hAnsi="Times New Roman" w:cs="Times New Roman"/>
          <w:sz w:val="24"/>
          <w:szCs w:val="24"/>
        </w:rPr>
        <w:t>-</w:t>
      </w:r>
      <w:r>
        <w:rPr>
          <w:rFonts w:ascii="Times New Roman" w:hAnsi="Times New Roman" w:cs="Times New Roman"/>
          <w:sz w:val="24"/>
          <w:szCs w:val="24"/>
        </w:rPr>
        <w:t>unit layout</w:t>
      </w:r>
      <w:r w:rsidR="00162780">
        <w:rPr>
          <w:rFonts w:ascii="Times New Roman" w:hAnsi="Times New Roman" w:cs="Times New Roman"/>
          <w:sz w:val="24"/>
          <w:szCs w:val="24"/>
        </w:rPr>
        <w:t xml:space="preserve"> for the metalens</w:t>
      </w:r>
      <w:r>
        <w:rPr>
          <w:rFonts w:ascii="Times New Roman" w:hAnsi="Times New Roman" w:cs="Times New Roman"/>
          <w:sz w:val="24"/>
          <w:szCs w:val="24"/>
        </w:rPr>
        <w:t xml:space="preserve">. </w:t>
      </w:r>
    </w:p>
    <w:p w14:paraId="2665AC50" w14:textId="77777777" w:rsidR="00DC1EC8" w:rsidRDefault="00DC1EC8" w:rsidP="00AE4A62">
      <w:pPr>
        <w:spacing w:line="360" w:lineRule="auto"/>
        <w:rPr>
          <w:rFonts w:ascii="Times New Roman" w:hAnsi="Times New Roman" w:cs="Times New Roman"/>
          <w:sz w:val="24"/>
          <w:szCs w:val="24"/>
        </w:rPr>
      </w:pPr>
    </w:p>
    <w:p w14:paraId="7690263D" w14:textId="43DF3D5B" w:rsidR="006865E3" w:rsidRDefault="006865E3" w:rsidP="006865E3">
      <w:pPr>
        <w:spacing w:line="480" w:lineRule="auto"/>
        <w:ind w:firstLine="720"/>
        <w:jc w:val="both"/>
        <w:rPr>
          <w:rFonts w:ascii="Times New Roman" w:hAnsi="Times New Roman" w:cs="Times New Roman"/>
          <w:sz w:val="24"/>
          <w:szCs w:val="24"/>
        </w:rPr>
      </w:pPr>
      <w:r>
        <w:rPr>
          <w:rFonts w:ascii="Times New Roman" w:eastAsiaTheme="minorEastAsia" w:hAnsi="Times New Roman" w:cs="Times New Roman"/>
          <w:sz w:val="24"/>
          <w:szCs w:val="24"/>
        </w:rPr>
        <w:t xml:space="preserve">At each of the eight </w:t>
      </w:r>
      <w:r w:rsidR="004E5A8D">
        <w:rPr>
          <w:rFonts w:ascii="Times New Roman" w:eastAsiaTheme="minorEastAsia" w:hAnsi="Times New Roman" w:cs="Times New Roman"/>
          <w:sz w:val="24"/>
          <w:szCs w:val="24"/>
        </w:rPr>
        <w:t xml:space="preserve">boundaries between </w:t>
      </w:r>
      <w:r w:rsidR="004E5A8D">
        <w:rPr>
          <w:rFonts w:ascii="Times New Roman" w:hAnsi="Times New Roman" w:cs="Times New Roman"/>
          <w:sz w:val="24"/>
          <w:szCs w:val="24"/>
        </w:rPr>
        <w:t>the cylindrical-lens slices</w:t>
      </w:r>
      <w:r>
        <w:rPr>
          <w:rFonts w:ascii="Times New Roman" w:eastAsiaTheme="minorEastAsia" w:hAnsi="Times New Roman" w:cs="Times New Roman"/>
          <w:sz w:val="24"/>
          <w:szCs w:val="24"/>
        </w:rPr>
        <w:t xml:space="preserve">, the device does not strongly support a q-BIC mode as a Fano resonance cannot build right at the </w:t>
      </w:r>
      <w:r w:rsidR="004E5A8D">
        <w:rPr>
          <w:rFonts w:ascii="Times New Roman" w:eastAsiaTheme="minorEastAsia" w:hAnsi="Times New Roman" w:cs="Times New Roman"/>
          <w:sz w:val="24"/>
          <w:szCs w:val="24"/>
        </w:rPr>
        <w:t>boundaries</w:t>
      </w:r>
      <w:r>
        <w:rPr>
          <w:rFonts w:ascii="Times New Roman" w:eastAsiaTheme="minorEastAsia" w:hAnsi="Times New Roman" w:cs="Times New Roman"/>
          <w:sz w:val="24"/>
          <w:szCs w:val="24"/>
        </w:rPr>
        <w:t xml:space="preserve">. Here, light cannot couple into the q-BIC, so it is simply transmitted without polarization conversion or phase discontinuities. </w:t>
      </w:r>
      <w:r w:rsidR="004E5A8D">
        <w:rPr>
          <w:rFonts w:ascii="Times New Roman" w:eastAsiaTheme="minorEastAsia" w:hAnsi="Times New Roman" w:cs="Times New Roman"/>
          <w:sz w:val="24"/>
          <w:szCs w:val="24"/>
        </w:rPr>
        <w:t>Therefore, t</w:t>
      </w:r>
      <w:r>
        <w:rPr>
          <w:rFonts w:ascii="Times New Roman" w:eastAsiaTheme="minorEastAsia" w:hAnsi="Times New Roman" w:cs="Times New Roman"/>
          <w:sz w:val="24"/>
          <w:szCs w:val="24"/>
        </w:rPr>
        <w:t xml:space="preserve">here is no wavefront shaping from the </w:t>
      </w:r>
      <w:r w:rsidR="004E5A8D">
        <w:rPr>
          <w:rFonts w:ascii="Times New Roman" w:eastAsiaTheme="minorEastAsia" w:hAnsi="Times New Roman" w:cs="Times New Roman"/>
          <w:sz w:val="24"/>
          <w:szCs w:val="24"/>
        </w:rPr>
        <w:t>boundaries</w:t>
      </w:r>
      <w:r>
        <w:rPr>
          <w:rFonts w:ascii="Times New Roman" w:eastAsiaTheme="minorEastAsia" w:hAnsi="Times New Roman" w:cs="Times New Roman"/>
          <w:sz w:val="24"/>
          <w:szCs w:val="24"/>
        </w:rPr>
        <w:t>. We note that the direction of the traveling wave</w:t>
      </w:r>
      <w:r w:rsidR="00F976E6">
        <w:rPr>
          <w:rFonts w:ascii="Times New Roman" w:eastAsiaTheme="minorEastAsia" w:hAnsi="Times New Roman" w:cs="Times New Roman"/>
          <w:sz w:val="24"/>
          <w:szCs w:val="24"/>
        </w:rPr>
        <w:t xml:space="preserve"> within our device (the q-BIC mode has a nonzero group velocity)</w:t>
      </w:r>
      <w:r>
        <w:rPr>
          <w:rFonts w:ascii="Times New Roman" w:eastAsiaTheme="minorEastAsia" w:hAnsi="Times New Roman" w:cs="Times New Roman"/>
          <w:sz w:val="24"/>
          <w:szCs w:val="24"/>
        </w:rPr>
        <w:t xml:space="preserve"> is parallel to the direction </w:t>
      </w:r>
      <w:r w:rsidR="004E5A8D">
        <w:rPr>
          <w:rFonts w:ascii="Times New Roman" w:eastAsiaTheme="minorEastAsia" w:hAnsi="Times New Roman" w:cs="Times New Roman"/>
          <w:sz w:val="24"/>
          <w:szCs w:val="24"/>
        </w:rPr>
        <w:t xml:space="preserve">of </w:t>
      </w:r>
      <w:r>
        <w:rPr>
          <w:rFonts w:ascii="Times New Roman" w:eastAsiaTheme="minorEastAsia" w:hAnsi="Times New Roman" w:cs="Times New Roman"/>
          <w:sz w:val="24"/>
          <w:szCs w:val="24"/>
        </w:rPr>
        <w:t xml:space="preserve">phase </w:t>
      </w:r>
      <w:r w:rsidR="00F976E6">
        <w:rPr>
          <w:rFonts w:ascii="Times New Roman" w:eastAsiaTheme="minorEastAsia" w:hAnsi="Times New Roman" w:cs="Times New Roman"/>
          <w:sz w:val="24"/>
          <w:szCs w:val="24"/>
        </w:rPr>
        <w:t xml:space="preserve">variation </w:t>
      </w:r>
      <w:r>
        <w:rPr>
          <w:rFonts w:ascii="Times New Roman" w:eastAsiaTheme="minorEastAsia" w:hAnsi="Times New Roman" w:cs="Times New Roman"/>
          <w:sz w:val="24"/>
          <w:szCs w:val="24"/>
        </w:rPr>
        <w:t xml:space="preserve">and 22.5° from the </w:t>
      </w:r>
      <w:r w:rsidR="00F976E6">
        <w:rPr>
          <w:rFonts w:ascii="Times New Roman" w:eastAsiaTheme="minorEastAsia" w:hAnsi="Times New Roman" w:cs="Times New Roman"/>
          <w:sz w:val="24"/>
          <w:szCs w:val="24"/>
        </w:rPr>
        <w:t xml:space="preserve">orientation </w:t>
      </w:r>
      <w:r>
        <w:rPr>
          <w:rFonts w:ascii="Times New Roman" w:eastAsiaTheme="minorEastAsia" w:hAnsi="Times New Roman" w:cs="Times New Roman"/>
          <w:sz w:val="24"/>
          <w:szCs w:val="24"/>
        </w:rPr>
        <w:t xml:space="preserve">of the boundaries. As such, the boundaries cause less disruption to the device performance than if the traveling wave direction were perpendicular to the interface. As the interfaces comprise a small portion of the device, we expect that they do not cause substantial disruption to the wavefront shape. </w:t>
      </w:r>
      <w:r w:rsidR="00274C74">
        <w:rPr>
          <w:rFonts w:ascii="Times New Roman" w:eastAsiaTheme="minorEastAsia" w:hAnsi="Times New Roman" w:cs="Times New Roman"/>
          <w:sz w:val="24"/>
          <w:szCs w:val="24"/>
        </w:rPr>
        <w:t>In principle</w:t>
      </w:r>
      <w:r>
        <w:rPr>
          <w:rFonts w:ascii="Times New Roman" w:eastAsiaTheme="minorEastAsia" w:hAnsi="Times New Roman" w:cs="Times New Roman"/>
          <w:sz w:val="24"/>
          <w:szCs w:val="24"/>
        </w:rPr>
        <w:t xml:space="preserve">, there is flexibility to optimize the number </w:t>
      </w:r>
      <w:r w:rsidRPr="00322699">
        <w:rPr>
          <w:rFonts w:ascii="Times New Roman" w:eastAsiaTheme="minorEastAsia" w:hAnsi="Times New Roman" w:cs="Times New Roman"/>
          <w:sz w:val="24"/>
          <w:szCs w:val="24"/>
        </w:rPr>
        <w:t xml:space="preserve">of sections </w:t>
      </w:r>
      <w:r>
        <w:rPr>
          <w:rFonts w:ascii="Times New Roman" w:eastAsiaTheme="minorEastAsia" w:hAnsi="Times New Roman" w:cs="Times New Roman"/>
          <w:sz w:val="24"/>
          <w:szCs w:val="24"/>
        </w:rPr>
        <w:t>as there are tradeoffs: F</w:t>
      </w:r>
      <w:r w:rsidRPr="00322699">
        <w:rPr>
          <w:rFonts w:ascii="Times New Roman" w:eastAsiaTheme="minorEastAsia" w:hAnsi="Times New Roman" w:cs="Times New Roman"/>
          <w:sz w:val="24"/>
          <w:szCs w:val="24"/>
        </w:rPr>
        <w:t xml:space="preserve">ewer sections will lead to fewer interfaces but </w:t>
      </w:r>
      <w:r w:rsidR="00274C74">
        <w:rPr>
          <w:rFonts w:ascii="Times New Roman" w:eastAsiaTheme="minorEastAsia" w:hAnsi="Times New Roman" w:cs="Times New Roman"/>
          <w:sz w:val="24"/>
          <w:szCs w:val="24"/>
        </w:rPr>
        <w:t xml:space="preserve">a poorer approximation to a radial lens; </w:t>
      </w:r>
      <w:r w:rsidRPr="00322699">
        <w:rPr>
          <w:rFonts w:ascii="Times New Roman" w:eastAsiaTheme="minorEastAsia" w:hAnsi="Times New Roman" w:cs="Times New Roman"/>
          <w:sz w:val="24"/>
          <w:szCs w:val="24"/>
        </w:rPr>
        <w:t>more sections will lead to the traveling wave direction to be closer to parallel to the boundaries</w:t>
      </w:r>
      <w:r>
        <w:rPr>
          <w:rFonts w:ascii="Times New Roman" w:eastAsiaTheme="minorEastAsia" w:hAnsi="Times New Roman" w:cs="Times New Roman"/>
          <w:sz w:val="24"/>
          <w:szCs w:val="24"/>
        </w:rPr>
        <w:t xml:space="preserve"> for less disruption to the q-BIC mode and also for the quasi-radial lens to more closely approximate a radial lens</w:t>
      </w:r>
      <w:r w:rsidR="009B2356">
        <w:rPr>
          <w:rFonts w:ascii="Times New Roman" w:eastAsiaTheme="minorEastAsia" w:hAnsi="Times New Roman" w:cs="Times New Roman"/>
          <w:sz w:val="24"/>
          <w:szCs w:val="24"/>
        </w:rPr>
        <w:t>, but introduce more boundary zones that deviate away from desired performance</w:t>
      </w:r>
      <w:r w:rsidRPr="00322699">
        <w:rPr>
          <w:rFonts w:ascii="Times New Roman" w:eastAsiaTheme="minorEastAsia" w:hAnsi="Times New Roman" w:cs="Times New Roman"/>
          <w:sz w:val="24"/>
          <w:szCs w:val="24"/>
        </w:rPr>
        <w:t xml:space="preserve">. </w:t>
      </w:r>
      <w:bookmarkStart w:id="3" w:name="_Hlk100063479"/>
      <w:r>
        <w:rPr>
          <w:rFonts w:ascii="Times New Roman" w:eastAsiaTheme="minorEastAsia" w:hAnsi="Times New Roman" w:cs="Times New Roman"/>
          <w:sz w:val="24"/>
          <w:szCs w:val="24"/>
        </w:rPr>
        <w:t>Another option to explore is designing the</w:t>
      </w:r>
      <w:r w:rsidRPr="007753AC">
        <w:rPr>
          <w:rFonts w:ascii="Times New Roman" w:eastAsiaTheme="minorEastAsia" w:hAnsi="Times New Roman" w:cs="Times New Roman"/>
          <w:sz w:val="24"/>
          <w:szCs w:val="24"/>
        </w:rPr>
        <w:t xml:space="preserve"> lattice </w:t>
      </w:r>
      <w:r>
        <w:rPr>
          <w:rFonts w:ascii="Times New Roman" w:eastAsiaTheme="minorEastAsia" w:hAnsi="Times New Roman" w:cs="Times New Roman"/>
          <w:sz w:val="24"/>
          <w:szCs w:val="24"/>
        </w:rPr>
        <w:t>as</w:t>
      </w:r>
      <w:r w:rsidRPr="007753AC">
        <w:rPr>
          <w:rFonts w:ascii="Times New Roman" w:eastAsiaTheme="minorEastAsia" w:hAnsi="Times New Roman" w:cs="Times New Roman"/>
          <w:sz w:val="24"/>
          <w:szCs w:val="24"/>
        </w:rPr>
        <w:t xml:space="preserve"> slightly wedge shaped </w:t>
      </w:r>
      <w:r>
        <w:rPr>
          <w:rFonts w:ascii="Times New Roman" w:eastAsiaTheme="minorEastAsia" w:hAnsi="Times New Roman" w:cs="Times New Roman"/>
          <w:sz w:val="24"/>
          <w:szCs w:val="24"/>
        </w:rPr>
        <w:t>to minimize boundaries</w:t>
      </w:r>
      <w:r w:rsidR="0043792E">
        <w:rPr>
          <w:rFonts w:ascii="Times New Roman" w:eastAsiaTheme="minorEastAsia" w:hAnsi="Times New Roman" w:cs="Times New Roman"/>
          <w:sz w:val="24"/>
          <w:szCs w:val="24"/>
        </w:rPr>
        <w:fldChar w:fldCharType="begin"/>
      </w:r>
      <w:r w:rsidR="0043792E">
        <w:rPr>
          <w:rFonts w:ascii="Times New Roman" w:eastAsiaTheme="minorEastAsia" w:hAnsi="Times New Roman" w:cs="Times New Roman"/>
          <w:sz w:val="24"/>
          <w:szCs w:val="24"/>
        </w:rPr>
        <w:instrText xml:space="preserve"> ADDIN ZOTERO_ITEM CSL_CITATION {"citationID":"TdTYGxkY","properties":{"formattedCitation":"\\super 5\\nosupersub{}","plainCitation":"5","noteIndex":0},"citationItems":[{"id":2728,"uris":["http://zotero.org/users/2375762/items/MYLUHH2N"],"itemData":{"id":2728,"type":"article-journal","abstract":"A metasurface lens (meta-lens) bends light using nanostructures on a flat surface. Macroscopic meta-lenses (mm- to cm-scale diameter) have been quite difficult to simulate and optimize, due to the large area, the lack of periodicity, and the billions of adjustable parameters. We describe a method for designing a large-area meta-lens that allows not only prediction of the efficiency and far-field, but also optimization of the shape and position of each individual nanostructure, with a computational cost that is almost independent of the lens size. As examples, we design three large NA = 0.94 meta-lenses: One with 79% predicted efficiency for yellow light, one with dichroic properties, and one broadband lens. All have a minimum feature size of 100nm.","container-title":"Optics Express","DOI":"10.1364/OE.24.005110","ISSN":"1094-4087","issue":"5","journalAbbreviation":"Opt. Express, OE","language":"EN","note":"publisher: Optica Publishing Group","page":"5110-5124","source":"opg.optica.org","title":"Designing large, high-efficiency, high-numerical-aperture, transmissive meta-lenses for visible light","volume":"24","author":[{"family":"Byrnes","given":"Steven J."},{"family":"Lenef","given":"Alan"},{"family":"Aieta","given":"Francesco"},{"family":"Capasso","given":"Federico"}],"issued":{"date-parts":[["2016",3,7]]}}}],"schema":"https://github.com/citation-style-language/schema/raw/master/csl-citation.json"} </w:instrText>
      </w:r>
      <w:r w:rsidR="0043792E">
        <w:rPr>
          <w:rFonts w:ascii="Times New Roman" w:eastAsiaTheme="minorEastAsia" w:hAnsi="Times New Roman" w:cs="Times New Roman"/>
          <w:sz w:val="24"/>
          <w:szCs w:val="24"/>
        </w:rPr>
        <w:fldChar w:fldCharType="separate"/>
      </w:r>
      <w:r w:rsidR="0043792E" w:rsidRPr="00F038EA">
        <w:rPr>
          <w:rFonts w:ascii="Times New Roman" w:hAnsi="Times New Roman" w:cs="Times New Roman"/>
          <w:sz w:val="24"/>
          <w:szCs w:val="24"/>
          <w:vertAlign w:val="superscript"/>
        </w:rPr>
        <w:t>5</w:t>
      </w:r>
      <w:r w:rsidR="0043792E">
        <w:rPr>
          <w:rFonts w:ascii="Times New Roman" w:eastAsiaTheme="minorEastAsia" w:hAnsi="Times New Roman" w:cs="Times New Roman"/>
          <w:sz w:val="24"/>
          <w:szCs w:val="24"/>
        </w:rPr>
        <w:fldChar w:fldCharType="end"/>
      </w:r>
      <w:r>
        <w:rPr>
          <w:rFonts w:ascii="Times New Roman" w:eastAsiaTheme="minorEastAsia" w:hAnsi="Times New Roman" w:cs="Times New Roman"/>
          <w:sz w:val="24"/>
          <w:szCs w:val="24"/>
        </w:rPr>
        <w:t>.</w:t>
      </w:r>
      <w:bookmarkEnd w:id="3"/>
      <w:r>
        <w:rPr>
          <w:rFonts w:ascii="Times New Roman" w:eastAsiaTheme="minorEastAsia" w:hAnsi="Times New Roman" w:cs="Times New Roman"/>
          <w:sz w:val="24"/>
          <w:szCs w:val="24"/>
        </w:rPr>
        <w:t xml:space="preserve"> </w:t>
      </w:r>
      <w:r w:rsidRPr="00322699">
        <w:rPr>
          <w:rFonts w:ascii="Times New Roman" w:eastAsiaTheme="minorEastAsia" w:hAnsi="Times New Roman" w:cs="Times New Roman"/>
          <w:sz w:val="24"/>
          <w:szCs w:val="24"/>
        </w:rPr>
        <w:t xml:space="preserve"> </w:t>
      </w:r>
    </w:p>
    <w:p w14:paraId="43A92DDD" w14:textId="10DD77BC" w:rsidR="0001636E" w:rsidRDefault="0001636E">
      <w:pPr>
        <w:rPr>
          <w:rFonts w:ascii="Times New Roman" w:hAnsi="Times New Roman" w:cs="Times New Roman"/>
          <w:b/>
          <w:bCs/>
          <w:sz w:val="24"/>
          <w:szCs w:val="24"/>
        </w:rPr>
      </w:pPr>
    </w:p>
    <w:p w14:paraId="7B929EE9" w14:textId="1B4715C1" w:rsidR="00F109A5" w:rsidRPr="006B1081" w:rsidRDefault="00F109A5" w:rsidP="00F109A5">
      <w:pPr>
        <w:rPr>
          <w:rFonts w:ascii="Times New Roman" w:hAnsi="Times New Roman" w:cs="Times New Roman"/>
          <w:b/>
          <w:bCs/>
          <w:sz w:val="24"/>
          <w:szCs w:val="24"/>
        </w:rPr>
      </w:pPr>
      <w:r w:rsidRPr="006B1081">
        <w:rPr>
          <w:rFonts w:ascii="Times New Roman" w:hAnsi="Times New Roman" w:cs="Times New Roman"/>
          <w:b/>
          <w:bCs/>
          <w:sz w:val="24"/>
          <w:szCs w:val="24"/>
        </w:rPr>
        <w:t xml:space="preserve">Section </w:t>
      </w:r>
      <w:r w:rsidR="002F279F">
        <w:rPr>
          <w:rFonts w:ascii="Times New Roman" w:hAnsi="Times New Roman" w:cs="Times New Roman"/>
          <w:b/>
          <w:bCs/>
          <w:sz w:val="24"/>
          <w:szCs w:val="24"/>
        </w:rPr>
        <w:t>6</w:t>
      </w:r>
      <w:r w:rsidRPr="006B1081">
        <w:rPr>
          <w:rFonts w:ascii="Times New Roman" w:hAnsi="Times New Roman" w:cs="Times New Roman"/>
          <w:b/>
          <w:bCs/>
          <w:sz w:val="24"/>
          <w:szCs w:val="24"/>
        </w:rPr>
        <w:t xml:space="preserve">: </w:t>
      </w:r>
      <w:r w:rsidR="000E6E5A">
        <w:rPr>
          <w:rFonts w:ascii="Times New Roman" w:hAnsi="Times New Roman" w:cs="Times New Roman"/>
          <w:b/>
          <w:bCs/>
          <w:sz w:val="24"/>
          <w:szCs w:val="24"/>
        </w:rPr>
        <w:t xml:space="preserve">Design </w:t>
      </w:r>
      <w:r w:rsidR="00C366E8">
        <w:rPr>
          <w:rFonts w:ascii="Times New Roman" w:hAnsi="Times New Roman" w:cs="Times New Roman"/>
          <w:b/>
          <w:bCs/>
          <w:sz w:val="24"/>
          <w:szCs w:val="24"/>
        </w:rPr>
        <w:t>P</w:t>
      </w:r>
      <w:r w:rsidR="000E6E5A">
        <w:rPr>
          <w:rFonts w:ascii="Times New Roman" w:hAnsi="Times New Roman" w:cs="Times New Roman"/>
          <w:b/>
          <w:bCs/>
          <w:sz w:val="24"/>
          <w:szCs w:val="24"/>
        </w:rPr>
        <w:t xml:space="preserve">arameters of </w:t>
      </w:r>
      <w:r w:rsidR="00C366E8">
        <w:rPr>
          <w:rFonts w:ascii="Times New Roman" w:hAnsi="Times New Roman" w:cs="Times New Roman"/>
          <w:b/>
          <w:bCs/>
          <w:sz w:val="24"/>
          <w:szCs w:val="24"/>
        </w:rPr>
        <w:t>E</w:t>
      </w:r>
      <w:r w:rsidR="000E6E5A">
        <w:rPr>
          <w:rFonts w:ascii="Times New Roman" w:hAnsi="Times New Roman" w:cs="Times New Roman"/>
          <w:b/>
          <w:bCs/>
          <w:sz w:val="24"/>
          <w:szCs w:val="24"/>
        </w:rPr>
        <w:t xml:space="preserve">xperimental </w:t>
      </w:r>
      <w:r w:rsidR="00C366E8">
        <w:rPr>
          <w:rFonts w:ascii="Times New Roman" w:hAnsi="Times New Roman" w:cs="Times New Roman"/>
          <w:b/>
          <w:bCs/>
          <w:sz w:val="24"/>
          <w:szCs w:val="24"/>
        </w:rPr>
        <w:t>D</w:t>
      </w:r>
      <w:r w:rsidR="000E6E5A">
        <w:rPr>
          <w:rFonts w:ascii="Times New Roman" w:hAnsi="Times New Roman" w:cs="Times New Roman"/>
          <w:b/>
          <w:bCs/>
          <w:sz w:val="24"/>
          <w:szCs w:val="24"/>
        </w:rPr>
        <w:t>evices</w:t>
      </w:r>
    </w:p>
    <w:tbl>
      <w:tblPr>
        <w:tblStyle w:val="TableGrid"/>
        <w:tblW w:w="10350" w:type="dxa"/>
        <w:tblInd w:w="-635" w:type="dxa"/>
        <w:tblLook w:val="04A0" w:firstRow="1" w:lastRow="0" w:firstColumn="1" w:lastColumn="0" w:noHBand="0" w:noVBand="1"/>
      </w:tblPr>
      <w:tblGrid>
        <w:gridCol w:w="896"/>
        <w:gridCol w:w="1804"/>
        <w:gridCol w:w="1260"/>
        <w:gridCol w:w="1980"/>
        <w:gridCol w:w="1980"/>
        <w:gridCol w:w="1440"/>
        <w:gridCol w:w="990"/>
      </w:tblGrid>
      <w:tr w:rsidR="00624E98" w:rsidRPr="00FF0C6A" w14:paraId="3D9FFB93" w14:textId="37B33EF6" w:rsidTr="00241E5F">
        <w:tc>
          <w:tcPr>
            <w:tcW w:w="896" w:type="dxa"/>
          </w:tcPr>
          <w:p w14:paraId="42E74D66" w14:textId="77777777" w:rsidR="00C678D7" w:rsidRPr="00FF0C6A" w:rsidRDefault="00C678D7" w:rsidP="00677D75">
            <w:pPr>
              <w:rPr>
                <w:rFonts w:ascii="Times New Roman" w:hAnsi="Times New Roman" w:cs="Times New Roman"/>
                <w:b/>
                <w:bCs/>
                <w:sz w:val="24"/>
                <w:szCs w:val="24"/>
              </w:rPr>
            </w:pPr>
            <w:r w:rsidRPr="00FF0C6A">
              <w:rPr>
                <w:rFonts w:ascii="Times New Roman" w:hAnsi="Times New Roman" w:cs="Times New Roman"/>
                <w:b/>
                <w:bCs/>
                <w:sz w:val="24"/>
                <w:szCs w:val="24"/>
              </w:rPr>
              <w:t>Figure</w:t>
            </w:r>
          </w:p>
        </w:tc>
        <w:tc>
          <w:tcPr>
            <w:tcW w:w="1804" w:type="dxa"/>
          </w:tcPr>
          <w:p w14:paraId="3E912C87" w14:textId="77777777" w:rsidR="00C678D7" w:rsidRPr="00FF0C6A" w:rsidRDefault="00C678D7" w:rsidP="00677D75">
            <w:pPr>
              <w:rPr>
                <w:rFonts w:ascii="Times New Roman" w:hAnsi="Times New Roman" w:cs="Times New Roman"/>
                <w:b/>
                <w:bCs/>
                <w:sz w:val="24"/>
                <w:szCs w:val="24"/>
              </w:rPr>
            </w:pPr>
            <w:r w:rsidRPr="00FF0C6A">
              <w:rPr>
                <w:rFonts w:ascii="Times New Roman" w:hAnsi="Times New Roman" w:cs="Times New Roman"/>
                <w:b/>
                <w:bCs/>
                <w:sz w:val="24"/>
                <w:szCs w:val="24"/>
              </w:rPr>
              <w:t>Device</w:t>
            </w:r>
          </w:p>
        </w:tc>
        <w:tc>
          <w:tcPr>
            <w:tcW w:w="1260" w:type="dxa"/>
          </w:tcPr>
          <w:p w14:paraId="62661527" w14:textId="3AF715B5" w:rsidR="00C678D7" w:rsidRPr="00FF0C6A" w:rsidRDefault="00C678D7" w:rsidP="00677D75">
            <w:pPr>
              <w:rPr>
                <w:rFonts w:ascii="Times New Roman" w:hAnsi="Times New Roman" w:cs="Times New Roman"/>
                <w:b/>
                <w:bCs/>
                <w:sz w:val="24"/>
                <w:szCs w:val="24"/>
              </w:rPr>
            </w:pPr>
            <w:r w:rsidRPr="00FF0C6A">
              <w:rPr>
                <w:rFonts w:ascii="Times New Roman" w:hAnsi="Times New Roman" w:cs="Times New Roman"/>
                <w:b/>
                <w:bCs/>
                <w:sz w:val="24"/>
                <w:szCs w:val="24"/>
              </w:rPr>
              <w:t xml:space="preserve">Film </w:t>
            </w:r>
            <w:r>
              <w:rPr>
                <w:rFonts w:ascii="Times New Roman" w:hAnsi="Times New Roman" w:cs="Times New Roman"/>
                <w:b/>
                <w:bCs/>
                <w:sz w:val="24"/>
                <w:szCs w:val="24"/>
              </w:rPr>
              <w:t>Thickness</w:t>
            </w:r>
            <w:r w:rsidRPr="00FF0C6A">
              <w:rPr>
                <w:rFonts w:ascii="Times New Roman" w:hAnsi="Times New Roman" w:cs="Times New Roman"/>
                <w:b/>
                <w:bCs/>
                <w:sz w:val="24"/>
                <w:szCs w:val="24"/>
              </w:rPr>
              <w:t xml:space="preserve"> (nm)</w:t>
            </w:r>
          </w:p>
        </w:tc>
        <w:tc>
          <w:tcPr>
            <w:tcW w:w="1980" w:type="dxa"/>
          </w:tcPr>
          <w:p w14:paraId="01465868" w14:textId="77777777" w:rsidR="00C678D7" w:rsidRPr="00FF0C6A" w:rsidRDefault="00C678D7" w:rsidP="00677D75">
            <w:pPr>
              <w:rPr>
                <w:rFonts w:ascii="Times New Roman" w:hAnsi="Times New Roman" w:cs="Times New Roman"/>
                <w:b/>
                <w:bCs/>
                <w:sz w:val="24"/>
                <w:szCs w:val="24"/>
              </w:rPr>
            </w:pPr>
            <w:r w:rsidRPr="00FF0C6A">
              <w:rPr>
                <w:rFonts w:ascii="Times New Roman" w:hAnsi="Times New Roman" w:cs="Times New Roman"/>
                <w:b/>
                <w:bCs/>
                <w:sz w:val="24"/>
                <w:szCs w:val="24"/>
              </w:rPr>
              <w:t>Unperturbed Lattice Constant (nm)</w:t>
            </w:r>
          </w:p>
        </w:tc>
        <w:tc>
          <w:tcPr>
            <w:tcW w:w="1980" w:type="dxa"/>
          </w:tcPr>
          <w:p w14:paraId="02BA3C17" w14:textId="77777777" w:rsidR="00C678D7" w:rsidRPr="00FF0C6A" w:rsidRDefault="00C678D7" w:rsidP="00677D75">
            <w:pPr>
              <w:rPr>
                <w:rFonts w:ascii="Times New Roman" w:hAnsi="Times New Roman" w:cs="Times New Roman"/>
                <w:b/>
                <w:bCs/>
                <w:sz w:val="24"/>
                <w:szCs w:val="24"/>
              </w:rPr>
            </w:pPr>
            <w:r w:rsidRPr="00FF0C6A">
              <w:rPr>
                <w:rFonts w:ascii="Times New Roman" w:hAnsi="Times New Roman" w:cs="Times New Roman"/>
                <w:b/>
                <w:bCs/>
                <w:sz w:val="24"/>
                <w:szCs w:val="24"/>
              </w:rPr>
              <w:t>Designed Aperture Size (nm)</w:t>
            </w:r>
          </w:p>
        </w:tc>
        <w:tc>
          <w:tcPr>
            <w:tcW w:w="1440" w:type="dxa"/>
          </w:tcPr>
          <w:p w14:paraId="218E881D" w14:textId="6E1649CE" w:rsidR="00C678D7" w:rsidRPr="00FF0C6A" w:rsidRDefault="00C678D7" w:rsidP="00677D75">
            <w:pPr>
              <w:rPr>
                <w:rFonts w:ascii="Times New Roman" w:hAnsi="Times New Roman" w:cs="Times New Roman"/>
                <w:b/>
                <w:bCs/>
                <w:sz w:val="24"/>
                <w:szCs w:val="24"/>
              </w:rPr>
            </w:pPr>
            <w:r>
              <w:rPr>
                <w:rFonts w:ascii="Times New Roman" w:hAnsi="Times New Roman" w:cs="Times New Roman"/>
                <w:b/>
                <w:bCs/>
                <w:sz w:val="24"/>
                <w:szCs w:val="24"/>
              </w:rPr>
              <w:t>Device Footprint (</w:t>
            </w:r>
            <w:r>
              <w:rPr>
                <w:rFonts w:ascii="Calibri" w:hAnsi="Calibri" w:cs="Calibri"/>
                <w:b/>
                <w:bCs/>
                <w:sz w:val="24"/>
                <w:szCs w:val="24"/>
              </w:rPr>
              <w:t>μ</w:t>
            </w:r>
            <w:r>
              <w:rPr>
                <w:rFonts w:ascii="Times New Roman" w:hAnsi="Times New Roman" w:cs="Times New Roman"/>
                <w:b/>
                <w:bCs/>
                <w:sz w:val="24"/>
                <w:szCs w:val="24"/>
              </w:rPr>
              <w:t>m)</w:t>
            </w:r>
          </w:p>
        </w:tc>
        <w:tc>
          <w:tcPr>
            <w:tcW w:w="990" w:type="dxa"/>
          </w:tcPr>
          <w:p w14:paraId="72832AEC" w14:textId="6193A225" w:rsidR="00C678D7" w:rsidRDefault="00C678D7" w:rsidP="00677D75">
            <w:pPr>
              <w:rPr>
                <w:rFonts w:ascii="Times New Roman" w:hAnsi="Times New Roman" w:cs="Times New Roman"/>
                <w:b/>
                <w:bCs/>
                <w:sz w:val="24"/>
                <w:szCs w:val="24"/>
              </w:rPr>
            </w:pPr>
            <w:r>
              <w:rPr>
                <w:rFonts w:ascii="Times New Roman" w:hAnsi="Times New Roman" w:cs="Times New Roman"/>
                <w:b/>
                <w:bCs/>
                <w:sz w:val="24"/>
                <w:szCs w:val="24"/>
              </w:rPr>
              <w:t>TE or TM mode</w:t>
            </w:r>
          </w:p>
        </w:tc>
      </w:tr>
      <w:tr w:rsidR="00624E98" w:rsidRPr="00FF0C6A" w14:paraId="7EE08DBD" w14:textId="2D128B7C" w:rsidTr="00241E5F">
        <w:tc>
          <w:tcPr>
            <w:tcW w:w="896" w:type="dxa"/>
          </w:tcPr>
          <w:p w14:paraId="3D8304BD" w14:textId="77777777" w:rsidR="00C678D7" w:rsidRPr="00FF0C6A" w:rsidRDefault="00C678D7" w:rsidP="00677D75">
            <w:pPr>
              <w:rPr>
                <w:rFonts w:ascii="Times New Roman" w:hAnsi="Times New Roman" w:cs="Times New Roman"/>
                <w:sz w:val="24"/>
                <w:szCs w:val="24"/>
              </w:rPr>
            </w:pPr>
            <w:r w:rsidRPr="00FF0C6A">
              <w:rPr>
                <w:rFonts w:ascii="Times New Roman" w:hAnsi="Times New Roman" w:cs="Times New Roman"/>
                <w:sz w:val="24"/>
                <w:szCs w:val="24"/>
              </w:rPr>
              <w:t>2</w:t>
            </w:r>
          </w:p>
        </w:tc>
        <w:tc>
          <w:tcPr>
            <w:tcW w:w="1804" w:type="dxa"/>
          </w:tcPr>
          <w:p w14:paraId="66599914" w14:textId="77777777" w:rsidR="00C678D7" w:rsidRPr="00FF0C6A" w:rsidRDefault="00C678D7" w:rsidP="00677D75">
            <w:pPr>
              <w:rPr>
                <w:rFonts w:ascii="Times New Roman" w:hAnsi="Times New Roman" w:cs="Times New Roman"/>
                <w:sz w:val="24"/>
                <w:szCs w:val="24"/>
              </w:rPr>
            </w:pPr>
            <w:r w:rsidRPr="00FF0C6A">
              <w:rPr>
                <w:rFonts w:ascii="Times New Roman" w:hAnsi="Times New Roman" w:cs="Times New Roman"/>
                <w:sz w:val="24"/>
                <w:szCs w:val="24"/>
              </w:rPr>
              <w:t>Radial lens</w:t>
            </w:r>
          </w:p>
        </w:tc>
        <w:tc>
          <w:tcPr>
            <w:tcW w:w="1260" w:type="dxa"/>
          </w:tcPr>
          <w:p w14:paraId="16528CFA" w14:textId="5E98BACC" w:rsidR="00C678D7" w:rsidRPr="00FF0C6A" w:rsidRDefault="00C678D7" w:rsidP="00677D75">
            <w:pPr>
              <w:rPr>
                <w:rFonts w:ascii="Times New Roman" w:hAnsi="Times New Roman" w:cs="Times New Roman"/>
                <w:sz w:val="24"/>
                <w:szCs w:val="24"/>
              </w:rPr>
            </w:pPr>
            <w:r w:rsidRPr="00FF0C6A">
              <w:rPr>
                <w:rFonts w:ascii="Times New Roman" w:hAnsi="Times New Roman" w:cs="Times New Roman"/>
                <w:sz w:val="24"/>
                <w:szCs w:val="24"/>
              </w:rPr>
              <w:t>125</w:t>
            </w:r>
          </w:p>
        </w:tc>
        <w:tc>
          <w:tcPr>
            <w:tcW w:w="1980" w:type="dxa"/>
          </w:tcPr>
          <w:p w14:paraId="77F71E32" w14:textId="77777777" w:rsidR="00C678D7" w:rsidRPr="00FF0C6A" w:rsidRDefault="00C678D7" w:rsidP="00677D75">
            <w:pPr>
              <w:rPr>
                <w:rFonts w:ascii="Times New Roman" w:hAnsi="Times New Roman" w:cs="Times New Roman"/>
                <w:sz w:val="24"/>
                <w:szCs w:val="24"/>
              </w:rPr>
            </w:pPr>
            <w:r w:rsidRPr="00FF0C6A">
              <w:rPr>
                <w:rFonts w:ascii="Times New Roman" w:hAnsi="Times New Roman" w:cs="Times New Roman"/>
                <w:sz w:val="24"/>
                <w:szCs w:val="24"/>
              </w:rPr>
              <w:t>450</w:t>
            </w:r>
          </w:p>
        </w:tc>
        <w:tc>
          <w:tcPr>
            <w:tcW w:w="1980" w:type="dxa"/>
          </w:tcPr>
          <w:p w14:paraId="5E4E5A06" w14:textId="34089400" w:rsidR="00C678D7" w:rsidRPr="00FF0C6A" w:rsidRDefault="00C678D7" w:rsidP="00677D75">
            <w:pPr>
              <w:rPr>
                <w:rFonts w:ascii="Times New Roman" w:hAnsi="Times New Roman" w:cs="Times New Roman"/>
                <w:sz w:val="24"/>
                <w:szCs w:val="24"/>
              </w:rPr>
            </w:pPr>
            <w:r w:rsidRPr="00FF0C6A">
              <w:rPr>
                <w:rFonts w:ascii="Times New Roman" w:hAnsi="Times New Roman" w:cs="Times New Roman"/>
                <w:sz w:val="24"/>
                <w:szCs w:val="24"/>
              </w:rPr>
              <w:t xml:space="preserve">125 </w:t>
            </w:r>
            <w:r>
              <w:rPr>
                <w:rFonts w:ascii="Times New Roman" w:hAnsi="Times New Roman" w:cs="Times New Roman"/>
                <w:sz w:val="24"/>
                <w:szCs w:val="24"/>
              </w:rPr>
              <w:t>×</w:t>
            </w:r>
            <w:r w:rsidRPr="00FF0C6A">
              <w:rPr>
                <w:rFonts w:ascii="Times New Roman" w:hAnsi="Times New Roman" w:cs="Times New Roman"/>
                <w:sz w:val="24"/>
                <w:szCs w:val="24"/>
              </w:rPr>
              <w:t xml:space="preserve"> 375</w:t>
            </w:r>
          </w:p>
        </w:tc>
        <w:tc>
          <w:tcPr>
            <w:tcW w:w="1440" w:type="dxa"/>
          </w:tcPr>
          <w:p w14:paraId="080BD294" w14:textId="5726252E" w:rsidR="00C678D7" w:rsidRPr="00FF0C6A" w:rsidRDefault="00C678D7" w:rsidP="00677D75">
            <w:pPr>
              <w:rPr>
                <w:rFonts w:ascii="Times New Roman" w:hAnsi="Times New Roman" w:cs="Times New Roman"/>
                <w:sz w:val="24"/>
                <w:szCs w:val="24"/>
              </w:rPr>
            </w:pPr>
            <w:r>
              <w:rPr>
                <w:rFonts w:ascii="Times New Roman" w:hAnsi="Times New Roman" w:cs="Times New Roman"/>
                <w:sz w:val="24"/>
                <w:szCs w:val="24"/>
              </w:rPr>
              <w:t>Diameter = 800</w:t>
            </w:r>
          </w:p>
        </w:tc>
        <w:tc>
          <w:tcPr>
            <w:tcW w:w="990" w:type="dxa"/>
          </w:tcPr>
          <w:p w14:paraId="3B7DCF51" w14:textId="6D69D4EA" w:rsidR="00C678D7" w:rsidRDefault="00C678D7" w:rsidP="00677D75">
            <w:pPr>
              <w:rPr>
                <w:rFonts w:ascii="Times New Roman" w:hAnsi="Times New Roman" w:cs="Times New Roman"/>
                <w:sz w:val="24"/>
                <w:szCs w:val="24"/>
              </w:rPr>
            </w:pPr>
            <w:r>
              <w:rPr>
                <w:rFonts w:ascii="Times New Roman" w:hAnsi="Times New Roman" w:cs="Times New Roman"/>
                <w:sz w:val="24"/>
                <w:szCs w:val="24"/>
              </w:rPr>
              <w:t>TE</w:t>
            </w:r>
          </w:p>
        </w:tc>
      </w:tr>
      <w:tr w:rsidR="00624E98" w:rsidRPr="00FF0C6A" w14:paraId="08F8F3E3" w14:textId="648723E6" w:rsidTr="00241E5F">
        <w:tc>
          <w:tcPr>
            <w:tcW w:w="896" w:type="dxa"/>
          </w:tcPr>
          <w:p w14:paraId="07AA8BA4" w14:textId="77777777" w:rsidR="00C678D7" w:rsidRPr="00FF0C6A" w:rsidRDefault="00C678D7" w:rsidP="00677D75">
            <w:pPr>
              <w:rPr>
                <w:rFonts w:ascii="Times New Roman" w:hAnsi="Times New Roman" w:cs="Times New Roman"/>
                <w:sz w:val="24"/>
                <w:szCs w:val="24"/>
              </w:rPr>
            </w:pPr>
            <w:r w:rsidRPr="00FF0C6A">
              <w:rPr>
                <w:rFonts w:ascii="Times New Roman" w:hAnsi="Times New Roman" w:cs="Times New Roman"/>
                <w:sz w:val="24"/>
                <w:szCs w:val="24"/>
              </w:rPr>
              <w:t>3c</w:t>
            </w:r>
          </w:p>
        </w:tc>
        <w:tc>
          <w:tcPr>
            <w:tcW w:w="1804" w:type="dxa"/>
          </w:tcPr>
          <w:p w14:paraId="34BBCF59" w14:textId="77777777" w:rsidR="00C678D7" w:rsidRPr="00FF0C6A" w:rsidRDefault="00C678D7" w:rsidP="00677D75">
            <w:pPr>
              <w:rPr>
                <w:rFonts w:ascii="Times New Roman" w:hAnsi="Times New Roman" w:cs="Times New Roman"/>
                <w:sz w:val="24"/>
                <w:szCs w:val="24"/>
              </w:rPr>
            </w:pPr>
            <w:r w:rsidRPr="00FF0C6A">
              <w:rPr>
                <w:rFonts w:ascii="Times New Roman" w:hAnsi="Times New Roman" w:cs="Times New Roman"/>
                <w:sz w:val="24"/>
                <w:szCs w:val="24"/>
              </w:rPr>
              <w:t>Cylindrical lens</w:t>
            </w:r>
          </w:p>
        </w:tc>
        <w:tc>
          <w:tcPr>
            <w:tcW w:w="1260" w:type="dxa"/>
          </w:tcPr>
          <w:p w14:paraId="240E48B9" w14:textId="77777777" w:rsidR="00C678D7" w:rsidRPr="00FF0C6A" w:rsidRDefault="00C678D7" w:rsidP="00677D75">
            <w:pPr>
              <w:rPr>
                <w:rFonts w:ascii="Times New Roman" w:hAnsi="Times New Roman" w:cs="Times New Roman"/>
                <w:sz w:val="24"/>
                <w:szCs w:val="24"/>
              </w:rPr>
            </w:pPr>
            <w:r w:rsidRPr="00FF0C6A">
              <w:rPr>
                <w:rFonts w:ascii="Times New Roman" w:hAnsi="Times New Roman" w:cs="Times New Roman"/>
                <w:sz w:val="24"/>
                <w:szCs w:val="24"/>
              </w:rPr>
              <w:t>125</w:t>
            </w:r>
          </w:p>
        </w:tc>
        <w:tc>
          <w:tcPr>
            <w:tcW w:w="1980" w:type="dxa"/>
          </w:tcPr>
          <w:p w14:paraId="5308AE4F" w14:textId="77777777" w:rsidR="00C678D7" w:rsidRPr="00FF0C6A" w:rsidRDefault="00C678D7" w:rsidP="00677D75">
            <w:pPr>
              <w:rPr>
                <w:rFonts w:ascii="Times New Roman" w:hAnsi="Times New Roman" w:cs="Times New Roman"/>
                <w:sz w:val="24"/>
                <w:szCs w:val="24"/>
              </w:rPr>
            </w:pPr>
            <w:r w:rsidRPr="00FF0C6A">
              <w:rPr>
                <w:rFonts w:ascii="Times New Roman" w:hAnsi="Times New Roman" w:cs="Times New Roman"/>
                <w:sz w:val="24"/>
                <w:szCs w:val="24"/>
              </w:rPr>
              <w:t>410</w:t>
            </w:r>
          </w:p>
        </w:tc>
        <w:tc>
          <w:tcPr>
            <w:tcW w:w="1980" w:type="dxa"/>
          </w:tcPr>
          <w:p w14:paraId="0F13E305" w14:textId="48229645" w:rsidR="00C678D7" w:rsidRPr="00FF0C6A" w:rsidRDefault="00C678D7" w:rsidP="00677D75">
            <w:pPr>
              <w:rPr>
                <w:rFonts w:ascii="Times New Roman" w:hAnsi="Times New Roman" w:cs="Times New Roman"/>
                <w:sz w:val="24"/>
                <w:szCs w:val="24"/>
              </w:rPr>
            </w:pPr>
            <w:r w:rsidRPr="00FF0C6A">
              <w:rPr>
                <w:rFonts w:ascii="Times New Roman" w:hAnsi="Times New Roman" w:cs="Times New Roman"/>
                <w:sz w:val="24"/>
                <w:szCs w:val="24"/>
              </w:rPr>
              <w:t xml:space="preserve">100 </w:t>
            </w:r>
            <w:r>
              <w:rPr>
                <w:rFonts w:ascii="Times New Roman" w:hAnsi="Times New Roman" w:cs="Times New Roman"/>
                <w:sz w:val="24"/>
                <w:szCs w:val="24"/>
              </w:rPr>
              <w:t>×</w:t>
            </w:r>
            <w:r w:rsidRPr="00FF0C6A">
              <w:rPr>
                <w:rFonts w:ascii="Times New Roman" w:hAnsi="Times New Roman" w:cs="Times New Roman"/>
                <w:sz w:val="24"/>
                <w:szCs w:val="24"/>
              </w:rPr>
              <w:t xml:space="preserve"> 350</w:t>
            </w:r>
          </w:p>
        </w:tc>
        <w:tc>
          <w:tcPr>
            <w:tcW w:w="1440" w:type="dxa"/>
          </w:tcPr>
          <w:p w14:paraId="5D5CFC7D" w14:textId="71EBBFD6" w:rsidR="00C678D7" w:rsidRPr="00FF0C6A" w:rsidRDefault="00C678D7" w:rsidP="00677D75">
            <w:pPr>
              <w:rPr>
                <w:rFonts w:ascii="Times New Roman" w:hAnsi="Times New Roman" w:cs="Times New Roman"/>
                <w:sz w:val="24"/>
                <w:szCs w:val="24"/>
              </w:rPr>
            </w:pPr>
            <w:r>
              <w:rPr>
                <w:rFonts w:ascii="Times New Roman" w:hAnsi="Times New Roman" w:cs="Times New Roman"/>
                <w:sz w:val="24"/>
                <w:szCs w:val="24"/>
              </w:rPr>
              <w:t>750 × 750</w:t>
            </w:r>
          </w:p>
        </w:tc>
        <w:tc>
          <w:tcPr>
            <w:tcW w:w="990" w:type="dxa"/>
          </w:tcPr>
          <w:p w14:paraId="2F7927B7" w14:textId="51E65ECC" w:rsidR="00C678D7" w:rsidRDefault="00C678D7" w:rsidP="00677D75">
            <w:pPr>
              <w:rPr>
                <w:rFonts w:ascii="Times New Roman" w:hAnsi="Times New Roman" w:cs="Times New Roman"/>
                <w:sz w:val="24"/>
                <w:szCs w:val="24"/>
              </w:rPr>
            </w:pPr>
            <w:r>
              <w:rPr>
                <w:rFonts w:ascii="Times New Roman" w:hAnsi="Times New Roman" w:cs="Times New Roman"/>
                <w:sz w:val="24"/>
                <w:szCs w:val="24"/>
              </w:rPr>
              <w:t>TE</w:t>
            </w:r>
          </w:p>
        </w:tc>
      </w:tr>
      <w:tr w:rsidR="00624E98" w:rsidRPr="00FF0C6A" w14:paraId="51D5ED57" w14:textId="55F5664E" w:rsidTr="00241E5F">
        <w:tc>
          <w:tcPr>
            <w:tcW w:w="896" w:type="dxa"/>
          </w:tcPr>
          <w:p w14:paraId="51B1005D" w14:textId="77777777" w:rsidR="00C678D7" w:rsidRPr="00FF0C6A" w:rsidRDefault="00C678D7" w:rsidP="003D718B">
            <w:pPr>
              <w:rPr>
                <w:rFonts w:ascii="Times New Roman" w:hAnsi="Times New Roman" w:cs="Times New Roman"/>
                <w:sz w:val="24"/>
                <w:szCs w:val="24"/>
              </w:rPr>
            </w:pPr>
            <w:r w:rsidRPr="00FF0C6A">
              <w:rPr>
                <w:rFonts w:ascii="Times New Roman" w:hAnsi="Times New Roman" w:cs="Times New Roman"/>
                <w:sz w:val="24"/>
                <w:szCs w:val="24"/>
              </w:rPr>
              <w:t>3h/5b</w:t>
            </w:r>
          </w:p>
        </w:tc>
        <w:tc>
          <w:tcPr>
            <w:tcW w:w="1804" w:type="dxa"/>
          </w:tcPr>
          <w:p w14:paraId="0E67D2C5" w14:textId="77777777" w:rsidR="00C678D7" w:rsidRPr="00FF0C6A" w:rsidRDefault="00C678D7" w:rsidP="003D718B">
            <w:pPr>
              <w:rPr>
                <w:rFonts w:ascii="Times New Roman" w:hAnsi="Times New Roman" w:cs="Times New Roman"/>
                <w:sz w:val="24"/>
                <w:szCs w:val="24"/>
              </w:rPr>
            </w:pPr>
            <w:r w:rsidRPr="00FF0C6A">
              <w:rPr>
                <w:rFonts w:ascii="Times New Roman" w:hAnsi="Times New Roman" w:cs="Times New Roman"/>
                <w:sz w:val="24"/>
                <w:szCs w:val="24"/>
              </w:rPr>
              <w:t>Two-function cylindrical lens</w:t>
            </w:r>
          </w:p>
        </w:tc>
        <w:tc>
          <w:tcPr>
            <w:tcW w:w="1260" w:type="dxa"/>
          </w:tcPr>
          <w:p w14:paraId="400D8105" w14:textId="77777777" w:rsidR="00C678D7" w:rsidRPr="00FF0C6A" w:rsidRDefault="00C678D7" w:rsidP="003D718B">
            <w:pPr>
              <w:rPr>
                <w:rFonts w:ascii="Times New Roman" w:hAnsi="Times New Roman" w:cs="Times New Roman"/>
                <w:sz w:val="24"/>
                <w:szCs w:val="24"/>
              </w:rPr>
            </w:pPr>
            <w:r w:rsidRPr="00FF0C6A">
              <w:rPr>
                <w:rFonts w:ascii="Times New Roman" w:hAnsi="Times New Roman" w:cs="Times New Roman"/>
                <w:sz w:val="24"/>
                <w:szCs w:val="24"/>
              </w:rPr>
              <w:t xml:space="preserve">200 </w:t>
            </w:r>
          </w:p>
        </w:tc>
        <w:tc>
          <w:tcPr>
            <w:tcW w:w="1980" w:type="dxa"/>
          </w:tcPr>
          <w:p w14:paraId="611B7228" w14:textId="77777777" w:rsidR="00C678D7" w:rsidRPr="00FF0C6A" w:rsidRDefault="00C678D7" w:rsidP="003D718B">
            <w:pPr>
              <w:rPr>
                <w:rFonts w:ascii="Times New Roman" w:hAnsi="Times New Roman" w:cs="Times New Roman"/>
                <w:sz w:val="24"/>
                <w:szCs w:val="24"/>
              </w:rPr>
            </w:pPr>
            <w:r w:rsidRPr="00FF0C6A">
              <w:rPr>
                <w:rFonts w:ascii="Times New Roman" w:hAnsi="Times New Roman" w:cs="Times New Roman"/>
                <w:sz w:val="24"/>
                <w:szCs w:val="24"/>
              </w:rPr>
              <w:t>A</w:t>
            </w:r>
            <w:r w:rsidRPr="00FF0C6A">
              <w:rPr>
                <w:rFonts w:ascii="Times New Roman" w:hAnsi="Times New Roman" w:cs="Times New Roman"/>
                <w:sz w:val="24"/>
                <w:szCs w:val="24"/>
                <w:vertAlign w:val="subscript"/>
              </w:rPr>
              <w:t>x</w:t>
            </w:r>
            <w:r w:rsidRPr="00FF0C6A">
              <w:rPr>
                <w:rFonts w:ascii="Times New Roman" w:hAnsi="Times New Roman" w:cs="Times New Roman"/>
                <w:sz w:val="24"/>
                <w:szCs w:val="24"/>
              </w:rPr>
              <w:t>=430, A</w:t>
            </w:r>
            <w:r w:rsidRPr="00FF0C6A">
              <w:rPr>
                <w:rFonts w:ascii="Times New Roman" w:hAnsi="Times New Roman" w:cs="Times New Roman"/>
                <w:sz w:val="24"/>
                <w:szCs w:val="24"/>
                <w:vertAlign w:val="subscript"/>
              </w:rPr>
              <w:t>y</w:t>
            </w:r>
            <w:r w:rsidRPr="00FF0C6A">
              <w:rPr>
                <w:rFonts w:ascii="Times New Roman" w:hAnsi="Times New Roman" w:cs="Times New Roman"/>
                <w:sz w:val="24"/>
                <w:szCs w:val="24"/>
              </w:rPr>
              <w:t xml:space="preserve">= 460 </w:t>
            </w:r>
          </w:p>
        </w:tc>
        <w:tc>
          <w:tcPr>
            <w:tcW w:w="1980" w:type="dxa"/>
          </w:tcPr>
          <w:p w14:paraId="74F76476" w14:textId="7C2B6EB9" w:rsidR="00C678D7" w:rsidRPr="00FF0C6A" w:rsidRDefault="00C678D7" w:rsidP="003D718B">
            <w:pPr>
              <w:rPr>
                <w:rFonts w:ascii="Times New Roman" w:hAnsi="Times New Roman" w:cs="Times New Roman"/>
                <w:sz w:val="24"/>
                <w:szCs w:val="24"/>
              </w:rPr>
            </w:pPr>
            <w:r w:rsidRPr="00FF0C6A">
              <w:rPr>
                <w:rFonts w:ascii="Times New Roman" w:hAnsi="Times New Roman" w:cs="Times New Roman"/>
                <w:sz w:val="24"/>
                <w:szCs w:val="24"/>
              </w:rPr>
              <w:t xml:space="preserve">50 </w:t>
            </w:r>
            <w:r>
              <w:rPr>
                <w:rFonts w:ascii="Times New Roman" w:hAnsi="Times New Roman" w:cs="Times New Roman"/>
                <w:sz w:val="24"/>
                <w:szCs w:val="24"/>
              </w:rPr>
              <w:t>×</w:t>
            </w:r>
            <w:r w:rsidRPr="00FF0C6A">
              <w:rPr>
                <w:rFonts w:ascii="Times New Roman" w:hAnsi="Times New Roman" w:cs="Times New Roman"/>
                <w:sz w:val="24"/>
                <w:szCs w:val="24"/>
              </w:rPr>
              <w:t xml:space="preserve"> 200</w:t>
            </w:r>
          </w:p>
        </w:tc>
        <w:tc>
          <w:tcPr>
            <w:tcW w:w="1440" w:type="dxa"/>
          </w:tcPr>
          <w:p w14:paraId="1E1761C9" w14:textId="2943A452" w:rsidR="00C678D7" w:rsidRPr="00FF0C6A" w:rsidRDefault="00C678D7" w:rsidP="003D718B">
            <w:pPr>
              <w:rPr>
                <w:rFonts w:ascii="Times New Roman" w:hAnsi="Times New Roman" w:cs="Times New Roman"/>
                <w:sz w:val="24"/>
                <w:szCs w:val="24"/>
              </w:rPr>
            </w:pPr>
            <w:r>
              <w:rPr>
                <w:rFonts w:ascii="Times New Roman" w:hAnsi="Times New Roman" w:cs="Times New Roman"/>
                <w:sz w:val="24"/>
                <w:szCs w:val="24"/>
              </w:rPr>
              <w:t>505 × 505</w:t>
            </w:r>
          </w:p>
        </w:tc>
        <w:tc>
          <w:tcPr>
            <w:tcW w:w="990" w:type="dxa"/>
          </w:tcPr>
          <w:p w14:paraId="42629B79" w14:textId="654CCC4C" w:rsidR="00C678D7" w:rsidRDefault="00C678D7" w:rsidP="003D718B">
            <w:pPr>
              <w:rPr>
                <w:rFonts w:ascii="Times New Roman" w:hAnsi="Times New Roman" w:cs="Times New Roman"/>
                <w:sz w:val="24"/>
                <w:szCs w:val="24"/>
              </w:rPr>
            </w:pPr>
            <w:r>
              <w:rPr>
                <w:rFonts w:ascii="Times New Roman" w:hAnsi="Times New Roman" w:cs="Times New Roman"/>
                <w:sz w:val="24"/>
                <w:szCs w:val="24"/>
              </w:rPr>
              <w:t>TM</w:t>
            </w:r>
          </w:p>
        </w:tc>
      </w:tr>
      <w:tr w:rsidR="00624E98" w:rsidRPr="00FF0C6A" w14:paraId="57768B1E" w14:textId="5BF34254" w:rsidTr="00241E5F">
        <w:tc>
          <w:tcPr>
            <w:tcW w:w="896" w:type="dxa"/>
          </w:tcPr>
          <w:p w14:paraId="16FF00CB" w14:textId="77777777" w:rsidR="00C678D7" w:rsidRPr="00FF0C6A" w:rsidRDefault="00C678D7" w:rsidP="003D718B">
            <w:pPr>
              <w:rPr>
                <w:rFonts w:ascii="Times New Roman" w:hAnsi="Times New Roman" w:cs="Times New Roman"/>
                <w:sz w:val="24"/>
                <w:szCs w:val="24"/>
              </w:rPr>
            </w:pPr>
            <w:r w:rsidRPr="00FF0C6A">
              <w:rPr>
                <w:rFonts w:ascii="Times New Roman" w:hAnsi="Times New Roman" w:cs="Times New Roman"/>
                <w:sz w:val="24"/>
                <w:szCs w:val="24"/>
              </w:rPr>
              <w:t>4b</w:t>
            </w:r>
          </w:p>
        </w:tc>
        <w:tc>
          <w:tcPr>
            <w:tcW w:w="1804" w:type="dxa"/>
          </w:tcPr>
          <w:p w14:paraId="4FCE2B96" w14:textId="77777777" w:rsidR="00C678D7" w:rsidRPr="00FF0C6A" w:rsidRDefault="00C678D7" w:rsidP="003D718B">
            <w:pPr>
              <w:rPr>
                <w:rFonts w:ascii="Times New Roman" w:hAnsi="Times New Roman" w:cs="Times New Roman"/>
                <w:sz w:val="24"/>
                <w:szCs w:val="24"/>
              </w:rPr>
            </w:pPr>
            <w:r w:rsidRPr="00FF0C6A">
              <w:rPr>
                <w:rFonts w:ascii="Times New Roman" w:hAnsi="Times New Roman" w:cs="Times New Roman"/>
                <w:sz w:val="24"/>
                <w:szCs w:val="24"/>
              </w:rPr>
              <w:t>Quasi-radial lens</w:t>
            </w:r>
          </w:p>
        </w:tc>
        <w:tc>
          <w:tcPr>
            <w:tcW w:w="1260" w:type="dxa"/>
          </w:tcPr>
          <w:p w14:paraId="336AEA0B" w14:textId="77777777" w:rsidR="00C678D7" w:rsidRPr="00FF0C6A" w:rsidRDefault="00C678D7" w:rsidP="003D718B">
            <w:pPr>
              <w:rPr>
                <w:rFonts w:ascii="Times New Roman" w:hAnsi="Times New Roman" w:cs="Times New Roman"/>
                <w:sz w:val="24"/>
                <w:szCs w:val="24"/>
              </w:rPr>
            </w:pPr>
            <w:r w:rsidRPr="00FF0C6A">
              <w:rPr>
                <w:rFonts w:ascii="Times New Roman" w:hAnsi="Times New Roman" w:cs="Times New Roman"/>
                <w:sz w:val="24"/>
                <w:szCs w:val="24"/>
              </w:rPr>
              <w:t>125</w:t>
            </w:r>
          </w:p>
        </w:tc>
        <w:tc>
          <w:tcPr>
            <w:tcW w:w="1980" w:type="dxa"/>
          </w:tcPr>
          <w:p w14:paraId="27A16597" w14:textId="77777777" w:rsidR="00C678D7" w:rsidRPr="00FF0C6A" w:rsidRDefault="00C678D7" w:rsidP="003D718B">
            <w:pPr>
              <w:rPr>
                <w:rFonts w:ascii="Times New Roman" w:hAnsi="Times New Roman" w:cs="Times New Roman"/>
                <w:sz w:val="24"/>
                <w:szCs w:val="24"/>
              </w:rPr>
            </w:pPr>
            <w:r w:rsidRPr="00FF0C6A">
              <w:rPr>
                <w:rFonts w:ascii="Times New Roman" w:hAnsi="Times New Roman" w:cs="Times New Roman"/>
                <w:sz w:val="24"/>
                <w:szCs w:val="24"/>
              </w:rPr>
              <w:t>450</w:t>
            </w:r>
          </w:p>
        </w:tc>
        <w:tc>
          <w:tcPr>
            <w:tcW w:w="1980" w:type="dxa"/>
          </w:tcPr>
          <w:p w14:paraId="75C3112B" w14:textId="2303B409" w:rsidR="00C678D7" w:rsidRPr="00FF0C6A" w:rsidRDefault="00C678D7" w:rsidP="003D718B">
            <w:pPr>
              <w:rPr>
                <w:rFonts w:ascii="Times New Roman" w:hAnsi="Times New Roman" w:cs="Times New Roman"/>
                <w:sz w:val="24"/>
                <w:szCs w:val="24"/>
              </w:rPr>
            </w:pPr>
            <w:r w:rsidRPr="00FF0C6A">
              <w:rPr>
                <w:rFonts w:ascii="Times New Roman" w:hAnsi="Times New Roman" w:cs="Times New Roman"/>
                <w:sz w:val="24"/>
                <w:szCs w:val="24"/>
              </w:rPr>
              <w:t xml:space="preserve">125 </w:t>
            </w:r>
            <w:r>
              <w:rPr>
                <w:rFonts w:ascii="Times New Roman" w:hAnsi="Times New Roman" w:cs="Times New Roman"/>
                <w:sz w:val="24"/>
                <w:szCs w:val="24"/>
              </w:rPr>
              <w:t>×</w:t>
            </w:r>
            <w:r w:rsidRPr="00FF0C6A">
              <w:rPr>
                <w:rFonts w:ascii="Times New Roman" w:hAnsi="Times New Roman" w:cs="Times New Roman"/>
                <w:sz w:val="24"/>
                <w:szCs w:val="24"/>
              </w:rPr>
              <w:t xml:space="preserve"> 375</w:t>
            </w:r>
          </w:p>
        </w:tc>
        <w:tc>
          <w:tcPr>
            <w:tcW w:w="1440" w:type="dxa"/>
          </w:tcPr>
          <w:p w14:paraId="19FCE857" w14:textId="767FA7B6" w:rsidR="00C678D7" w:rsidRPr="00FF0C6A" w:rsidRDefault="00C678D7" w:rsidP="003D718B">
            <w:pPr>
              <w:rPr>
                <w:rFonts w:ascii="Times New Roman" w:hAnsi="Times New Roman" w:cs="Times New Roman"/>
                <w:sz w:val="24"/>
                <w:szCs w:val="24"/>
              </w:rPr>
            </w:pPr>
            <w:r>
              <w:rPr>
                <w:rFonts w:ascii="Times New Roman" w:hAnsi="Times New Roman" w:cs="Times New Roman"/>
                <w:sz w:val="24"/>
                <w:szCs w:val="24"/>
              </w:rPr>
              <w:t>Diameter = 800</w:t>
            </w:r>
          </w:p>
        </w:tc>
        <w:tc>
          <w:tcPr>
            <w:tcW w:w="990" w:type="dxa"/>
          </w:tcPr>
          <w:p w14:paraId="1E447466" w14:textId="6FF0BF81" w:rsidR="00C678D7" w:rsidRDefault="00C678D7" w:rsidP="003D718B">
            <w:pPr>
              <w:rPr>
                <w:rFonts w:ascii="Times New Roman" w:hAnsi="Times New Roman" w:cs="Times New Roman"/>
                <w:sz w:val="24"/>
                <w:szCs w:val="24"/>
              </w:rPr>
            </w:pPr>
            <w:r>
              <w:rPr>
                <w:rFonts w:ascii="Times New Roman" w:hAnsi="Times New Roman" w:cs="Times New Roman"/>
                <w:sz w:val="24"/>
                <w:szCs w:val="24"/>
              </w:rPr>
              <w:t>TE</w:t>
            </w:r>
          </w:p>
        </w:tc>
      </w:tr>
      <w:tr w:rsidR="00624E98" w:rsidRPr="00FF0C6A" w14:paraId="535A32B5" w14:textId="43322567" w:rsidTr="00241E5F">
        <w:tc>
          <w:tcPr>
            <w:tcW w:w="896" w:type="dxa"/>
          </w:tcPr>
          <w:p w14:paraId="79C3D855" w14:textId="77777777" w:rsidR="00C678D7" w:rsidRPr="00FF0C6A" w:rsidRDefault="00C678D7" w:rsidP="003D718B">
            <w:pPr>
              <w:rPr>
                <w:rFonts w:ascii="Times New Roman" w:hAnsi="Times New Roman" w:cs="Times New Roman"/>
                <w:sz w:val="24"/>
                <w:szCs w:val="24"/>
              </w:rPr>
            </w:pPr>
            <w:r w:rsidRPr="00FF0C6A">
              <w:rPr>
                <w:rFonts w:ascii="Times New Roman" w:hAnsi="Times New Roman" w:cs="Times New Roman"/>
                <w:sz w:val="24"/>
                <w:szCs w:val="24"/>
              </w:rPr>
              <w:t>4c</w:t>
            </w:r>
          </w:p>
        </w:tc>
        <w:tc>
          <w:tcPr>
            <w:tcW w:w="1804" w:type="dxa"/>
          </w:tcPr>
          <w:p w14:paraId="694F3E4C" w14:textId="77777777" w:rsidR="00C678D7" w:rsidRPr="00FF0C6A" w:rsidRDefault="00C678D7" w:rsidP="003D718B">
            <w:pPr>
              <w:rPr>
                <w:rFonts w:ascii="Times New Roman" w:hAnsi="Times New Roman" w:cs="Times New Roman"/>
                <w:sz w:val="24"/>
                <w:szCs w:val="24"/>
              </w:rPr>
            </w:pPr>
            <w:r w:rsidRPr="00FF0C6A">
              <w:rPr>
                <w:rFonts w:ascii="Times New Roman" w:hAnsi="Times New Roman" w:cs="Times New Roman"/>
                <w:sz w:val="24"/>
                <w:szCs w:val="24"/>
              </w:rPr>
              <w:t>Two-function cylindrical lens</w:t>
            </w:r>
          </w:p>
        </w:tc>
        <w:tc>
          <w:tcPr>
            <w:tcW w:w="1260" w:type="dxa"/>
          </w:tcPr>
          <w:p w14:paraId="2015C88C" w14:textId="77777777" w:rsidR="00C678D7" w:rsidRPr="00FF0C6A" w:rsidRDefault="00C678D7" w:rsidP="003D718B">
            <w:pPr>
              <w:rPr>
                <w:rFonts w:ascii="Times New Roman" w:hAnsi="Times New Roman" w:cs="Times New Roman"/>
                <w:sz w:val="24"/>
                <w:szCs w:val="24"/>
              </w:rPr>
            </w:pPr>
            <w:r w:rsidRPr="00FF0C6A">
              <w:rPr>
                <w:rFonts w:ascii="Times New Roman" w:hAnsi="Times New Roman" w:cs="Times New Roman"/>
                <w:sz w:val="24"/>
                <w:szCs w:val="24"/>
              </w:rPr>
              <w:t>100</w:t>
            </w:r>
          </w:p>
        </w:tc>
        <w:tc>
          <w:tcPr>
            <w:tcW w:w="1980" w:type="dxa"/>
          </w:tcPr>
          <w:p w14:paraId="7EBB5BA7" w14:textId="77777777" w:rsidR="00C678D7" w:rsidRPr="00FF0C6A" w:rsidRDefault="00C678D7" w:rsidP="003D718B">
            <w:pPr>
              <w:rPr>
                <w:rFonts w:ascii="Times New Roman" w:hAnsi="Times New Roman" w:cs="Times New Roman"/>
                <w:sz w:val="24"/>
                <w:szCs w:val="24"/>
              </w:rPr>
            </w:pPr>
            <w:r w:rsidRPr="00FF0C6A">
              <w:rPr>
                <w:rFonts w:ascii="Times New Roman" w:hAnsi="Times New Roman" w:cs="Times New Roman"/>
                <w:sz w:val="24"/>
                <w:szCs w:val="24"/>
              </w:rPr>
              <w:t>A</w:t>
            </w:r>
            <w:r w:rsidRPr="00FF0C6A">
              <w:rPr>
                <w:rFonts w:ascii="Times New Roman" w:hAnsi="Times New Roman" w:cs="Times New Roman"/>
                <w:sz w:val="24"/>
                <w:szCs w:val="24"/>
                <w:vertAlign w:val="subscript"/>
              </w:rPr>
              <w:t>x</w:t>
            </w:r>
            <w:r w:rsidRPr="00FF0C6A">
              <w:rPr>
                <w:rFonts w:ascii="Times New Roman" w:hAnsi="Times New Roman" w:cs="Times New Roman"/>
                <w:sz w:val="24"/>
                <w:szCs w:val="24"/>
              </w:rPr>
              <w:t>=430, A</w:t>
            </w:r>
            <w:r w:rsidRPr="00FF0C6A">
              <w:rPr>
                <w:rFonts w:ascii="Times New Roman" w:hAnsi="Times New Roman" w:cs="Times New Roman"/>
                <w:sz w:val="24"/>
                <w:szCs w:val="24"/>
                <w:vertAlign w:val="subscript"/>
              </w:rPr>
              <w:t>y</w:t>
            </w:r>
            <w:r w:rsidRPr="00FF0C6A">
              <w:rPr>
                <w:rFonts w:ascii="Times New Roman" w:hAnsi="Times New Roman" w:cs="Times New Roman"/>
                <w:sz w:val="24"/>
                <w:szCs w:val="24"/>
              </w:rPr>
              <w:t xml:space="preserve">= 460 </w:t>
            </w:r>
          </w:p>
        </w:tc>
        <w:tc>
          <w:tcPr>
            <w:tcW w:w="1980" w:type="dxa"/>
          </w:tcPr>
          <w:p w14:paraId="74B809BB" w14:textId="601E735E" w:rsidR="00C678D7" w:rsidRPr="00FF0C6A" w:rsidRDefault="00C678D7" w:rsidP="003D718B">
            <w:pPr>
              <w:rPr>
                <w:rFonts w:ascii="Times New Roman" w:hAnsi="Times New Roman" w:cs="Times New Roman"/>
                <w:sz w:val="24"/>
                <w:szCs w:val="24"/>
              </w:rPr>
            </w:pPr>
            <w:r>
              <w:rPr>
                <w:rFonts w:ascii="Times New Roman" w:hAnsi="Times New Roman" w:cs="Times New Roman"/>
              </w:rPr>
              <w:t xml:space="preserve">50 </w:t>
            </w:r>
            <w:r>
              <w:rPr>
                <w:rFonts w:ascii="Times New Roman" w:hAnsi="Times New Roman" w:cs="Times New Roman"/>
                <w:sz w:val="24"/>
                <w:szCs w:val="24"/>
              </w:rPr>
              <w:t>×</w:t>
            </w:r>
            <w:r>
              <w:rPr>
                <w:rFonts w:ascii="Times New Roman" w:hAnsi="Times New Roman" w:cs="Times New Roman"/>
              </w:rPr>
              <w:t xml:space="preserve"> 250</w:t>
            </w:r>
          </w:p>
        </w:tc>
        <w:tc>
          <w:tcPr>
            <w:tcW w:w="1440" w:type="dxa"/>
          </w:tcPr>
          <w:p w14:paraId="00513145" w14:textId="0B3CBC89" w:rsidR="00C678D7" w:rsidRDefault="00C678D7" w:rsidP="003D718B">
            <w:pPr>
              <w:rPr>
                <w:rFonts w:ascii="Times New Roman" w:hAnsi="Times New Roman" w:cs="Times New Roman"/>
              </w:rPr>
            </w:pPr>
            <w:r>
              <w:rPr>
                <w:rFonts w:ascii="Times New Roman" w:hAnsi="Times New Roman" w:cs="Times New Roman"/>
              </w:rPr>
              <w:t xml:space="preserve">505 </w:t>
            </w:r>
            <w:r>
              <w:rPr>
                <w:rFonts w:ascii="Times New Roman" w:hAnsi="Times New Roman" w:cs="Times New Roman"/>
                <w:sz w:val="24"/>
                <w:szCs w:val="24"/>
              </w:rPr>
              <w:t>×</w:t>
            </w:r>
            <w:r>
              <w:rPr>
                <w:rFonts w:ascii="Times New Roman" w:hAnsi="Times New Roman" w:cs="Times New Roman"/>
              </w:rPr>
              <w:t xml:space="preserve"> 505</w:t>
            </w:r>
          </w:p>
        </w:tc>
        <w:tc>
          <w:tcPr>
            <w:tcW w:w="990" w:type="dxa"/>
          </w:tcPr>
          <w:p w14:paraId="75D1AAAB" w14:textId="7D9485EC" w:rsidR="00C678D7" w:rsidRDefault="00C678D7" w:rsidP="003D718B">
            <w:pPr>
              <w:rPr>
                <w:rFonts w:ascii="Times New Roman" w:hAnsi="Times New Roman" w:cs="Times New Roman"/>
              </w:rPr>
            </w:pPr>
            <w:r>
              <w:rPr>
                <w:rFonts w:ascii="Times New Roman" w:hAnsi="Times New Roman" w:cs="Times New Roman"/>
              </w:rPr>
              <w:t>TE</w:t>
            </w:r>
          </w:p>
        </w:tc>
      </w:tr>
      <w:tr w:rsidR="00624E98" w:rsidRPr="00FF0C6A" w14:paraId="25D95F38" w14:textId="078D628D" w:rsidTr="00241E5F">
        <w:tc>
          <w:tcPr>
            <w:tcW w:w="896" w:type="dxa"/>
          </w:tcPr>
          <w:p w14:paraId="4658399F" w14:textId="77777777" w:rsidR="00C678D7" w:rsidRPr="00FF0C6A" w:rsidRDefault="00C678D7" w:rsidP="003D718B">
            <w:pPr>
              <w:rPr>
                <w:rFonts w:ascii="Times New Roman" w:hAnsi="Times New Roman" w:cs="Times New Roman"/>
                <w:sz w:val="24"/>
                <w:szCs w:val="24"/>
              </w:rPr>
            </w:pPr>
            <w:r w:rsidRPr="00FF0C6A">
              <w:rPr>
                <w:rFonts w:ascii="Times New Roman" w:hAnsi="Times New Roman" w:cs="Times New Roman"/>
                <w:sz w:val="24"/>
                <w:szCs w:val="24"/>
              </w:rPr>
              <w:t>5c</w:t>
            </w:r>
          </w:p>
        </w:tc>
        <w:tc>
          <w:tcPr>
            <w:tcW w:w="1804" w:type="dxa"/>
          </w:tcPr>
          <w:p w14:paraId="41A769DE" w14:textId="084BCA83" w:rsidR="00C678D7" w:rsidRPr="00472A08" w:rsidRDefault="00C678D7" w:rsidP="003D718B">
            <w:pPr>
              <w:rPr>
                <w:rFonts w:ascii="Times New Roman" w:hAnsi="Times New Roman" w:cs="Times New Roman"/>
                <w:sz w:val="24"/>
                <w:szCs w:val="24"/>
              </w:rPr>
            </w:pPr>
            <w:r w:rsidRPr="00FF0C6A">
              <w:rPr>
                <w:rFonts w:ascii="Times New Roman" w:hAnsi="Times New Roman" w:cs="Times New Roman"/>
                <w:sz w:val="24"/>
                <w:szCs w:val="24"/>
              </w:rPr>
              <w:t>Two-function cylindrical lens</w:t>
            </w:r>
            <w:r>
              <w:rPr>
                <w:rFonts w:ascii="Times New Roman" w:hAnsi="Times New Roman" w:cs="Times New Roman"/>
                <w:sz w:val="24"/>
                <w:szCs w:val="24"/>
              </w:rPr>
              <w:t xml:space="preserve"> </w:t>
            </w:r>
          </w:p>
        </w:tc>
        <w:tc>
          <w:tcPr>
            <w:tcW w:w="1260" w:type="dxa"/>
          </w:tcPr>
          <w:p w14:paraId="71E463C4" w14:textId="77777777" w:rsidR="00C678D7" w:rsidRDefault="00C678D7" w:rsidP="003D718B">
            <w:pPr>
              <w:rPr>
                <w:rFonts w:ascii="Times New Roman" w:hAnsi="Times New Roman" w:cs="Times New Roman"/>
                <w:sz w:val="24"/>
                <w:szCs w:val="24"/>
              </w:rPr>
            </w:pPr>
            <w:r w:rsidRPr="00FF0C6A">
              <w:rPr>
                <w:rFonts w:ascii="Times New Roman" w:hAnsi="Times New Roman" w:cs="Times New Roman"/>
                <w:sz w:val="24"/>
                <w:szCs w:val="24"/>
              </w:rPr>
              <w:t>100</w:t>
            </w:r>
          </w:p>
          <w:p w14:paraId="4E955312" w14:textId="26537B6A" w:rsidR="00C678D7" w:rsidRPr="00FF0C6A" w:rsidRDefault="00C678D7" w:rsidP="003D718B">
            <w:pPr>
              <w:rPr>
                <w:rFonts w:ascii="Times New Roman" w:hAnsi="Times New Roman" w:cs="Times New Roman"/>
                <w:sz w:val="24"/>
                <w:szCs w:val="24"/>
              </w:rPr>
            </w:pPr>
            <w:r>
              <w:rPr>
                <w:rFonts w:ascii="Times New Roman" w:hAnsi="Times New Roman" w:cs="Times New Roman"/>
                <w:sz w:val="24"/>
                <w:szCs w:val="24"/>
              </w:rPr>
              <w:t>(</w:t>
            </w:r>
            <w:proofErr w:type="gramStart"/>
            <w:r w:rsidR="009A67E5">
              <w:rPr>
                <w:rFonts w:ascii="Times New Roman" w:hAnsi="Times New Roman" w:cs="Times New Roman"/>
                <w:sz w:val="24"/>
                <w:szCs w:val="24"/>
              </w:rPr>
              <w:t>covered</w:t>
            </w:r>
            <w:proofErr w:type="gramEnd"/>
            <w:r>
              <w:rPr>
                <w:rFonts w:ascii="Times New Roman" w:hAnsi="Times New Roman" w:cs="Times New Roman"/>
                <w:sz w:val="24"/>
                <w:szCs w:val="24"/>
              </w:rPr>
              <w:t xml:space="preserve"> with ~30 nm partially conformal PECVD SiO</w:t>
            </w:r>
            <w:r w:rsidRPr="00472A08">
              <w:rPr>
                <w:rFonts w:ascii="Times New Roman" w:hAnsi="Times New Roman" w:cs="Times New Roman"/>
                <w:sz w:val="24"/>
                <w:szCs w:val="24"/>
                <w:vertAlign w:val="subscript"/>
              </w:rPr>
              <w:t>2</w:t>
            </w:r>
            <w:r>
              <w:rPr>
                <w:rFonts w:ascii="Times New Roman" w:hAnsi="Times New Roman" w:cs="Times New Roman"/>
                <w:sz w:val="24"/>
                <w:szCs w:val="24"/>
              </w:rPr>
              <w:t>)</w:t>
            </w:r>
          </w:p>
        </w:tc>
        <w:tc>
          <w:tcPr>
            <w:tcW w:w="1980" w:type="dxa"/>
          </w:tcPr>
          <w:p w14:paraId="51A0C92E" w14:textId="77777777" w:rsidR="00C678D7" w:rsidRPr="00FF0C6A" w:rsidRDefault="00C678D7" w:rsidP="003D718B">
            <w:pPr>
              <w:rPr>
                <w:rFonts w:ascii="Times New Roman" w:hAnsi="Times New Roman" w:cs="Times New Roman"/>
                <w:sz w:val="24"/>
                <w:szCs w:val="24"/>
              </w:rPr>
            </w:pPr>
            <w:r w:rsidRPr="00FF0C6A">
              <w:rPr>
                <w:rFonts w:ascii="Times New Roman" w:hAnsi="Times New Roman" w:cs="Times New Roman"/>
                <w:sz w:val="24"/>
                <w:szCs w:val="24"/>
              </w:rPr>
              <w:t>A</w:t>
            </w:r>
            <w:r w:rsidRPr="00FF0C6A">
              <w:rPr>
                <w:rFonts w:ascii="Times New Roman" w:hAnsi="Times New Roman" w:cs="Times New Roman"/>
                <w:sz w:val="24"/>
                <w:szCs w:val="24"/>
                <w:vertAlign w:val="subscript"/>
              </w:rPr>
              <w:t>x</w:t>
            </w:r>
            <w:r w:rsidRPr="00FF0C6A">
              <w:rPr>
                <w:rFonts w:ascii="Times New Roman" w:hAnsi="Times New Roman" w:cs="Times New Roman"/>
                <w:sz w:val="24"/>
                <w:szCs w:val="24"/>
              </w:rPr>
              <w:t>=385, A</w:t>
            </w:r>
            <w:r w:rsidRPr="00FF0C6A">
              <w:rPr>
                <w:rFonts w:ascii="Times New Roman" w:hAnsi="Times New Roman" w:cs="Times New Roman"/>
                <w:sz w:val="24"/>
                <w:szCs w:val="24"/>
                <w:vertAlign w:val="subscript"/>
              </w:rPr>
              <w:t>y</w:t>
            </w:r>
            <w:r w:rsidRPr="00FF0C6A">
              <w:rPr>
                <w:rFonts w:ascii="Times New Roman" w:hAnsi="Times New Roman" w:cs="Times New Roman"/>
                <w:sz w:val="24"/>
                <w:szCs w:val="24"/>
              </w:rPr>
              <w:t>= 425</w:t>
            </w:r>
          </w:p>
        </w:tc>
        <w:tc>
          <w:tcPr>
            <w:tcW w:w="1980" w:type="dxa"/>
          </w:tcPr>
          <w:p w14:paraId="2052DC47" w14:textId="34199003" w:rsidR="00C678D7" w:rsidRPr="00FF0C6A" w:rsidRDefault="00C678D7" w:rsidP="003D718B">
            <w:pPr>
              <w:rPr>
                <w:rFonts w:ascii="Times New Roman" w:hAnsi="Times New Roman" w:cs="Times New Roman"/>
                <w:sz w:val="24"/>
                <w:szCs w:val="24"/>
              </w:rPr>
            </w:pPr>
            <w:r>
              <w:rPr>
                <w:rFonts w:ascii="Times New Roman" w:hAnsi="Times New Roman" w:cs="Times New Roman"/>
              </w:rPr>
              <w:t xml:space="preserve">50 </w:t>
            </w:r>
            <w:r>
              <w:rPr>
                <w:rFonts w:ascii="Times New Roman" w:hAnsi="Times New Roman" w:cs="Times New Roman"/>
                <w:sz w:val="24"/>
                <w:szCs w:val="24"/>
              </w:rPr>
              <w:t>×</w:t>
            </w:r>
            <w:r>
              <w:rPr>
                <w:rFonts w:ascii="Times New Roman" w:hAnsi="Times New Roman" w:cs="Times New Roman"/>
              </w:rPr>
              <w:t xml:space="preserve"> 210</w:t>
            </w:r>
          </w:p>
        </w:tc>
        <w:tc>
          <w:tcPr>
            <w:tcW w:w="1440" w:type="dxa"/>
          </w:tcPr>
          <w:p w14:paraId="1B1741A2" w14:textId="53B69E6D" w:rsidR="00C678D7" w:rsidRDefault="00C678D7" w:rsidP="003D718B">
            <w:pPr>
              <w:rPr>
                <w:rFonts w:ascii="Times New Roman" w:hAnsi="Times New Roman" w:cs="Times New Roman"/>
              </w:rPr>
            </w:pPr>
            <w:r>
              <w:rPr>
                <w:rFonts w:ascii="Times New Roman" w:hAnsi="Times New Roman" w:cs="Times New Roman"/>
              </w:rPr>
              <w:t xml:space="preserve">550 </w:t>
            </w:r>
            <w:r>
              <w:rPr>
                <w:rFonts w:ascii="Times New Roman" w:hAnsi="Times New Roman" w:cs="Times New Roman"/>
                <w:sz w:val="24"/>
                <w:szCs w:val="24"/>
              </w:rPr>
              <w:t>×</w:t>
            </w:r>
            <w:r>
              <w:rPr>
                <w:rFonts w:ascii="Times New Roman" w:hAnsi="Times New Roman" w:cs="Times New Roman"/>
              </w:rPr>
              <w:t xml:space="preserve"> 550</w:t>
            </w:r>
          </w:p>
        </w:tc>
        <w:tc>
          <w:tcPr>
            <w:tcW w:w="990" w:type="dxa"/>
          </w:tcPr>
          <w:p w14:paraId="560A7B96" w14:textId="21AC1DFA" w:rsidR="00C678D7" w:rsidRDefault="00C678D7" w:rsidP="003D718B">
            <w:pPr>
              <w:rPr>
                <w:rFonts w:ascii="Times New Roman" w:hAnsi="Times New Roman" w:cs="Times New Roman"/>
              </w:rPr>
            </w:pPr>
            <w:r>
              <w:rPr>
                <w:rFonts w:ascii="Times New Roman" w:hAnsi="Times New Roman" w:cs="Times New Roman"/>
              </w:rPr>
              <w:t>TE</w:t>
            </w:r>
          </w:p>
        </w:tc>
      </w:tr>
      <w:tr w:rsidR="00624E98" w:rsidRPr="00FF0C6A" w14:paraId="49C81D69" w14:textId="6B340474" w:rsidTr="00241E5F">
        <w:tc>
          <w:tcPr>
            <w:tcW w:w="896" w:type="dxa"/>
          </w:tcPr>
          <w:p w14:paraId="1F26AF81" w14:textId="2500761E" w:rsidR="00C678D7" w:rsidRPr="00FF0C6A" w:rsidRDefault="00C678D7" w:rsidP="003D718B">
            <w:pPr>
              <w:rPr>
                <w:rFonts w:ascii="Times New Roman" w:hAnsi="Times New Roman" w:cs="Times New Roman"/>
                <w:sz w:val="24"/>
                <w:szCs w:val="24"/>
              </w:rPr>
            </w:pPr>
            <w:r w:rsidRPr="00FF0C6A">
              <w:rPr>
                <w:rFonts w:ascii="Times New Roman" w:hAnsi="Times New Roman" w:cs="Times New Roman"/>
                <w:sz w:val="24"/>
                <w:szCs w:val="24"/>
              </w:rPr>
              <w:t>6</w:t>
            </w:r>
            <w:r w:rsidR="009A67E5">
              <w:rPr>
                <w:rFonts w:ascii="Times New Roman" w:hAnsi="Times New Roman" w:cs="Times New Roman"/>
                <w:sz w:val="24"/>
                <w:szCs w:val="24"/>
              </w:rPr>
              <w:t>b</w:t>
            </w:r>
          </w:p>
        </w:tc>
        <w:tc>
          <w:tcPr>
            <w:tcW w:w="1804" w:type="dxa"/>
          </w:tcPr>
          <w:p w14:paraId="2A279845" w14:textId="4A740316" w:rsidR="00C678D7" w:rsidRPr="00FF0C6A" w:rsidRDefault="00C678D7" w:rsidP="003D718B">
            <w:pPr>
              <w:rPr>
                <w:rFonts w:ascii="Times New Roman" w:hAnsi="Times New Roman" w:cs="Times New Roman"/>
                <w:sz w:val="24"/>
                <w:szCs w:val="24"/>
              </w:rPr>
            </w:pPr>
            <w:r w:rsidRPr="00FF0C6A">
              <w:rPr>
                <w:rFonts w:ascii="Times New Roman" w:hAnsi="Times New Roman" w:cs="Times New Roman"/>
                <w:sz w:val="24"/>
                <w:szCs w:val="24"/>
              </w:rPr>
              <w:t>Single-function beam steerer</w:t>
            </w:r>
            <w:r w:rsidR="009A67E5">
              <w:rPr>
                <w:rFonts w:ascii="Times New Roman" w:hAnsi="Times New Roman" w:cs="Times New Roman"/>
                <w:sz w:val="24"/>
                <w:szCs w:val="24"/>
              </w:rPr>
              <w:t xml:space="preserve"> at the green wavelength</w:t>
            </w:r>
          </w:p>
        </w:tc>
        <w:tc>
          <w:tcPr>
            <w:tcW w:w="1260" w:type="dxa"/>
          </w:tcPr>
          <w:p w14:paraId="4C094F94" w14:textId="05AE1224" w:rsidR="00C678D7" w:rsidRPr="00FF0C6A" w:rsidRDefault="00C678D7" w:rsidP="003D718B">
            <w:pPr>
              <w:rPr>
                <w:rFonts w:ascii="Times New Roman" w:hAnsi="Times New Roman" w:cs="Times New Roman"/>
                <w:sz w:val="24"/>
                <w:szCs w:val="24"/>
              </w:rPr>
            </w:pPr>
            <w:r w:rsidRPr="00210211">
              <w:rPr>
                <w:rFonts w:ascii="Times New Roman" w:hAnsi="Times New Roman" w:cs="Times New Roman"/>
                <w:sz w:val="24"/>
                <w:szCs w:val="24"/>
              </w:rPr>
              <w:t>TiO</w:t>
            </w:r>
            <w:r w:rsidR="00210211" w:rsidRPr="00210211">
              <w:rPr>
                <w:rFonts w:ascii="Times New Roman" w:hAnsi="Times New Roman" w:cs="Times New Roman"/>
                <w:sz w:val="24"/>
                <w:szCs w:val="24"/>
                <w:vertAlign w:val="subscript"/>
              </w:rPr>
              <w:t>2</w:t>
            </w:r>
            <w:r w:rsidR="00210211">
              <w:rPr>
                <w:rFonts w:ascii="Times New Roman" w:hAnsi="Times New Roman" w:cs="Times New Roman"/>
                <w:sz w:val="24"/>
                <w:szCs w:val="24"/>
              </w:rPr>
              <w:t xml:space="preserve">: </w:t>
            </w:r>
            <w:r w:rsidRPr="00FF0C6A">
              <w:rPr>
                <w:rFonts w:ascii="Times New Roman" w:hAnsi="Times New Roman" w:cs="Times New Roman"/>
                <w:sz w:val="24"/>
                <w:szCs w:val="24"/>
              </w:rPr>
              <w:t>25</w:t>
            </w:r>
          </w:p>
          <w:p w14:paraId="1C3EC9AB" w14:textId="6A30F37E" w:rsidR="00C678D7" w:rsidRPr="00FF0C6A" w:rsidRDefault="00C678D7" w:rsidP="003D718B">
            <w:pPr>
              <w:rPr>
                <w:rFonts w:ascii="Times New Roman" w:hAnsi="Times New Roman" w:cs="Times New Roman"/>
                <w:sz w:val="24"/>
                <w:szCs w:val="24"/>
              </w:rPr>
            </w:pPr>
            <w:r w:rsidRPr="00210211">
              <w:rPr>
                <w:rFonts w:ascii="Times New Roman" w:hAnsi="Times New Roman" w:cs="Times New Roman"/>
                <w:sz w:val="24"/>
                <w:szCs w:val="24"/>
              </w:rPr>
              <w:t>SiO</w:t>
            </w:r>
            <w:r w:rsidRPr="00210211">
              <w:rPr>
                <w:rFonts w:ascii="Times New Roman" w:hAnsi="Times New Roman" w:cs="Times New Roman"/>
                <w:sz w:val="24"/>
                <w:szCs w:val="24"/>
                <w:vertAlign w:val="subscript"/>
              </w:rPr>
              <w:t>2</w:t>
            </w:r>
            <w:r w:rsidR="00210211">
              <w:rPr>
                <w:rFonts w:ascii="Times New Roman" w:hAnsi="Times New Roman" w:cs="Times New Roman"/>
                <w:sz w:val="24"/>
                <w:szCs w:val="24"/>
              </w:rPr>
              <w:t xml:space="preserve">: </w:t>
            </w:r>
            <w:r w:rsidRPr="00FF0C6A">
              <w:rPr>
                <w:rFonts w:ascii="Times New Roman" w:hAnsi="Times New Roman" w:cs="Times New Roman"/>
                <w:sz w:val="24"/>
                <w:szCs w:val="24"/>
              </w:rPr>
              <w:t xml:space="preserve">100 </w:t>
            </w:r>
          </w:p>
        </w:tc>
        <w:tc>
          <w:tcPr>
            <w:tcW w:w="1980" w:type="dxa"/>
          </w:tcPr>
          <w:p w14:paraId="2FCB63FD" w14:textId="77777777" w:rsidR="00C678D7" w:rsidRPr="00FF0C6A" w:rsidRDefault="00C678D7" w:rsidP="003D718B">
            <w:pPr>
              <w:rPr>
                <w:rFonts w:ascii="Times New Roman" w:hAnsi="Times New Roman" w:cs="Times New Roman"/>
                <w:sz w:val="24"/>
                <w:szCs w:val="24"/>
              </w:rPr>
            </w:pPr>
            <w:r w:rsidRPr="00FF0C6A">
              <w:rPr>
                <w:rFonts w:ascii="Times New Roman" w:hAnsi="Times New Roman" w:cs="Times New Roman"/>
                <w:sz w:val="24"/>
                <w:szCs w:val="24"/>
              </w:rPr>
              <w:t>190</w:t>
            </w:r>
          </w:p>
        </w:tc>
        <w:tc>
          <w:tcPr>
            <w:tcW w:w="1980" w:type="dxa"/>
          </w:tcPr>
          <w:p w14:paraId="28C7A399" w14:textId="77777777" w:rsidR="00C678D7" w:rsidRPr="00FF0C6A" w:rsidRDefault="00C678D7" w:rsidP="003D718B">
            <w:pPr>
              <w:rPr>
                <w:rFonts w:ascii="Times New Roman" w:hAnsi="Times New Roman" w:cs="Times New Roman"/>
                <w:color w:val="000000" w:themeColor="text1"/>
                <w:sz w:val="24"/>
                <w:szCs w:val="24"/>
              </w:rPr>
            </w:pPr>
            <w:r w:rsidRPr="00FF0C6A">
              <w:rPr>
                <w:rFonts w:ascii="Times New Roman" w:hAnsi="Times New Roman" w:cs="Times New Roman"/>
                <w:color w:val="000000" w:themeColor="text1"/>
                <w:sz w:val="24"/>
                <w:szCs w:val="24"/>
              </w:rPr>
              <w:t>Interpolated between</w:t>
            </w:r>
          </w:p>
          <w:p w14:paraId="0DDBF163" w14:textId="6578804D" w:rsidR="00C678D7" w:rsidRPr="00FF0C6A" w:rsidRDefault="00C678D7" w:rsidP="003D718B">
            <w:pPr>
              <w:rPr>
                <w:rFonts w:ascii="Times New Roman" w:hAnsi="Times New Roman" w:cs="Times New Roman"/>
                <w:sz w:val="24"/>
                <w:szCs w:val="24"/>
              </w:rPr>
            </w:pPr>
            <w:r w:rsidRPr="00FF0C6A">
              <w:rPr>
                <w:rFonts w:ascii="Times New Roman" w:hAnsi="Times New Roman" w:cs="Times New Roman"/>
                <w:color w:val="000000" w:themeColor="text1"/>
                <w:sz w:val="24"/>
                <w:szCs w:val="24"/>
              </w:rPr>
              <w:t xml:space="preserve">30 </w:t>
            </w:r>
            <w:r>
              <w:rPr>
                <w:rFonts w:ascii="Times New Roman" w:hAnsi="Times New Roman" w:cs="Times New Roman"/>
                <w:sz w:val="24"/>
                <w:szCs w:val="24"/>
              </w:rPr>
              <w:t>×</w:t>
            </w:r>
            <w:r w:rsidRPr="00FF0C6A">
              <w:rPr>
                <w:rFonts w:ascii="Times New Roman" w:hAnsi="Times New Roman" w:cs="Times New Roman"/>
                <w:color w:val="000000" w:themeColor="text1"/>
                <w:sz w:val="24"/>
                <w:szCs w:val="24"/>
              </w:rPr>
              <w:t xml:space="preserve"> 170 (α=0°) and 40 </w:t>
            </w:r>
            <w:r>
              <w:rPr>
                <w:rFonts w:ascii="Times New Roman" w:hAnsi="Times New Roman" w:cs="Times New Roman"/>
                <w:sz w:val="24"/>
                <w:szCs w:val="24"/>
              </w:rPr>
              <w:t>×</w:t>
            </w:r>
            <w:r w:rsidRPr="00FF0C6A">
              <w:rPr>
                <w:rFonts w:ascii="Times New Roman" w:hAnsi="Times New Roman" w:cs="Times New Roman"/>
                <w:color w:val="000000" w:themeColor="text1"/>
                <w:sz w:val="24"/>
                <w:szCs w:val="24"/>
              </w:rPr>
              <w:t xml:space="preserve"> 120 (α=45°)</w:t>
            </w:r>
          </w:p>
        </w:tc>
        <w:tc>
          <w:tcPr>
            <w:tcW w:w="1440" w:type="dxa"/>
          </w:tcPr>
          <w:p w14:paraId="65C34D97" w14:textId="426D4D93" w:rsidR="00C678D7" w:rsidRPr="00FF0C6A" w:rsidRDefault="00C678D7" w:rsidP="003D718B">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N/A</w:t>
            </w:r>
          </w:p>
        </w:tc>
        <w:tc>
          <w:tcPr>
            <w:tcW w:w="990" w:type="dxa"/>
          </w:tcPr>
          <w:p w14:paraId="459BC39C" w14:textId="1AB88DFC" w:rsidR="00C678D7" w:rsidRDefault="00C678D7" w:rsidP="003D718B">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TE</w:t>
            </w:r>
          </w:p>
        </w:tc>
      </w:tr>
      <w:tr w:rsidR="00624E98" w:rsidRPr="00FF0C6A" w14:paraId="45FEECF9" w14:textId="03AC200D" w:rsidTr="00241E5F">
        <w:tc>
          <w:tcPr>
            <w:tcW w:w="896" w:type="dxa"/>
          </w:tcPr>
          <w:p w14:paraId="1D1D12B3" w14:textId="77777777" w:rsidR="00C678D7" w:rsidRPr="00FF0C6A" w:rsidRDefault="00C678D7" w:rsidP="003D718B">
            <w:pPr>
              <w:rPr>
                <w:rFonts w:ascii="Times New Roman" w:hAnsi="Times New Roman" w:cs="Times New Roman"/>
                <w:sz w:val="24"/>
                <w:szCs w:val="24"/>
              </w:rPr>
            </w:pPr>
            <w:r w:rsidRPr="00FF0C6A">
              <w:rPr>
                <w:rFonts w:ascii="Times New Roman" w:hAnsi="Times New Roman" w:cs="Times New Roman"/>
                <w:sz w:val="24"/>
                <w:szCs w:val="24"/>
              </w:rPr>
              <w:t>6c</w:t>
            </w:r>
          </w:p>
        </w:tc>
        <w:tc>
          <w:tcPr>
            <w:tcW w:w="1804" w:type="dxa"/>
          </w:tcPr>
          <w:p w14:paraId="7F63106D" w14:textId="4B5FECCD" w:rsidR="00C678D7" w:rsidRPr="00FF0C6A" w:rsidRDefault="00C678D7" w:rsidP="003D718B">
            <w:pPr>
              <w:rPr>
                <w:rFonts w:ascii="Times New Roman" w:hAnsi="Times New Roman" w:cs="Times New Roman"/>
                <w:sz w:val="24"/>
                <w:szCs w:val="24"/>
              </w:rPr>
            </w:pPr>
            <w:r w:rsidRPr="00FF0C6A">
              <w:rPr>
                <w:rFonts w:ascii="Times New Roman" w:hAnsi="Times New Roman" w:cs="Times New Roman"/>
                <w:sz w:val="24"/>
                <w:szCs w:val="24"/>
              </w:rPr>
              <w:t>Two-function beam steerer</w:t>
            </w:r>
            <w:r w:rsidR="00210211">
              <w:rPr>
                <w:rFonts w:ascii="Times New Roman" w:hAnsi="Times New Roman" w:cs="Times New Roman"/>
                <w:sz w:val="24"/>
                <w:szCs w:val="24"/>
              </w:rPr>
              <w:t xml:space="preserve"> at the red and blue wavelengths</w:t>
            </w:r>
          </w:p>
        </w:tc>
        <w:tc>
          <w:tcPr>
            <w:tcW w:w="1260" w:type="dxa"/>
          </w:tcPr>
          <w:p w14:paraId="1A7B550A" w14:textId="29340704" w:rsidR="00210211" w:rsidRPr="00FF0C6A" w:rsidRDefault="00210211" w:rsidP="00210211">
            <w:pPr>
              <w:rPr>
                <w:rFonts w:ascii="Times New Roman" w:hAnsi="Times New Roman" w:cs="Times New Roman"/>
                <w:sz w:val="24"/>
                <w:szCs w:val="24"/>
              </w:rPr>
            </w:pPr>
            <w:r w:rsidRPr="00210211">
              <w:rPr>
                <w:rFonts w:ascii="Times New Roman" w:hAnsi="Times New Roman" w:cs="Times New Roman"/>
                <w:sz w:val="24"/>
                <w:szCs w:val="24"/>
              </w:rPr>
              <w:t>TiO</w:t>
            </w:r>
            <w:r w:rsidRPr="00210211">
              <w:rPr>
                <w:rFonts w:ascii="Times New Roman" w:hAnsi="Times New Roman" w:cs="Times New Roman"/>
                <w:sz w:val="24"/>
                <w:szCs w:val="24"/>
                <w:vertAlign w:val="subscript"/>
              </w:rPr>
              <w:t>2</w:t>
            </w:r>
            <w:r>
              <w:rPr>
                <w:rFonts w:ascii="Times New Roman" w:hAnsi="Times New Roman" w:cs="Times New Roman"/>
                <w:sz w:val="24"/>
                <w:szCs w:val="24"/>
              </w:rPr>
              <w:t>: 80</w:t>
            </w:r>
          </w:p>
          <w:p w14:paraId="64C45557" w14:textId="4BFDFF1E" w:rsidR="00C678D7" w:rsidRPr="00FF0C6A" w:rsidRDefault="00210211" w:rsidP="00210211">
            <w:pPr>
              <w:rPr>
                <w:rFonts w:ascii="Times New Roman" w:hAnsi="Times New Roman" w:cs="Times New Roman"/>
                <w:sz w:val="24"/>
                <w:szCs w:val="24"/>
              </w:rPr>
            </w:pPr>
            <w:r w:rsidRPr="00210211">
              <w:rPr>
                <w:rFonts w:ascii="Times New Roman" w:hAnsi="Times New Roman" w:cs="Times New Roman"/>
                <w:sz w:val="24"/>
                <w:szCs w:val="24"/>
              </w:rPr>
              <w:t>SiO</w:t>
            </w:r>
            <w:r w:rsidRPr="00210211">
              <w:rPr>
                <w:rFonts w:ascii="Times New Roman" w:hAnsi="Times New Roman" w:cs="Times New Roman"/>
                <w:sz w:val="24"/>
                <w:szCs w:val="24"/>
                <w:vertAlign w:val="subscript"/>
              </w:rPr>
              <w:t>2</w:t>
            </w:r>
            <w:r>
              <w:rPr>
                <w:rFonts w:ascii="Times New Roman" w:hAnsi="Times New Roman" w:cs="Times New Roman"/>
                <w:sz w:val="24"/>
                <w:szCs w:val="24"/>
              </w:rPr>
              <w:t xml:space="preserve">: </w:t>
            </w:r>
            <w:r w:rsidRPr="00FF0C6A">
              <w:rPr>
                <w:rFonts w:ascii="Times New Roman" w:hAnsi="Times New Roman" w:cs="Times New Roman"/>
                <w:sz w:val="24"/>
                <w:szCs w:val="24"/>
              </w:rPr>
              <w:t>100</w:t>
            </w:r>
          </w:p>
        </w:tc>
        <w:tc>
          <w:tcPr>
            <w:tcW w:w="1980" w:type="dxa"/>
          </w:tcPr>
          <w:p w14:paraId="5B0AE5C9" w14:textId="77777777" w:rsidR="00C678D7" w:rsidRPr="00FF0C6A" w:rsidRDefault="00C678D7" w:rsidP="003D718B">
            <w:pPr>
              <w:rPr>
                <w:rFonts w:ascii="Times New Roman" w:hAnsi="Times New Roman" w:cs="Times New Roman"/>
                <w:sz w:val="24"/>
                <w:szCs w:val="24"/>
              </w:rPr>
            </w:pPr>
            <w:r w:rsidRPr="00FF0C6A">
              <w:rPr>
                <w:rFonts w:ascii="Times New Roman" w:hAnsi="Times New Roman" w:cs="Times New Roman"/>
                <w:sz w:val="24"/>
                <w:szCs w:val="24"/>
              </w:rPr>
              <w:t>A</w:t>
            </w:r>
            <w:r w:rsidRPr="00FF0C6A">
              <w:rPr>
                <w:rFonts w:ascii="Times New Roman" w:hAnsi="Times New Roman" w:cs="Times New Roman"/>
                <w:sz w:val="24"/>
                <w:szCs w:val="24"/>
                <w:vertAlign w:val="subscript"/>
              </w:rPr>
              <w:t>x</w:t>
            </w:r>
            <w:r w:rsidRPr="00FF0C6A">
              <w:rPr>
                <w:rFonts w:ascii="Times New Roman" w:hAnsi="Times New Roman" w:cs="Times New Roman"/>
                <w:sz w:val="24"/>
                <w:szCs w:val="24"/>
              </w:rPr>
              <w:t>=385, A</w:t>
            </w:r>
            <w:r w:rsidRPr="00FF0C6A">
              <w:rPr>
                <w:rFonts w:ascii="Times New Roman" w:hAnsi="Times New Roman" w:cs="Times New Roman"/>
                <w:sz w:val="24"/>
                <w:szCs w:val="24"/>
                <w:vertAlign w:val="subscript"/>
              </w:rPr>
              <w:t>y</w:t>
            </w:r>
            <w:r w:rsidRPr="00FF0C6A">
              <w:rPr>
                <w:rFonts w:ascii="Times New Roman" w:hAnsi="Times New Roman" w:cs="Times New Roman"/>
                <w:sz w:val="24"/>
                <w:szCs w:val="24"/>
              </w:rPr>
              <w:t>= 425</w:t>
            </w:r>
          </w:p>
        </w:tc>
        <w:tc>
          <w:tcPr>
            <w:tcW w:w="1980" w:type="dxa"/>
          </w:tcPr>
          <w:p w14:paraId="4C1E4189" w14:textId="5ADF0262" w:rsidR="00C678D7" w:rsidRPr="00FF0C6A" w:rsidRDefault="00C678D7" w:rsidP="003D718B">
            <w:pPr>
              <w:rPr>
                <w:rFonts w:ascii="Times New Roman" w:hAnsi="Times New Roman" w:cs="Times New Roman"/>
                <w:color w:val="000000" w:themeColor="text1"/>
                <w:sz w:val="24"/>
                <w:szCs w:val="24"/>
              </w:rPr>
            </w:pPr>
            <w:r w:rsidRPr="00FF0C6A">
              <w:rPr>
                <w:rFonts w:ascii="Times New Roman" w:hAnsi="Times New Roman" w:cs="Times New Roman"/>
                <w:sz w:val="24"/>
                <w:szCs w:val="24"/>
              </w:rPr>
              <w:t xml:space="preserve">Blue Mode: </w:t>
            </w:r>
            <w:r>
              <w:rPr>
                <w:rFonts w:ascii="Times New Roman" w:hAnsi="Times New Roman" w:cs="Times New Roman"/>
                <w:sz w:val="24"/>
                <w:szCs w:val="24"/>
              </w:rPr>
              <w:t>interpolated between</w:t>
            </w:r>
            <w:r w:rsidRPr="00FF0C6A">
              <w:rPr>
                <w:rFonts w:ascii="Times New Roman" w:hAnsi="Times New Roman" w:cs="Times New Roman"/>
                <w:color w:val="000000" w:themeColor="text1"/>
                <w:sz w:val="24"/>
                <w:szCs w:val="24"/>
              </w:rPr>
              <w:t xml:space="preserve">10 </w:t>
            </w:r>
            <w:r>
              <w:rPr>
                <w:rFonts w:ascii="Times New Roman" w:hAnsi="Times New Roman" w:cs="Times New Roman"/>
                <w:sz w:val="24"/>
                <w:szCs w:val="24"/>
              </w:rPr>
              <w:t>×</w:t>
            </w:r>
            <w:r w:rsidRPr="00FF0C6A">
              <w:rPr>
                <w:rFonts w:ascii="Times New Roman" w:hAnsi="Times New Roman" w:cs="Times New Roman"/>
                <w:color w:val="000000" w:themeColor="text1"/>
                <w:sz w:val="24"/>
                <w:szCs w:val="24"/>
              </w:rPr>
              <w:t xml:space="preserve"> 80 (α=0°) to </w:t>
            </w:r>
            <w:r>
              <w:rPr>
                <w:rFonts w:ascii="Times New Roman" w:hAnsi="Times New Roman" w:cs="Times New Roman"/>
                <w:color w:val="000000" w:themeColor="text1"/>
                <w:sz w:val="24"/>
                <w:szCs w:val="24"/>
              </w:rPr>
              <w:t xml:space="preserve">10 </w:t>
            </w:r>
            <w:r>
              <w:rPr>
                <w:rFonts w:ascii="Times New Roman" w:hAnsi="Times New Roman" w:cs="Times New Roman"/>
                <w:sz w:val="24"/>
                <w:szCs w:val="24"/>
              </w:rPr>
              <w:t xml:space="preserve">× </w:t>
            </w:r>
            <w:r w:rsidRPr="00FF0C6A">
              <w:rPr>
                <w:rFonts w:ascii="Times New Roman" w:hAnsi="Times New Roman" w:cs="Times New Roman"/>
                <w:color w:val="000000" w:themeColor="text1"/>
                <w:sz w:val="24"/>
                <w:szCs w:val="24"/>
              </w:rPr>
              <w:t>77.5 (α=45°)</w:t>
            </w:r>
          </w:p>
          <w:p w14:paraId="3FC505BA" w14:textId="77777777" w:rsidR="00C678D7" w:rsidRPr="00FF0C6A" w:rsidRDefault="00C678D7" w:rsidP="003D718B">
            <w:pPr>
              <w:rPr>
                <w:rFonts w:ascii="Times New Roman" w:hAnsi="Times New Roman" w:cs="Times New Roman"/>
                <w:sz w:val="24"/>
                <w:szCs w:val="24"/>
              </w:rPr>
            </w:pPr>
          </w:p>
          <w:p w14:paraId="04798C10" w14:textId="386B3F78" w:rsidR="00C678D7" w:rsidRPr="00FF0C6A" w:rsidRDefault="00C678D7" w:rsidP="003D718B">
            <w:pPr>
              <w:rPr>
                <w:rFonts w:ascii="Times New Roman" w:hAnsi="Times New Roman" w:cs="Times New Roman"/>
                <w:sz w:val="24"/>
                <w:szCs w:val="24"/>
              </w:rPr>
            </w:pPr>
            <w:r w:rsidRPr="00FF0C6A">
              <w:rPr>
                <w:rFonts w:ascii="Times New Roman" w:hAnsi="Times New Roman" w:cs="Times New Roman"/>
                <w:sz w:val="24"/>
                <w:szCs w:val="24"/>
              </w:rPr>
              <w:t xml:space="preserve">Red Mode: </w:t>
            </w:r>
            <w:r>
              <w:rPr>
                <w:rFonts w:ascii="Times New Roman" w:hAnsi="Times New Roman" w:cs="Times New Roman"/>
                <w:sz w:val="24"/>
                <w:szCs w:val="24"/>
              </w:rPr>
              <w:t xml:space="preserve">interpolated between </w:t>
            </w:r>
            <w:r w:rsidRPr="00FF0C6A">
              <w:rPr>
                <w:rFonts w:ascii="Times New Roman" w:hAnsi="Times New Roman" w:cs="Times New Roman"/>
                <w:color w:val="000000" w:themeColor="text1"/>
                <w:sz w:val="24"/>
                <w:szCs w:val="24"/>
              </w:rPr>
              <w:t xml:space="preserve">10 </w:t>
            </w:r>
            <w:r>
              <w:rPr>
                <w:rFonts w:ascii="Times New Roman" w:hAnsi="Times New Roman" w:cs="Times New Roman"/>
                <w:sz w:val="24"/>
                <w:szCs w:val="24"/>
              </w:rPr>
              <w:t>×</w:t>
            </w:r>
            <w:r w:rsidRPr="00FF0C6A">
              <w:rPr>
                <w:rFonts w:ascii="Times New Roman" w:hAnsi="Times New Roman" w:cs="Times New Roman"/>
                <w:color w:val="000000" w:themeColor="text1"/>
                <w:sz w:val="24"/>
                <w:szCs w:val="24"/>
              </w:rPr>
              <w:t xml:space="preserve"> 90 (α=0°) to </w:t>
            </w:r>
            <w:r>
              <w:rPr>
                <w:rFonts w:ascii="Times New Roman" w:hAnsi="Times New Roman" w:cs="Times New Roman"/>
                <w:color w:val="000000" w:themeColor="text1"/>
                <w:sz w:val="24"/>
                <w:szCs w:val="24"/>
              </w:rPr>
              <w:t xml:space="preserve">10 </w:t>
            </w:r>
            <w:r>
              <w:rPr>
                <w:rFonts w:ascii="Times New Roman" w:hAnsi="Times New Roman" w:cs="Times New Roman"/>
                <w:sz w:val="24"/>
                <w:szCs w:val="24"/>
              </w:rPr>
              <w:t xml:space="preserve">× </w:t>
            </w:r>
            <w:r w:rsidRPr="00FF0C6A">
              <w:rPr>
                <w:rFonts w:ascii="Times New Roman" w:hAnsi="Times New Roman" w:cs="Times New Roman"/>
                <w:color w:val="000000" w:themeColor="text1"/>
                <w:sz w:val="24"/>
                <w:szCs w:val="24"/>
              </w:rPr>
              <w:t>70 (α=45°)</w:t>
            </w:r>
          </w:p>
        </w:tc>
        <w:tc>
          <w:tcPr>
            <w:tcW w:w="1440" w:type="dxa"/>
          </w:tcPr>
          <w:p w14:paraId="449F221A" w14:textId="33754BF5" w:rsidR="00C678D7" w:rsidRPr="00FF0C6A" w:rsidRDefault="00C678D7" w:rsidP="003D718B">
            <w:pPr>
              <w:rPr>
                <w:rFonts w:ascii="Times New Roman" w:hAnsi="Times New Roman" w:cs="Times New Roman"/>
                <w:sz w:val="24"/>
                <w:szCs w:val="24"/>
              </w:rPr>
            </w:pPr>
            <w:r>
              <w:rPr>
                <w:rFonts w:ascii="Times New Roman" w:hAnsi="Times New Roman" w:cs="Times New Roman"/>
                <w:sz w:val="24"/>
                <w:szCs w:val="24"/>
              </w:rPr>
              <w:t>N/A</w:t>
            </w:r>
          </w:p>
        </w:tc>
        <w:tc>
          <w:tcPr>
            <w:tcW w:w="990" w:type="dxa"/>
          </w:tcPr>
          <w:p w14:paraId="7D56472B" w14:textId="3977BCEE" w:rsidR="00C678D7" w:rsidRDefault="00C678D7" w:rsidP="003D718B">
            <w:pPr>
              <w:rPr>
                <w:rFonts w:ascii="Times New Roman" w:hAnsi="Times New Roman" w:cs="Times New Roman"/>
                <w:sz w:val="24"/>
                <w:szCs w:val="24"/>
              </w:rPr>
            </w:pPr>
            <w:r>
              <w:rPr>
                <w:rFonts w:ascii="Times New Roman" w:hAnsi="Times New Roman" w:cs="Times New Roman"/>
                <w:sz w:val="24"/>
                <w:szCs w:val="24"/>
              </w:rPr>
              <w:t>TM</w:t>
            </w:r>
          </w:p>
        </w:tc>
      </w:tr>
    </w:tbl>
    <w:p w14:paraId="612C4CFE" w14:textId="11E0D8DF" w:rsidR="00F109A5" w:rsidRDefault="00F109A5" w:rsidP="00CD56E2">
      <w:pPr>
        <w:rPr>
          <w:rFonts w:ascii="Times New Roman" w:hAnsi="Times New Roman" w:cs="Times New Roman"/>
          <w:sz w:val="24"/>
          <w:szCs w:val="24"/>
        </w:rPr>
      </w:pPr>
      <w:r w:rsidRPr="00CD56E2">
        <w:rPr>
          <w:rFonts w:ascii="Times New Roman" w:hAnsi="Times New Roman" w:cs="Times New Roman"/>
          <w:b/>
          <w:bCs/>
          <w:sz w:val="24"/>
          <w:szCs w:val="24"/>
        </w:rPr>
        <w:t>Table S1</w:t>
      </w:r>
      <w:r w:rsidRPr="00FF0C6A">
        <w:rPr>
          <w:rFonts w:ascii="Times New Roman" w:hAnsi="Times New Roman" w:cs="Times New Roman"/>
          <w:sz w:val="24"/>
          <w:szCs w:val="24"/>
        </w:rPr>
        <w:t xml:space="preserve"> Design parameters of devices in the main text. </w:t>
      </w:r>
    </w:p>
    <w:p w14:paraId="0BB24041" w14:textId="55F06673" w:rsidR="00624E98" w:rsidRDefault="00624E98">
      <w:pPr>
        <w:rPr>
          <w:rFonts w:ascii="Times New Roman" w:hAnsi="Times New Roman" w:cs="Times New Roman"/>
          <w:b/>
          <w:bCs/>
          <w:sz w:val="24"/>
          <w:szCs w:val="24"/>
        </w:rPr>
      </w:pPr>
    </w:p>
    <w:p w14:paraId="3A79E1B2" w14:textId="54B8F088" w:rsidR="00681B8B" w:rsidRDefault="00472C98" w:rsidP="00AE4A62">
      <w:pPr>
        <w:spacing w:line="360" w:lineRule="auto"/>
        <w:rPr>
          <w:rFonts w:ascii="Times New Roman" w:hAnsi="Times New Roman" w:cs="Times New Roman"/>
          <w:b/>
          <w:bCs/>
          <w:sz w:val="24"/>
          <w:szCs w:val="24"/>
        </w:rPr>
      </w:pPr>
      <w:r w:rsidRPr="00472C98">
        <w:rPr>
          <w:rFonts w:ascii="Times New Roman" w:hAnsi="Times New Roman" w:cs="Times New Roman"/>
          <w:b/>
          <w:bCs/>
          <w:sz w:val="24"/>
          <w:szCs w:val="24"/>
        </w:rPr>
        <w:t xml:space="preserve">Section </w:t>
      </w:r>
      <w:r w:rsidR="002F279F">
        <w:rPr>
          <w:rFonts w:ascii="Times New Roman" w:hAnsi="Times New Roman" w:cs="Times New Roman"/>
          <w:b/>
          <w:bCs/>
          <w:sz w:val="24"/>
          <w:szCs w:val="24"/>
        </w:rPr>
        <w:t>7</w:t>
      </w:r>
      <w:r w:rsidRPr="00472C98">
        <w:rPr>
          <w:rFonts w:ascii="Times New Roman" w:hAnsi="Times New Roman" w:cs="Times New Roman"/>
          <w:b/>
          <w:bCs/>
          <w:sz w:val="24"/>
          <w:szCs w:val="24"/>
        </w:rPr>
        <w:t xml:space="preserve">: </w:t>
      </w:r>
      <w:r w:rsidR="00AA718E">
        <w:rPr>
          <w:rFonts w:ascii="Times New Roman" w:hAnsi="Times New Roman" w:cs="Times New Roman"/>
          <w:b/>
          <w:bCs/>
          <w:sz w:val="24"/>
          <w:szCs w:val="24"/>
        </w:rPr>
        <w:t xml:space="preserve">Discussion on </w:t>
      </w:r>
      <w:r w:rsidRPr="00472C98">
        <w:rPr>
          <w:rFonts w:ascii="Times New Roman" w:hAnsi="Times New Roman" w:cs="Times New Roman"/>
          <w:b/>
          <w:bCs/>
          <w:sz w:val="24"/>
          <w:szCs w:val="24"/>
        </w:rPr>
        <w:t>Cascaded Metasurfaces</w:t>
      </w:r>
    </w:p>
    <w:p w14:paraId="6F0B793F" w14:textId="749B85C8" w:rsidR="000731E6" w:rsidRPr="000A7525" w:rsidRDefault="00AB6935" w:rsidP="000A7525">
      <w:pPr>
        <w:spacing w:line="480" w:lineRule="auto"/>
        <w:jc w:val="both"/>
        <w:rPr>
          <w:rFonts w:ascii="Times New Roman" w:hAnsi="Times New Roman" w:cs="Times New Roman"/>
          <w:sz w:val="24"/>
          <w:szCs w:val="24"/>
        </w:rPr>
      </w:pPr>
      <w:r w:rsidRPr="00AB6935">
        <w:rPr>
          <w:rFonts w:ascii="Times New Roman" w:hAnsi="Times New Roman" w:cs="Times New Roman"/>
          <w:b/>
          <w:bCs/>
          <w:sz w:val="24"/>
          <w:szCs w:val="24"/>
        </w:rPr>
        <w:t>Figure S</w:t>
      </w:r>
      <w:r w:rsidR="00114860">
        <w:rPr>
          <w:rFonts w:ascii="Times New Roman" w:hAnsi="Times New Roman" w:cs="Times New Roman"/>
          <w:b/>
          <w:bCs/>
          <w:sz w:val="24"/>
          <w:szCs w:val="24"/>
        </w:rPr>
        <w:t>1</w:t>
      </w:r>
      <w:r w:rsidR="002F279F">
        <w:rPr>
          <w:rFonts w:ascii="Times New Roman" w:hAnsi="Times New Roman" w:cs="Times New Roman"/>
          <w:b/>
          <w:bCs/>
          <w:sz w:val="24"/>
          <w:szCs w:val="24"/>
        </w:rPr>
        <w:t>2</w:t>
      </w:r>
      <w:r>
        <w:rPr>
          <w:rFonts w:ascii="Times New Roman" w:hAnsi="Times New Roman" w:cs="Times New Roman"/>
          <w:sz w:val="24"/>
          <w:szCs w:val="24"/>
        </w:rPr>
        <w:t xml:space="preserve"> illustrates a general workflow for cascading metasurfaces to realize multifunctionality. </w:t>
      </w:r>
      <w:r w:rsidR="00F15102">
        <w:rPr>
          <w:rFonts w:ascii="Times New Roman" w:hAnsi="Times New Roman" w:cs="Times New Roman"/>
          <w:sz w:val="24"/>
          <w:szCs w:val="24"/>
        </w:rPr>
        <w:t>A</w:t>
      </w:r>
      <w:r w:rsidR="00281258">
        <w:rPr>
          <w:rFonts w:ascii="Times New Roman" w:hAnsi="Times New Roman" w:cs="Times New Roman"/>
          <w:sz w:val="24"/>
          <w:szCs w:val="24"/>
        </w:rPr>
        <w:t>ny two of our nonlocal metasurfaces can be cascaded if their resonances do not overlap spectrally as they do not shape the wavefront of non-resonant light.</w:t>
      </w:r>
      <w:r w:rsidR="0097239B">
        <w:rPr>
          <w:rFonts w:ascii="Times New Roman" w:hAnsi="Times New Roman" w:cs="Times New Roman"/>
          <w:sz w:val="24"/>
          <w:szCs w:val="24"/>
        </w:rPr>
        <w:t xml:space="preserve"> </w:t>
      </w:r>
      <w:r w:rsidR="00681B8B">
        <w:rPr>
          <w:rFonts w:ascii="Times New Roman" w:hAnsi="Times New Roman" w:cs="Times New Roman"/>
          <w:sz w:val="24"/>
          <w:szCs w:val="24"/>
        </w:rPr>
        <w:t>As a parallel to our experimental cascaded nonlocal metasurfaces</w:t>
      </w:r>
      <w:r>
        <w:rPr>
          <w:rFonts w:ascii="Times New Roman" w:hAnsi="Times New Roman" w:cs="Times New Roman"/>
          <w:sz w:val="24"/>
          <w:szCs w:val="24"/>
        </w:rPr>
        <w:t xml:space="preserve"> (</w:t>
      </w:r>
      <w:r w:rsidRPr="00AB6935">
        <w:rPr>
          <w:rFonts w:ascii="Times New Roman" w:hAnsi="Times New Roman" w:cs="Times New Roman"/>
          <w:b/>
          <w:bCs/>
          <w:sz w:val="24"/>
          <w:szCs w:val="24"/>
        </w:rPr>
        <w:t>Figs. 3-5</w:t>
      </w:r>
      <w:r>
        <w:rPr>
          <w:rFonts w:ascii="Times New Roman" w:hAnsi="Times New Roman" w:cs="Times New Roman"/>
          <w:sz w:val="24"/>
          <w:szCs w:val="24"/>
        </w:rPr>
        <w:t xml:space="preserve"> of the main text)</w:t>
      </w:r>
      <w:r w:rsidR="00681B8B">
        <w:rPr>
          <w:rFonts w:ascii="Times New Roman" w:hAnsi="Times New Roman" w:cs="Times New Roman"/>
          <w:sz w:val="24"/>
          <w:szCs w:val="24"/>
        </w:rPr>
        <w:t xml:space="preserve">, we consider cascading two </w:t>
      </w:r>
      <w:r w:rsidR="00DD5FEF">
        <w:rPr>
          <w:rFonts w:ascii="Times New Roman" w:hAnsi="Times New Roman" w:cs="Times New Roman"/>
          <w:sz w:val="24"/>
          <w:szCs w:val="24"/>
        </w:rPr>
        <w:t xml:space="preserve">conventional </w:t>
      </w:r>
      <w:r w:rsidR="00681B8B">
        <w:rPr>
          <w:rFonts w:ascii="Times New Roman" w:hAnsi="Times New Roman" w:cs="Times New Roman"/>
          <w:sz w:val="24"/>
          <w:szCs w:val="24"/>
        </w:rPr>
        <w:t>local metasurfaces without compensating for the effect of each metasurface on the other</w:t>
      </w:r>
      <w:r>
        <w:rPr>
          <w:rFonts w:ascii="Times New Roman" w:hAnsi="Times New Roman" w:cs="Times New Roman"/>
          <w:sz w:val="24"/>
          <w:szCs w:val="24"/>
        </w:rPr>
        <w:t xml:space="preserve">, and show that this </w:t>
      </w:r>
      <w:r w:rsidR="00CA389A">
        <w:rPr>
          <w:rFonts w:ascii="Times New Roman" w:hAnsi="Times New Roman" w:cs="Times New Roman"/>
          <w:sz w:val="24"/>
          <w:szCs w:val="24"/>
        </w:rPr>
        <w:t>is not a viable approach to realize multifunctionality</w:t>
      </w:r>
      <w:r w:rsidR="00681B8B">
        <w:rPr>
          <w:rFonts w:ascii="Times New Roman" w:hAnsi="Times New Roman" w:cs="Times New Roman"/>
          <w:sz w:val="24"/>
          <w:szCs w:val="24"/>
        </w:rPr>
        <w:t>.</w:t>
      </w:r>
    </w:p>
    <w:p w14:paraId="5366117B" w14:textId="77777777" w:rsidR="000A7525" w:rsidRDefault="000731E6" w:rsidP="000A7525">
      <w:pPr>
        <w:jc w:val="center"/>
        <w:rPr>
          <w:rFonts w:ascii="Times New Roman" w:hAnsi="Times New Roman" w:cs="Times New Roman"/>
          <w:b/>
          <w:bCs/>
          <w:sz w:val="24"/>
          <w:szCs w:val="24"/>
        </w:rPr>
      </w:pPr>
      <w:r>
        <w:rPr>
          <w:rFonts w:ascii="Times New Roman" w:hAnsi="Times New Roman" w:cs="Times New Roman"/>
          <w:b/>
          <w:bCs/>
          <w:noProof/>
          <w:sz w:val="24"/>
          <w:szCs w:val="24"/>
        </w:rPr>
        <w:drawing>
          <wp:inline distT="0" distB="0" distL="0" distR="0" wp14:anchorId="2E88B813" wp14:editId="0BEB54BC">
            <wp:extent cx="5029200" cy="3535680"/>
            <wp:effectExtent l="0" t="0" r="0"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rotWithShape="1">
                    <a:blip r:embed="rId19">
                      <a:extLst>
                        <a:ext uri="{28A0092B-C50C-407E-A947-70E740481C1C}">
                          <a14:useLocalDpi xmlns:a14="http://schemas.microsoft.com/office/drawing/2010/main" val="0"/>
                        </a:ext>
                      </a:extLst>
                    </a:blip>
                    <a:srcRect t="2559" b="3704"/>
                    <a:stretch/>
                  </pic:blipFill>
                  <pic:spPr bwMode="auto">
                    <a:xfrm>
                      <a:off x="0" y="0"/>
                      <a:ext cx="5029200" cy="3535680"/>
                    </a:xfrm>
                    <a:prstGeom prst="rect">
                      <a:avLst/>
                    </a:prstGeom>
                    <a:ln>
                      <a:noFill/>
                    </a:ln>
                    <a:extLst>
                      <a:ext uri="{53640926-AAD7-44D8-BBD7-CCE9431645EC}">
                        <a14:shadowObscured xmlns:a14="http://schemas.microsoft.com/office/drawing/2010/main"/>
                      </a:ext>
                    </a:extLst>
                  </pic:spPr>
                </pic:pic>
              </a:graphicData>
            </a:graphic>
          </wp:inline>
        </w:drawing>
      </w:r>
    </w:p>
    <w:p w14:paraId="41D92452" w14:textId="0D684D15" w:rsidR="00F32E90" w:rsidRDefault="00C67FD9">
      <w:pPr>
        <w:rPr>
          <w:rFonts w:ascii="Times New Roman" w:hAnsi="Times New Roman" w:cs="Times New Roman"/>
          <w:sz w:val="24"/>
          <w:szCs w:val="24"/>
        </w:rPr>
      </w:pPr>
      <w:r>
        <w:rPr>
          <w:rFonts w:ascii="Times New Roman" w:hAnsi="Times New Roman" w:cs="Times New Roman"/>
          <w:b/>
          <w:bCs/>
          <w:sz w:val="24"/>
          <w:szCs w:val="24"/>
        </w:rPr>
        <w:t>Fig</w:t>
      </w:r>
      <w:r w:rsidR="009A14A6">
        <w:rPr>
          <w:rFonts w:ascii="Times New Roman" w:hAnsi="Times New Roman" w:cs="Times New Roman"/>
          <w:b/>
          <w:bCs/>
          <w:sz w:val="24"/>
          <w:szCs w:val="24"/>
        </w:rPr>
        <w:t>.</w:t>
      </w:r>
      <w:r>
        <w:rPr>
          <w:rFonts w:ascii="Times New Roman" w:hAnsi="Times New Roman" w:cs="Times New Roman"/>
          <w:b/>
          <w:bCs/>
          <w:sz w:val="24"/>
          <w:szCs w:val="24"/>
        </w:rPr>
        <w:t xml:space="preserve"> S</w:t>
      </w:r>
      <w:r w:rsidR="00114860">
        <w:rPr>
          <w:rFonts w:ascii="Times New Roman" w:hAnsi="Times New Roman" w:cs="Times New Roman"/>
          <w:b/>
          <w:bCs/>
          <w:sz w:val="24"/>
          <w:szCs w:val="24"/>
        </w:rPr>
        <w:t>1</w:t>
      </w:r>
      <w:r w:rsidR="002F279F">
        <w:rPr>
          <w:rFonts w:ascii="Times New Roman" w:hAnsi="Times New Roman" w:cs="Times New Roman"/>
          <w:b/>
          <w:bCs/>
          <w:sz w:val="24"/>
          <w:szCs w:val="24"/>
        </w:rPr>
        <w:t>2</w:t>
      </w:r>
      <w:r w:rsidR="00F95D26">
        <w:rPr>
          <w:rFonts w:ascii="Times New Roman" w:hAnsi="Times New Roman" w:cs="Times New Roman"/>
          <w:sz w:val="24"/>
          <w:szCs w:val="24"/>
        </w:rPr>
        <w:t xml:space="preserve"> Flow chart outlining requirements </w:t>
      </w:r>
      <w:r w:rsidR="001C61AF">
        <w:rPr>
          <w:rFonts w:ascii="Times New Roman" w:hAnsi="Times New Roman" w:cs="Times New Roman"/>
          <w:sz w:val="24"/>
          <w:szCs w:val="24"/>
        </w:rPr>
        <w:t>for</w:t>
      </w:r>
      <w:r w:rsidR="00F95D26">
        <w:rPr>
          <w:rFonts w:ascii="Times New Roman" w:hAnsi="Times New Roman" w:cs="Times New Roman"/>
          <w:sz w:val="24"/>
          <w:szCs w:val="24"/>
        </w:rPr>
        <w:t xml:space="preserve"> cascad</w:t>
      </w:r>
      <w:r w:rsidR="001C61AF">
        <w:rPr>
          <w:rFonts w:ascii="Times New Roman" w:hAnsi="Times New Roman" w:cs="Times New Roman"/>
          <w:sz w:val="24"/>
          <w:szCs w:val="24"/>
        </w:rPr>
        <w:t>ing</w:t>
      </w:r>
      <w:r w:rsidR="00F95D26">
        <w:rPr>
          <w:rFonts w:ascii="Times New Roman" w:hAnsi="Times New Roman" w:cs="Times New Roman"/>
          <w:sz w:val="24"/>
          <w:szCs w:val="24"/>
        </w:rPr>
        <w:t xml:space="preserve"> metasurfaces.</w:t>
      </w:r>
    </w:p>
    <w:p w14:paraId="58C9B4E6" w14:textId="26A3091C" w:rsidR="00D4478A" w:rsidRDefault="00D4478A">
      <w:pPr>
        <w:rPr>
          <w:rFonts w:ascii="Times New Roman" w:hAnsi="Times New Roman" w:cs="Times New Roman"/>
          <w:sz w:val="24"/>
          <w:szCs w:val="24"/>
        </w:rPr>
      </w:pPr>
    </w:p>
    <w:p w14:paraId="59F5E957" w14:textId="03DB85FC" w:rsidR="00290AE1" w:rsidRDefault="001225F0" w:rsidP="004D5ED1">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We begin by considering </w:t>
      </w:r>
      <w:r w:rsidR="00A066B6">
        <w:rPr>
          <w:rFonts w:ascii="Times New Roman" w:hAnsi="Times New Roman" w:cs="Times New Roman"/>
          <w:sz w:val="24"/>
          <w:szCs w:val="24"/>
        </w:rPr>
        <w:t xml:space="preserve">metasurfaces based </w:t>
      </w:r>
      <w:r w:rsidR="004D5ED1">
        <w:rPr>
          <w:rFonts w:ascii="Times New Roman" w:hAnsi="Times New Roman" w:cs="Times New Roman"/>
          <w:sz w:val="24"/>
          <w:szCs w:val="24"/>
        </w:rPr>
        <w:t xml:space="preserve">on conventional </w:t>
      </w:r>
      <w:r>
        <w:rPr>
          <w:rFonts w:ascii="Times New Roman" w:hAnsi="Times New Roman" w:cs="Times New Roman"/>
          <w:sz w:val="24"/>
          <w:szCs w:val="24"/>
        </w:rPr>
        <w:t>local geometric phase</w:t>
      </w:r>
      <w:r w:rsidR="00712334">
        <w:rPr>
          <w:rFonts w:ascii="Times New Roman" w:hAnsi="Times New Roman" w:cs="Times New Roman"/>
          <w:sz w:val="24"/>
          <w:szCs w:val="24"/>
        </w:rPr>
        <w:t xml:space="preserve"> (</w:t>
      </w:r>
      <w:r w:rsidR="00712334" w:rsidRPr="00270E9B">
        <w:rPr>
          <w:rFonts w:ascii="Times New Roman" w:hAnsi="Times New Roman" w:cs="Times New Roman"/>
          <w:b/>
          <w:bCs/>
          <w:sz w:val="24"/>
          <w:szCs w:val="24"/>
        </w:rPr>
        <w:t>Fig. S</w:t>
      </w:r>
      <w:r w:rsidR="00114860">
        <w:rPr>
          <w:rFonts w:ascii="Times New Roman" w:hAnsi="Times New Roman" w:cs="Times New Roman"/>
          <w:b/>
          <w:bCs/>
          <w:sz w:val="24"/>
          <w:szCs w:val="24"/>
        </w:rPr>
        <w:t>1</w:t>
      </w:r>
      <w:r w:rsidR="002F279F">
        <w:rPr>
          <w:rFonts w:ascii="Times New Roman" w:hAnsi="Times New Roman" w:cs="Times New Roman"/>
          <w:b/>
          <w:bCs/>
          <w:sz w:val="24"/>
          <w:szCs w:val="24"/>
        </w:rPr>
        <w:t>3</w:t>
      </w:r>
      <w:r w:rsidR="00712334">
        <w:rPr>
          <w:rFonts w:ascii="Times New Roman" w:hAnsi="Times New Roman" w:cs="Times New Roman"/>
          <w:sz w:val="24"/>
          <w:szCs w:val="24"/>
        </w:rPr>
        <w:t>).</w:t>
      </w:r>
      <w:r>
        <w:rPr>
          <w:rFonts w:ascii="Times New Roman" w:hAnsi="Times New Roman" w:cs="Times New Roman"/>
          <w:sz w:val="24"/>
          <w:szCs w:val="24"/>
        </w:rPr>
        <w:t xml:space="preserve"> </w:t>
      </w:r>
      <w:r w:rsidR="00712334">
        <w:rPr>
          <w:rFonts w:ascii="Times New Roman" w:hAnsi="Times New Roman" w:cs="Times New Roman"/>
          <w:sz w:val="24"/>
          <w:szCs w:val="24"/>
        </w:rPr>
        <w:t>The</w:t>
      </w:r>
      <w:r>
        <w:rPr>
          <w:rFonts w:ascii="Times New Roman" w:hAnsi="Times New Roman" w:cs="Times New Roman"/>
          <w:sz w:val="24"/>
          <w:szCs w:val="24"/>
        </w:rPr>
        <w:t xml:space="preserve"> meta-units for each metasurface </w:t>
      </w:r>
      <w:r w:rsidR="00712334">
        <w:rPr>
          <w:rFonts w:ascii="Times New Roman" w:hAnsi="Times New Roman" w:cs="Times New Roman"/>
          <w:sz w:val="24"/>
          <w:szCs w:val="24"/>
        </w:rPr>
        <w:t xml:space="preserve">are chosen </w:t>
      </w:r>
      <w:r>
        <w:rPr>
          <w:rFonts w:ascii="Times New Roman" w:hAnsi="Times New Roman" w:cs="Times New Roman"/>
          <w:sz w:val="24"/>
          <w:szCs w:val="24"/>
        </w:rPr>
        <w:t xml:space="preserve">such that both metasurfaces are </w:t>
      </w:r>
      <w:r w:rsidR="004D5ED1">
        <w:rPr>
          <w:rFonts w:ascii="Times New Roman" w:hAnsi="Times New Roman" w:cs="Times New Roman"/>
          <w:sz w:val="24"/>
          <w:szCs w:val="24"/>
        </w:rPr>
        <w:t xml:space="preserve">highly </w:t>
      </w:r>
      <w:r>
        <w:rPr>
          <w:rFonts w:ascii="Times New Roman" w:hAnsi="Times New Roman" w:cs="Times New Roman"/>
          <w:sz w:val="24"/>
          <w:szCs w:val="24"/>
        </w:rPr>
        <w:t xml:space="preserve">transparent at </w:t>
      </w:r>
      <w:r w:rsidR="004D5ED1">
        <w:rPr>
          <w:rFonts w:ascii="Times New Roman" w:hAnsi="Times New Roman" w:cs="Times New Roman"/>
          <w:sz w:val="24"/>
          <w:szCs w:val="24"/>
        </w:rPr>
        <w:t xml:space="preserve">the two </w:t>
      </w:r>
      <w:r>
        <w:rPr>
          <w:rFonts w:ascii="Times New Roman" w:hAnsi="Times New Roman" w:cs="Times New Roman"/>
          <w:sz w:val="24"/>
          <w:szCs w:val="24"/>
        </w:rPr>
        <w:t>wavelengths of interest</w:t>
      </w:r>
      <w:r w:rsidR="00712334">
        <w:rPr>
          <w:rFonts w:ascii="Times New Roman" w:hAnsi="Times New Roman" w:cs="Times New Roman"/>
          <w:sz w:val="24"/>
          <w:szCs w:val="24"/>
        </w:rPr>
        <w:t xml:space="preserve">, </w:t>
      </w:r>
      <w:r w:rsidR="00712334">
        <w:rPr>
          <w:rFonts w:ascii="Times New Roman" w:hAnsi="Times New Roman" w:cs="Times New Roman"/>
          <w:sz w:val="24"/>
          <w:szCs w:val="24"/>
        </w:rPr>
        <w:sym w:font="Symbol" w:char="F06C"/>
      </w:r>
      <w:r w:rsidR="00712334">
        <w:rPr>
          <w:rFonts w:ascii="Times New Roman" w:hAnsi="Times New Roman" w:cs="Times New Roman"/>
          <w:sz w:val="24"/>
          <w:szCs w:val="24"/>
        </w:rPr>
        <w:t xml:space="preserve"> = 1.25 </w:t>
      </w:r>
      <w:r w:rsidR="00712334">
        <w:rPr>
          <w:rFonts w:ascii="Times New Roman" w:hAnsi="Times New Roman" w:cs="Times New Roman"/>
          <w:sz w:val="24"/>
          <w:szCs w:val="24"/>
        </w:rPr>
        <w:sym w:font="Symbol" w:char="F06D"/>
      </w:r>
      <w:r w:rsidR="00712334">
        <w:rPr>
          <w:rFonts w:ascii="Times New Roman" w:hAnsi="Times New Roman" w:cs="Times New Roman"/>
          <w:sz w:val="24"/>
          <w:szCs w:val="24"/>
        </w:rPr>
        <w:t xml:space="preserve">m and 1.65 </w:t>
      </w:r>
      <w:r w:rsidR="00712334">
        <w:rPr>
          <w:rFonts w:ascii="Times New Roman" w:hAnsi="Times New Roman" w:cs="Times New Roman"/>
          <w:sz w:val="24"/>
          <w:szCs w:val="24"/>
        </w:rPr>
        <w:sym w:font="Symbol" w:char="F06D"/>
      </w:r>
      <w:r w:rsidR="00712334">
        <w:rPr>
          <w:rFonts w:ascii="Times New Roman" w:hAnsi="Times New Roman" w:cs="Times New Roman"/>
          <w:sz w:val="24"/>
          <w:szCs w:val="24"/>
        </w:rPr>
        <w:t>m (</w:t>
      </w:r>
      <w:r w:rsidR="00290AE1">
        <w:rPr>
          <w:rFonts w:ascii="Times New Roman" w:hAnsi="Times New Roman" w:cs="Times New Roman"/>
          <w:sz w:val="24"/>
          <w:szCs w:val="24"/>
        </w:rPr>
        <w:t xml:space="preserve">dashed curves in </w:t>
      </w:r>
      <w:r w:rsidR="00712334" w:rsidRPr="00855F69">
        <w:rPr>
          <w:rFonts w:ascii="Times New Roman" w:hAnsi="Times New Roman" w:cs="Times New Roman"/>
          <w:b/>
          <w:bCs/>
          <w:sz w:val="24"/>
          <w:szCs w:val="24"/>
        </w:rPr>
        <w:t>Fig. S</w:t>
      </w:r>
      <w:r w:rsidR="00114860">
        <w:rPr>
          <w:rFonts w:ascii="Times New Roman" w:hAnsi="Times New Roman" w:cs="Times New Roman"/>
          <w:b/>
          <w:bCs/>
          <w:sz w:val="24"/>
          <w:szCs w:val="24"/>
        </w:rPr>
        <w:t>1</w:t>
      </w:r>
      <w:r w:rsidR="002F279F">
        <w:rPr>
          <w:rFonts w:ascii="Times New Roman" w:hAnsi="Times New Roman" w:cs="Times New Roman"/>
          <w:b/>
          <w:bCs/>
          <w:sz w:val="24"/>
          <w:szCs w:val="24"/>
        </w:rPr>
        <w:t>3</w:t>
      </w:r>
      <w:r w:rsidR="00712334">
        <w:rPr>
          <w:rFonts w:ascii="Times New Roman" w:hAnsi="Times New Roman" w:cs="Times New Roman"/>
          <w:b/>
          <w:bCs/>
          <w:sz w:val="24"/>
          <w:szCs w:val="24"/>
        </w:rPr>
        <w:t>a</w:t>
      </w:r>
      <w:r w:rsidR="00712334">
        <w:rPr>
          <w:rFonts w:ascii="Times New Roman" w:hAnsi="Times New Roman" w:cs="Times New Roman"/>
          <w:sz w:val="24"/>
          <w:szCs w:val="24"/>
        </w:rPr>
        <w:t>)</w:t>
      </w:r>
      <w:r>
        <w:rPr>
          <w:rFonts w:ascii="Times New Roman" w:hAnsi="Times New Roman" w:cs="Times New Roman"/>
          <w:sz w:val="24"/>
          <w:szCs w:val="24"/>
        </w:rPr>
        <w:t>. In</w:t>
      </w:r>
      <w:r w:rsidR="00DC0C10">
        <w:rPr>
          <w:rFonts w:ascii="Times New Roman" w:hAnsi="Times New Roman" w:cs="Times New Roman"/>
          <w:sz w:val="24"/>
          <w:szCs w:val="24"/>
        </w:rPr>
        <w:t xml:space="preserve"> </w:t>
      </w:r>
      <w:r>
        <w:rPr>
          <w:rFonts w:ascii="Times New Roman" w:hAnsi="Times New Roman" w:cs="Times New Roman"/>
          <w:sz w:val="24"/>
          <w:szCs w:val="24"/>
        </w:rPr>
        <w:t>metasurfaces</w:t>
      </w:r>
      <w:r w:rsidR="004D5ED1">
        <w:rPr>
          <w:rFonts w:ascii="Times New Roman" w:hAnsi="Times New Roman" w:cs="Times New Roman"/>
          <w:sz w:val="24"/>
          <w:szCs w:val="24"/>
        </w:rPr>
        <w:t xml:space="preserve"> based on local geometric phase</w:t>
      </w:r>
      <w:r>
        <w:rPr>
          <w:rFonts w:ascii="Times New Roman" w:hAnsi="Times New Roman" w:cs="Times New Roman"/>
          <w:sz w:val="24"/>
          <w:szCs w:val="24"/>
        </w:rPr>
        <w:t>, a spatial phase distribution is imparted</w:t>
      </w:r>
      <w:r w:rsidR="00DC0C10">
        <w:rPr>
          <w:rFonts w:ascii="Times New Roman" w:hAnsi="Times New Roman" w:cs="Times New Roman"/>
          <w:sz w:val="24"/>
          <w:szCs w:val="24"/>
        </w:rPr>
        <w:t xml:space="preserve"> only</w:t>
      </w:r>
      <w:r>
        <w:rPr>
          <w:rFonts w:ascii="Times New Roman" w:hAnsi="Times New Roman" w:cs="Times New Roman"/>
          <w:sz w:val="24"/>
          <w:szCs w:val="24"/>
        </w:rPr>
        <w:t xml:space="preserve"> when the circular polarization of the light is converted by the metasurface. Therefore, we devise our meta-units </w:t>
      </w:r>
      <w:r w:rsidR="004D5ED1">
        <w:rPr>
          <w:rFonts w:ascii="Times New Roman" w:hAnsi="Times New Roman" w:cs="Times New Roman"/>
          <w:sz w:val="24"/>
          <w:szCs w:val="24"/>
        </w:rPr>
        <w:t xml:space="preserve">for one metasurface </w:t>
      </w:r>
      <w:r>
        <w:rPr>
          <w:rFonts w:ascii="Times New Roman" w:hAnsi="Times New Roman" w:cs="Times New Roman"/>
          <w:sz w:val="24"/>
          <w:szCs w:val="24"/>
        </w:rPr>
        <w:t>to convert minimal light at the operating wavelength of the other metasurface</w:t>
      </w:r>
      <w:r w:rsidR="00290AE1">
        <w:rPr>
          <w:rFonts w:ascii="Times New Roman" w:hAnsi="Times New Roman" w:cs="Times New Roman"/>
          <w:sz w:val="24"/>
          <w:szCs w:val="24"/>
        </w:rPr>
        <w:t xml:space="preserve"> (solid curves in </w:t>
      </w:r>
      <w:r w:rsidR="00290AE1" w:rsidRPr="00855F69">
        <w:rPr>
          <w:rFonts w:ascii="Times New Roman" w:hAnsi="Times New Roman" w:cs="Times New Roman"/>
          <w:b/>
          <w:bCs/>
          <w:sz w:val="24"/>
          <w:szCs w:val="24"/>
        </w:rPr>
        <w:t>Fig. S</w:t>
      </w:r>
      <w:r w:rsidR="00290AE1">
        <w:rPr>
          <w:rFonts w:ascii="Times New Roman" w:hAnsi="Times New Roman" w:cs="Times New Roman"/>
          <w:b/>
          <w:bCs/>
          <w:sz w:val="24"/>
          <w:szCs w:val="24"/>
        </w:rPr>
        <w:t>13a</w:t>
      </w:r>
      <w:r w:rsidR="00290AE1">
        <w:rPr>
          <w:rFonts w:ascii="Times New Roman" w:hAnsi="Times New Roman" w:cs="Times New Roman"/>
          <w:sz w:val="24"/>
          <w:szCs w:val="24"/>
        </w:rPr>
        <w:t>)</w:t>
      </w:r>
      <w:r>
        <w:rPr>
          <w:rFonts w:ascii="Times New Roman" w:hAnsi="Times New Roman" w:cs="Times New Roman"/>
          <w:sz w:val="24"/>
          <w:szCs w:val="24"/>
        </w:rPr>
        <w:t xml:space="preserve">. Note that </w:t>
      </w:r>
      <w:r w:rsidR="004D5ED1">
        <w:rPr>
          <w:rFonts w:ascii="Times New Roman" w:hAnsi="Times New Roman" w:cs="Times New Roman"/>
          <w:sz w:val="24"/>
          <w:szCs w:val="24"/>
        </w:rPr>
        <w:t xml:space="preserve">this is only possible when </w:t>
      </w:r>
      <w:r>
        <w:rPr>
          <w:rFonts w:ascii="Times New Roman" w:hAnsi="Times New Roman" w:cs="Times New Roman"/>
          <w:sz w:val="24"/>
          <w:szCs w:val="24"/>
        </w:rPr>
        <w:t>there is a relatively large spectral spacing (~400 nm</w:t>
      </w:r>
      <w:r w:rsidR="004D5ED1">
        <w:rPr>
          <w:rFonts w:ascii="Times New Roman" w:hAnsi="Times New Roman" w:cs="Times New Roman"/>
          <w:sz w:val="24"/>
          <w:szCs w:val="24"/>
        </w:rPr>
        <w:t xml:space="preserve"> in </w:t>
      </w:r>
      <w:r w:rsidR="00712334">
        <w:rPr>
          <w:rFonts w:ascii="Times New Roman" w:hAnsi="Times New Roman" w:cs="Times New Roman"/>
          <w:sz w:val="24"/>
          <w:szCs w:val="24"/>
        </w:rPr>
        <w:t>the example</w:t>
      </w:r>
      <w:r>
        <w:rPr>
          <w:rFonts w:ascii="Times New Roman" w:hAnsi="Times New Roman" w:cs="Times New Roman"/>
          <w:sz w:val="24"/>
          <w:szCs w:val="24"/>
        </w:rPr>
        <w:t xml:space="preserve">) between the two operating wavelengths due to the broadband nature of local geometric phase. </w:t>
      </w:r>
    </w:p>
    <w:p w14:paraId="09CCF0F2" w14:textId="77777777" w:rsidR="00290AE1" w:rsidRDefault="00290AE1" w:rsidP="00290AE1">
      <w:pP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4D57D3A4" wp14:editId="3D5F18EA">
            <wp:extent cx="5943600" cy="268732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rotWithShape="1">
                    <a:blip r:embed="rId20" cstate="print">
                      <a:extLst>
                        <a:ext uri="{28A0092B-C50C-407E-A947-70E740481C1C}">
                          <a14:useLocalDpi xmlns:a14="http://schemas.microsoft.com/office/drawing/2010/main" val="0"/>
                        </a:ext>
                      </a:extLst>
                    </a:blip>
                    <a:srcRect b="4123"/>
                    <a:stretch/>
                  </pic:blipFill>
                  <pic:spPr bwMode="auto">
                    <a:xfrm>
                      <a:off x="0" y="0"/>
                      <a:ext cx="5943600" cy="2687320"/>
                    </a:xfrm>
                    <a:prstGeom prst="rect">
                      <a:avLst/>
                    </a:prstGeom>
                    <a:ln>
                      <a:noFill/>
                    </a:ln>
                    <a:extLst>
                      <a:ext uri="{53640926-AAD7-44D8-BBD7-CCE9431645EC}">
                        <a14:shadowObscured xmlns:a14="http://schemas.microsoft.com/office/drawing/2010/main"/>
                      </a:ext>
                    </a:extLst>
                  </pic:spPr>
                </pic:pic>
              </a:graphicData>
            </a:graphic>
          </wp:inline>
        </w:drawing>
      </w:r>
    </w:p>
    <w:p w14:paraId="551063E4" w14:textId="6197D374" w:rsidR="00290AE1" w:rsidRDefault="00290AE1" w:rsidP="00085670">
      <w:pPr>
        <w:spacing w:line="360" w:lineRule="auto"/>
        <w:jc w:val="both"/>
        <w:rPr>
          <w:rFonts w:ascii="Times New Roman" w:eastAsiaTheme="minorEastAsia" w:hAnsi="Times New Roman" w:cs="Times New Roman"/>
          <w:sz w:val="24"/>
          <w:szCs w:val="24"/>
        </w:rPr>
      </w:pPr>
      <w:r w:rsidRPr="002558C4">
        <w:rPr>
          <w:rFonts w:ascii="Times New Roman" w:hAnsi="Times New Roman" w:cs="Times New Roman"/>
          <w:b/>
          <w:bCs/>
          <w:sz w:val="24"/>
          <w:szCs w:val="24"/>
        </w:rPr>
        <w:t>Fig</w:t>
      </w:r>
      <w:r>
        <w:rPr>
          <w:rFonts w:ascii="Times New Roman" w:hAnsi="Times New Roman" w:cs="Times New Roman"/>
          <w:b/>
          <w:bCs/>
          <w:sz w:val="24"/>
          <w:szCs w:val="24"/>
        </w:rPr>
        <w:t>.</w:t>
      </w:r>
      <w:r w:rsidRPr="002558C4">
        <w:rPr>
          <w:rFonts w:ascii="Times New Roman" w:hAnsi="Times New Roman" w:cs="Times New Roman"/>
          <w:b/>
          <w:bCs/>
          <w:sz w:val="24"/>
          <w:szCs w:val="24"/>
        </w:rPr>
        <w:t xml:space="preserve"> S</w:t>
      </w:r>
      <w:r>
        <w:rPr>
          <w:rFonts w:ascii="Times New Roman" w:hAnsi="Times New Roman" w:cs="Times New Roman"/>
          <w:b/>
          <w:bCs/>
          <w:sz w:val="24"/>
          <w:szCs w:val="24"/>
        </w:rPr>
        <w:t>13</w:t>
      </w:r>
      <w:r>
        <w:rPr>
          <w:b/>
          <w:bCs/>
        </w:rPr>
        <w:t xml:space="preserve"> </w:t>
      </w:r>
      <w:r>
        <w:rPr>
          <w:rFonts w:ascii="Times New Roman" w:hAnsi="Times New Roman" w:cs="Times New Roman"/>
          <w:sz w:val="24"/>
          <w:szCs w:val="24"/>
        </w:rPr>
        <w:t>Simulations of cascaded metasurfaces based on conventional local geometric phase. (a) Total transmission spectra (dashed lines) and transmission spectra of light with converted handedness of circular polarization (solid lines) for the two phase-gradient metasurfaces, both composed of rectangular Si pillars on glass with a height of 800 nm and a lattice constant of 650 nm. ‘Red’ meta-unit pillar dimensions: W=150 nm, L=600 nm. ‘Blue’ meta-unit dimensions: W=100 nm, L=375 nm. (b-c) Simulated wavefronts (real part of electric field) for light with converted handedness (b) and unconverted handedness (c) of the doublet where the two metasurfaces are separated by a 2-</w:t>
      </w:r>
      <w:r>
        <w:rPr>
          <w:rFonts w:ascii="Calibri" w:hAnsi="Calibri" w:cs="Calibri"/>
          <w:sz w:val="24"/>
          <w:szCs w:val="24"/>
        </w:rPr>
        <w:t>μ</w:t>
      </w:r>
      <w:r>
        <w:rPr>
          <w:rFonts w:ascii="Times New Roman" w:hAnsi="Times New Roman" w:cs="Times New Roman"/>
          <w:sz w:val="24"/>
          <w:szCs w:val="24"/>
        </w:rPr>
        <w:t xml:space="preserve">m air gap. </w:t>
      </w:r>
    </w:p>
    <w:p w14:paraId="18980633" w14:textId="77777777" w:rsidR="00085670" w:rsidRPr="00085670" w:rsidRDefault="00085670" w:rsidP="00085670">
      <w:pPr>
        <w:spacing w:line="360" w:lineRule="auto"/>
        <w:jc w:val="both"/>
        <w:rPr>
          <w:rFonts w:ascii="Times New Roman" w:eastAsiaTheme="minorEastAsia" w:hAnsi="Times New Roman" w:cs="Times New Roman"/>
          <w:sz w:val="24"/>
          <w:szCs w:val="24"/>
        </w:rPr>
      </w:pPr>
    </w:p>
    <w:p w14:paraId="51AB694D" w14:textId="5DFC6FFE" w:rsidR="00A066B6" w:rsidRDefault="00712334" w:rsidP="004D5ED1">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In this simple demonstration</w:t>
      </w:r>
      <w:r w:rsidR="001225F0">
        <w:rPr>
          <w:rFonts w:ascii="Times New Roman" w:hAnsi="Times New Roman" w:cs="Times New Roman"/>
          <w:sz w:val="24"/>
          <w:szCs w:val="24"/>
        </w:rPr>
        <w:t>, we design constant phase</w:t>
      </w:r>
      <w:r w:rsidR="004D5ED1">
        <w:rPr>
          <w:rFonts w:ascii="Times New Roman" w:hAnsi="Times New Roman" w:cs="Times New Roman"/>
          <w:sz w:val="24"/>
          <w:szCs w:val="24"/>
        </w:rPr>
        <w:t>-</w:t>
      </w:r>
      <w:r w:rsidR="001225F0">
        <w:rPr>
          <w:rFonts w:ascii="Times New Roman" w:hAnsi="Times New Roman" w:cs="Times New Roman"/>
          <w:sz w:val="24"/>
          <w:szCs w:val="24"/>
        </w:rPr>
        <w:t xml:space="preserve">gradient metasurfaces </w:t>
      </w:r>
      <w:r w:rsidR="00082BA4">
        <w:rPr>
          <w:rFonts w:ascii="Times New Roman" w:hAnsi="Times New Roman" w:cs="Times New Roman"/>
          <w:sz w:val="24"/>
          <w:szCs w:val="24"/>
        </w:rPr>
        <w:t>at the two</w:t>
      </w:r>
      <w:r w:rsidR="001225F0">
        <w:rPr>
          <w:rFonts w:ascii="Times New Roman" w:hAnsi="Times New Roman" w:cs="Times New Roman"/>
          <w:sz w:val="24"/>
          <w:szCs w:val="24"/>
        </w:rPr>
        <w:t xml:space="preserve"> operating wavelengths and set up a doublet where the devices impart the same magnitude of the phase gradient but in opposite directions. </w:t>
      </w:r>
      <w:r w:rsidR="0012692A">
        <w:rPr>
          <w:rFonts w:ascii="Times New Roman" w:hAnsi="Times New Roman" w:cs="Times New Roman"/>
          <w:sz w:val="24"/>
          <w:szCs w:val="24"/>
        </w:rPr>
        <w:t xml:space="preserve">The phase gradient at the ‘blue’ wavelength, </w:t>
      </w:r>
      <w:r w:rsidR="0012692A">
        <w:rPr>
          <w:rFonts w:ascii="Times New Roman" w:hAnsi="Times New Roman" w:cs="Times New Roman"/>
          <w:sz w:val="24"/>
          <w:szCs w:val="24"/>
        </w:rPr>
        <w:sym w:font="Symbol" w:char="F06C"/>
      </w:r>
      <w:r w:rsidR="0012692A">
        <w:rPr>
          <w:rFonts w:ascii="Times New Roman" w:hAnsi="Times New Roman" w:cs="Times New Roman"/>
          <w:sz w:val="24"/>
          <w:szCs w:val="24"/>
        </w:rPr>
        <w:t xml:space="preserve"> = 1.25 </w:t>
      </w:r>
      <w:r w:rsidR="0012692A">
        <w:rPr>
          <w:rFonts w:ascii="Times New Roman" w:hAnsi="Times New Roman" w:cs="Times New Roman"/>
          <w:sz w:val="24"/>
          <w:szCs w:val="24"/>
        </w:rPr>
        <w:sym w:font="Symbol" w:char="F06D"/>
      </w:r>
      <w:r w:rsidR="0012692A">
        <w:rPr>
          <w:rFonts w:ascii="Times New Roman" w:hAnsi="Times New Roman" w:cs="Times New Roman"/>
          <w:sz w:val="24"/>
          <w:szCs w:val="24"/>
        </w:rPr>
        <w:t xml:space="preserve">m, is </w:t>
      </w:r>
      <m:oMath>
        <m:f>
          <m:fPr>
            <m:ctrlPr>
              <w:rPr>
                <w:rFonts w:ascii="Cambria Math" w:hAnsi="Cambria Math" w:cs="Times New Roman"/>
                <w:i/>
                <w:sz w:val="24"/>
                <w:szCs w:val="24"/>
              </w:rPr>
            </m:ctrlPr>
          </m:fPr>
          <m:num>
            <m:r>
              <w:rPr>
                <w:rFonts w:ascii="Cambria Math" w:hAnsi="Cambria Math" w:cs="Times New Roman"/>
                <w:sz w:val="24"/>
                <w:szCs w:val="24"/>
              </w:rPr>
              <m:t>dϕ</m:t>
            </m:r>
          </m:num>
          <m:den>
            <m:r>
              <w:rPr>
                <w:rFonts w:ascii="Cambria Math" w:hAnsi="Cambria Math" w:cs="Times New Roman"/>
                <w:sz w:val="24"/>
                <w:szCs w:val="24"/>
              </w:rPr>
              <m:t>dx</m:t>
            </m:r>
          </m:den>
        </m:f>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2π</m:t>
            </m:r>
          </m:num>
          <m:den>
            <m:r>
              <w:rPr>
                <w:rFonts w:ascii="Cambria Math" w:hAnsi="Cambria Math" w:cs="Times New Roman"/>
                <w:sz w:val="24"/>
                <w:szCs w:val="24"/>
              </w:rPr>
              <m:t>3.9 μm</m:t>
            </m:r>
          </m:den>
        </m:f>
      </m:oMath>
      <w:r w:rsidR="0012692A">
        <w:rPr>
          <w:rFonts w:ascii="Times New Roman" w:eastAsiaTheme="minorEastAsia" w:hAnsi="Times New Roman" w:cs="Times New Roman"/>
          <w:sz w:val="24"/>
          <w:szCs w:val="24"/>
        </w:rPr>
        <w:t xml:space="preserve">, and that at the ‘red’ wavelength, </w:t>
      </w:r>
      <w:r w:rsidR="0012692A">
        <w:rPr>
          <w:rFonts w:ascii="Times New Roman" w:hAnsi="Times New Roman" w:cs="Times New Roman"/>
          <w:sz w:val="24"/>
          <w:szCs w:val="24"/>
        </w:rPr>
        <w:sym w:font="Symbol" w:char="F06C"/>
      </w:r>
      <w:r w:rsidR="0012692A">
        <w:rPr>
          <w:rFonts w:ascii="Times New Roman" w:hAnsi="Times New Roman" w:cs="Times New Roman"/>
          <w:sz w:val="24"/>
          <w:szCs w:val="24"/>
        </w:rPr>
        <w:t xml:space="preserve"> = 1.65 </w:t>
      </w:r>
      <w:r w:rsidR="0012692A">
        <w:rPr>
          <w:rFonts w:ascii="Times New Roman" w:hAnsi="Times New Roman" w:cs="Times New Roman"/>
          <w:sz w:val="24"/>
          <w:szCs w:val="24"/>
        </w:rPr>
        <w:sym w:font="Symbol" w:char="F06D"/>
      </w:r>
      <w:r w:rsidR="0012692A">
        <w:rPr>
          <w:rFonts w:ascii="Times New Roman" w:hAnsi="Times New Roman" w:cs="Times New Roman"/>
          <w:sz w:val="24"/>
          <w:szCs w:val="24"/>
        </w:rPr>
        <w:t>m, is</w:t>
      </w:r>
      <w:r w:rsidR="001513C4">
        <w:rPr>
          <w:rFonts w:ascii="Times New Roman" w:hAnsi="Times New Roman" w:cs="Times New Roman"/>
          <w:sz w:val="24"/>
          <w:szCs w:val="24"/>
        </w:rPr>
        <w:t xml:space="preserve"> </w:t>
      </w:r>
      <m:oMath>
        <m:f>
          <m:fPr>
            <m:ctrlPr>
              <w:rPr>
                <w:rFonts w:ascii="Cambria Math" w:hAnsi="Cambria Math" w:cs="Times New Roman"/>
                <w:i/>
                <w:sz w:val="24"/>
                <w:szCs w:val="24"/>
              </w:rPr>
            </m:ctrlPr>
          </m:fPr>
          <m:num>
            <m:r>
              <w:rPr>
                <w:rFonts w:ascii="Cambria Math" w:hAnsi="Cambria Math" w:cs="Times New Roman"/>
                <w:sz w:val="24"/>
                <w:szCs w:val="24"/>
              </w:rPr>
              <m:t>dϕ</m:t>
            </m:r>
          </m:num>
          <m:den>
            <m:r>
              <w:rPr>
                <w:rFonts w:ascii="Cambria Math" w:hAnsi="Cambria Math" w:cs="Times New Roman"/>
                <w:sz w:val="24"/>
                <w:szCs w:val="24"/>
              </w:rPr>
              <m:t>dx</m:t>
            </m:r>
          </m:den>
        </m:f>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2π</m:t>
            </m:r>
          </m:num>
          <m:den>
            <m:r>
              <w:rPr>
                <w:rFonts w:ascii="Cambria Math" w:hAnsi="Cambria Math" w:cs="Times New Roman"/>
                <w:sz w:val="24"/>
                <w:szCs w:val="24"/>
              </w:rPr>
              <m:t>3.9 μm</m:t>
            </m:r>
          </m:den>
        </m:f>
      </m:oMath>
      <w:r w:rsidR="0012692A">
        <w:rPr>
          <w:rFonts w:ascii="Times New Roman" w:eastAsiaTheme="minorEastAsia" w:hAnsi="Times New Roman" w:cs="Times New Roman"/>
          <w:sz w:val="24"/>
          <w:szCs w:val="24"/>
        </w:rPr>
        <w:t xml:space="preserve">. </w:t>
      </w:r>
      <w:r w:rsidR="001225F0">
        <w:rPr>
          <w:rFonts w:ascii="Times New Roman" w:hAnsi="Times New Roman" w:cs="Times New Roman"/>
          <w:sz w:val="24"/>
          <w:szCs w:val="24"/>
        </w:rPr>
        <w:t xml:space="preserve">The resulting simulated wavefronts are shown in </w:t>
      </w:r>
      <w:r w:rsidR="001225F0" w:rsidRPr="00D35602">
        <w:rPr>
          <w:rFonts w:ascii="Times New Roman" w:hAnsi="Times New Roman" w:cs="Times New Roman"/>
          <w:b/>
          <w:bCs/>
          <w:sz w:val="24"/>
          <w:szCs w:val="24"/>
        </w:rPr>
        <w:t>Fig</w:t>
      </w:r>
      <w:r w:rsidR="004D5ED1">
        <w:rPr>
          <w:rFonts w:ascii="Times New Roman" w:hAnsi="Times New Roman" w:cs="Times New Roman"/>
          <w:b/>
          <w:bCs/>
          <w:sz w:val="24"/>
          <w:szCs w:val="24"/>
        </w:rPr>
        <w:t>s.</w:t>
      </w:r>
      <w:r w:rsidR="001225F0" w:rsidRPr="00D35602">
        <w:rPr>
          <w:rFonts w:ascii="Times New Roman" w:hAnsi="Times New Roman" w:cs="Times New Roman"/>
          <w:b/>
          <w:bCs/>
          <w:sz w:val="24"/>
          <w:szCs w:val="24"/>
        </w:rPr>
        <w:t xml:space="preserve"> S</w:t>
      </w:r>
      <w:r w:rsidR="00114860">
        <w:rPr>
          <w:rFonts w:ascii="Times New Roman" w:hAnsi="Times New Roman" w:cs="Times New Roman"/>
          <w:b/>
          <w:bCs/>
          <w:sz w:val="24"/>
          <w:szCs w:val="24"/>
        </w:rPr>
        <w:t>1</w:t>
      </w:r>
      <w:r w:rsidR="002F279F">
        <w:rPr>
          <w:rFonts w:ascii="Times New Roman" w:hAnsi="Times New Roman" w:cs="Times New Roman"/>
          <w:b/>
          <w:bCs/>
          <w:sz w:val="24"/>
          <w:szCs w:val="24"/>
        </w:rPr>
        <w:t>3</w:t>
      </w:r>
      <w:proofErr w:type="gramStart"/>
      <w:r w:rsidR="001225F0" w:rsidRPr="00D35602">
        <w:rPr>
          <w:rFonts w:ascii="Times New Roman" w:hAnsi="Times New Roman" w:cs="Times New Roman"/>
          <w:b/>
          <w:bCs/>
          <w:sz w:val="24"/>
          <w:szCs w:val="24"/>
        </w:rPr>
        <w:t>b</w:t>
      </w:r>
      <w:r w:rsidR="004D5ED1">
        <w:rPr>
          <w:rFonts w:ascii="Times New Roman" w:hAnsi="Times New Roman" w:cs="Times New Roman"/>
          <w:b/>
          <w:bCs/>
          <w:sz w:val="24"/>
          <w:szCs w:val="24"/>
        </w:rPr>
        <w:t>,</w:t>
      </w:r>
      <w:r w:rsidR="001225F0" w:rsidRPr="00D35602">
        <w:rPr>
          <w:rFonts w:ascii="Times New Roman" w:hAnsi="Times New Roman" w:cs="Times New Roman"/>
          <w:b/>
          <w:bCs/>
          <w:sz w:val="24"/>
          <w:szCs w:val="24"/>
        </w:rPr>
        <w:t>c</w:t>
      </w:r>
      <w:proofErr w:type="gramEnd"/>
      <w:r w:rsidR="00082BA4">
        <w:rPr>
          <w:rFonts w:ascii="Times New Roman" w:hAnsi="Times New Roman" w:cs="Times New Roman"/>
          <w:sz w:val="24"/>
          <w:szCs w:val="24"/>
        </w:rPr>
        <w:t xml:space="preserve"> for handedness converted light and unconverted light, respectively.</w:t>
      </w:r>
      <w:r w:rsidR="001225F0">
        <w:rPr>
          <w:rFonts w:ascii="Times New Roman" w:hAnsi="Times New Roman" w:cs="Times New Roman"/>
          <w:b/>
          <w:bCs/>
          <w:sz w:val="24"/>
          <w:szCs w:val="24"/>
        </w:rPr>
        <w:t xml:space="preserve"> </w:t>
      </w:r>
      <w:r w:rsidR="00082BA4">
        <w:rPr>
          <w:rFonts w:ascii="Times New Roman" w:hAnsi="Times New Roman" w:cs="Times New Roman"/>
          <w:sz w:val="24"/>
          <w:szCs w:val="24"/>
        </w:rPr>
        <w:t>T</w:t>
      </w:r>
      <w:r w:rsidR="001225F0">
        <w:rPr>
          <w:rFonts w:ascii="Times New Roman" w:hAnsi="Times New Roman" w:cs="Times New Roman"/>
          <w:sz w:val="24"/>
          <w:szCs w:val="24"/>
        </w:rPr>
        <w:t>wo features are notable</w:t>
      </w:r>
      <w:r w:rsidR="00082BA4">
        <w:rPr>
          <w:rFonts w:ascii="Times New Roman" w:hAnsi="Times New Roman" w:cs="Times New Roman"/>
          <w:sz w:val="24"/>
          <w:szCs w:val="24"/>
        </w:rPr>
        <w:t xml:space="preserve"> from the results</w:t>
      </w:r>
      <w:r w:rsidR="001225F0">
        <w:rPr>
          <w:rFonts w:ascii="Times New Roman" w:hAnsi="Times New Roman" w:cs="Times New Roman"/>
          <w:sz w:val="24"/>
          <w:szCs w:val="24"/>
        </w:rPr>
        <w:t xml:space="preserve">. First, the wavefront for light of the same </w:t>
      </w:r>
      <w:r w:rsidR="00082BA4">
        <w:rPr>
          <w:rFonts w:ascii="Times New Roman" w:hAnsi="Times New Roman" w:cs="Times New Roman"/>
          <w:sz w:val="24"/>
          <w:szCs w:val="24"/>
        </w:rPr>
        <w:t xml:space="preserve">state of </w:t>
      </w:r>
      <w:r w:rsidR="001225F0">
        <w:rPr>
          <w:rFonts w:ascii="Times New Roman" w:hAnsi="Times New Roman" w:cs="Times New Roman"/>
          <w:sz w:val="24"/>
          <w:szCs w:val="24"/>
        </w:rPr>
        <w:t>circular polarization as</w:t>
      </w:r>
      <w:r w:rsidR="00082BA4">
        <w:rPr>
          <w:rFonts w:ascii="Times New Roman" w:hAnsi="Times New Roman" w:cs="Times New Roman"/>
          <w:sz w:val="24"/>
          <w:szCs w:val="24"/>
        </w:rPr>
        <w:t xml:space="preserve"> that of</w:t>
      </w:r>
      <w:r w:rsidR="001225F0">
        <w:rPr>
          <w:rFonts w:ascii="Times New Roman" w:hAnsi="Times New Roman" w:cs="Times New Roman"/>
          <w:sz w:val="24"/>
          <w:szCs w:val="24"/>
        </w:rPr>
        <w:t xml:space="preserve"> the incident light is altered by the metasurface doublet</w:t>
      </w:r>
      <w:r w:rsidR="00122329">
        <w:rPr>
          <w:rFonts w:ascii="Times New Roman" w:hAnsi="Times New Roman" w:cs="Times New Roman"/>
          <w:sz w:val="24"/>
          <w:szCs w:val="24"/>
        </w:rPr>
        <w:t xml:space="preserve"> (</w:t>
      </w:r>
      <w:r w:rsidR="00122329" w:rsidRPr="003445CC">
        <w:rPr>
          <w:rFonts w:ascii="Times New Roman" w:hAnsi="Times New Roman" w:cs="Times New Roman"/>
          <w:b/>
          <w:bCs/>
          <w:sz w:val="24"/>
          <w:szCs w:val="24"/>
        </w:rPr>
        <w:t>Fig. S</w:t>
      </w:r>
      <w:r w:rsidR="00122329">
        <w:rPr>
          <w:rFonts w:ascii="Times New Roman" w:hAnsi="Times New Roman" w:cs="Times New Roman"/>
          <w:b/>
          <w:bCs/>
          <w:sz w:val="24"/>
          <w:szCs w:val="24"/>
        </w:rPr>
        <w:t>13</w:t>
      </w:r>
      <w:r w:rsidR="00122329" w:rsidRPr="003445CC">
        <w:rPr>
          <w:rFonts w:ascii="Times New Roman" w:hAnsi="Times New Roman" w:cs="Times New Roman"/>
          <w:b/>
          <w:bCs/>
          <w:sz w:val="24"/>
          <w:szCs w:val="24"/>
        </w:rPr>
        <w:t>c</w:t>
      </w:r>
      <w:r w:rsidR="00122329">
        <w:rPr>
          <w:rFonts w:ascii="Times New Roman" w:hAnsi="Times New Roman" w:cs="Times New Roman"/>
          <w:sz w:val="24"/>
          <w:szCs w:val="24"/>
        </w:rPr>
        <w:t>)</w:t>
      </w:r>
      <w:r w:rsidR="002B13BB">
        <w:rPr>
          <w:rFonts w:ascii="Times New Roman" w:hAnsi="Times New Roman" w:cs="Times New Roman"/>
          <w:sz w:val="24"/>
          <w:szCs w:val="24"/>
        </w:rPr>
        <w:t>,</w:t>
      </w:r>
      <w:r w:rsidR="001225F0">
        <w:rPr>
          <w:rFonts w:ascii="Times New Roman" w:hAnsi="Times New Roman" w:cs="Times New Roman"/>
          <w:sz w:val="24"/>
          <w:szCs w:val="24"/>
        </w:rPr>
        <w:t xml:space="preserve"> where</w:t>
      </w:r>
      <w:r w:rsidR="002B13BB">
        <w:rPr>
          <w:rFonts w:ascii="Times New Roman" w:hAnsi="Times New Roman" w:cs="Times New Roman"/>
          <w:sz w:val="24"/>
          <w:szCs w:val="24"/>
        </w:rPr>
        <w:t>as</w:t>
      </w:r>
      <w:r w:rsidR="001225F0">
        <w:rPr>
          <w:rFonts w:ascii="Times New Roman" w:hAnsi="Times New Roman" w:cs="Times New Roman"/>
          <w:sz w:val="24"/>
          <w:szCs w:val="24"/>
        </w:rPr>
        <w:t xml:space="preserve"> a single metasurface</w:t>
      </w:r>
      <w:r w:rsidR="002B13BB">
        <w:rPr>
          <w:rFonts w:ascii="Times New Roman" w:hAnsi="Times New Roman" w:cs="Times New Roman"/>
          <w:sz w:val="24"/>
          <w:szCs w:val="24"/>
        </w:rPr>
        <w:t xml:space="preserve"> based on local geometric phase</w:t>
      </w:r>
      <w:r w:rsidR="001225F0">
        <w:rPr>
          <w:rFonts w:ascii="Times New Roman" w:hAnsi="Times New Roman" w:cs="Times New Roman"/>
          <w:sz w:val="24"/>
          <w:szCs w:val="24"/>
        </w:rPr>
        <w:t xml:space="preserve"> would leave the wavefront shape unchanged. This is a result of both metasurfaces impart</w:t>
      </w:r>
      <w:r w:rsidR="00DC0C10">
        <w:rPr>
          <w:rFonts w:ascii="Times New Roman" w:hAnsi="Times New Roman" w:cs="Times New Roman"/>
          <w:sz w:val="24"/>
          <w:szCs w:val="24"/>
        </w:rPr>
        <w:t>ing</w:t>
      </w:r>
      <w:r w:rsidR="001225F0">
        <w:rPr>
          <w:rFonts w:ascii="Times New Roman" w:hAnsi="Times New Roman" w:cs="Times New Roman"/>
          <w:sz w:val="24"/>
          <w:szCs w:val="24"/>
        </w:rPr>
        <w:t xml:space="preserve"> a phase profile at </w:t>
      </w:r>
      <w:r w:rsidR="002B13BB">
        <w:rPr>
          <w:rFonts w:ascii="Times New Roman" w:hAnsi="Times New Roman" w:cs="Times New Roman"/>
          <w:sz w:val="24"/>
          <w:szCs w:val="24"/>
        </w:rPr>
        <w:t xml:space="preserve">the two </w:t>
      </w:r>
      <w:r w:rsidR="001225F0">
        <w:rPr>
          <w:rFonts w:ascii="Times New Roman" w:hAnsi="Times New Roman" w:cs="Times New Roman"/>
          <w:sz w:val="24"/>
          <w:szCs w:val="24"/>
        </w:rPr>
        <w:t xml:space="preserve">operating wavelengths. We note that double </w:t>
      </w:r>
      <w:r w:rsidR="00A20787">
        <w:rPr>
          <w:rFonts w:ascii="Times New Roman" w:hAnsi="Times New Roman" w:cs="Times New Roman"/>
          <w:sz w:val="24"/>
          <w:szCs w:val="24"/>
        </w:rPr>
        <w:t>the magnitude</w:t>
      </w:r>
      <w:r w:rsidR="008C48A1">
        <w:rPr>
          <w:rFonts w:ascii="Times New Roman" w:hAnsi="Times New Roman" w:cs="Times New Roman"/>
          <w:sz w:val="24"/>
          <w:szCs w:val="24"/>
        </w:rPr>
        <w:t xml:space="preserve"> of </w:t>
      </w:r>
      <w:r w:rsidR="001225F0">
        <w:rPr>
          <w:rFonts w:ascii="Times New Roman" w:hAnsi="Times New Roman" w:cs="Times New Roman"/>
          <w:sz w:val="24"/>
          <w:szCs w:val="24"/>
        </w:rPr>
        <w:t xml:space="preserve">the phase gradient is applied to light of twice converted handedness </w:t>
      </w:r>
      <w:r w:rsidR="008C48A1">
        <w:rPr>
          <w:rFonts w:ascii="Times New Roman" w:hAnsi="Times New Roman" w:cs="Times New Roman"/>
          <w:sz w:val="24"/>
          <w:szCs w:val="24"/>
        </w:rPr>
        <w:t xml:space="preserve">(i.e., no net change of the polarization state) </w:t>
      </w:r>
      <w:r w:rsidR="001225F0">
        <w:rPr>
          <w:rFonts w:ascii="Times New Roman" w:hAnsi="Times New Roman" w:cs="Times New Roman"/>
          <w:sz w:val="24"/>
          <w:szCs w:val="24"/>
        </w:rPr>
        <w:t>in this particular doublet. Second, light at intermediate wavelengths between the two operating wavelengths has its wavefront shaped</w:t>
      </w:r>
      <w:r w:rsidR="00270C64">
        <w:rPr>
          <w:rFonts w:ascii="Times New Roman" w:hAnsi="Times New Roman" w:cs="Times New Roman"/>
          <w:sz w:val="24"/>
          <w:szCs w:val="24"/>
        </w:rPr>
        <w:t xml:space="preserve"> (middle panels in </w:t>
      </w:r>
      <w:r w:rsidR="00270C64" w:rsidRPr="00D35602">
        <w:rPr>
          <w:rFonts w:ascii="Times New Roman" w:hAnsi="Times New Roman" w:cs="Times New Roman"/>
          <w:b/>
          <w:bCs/>
          <w:sz w:val="24"/>
          <w:szCs w:val="24"/>
        </w:rPr>
        <w:t>Fig</w:t>
      </w:r>
      <w:r w:rsidR="00270C64">
        <w:rPr>
          <w:rFonts w:ascii="Times New Roman" w:hAnsi="Times New Roman" w:cs="Times New Roman"/>
          <w:b/>
          <w:bCs/>
          <w:sz w:val="24"/>
          <w:szCs w:val="24"/>
        </w:rPr>
        <w:t>s.</w:t>
      </w:r>
      <w:r w:rsidR="00270C64" w:rsidRPr="00D35602">
        <w:rPr>
          <w:rFonts w:ascii="Times New Roman" w:hAnsi="Times New Roman" w:cs="Times New Roman"/>
          <w:b/>
          <w:bCs/>
          <w:sz w:val="24"/>
          <w:szCs w:val="24"/>
        </w:rPr>
        <w:t xml:space="preserve"> S</w:t>
      </w:r>
      <w:r w:rsidR="00114860">
        <w:rPr>
          <w:rFonts w:ascii="Times New Roman" w:hAnsi="Times New Roman" w:cs="Times New Roman"/>
          <w:b/>
          <w:bCs/>
          <w:sz w:val="24"/>
          <w:szCs w:val="24"/>
        </w:rPr>
        <w:t>1</w:t>
      </w:r>
      <w:r w:rsidR="002F279F">
        <w:rPr>
          <w:rFonts w:ascii="Times New Roman" w:hAnsi="Times New Roman" w:cs="Times New Roman"/>
          <w:b/>
          <w:bCs/>
          <w:sz w:val="24"/>
          <w:szCs w:val="24"/>
        </w:rPr>
        <w:t>3</w:t>
      </w:r>
      <w:proofErr w:type="gramStart"/>
      <w:r w:rsidR="00270C64" w:rsidRPr="00D35602">
        <w:rPr>
          <w:rFonts w:ascii="Times New Roman" w:hAnsi="Times New Roman" w:cs="Times New Roman"/>
          <w:b/>
          <w:bCs/>
          <w:sz w:val="24"/>
          <w:szCs w:val="24"/>
        </w:rPr>
        <w:t>b</w:t>
      </w:r>
      <w:r w:rsidR="00270C64">
        <w:rPr>
          <w:rFonts w:ascii="Times New Roman" w:hAnsi="Times New Roman" w:cs="Times New Roman"/>
          <w:b/>
          <w:bCs/>
          <w:sz w:val="24"/>
          <w:szCs w:val="24"/>
        </w:rPr>
        <w:t>,</w:t>
      </w:r>
      <w:r w:rsidR="00270C64" w:rsidRPr="00D35602">
        <w:rPr>
          <w:rFonts w:ascii="Times New Roman" w:hAnsi="Times New Roman" w:cs="Times New Roman"/>
          <w:b/>
          <w:bCs/>
          <w:sz w:val="24"/>
          <w:szCs w:val="24"/>
        </w:rPr>
        <w:t>c</w:t>
      </w:r>
      <w:proofErr w:type="gramEnd"/>
      <w:r w:rsidR="00270C64">
        <w:rPr>
          <w:rFonts w:ascii="Times New Roman" w:hAnsi="Times New Roman" w:cs="Times New Roman"/>
          <w:sz w:val="24"/>
          <w:szCs w:val="24"/>
        </w:rPr>
        <w:t>)</w:t>
      </w:r>
      <w:r w:rsidR="001225F0">
        <w:rPr>
          <w:rFonts w:ascii="Times New Roman" w:hAnsi="Times New Roman" w:cs="Times New Roman"/>
          <w:sz w:val="24"/>
          <w:szCs w:val="24"/>
        </w:rPr>
        <w:t>, where</w:t>
      </w:r>
      <w:r w:rsidR="00270C64">
        <w:rPr>
          <w:rFonts w:ascii="Times New Roman" w:hAnsi="Times New Roman" w:cs="Times New Roman"/>
          <w:sz w:val="24"/>
          <w:szCs w:val="24"/>
        </w:rPr>
        <w:t>as</w:t>
      </w:r>
      <w:r w:rsidR="001225F0">
        <w:rPr>
          <w:rFonts w:ascii="Times New Roman" w:hAnsi="Times New Roman" w:cs="Times New Roman"/>
          <w:sz w:val="24"/>
          <w:szCs w:val="24"/>
        </w:rPr>
        <w:t xml:space="preserve"> our metasurfaces</w:t>
      </w:r>
      <w:r w:rsidR="00270C64">
        <w:rPr>
          <w:rFonts w:ascii="Times New Roman" w:hAnsi="Times New Roman" w:cs="Times New Roman"/>
          <w:sz w:val="24"/>
          <w:szCs w:val="24"/>
        </w:rPr>
        <w:t xml:space="preserve"> based on nonlocal geometric phase</w:t>
      </w:r>
      <w:r w:rsidR="001225F0">
        <w:rPr>
          <w:rFonts w:ascii="Times New Roman" w:hAnsi="Times New Roman" w:cs="Times New Roman"/>
          <w:sz w:val="24"/>
          <w:szCs w:val="24"/>
        </w:rPr>
        <w:t xml:space="preserve"> leave the wavefront shape unchanged at non-resonant wavelengths. </w:t>
      </w:r>
    </w:p>
    <w:p w14:paraId="356BB3AA" w14:textId="4F7CD213" w:rsidR="00305216" w:rsidRDefault="00305216" w:rsidP="0049245B">
      <w:pPr>
        <w:spacing w:line="48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ab/>
        <w:t>This example illustrates the</w:t>
      </w:r>
      <w:r w:rsidR="00F952EB">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limitation</w:t>
      </w:r>
      <w:r w:rsidR="00F952EB">
        <w:rPr>
          <w:rFonts w:ascii="Times New Roman" w:eastAsiaTheme="minorEastAsia" w:hAnsi="Times New Roman" w:cs="Times New Roman"/>
          <w:sz w:val="24"/>
          <w:szCs w:val="24"/>
        </w:rPr>
        <w:t>s</w:t>
      </w:r>
      <w:r>
        <w:rPr>
          <w:rFonts w:ascii="Times New Roman" w:eastAsiaTheme="minorEastAsia" w:hAnsi="Times New Roman" w:cs="Times New Roman"/>
          <w:sz w:val="24"/>
          <w:szCs w:val="24"/>
        </w:rPr>
        <w:t xml:space="preserve"> of </w:t>
      </w:r>
      <w:r w:rsidR="00270E9B">
        <w:rPr>
          <w:rFonts w:ascii="Times New Roman" w:eastAsiaTheme="minorEastAsia" w:hAnsi="Times New Roman" w:cs="Times New Roman"/>
          <w:sz w:val="24"/>
          <w:szCs w:val="24"/>
        </w:rPr>
        <w:t xml:space="preserve">cascaded </w:t>
      </w:r>
      <w:r>
        <w:rPr>
          <w:rFonts w:ascii="Times New Roman" w:eastAsiaTheme="minorEastAsia" w:hAnsi="Times New Roman" w:cs="Times New Roman"/>
          <w:sz w:val="24"/>
          <w:szCs w:val="24"/>
        </w:rPr>
        <w:t xml:space="preserve">metasurfaces based on conventional local geometric phase in realizing multifunctionality: </w:t>
      </w:r>
      <w:r w:rsidR="00AD4969">
        <w:rPr>
          <w:rFonts w:ascii="Times New Roman" w:eastAsiaTheme="minorEastAsia" w:hAnsi="Times New Roman" w:cs="Times New Roman"/>
          <w:sz w:val="24"/>
          <w:szCs w:val="24"/>
        </w:rPr>
        <w:t xml:space="preserve">(a) The design of meta-units for one metasurface has to consider their optical response at all operating wavelengths. </w:t>
      </w:r>
      <w:r>
        <w:rPr>
          <w:rFonts w:ascii="Times New Roman" w:eastAsiaTheme="minorEastAsia" w:hAnsi="Times New Roman" w:cs="Times New Roman"/>
          <w:sz w:val="24"/>
          <w:szCs w:val="24"/>
        </w:rPr>
        <w:t>(</w:t>
      </w:r>
      <w:r w:rsidR="00AD4969">
        <w:rPr>
          <w:rFonts w:ascii="Times New Roman" w:eastAsiaTheme="minorEastAsia" w:hAnsi="Times New Roman" w:cs="Times New Roman"/>
          <w:sz w:val="24"/>
          <w:szCs w:val="24"/>
        </w:rPr>
        <w:t>b</w:t>
      </w:r>
      <w:r>
        <w:rPr>
          <w:rFonts w:ascii="Times New Roman" w:eastAsiaTheme="minorEastAsia" w:hAnsi="Times New Roman" w:cs="Times New Roman"/>
          <w:sz w:val="24"/>
          <w:szCs w:val="24"/>
        </w:rPr>
        <w:t xml:space="preserve">) </w:t>
      </w:r>
      <w:r w:rsidR="00F952EB">
        <w:rPr>
          <w:rFonts w:ascii="Times New Roman" w:eastAsiaTheme="minorEastAsia" w:hAnsi="Times New Roman" w:cs="Times New Roman"/>
          <w:sz w:val="24"/>
          <w:szCs w:val="24"/>
        </w:rPr>
        <w:t>Broadband response of meta-units prevents wavefront shaping at closely spaced operating wavelengths. (</w:t>
      </w:r>
      <w:r w:rsidR="00AD4969">
        <w:rPr>
          <w:rFonts w:ascii="Times New Roman" w:eastAsiaTheme="minorEastAsia" w:hAnsi="Times New Roman" w:cs="Times New Roman"/>
          <w:sz w:val="24"/>
          <w:szCs w:val="24"/>
        </w:rPr>
        <w:t>c</w:t>
      </w:r>
      <w:r w:rsidR="00F952EB">
        <w:rPr>
          <w:rFonts w:ascii="Times New Roman" w:eastAsiaTheme="minorEastAsia" w:hAnsi="Times New Roman" w:cs="Times New Roman"/>
          <w:sz w:val="24"/>
          <w:szCs w:val="24"/>
        </w:rPr>
        <w:t xml:space="preserve">) </w:t>
      </w:r>
      <w:r w:rsidR="00AD4969">
        <w:rPr>
          <w:rFonts w:ascii="Times New Roman" w:eastAsiaTheme="minorEastAsia" w:hAnsi="Times New Roman" w:cs="Times New Roman"/>
          <w:sz w:val="24"/>
          <w:szCs w:val="24"/>
        </w:rPr>
        <w:t>Optical wavefronts are deformed</w:t>
      </w:r>
      <w:r w:rsidR="00F952EB">
        <w:rPr>
          <w:rFonts w:ascii="Times New Roman" w:eastAsiaTheme="minorEastAsia" w:hAnsi="Times New Roman" w:cs="Times New Roman"/>
          <w:sz w:val="24"/>
          <w:szCs w:val="24"/>
        </w:rPr>
        <w:t xml:space="preserve"> at </w:t>
      </w:r>
      <w:r w:rsidR="00AD4969">
        <w:rPr>
          <w:rFonts w:ascii="Times New Roman" w:eastAsiaTheme="minorEastAsia" w:hAnsi="Times New Roman" w:cs="Times New Roman"/>
          <w:sz w:val="24"/>
          <w:szCs w:val="24"/>
        </w:rPr>
        <w:t>wavelengths other than the chosen operating wavelengths.</w:t>
      </w:r>
    </w:p>
    <w:p w14:paraId="600584CE" w14:textId="48EC2E59" w:rsidR="001225F0" w:rsidRPr="00A066B6" w:rsidRDefault="00A066B6" w:rsidP="0049245B">
      <w:pPr>
        <w:spacing w:line="480" w:lineRule="auto"/>
        <w:ind w:firstLine="720"/>
        <w:jc w:val="both"/>
        <w:rPr>
          <w:rFonts w:ascii="Times New Roman" w:hAnsi="Times New Roman" w:cs="Times New Roman"/>
          <w:color w:val="FF0000"/>
          <w:sz w:val="24"/>
          <w:szCs w:val="24"/>
        </w:rPr>
      </w:pPr>
      <w:r w:rsidRPr="00B62D8F">
        <w:rPr>
          <w:rFonts w:ascii="Times New Roman" w:hAnsi="Times New Roman" w:cs="Times New Roman"/>
          <w:sz w:val="24"/>
          <w:szCs w:val="24"/>
        </w:rPr>
        <w:t>Next, we consider cascading metasurfaces based on meta-units</w:t>
      </w:r>
      <w:r w:rsidR="00901451">
        <w:rPr>
          <w:rFonts w:ascii="Times New Roman" w:hAnsi="Times New Roman" w:cs="Times New Roman"/>
          <w:sz w:val="24"/>
          <w:szCs w:val="24"/>
        </w:rPr>
        <w:t xml:space="preserve"> that rely on propagation phase</w:t>
      </w:r>
      <w:r w:rsidRPr="00B62D8F">
        <w:rPr>
          <w:rFonts w:ascii="Times New Roman" w:hAnsi="Times New Roman" w:cs="Times New Roman"/>
          <w:sz w:val="24"/>
          <w:szCs w:val="24"/>
        </w:rPr>
        <w:t xml:space="preserve">. </w:t>
      </w:r>
      <w:r w:rsidR="00B62D8F" w:rsidRPr="00B62D8F">
        <w:rPr>
          <w:rFonts w:ascii="Times New Roman" w:hAnsi="Times New Roman" w:cs="Times New Roman"/>
          <w:sz w:val="24"/>
          <w:szCs w:val="24"/>
        </w:rPr>
        <w:t>We simulate a meta-unit library of square silicon pillars</w:t>
      </w:r>
      <w:r w:rsidR="00B62D8F">
        <w:rPr>
          <w:rFonts w:ascii="Times New Roman" w:hAnsi="Times New Roman" w:cs="Times New Roman"/>
          <w:sz w:val="24"/>
          <w:szCs w:val="24"/>
        </w:rPr>
        <w:t xml:space="preserve"> on glass</w:t>
      </w:r>
      <w:r w:rsidR="00B62D8F" w:rsidRPr="00B62D8F">
        <w:rPr>
          <w:rFonts w:ascii="Times New Roman" w:hAnsi="Times New Roman" w:cs="Times New Roman"/>
          <w:sz w:val="24"/>
          <w:szCs w:val="24"/>
        </w:rPr>
        <w:t xml:space="preserve"> (</w:t>
      </w:r>
      <w:r w:rsidR="00B62D8F" w:rsidRPr="00B62D8F">
        <w:rPr>
          <w:rFonts w:ascii="Times New Roman" w:hAnsi="Times New Roman" w:cs="Times New Roman"/>
          <w:b/>
          <w:bCs/>
          <w:sz w:val="24"/>
          <w:szCs w:val="24"/>
        </w:rPr>
        <w:t>Fig. S1</w:t>
      </w:r>
      <w:r w:rsidR="002F279F">
        <w:rPr>
          <w:rFonts w:ascii="Times New Roman" w:hAnsi="Times New Roman" w:cs="Times New Roman"/>
          <w:b/>
          <w:bCs/>
          <w:sz w:val="24"/>
          <w:szCs w:val="24"/>
        </w:rPr>
        <w:t>4</w:t>
      </w:r>
      <w:r w:rsidR="00B62D8F" w:rsidRPr="00B62D8F">
        <w:rPr>
          <w:rFonts w:ascii="Times New Roman" w:hAnsi="Times New Roman" w:cs="Times New Roman"/>
          <w:b/>
          <w:bCs/>
          <w:sz w:val="24"/>
          <w:szCs w:val="24"/>
        </w:rPr>
        <w:t>a</w:t>
      </w:r>
      <w:r w:rsidR="00B62D8F" w:rsidRPr="00B62D8F">
        <w:rPr>
          <w:rFonts w:ascii="Times New Roman" w:hAnsi="Times New Roman" w:cs="Times New Roman"/>
          <w:sz w:val="24"/>
          <w:szCs w:val="24"/>
        </w:rPr>
        <w:t>)</w:t>
      </w:r>
      <w:r w:rsidR="001225F0" w:rsidRPr="00A066B6">
        <w:rPr>
          <w:rFonts w:ascii="Times New Roman" w:hAnsi="Times New Roman" w:cs="Times New Roman"/>
          <w:color w:val="FF0000"/>
          <w:sz w:val="24"/>
          <w:szCs w:val="24"/>
        </w:rPr>
        <w:t xml:space="preserve"> </w:t>
      </w:r>
      <w:r w:rsidR="00B62D8F">
        <w:rPr>
          <w:rFonts w:ascii="Times New Roman" w:hAnsi="Times New Roman" w:cs="Times New Roman"/>
          <w:sz w:val="24"/>
          <w:szCs w:val="24"/>
        </w:rPr>
        <w:t>and choose meta-units to form a constant phase gradient at two operating wavelengths</w:t>
      </w:r>
      <w:r w:rsidR="00B3746D">
        <w:rPr>
          <w:rFonts w:ascii="Times New Roman" w:hAnsi="Times New Roman" w:cs="Times New Roman"/>
          <w:sz w:val="24"/>
          <w:szCs w:val="24"/>
        </w:rPr>
        <w:t xml:space="preserve">, </w:t>
      </w:r>
      <w:r w:rsidR="00B3746D">
        <w:rPr>
          <w:rFonts w:ascii="Times New Roman" w:hAnsi="Times New Roman" w:cs="Times New Roman"/>
          <w:sz w:val="24"/>
          <w:szCs w:val="24"/>
        </w:rPr>
        <w:sym w:font="Symbol" w:char="F06C"/>
      </w:r>
      <w:r w:rsidR="00B3746D">
        <w:rPr>
          <w:rFonts w:ascii="Times New Roman" w:hAnsi="Times New Roman" w:cs="Times New Roman"/>
          <w:sz w:val="24"/>
          <w:szCs w:val="24"/>
        </w:rPr>
        <w:t xml:space="preserve"> = 1.4 </w:t>
      </w:r>
      <w:r w:rsidR="00B3746D">
        <w:rPr>
          <w:rFonts w:ascii="Times New Roman" w:hAnsi="Times New Roman" w:cs="Times New Roman"/>
          <w:sz w:val="24"/>
          <w:szCs w:val="24"/>
        </w:rPr>
        <w:sym w:font="Symbol" w:char="F06D"/>
      </w:r>
      <w:r w:rsidR="00B3746D">
        <w:rPr>
          <w:rFonts w:ascii="Times New Roman" w:hAnsi="Times New Roman" w:cs="Times New Roman"/>
          <w:sz w:val="24"/>
          <w:szCs w:val="24"/>
        </w:rPr>
        <w:t xml:space="preserve">m and 1.6 </w:t>
      </w:r>
      <w:r w:rsidR="00B3746D">
        <w:rPr>
          <w:rFonts w:ascii="Times New Roman" w:hAnsi="Times New Roman" w:cs="Times New Roman"/>
          <w:sz w:val="24"/>
          <w:szCs w:val="24"/>
        </w:rPr>
        <w:sym w:font="Symbol" w:char="F06D"/>
      </w:r>
      <w:r w:rsidR="00B3746D">
        <w:rPr>
          <w:rFonts w:ascii="Times New Roman" w:hAnsi="Times New Roman" w:cs="Times New Roman"/>
          <w:sz w:val="24"/>
          <w:szCs w:val="24"/>
        </w:rPr>
        <w:t>m</w:t>
      </w:r>
      <w:r w:rsidR="00B62D8F">
        <w:rPr>
          <w:rFonts w:ascii="Times New Roman" w:hAnsi="Times New Roman" w:cs="Times New Roman"/>
          <w:sz w:val="24"/>
          <w:szCs w:val="24"/>
        </w:rPr>
        <w:t xml:space="preserve"> (</w:t>
      </w:r>
      <w:r w:rsidR="00B62D8F" w:rsidRPr="00B62D8F">
        <w:rPr>
          <w:rFonts w:ascii="Times New Roman" w:hAnsi="Times New Roman" w:cs="Times New Roman"/>
          <w:b/>
          <w:bCs/>
          <w:sz w:val="24"/>
          <w:szCs w:val="24"/>
        </w:rPr>
        <w:t>Fig. S1</w:t>
      </w:r>
      <w:r w:rsidR="002F279F">
        <w:rPr>
          <w:rFonts w:ascii="Times New Roman" w:hAnsi="Times New Roman" w:cs="Times New Roman"/>
          <w:b/>
          <w:bCs/>
          <w:sz w:val="24"/>
          <w:szCs w:val="24"/>
        </w:rPr>
        <w:t>4</w:t>
      </w:r>
      <w:r w:rsidR="00B62D8F" w:rsidRPr="00B62D8F">
        <w:rPr>
          <w:rFonts w:ascii="Times New Roman" w:hAnsi="Times New Roman" w:cs="Times New Roman"/>
          <w:b/>
          <w:bCs/>
          <w:sz w:val="24"/>
          <w:szCs w:val="24"/>
        </w:rPr>
        <w:t>b</w:t>
      </w:r>
      <w:r w:rsidR="00B62D8F">
        <w:rPr>
          <w:rFonts w:ascii="Times New Roman" w:hAnsi="Times New Roman" w:cs="Times New Roman"/>
          <w:sz w:val="24"/>
          <w:szCs w:val="24"/>
        </w:rPr>
        <w:t>). We simulate these phase</w:t>
      </w:r>
      <w:r w:rsidR="00B3746D">
        <w:rPr>
          <w:rFonts w:ascii="Times New Roman" w:hAnsi="Times New Roman" w:cs="Times New Roman"/>
          <w:sz w:val="24"/>
          <w:szCs w:val="24"/>
        </w:rPr>
        <w:t>-</w:t>
      </w:r>
      <w:r w:rsidR="00B62D8F">
        <w:rPr>
          <w:rFonts w:ascii="Times New Roman" w:hAnsi="Times New Roman" w:cs="Times New Roman"/>
          <w:sz w:val="24"/>
          <w:szCs w:val="24"/>
        </w:rPr>
        <w:t>gradient metasurfaces individually (</w:t>
      </w:r>
      <w:r w:rsidR="00B62D8F" w:rsidRPr="00B62D8F">
        <w:rPr>
          <w:rFonts w:ascii="Times New Roman" w:hAnsi="Times New Roman" w:cs="Times New Roman"/>
          <w:b/>
          <w:bCs/>
          <w:sz w:val="24"/>
          <w:szCs w:val="24"/>
        </w:rPr>
        <w:t>Fig</w:t>
      </w:r>
      <w:r w:rsidR="00B3746D">
        <w:rPr>
          <w:rFonts w:ascii="Times New Roman" w:hAnsi="Times New Roman" w:cs="Times New Roman"/>
          <w:b/>
          <w:bCs/>
          <w:sz w:val="24"/>
          <w:szCs w:val="24"/>
        </w:rPr>
        <w:t>s</w:t>
      </w:r>
      <w:r w:rsidR="00B62D8F" w:rsidRPr="00B62D8F">
        <w:rPr>
          <w:rFonts w:ascii="Times New Roman" w:hAnsi="Times New Roman" w:cs="Times New Roman"/>
          <w:b/>
          <w:bCs/>
          <w:sz w:val="24"/>
          <w:szCs w:val="24"/>
        </w:rPr>
        <w:t>. S1</w:t>
      </w:r>
      <w:r w:rsidR="002F279F">
        <w:rPr>
          <w:rFonts w:ascii="Times New Roman" w:hAnsi="Times New Roman" w:cs="Times New Roman"/>
          <w:b/>
          <w:bCs/>
          <w:sz w:val="24"/>
          <w:szCs w:val="24"/>
        </w:rPr>
        <w:t>4</w:t>
      </w:r>
      <w:proofErr w:type="gramStart"/>
      <w:r w:rsidR="00B62D8F" w:rsidRPr="00B62D8F">
        <w:rPr>
          <w:rFonts w:ascii="Times New Roman" w:hAnsi="Times New Roman" w:cs="Times New Roman"/>
          <w:b/>
          <w:bCs/>
          <w:sz w:val="24"/>
          <w:szCs w:val="24"/>
        </w:rPr>
        <w:t>c</w:t>
      </w:r>
      <w:r w:rsidR="00B3746D">
        <w:rPr>
          <w:rFonts w:ascii="Times New Roman" w:hAnsi="Times New Roman" w:cs="Times New Roman"/>
          <w:b/>
          <w:bCs/>
          <w:sz w:val="24"/>
          <w:szCs w:val="24"/>
        </w:rPr>
        <w:t>,</w:t>
      </w:r>
      <w:r w:rsidR="00B62D8F" w:rsidRPr="00B62D8F">
        <w:rPr>
          <w:rFonts w:ascii="Times New Roman" w:hAnsi="Times New Roman" w:cs="Times New Roman"/>
          <w:b/>
          <w:bCs/>
          <w:sz w:val="24"/>
          <w:szCs w:val="24"/>
        </w:rPr>
        <w:t>d</w:t>
      </w:r>
      <w:proofErr w:type="gramEnd"/>
      <w:r w:rsidR="00B62D8F">
        <w:rPr>
          <w:rFonts w:ascii="Times New Roman" w:hAnsi="Times New Roman" w:cs="Times New Roman"/>
          <w:sz w:val="24"/>
          <w:szCs w:val="24"/>
        </w:rPr>
        <w:t xml:space="preserve">) and cascaded together </w:t>
      </w:r>
      <w:r w:rsidR="00B62D8F" w:rsidRPr="00B62D8F">
        <w:rPr>
          <w:rFonts w:ascii="Times New Roman" w:hAnsi="Times New Roman" w:cs="Times New Roman"/>
          <w:sz w:val="24"/>
          <w:szCs w:val="24"/>
        </w:rPr>
        <w:t>(</w:t>
      </w:r>
      <w:r w:rsidR="00B62D8F" w:rsidRPr="00B62D8F">
        <w:rPr>
          <w:rFonts w:ascii="Times New Roman" w:hAnsi="Times New Roman" w:cs="Times New Roman"/>
          <w:b/>
          <w:bCs/>
          <w:sz w:val="24"/>
          <w:szCs w:val="24"/>
        </w:rPr>
        <w:t>Fig</w:t>
      </w:r>
      <w:r w:rsidR="00B3746D">
        <w:rPr>
          <w:rFonts w:ascii="Times New Roman" w:hAnsi="Times New Roman" w:cs="Times New Roman"/>
          <w:b/>
          <w:bCs/>
          <w:sz w:val="24"/>
          <w:szCs w:val="24"/>
        </w:rPr>
        <w:t>.</w:t>
      </w:r>
      <w:r w:rsidR="00B62D8F" w:rsidRPr="00B62D8F">
        <w:rPr>
          <w:rFonts w:ascii="Times New Roman" w:hAnsi="Times New Roman" w:cs="Times New Roman"/>
          <w:b/>
          <w:bCs/>
          <w:sz w:val="24"/>
          <w:szCs w:val="24"/>
        </w:rPr>
        <w:t xml:space="preserve"> S1</w:t>
      </w:r>
      <w:r w:rsidR="002F279F">
        <w:rPr>
          <w:rFonts w:ascii="Times New Roman" w:hAnsi="Times New Roman" w:cs="Times New Roman"/>
          <w:b/>
          <w:bCs/>
          <w:sz w:val="24"/>
          <w:szCs w:val="24"/>
        </w:rPr>
        <w:t>4</w:t>
      </w:r>
      <w:r w:rsidR="00B62D8F" w:rsidRPr="00B62D8F">
        <w:rPr>
          <w:rFonts w:ascii="Times New Roman" w:hAnsi="Times New Roman" w:cs="Times New Roman"/>
          <w:b/>
          <w:bCs/>
          <w:sz w:val="24"/>
          <w:szCs w:val="24"/>
        </w:rPr>
        <w:t>e</w:t>
      </w:r>
      <w:r w:rsidR="00B62D8F" w:rsidRPr="00B62D8F">
        <w:rPr>
          <w:rFonts w:ascii="Times New Roman" w:hAnsi="Times New Roman" w:cs="Times New Roman"/>
          <w:sz w:val="24"/>
          <w:szCs w:val="24"/>
        </w:rPr>
        <w:t>)</w:t>
      </w:r>
      <w:r w:rsidR="00B62D8F">
        <w:rPr>
          <w:rFonts w:ascii="Times New Roman" w:hAnsi="Times New Roman" w:cs="Times New Roman"/>
          <w:sz w:val="24"/>
          <w:szCs w:val="24"/>
        </w:rPr>
        <w:t>.</w:t>
      </w:r>
      <w:r w:rsidR="00B3746D">
        <w:rPr>
          <w:rFonts w:ascii="Times New Roman" w:hAnsi="Times New Roman" w:cs="Times New Roman"/>
          <w:sz w:val="24"/>
          <w:szCs w:val="24"/>
        </w:rPr>
        <w:t xml:space="preserve"> The</w:t>
      </w:r>
      <w:r w:rsidR="00B62D8F">
        <w:rPr>
          <w:rFonts w:ascii="Times New Roman" w:hAnsi="Times New Roman" w:cs="Times New Roman"/>
          <w:sz w:val="24"/>
          <w:szCs w:val="24"/>
        </w:rPr>
        <w:t xml:space="preserve"> cascaded </w:t>
      </w:r>
      <w:r w:rsidR="00B3746D">
        <w:rPr>
          <w:rFonts w:ascii="Times New Roman" w:hAnsi="Times New Roman" w:cs="Times New Roman"/>
          <w:sz w:val="24"/>
          <w:szCs w:val="24"/>
        </w:rPr>
        <w:t>device produces</w:t>
      </w:r>
      <w:r w:rsidR="00B62D8F">
        <w:rPr>
          <w:rFonts w:ascii="Times New Roman" w:hAnsi="Times New Roman" w:cs="Times New Roman"/>
          <w:sz w:val="24"/>
          <w:szCs w:val="24"/>
        </w:rPr>
        <w:t xml:space="preserve"> distorted wavefronts </w:t>
      </w:r>
      <w:r w:rsidR="00B3746D">
        <w:rPr>
          <w:rFonts w:ascii="Times New Roman" w:hAnsi="Times New Roman" w:cs="Times New Roman"/>
          <w:sz w:val="24"/>
          <w:szCs w:val="24"/>
        </w:rPr>
        <w:t>because both metasurfaces shape the wavefront at the two operating wavelengths</w:t>
      </w:r>
      <w:r w:rsidR="001513C4">
        <w:rPr>
          <w:rFonts w:ascii="Times New Roman" w:hAnsi="Times New Roman" w:cs="Times New Roman"/>
          <w:sz w:val="24"/>
          <w:szCs w:val="24"/>
        </w:rPr>
        <w:t xml:space="preserve"> owing to the broadband response of the meta-units</w:t>
      </w:r>
      <w:r w:rsidR="00B62D8F">
        <w:rPr>
          <w:rFonts w:ascii="Times New Roman" w:hAnsi="Times New Roman" w:cs="Times New Roman"/>
          <w:sz w:val="24"/>
          <w:szCs w:val="24"/>
        </w:rPr>
        <w:t xml:space="preserve">. </w:t>
      </w:r>
      <w:r w:rsidR="00B3746D">
        <w:rPr>
          <w:rFonts w:ascii="Times New Roman" w:hAnsi="Times New Roman" w:cs="Times New Roman"/>
          <w:sz w:val="24"/>
          <w:szCs w:val="24"/>
        </w:rPr>
        <w:t>This example illustrates</w:t>
      </w:r>
      <w:r w:rsidR="001513C4">
        <w:rPr>
          <w:rFonts w:ascii="Times New Roman" w:hAnsi="Times New Roman" w:cs="Times New Roman"/>
          <w:sz w:val="24"/>
          <w:szCs w:val="24"/>
        </w:rPr>
        <w:t xml:space="preserve"> that it is not </w:t>
      </w:r>
      <w:r w:rsidR="00572B1E">
        <w:rPr>
          <w:rFonts w:ascii="Times New Roman" w:hAnsi="Times New Roman" w:cs="Times New Roman"/>
          <w:sz w:val="24"/>
          <w:szCs w:val="24"/>
        </w:rPr>
        <w:t xml:space="preserve">feasible </w:t>
      </w:r>
      <w:r w:rsidR="001513C4">
        <w:rPr>
          <w:rFonts w:ascii="Times New Roman" w:hAnsi="Times New Roman" w:cs="Times New Roman"/>
          <w:sz w:val="24"/>
          <w:szCs w:val="24"/>
        </w:rPr>
        <w:t>to realize multifunctionality by simply cascading local metasurfaces based on meta-units that rely on propagation phase.</w:t>
      </w:r>
    </w:p>
    <w:p w14:paraId="5F7E5E72" w14:textId="5107EE03" w:rsidR="00B62D8F" w:rsidRDefault="00B62D8F" w:rsidP="009D6C74">
      <w:pPr>
        <w:spacing w:line="36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3842D6EF" wp14:editId="79C3D485">
            <wp:extent cx="5943600" cy="3409315"/>
            <wp:effectExtent l="0" t="0" r="0" b="63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943600" cy="3409315"/>
                    </a:xfrm>
                    <a:prstGeom prst="rect">
                      <a:avLst/>
                    </a:prstGeom>
                  </pic:spPr>
                </pic:pic>
              </a:graphicData>
            </a:graphic>
          </wp:inline>
        </w:drawing>
      </w:r>
    </w:p>
    <w:p w14:paraId="68B50934" w14:textId="3861473B" w:rsidR="001513C4" w:rsidRDefault="00B62D8F" w:rsidP="00DF4F9B">
      <w:pPr>
        <w:spacing w:line="360" w:lineRule="auto"/>
        <w:jc w:val="both"/>
        <w:rPr>
          <w:rFonts w:ascii="Times New Roman" w:hAnsi="Times New Roman" w:cs="Times New Roman"/>
          <w:sz w:val="24"/>
          <w:szCs w:val="24"/>
        </w:rPr>
      </w:pPr>
      <w:r w:rsidRPr="00B62D8F">
        <w:rPr>
          <w:rFonts w:ascii="Times New Roman" w:hAnsi="Times New Roman" w:cs="Times New Roman"/>
          <w:b/>
          <w:bCs/>
          <w:sz w:val="24"/>
          <w:szCs w:val="24"/>
        </w:rPr>
        <w:t>Fig</w:t>
      </w:r>
      <w:r w:rsidR="00901451">
        <w:rPr>
          <w:rFonts w:ascii="Times New Roman" w:hAnsi="Times New Roman" w:cs="Times New Roman"/>
          <w:b/>
          <w:bCs/>
          <w:sz w:val="24"/>
          <w:szCs w:val="24"/>
        </w:rPr>
        <w:t>.</w:t>
      </w:r>
      <w:r w:rsidRPr="00B62D8F">
        <w:rPr>
          <w:rFonts w:ascii="Times New Roman" w:hAnsi="Times New Roman" w:cs="Times New Roman"/>
          <w:b/>
          <w:bCs/>
          <w:sz w:val="24"/>
          <w:szCs w:val="24"/>
        </w:rPr>
        <w:t xml:space="preserve"> S1</w:t>
      </w:r>
      <w:r w:rsidR="002F279F">
        <w:rPr>
          <w:rFonts w:ascii="Times New Roman" w:hAnsi="Times New Roman" w:cs="Times New Roman"/>
          <w:b/>
          <w:bCs/>
          <w:sz w:val="24"/>
          <w:szCs w:val="24"/>
        </w:rPr>
        <w:t>4</w:t>
      </w:r>
      <w:r w:rsidR="002558C4" w:rsidRPr="00B62D8F">
        <w:rPr>
          <w:rFonts w:ascii="Times New Roman" w:hAnsi="Times New Roman" w:cs="Times New Roman"/>
          <w:b/>
          <w:bCs/>
          <w:sz w:val="24"/>
          <w:szCs w:val="24"/>
        </w:rPr>
        <w:t xml:space="preserve"> </w:t>
      </w:r>
      <w:r>
        <w:rPr>
          <w:rFonts w:ascii="Times New Roman" w:hAnsi="Times New Roman" w:cs="Times New Roman"/>
          <w:sz w:val="24"/>
          <w:szCs w:val="24"/>
        </w:rPr>
        <w:t xml:space="preserve">Simulation of </w:t>
      </w:r>
      <w:r w:rsidR="00901451">
        <w:rPr>
          <w:rFonts w:ascii="Times New Roman" w:hAnsi="Times New Roman" w:cs="Times New Roman"/>
          <w:sz w:val="24"/>
          <w:szCs w:val="24"/>
        </w:rPr>
        <w:t xml:space="preserve">cascaded </w:t>
      </w:r>
      <w:r>
        <w:rPr>
          <w:rFonts w:ascii="Times New Roman" w:hAnsi="Times New Roman" w:cs="Times New Roman"/>
          <w:sz w:val="24"/>
          <w:szCs w:val="24"/>
        </w:rPr>
        <w:t>metasurfaces</w:t>
      </w:r>
      <w:r w:rsidR="00901451">
        <w:rPr>
          <w:rFonts w:ascii="Times New Roman" w:hAnsi="Times New Roman" w:cs="Times New Roman"/>
          <w:sz w:val="24"/>
          <w:szCs w:val="24"/>
        </w:rPr>
        <w:t xml:space="preserve"> based on meta-units that rely on propagation phase</w:t>
      </w:r>
      <w:r>
        <w:rPr>
          <w:rFonts w:ascii="Times New Roman" w:hAnsi="Times New Roman" w:cs="Times New Roman"/>
          <w:sz w:val="24"/>
          <w:szCs w:val="24"/>
        </w:rPr>
        <w:t xml:space="preserve">. (a) Simulated phase for 800 nm tall square </w:t>
      </w:r>
      <w:r w:rsidR="00122329">
        <w:rPr>
          <w:rFonts w:ascii="Times New Roman" w:hAnsi="Times New Roman" w:cs="Times New Roman"/>
          <w:sz w:val="24"/>
          <w:szCs w:val="24"/>
        </w:rPr>
        <w:t xml:space="preserve">silicon </w:t>
      </w:r>
      <w:r>
        <w:rPr>
          <w:rFonts w:ascii="Times New Roman" w:hAnsi="Times New Roman" w:cs="Times New Roman"/>
          <w:sz w:val="24"/>
          <w:szCs w:val="24"/>
        </w:rPr>
        <w:t>pillars on glass with a lattice constant of 650 nm</w:t>
      </w:r>
      <w:r w:rsidR="00B45201">
        <w:rPr>
          <w:rFonts w:ascii="Times New Roman" w:hAnsi="Times New Roman" w:cs="Times New Roman"/>
          <w:sz w:val="24"/>
          <w:szCs w:val="24"/>
        </w:rPr>
        <w:t xml:space="preserve"> at </w:t>
      </w:r>
      <w:r w:rsidR="004B2F42">
        <w:rPr>
          <w:rFonts w:ascii="Times New Roman" w:hAnsi="Times New Roman" w:cs="Times New Roman"/>
          <w:sz w:val="24"/>
          <w:szCs w:val="24"/>
        </w:rPr>
        <w:sym w:font="Symbol" w:char="F06C"/>
      </w:r>
      <w:r w:rsidR="004B2F42">
        <w:rPr>
          <w:rFonts w:ascii="Times New Roman" w:hAnsi="Times New Roman" w:cs="Times New Roman"/>
          <w:sz w:val="24"/>
          <w:szCs w:val="24"/>
        </w:rPr>
        <w:t xml:space="preserve"> = 1.4 </w:t>
      </w:r>
      <w:r w:rsidR="004B2F42">
        <w:rPr>
          <w:rFonts w:ascii="Times New Roman" w:hAnsi="Times New Roman" w:cs="Times New Roman"/>
          <w:sz w:val="24"/>
          <w:szCs w:val="24"/>
        </w:rPr>
        <w:sym w:font="Symbol" w:char="F06D"/>
      </w:r>
      <w:r w:rsidR="004B2F42">
        <w:rPr>
          <w:rFonts w:ascii="Times New Roman" w:hAnsi="Times New Roman" w:cs="Times New Roman"/>
          <w:sz w:val="24"/>
          <w:szCs w:val="24"/>
        </w:rPr>
        <w:t xml:space="preserve">m </w:t>
      </w:r>
      <w:r w:rsidR="00B45201">
        <w:rPr>
          <w:rFonts w:ascii="Times New Roman" w:hAnsi="Times New Roman" w:cs="Times New Roman"/>
          <w:sz w:val="24"/>
          <w:szCs w:val="24"/>
        </w:rPr>
        <w:t>(blue line) and</w:t>
      </w:r>
      <w:r w:rsidR="004B2F42">
        <w:rPr>
          <w:rFonts w:ascii="Times New Roman" w:hAnsi="Times New Roman" w:cs="Times New Roman"/>
          <w:sz w:val="24"/>
          <w:szCs w:val="24"/>
        </w:rPr>
        <w:t xml:space="preserve"> </w:t>
      </w:r>
      <w:r w:rsidR="004B2F42">
        <w:rPr>
          <w:rFonts w:ascii="Times New Roman" w:hAnsi="Times New Roman" w:cs="Times New Roman"/>
          <w:sz w:val="24"/>
          <w:szCs w:val="24"/>
        </w:rPr>
        <w:sym w:font="Symbol" w:char="F06C"/>
      </w:r>
      <w:r w:rsidR="004B2F42">
        <w:rPr>
          <w:rFonts w:ascii="Times New Roman" w:hAnsi="Times New Roman" w:cs="Times New Roman"/>
          <w:sz w:val="24"/>
          <w:szCs w:val="24"/>
        </w:rPr>
        <w:t xml:space="preserve"> = 1.6 </w:t>
      </w:r>
      <w:r w:rsidR="004B2F42">
        <w:rPr>
          <w:rFonts w:ascii="Times New Roman" w:hAnsi="Times New Roman" w:cs="Times New Roman"/>
          <w:sz w:val="24"/>
          <w:szCs w:val="24"/>
        </w:rPr>
        <w:sym w:font="Symbol" w:char="F06D"/>
      </w:r>
      <w:r w:rsidR="004B2F42">
        <w:rPr>
          <w:rFonts w:ascii="Times New Roman" w:hAnsi="Times New Roman" w:cs="Times New Roman"/>
          <w:sz w:val="24"/>
          <w:szCs w:val="24"/>
        </w:rPr>
        <w:t>m</w:t>
      </w:r>
      <w:r w:rsidR="00B45201">
        <w:rPr>
          <w:rFonts w:ascii="Times New Roman" w:hAnsi="Times New Roman" w:cs="Times New Roman"/>
          <w:sz w:val="24"/>
          <w:szCs w:val="24"/>
        </w:rPr>
        <w:t xml:space="preserve"> (red line).</w:t>
      </w:r>
      <w:r>
        <w:rPr>
          <w:rFonts w:ascii="Times New Roman" w:hAnsi="Times New Roman" w:cs="Times New Roman"/>
          <w:sz w:val="24"/>
          <w:szCs w:val="24"/>
        </w:rPr>
        <w:t xml:space="preserve"> (b) Schematic of constant phase</w:t>
      </w:r>
      <w:r w:rsidR="004B2F42">
        <w:rPr>
          <w:rFonts w:ascii="Times New Roman" w:hAnsi="Times New Roman" w:cs="Times New Roman"/>
          <w:sz w:val="24"/>
          <w:szCs w:val="24"/>
        </w:rPr>
        <w:t>-</w:t>
      </w:r>
      <w:r>
        <w:rPr>
          <w:rFonts w:ascii="Times New Roman" w:hAnsi="Times New Roman" w:cs="Times New Roman"/>
          <w:sz w:val="24"/>
          <w:szCs w:val="24"/>
        </w:rPr>
        <w:t>gradient metasurfaces designed for</w:t>
      </w:r>
      <w:r w:rsidR="00B45201">
        <w:rPr>
          <w:rFonts w:ascii="Times New Roman" w:hAnsi="Times New Roman" w:cs="Times New Roman"/>
          <w:sz w:val="24"/>
          <w:szCs w:val="24"/>
        </w:rPr>
        <w:t xml:space="preserve"> a phase gradient of  </w:t>
      </w:r>
      <m:oMath>
        <m:f>
          <m:fPr>
            <m:ctrlPr>
              <w:rPr>
                <w:rFonts w:ascii="Cambria Math" w:hAnsi="Cambria Math" w:cs="Times New Roman"/>
                <w:i/>
                <w:sz w:val="24"/>
                <w:szCs w:val="24"/>
              </w:rPr>
            </m:ctrlPr>
          </m:fPr>
          <m:num>
            <m:r>
              <w:rPr>
                <w:rFonts w:ascii="Cambria Math" w:hAnsi="Cambria Math" w:cs="Times New Roman"/>
                <w:sz w:val="24"/>
                <w:szCs w:val="24"/>
              </w:rPr>
              <m:t>dϕ</m:t>
            </m:r>
          </m:num>
          <m:den>
            <m:r>
              <w:rPr>
                <w:rFonts w:ascii="Cambria Math" w:hAnsi="Cambria Math" w:cs="Times New Roman"/>
                <w:sz w:val="24"/>
                <w:szCs w:val="24"/>
              </w:rPr>
              <m:t>dx</m:t>
            </m:r>
          </m:den>
        </m:f>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2π</m:t>
            </m:r>
          </m:num>
          <m:den>
            <m:r>
              <w:rPr>
                <w:rFonts w:ascii="Cambria Math" w:hAnsi="Cambria Math" w:cs="Times New Roman"/>
                <w:sz w:val="24"/>
                <w:szCs w:val="24"/>
              </w:rPr>
              <m:t>3.9 μm</m:t>
            </m:r>
          </m:den>
        </m:f>
      </m:oMath>
      <w:r w:rsidR="00B45201">
        <w:rPr>
          <w:rFonts w:ascii="Times New Roman" w:hAnsi="Times New Roman" w:cs="Times New Roman"/>
          <w:sz w:val="24"/>
          <w:szCs w:val="24"/>
        </w:rPr>
        <w:t xml:space="preserve"> at</w:t>
      </w:r>
      <w:r w:rsidR="004B2F42">
        <w:rPr>
          <w:rFonts w:ascii="Times New Roman" w:hAnsi="Times New Roman" w:cs="Times New Roman"/>
          <w:sz w:val="24"/>
          <w:szCs w:val="24"/>
        </w:rPr>
        <w:t xml:space="preserve"> a ‘blue’ wavelength of</w:t>
      </w:r>
      <w:r>
        <w:rPr>
          <w:rFonts w:ascii="Times New Roman" w:hAnsi="Times New Roman" w:cs="Times New Roman"/>
          <w:sz w:val="24"/>
          <w:szCs w:val="24"/>
        </w:rPr>
        <w:t xml:space="preserve"> </w:t>
      </w:r>
      <m:oMath>
        <m:r>
          <m:rPr>
            <m:sty m:val="p"/>
          </m:rPr>
          <w:rPr>
            <w:rFonts w:ascii="Cambria Math" w:hAnsi="Cambria Math" w:cs="Times New Roman"/>
            <w:sz w:val="24"/>
            <w:szCs w:val="24"/>
          </w:rPr>
          <w:sym w:font="Symbol" w:char="F06C"/>
        </m:r>
        <m:r>
          <m:rPr>
            <m:sty m:val="p"/>
          </m:rPr>
          <w:rPr>
            <w:rFonts w:ascii="Cambria Math" w:hAnsi="Cambria Math" w:cs="Times New Roman"/>
            <w:sz w:val="24"/>
            <w:szCs w:val="24"/>
          </w:rPr>
          <m:t xml:space="preserve"> = 1.4 </m:t>
        </m:r>
        <m:r>
          <m:rPr>
            <m:sty m:val="p"/>
          </m:rPr>
          <w:rPr>
            <w:rFonts w:ascii="Cambria Math" w:hAnsi="Cambria Math" w:cs="Times New Roman"/>
            <w:sz w:val="24"/>
            <w:szCs w:val="24"/>
          </w:rPr>
          <w:sym w:font="Symbol" w:char="F06D"/>
        </m:r>
        <m:r>
          <m:rPr>
            <m:sty m:val="p"/>
          </m:rPr>
          <w:rPr>
            <w:rFonts w:ascii="Cambria Math" w:hAnsi="Cambria Math" w:cs="Times New Roman"/>
            <w:sz w:val="24"/>
            <w:szCs w:val="24"/>
          </w:rPr>
          <m:t xml:space="preserve">m </m:t>
        </m:r>
      </m:oMath>
      <w:r>
        <w:rPr>
          <w:rFonts w:ascii="Times New Roman" w:hAnsi="Times New Roman" w:cs="Times New Roman"/>
          <w:sz w:val="24"/>
          <w:szCs w:val="24"/>
        </w:rPr>
        <w:t>(</w:t>
      </w:r>
      <w:r w:rsidR="004B2F42">
        <w:rPr>
          <w:rFonts w:ascii="Times New Roman" w:hAnsi="Times New Roman" w:cs="Times New Roman"/>
          <w:sz w:val="24"/>
          <w:szCs w:val="24"/>
        </w:rPr>
        <w:t>upper panel</w:t>
      </w:r>
      <w:r>
        <w:rPr>
          <w:rFonts w:ascii="Times New Roman" w:hAnsi="Times New Roman" w:cs="Times New Roman"/>
          <w:sz w:val="24"/>
          <w:szCs w:val="24"/>
        </w:rPr>
        <w:t>) and</w:t>
      </w:r>
      <w:r w:rsidR="00DF4F9B">
        <w:rPr>
          <w:rFonts w:ascii="Times New Roman" w:hAnsi="Times New Roman" w:cs="Times New Roman"/>
          <w:sz w:val="24"/>
          <w:szCs w:val="24"/>
        </w:rPr>
        <w:t xml:space="preserve"> a ‘red’ wavelength of</w:t>
      </w:r>
      <w:r w:rsidR="004B2F42">
        <w:rPr>
          <w:rFonts w:ascii="Times New Roman" w:hAnsi="Times New Roman" w:cs="Times New Roman"/>
          <w:sz w:val="24"/>
          <w:szCs w:val="24"/>
        </w:rPr>
        <w:t xml:space="preserve"> </w:t>
      </w:r>
      <w:r w:rsidR="004B2F42">
        <w:rPr>
          <w:rFonts w:ascii="Times New Roman" w:hAnsi="Times New Roman" w:cs="Times New Roman"/>
          <w:sz w:val="24"/>
          <w:szCs w:val="24"/>
        </w:rPr>
        <w:sym w:font="Symbol" w:char="F06C"/>
      </w:r>
      <w:r w:rsidR="004B2F42">
        <w:rPr>
          <w:rFonts w:ascii="Times New Roman" w:hAnsi="Times New Roman" w:cs="Times New Roman"/>
          <w:sz w:val="24"/>
          <w:szCs w:val="24"/>
        </w:rPr>
        <w:t xml:space="preserve"> = 1.6 </w:t>
      </w:r>
      <w:r w:rsidR="004B2F42">
        <w:rPr>
          <w:rFonts w:ascii="Times New Roman" w:hAnsi="Times New Roman" w:cs="Times New Roman"/>
          <w:sz w:val="24"/>
          <w:szCs w:val="24"/>
        </w:rPr>
        <w:sym w:font="Symbol" w:char="F06D"/>
      </w:r>
      <w:r w:rsidR="004B2F42">
        <w:rPr>
          <w:rFonts w:ascii="Times New Roman" w:hAnsi="Times New Roman" w:cs="Times New Roman"/>
          <w:sz w:val="24"/>
          <w:szCs w:val="24"/>
        </w:rPr>
        <w:t>m</w:t>
      </w:r>
      <w:r>
        <w:rPr>
          <w:rFonts w:ascii="Times New Roman" w:hAnsi="Times New Roman" w:cs="Times New Roman"/>
          <w:sz w:val="24"/>
          <w:szCs w:val="24"/>
        </w:rPr>
        <w:t xml:space="preserve"> (</w:t>
      </w:r>
      <w:r w:rsidR="004B2F42">
        <w:rPr>
          <w:rFonts w:ascii="Times New Roman" w:hAnsi="Times New Roman" w:cs="Times New Roman"/>
          <w:sz w:val="24"/>
          <w:szCs w:val="24"/>
        </w:rPr>
        <w:t>lower panel</w:t>
      </w:r>
      <w:r>
        <w:rPr>
          <w:rFonts w:ascii="Times New Roman" w:hAnsi="Times New Roman" w:cs="Times New Roman"/>
          <w:sz w:val="24"/>
          <w:szCs w:val="24"/>
        </w:rPr>
        <w:t xml:space="preserve">). (c-e) Simulated wavefronts (real part of electric field) for the </w:t>
      </w:r>
      <w:r w:rsidR="00DF4F9B">
        <w:rPr>
          <w:rFonts w:ascii="Times New Roman" w:hAnsi="Times New Roman" w:cs="Times New Roman"/>
          <w:sz w:val="24"/>
          <w:szCs w:val="24"/>
        </w:rPr>
        <w:t xml:space="preserve">‘blue’ </w:t>
      </w:r>
      <w:r>
        <w:rPr>
          <w:rFonts w:ascii="Times New Roman" w:hAnsi="Times New Roman" w:cs="Times New Roman"/>
          <w:sz w:val="24"/>
          <w:szCs w:val="24"/>
        </w:rPr>
        <w:t>metasurface</w:t>
      </w:r>
      <w:r w:rsidR="00DF4F9B">
        <w:rPr>
          <w:rFonts w:ascii="Times New Roman" w:hAnsi="Times New Roman" w:cs="Times New Roman"/>
          <w:sz w:val="24"/>
          <w:szCs w:val="24"/>
        </w:rPr>
        <w:t xml:space="preserve"> (c)</w:t>
      </w:r>
      <w:r w:rsidR="00B45201">
        <w:rPr>
          <w:rFonts w:ascii="Times New Roman" w:hAnsi="Times New Roman" w:cs="Times New Roman"/>
          <w:sz w:val="24"/>
          <w:szCs w:val="24"/>
        </w:rPr>
        <w:t xml:space="preserve">, the </w:t>
      </w:r>
      <w:r w:rsidR="00DF4F9B">
        <w:rPr>
          <w:rFonts w:ascii="Times New Roman" w:hAnsi="Times New Roman" w:cs="Times New Roman"/>
          <w:sz w:val="24"/>
          <w:szCs w:val="24"/>
        </w:rPr>
        <w:t xml:space="preserve">‘red’ </w:t>
      </w:r>
      <w:r w:rsidR="00B45201">
        <w:rPr>
          <w:rFonts w:ascii="Times New Roman" w:hAnsi="Times New Roman" w:cs="Times New Roman"/>
          <w:sz w:val="24"/>
          <w:szCs w:val="24"/>
        </w:rPr>
        <w:t>metasurface</w:t>
      </w:r>
      <w:r w:rsidR="00DF4F9B">
        <w:rPr>
          <w:rFonts w:ascii="Times New Roman" w:hAnsi="Times New Roman" w:cs="Times New Roman"/>
          <w:sz w:val="24"/>
          <w:szCs w:val="24"/>
        </w:rPr>
        <w:t xml:space="preserve"> (d),</w:t>
      </w:r>
      <w:r w:rsidR="00B45201">
        <w:rPr>
          <w:rFonts w:ascii="Times New Roman" w:hAnsi="Times New Roman" w:cs="Times New Roman"/>
          <w:sz w:val="24"/>
          <w:szCs w:val="24"/>
        </w:rPr>
        <w:t xml:space="preserve"> and </w:t>
      </w:r>
      <w:r w:rsidR="004B2F42">
        <w:rPr>
          <w:rFonts w:ascii="Times New Roman" w:hAnsi="Times New Roman" w:cs="Times New Roman"/>
          <w:sz w:val="24"/>
          <w:szCs w:val="24"/>
        </w:rPr>
        <w:t>a doublet composed of the two</w:t>
      </w:r>
      <w:r w:rsidR="00B45201">
        <w:rPr>
          <w:rFonts w:ascii="Times New Roman" w:hAnsi="Times New Roman" w:cs="Times New Roman"/>
          <w:sz w:val="24"/>
          <w:szCs w:val="24"/>
        </w:rPr>
        <w:t xml:space="preserve"> metasurfaces separated by a 2</w:t>
      </w:r>
      <w:r w:rsidR="004B2F42">
        <w:rPr>
          <w:rFonts w:ascii="Times New Roman" w:hAnsi="Times New Roman" w:cs="Times New Roman"/>
          <w:sz w:val="24"/>
          <w:szCs w:val="24"/>
        </w:rPr>
        <w:t>-</w:t>
      </w:r>
      <w:r w:rsidR="00122329">
        <w:rPr>
          <w:rFonts w:ascii="Times New Roman" w:hAnsi="Times New Roman" w:cs="Times New Roman"/>
          <w:sz w:val="24"/>
          <w:szCs w:val="24"/>
        </w:rPr>
        <w:sym w:font="Symbol" w:char="F06D"/>
      </w:r>
      <w:r w:rsidR="00B45201">
        <w:rPr>
          <w:rFonts w:ascii="Times New Roman" w:hAnsi="Times New Roman" w:cs="Times New Roman"/>
          <w:sz w:val="24"/>
          <w:szCs w:val="24"/>
        </w:rPr>
        <w:t>m air gap</w:t>
      </w:r>
      <w:r w:rsidR="00DF4F9B">
        <w:rPr>
          <w:rFonts w:ascii="Times New Roman" w:hAnsi="Times New Roman" w:cs="Times New Roman"/>
          <w:sz w:val="24"/>
          <w:szCs w:val="24"/>
        </w:rPr>
        <w:t xml:space="preserve"> (e)</w:t>
      </w:r>
      <w:r w:rsidR="00B45201">
        <w:rPr>
          <w:rFonts w:ascii="Times New Roman" w:hAnsi="Times New Roman" w:cs="Times New Roman"/>
          <w:sz w:val="24"/>
          <w:szCs w:val="24"/>
        </w:rPr>
        <w:t xml:space="preserve">. </w:t>
      </w:r>
    </w:p>
    <w:p w14:paraId="394E4B71" w14:textId="77777777" w:rsidR="00CA389A" w:rsidRDefault="00CA389A" w:rsidP="00DF4F9B">
      <w:pPr>
        <w:spacing w:line="360" w:lineRule="auto"/>
        <w:jc w:val="both"/>
        <w:rPr>
          <w:rFonts w:ascii="Times New Roman" w:hAnsi="Times New Roman" w:cs="Times New Roman"/>
          <w:sz w:val="24"/>
          <w:szCs w:val="24"/>
        </w:rPr>
      </w:pPr>
    </w:p>
    <w:p w14:paraId="0A4BD2F6" w14:textId="25C506E0" w:rsidR="009D6C74" w:rsidRDefault="001513C4" w:rsidP="004138D3">
      <w:pPr>
        <w:spacing w:line="360" w:lineRule="auto"/>
        <w:ind w:firstLine="720"/>
        <w:jc w:val="both"/>
      </w:pPr>
      <w:r w:rsidRPr="00231DCF">
        <w:rPr>
          <w:rFonts w:ascii="Times New Roman" w:hAnsi="Times New Roman" w:cs="Times New Roman"/>
          <w:b/>
          <w:bCs/>
          <w:sz w:val="24"/>
          <w:szCs w:val="24"/>
        </w:rPr>
        <w:t>Table S</w:t>
      </w:r>
      <w:r>
        <w:rPr>
          <w:rFonts w:ascii="Times New Roman" w:hAnsi="Times New Roman" w:cs="Times New Roman"/>
          <w:b/>
          <w:bCs/>
          <w:sz w:val="24"/>
          <w:szCs w:val="24"/>
        </w:rPr>
        <w:t>2</w:t>
      </w:r>
      <w:r>
        <w:rPr>
          <w:rFonts w:ascii="Times New Roman" w:hAnsi="Times New Roman" w:cs="Times New Roman"/>
          <w:sz w:val="24"/>
          <w:szCs w:val="24"/>
        </w:rPr>
        <w:t xml:space="preserve"> details cascaded metasurfaces reported in the literature, most of which differ from the above two examples in that they do account for the effect of each metasurface at each operating wavelength</w:t>
      </w:r>
      <w:r w:rsidR="00CD750E">
        <w:rPr>
          <w:rFonts w:ascii="Times New Roman" w:hAnsi="Times New Roman" w:cs="Times New Roman"/>
          <w:sz w:val="24"/>
          <w:szCs w:val="24"/>
        </w:rPr>
        <w:t xml:space="preserve"> with the consequent design complications (i.e., design considerations in </w:t>
      </w:r>
      <w:r w:rsidR="00CD750E" w:rsidRPr="00C731E5">
        <w:rPr>
          <w:rFonts w:ascii="Times New Roman" w:hAnsi="Times New Roman" w:cs="Times New Roman"/>
          <w:b/>
          <w:bCs/>
          <w:sz w:val="24"/>
          <w:szCs w:val="24"/>
        </w:rPr>
        <w:t>Table S2</w:t>
      </w:r>
      <w:r w:rsidR="00CD750E">
        <w:rPr>
          <w:rFonts w:ascii="Times New Roman" w:hAnsi="Times New Roman" w:cs="Times New Roman"/>
          <w:sz w:val="24"/>
          <w:szCs w:val="24"/>
        </w:rPr>
        <w:t>)</w:t>
      </w:r>
      <w:r>
        <w:rPr>
          <w:rFonts w:ascii="Times New Roman" w:hAnsi="Times New Roman" w:cs="Times New Roman"/>
          <w:sz w:val="24"/>
          <w:szCs w:val="24"/>
        </w:rPr>
        <w:t xml:space="preserve">. </w:t>
      </w:r>
    </w:p>
    <w:p w14:paraId="3E1C13A8" w14:textId="77777777" w:rsidR="004B02C8" w:rsidRDefault="004B02C8" w:rsidP="004138D3">
      <w:pPr>
        <w:spacing w:line="360" w:lineRule="auto"/>
        <w:ind w:firstLine="720"/>
        <w:jc w:val="both"/>
      </w:pPr>
    </w:p>
    <w:tbl>
      <w:tblPr>
        <w:tblStyle w:val="TableGrid"/>
        <w:tblW w:w="9445" w:type="dxa"/>
        <w:tblLayout w:type="fixed"/>
        <w:tblLook w:val="04A0" w:firstRow="1" w:lastRow="0" w:firstColumn="1" w:lastColumn="0" w:noHBand="0" w:noVBand="1"/>
      </w:tblPr>
      <w:tblGrid>
        <w:gridCol w:w="717"/>
        <w:gridCol w:w="1888"/>
        <w:gridCol w:w="1497"/>
        <w:gridCol w:w="1383"/>
        <w:gridCol w:w="2520"/>
        <w:gridCol w:w="1440"/>
      </w:tblGrid>
      <w:tr w:rsidR="001C5BBC" w14:paraId="06B67F97" w14:textId="108B3F91" w:rsidTr="004D3BFB">
        <w:tc>
          <w:tcPr>
            <w:tcW w:w="717" w:type="dxa"/>
          </w:tcPr>
          <w:p w14:paraId="58E64B85" w14:textId="2FCA9892" w:rsidR="00F32E90" w:rsidRPr="00F32E90" w:rsidRDefault="00F32E90" w:rsidP="007D2FBB">
            <w:pPr>
              <w:rPr>
                <w:rFonts w:ascii="Times New Roman" w:hAnsi="Times New Roman" w:cs="Times New Roman"/>
                <w:b/>
                <w:bCs/>
                <w:sz w:val="20"/>
                <w:szCs w:val="20"/>
              </w:rPr>
            </w:pPr>
            <w:r w:rsidRPr="00F32E90">
              <w:rPr>
                <w:rFonts w:ascii="Times New Roman" w:hAnsi="Times New Roman" w:cs="Times New Roman"/>
                <w:b/>
                <w:bCs/>
                <w:sz w:val="20"/>
                <w:szCs w:val="20"/>
              </w:rPr>
              <w:t>Work</w:t>
            </w:r>
          </w:p>
        </w:tc>
        <w:tc>
          <w:tcPr>
            <w:tcW w:w="1888" w:type="dxa"/>
          </w:tcPr>
          <w:p w14:paraId="15EC244E" w14:textId="357BB725" w:rsidR="00F32E90" w:rsidRPr="00F32E90" w:rsidRDefault="00F32E90" w:rsidP="007D2FBB">
            <w:pPr>
              <w:rPr>
                <w:rFonts w:ascii="Times New Roman" w:hAnsi="Times New Roman" w:cs="Times New Roman"/>
                <w:b/>
                <w:bCs/>
                <w:sz w:val="20"/>
                <w:szCs w:val="20"/>
              </w:rPr>
            </w:pPr>
            <w:r w:rsidRPr="00F32E90">
              <w:rPr>
                <w:rFonts w:ascii="Times New Roman" w:hAnsi="Times New Roman" w:cs="Times New Roman"/>
                <w:b/>
                <w:bCs/>
                <w:sz w:val="20"/>
                <w:szCs w:val="20"/>
              </w:rPr>
              <w:t>Notes</w:t>
            </w:r>
          </w:p>
        </w:tc>
        <w:tc>
          <w:tcPr>
            <w:tcW w:w="1497" w:type="dxa"/>
          </w:tcPr>
          <w:p w14:paraId="1F3988E6" w14:textId="3459445C" w:rsidR="00F32E90" w:rsidRPr="00F32E90" w:rsidRDefault="00F32E90" w:rsidP="007D2FBB">
            <w:pPr>
              <w:rPr>
                <w:rFonts w:ascii="Times New Roman" w:hAnsi="Times New Roman" w:cs="Times New Roman"/>
                <w:b/>
                <w:bCs/>
                <w:sz w:val="20"/>
                <w:szCs w:val="20"/>
              </w:rPr>
            </w:pPr>
            <w:r w:rsidRPr="00F32E90">
              <w:rPr>
                <w:rFonts w:ascii="Times New Roman" w:hAnsi="Times New Roman" w:cs="Times New Roman"/>
                <w:b/>
                <w:bCs/>
                <w:sz w:val="20"/>
                <w:szCs w:val="20"/>
              </w:rPr>
              <w:t>Mechanism</w:t>
            </w:r>
          </w:p>
        </w:tc>
        <w:tc>
          <w:tcPr>
            <w:tcW w:w="1383" w:type="dxa"/>
          </w:tcPr>
          <w:p w14:paraId="724E7E41" w14:textId="4E4EDA24" w:rsidR="00F32E90" w:rsidRPr="00F32E90" w:rsidRDefault="00F32E90" w:rsidP="007D2FBB">
            <w:pPr>
              <w:rPr>
                <w:rFonts w:ascii="Times New Roman" w:hAnsi="Times New Roman" w:cs="Times New Roman"/>
                <w:b/>
                <w:bCs/>
                <w:sz w:val="20"/>
                <w:szCs w:val="20"/>
              </w:rPr>
            </w:pPr>
            <w:r>
              <w:rPr>
                <w:rFonts w:ascii="Times New Roman" w:hAnsi="Times New Roman" w:cs="Times New Roman"/>
                <w:b/>
                <w:bCs/>
                <w:sz w:val="20"/>
                <w:szCs w:val="20"/>
              </w:rPr>
              <w:t>Operating w</w:t>
            </w:r>
            <w:r w:rsidRPr="00F32E90">
              <w:rPr>
                <w:rFonts w:ascii="Times New Roman" w:hAnsi="Times New Roman" w:cs="Times New Roman"/>
                <w:b/>
                <w:bCs/>
                <w:sz w:val="20"/>
                <w:szCs w:val="20"/>
              </w:rPr>
              <w:t>avelength</w:t>
            </w:r>
            <w:r>
              <w:rPr>
                <w:rFonts w:ascii="Times New Roman" w:hAnsi="Times New Roman" w:cs="Times New Roman"/>
                <w:b/>
                <w:bCs/>
                <w:sz w:val="20"/>
                <w:szCs w:val="20"/>
              </w:rPr>
              <w:t>s (nm)</w:t>
            </w:r>
          </w:p>
        </w:tc>
        <w:tc>
          <w:tcPr>
            <w:tcW w:w="2520" w:type="dxa"/>
          </w:tcPr>
          <w:p w14:paraId="484E80F8" w14:textId="63EDA902" w:rsidR="00F32E90" w:rsidRPr="00F32E90" w:rsidRDefault="00F32E90" w:rsidP="007D2FBB">
            <w:pPr>
              <w:rPr>
                <w:rFonts w:ascii="Times New Roman" w:hAnsi="Times New Roman" w:cs="Times New Roman"/>
                <w:b/>
                <w:bCs/>
                <w:sz w:val="20"/>
                <w:szCs w:val="20"/>
              </w:rPr>
            </w:pPr>
            <w:r w:rsidRPr="00F32E90">
              <w:rPr>
                <w:rFonts w:ascii="Times New Roman" w:hAnsi="Times New Roman" w:cs="Times New Roman"/>
                <w:b/>
                <w:bCs/>
                <w:sz w:val="20"/>
                <w:szCs w:val="20"/>
              </w:rPr>
              <w:t>Design considerations</w:t>
            </w:r>
          </w:p>
        </w:tc>
        <w:tc>
          <w:tcPr>
            <w:tcW w:w="1440" w:type="dxa"/>
          </w:tcPr>
          <w:p w14:paraId="491267B4" w14:textId="0F74813A" w:rsidR="00F32E90" w:rsidRPr="00F32E90" w:rsidRDefault="00F32E90" w:rsidP="007D2FBB">
            <w:pPr>
              <w:rPr>
                <w:rFonts w:ascii="Times New Roman" w:hAnsi="Times New Roman" w:cs="Times New Roman"/>
                <w:b/>
                <w:bCs/>
                <w:sz w:val="20"/>
                <w:szCs w:val="20"/>
              </w:rPr>
            </w:pPr>
            <w:r w:rsidRPr="00F32E90">
              <w:rPr>
                <w:rFonts w:ascii="Times New Roman" w:hAnsi="Times New Roman" w:cs="Times New Roman"/>
                <w:b/>
                <w:bCs/>
                <w:sz w:val="20"/>
                <w:szCs w:val="20"/>
              </w:rPr>
              <w:t>Non-selected wavelengths</w:t>
            </w:r>
          </w:p>
        </w:tc>
      </w:tr>
      <w:tr w:rsidR="001C5BBC" w14:paraId="7D2B33E0" w14:textId="62214FE9" w:rsidTr="00C731E5">
        <w:trPr>
          <w:trHeight w:val="2528"/>
        </w:trPr>
        <w:tc>
          <w:tcPr>
            <w:tcW w:w="717" w:type="dxa"/>
          </w:tcPr>
          <w:p w14:paraId="22498100" w14:textId="518ED9BA" w:rsidR="00F32E90" w:rsidRPr="00F32E90" w:rsidRDefault="0043792E" w:rsidP="007D2FBB">
            <w:pPr>
              <w:rPr>
                <w:rFonts w:ascii="Times New Roman" w:hAnsi="Times New Roman" w:cs="Times New Roman"/>
                <w:sz w:val="20"/>
                <w:szCs w:val="20"/>
              </w:rPr>
            </w:pPr>
            <w:r>
              <w:rPr>
                <w:rFonts w:ascii="Times New Roman" w:hAnsi="Times New Roman" w:cs="Times New Roman"/>
                <w:sz w:val="20"/>
                <w:szCs w:val="20"/>
              </w:rPr>
              <w:t>Ref. 6</w:t>
            </w:r>
          </w:p>
        </w:tc>
        <w:tc>
          <w:tcPr>
            <w:tcW w:w="1888" w:type="dxa"/>
          </w:tcPr>
          <w:p w14:paraId="78E698DD" w14:textId="1433854C" w:rsidR="00F32E90" w:rsidRPr="00F32E90" w:rsidRDefault="00F32E90" w:rsidP="007D2FBB">
            <w:pPr>
              <w:rPr>
                <w:rFonts w:ascii="Times New Roman" w:hAnsi="Times New Roman" w:cs="Times New Roman"/>
                <w:sz w:val="20"/>
                <w:szCs w:val="20"/>
              </w:rPr>
            </w:pPr>
            <w:r>
              <w:rPr>
                <w:rFonts w:ascii="Times New Roman" w:hAnsi="Times New Roman" w:cs="Times New Roman"/>
                <w:sz w:val="20"/>
                <w:szCs w:val="20"/>
              </w:rPr>
              <w:t>3-layer</w:t>
            </w:r>
            <w:r w:rsidR="00493C54">
              <w:rPr>
                <w:rFonts w:ascii="Times New Roman" w:hAnsi="Times New Roman" w:cs="Times New Roman"/>
                <w:sz w:val="20"/>
                <w:szCs w:val="20"/>
              </w:rPr>
              <w:t>,</w:t>
            </w:r>
            <w:r>
              <w:rPr>
                <w:rFonts w:ascii="Times New Roman" w:hAnsi="Times New Roman" w:cs="Times New Roman"/>
                <w:sz w:val="20"/>
                <w:szCs w:val="20"/>
              </w:rPr>
              <w:t xml:space="preserve"> 3-color</w:t>
            </w:r>
            <w:r w:rsidR="00493C54">
              <w:rPr>
                <w:rFonts w:ascii="Times New Roman" w:hAnsi="Times New Roman" w:cs="Times New Roman"/>
                <w:sz w:val="20"/>
                <w:szCs w:val="20"/>
              </w:rPr>
              <w:t>,</w:t>
            </w:r>
            <w:r>
              <w:rPr>
                <w:rFonts w:ascii="Times New Roman" w:hAnsi="Times New Roman" w:cs="Times New Roman"/>
                <w:sz w:val="20"/>
                <w:szCs w:val="20"/>
              </w:rPr>
              <w:t xml:space="preserve"> </w:t>
            </w:r>
            <w:r w:rsidR="002C7DF0">
              <w:rPr>
                <w:rFonts w:ascii="Times New Roman" w:hAnsi="Times New Roman" w:cs="Times New Roman"/>
                <w:sz w:val="20"/>
                <w:szCs w:val="20"/>
              </w:rPr>
              <w:t xml:space="preserve">3-function </w:t>
            </w:r>
            <w:r>
              <w:rPr>
                <w:rFonts w:ascii="Times New Roman" w:hAnsi="Times New Roman" w:cs="Times New Roman"/>
                <w:sz w:val="20"/>
                <w:szCs w:val="20"/>
              </w:rPr>
              <w:t>metalens</w:t>
            </w:r>
            <w:r w:rsidR="008F54FA">
              <w:rPr>
                <w:rFonts w:ascii="Times New Roman" w:hAnsi="Times New Roman" w:cs="Times New Roman"/>
                <w:sz w:val="20"/>
                <w:szCs w:val="20"/>
              </w:rPr>
              <w:t>es</w:t>
            </w:r>
            <w:r>
              <w:rPr>
                <w:rFonts w:ascii="Times New Roman" w:hAnsi="Times New Roman" w:cs="Times New Roman"/>
                <w:sz w:val="20"/>
                <w:szCs w:val="20"/>
              </w:rPr>
              <w:t xml:space="preserve"> with wavefront at each color </w:t>
            </w:r>
            <w:r w:rsidR="00134E55">
              <w:rPr>
                <w:rFonts w:ascii="Times New Roman" w:hAnsi="Times New Roman" w:cs="Times New Roman"/>
                <w:sz w:val="20"/>
                <w:szCs w:val="20"/>
              </w:rPr>
              <w:t>shaped deliberately</w:t>
            </w:r>
          </w:p>
        </w:tc>
        <w:tc>
          <w:tcPr>
            <w:tcW w:w="1497" w:type="dxa"/>
          </w:tcPr>
          <w:p w14:paraId="41835B82" w14:textId="19A399ED" w:rsidR="00F32E90" w:rsidRPr="00F32E90" w:rsidRDefault="00F32E90" w:rsidP="007D2FBB">
            <w:pPr>
              <w:rPr>
                <w:rFonts w:ascii="Times New Roman" w:hAnsi="Times New Roman" w:cs="Times New Roman"/>
                <w:sz w:val="20"/>
                <w:szCs w:val="20"/>
              </w:rPr>
            </w:pPr>
            <w:r>
              <w:rPr>
                <w:rFonts w:ascii="Times New Roman" w:hAnsi="Times New Roman" w:cs="Times New Roman"/>
                <w:sz w:val="20"/>
                <w:szCs w:val="20"/>
              </w:rPr>
              <w:t>Propagation phase</w:t>
            </w:r>
            <w:r w:rsidR="00327D08">
              <w:rPr>
                <w:rFonts w:ascii="Times New Roman" w:hAnsi="Times New Roman" w:cs="Times New Roman"/>
                <w:sz w:val="20"/>
                <w:szCs w:val="20"/>
              </w:rPr>
              <w:t xml:space="preserve">: </w:t>
            </w:r>
            <w:r w:rsidR="00134E55">
              <w:rPr>
                <w:rFonts w:ascii="Times New Roman" w:hAnsi="Times New Roman" w:cs="Times New Roman"/>
                <w:sz w:val="20"/>
                <w:szCs w:val="20"/>
              </w:rPr>
              <w:t>truncated Si waveguides</w:t>
            </w:r>
          </w:p>
        </w:tc>
        <w:tc>
          <w:tcPr>
            <w:tcW w:w="1383" w:type="dxa"/>
          </w:tcPr>
          <w:p w14:paraId="7465636A" w14:textId="77777777" w:rsidR="00F32E90" w:rsidRPr="00F32E90" w:rsidRDefault="00F32E90" w:rsidP="007D2FBB">
            <w:pPr>
              <w:rPr>
                <w:rFonts w:ascii="Times New Roman" w:hAnsi="Times New Roman" w:cs="Times New Roman"/>
                <w:sz w:val="20"/>
                <w:szCs w:val="20"/>
              </w:rPr>
            </w:pPr>
            <w:r w:rsidRPr="00F32E90">
              <w:rPr>
                <w:rFonts w:ascii="Times New Roman" w:hAnsi="Times New Roman" w:cs="Times New Roman"/>
                <w:sz w:val="20"/>
                <w:szCs w:val="20"/>
              </w:rPr>
              <w:t xml:space="preserve">1180/1400/1680 </w:t>
            </w:r>
          </w:p>
          <w:p w14:paraId="11843470" w14:textId="77777777" w:rsidR="00F32E90" w:rsidRPr="00F32E90" w:rsidRDefault="00F32E90" w:rsidP="007D2FBB">
            <w:pPr>
              <w:rPr>
                <w:rFonts w:ascii="Times New Roman" w:hAnsi="Times New Roman" w:cs="Times New Roman"/>
                <w:sz w:val="20"/>
                <w:szCs w:val="20"/>
              </w:rPr>
            </w:pPr>
          </w:p>
        </w:tc>
        <w:tc>
          <w:tcPr>
            <w:tcW w:w="2520" w:type="dxa"/>
          </w:tcPr>
          <w:p w14:paraId="1703AAAB" w14:textId="032644DA" w:rsidR="00F32E90" w:rsidRDefault="00140FB3" w:rsidP="007D2FBB">
            <w:pPr>
              <w:rPr>
                <w:rFonts w:ascii="Times New Roman" w:hAnsi="Times New Roman" w:cs="Times New Roman"/>
                <w:sz w:val="20"/>
                <w:szCs w:val="20"/>
              </w:rPr>
            </w:pPr>
            <w:r>
              <w:rPr>
                <w:rFonts w:ascii="Times New Roman" w:hAnsi="Times New Roman" w:cs="Times New Roman"/>
                <w:sz w:val="20"/>
                <w:szCs w:val="20"/>
              </w:rPr>
              <w:t>*</w:t>
            </w:r>
            <w:r w:rsidR="005F4B20">
              <w:rPr>
                <w:rFonts w:ascii="Times New Roman" w:hAnsi="Times New Roman" w:cs="Times New Roman"/>
                <w:sz w:val="20"/>
                <w:szCs w:val="20"/>
              </w:rPr>
              <w:t xml:space="preserve"> </w:t>
            </w:r>
            <w:r w:rsidR="00F32E90" w:rsidRPr="00F32E90">
              <w:rPr>
                <w:rFonts w:ascii="Times New Roman" w:hAnsi="Times New Roman" w:cs="Times New Roman"/>
                <w:sz w:val="20"/>
                <w:szCs w:val="20"/>
              </w:rPr>
              <w:t>Each metasurface primarily controls one wavelength</w:t>
            </w:r>
            <w:r w:rsidR="00493C54">
              <w:rPr>
                <w:rFonts w:ascii="Times New Roman" w:hAnsi="Times New Roman" w:cs="Times New Roman"/>
                <w:sz w:val="20"/>
                <w:szCs w:val="20"/>
              </w:rPr>
              <w:t>.</w:t>
            </w:r>
          </w:p>
          <w:p w14:paraId="2780B3AA" w14:textId="77777777" w:rsidR="00140FB3" w:rsidRPr="00F32E90" w:rsidRDefault="00140FB3" w:rsidP="007D2FBB">
            <w:pPr>
              <w:rPr>
                <w:rFonts w:ascii="Times New Roman" w:hAnsi="Times New Roman" w:cs="Times New Roman"/>
                <w:sz w:val="20"/>
                <w:szCs w:val="20"/>
              </w:rPr>
            </w:pPr>
          </w:p>
          <w:p w14:paraId="02B71C7F" w14:textId="6143E022" w:rsidR="00F32E90" w:rsidRPr="00F32E90" w:rsidRDefault="00140FB3" w:rsidP="007D2FBB">
            <w:pPr>
              <w:rPr>
                <w:rFonts w:ascii="Times New Roman" w:hAnsi="Times New Roman" w:cs="Times New Roman"/>
                <w:sz w:val="20"/>
                <w:szCs w:val="20"/>
              </w:rPr>
            </w:pPr>
            <w:r>
              <w:rPr>
                <w:rFonts w:ascii="Times New Roman" w:hAnsi="Times New Roman" w:cs="Times New Roman"/>
                <w:sz w:val="20"/>
                <w:szCs w:val="20"/>
              </w:rPr>
              <w:t>*</w:t>
            </w:r>
            <w:r w:rsidR="005F4B20">
              <w:rPr>
                <w:rFonts w:ascii="Times New Roman" w:hAnsi="Times New Roman" w:cs="Times New Roman"/>
                <w:sz w:val="20"/>
                <w:szCs w:val="20"/>
              </w:rPr>
              <w:t xml:space="preserve"> </w:t>
            </w:r>
            <w:r w:rsidR="00B013A3">
              <w:rPr>
                <w:rFonts w:ascii="Times New Roman" w:hAnsi="Times New Roman" w:cs="Times New Roman"/>
                <w:sz w:val="20"/>
                <w:szCs w:val="20"/>
              </w:rPr>
              <w:t>Consider</w:t>
            </w:r>
            <w:r w:rsidR="00F32E90" w:rsidRPr="00F32E90">
              <w:rPr>
                <w:rFonts w:ascii="Times New Roman" w:hAnsi="Times New Roman" w:cs="Times New Roman"/>
                <w:sz w:val="20"/>
                <w:szCs w:val="20"/>
              </w:rPr>
              <w:t xml:space="preserve"> contribution of each metasurface to each wavelength</w:t>
            </w:r>
            <w:r w:rsidR="00C731E5">
              <w:rPr>
                <w:rFonts w:ascii="Times New Roman" w:hAnsi="Times New Roman" w:cs="Times New Roman"/>
                <w:sz w:val="20"/>
                <w:szCs w:val="20"/>
              </w:rPr>
              <w:t>.</w:t>
            </w:r>
          </w:p>
          <w:p w14:paraId="79FC56A1" w14:textId="77777777" w:rsidR="00140FB3" w:rsidRDefault="00140FB3" w:rsidP="007D2FBB">
            <w:pPr>
              <w:rPr>
                <w:rFonts w:ascii="Times New Roman" w:hAnsi="Times New Roman" w:cs="Times New Roman"/>
                <w:sz w:val="20"/>
                <w:szCs w:val="20"/>
              </w:rPr>
            </w:pPr>
          </w:p>
          <w:p w14:paraId="17DC6569" w14:textId="3F2F6E35" w:rsidR="00F32E90" w:rsidRPr="00F32E90" w:rsidRDefault="00140FB3" w:rsidP="007D2FBB">
            <w:pPr>
              <w:rPr>
                <w:rFonts w:ascii="Times New Roman" w:hAnsi="Times New Roman" w:cs="Times New Roman"/>
                <w:sz w:val="20"/>
                <w:szCs w:val="20"/>
              </w:rPr>
            </w:pPr>
            <w:r>
              <w:rPr>
                <w:rFonts w:ascii="Times New Roman" w:hAnsi="Times New Roman" w:cs="Times New Roman"/>
                <w:sz w:val="20"/>
                <w:szCs w:val="20"/>
              </w:rPr>
              <w:t>*</w:t>
            </w:r>
            <w:r w:rsidR="005F4B20">
              <w:rPr>
                <w:rFonts w:ascii="Times New Roman" w:hAnsi="Times New Roman" w:cs="Times New Roman"/>
                <w:sz w:val="20"/>
                <w:szCs w:val="20"/>
              </w:rPr>
              <w:t xml:space="preserve"> </w:t>
            </w:r>
            <w:r w:rsidR="00F32E90" w:rsidRPr="00F32E90">
              <w:rPr>
                <w:rFonts w:ascii="Times New Roman" w:hAnsi="Times New Roman" w:cs="Times New Roman"/>
                <w:sz w:val="20"/>
                <w:szCs w:val="20"/>
              </w:rPr>
              <w:t xml:space="preserve">Lateral alignment </w:t>
            </w:r>
            <w:r w:rsidR="003B1E5A">
              <w:rPr>
                <w:rFonts w:ascii="Times New Roman" w:hAnsi="Times New Roman" w:cs="Times New Roman"/>
                <w:sz w:val="20"/>
                <w:szCs w:val="20"/>
              </w:rPr>
              <w:t xml:space="preserve">of metasurfaces </w:t>
            </w:r>
            <w:r w:rsidR="00F32E90" w:rsidRPr="00F32E90">
              <w:rPr>
                <w:rFonts w:ascii="Times New Roman" w:hAnsi="Times New Roman" w:cs="Times New Roman"/>
                <w:sz w:val="20"/>
                <w:szCs w:val="20"/>
              </w:rPr>
              <w:t>matters</w:t>
            </w:r>
            <w:r w:rsidR="00493C54">
              <w:rPr>
                <w:rFonts w:ascii="Times New Roman" w:hAnsi="Times New Roman" w:cs="Times New Roman"/>
                <w:sz w:val="20"/>
                <w:szCs w:val="20"/>
              </w:rPr>
              <w:t>.</w:t>
            </w:r>
          </w:p>
        </w:tc>
        <w:tc>
          <w:tcPr>
            <w:tcW w:w="1440" w:type="dxa"/>
          </w:tcPr>
          <w:p w14:paraId="33039096" w14:textId="54F7F222" w:rsidR="00F32E90" w:rsidRPr="00F32E90" w:rsidRDefault="003B1E5A" w:rsidP="007D2FBB">
            <w:pPr>
              <w:rPr>
                <w:rFonts w:ascii="Times New Roman" w:hAnsi="Times New Roman" w:cs="Times New Roman"/>
                <w:sz w:val="20"/>
                <w:szCs w:val="20"/>
              </w:rPr>
            </w:pPr>
            <w:r>
              <w:rPr>
                <w:rFonts w:ascii="Times New Roman" w:hAnsi="Times New Roman" w:cs="Times New Roman"/>
                <w:sz w:val="20"/>
                <w:szCs w:val="20"/>
              </w:rPr>
              <w:t>Potential</w:t>
            </w:r>
            <w:r w:rsidR="00493C54">
              <w:rPr>
                <w:rFonts w:ascii="Times New Roman" w:hAnsi="Times New Roman" w:cs="Times New Roman"/>
                <w:sz w:val="20"/>
                <w:szCs w:val="20"/>
              </w:rPr>
              <w:t>ly</w:t>
            </w:r>
            <w:r>
              <w:rPr>
                <w:rFonts w:ascii="Times New Roman" w:hAnsi="Times New Roman" w:cs="Times New Roman"/>
                <w:sz w:val="20"/>
                <w:szCs w:val="20"/>
              </w:rPr>
              <w:t xml:space="preserve"> distorted wavefront</w:t>
            </w:r>
            <w:r w:rsidR="00493C54">
              <w:rPr>
                <w:rFonts w:ascii="Times New Roman" w:hAnsi="Times New Roman" w:cs="Times New Roman"/>
                <w:sz w:val="20"/>
                <w:szCs w:val="20"/>
              </w:rPr>
              <w:t>s</w:t>
            </w:r>
            <w:r>
              <w:rPr>
                <w:rFonts w:ascii="Times New Roman" w:hAnsi="Times New Roman" w:cs="Times New Roman"/>
                <w:sz w:val="20"/>
                <w:szCs w:val="20"/>
              </w:rPr>
              <w:t xml:space="preserve"> </w:t>
            </w:r>
          </w:p>
        </w:tc>
      </w:tr>
      <w:tr w:rsidR="001C5BBC" w14:paraId="5DCE9EF6" w14:textId="2ACE9665" w:rsidTr="00140FB3">
        <w:trPr>
          <w:trHeight w:val="1340"/>
        </w:trPr>
        <w:tc>
          <w:tcPr>
            <w:tcW w:w="717" w:type="dxa"/>
          </w:tcPr>
          <w:p w14:paraId="7D720432" w14:textId="3410A8FD" w:rsidR="00F32E90" w:rsidRPr="00F32E90" w:rsidRDefault="0043792E" w:rsidP="007D2FBB">
            <w:pPr>
              <w:rPr>
                <w:rFonts w:ascii="Times New Roman" w:hAnsi="Times New Roman" w:cs="Times New Roman"/>
                <w:sz w:val="20"/>
                <w:szCs w:val="20"/>
              </w:rPr>
            </w:pPr>
            <w:r>
              <w:rPr>
                <w:rFonts w:ascii="Times New Roman" w:hAnsi="Times New Roman" w:cs="Times New Roman"/>
                <w:sz w:val="20"/>
                <w:szCs w:val="20"/>
              </w:rPr>
              <w:t>Ref. 7</w:t>
            </w:r>
          </w:p>
        </w:tc>
        <w:tc>
          <w:tcPr>
            <w:tcW w:w="1888" w:type="dxa"/>
          </w:tcPr>
          <w:p w14:paraId="1A17DAB1" w14:textId="2975AACA" w:rsidR="00F32E90" w:rsidRPr="00F32E90" w:rsidRDefault="004A6608" w:rsidP="007D2FBB">
            <w:pPr>
              <w:rPr>
                <w:rFonts w:ascii="Times New Roman" w:hAnsi="Times New Roman" w:cs="Times New Roman"/>
                <w:sz w:val="20"/>
                <w:szCs w:val="20"/>
              </w:rPr>
            </w:pPr>
            <w:r>
              <w:rPr>
                <w:rFonts w:ascii="Times New Roman" w:hAnsi="Times New Roman" w:cs="Times New Roman"/>
                <w:sz w:val="20"/>
                <w:szCs w:val="20"/>
              </w:rPr>
              <w:t xml:space="preserve">Metasurface </w:t>
            </w:r>
            <w:r w:rsidR="00134E55">
              <w:rPr>
                <w:rFonts w:ascii="Times New Roman" w:hAnsi="Times New Roman" w:cs="Times New Roman"/>
                <w:sz w:val="20"/>
                <w:szCs w:val="20"/>
              </w:rPr>
              <w:t>doublets with engineered chromatic dispersion</w:t>
            </w:r>
          </w:p>
        </w:tc>
        <w:tc>
          <w:tcPr>
            <w:tcW w:w="1497" w:type="dxa"/>
          </w:tcPr>
          <w:p w14:paraId="202D7AC4" w14:textId="3679719A" w:rsidR="00F32E90" w:rsidRPr="00F32E90" w:rsidRDefault="00134E55" w:rsidP="007D2FBB">
            <w:pPr>
              <w:rPr>
                <w:rFonts w:ascii="Times New Roman" w:hAnsi="Times New Roman" w:cs="Times New Roman"/>
                <w:sz w:val="20"/>
                <w:szCs w:val="20"/>
              </w:rPr>
            </w:pPr>
            <w:r>
              <w:rPr>
                <w:rFonts w:ascii="Times New Roman" w:hAnsi="Times New Roman" w:cs="Times New Roman"/>
                <w:sz w:val="20"/>
                <w:szCs w:val="20"/>
              </w:rPr>
              <w:t>Propagation phase</w:t>
            </w:r>
            <w:r w:rsidR="00B013A3">
              <w:rPr>
                <w:rFonts w:ascii="Times New Roman" w:hAnsi="Times New Roman" w:cs="Times New Roman"/>
                <w:sz w:val="20"/>
                <w:szCs w:val="20"/>
              </w:rPr>
              <w:t xml:space="preserve">: </w:t>
            </w:r>
            <w:r>
              <w:rPr>
                <w:rFonts w:ascii="Times New Roman" w:hAnsi="Times New Roman" w:cs="Times New Roman"/>
                <w:sz w:val="20"/>
                <w:szCs w:val="20"/>
              </w:rPr>
              <w:t>truncated Si waveguides</w:t>
            </w:r>
          </w:p>
        </w:tc>
        <w:tc>
          <w:tcPr>
            <w:tcW w:w="1383" w:type="dxa"/>
          </w:tcPr>
          <w:p w14:paraId="158BD141" w14:textId="2E023E88" w:rsidR="00F32E90" w:rsidRPr="00F32E90" w:rsidRDefault="00134E55" w:rsidP="007D2FBB">
            <w:pPr>
              <w:rPr>
                <w:rFonts w:ascii="Times New Roman" w:hAnsi="Times New Roman" w:cs="Times New Roman"/>
                <w:sz w:val="20"/>
                <w:szCs w:val="20"/>
              </w:rPr>
            </w:pPr>
            <w:r w:rsidRPr="00134E55">
              <w:rPr>
                <w:rFonts w:ascii="Times New Roman" w:hAnsi="Times New Roman" w:cs="Times New Roman"/>
                <w:sz w:val="20"/>
                <w:szCs w:val="20"/>
              </w:rPr>
              <w:t>540/550/560</w:t>
            </w:r>
            <w:r w:rsidR="00B56147">
              <w:rPr>
                <w:rFonts w:ascii="Times New Roman" w:hAnsi="Times New Roman" w:cs="Times New Roman"/>
                <w:sz w:val="20"/>
                <w:szCs w:val="20"/>
              </w:rPr>
              <w:t xml:space="preserve"> or </w:t>
            </w:r>
            <w:r w:rsidR="00B013A3">
              <w:rPr>
                <w:rFonts w:ascii="Times New Roman" w:hAnsi="Times New Roman" w:cs="Times New Roman"/>
                <w:sz w:val="20"/>
                <w:szCs w:val="20"/>
              </w:rPr>
              <w:t>750-1000</w:t>
            </w:r>
          </w:p>
        </w:tc>
        <w:tc>
          <w:tcPr>
            <w:tcW w:w="2520" w:type="dxa"/>
          </w:tcPr>
          <w:p w14:paraId="3C08A7AC" w14:textId="57137298" w:rsidR="00624E98" w:rsidRDefault="00B013A3" w:rsidP="00624E98">
            <w:pPr>
              <w:rPr>
                <w:rFonts w:ascii="Times New Roman" w:hAnsi="Times New Roman" w:cs="Times New Roman"/>
                <w:sz w:val="20"/>
                <w:szCs w:val="20"/>
              </w:rPr>
            </w:pPr>
            <w:r>
              <w:rPr>
                <w:rFonts w:ascii="Times New Roman" w:hAnsi="Times New Roman" w:cs="Times New Roman"/>
                <w:sz w:val="20"/>
                <w:szCs w:val="20"/>
              </w:rPr>
              <w:t>* Consider chromatic dispersion of each metasurface</w:t>
            </w:r>
            <w:r w:rsidR="004A6608">
              <w:rPr>
                <w:rFonts w:ascii="Times New Roman" w:hAnsi="Times New Roman" w:cs="Times New Roman"/>
                <w:sz w:val="20"/>
                <w:szCs w:val="20"/>
              </w:rPr>
              <w:t xml:space="preserve"> and</w:t>
            </w:r>
            <w:r w:rsidR="00134E55">
              <w:rPr>
                <w:rFonts w:ascii="Times New Roman" w:hAnsi="Times New Roman" w:cs="Times New Roman"/>
                <w:sz w:val="20"/>
                <w:szCs w:val="20"/>
              </w:rPr>
              <w:t xml:space="preserve"> p</w:t>
            </w:r>
            <w:r w:rsidR="00134E55" w:rsidRPr="00134E55">
              <w:rPr>
                <w:rFonts w:ascii="Times New Roman" w:hAnsi="Times New Roman" w:cs="Times New Roman"/>
                <w:sz w:val="20"/>
                <w:szCs w:val="20"/>
              </w:rPr>
              <w:t>ropagation phase between metasurfaces</w:t>
            </w:r>
            <w:r>
              <w:rPr>
                <w:rFonts w:ascii="Times New Roman" w:hAnsi="Times New Roman" w:cs="Times New Roman"/>
                <w:sz w:val="20"/>
                <w:szCs w:val="20"/>
              </w:rPr>
              <w:t>.</w:t>
            </w:r>
          </w:p>
          <w:p w14:paraId="245260CC" w14:textId="689B3FAC" w:rsidR="00B013A3" w:rsidRDefault="00B013A3" w:rsidP="007D2FBB">
            <w:pPr>
              <w:rPr>
                <w:rFonts w:ascii="Times New Roman" w:hAnsi="Times New Roman" w:cs="Times New Roman"/>
                <w:sz w:val="20"/>
                <w:szCs w:val="20"/>
              </w:rPr>
            </w:pPr>
          </w:p>
          <w:p w14:paraId="2FE7770B" w14:textId="208712D6" w:rsidR="00134E55" w:rsidRPr="00134E55" w:rsidRDefault="00B013A3" w:rsidP="007D2FBB">
            <w:pPr>
              <w:rPr>
                <w:rFonts w:ascii="Times New Roman" w:hAnsi="Times New Roman" w:cs="Times New Roman"/>
                <w:sz w:val="20"/>
                <w:szCs w:val="20"/>
              </w:rPr>
            </w:pPr>
            <w:r>
              <w:rPr>
                <w:rFonts w:ascii="Times New Roman" w:hAnsi="Times New Roman" w:cs="Times New Roman"/>
                <w:sz w:val="20"/>
                <w:szCs w:val="20"/>
              </w:rPr>
              <w:t>* A</w:t>
            </w:r>
            <w:r w:rsidRPr="00F32E90">
              <w:rPr>
                <w:rFonts w:ascii="Times New Roman" w:hAnsi="Times New Roman" w:cs="Times New Roman"/>
                <w:sz w:val="20"/>
                <w:szCs w:val="20"/>
              </w:rPr>
              <w:t xml:space="preserve">lignment </w:t>
            </w:r>
            <w:r>
              <w:rPr>
                <w:rFonts w:ascii="Times New Roman" w:hAnsi="Times New Roman" w:cs="Times New Roman"/>
                <w:sz w:val="20"/>
                <w:szCs w:val="20"/>
              </w:rPr>
              <w:t xml:space="preserve">of metasurfaces </w:t>
            </w:r>
            <w:r w:rsidRPr="00F32E90">
              <w:rPr>
                <w:rFonts w:ascii="Times New Roman" w:hAnsi="Times New Roman" w:cs="Times New Roman"/>
                <w:sz w:val="20"/>
                <w:szCs w:val="20"/>
              </w:rPr>
              <w:t>matters</w:t>
            </w:r>
            <w:r>
              <w:rPr>
                <w:rFonts w:ascii="Times New Roman" w:hAnsi="Times New Roman" w:cs="Times New Roman"/>
                <w:sz w:val="20"/>
                <w:szCs w:val="20"/>
              </w:rPr>
              <w:t>.</w:t>
            </w:r>
          </w:p>
        </w:tc>
        <w:tc>
          <w:tcPr>
            <w:tcW w:w="1440" w:type="dxa"/>
          </w:tcPr>
          <w:p w14:paraId="526C7A9B" w14:textId="33000813" w:rsidR="00F32E90" w:rsidRPr="00F32E90" w:rsidRDefault="007C1CAE" w:rsidP="007D2FBB">
            <w:pPr>
              <w:rPr>
                <w:rFonts w:ascii="Times New Roman" w:hAnsi="Times New Roman" w:cs="Times New Roman"/>
                <w:sz w:val="20"/>
                <w:szCs w:val="20"/>
              </w:rPr>
            </w:pPr>
            <w:r>
              <w:rPr>
                <w:rFonts w:ascii="Times New Roman" w:hAnsi="Times New Roman" w:cs="Times New Roman"/>
                <w:sz w:val="20"/>
                <w:szCs w:val="20"/>
              </w:rPr>
              <w:t>Follow</w:t>
            </w:r>
            <w:r w:rsidR="00B013A3">
              <w:rPr>
                <w:rFonts w:ascii="Times New Roman" w:hAnsi="Times New Roman" w:cs="Times New Roman"/>
                <w:sz w:val="20"/>
                <w:szCs w:val="20"/>
              </w:rPr>
              <w:t>ing</w:t>
            </w:r>
            <w:r>
              <w:rPr>
                <w:rFonts w:ascii="Times New Roman" w:hAnsi="Times New Roman" w:cs="Times New Roman"/>
                <w:sz w:val="20"/>
                <w:szCs w:val="20"/>
              </w:rPr>
              <w:t xml:space="preserve"> designed chromatic dispersion</w:t>
            </w:r>
          </w:p>
        </w:tc>
      </w:tr>
      <w:tr w:rsidR="001C5BBC" w14:paraId="75C64390" w14:textId="26A864F3" w:rsidTr="004D3BFB">
        <w:trPr>
          <w:trHeight w:val="85"/>
        </w:trPr>
        <w:tc>
          <w:tcPr>
            <w:tcW w:w="717" w:type="dxa"/>
          </w:tcPr>
          <w:p w14:paraId="5AB52586" w14:textId="797EFF23" w:rsidR="00F32E90" w:rsidRPr="00F32E90" w:rsidRDefault="0043792E" w:rsidP="007D2FBB">
            <w:pPr>
              <w:rPr>
                <w:rFonts w:ascii="Times New Roman" w:hAnsi="Times New Roman" w:cs="Times New Roman"/>
                <w:sz w:val="20"/>
                <w:szCs w:val="20"/>
              </w:rPr>
            </w:pPr>
            <w:r>
              <w:rPr>
                <w:rFonts w:ascii="Times New Roman" w:hAnsi="Times New Roman" w:cs="Times New Roman"/>
                <w:sz w:val="20"/>
                <w:szCs w:val="20"/>
              </w:rPr>
              <w:t>Refs. 8,9</w:t>
            </w:r>
          </w:p>
        </w:tc>
        <w:tc>
          <w:tcPr>
            <w:tcW w:w="1888" w:type="dxa"/>
          </w:tcPr>
          <w:p w14:paraId="726D5D91" w14:textId="23429B58" w:rsidR="00F32E90" w:rsidRPr="00F32E90" w:rsidRDefault="007E362E" w:rsidP="007D2FBB">
            <w:pPr>
              <w:rPr>
                <w:rFonts w:ascii="Times New Roman" w:hAnsi="Times New Roman" w:cs="Times New Roman"/>
                <w:sz w:val="20"/>
                <w:szCs w:val="20"/>
              </w:rPr>
            </w:pPr>
            <w:r>
              <w:rPr>
                <w:rFonts w:ascii="Times New Roman" w:hAnsi="Times New Roman" w:cs="Times New Roman"/>
                <w:sz w:val="20"/>
                <w:szCs w:val="20"/>
              </w:rPr>
              <w:t xml:space="preserve">2-layer, </w:t>
            </w:r>
            <w:r w:rsidR="00134E55">
              <w:rPr>
                <w:rFonts w:ascii="Times New Roman" w:hAnsi="Times New Roman" w:cs="Times New Roman"/>
                <w:sz w:val="20"/>
                <w:szCs w:val="20"/>
              </w:rPr>
              <w:t>3-color</w:t>
            </w:r>
            <w:r w:rsidR="001F3074">
              <w:rPr>
                <w:rFonts w:ascii="Times New Roman" w:hAnsi="Times New Roman" w:cs="Times New Roman"/>
                <w:sz w:val="20"/>
                <w:szCs w:val="20"/>
              </w:rPr>
              <w:t>,</w:t>
            </w:r>
            <w:r w:rsidR="002C7DF0">
              <w:rPr>
                <w:rFonts w:ascii="Times New Roman" w:hAnsi="Times New Roman" w:cs="Times New Roman"/>
                <w:sz w:val="20"/>
                <w:szCs w:val="20"/>
              </w:rPr>
              <w:t xml:space="preserve"> 3-function</w:t>
            </w:r>
            <w:r w:rsidR="00134E55">
              <w:rPr>
                <w:rFonts w:ascii="Times New Roman" w:hAnsi="Times New Roman" w:cs="Times New Roman"/>
                <w:sz w:val="20"/>
                <w:szCs w:val="20"/>
              </w:rPr>
              <w:t xml:space="preserve"> hologram</w:t>
            </w:r>
            <w:r>
              <w:rPr>
                <w:rFonts w:ascii="Times New Roman" w:hAnsi="Times New Roman" w:cs="Times New Roman"/>
                <w:sz w:val="20"/>
                <w:szCs w:val="20"/>
              </w:rPr>
              <w:t>s</w:t>
            </w:r>
            <w:r w:rsidR="00134E55">
              <w:rPr>
                <w:rFonts w:ascii="Times New Roman" w:hAnsi="Times New Roman" w:cs="Times New Roman"/>
                <w:sz w:val="20"/>
                <w:szCs w:val="20"/>
              </w:rPr>
              <w:t xml:space="preserve"> </w:t>
            </w:r>
          </w:p>
        </w:tc>
        <w:tc>
          <w:tcPr>
            <w:tcW w:w="1497" w:type="dxa"/>
          </w:tcPr>
          <w:p w14:paraId="3FF2E5F7" w14:textId="0A7441C9" w:rsidR="003B1E5A" w:rsidRDefault="003B1E5A" w:rsidP="007D2FBB">
            <w:pPr>
              <w:rPr>
                <w:rFonts w:ascii="Times New Roman" w:hAnsi="Times New Roman" w:cs="Times New Roman"/>
                <w:sz w:val="20"/>
                <w:szCs w:val="20"/>
              </w:rPr>
            </w:pPr>
            <w:r>
              <w:rPr>
                <w:rFonts w:ascii="Times New Roman" w:hAnsi="Times New Roman" w:cs="Times New Roman"/>
                <w:sz w:val="20"/>
                <w:szCs w:val="20"/>
              </w:rPr>
              <w:t>Phase-amplitude meta-units (1</w:t>
            </w:r>
            <w:r w:rsidRPr="00140FB3">
              <w:rPr>
                <w:rFonts w:ascii="Times New Roman" w:hAnsi="Times New Roman" w:cs="Times New Roman"/>
                <w:sz w:val="20"/>
                <w:szCs w:val="20"/>
                <w:vertAlign w:val="superscript"/>
              </w:rPr>
              <w:t>st</w:t>
            </w:r>
            <w:r>
              <w:rPr>
                <w:rFonts w:ascii="Times New Roman" w:hAnsi="Times New Roman" w:cs="Times New Roman"/>
                <w:sz w:val="20"/>
                <w:szCs w:val="20"/>
              </w:rPr>
              <w:t xml:space="preserve"> element)</w:t>
            </w:r>
          </w:p>
          <w:p w14:paraId="461CD0FD" w14:textId="77777777" w:rsidR="003B1E5A" w:rsidRDefault="003B1E5A" w:rsidP="007D2FBB">
            <w:pPr>
              <w:rPr>
                <w:rFonts w:ascii="Times New Roman" w:hAnsi="Times New Roman" w:cs="Times New Roman"/>
                <w:sz w:val="20"/>
                <w:szCs w:val="20"/>
              </w:rPr>
            </w:pPr>
          </w:p>
          <w:p w14:paraId="68AB8659" w14:textId="290C7857" w:rsidR="00F32E90" w:rsidRPr="00F32E90" w:rsidRDefault="003B1E5A" w:rsidP="007D2FBB">
            <w:pPr>
              <w:rPr>
                <w:rFonts w:ascii="Times New Roman" w:hAnsi="Times New Roman" w:cs="Times New Roman"/>
                <w:sz w:val="20"/>
                <w:szCs w:val="20"/>
              </w:rPr>
            </w:pPr>
            <w:r>
              <w:rPr>
                <w:rFonts w:ascii="Times New Roman" w:hAnsi="Times New Roman" w:cs="Times New Roman"/>
                <w:sz w:val="20"/>
                <w:szCs w:val="20"/>
              </w:rPr>
              <w:t>Propagation phase meta-units (2</w:t>
            </w:r>
            <w:r w:rsidRPr="001F3074">
              <w:rPr>
                <w:rFonts w:ascii="Times New Roman" w:hAnsi="Times New Roman" w:cs="Times New Roman"/>
                <w:sz w:val="20"/>
                <w:szCs w:val="20"/>
                <w:vertAlign w:val="superscript"/>
              </w:rPr>
              <w:t>nd</w:t>
            </w:r>
            <w:r>
              <w:rPr>
                <w:rFonts w:ascii="Times New Roman" w:hAnsi="Times New Roman" w:cs="Times New Roman"/>
                <w:sz w:val="20"/>
                <w:szCs w:val="20"/>
              </w:rPr>
              <w:t xml:space="preserve"> element)</w:t>
            </w:r>
          </w:p>
        </w:tc>
        <w:tc>
          <w:tcPr>
            <w:tcW w:w="1383" w:type="dxa"/>
          </w:tcPr>
          <w:p w14:paraId="05C95208" w14:textId="77777777" w:rsidR="00134E55" w:rsidRPr="00134E55" w:rsidRDefault="00134E55" w:rsidP="007D2FBB">
            <w:pPr>
              <w:rPr>
                <w:rFonts w:ascii="Times New Roman" w:hAnsi="Times New Roman" w:cs="Times New Roman"/>
                <w:sz w:val="20"/>
                <w:szCs w:val="20"/>
              </w:rPr>
            </w:pPr>
            <w:r w:rsidRPr="00134E55">
              <w:rPr>
                <w:rFonts w:ascii="Times New Roman" w:hAnsi="Times New Roman" w:cs="Times New Roman"/>
                <w:sz w:val="20"/>
                <w:szCs w:val="20"/>
              </w:rPr>
              <w:t>1000/1300/1500 or</w:t>
            </w:r>
          </w:p>
          <w:p w14:paraId="175CA96B" w14:textId="77777777" w:rsidR="00134E55" w:rsidRPr="00134E55" w:rsidRDefault="00134E55" w:rsidP="007D2FBB">
            <w:pPr>
              <w:rPr>
                <w:rFonts w:ascii="Times New Roman" w:hAnsi="Times New Roman" w:cs="Times New Roman"/>
                <w:sz w:val="20"/>
                <w:szCs w:val="20"/>
              </w:rPr>
            </w:pPr>
            <w:r w:rsidRPr="00134E55">
              <w:rPr>
                <w:rFonts w:ascii="Times New Roman" w:hAnsi="Times New Roman" w:cs="Times New Roman"/>
                <w:sz w:val="20"/>
                <w:szCs w:val="20"/>
              </w:rPr>
              <w:t>460/530/620</w:t>
            </w:r>
          </w:p>
          <w:p w14:paraId="25CEDBEE" w14:textId="77777777" w:rsidR="00F32E90" w:rsidRPr="00F32E90" w:rsidRDefault="00F32E90" w:rsidP="007D2FBB">
            <w:pPr>
              <w:rPr>
                <w:rFonts w:ascii="Times New Roman" w:hAnsi="Times New Roman" w:cs="Times New Roman"/>
                <w:sz w:val="20"/>
                <w:szCs w:val="20"/>
              </w:rPr>
            </w:pPr>
          </w:p>
        </w:tc>
        <w:tc>
          <w:tcPr>
            <w:tcW w:w="2520" w:type="dxa"/>
          </w:tcPr>
          <w:p w14:paraId="7A842DEA" w14:textId="425BD277" w:rsidR="003B1E5A" w:rsidRDefault="001F3074" w:rsidP="007D2FBB">
            <w:pPr>
              <w:rPr>
                <w:rFonts w:ascii="Times New Roman" w:hAnsi="Times New Roman" w:cs="Times New Roman"/>
                <w:sz w:val="20"/>
                <w:szCs w:val="20"/>
              </w:rPr>
            </w:pPr>
            <w:r>
              <w:rPr>
                <w:rFonts w:ascii="Times New Roman" w:hAnsi="Times New Roman" w:cs="Times New Roman"/>
                <w:sz w:val="20"/>
                <w:szCs w:val="20"/>
              </w:rPr>
              <w:t xml:space="preserve">* </w:t>
            </w:r>
            <w:r w:rsidR="003B1E5A">
              <w:rPr>
                <w:rFonts w:ascii="Times New Roman" w:hAnsi="Times New Roman" w:cs="Times New Roman"/>
                <w:sz w:val="20"/>
                <w:szCs w:val="20"/>
              </w:rPr>
              <w:t>1</w:t>
            </w:r>
            <w:r w:rsidR="003B1E5A" w:rsidRPr="00134E55">
              <w:rPr>
                <w:rFonts w:ascii="Times New Roman" w:hAnsi="Times New Roman" w:cs="Times New Roman"/>
                <w:sz w:val="20"/>
                <w:szCs w:val="20"/>
                <w:vertAlign w:val="superscript"/>
              </w:rPr>
              <w:t>st</w:t>
            </w:r>
            <w:r w:rsidR="003B1E5A">
              <w:rPr>
                <w:rFonts w:ascii="Times New Roman" w:hAnsi="Times New Roman" w:cs="Times New Roman"/>
                <w:sz w:val="20"/>
                <w:szCs w:val="20"/>
              </w:rPr>
              <w:t xml:space="preserve"> element </w:t>
            </w:r>
            <w:r>
              <w:rPr>
                <w:rFonts w:ascii="Times New Roman" w:hAnsi="Times New Roman" w:cs="Times New Roman"/>
                <w:sz w:val="20"/>
                <w:szCs w:val="20"/>
              </w:rPr>
              <w:t>consists of</w:t>
            </w:r>
            <w:r w:rsidR="003B1E5A">
              <w:rPr>
                <w:rFonts w:ascii="Times New Roman" w:hAnsi="Times New Roman" w:cs="Times New Roman"/>
                <w:sz w:val="20"/>
                <w:szCs w:val="20"/>
              </w:rPr>
              <w:t xml:space="preserve"> 3 separate metasurface holograms.</w:t>
            </w:r>
          </w:p>
          <w:p w14:paraId="779B90BD" w14:textId="77777777" w:rsidR="003B1E5A" w:rsidRDefault="003B1E5A" w:rsidP="007D2FBB">
            <w:pPr>
              <w:rPr>
                <w:rFonts w:ascii="Times New Roman" w:hAnsi="Times New Roman" w:cs="Times New Roman"/>
                <w:sz w:val="20"/>
                <w:szCs w:val="20"/>
              </w:rPr>
            </w:pPr>
          </w:p>
          <w:p w14:paraId="1925926A" w14:textId="1AA23459" w:rsidR="00F32E90" w:rsidRDefault="001F3074" w:rsidP="007D2FBB">
            <w:pPr>
              <w:rPr>
                <w:rFonts w:ascii="Times New Roman" w:hAnsi="Times New Roman" w:cs="Times New Roman"/>
                <w:sz w:val="20"/>
                <w:szCs w:val="20"/>
              </w:rPr>
            </w:pPr>
            <w:r>
              <w:rPr>
                <w:rFonts w:ascii="Times New Roman" w:hAnsi="Times New Roman" w:cs="Times New Roman"/>
                <w:sz w:val="20"/>
                <w:szCs w:val="20"/>
              </w:rPr>
              <w:t xml:space="preserve">* </w:t>
            </w:r>
            <w:r w:rsidR="003B1E5A">
              <w:rPr>
                <w:rFonts w:ascii="Times New Roman" w:hAnsi="Times New Roman" w:cs="Times New Roman"/>
                <w:sz w:val="20"/>
                <w:szCs w:val="20"/>
              </w:rPr>
              <w:t>2</w:t>
            </w:r>
            <w:r w:rsidR="003B1E5A" w:rsidRPr="003B1E5A">
              <w:rPr>
                <w:rFonts w:ascii="Times New Roman" w:hAnsi="Times New Roman" w:cs="Times New Roman"/>
                <w:sz w:val="20"/>
                <w:szCs w:val="20"/>
                <w:vertAlign w:val="superscript"/>
              </w:rPr>
              <w:t>nd</w:t>
            </w:r>
            <w:r w:rsidR="003B1E5A">
              <w:rPr>
                <w:rFonts w:ascii="Times New Roman" w:hAnsi="Times New Roman" w:cs="Times New Roman"/>
                <w:sz w:val="20"/>
                <w:szCs w:val="20"/>
              </w:rPr>
              <w:t xml:space="preserve"> element combines images</w:t>
            </w:r>
            <w:r>
              <w:rPr>
                <w:rFonts w:ascii="Times New Roman" w:hAnsi="Times New Roman" w:cs="Times New Roman"/>
                <w:sz w:val="20"/>
                <w:szCs w:val="20"/>
              </w:rPr>
              <w:t xml:space="preserve"> while</w:t>
            </w:r>
            <w:r w:rsidR="003B1E5A">
              <w:rPr>
                <w:rFonts w:ascii="Times New Roman" w:hAnsi="Times New Roman" w:cs="Times New Roman"/>
                <w:sz w:val="20"/>
                <w:szCs w:val="20"/>
              </w:rPr>
              <w:t xml:space="preserve"> compensat</w:t>
            </w:r>
            <w:r>
              <w:rPr>
                <w:rFonts w:ascii="Times New Roman" w:hAnsi="Times New Roman" w:cs="Times New Roman"/>
                <w:sz w:val="20"/>
                <w:szCs w:val="20"/>
              </w:rPr>
              <w:t>ing</w:t>
            </w:r>
            <w:r w:rsidR="003B1E5A">
              <w:rPr>
                <w:rFonts w:ascii="Times New Roman" w:hAnsi="Times New Roman" w:cs="Times New Roman"/>
                <w:sz w:val="20"/>
                <w:szCs w:val="20"/>
              </w:rPr>
              <w:t xml:space="preserve"> for chromatic dispersion</w:t>
            </w:r>
            <w:r>
              <w:rPr>
                <w:rFonts w:ascii="Times New Roman" w:hAnsi="Times New Roman" w:cs="Times New Roman"/>
                <w:sz w:val="20"/>
                <w:szCs w:val="20"/>
              </w:rPr>
              <w:t>.</w:t>
            </w:r>
          </w:p>
          <w:p w14:paraId="1DC84387" w14:textId="77777777" w:rsidR="00AA1417" w:rsidRDefault="00AA1417" w:rsidP="007D2FBB">
            <w:pPr>
              <w:rPr>
                <w:rFonts w:ascii="Times New Roman" w:hAnsi="Times New Roman" w:cs="Times New Roman"/>
                <w:sz w:val="20"/>
                <w:szCs w:val="20"/>
              </w:rPr>
            </w:pPr>
          </w:p>
          <w:p w14:paraId="0BD7EDB1" w14:textId="46A4B0A6" w:rsidR="00AA1417" w:rsidRPr="00F32E90" w:rsidRDefault="001F3074" w:rsidP="007D2FBB">
            <w:pPr>
              <w:rPr>
                <w:rFonts w:ascii="Times New Roman" w:hAnsi="Times New Roman" w:cs="Times New Roman"/>
                <w:sz w:val="20"/>
                <w:szCs w:val="20"/>
              </w:rPr>
            </w:pPr>
            <w:r>
              <w:rPr>
                <w:rFonts w:ascii="Times New Roman" w:hAnsi="Times New Roman" w:cs="Times New Roman"/>
                <w:sz w:val="20"/>
                <w:szCs w:val="20"/>
              </w:rPr>
              <w:t>* A</w:t>
            </w:r>
            <w:r w:rsidR="00AA1417">
              <w:rPr>
                <w:rFonts w:ascii="Times New Roman" w:hAnsi="Times New Roman" w:cs="Times New Roman"/>
                <w:sz w:val="20"/>
                <w:szCs w:val="20"/>
              </w:rPr>
              <w:t>lignment of metasurfaces matters</w:t>
            </w:r>
            <w:r>
              <w:rPr>
                <w:rFonts w:ascii="Times New Roman" w:hAnsi="Times New Roman" w:cs="Times New Roman"/>
                <w:sz w:val="20"/>
                <w:szCs w:val="20"/>
              </w:rPr>
              <w:t>.</w:t>
            </w:r>
          </w:p>
        </w:tc>
        <w:tc>
          <w:tcPr>
            <w:tcW w:w="1440" w:type="dxa"/>
          </w:tcPr>
          <w:p w14:paraId="2535938C" w14:textId="2AC41BCB" w:rsidR="00F32E90" w:rsidRPr="00F32E90" w:rsidRDefault="00895384" w:rsidP="007D2FBB">
            <w:pPr>
              <w:rPr>
                <w:rFonts w:ascii="Times New Roman" w:hAnsi="Times New Roman" w:cs="Times New Roman"/>
                <w:sz w:val="20"/>
                <w:szCs w:val="20"/>
              </w:rPr>
            </w:pPr>
            <w:r>
              <w:rPr>
                <w:rFonts w:ascii="Times New Roman" w:hAnsi="Times New Roman" w:cs="Times New Roman"/>
                <w:sz w:val="20"/>
                <w:szCs w:val="20"/>
              </w:rPr>
              <w:t xml:space="preserve">Potentially distorted </w:t>
            </w:r>
            <w:r w:rsidR="003B1E5A">
              <w:rPr>
                <w:rFonts w:ascii="Times New Roman" w:hAnsi="Times New Roman" w:cs="Times New Roman"/>
                <w:sz w:val="20"/>
                <w:szCs w:val="20"/>
              </w:rPr>
              <w:t>wavefront</w:t>
            </w:r>
            <w:r>
              <w:rPr>
                <w:rFonts w:ascii="Times New Roman" w:hAnsi="Times New Roman" w:cs="Times New Roman"/>
                <w:sz w:val="20"/>
                <w:szCs w:val="20"/>
              </w:rPr>
              <w:t>s</w:t>
            </w:r>
          </w:p>
        </w:tc>
      </w:tr>
      <w:tr w:rsidR="001C5BBC" w14:paraId="42D124BA" w14:textId="136A3076" w:rsidTr="004D3BFB">
        <w:tc>
          <w:tcPr>
            <w:tcW w:w="717" w:type="dxa"/>
          </w:tcPr>
          <w:p w14:paraId="521AE838" w14:textId="08CEC522" w:rsidR="00F32E90" w:rsidRPr="00F32E90" w:rsidRDefault="0043792E" w:rsidP="007D2FBB">
            <w:pPr>
              <w:rPr>
                <w:rFonts w:ascii="Times New Roman" w:hAnsi="Times New Roman" w:cs="Times New Roman"/>
                <w:sz w:val="20"/>
                <w:szCs w:val="20"/>
              </w:rPr>
            </w:pPr>
            <w:r>
              <w:rPr>
                <w:rFonts w:ascii="Times New Roman" w:hAnsi="Times New Roman" w:cs="Times New Roman"/>
                <w:sz w:val="20"/>
                <w:szCs w:val="20"/>
              </w:rPr>
              <w:t>Ref. 10</w:t>
            </w:r>
          </w:p>
        </w:tc>
        <w:tc>
          <w:tcPr>
            <w:tcW w:w="1888" w:type="dxa"/>
          </w:tcPr>
          <w:p w14:paraId="6D4B7E63" w14:textId="44532A43" w:rsidR="00F32E90" w:rsidRPr="00F32E90" w:rsidRDefault="003B1E5A" w:rsidP="007D2FBB">
            <w:pPr>
              <w:rPr>
                <w:rFonts w:ascii="Times New Roman" w:hAnsi="Times New Roman" w:cs="Times New Roman"/>
                <w:sz w:val="20"/>
                <w:szCs w:val="20"/>
              </w:rPr>
            </w:pPr>
            <w:r>
              <w:rPr>
                <w:rFonts w:ascii="Times New Roman" w:hAnsi="Times New Roman" w:cs="Times New Roman"/>
                <w:sz w:val="20"/>
                <w:szCs w:val="20"/>
              </w:rPr>
              <w:t>3-layer</w:t>
            </w:r>
            <w:r w:rsidR="00CA389A">
              <w:rPr>
                <w:rFonts w:ascii="Times New Roman" w:hAnsi="Times New Roman" w:cs="Times New Roman"/>
                <w:sz w:val="20"/>
                <w:szCs w:val="20"/>
              </w:rPr>
              <w:t xml:space="preserve">, </w:t>
            </w:r>
            <w:r>
              <w:rPr>
                <w:rFonts w:ascii="Times New Roman" w:hAnsi="Times New Roman" w:cs="Times New Roman"/>
                <w:sz w:val="20"/>
                <w:szCs w:val="20"/>
              </w:rPr>
              <w:t>3-color</w:t>
            </w:r>
            <w:r w:rsidR="00CA389A">
              <w:rPr>
                <w:rFonts w:ascii="Times New Roman" w:hAnsi="Times New Roman" w:cs="Times New Roman"/>
                <w:sz w:val="20"/>
                <w:szCs w:val="20"/>
              </w:rPr>
              <w:t>,</w:t>
            </w:r>
            <w:r>
              <w:rPr>
                <w:rFonts w:ascii="Times New Roman" w:hAnsi="Times New Roman" w:cs="Times New Roman"/>
                <w:sz w:val="20"/>
                <w:szCs w:val="20"/>
              </w:rPr>
              <w:t xml:space="preserve"> </w:t>
            </w:r>
            <w:r w:rsidR="002C7DF0">
              <w:rPr>
                <w:rFonts w:ascii="Times New Roman" w:hAnsi="Times New Roman" w:cs="Times New Roman"/>
                <w:sz w:val="20"/>
                <w:szCs w:val="20"/>
              </w:rPr>
              <w:t>3-functio</w:t>
            </w:r>
            <w:r w:rsidR="00CA389A">
              <w:rPr>
                <w:rFonts w:ascii="Times New Roman" w:hAnsi="Times New Roman" w:cs="Times New Roman"/>
                <w:sz w:val="20"/>
                <w:szCs w:val="20"/>
              </w:rPr>
              <w:t>n</w:t>
            </w:r>
            <w:r w:rsidR="002C7DF0">
              <w:rPr>
                <w:rFonts w:ascii="Times New Roman" w:hAnsi="Times New Roman" w:cs="Times New Roman"/>
                <w:sz w:val="20"/>
                <w:szCs w:val="20"/>
              </w:rPr>
              <w:t xml:space="preserve"> </w:t>
            </w:r>
            <w:r>
              <w:rPr>
                <w:rFonts w:ascii="Times New Roman" w:hAnsi="Times New Roman" w:cs="Times New Roman"/>
                <w:sz w:val="20"/>
                <w:szCs w:val="20"/>
              </w:rPr>
              <w:t>metalens</w:t>
            </w:r>
            <w:r w:rsidR="00624E98">
              <w:rPr>
                <w:rFonts w:ascii="Times New Roman" w:hAnsi="Times New Roman" w:cs="Times New Roman"/>
                <w:sz w:val="20"/>
                <w:szCs w:val="20"/>
              </w:rPr>
              <w:t>es</w:t>
            </w:r>
            <w:r>
              <w:rPr>
                <w:rFonts w:ascii="Times New Roman" w:hAnsi="Times New Roman" w:cs="Times New Roman"/>
                <w:sz w:val="20"/>
                <w:szCs w:val="20"/>
              </w:rPr>
              <w:t xml:space="preserve"> with wavefront at each color shaped deliberately</w:t>
            </w:r>
          </w:p>
        </w:tc>
        <w:tc>
          <w:tcPr>
            <w:tcW w:w="1497" w:type="dxa"/>
          </w:tcPr>
          <w:p w14:paraId="043C9833" w14:textId="53F95378" w:rsidR="00F32E90" w:rsidRPr="00F32E90" w:rsidRDefault="003B1E5A" w:rsidP="007D2FBB">
            <w:pPr>
              <w:rPr>
                <w:rFonts w:ascii="Times New Roman" w:hAnsi="Times New Roman" w:cs="Times New Roman"/>
                <w:sz w:val="20"/>
                <w:szCs w:val="20"/>
              </w:rPr>
            </w:pPr>
            <w:r>
              <w:rPr>
                <w:rFonts w:ascii="Times New Roman" w:hAnsi="Times New Roman" w:cs="Times New Roman"/>
                <w:sz w:val="20"/>
                <w:szCs w:val="20"/>
              </w:rPr>
              <w:t>Plasmonic scatterers</w:t>
            </w:r>
          </w:p>
        </w:tc>
        <w:tc>
          <w:tcPr>
            <w:tcW w:w="1383" w:type="dxa"/>
          </w:tcPr>
          <w:p w14:paraId="2C316292" w14:textId="77777777" w:rsidR="003B1E5A" w:rsidRPr="003B1E5A" w:rsidRDefault="003B1E5A" w:rsidP="007D2FBB">
            <w:pPr>
              <w:rPr>
                <w:rFonts w:ascii="Times New Roman" w:hAnsi="Times New Roman" w:cs="Times New Roman"/>
                <w:sz w:val="20"/>
                <w:szCs w:val="20"/>
              </w:rPr>
            </w:pPr>
            <w:r w:rsidRPr="003B1E5A">
              <w:rPr>
                <w:rFonts w:ascii="Times New Roman" w:hAnsi="Times New Roman" w:cs="Times New Roman"/>
                <w:sz w:val="20"/>
                <w:szCs w:val="20"/>
              </w:rPr>
              <w:t>450/550/650</w:t>
            </w:r>
          </w:p>
          <w:p w14:paraId="6F3DBD2B" w14:textId="77777777" w:rsidR="00F32E90" w:rsidRPr="00F32E90" w:rsidRDefault="00F32E90" w:rsidP="007D2FBB">
            <w:pPr>
              <w:rPr>
                <w:rFonts w:ascii="Times New Roman" w:hAnsi="Times New Roman" w:cs="Times New Roman"/>
                <w:sz w:val="20"/>
                <w:szCs w:val="20"/>
              </w:rPr>
            </w:pPr>
          </w:p>
        </w:tc>
        <w:tc>
          <w:tcPr>
            <w:tcW w:w="2520" w:type="dxa"/>
          </w:tcPr>
          <w:p w14:paraId="5487C0F3" w14:textId="25B3FB97" w:rsidR="00C871BD" w:rsidRDefault="00C871BD" w:rsidP="007D2FBB">
            <w:pPr>
              <w:rPr>
                <w:rFonts w:ascii="Times New Roman" w:hAnsi="Times New Roman" w:cs="Times New Roman"/>
                <w:sz w:val="20"/>
                <w:szCs w:val="20"/>
              </w:rPr>
            </w:pPr>
            <w:r>
              <w:rPr>
                <w:rFonts w:ascii="Times New Roman" w:hAnsi="Times New Roman" w:cs="Times New Roman"/>
                <w:sz w:val="20"/>
                <w:szCs w:val="20"/>
              </w:rPr>
              <w:t xml:space="preserve">* </w:t>
            </w:r>
            <w:r w:rsidR="003B1E5A">
              <w:rPr>
                <w:rFonts w:ascii="Times New Roman" w:hAnsi="Times New Roman" w:cs="Times New Roman"/>
                <w:sz w:val="20"/>
                <w:szCs w:val="20"/>
              </w:rPr>
              <w:t xml:space="preserve">Different plasmonic material for each layer </w:t>
            </w:r>
            <w:r>
              <w:rPr>
                <w:rFonts w:ascii="Times New Roman" w:hAnsi="Times New Roman" w:cs="Times New Roman"/>
                <w:sz w:val="20"/>
                <w:szCs w:val="20"/>
              </w:rPr>
              <w:t>targeting one</w:t>
            </w:r>
            <w:r w:rsidR="003B1E5A">
              <w:rPr>
                <w:rFonts w:ascii="Times New Roman" w:hAnsi="Times New Roman" w:cs="Times New Roman"/>
                <w:sz w:val="20"/>
                <w:szCs w:val="20"/>
              </w:rPr>
              <w:t xml:space="preserve"> resonant wavelength</w:t>
            </w:r>
            <w:r>
              <w:rPr>
                <w:rFonts w:ascii="Times New Roman" w:hAnsi="Times New Roman" w:cs="Times New Roman"/>
                <w:sz w:val="20"/>
                <w:szCs w:val="20"/>
              </w:rPr>
              <w:t>.</w:t>
            </w:r>
          </w:p>
          <w:p w14:paraId="3CEA26D1" w14:textId="77777777" w:rsidR="00C871BD" w:rsidRDefault="00C871BD" w:rsidP="007D2FBB">
            <w:pPr>
              <w:rPr>
                <w:rFonts w:ascii="Times New Roman" w:hAnsi="Times New Roman" w:cs="Times New Roman"/>
                <w:sz w:val="20"/>
                <w:szCs w:val="20"/>
              </w:rPr>
            </w:pPr>
          </w:p>
          <w:p w14:paraId="2E8F197A" w14:textId="71AAA81E" w:rsidR="00140FB3" w:rsidRPr="00F32E90" w:rsidRDefault="00C871BD" w:rsidP="007D2FBB">
            <w:pPr>
              <w:rPr>
                <w:rFonts w:ascii="Times New Roman" w:hAnsi="Times New Roman" w:cs="Times New Roman"/>
                <w:sz w:val="20"/>
                <w:szCs w:val="20"/>
              </w:rPr>
            </w:pPr>
            <w:r>
              <w:rPr>
                <w:rFonts w:ascii="Times New Roman" w:hAnsi="Times New Roman" w:cs="Times New Roman"/>
                <w:sz w:val="20"/>
                <w:szCs w:val="20"/>
              </w:rPr>
              <w:t>* Plasmonic resonances have to be sufficiently separated</w:t>
            </w:r>
            <w:r w:rsidR="00140FB3">
              <w:rPr>
                <w:rFonts w:ascii="Times New Roman" w:hAnsi="Times New Roman" w:cs="Times New Roman"/>
                <w:sz w:val="20"/>
                <w:szCs w:val="20"/>
              </w:rPr>
              <w:t xml:space="preserve"> spectrally and layers </w:t>
            </w:r>
            <w:r w:rsidR="004A6608">
              <w:rPr>
                <w:rFonts w:ascii="Times New Roman" w:hAnsi="Times New Roman" w:cs="Times New Roman"/>
                <w:sz w:val="20"/>
                <w:szCs w:val="20"/>
              </w:rPr>
              <w:t>must be sufficiently spatially separated to avoid crosstalk</w:t>
            </w:r>
          </w:p>
        </w:tc>
        <w:tc>
          <w:tcPr>
            <w:tcW w:w="1440" w:type="dxa"/>
          </w:tcPr>
          <w:p w14:paraId="6BD1E719" w14:textId="39FCF9C5" w:rsidR="00F32E90" w:rsidRPr="00F32E90" w:rsidRDefault="00C871BD" w:rsidP="007D2FBB">
            <w:pPr>
              <w:rPr>
                <w:rFonts w:ascii="Times New Roman" w:hAnsi="Times New Roman" w:cs="Times New Roman"/>
                <w:sz w:val="20"/>
                <w:szCs w:val="20"/>
              </w:rPr>
            </w:pPr>
            <w:r>
              <w:rPr>
                <w:rFonts w:ascii="Times New Roman" w:hAnsi="Times New Roman" w:cs="Times New Roman"/>
                <w:sz w:val="20"/>
                <w:szCs w:val="20"/>
              </w:rPr>
              <w:t>Potentially distorted wavefronts</w:t>
            </w:r>
            <w:r w:rsidR="00926599">
              <w:rPr>
                <w:rFonts w:ascii="Times New Roman" w:hAnsi="Times New Roman" w:cs="Times New Roman"/>
                <w:sz w:val="20"/>
                <w:szCs w:val="20"/>
              </w:rPr>
              <w:t xml:space="preserve"> or minimal transmission</w:t>
            </w:r>
          </w:p>
        </w:tc>
      </w:tr>
      <w:tr w:rsidR="001C5BBC" w14:paraId="7030070D" w14:textId="6E9B87D1" w:rsidTr="004D3BFB">
        <w:trPr>
          <w:trHeight w:val="1187"/>
        </w:trPr>
        <w:tc>
          <w:tcPr>
            <w:tcW w:w="717" w:type="dxa"/>
          </w:tcPr>
          <w:p w14:paraId="6C7AD161" w14:textId="64141F3E" w:rsidR="00F32E90" w:rsidRPr="00F32E90" w:rsidRDefault="0043792E" w:rsidP="007D2FBB">
            <w:pPr>
              <w:rPr>
                <w:rFonts w:ascii="Times New Roman" w:hAnsi="Times New Roman" w:cs="Times New Roman"/>
                <w:sz w:val="20"/>
                <w:szCs w:val="20"/>
              </w:rPr>
            </w:pPr>
            <w:r>
              <w:rPr>
                <w:rFonts w:ascii="Times New Roman" w:hAnsi="Times New Roman" w:cs="Times New Roman"/>
                <w:sz w:val="20"/>
                <w:szCs w:val="20"/>
              </w:rPr>
              <w:t>Ref. 11</w:t>
            </w:r>
          </w:p>
        </w:tc>
        <w:tc>
          <w:tcPr>
            <w:tcW w:w="1888" w:type="dxa"/>
          </w:tcPr>
          <w:p w14:paraId="3EBF5FF6" w14:textId="0586736E" w:rsidR="00F32E90" w:rsidRPr="00F32E90" w:rsidRDefault="003B1E5A" w:rsidP="007D2FBB">
            <w:pPr>
              <w:rPr>
                <w:rFonts w:ascii="Times New Roman" w:hAnsi="Times New Roman" w:cs="Times New Roman"/>
                <w:sz w:val="20"/>
                <w:szCs w:val="20"/>
              </w:rPr>
            </w:pPr>
            <w:r>
              <w:rPr>
                <w:rFonts w:ascii="Times New Roman" w:hAnsi="Times New Roman" w:cs="Times New Roman"/>
                <w:sz w:val="20"/>
                <w:szCs w:val="20"/>
              </w:rPr>
              <w:t>2-layer</w:t>
            </w:r>
            <w:r w:rsidR="007E362E">
              <w:rPr>
                <w:rFonts w:ascii="Times New Roman" w:hAnsi="Times New Roman" w:cs="Times New Roman"/>
                <w:sz w:val="20"/>
                <w:szCs w:val="20"/>
              </w:rPr>
              <w:t>, 1-color</w:t>
            </w:r>
            <w:r w:rsidR="00624E98">
              <w:rPr>
                <w:rFonts w:ascii="Times New Roman" w:hAnsi="Times New Roman" w:cs="Times New Roman"/>
                <w:sz w:val="20"/>
                <w:szCs w:val="20"/>
              </w:rPr>
              <w:t>, 1-function</w:t>
            </w:r>
            <w:r>
              <w:rPr>
                <w:rFonts w:ascii="Times New Roman" w:hAnsi="Times New Roman" w:cs="Times New Roman"/>
                <w:sz w:val="20"/>
                <w:szCs w:val="20"/>
              </w:rPr>
              <w:t xml:space="preserve"> holograms. </w:t>
            </w:r>
          </w:p>
        </w:tc>
        <w:tc>
          <w:tcPr>
            <w:tcW w:w="1497" w:type="dxa"/>
          </w:tcPr>
          <w:p w14:paraId="4ED14598" w14:textId="03B5BB56" w:rsidR="00F32E90" w:rsidRPr="00F32E90" w:rsidRDefault="003B1E5A" w:rsidP="007D2FBB">
            <w:pPr>
              <w:rPr>
                <w:rFonts w:ascii="Times New Roman" w:hAnsi="Times New Roman" w:cs="Times New Roman"/>
                <w:sz w:val="20"/>
                <w:szCs w:val="20"/>
              </w:rPr>
            </w:pPr>
            <w:r>
              <w:rPr>
                <w:rFonts w:ascii="Times New Roman" w:hAnsi="Times New Roman" w:cs="Times New Roman"/>
                <w:sz w:val="20"/>
                <w:szCs w:val="20"/>
              </w:rPr>
              <w:t>Can use geometric phase or propagation phase</w:t>
            </w:r>
          </w:p>
        </w:tc>
        <w:tc>
          <w:tcPr>
            <w:tcW w:w="1383" w:type="dxa"/>
          </w:tcPr>
          <w:p w14:paraId="206E40DF" w14:textId="5B8AE2B9" w:rsidR="00F32E90" w:rsidRPr="00F32E90" w:rsidRDefault="00E77B9E" w:rsidP="007D2FBB">
            <w:pPr>
              <w:rPr>
                <w:rFonts w:ascii="Times New Roman" w:hAnsi="Times New Roman" w:cs="Times New Roman"/>
                <w:sz w:val="20"/>
                <w:szCs w:val="20"/>
              </w:rPr>
            </w:pPr>
            <w:r>
              <w:rPr>
                <w:rFonts w:ascii="Times New Roman" w:hAnsi="Times New Roman" w:cs="Times New Roman"/>
                <w:sz w:val="20"/>
                <w:szCs w:val="20"/>
              </w:rPr>
              <w:t>740</w:t>
            </w:r>
          </w:p>
        </w:tc>
        <w:tc>
          <w:tcPr>
            <w:tcW w:w="2520" w:type="dxa"/>
          </w:tcPr>
          <w:p w14:paraId="591F9371" w14:textId="158D9766" w:rsidR="00C871BD" w:rsidRDefault="00C871BD" w:rsidP="007D2FBB">
            <w:pPr>
              <w:rPr>
                <w:rFonts w:ascii="Times New Roman" w:hAnsi="Times New Roman" w:cs="Times New Roman"/>
                <w:sz w:val="20"/>
                <w:szCs w:val="20"/>
              </w:rPr>
            </w:pPr>
            <w:r>
              <w:rPr>
                <w:rFonts w:ascii="Times New Roman" w:hAnsi="Times New Roman" w:cs="Times New Roman"/>
                <w:sz w:val="20"/>
                <w:szCs w:val="20"/>
              </w:rPr>
              <w:t>* Doublet encodes a distinct hologram compared to each element independently.</w:t>
            </w:r>
          </w:p>
          <w:p w14:paraId="782B193E" w14:textId="77777777" w:rsidR="00C871BD" w:rsidRDefault="00C871BD" w:rsidP="007D2FBB">
            <w:pPr>
              <w:rPr>
                <w:rFonts w:ascii="Times New Roman" w:hAnsi="Times New Roman" w:cs="Times New Roman"/>
                <w:sz w:val="20"/>
                <w:szCs w:val="20"/>
              </w:rPr>
            </w:pPr>
          </w:p>
          <w:p w14:paraId="242AFCA7" w14:textId="6DE08F02" w:rsidR="003B1E5A" w:rsidRDefault="00C871BD" w:rsidP="007D2FBB">
            <w:pPr>
              <w:rPr>
                <w:rFonts w:ascii="Times New Roman" w:hAnsi="Times New Roman" w:cs="Times New Roman"/>
                <w:sz w:val="20"/>
                <w:szCs w:val="20"/>
              </w:rPr>
            </w:pPr>
            <w:r>
              <w:rPr>
                <w:rFonts w:ascii="Times New Roman" w:hAnsi="Times New Roman" w:cs="Times New Roman"/>
                <w:sz w:val="20"/>
                <w:szCs w:val="20"/>
              </w:rPr>
              <w:t xml:space="preserve">* </w:t>
            </w:r>
            <w:r w:rsidR="003B1E5A">
              <w:rPr>
                <w:rFonts w:ascii="Times New Roman" w:hAnsi="Times New Roman" w:cs="Times New Roman"/>
                <w:sz w:val="20"/>
                <w:szCs w:val="20"/>
              </w:rPr>
              <w:t>Machine learning</w:t>
            </w:r>
            <w:r w:rsidR="00E77B9E">
              <w:rPr>
                <w:rFonts w:ascii="Times New Roman" w:hAnsi="Times New Roman" w:cs="Times New Roman"/>
                <w:sz w:val="20"/>
                <w:szCs w:val="20"/>
              </w:rPr>
              <w:t xml:space="preserve"> (gradient optimization)</w:t>
            </w:r>
            <w:r w:rsidR="003B1E5A">
              <w:rPr>
                <w:rFonts w:ascii="Times New Roman" w:hAnsi="Times New Roman" w:cs="Times New Roman"/>
                <w:sz w:val="20"/>
                <w:szCs w:val="20"/>
              </w:rPr>
              <w:t xml:space="preserve"> to design </w:t>
            </w:r>
            <w:r w:rsidR="00E77B9E">
              <w:rPr>
                <w:rFonts w:ascii="Times New Roman" w:hAnsi="Times New Roman" w:cs="Times New Roman"/>
                <w:sz w:val="20"/>
                <w:szCs w:val="20"/>
              </w:rPr>
              <w:t>doublet</w:t>
            </w:r>
            <w:r>
              <w:rPr>
                <w:rFonts w:ascii="Times New Roman" w:hAnsi="Times New Roman" w:cs="Times New Roman"/>
                <w:sz w:val="20"/>
                <w:szCs w:val="20"/>
              </w:rPr>
              <w:t>.</w:t>
            </w:r>
          </w:p>
          <w:p w14:paraId="24F10A0D" w14:textId="77777777" w:rsidR="003B1E5A" w:rsidRDefault="003B1E5A" w:rsidP="007D2FBB">
            <w:pPr>
              <w:rPr>
                <w:rFonts w:ascii="Times New Roman" w:hAnsi="Times New Roman" w:cs="Times New Roman"/>
                <w:sz w:val="20"/>
                <w:szCs w:val="20"/>
              </w:rPr>
            </w:pPr>
          </w:p>
          <w:p w14:paraId="40BB6575" w14:textId="0E111DA4" w:rsidR="00F32E90" w:rsidRPr="00F32E90" w:rsidRDefault="00C871BD" w:rsidP="007D2FBB">
            <w:pPr>
              <w:rPr>
                <w:rFonts w:ascii="Times New Roman" w:hAnsi="Times New Roman" w:cs="Times New Roman"/>
                <w:sz w:val="20"/>
                <w:szCs w:val="20"/>
              </w:rPr>
            </w:pPr>
            <w:r>
              <w:rPr>
                <w:rFonts w:ascii="Times New Roman" w:hAnsi="Times New Roman" w:cs="Times New Roman"/>
                <w:sz w:val="20"/>
                <w:szCs w:val="20"/>
              </w:rPr>
              <w:t xml:space="preserve">* </w:t>
            </w:r>
            <w:r w:rsidR="003B1E5A">
              <w:rPr>
                <w:rFonts w:ascii="Times New Roman" w:hAnsi="Times New Roman" w:cs="Times New Roman"/>
                <w:sz w:val="20"/>
                <w:szCs w:val="20"/>
              </w:rPr>
              <w:t>Lateral alignment of metasurfaces matters</w:t>
            </w:r>
            <w:r>
              <w:rPr>
                <w:rFonts w:ascii="Times New Roman" w:hAnsi="Times New Roman" w:cs="Times New Roman"/>
                <w:sz w:val="20"/>
                <w:szCs w:val="20"/>
              </w:rPr>
              <w:t>.</w:t>
            </w:r>
          </w:p>
        </w:tc>
        <w:tc>
          <w:tcPr>
            <w:tcW w:w="1440" w:type="dxa"/>
          </w:tcPr>
          <w:p w14:paraId="5FB63FC1" w14:textId="560B3D9D" w:rsidR="00F32E90" w:rsidRPr="00F32E90" w:rsidRDefault="003B1E5A" w:rsidP="007D2FBB">
            <w:pPr>
              <w:rPr>
                <w:rFonts w:ascii="Times New Roman" w:hAnsi="Times New Roman" w:cs="Times New Roman"/>
                <w:sz w:val="20"/>
                <w:szCs w:val="20"/>
              </w:rPr>
            </w:pPr>
            <w:r>
              <w:rPr>
                <w:rFonts w:ascii="Times New Roman" w:hAnsi="Times New Roman" w:cs="Times New Roman"/>
                <w:sz w:val="20"/>
                <w:szCs w:val="20"/>
              </w:rPr>
              <w:t>N/A</w:t>
            </w:r>
            <w:r w:rsidR="000A0163">
              <w:rPr>
                <w:rFonts w:ascii="Times New Roman" w:hAnsi="Times New Roman" w:cs="Times New Roman"/>
                <w:sz w:val="20"/>
                <w:szCs w:val="20"/>
              </w:rPr>
              <w:t xml:space="preserve"> (monochromatic doublet)</w:t>
            </w:r>
          </w:p>
        </w:tc>
      </w:tr>
      <w:tr w:rsidR="001C5BBC" w14:paraId="3CABCBD8" w14:textId="77777777" w:rsidTr="004D3BFB">
        <w:tc>
          <w:tcPr>
            <w:tcW w:w="717" w:type="dxa"/>
          </w:tcPr>
          <w:p w14:paraId="6C2E780E" w14:textId="7696963F" w:rsidR="003B1E5A" w:rsidRPr="00F32E90" w:rsidRDefault="0043792E" w:rsidP="007D2FBB">
            <w:pPr>
              <w:rPr>
                <w:rFonts w:ascii="Times New Roman" w:hAnsi="Times New Roman" w:cs="Times New Roman"/>
                <w:sz w:val="20"/>
                <w:szCs w:val="20"/>
              </w:rPr>
            </w:pPr>
            <w:r>
              <w:rPr>
                <w:rFonts w:ascii="Times New Roman" w:hAnsi="Times New Roman" w:cs="Times New Roman"/>
                <w:sz w:val="20"/>
                <w:szCs w:val="20"/>
              </w:rPr>
              <w:t>Ref. 12</w:t>
            </w:r>
          </w:p>
        </w:tc>
        <w:tc>
          <w:tcPr>
            <w:tcW w:w="1888" w:type="dxa"/>
          </w:tcPr>
          <w:p w14:paraId="4DC0B170" w14:textId="1FCCB6BC" w:rsidR="003B1E5A" w:rsidRPr="00F32E90" w:rsidRDefault="002455DD" w:rsidP="007D2FBB">
            <w:pPr>
              <w:rPr>
                <w:rFonts w:ascii="Times New Roman" w:hAnsi="Times New Roman" w:cs="Times New Roman"/>
                <w:sz w:val="20"/>
                <w:szCs w:val="20"/>
              </w:rPr>
            </w:pPr>
            <w:r>
              <w:rPr>
                <w:rFonts w:ascii="Times New Roman" w:hAnsi="Times New Roman" w:cs="Times New Roman"/>
                <w:sz w:val="20"/>
                <w:szCs w:val="20"/>
              </w:rPr>
              <w:t>3-layer</w:t>
            </w:r>
            <w:r w:rsidR="00C871BD">
              <w:rPr>
                <w:rFonts w:ascii="Times New Roman" w:hAnsi="Times New Roman" w:cs="Times New Roman"/>
                <w:sz w:val="20"/>
                <w:szCs w:val="20"/>
              </w:rPr>
              <w:t xml:space="preserve">, </w:t>
            </w:r>
            <w:r w:rsidR="007E362E">
              <w:rPr>
                <w:rFonts w:ascii="Times New Roman" w:hAnsi="Times New Roman" w:cs="Times New Roman"/>
                <w:sz w:val="20"/>
                <w:szCs w:val="20"/>
              </w:rPr>
              <w:t xml:space="preserve">2-color, </w:t>
            </w:r>
            <w:r>
              <w:rPr>
                <w:rFonts w:ascii="Times New Roman" w:hAnsi="Times New Roman" w:cs="Times New Roman"/>
                <w:sz w:val="20"/>
                <w:szCs w:val="20"/>
              </w:rPr>
              <w:t>4-function metasurface holograms with polarization multiplexing</w:t>
            </w:r>
          </w:p>
        </w:tc>
        <w:tc>
          <w:tcPr>
            <w:tcW w:w="1497" w:type="dxa"/>
          </w:tcPr>
          <w:p w14:paraId="7463F55E" w14:textId="53AC3114" w:rsidR="003B1E5A" w:rsidRPr="00F32E90" w:rsidRDefault="00E77B9E" w:rsidP="007D2FBB">
            <w:pPr>
              <w:rPr>
                <w:rFonts w:ascii="Times New Roman" w:hAnsi="Times New Roman" w:cs="Times New Roman"/>
                <w:sz w:val="20"/>
                <w:szCs w:val="20"/>
              </w:rPr>
            </w:pPr>
            <w:r>
              <w:rPr>
                <w:rFonts w:ascii="Times New Roman" w:hAnsi="Times New Roman" w:cs="Times New Roman"/>
                <w:sz w:val="20"/>
                <w:szCs w:val="20"/>
              </w:rPr>
              <w:t>Plasmonic scatterers</w:t>
            </w:r>
            <w:r w:rsidR="00C871BD">
              <w:rPr>
                <w:rFonts w:ascii="Times New Roman" w:hAnsi="Times New Roman" w:cs="Times New Roman"/>
                <w:sz w:val="20"/>
                <w:szCs w:val="20"/>
              </w:rPr>
              <w:t xml:space="preserve">: </w:t>
            </w:r>
            <w:r>
              <w:rPr>
                <w:rFonts w:ascii="Times New Roman" w:hAnsi="Times New Roman" w:cs="Times New Roman"/>
                <w:sz w:val="20"/>
                <w:szCs w:val="20"/>
              </w:rPr>
              <w:t xml:space="preserve">Au </w:t>
            </w:r>
            <w:r w:rsidR="00827512">
              <w:rPr>
                <w:rFonts w:ascii="Times New Roman" w:hAnsi="Times New Roman" w:cs="Times New Roman"/>
                <w:sz w:val="20"/>
                <w:szCs w:val="20"/>
              </w:rPr>
              <w:t>nanostructures</w:t>
            </w:r>
          </w:p>
        </w:tc>
        <w:tc>
          <w:tcPr>
            <w:tcW w:w="1383" w:type="dxa"/>
          </w:tcPr>
          <w:p w14:paraId="39C915A1" w14:textId="3149529C" w:rsidR="003B1E5A" w:rsidRPr="00F32E90" w:rsidRDefault="002455DD" w:rsidP="007D2FBB">
            <w:pPr>
              <w:rPr>
                <w:rFonts w:ascii="Times New Roman" w:hAnsi="Times New Roman" w:cs="Times New Roman"/>
                <w:sz w:val="20"/>
                <w:szCs w:val="20"/>
              </w:rPr>
            </w:pPr>
            <w:r>
              <w:rPr>
                <w:rFonts w:ascii="Times New Roman" w:hAnsi="Times New Roman" w:cs="Times New Roman"/>
                <w:sz w:val="20"/>
                <w:szCs w:val="20"/>
              </w:rPr>
              <w:t>562/659</w:t>
            </w:r>
          </w:p>
        </w:tc>
        <w:tc>
          <w:tcPr>
            <w:tcW w:w="2520" w:type="dxa"/>
          </w:tcPr>
          <w:p w14:paraId="724F8C57" w14:textId="3308163A" w:rsidR="003B1E5A" w:rsidRPr="00F32E90" w:rsidRDefault="00333F59" w:rsidP="007D2FBB">
            <w:pPr>
              <w:rPr>
                <w:rFonts w:ascii="Times New Roman" w:hAnsi="Times New Roman" w:cs="Times New Roman"/>
                <w:sz w:val="20"/>
                <w:szCs w:val="20"/>
              </w:rPr>
            </w:pPr>
            <w:r>
              <w:rPr>
                <w:rFonts w:ascii="Times New Roman" w:hAnsi="Times New Roman" w:cs="Times New Roman"/>
                <w:sz w:val="20"/>
                <w:szCs w:val="20"/>
              </w:rPr>
              <w:t xml:space="preserve">* </w:t>
            </w:r>
            <w:r w:rsidR="002455DD">
              <w:rPr>
                <w:rFonts w:ascii="Times New Roman" w:hAnsi="Times New Roman" w:cs="Times New Roman"/>
                <w:sz w:val="20"/>
                <w:szCs w:val="20"/>
              </w:rPr>
              <w:t xml:space="preserve">Machine learning (hybrid deep learning) to design </w:t>
            </w:r>
            <w:r w:rsidR="007F03C9">
              <w:rPr>
                <w:rFonts w:ascii="Times New Roman" w:hAnsi="Times New Roman" w:cs="Times New Roman"/>
                <w:sz w:val="20"/>
                <w:szCs w:val="20"/>
              </w:rPr>
              <w:t>triplet</w:t>
            </w:r>
            <w:r w:rsidR="00C871BD">
              <w:rPr>
                <w:rFonts w:ascii="Times New Roman" w:hAnsi="Times New Roman" w:cs="Times New Roman"/>
                <w:sz w:val="20"/>
                <w:szCs w:val="20"/>
              </w:rPr>
              <w:t>.</w:t>
            </w:r>
          </w:p>
        </w:tc>
        <w:tc>
          <w:tcPr>
            <w:tcW w:w="1440" w:type="dxa"/>
          </w:tcPr>
          <w:p w14:paraId="70C7D10D" w14:textId="46EE7437" w:rsidR="003B1E5A" w:rsidRPr="00F32E90" w:rsidRDefault="00895384" w:rsidP="007D2FBB">
            <w:pPr>
              <w:rPr>
                <w:rFonts w:ascii="Times New Roman" w:hAnsi="Times New Roman" w:cs="Times New Roman"/>
                <w:sz w:val="20"/>
                <w:szCs w:val="20"/>
              </w:rPr>
            </w:pPr>
            <w:r>
              <w:rPr>
                <w:rFonts w:ascii="Times New Roman" w:hAnsi="Times New Roman" w:cs="Times New Roman"/>
                <w:sz w:val="20"/>
                <w:szCs w:val="20"/>
              </w:rPr>
              <w:t xml:space="preserve">Potentially distorted wavefronts </w:t>
            </w:r>
            <w:r w:rsidR="00926599">
              <w:rPr>
                <w:rFonts w:ascii="Times New Roman" w:hAnsi="Times New Roman" w:cs="Times New Roman"/>
                <w:sz w:val="20"/>
                <w:szCs w:val="20"/>
              </w:rPr>
              <w:t>or minimal transmission</w:t>
            </w:r>
          </w:p>
        </w:tc>
      </w:tr>
      <w:tr w:rsidR="00857EC2" w14:paraId="28F5E97C" w14:textId="77777777" w:rsidTr="004D3BFB">
        <w:tc>
          <w:tcPr>
            <w:tcW w:w="717" w:type="dxa"/>
          </w:tcPr>
          <w:p w14:paraId="095E33C4" w14:textId="3AAFFAD4" w:rsidR="00857EC2" w:rsidRDefault="0043792E" w:rsidP="007D2FBB">
            <w:pPr>
              <w:rPr>
                <w:rFonts w:ascii="Times New Roman" w:hAnsi="Times New Roman" w:cs="Times New Roman"/>
                <w:sz w:val="20"/>
                <w:szCs w:val="20"/>
              </w:rPr>
            </w:pPr>
            <w:r>
              <w:rPr>
                <w:rFonts w:ascii="Times New Roman" w:hAnsi="Times New Roman" w:cs="Times New Roman"/>
                <w:sz w:val="20"/>
                <w:szCs w:val="20"/>
              </w:rPr>
              <w:t>Ref. 13</w:t>
            </w:r>
          </w:p>
        </w:tc>
        <w:tc>
          <w:tcPr>
            <w:tcW w:w="1888" w:type="dxa"/>
          </w:tcPr>
          <w:p w14:paraId="7DF494E1" w14:textId="0D814793" w:rsidR="00857EC2" w:rsidRDefault="00857EC2" w:rsidP="007D2FBB">
            <w:pPr>
              <w:rPr>
                <w:rFonts w:ascii="Times New Roman" w:hAnsi="Times New Roman" w:cs="Times New Roman"/>
                <w:sz w:val="20"/>
                <w:szCs w:val="20"/>
              </w:rPr>
            </w:pPr>
            <w:r>
              <w:rPr>
                <w:rFonts w:ascii="Times New Roman" w:hAnsi="Times New Roman" w:cs="Times New Roman"/>
                <w:sz w:val="20"/>
                <w:szCs w:val="20"/>
              </w:rPr>
              <w:t>2-layer, 1-color, 1-function cascaded metasurfaces for retroreflector</w:t>
            </w:r>
          </w:p>
        </w:tc>
        <w:tc>
          <w:tcPr>
            <w:tcW w:w="1497" w:type="dxa"/>
          </w:tcPr>
          <w:p w14:paraId="2B008229" w14:textId="2F0E641A" w:rsidR="00857EC2" w:rsidRDefault="00857EC2" w:rsidP="007D2FBB">
            <w:pPr>
              <w:rPr>
                <w:rFonts w:ascii="Times New Roman" w:hAnsi="Times New Roman" w:cs="Times New Roman"/>
                <w:sz w:val="20"/>
                <w:szCs w:val="20"/>
              </w:rPr>
            </w:pPr>
            <w:r>
              <w:rPr>
                <w:rFonts w:ascii="Times New Roman" w:hAnsi="Times New Roman" w:cs="Times New Roman"/>
                <w:sz w:val="20"/>
                <w:szCs w:val="20"/>
              </w:rPr>
              <w:t>Propagation phase: truncated Si waveguides</w:t>
            </w:r>
          </w:p>
        </w:tc>
        <w:tc>
          <w:tcPr>
            <w:tcW w:w="1383" w:type="dxa"/>
          </w:tcPr>
          <w:p w14:paraId="4D8E33A3" w14:textId="7C630B01" w:rsidR="00857EC2" w:rsidRDefault="00857EC2" w:rsidP="007D2FBB">
            <w:pPr>
              <w:rPr>
                <w:rFonts w:ascii="Times New Roman" w:hAnsi="Times New Roman" w:cs="Times New Roman"/>
                <w:sz w:val="20"/>
                <w:szCs w:val="20"/>
              </w:rPr>
            </w:pPr>
            <w:r>
              <w:rPr>
                <w:rFonts w:ascii="Times New Roman" w:hAnsi="Times New Roman" w:cs="Times New Roman"/>
                <w:sz w:val="20"/>
                <w:szCs w:val="20"/>
              </w:rPr>
              <w:t>850</w:t>
            </w:r>
          </w:p>
        </w:tc>
        <w:tc>
          <w:tcPr>
            <w:tcW w:w="2520" w:type="dxa"/>
          </w:tcPr>
          <w:p w14:paraId="6B99A233" w14:textId="7DB07BB7" w:rsidR="00857EC2" w:rsidRDefault="003D40C8" w:rsidP="007D2FBB">
            <w:pPr>
              <w:rPr>
                <w:rFonts w:ascii="Times New Roman" w:hAnsi="Times New Roman" w:cs="Times New Roman"/>
                <w:sz w:val="20"/>
                <w:szCs w:val="20"/>
              </w:rPr>
            </w:pPr>
            <w:r>
              <w:rPr>
                <w:rFonts w:ascii="Times New Roman" w:hAnsi="Times New Roman" w:cs="Times New Roman"/>
                <w:sz w:val="20"/>
                <w:szCs w:val="20"/>
              </w:rPr>
              <w:t>*  1</w:t>
            </w:r>
            <w:r w:rsidRPr="00CB012A">
              <w:rPr>
                <w:rFonts w:ascii="Times New Roman" w:hAnsi="Times New Roman" w:cs="Times New Roman"/>
                <w:sz w:val="20"/>
                <w:szCs w:val="20"/>
                <w:vertAlign w:val="superscript"/>
              </w:rPr>
              <w:t>st</w:t>
            </w:r>
            <w:r>
              <w:rPr>
                <w:rFonts w:ascii="Times New Roman" w:hAnsi="Times New Roman" w:cs="Times New Roman"/>
                <w:sz w:val="20"/>
                <w:szCs w:val="20"/>
              </w:rPr>
              <w:t xml:space="preserve"> element performs Fourier transform. </w:t>
            </w:r>
          </w:p>
          <w:p w14:paraId="76871250" w14:textId="77777777" w:rsidR="003D40C8" w:rsidRDefault="003D40C8" w:rsidP="007D2FBB">
            <w:pPr>
              <w:rPr>
                <w:rFonts w:ascii="Times New Roman" w:hAnsi="Times New Roman" w:cs="Times New Roman"/>
                <w:sz w:val="20"/>
                <w:szCs w:val="20"/>
              </w:rPr>
            </w:pPr>
          </w:p>
          <w:p w14:paraId="635FDEC3" w14:textId="04EF335F" w:rsidR="003D40C8" w:rsidRDefault="003D40C8" w:rsidP="007D2FBB">
            <w:pPr>
              <w:rPr>
                <w:rFonts w:ascii="Times New Roman" w:hAnsi="Times New Roman" w:cs="Times New Roman"/>
                <w:sz w:val="20"/>
                <w:szCs w:val="20"/>
              </w:rPr>
            </w:pPr>
            <w:r>
              <w:rPr>
                <w:rFonts w:ascii="Times New Roman" w:hAnsi="Times New Roman" w:cs="Times New Roman"/>
                <w:sz w:val="20"/>
                <w:szCs w:val="20"/>
              </w:rPr>
              <w:t>* 2</w:t>
            </w:r>
            <w:r w:rsidRPr="00CB012A">
              <w:rPr>
                <w:rFonts w:ascii="Times New Roman" w:hAnsi="Times New Roman" w:cs="Times New Roman"/>
                <w:sz w:val="20"/>
                <w:szCs w:val="20"/>
                <w:vertAlign w:val="superscript"/>
              </w:rPr>
              <w:t>nd</w:t>
            </w:r>
            <w:r>
              <w:rPr>
                <w:rFonts w:ascii="Times New Roman" w:hAnsi="Times New Roman" w:cs="Times New Roman"/>
                <w:sz w:val="20"/>
                <w:szCs w:val="20"/>
              </w:rPr>
              <w:t xml:space="preserve"> element imparts constant phase gradient.</w:t>
            </w:r>
          </w:p>
        </w:tc>
        <w:tc>
          <w:tcPr>
            <w:tcW w:w="1440" w:type="dxa"/>
          </w:tcPr>
          <w:p w14:paraId="6FF1C3EA" w14:textId="1EC9690A" w:rsidR="00857EC2" w:rsidRDefault="00556865" w:rsidP="007D2FBB">
            <w:pPr>
              <w:rPr>
                <w:rFonts w:ascii="Times New Roman" w:hAnsi="Times New Roman" w:cs="Times New Roman"/>
                <w:sz w:val="20"/>
                <w:szCs w:val="20"/>
              </w:rPr>
            </w:pPr>
            <w:r>
              <w:rPr>
                <w:rFonts w:ascii="Times New Roman" w:hAnsi="Times New Roman" w:cs="Times New Roman"/>
                <w:sz w:val="20"/>
                <w:szCs w:val="20"/>
              </w:rPr>
              <w:t>Chromatic aberration and d</w:t>
            </w:r>
            <w:r w:rsidR="00857EC2">
              <w:rPr>
                <w:rFonts w:ascii="Times New Roman" w:hAnsi="Times New Roman" w:cs="Times New Roman"/>
                <w:sz w:val="20"/>
                <w:szCs w:val="20"/>
              </w:rPr>
              <w:t xml:space="preserve">ecreased efficiency </w:t>
            </w:r>
          </w:p>
        </w:tc>
      </w:tr>
      <w:tr w:rsidR="001C5BBC" w14:paraId="4B00DEE8" w14:textId="77777777" w:rsidTr="004D3BFB">
        <w:tc>
          <w:tcPr>
            <w:tcW w:w="717" w:type="dxa"/>
          </w:tcPr>
          <w:p w14:paraId="304F679C" w14:textId="5D961F94" w:rsidR="003B1E5A" w:rsidRPr="007D2FBB" w:rsidRDefault="003B1E5A" w:rsidP="007D2FBB">
            <w:pPr>
              <w:rPr>
                <w:rFonts w:ascii="Times New Roman" w:hAnsi="Times New Roman" w:cs="Times New Roman"/>
                <w:b/>
                <w:bCs/>
                <w:sz w:val="20"/>
                <w:szCs w:val="20"/>
              </w:rPr>
            </w:pPr>
            <w:r w:rsidRPr="007D2FBB">
              <w:rPr>
                <w:rFonts w:ascii="Times New Roman" w:hAnsi="Times New Roman" w:cs="Times New Roman"/>
                <w:b/>
                <w:bCs/>
                <w:sz w:val="20"/>
                <w:szCs w:val="20"/>
              </w:rPr>
              <w:t>This work</w:t>
            </w:r>
          </w:p>
        </w:tc>
        <w:tc>
          <w:tcPr>
            <w:tcW w:w="1888" w:type="dxa"/>
          </w:tcPr>
          <w:p w14:paraId="7146AB94" w14:textId="174C591C" w:rsidR="003B1E5A" w:rsidRPr="00F32E90" w:rsidRDefault="007D2FBB" w:rsidP="007D2FBB">
            <w:pPr>
              <w:rPr>
                <w:rFonts w:ascii="Times New Roman" w:hAnsi="Times New Roman" w:cs="Times New Roman"/>
                <w:sz w:val="20"/>
                <w:szCs w:val="20"/>
              </w:rPr>
            </w:pPr>
            <w:r>
              <w:rPr>
                <w:rFonts w:ascii="Times New Roman" w:hAnsi="Times New Roman" w:cs="Times New Roman"/>
                <w:sz w:val="20"/>
                <w:szCs w:val="20"/>
              </w:rPr>
              <w:t>2-layer</w:t>
            </w:r>
            <w:r w:rsidR="00C871BD">
              <w:rPr>
                <w:rFonts w:ascii="Times New Roman" w:hAnsi="Times New Roman" w:cs="Times New Roman"/>
                <w:sz w:val="20"/>
                <w:szCs w:val="20"/>
              </w:rPr>
              <w:t>,</w:t>
            </w:r>
            <w:r>
              <w:rPr>
                <w:rFonts w:ascii="Times New Roman" w:hAnsi="Times New Roman" w:cs="Times New Roman"/>
                <w:sz w:val="20"/>
                <w:szCs w:val="20"/>
              </w:rPr>
              <w:t xml:space="preserve"> 4-color</w:t>
            </w:r>
            <w:r w:rsidR="00C871BD">
              <w:rPr>
                <w:rFonts w:ascii="Times New Roman" w:hAnsi="Times New Roman" w:cs="Times New Roman"/>
                <w:sz w:val="20"/>
                <w:szCs w:val="20"/>
              </w:rPr>
              <w:t>,</w:t>
            </w:r>
            <w:r w:rsidR="002C7DF0">
              <w:rPr>
                <w:rFonts w:ascii="Times New Roman" w:hAnsi="Times New Roman" w:cs="Times New Roman"/>
                <w:sz w:val="20"/>
                <w:szCs w:val="20"/>
              </w:rPr>
              <w:t xml:space="preserve"> 4-function</w:t>
            </w:r>
            <w:r>
              <w:rPr>
                <w:rFonts w:ascii="Times New Roman" w:hAnsi="Times New Roman" w:cs="Times New Roman"/>
                <w:sz w:val="20"/>
                <w:szCs w:val="20"/>
              </w:rPr>
              <w:t xml:space="preserve"> metalens</w:t>
            </w:r>
            <w:r w:rsidR="00CD750E">
              <w:rPr>
                <w:rFonts w:ascii="Times New Roman" w:hAnsi="Times New Roman" w:cs="Times New Roman"/>
                <w:sz w:val="20"/>
                <w:szCs w:val="20"/>
              </w:rPr>
              <w:t xml:space="preserve"> (</w:t>
            </w:r>
            <w:r w:rsidR="00CD750E" w:rsidRPr="00C731E5">
              <w:rPr>
                <w:rFonts w:ascii="Times New Roman" w:hAnsi="Times New Roman" w:cs="Times New Roman"/>
                <w:b/>
                <w:bCs/>
                <w:sz w:val="20"/>
                <w:szCs w:val="20"/>
              </w:rPr>
              <w:t>Fig. 5</w:t>
            </w:r>
            <w:r w:rsidR="00CD750E">
              <w:rPr>
                <w:rFonts w:ascii="Times New Roman" w:hAnsi="Times New Roman" w:cs="Times New Roman"/>
                <w:sz w:val="20"/>
                <w:szCs w:val="20"/>
              </w:rPr>
              <w:t xml:space="preserve"> of the main text)</w:t>
            </w:r>
          </w:p>
        </w:tc>
        <w:tc>
          <w:tcPr>
            <w:tcW w:w="1497" w:type="dxa"/>
          </w:tcPr>
          <w:p w14:paraId="3F3139C9" w14:textId="16DBEA28" w:rsidR="003B1E5A" w:rsidRPr="00F32E90" w:rsidRDefault="007D2FBB" w:rsidP="007D2FBB">
            <w:pPr>
              <w:rPr>
                <w:rFonts w:ascii="Times New Roman" w:hAnsi="Times New Roman" w:cs="Times New Roman"/>
                <w:sz w:val="20"/>
                <w:szCs w:val="20"/>
              </w:rPr>
            </w:pPr>
            <w:r>
              <w:rPr>
                <w:rFonts w:ascii="Times New Roman" w:hAnsi="Times New Roman" w:cs="Times New Roman"/>
                <w:sz w:val="20"/>
                <w:szCs w:val="20"/>
              </w:rPr>
              <w:t>q-BIC</w:t>
            </w:r>
            <w:r w:rsidR="00493C54">
              <w:rPr>
                <w:rFonts w:ascii="Times New Roman" w:hAnsi="Times New Roman" w:cs="Times New Roman"/>
                <w:sz w:val="20"/>
                <w:szCs w:val="20"/>
              </w:rPr>
              <w:t>,</w:t>
            </w:r>
            <w:r>
              <w:rPr>
                <w:rFonts w:ascii="Times New Roman" w:hAnsi="Times New Roman" w:cs="Times New Roman"/>
                <w:sz w:val="20"/>
                <w:szCs w:val="20"/>
              </w:rPr>
              <w:t xml:space="preserve"> geometric phase</w:t>
            </w:r>
          </w:p>
        </w:tc>
        <w:tc>
          <w:tcPr>
            <w:tcW w:w="1383" w:type="dxa"/>
          </w:tcPr>
          <w:p w14:paraId="20C82627" w14:textId="77777777" w:rsidR="007D2FBB" w:rsidRDefault="007D2FBB" w:rsidP="007D2FBB">
            <w:pPr>
              <w:rPr>
                <w:rFonts w:ascii="Times New Roman" w:hAnsi="Times New Roman" w:cs="Times New Roman"/>
                <w:sz w:val="20"/>
                <w:szCs w:val="20"/>
              </w:rPr>
            </w:pPr>
            <w:r w:rsidRPr="007D2FBB">
              <w:rPr>
                <w:rFonts w:ascii="Times New Roman" w:hAnsi="Times New Roman" w:cs="Times New Roman"/>
                <w:sz w:val="20"/>
                <w:szCs w:val="20"/>
              </w:rPr>
              <w:t>1388/1414/</w:t>
            </w:r>
          </w:p>
          <w:p w14:paraId="5CB97948" w14:textId="3C5EED73" w:rsidR="007D2FBB" w:rsidRPr="007D2FBB" w:rsidRDefault="007D2FBB" w:rsidP="007D2FBB">
            <w:pPr>
              <w:rPr>
                <w:rFonts w:ascii="Times New Roman" w:hAnsi="Times New Roman" w:cs="Times New Roman"/>
                <w:sz w:val="20"/>
                <w:szCs w:val="20"/>
              </w:rPr>
            </w:pPr>
            <w:r w:rsidRPr="007D2FBB">
              <w:rPr>
                <w:rFonts w:ascii="Times New Roman" w:hAnsi="Times New Roman" w:cs="Times New Roman"/>
                <w:sz w:val="20"/>
                <w:szCs w:val="20"/>
              </w:rPr>
              <w:t>1480/1622</w:t>
            </w:r>
          </w:p>
          <w:p w14:paraId="5E82B8F2" w14:textId="77777777" w:rsidR="003B1E5A" w:rsidRPr="00F32E90" w:rsidRDefault="003B1E5A" w:rsidP="007D2FBB">
            <w:pPr>
              <w:rPr>
                <w:rFonts w:ascii="Times New Roman" w:hAnsi="Times New Roman" w:cs="Times New Roman"/>
                <w:sz w:val="20"/>
                <w:szCs w:val="20"/>
              </w:rPr>
            </w:pPr>
          </w:p>
        </w:tc>
        <w:tc>
          <w:tcPr>
            <w:tcW w:w="2520" w:type="dxa"/>
          </w:tcPr>
          <w:p w14:paraId="57FE0F74" w14:textId="2596434C" w:rsidR="003B1E5A" w:rsidRPr="00F32E90" w:rsidRDefault="00333F59" w:rsidP="007D2FBB">
            <w:pPr>
              <w:rPr>
                <w:rFonts w:ascii="Times New Roman" w:hAnsi="Times New Roman" w:cs="Times New Roman"/>
                <w:sz w:val="20"/>
                <w:szCs w:val="20"/>
              </w:rPr>
            </w:pPr>
            <w:r>
              <w:rPr>
                <w:rFonts w:ascii="Times New Roman" w:hAnsi="Times New Roman" w:cs="Times New Roman"/>
                <w:sz w:val="20"/>
                <w:szCs w:val="20"/>
              </w:rPr>
              <w:t xml:space="preserve">* </w:t>
            </w:r>
            <w:r w:rsidR="007D2FBB">
              <w:rPr>
                <w:rFonts w:ascii="Times New Roman" w:hAnsi="Times New Roman" w:cs="Times New Roman"/>
                <w:sz w:val="20"/>
                <w:szCs w:val="20"/>
              </w:rPr>
              <w:t>q-BICs must not overlap spectrally</w:t>
            </w:r>
            <w:r>
              <w:rPr>
                <w:rFonts w:ascii="Times New Roman" w:hAnsi="Times New Roman" w:cs="Times New Roman"/>
                <w:sz w:val="20"/>
                <w:szCs w:val="20"/>
              </w:rPr>
              <w:t>.</w:t>
            </w:r>
          </w:p>
        </w:tc>
        <w:tc>
          <w:tcPr>
            <w:tcW w:w="1440" w:type="dxa"/>
          </w:tcPr>
          <w:p w14:paraId="48A3B26D" w14:textId="41C0ED57" w:rsidR="003B1E5A" w:rsidRPr="00F32E90" w:rsidRDefault="004A6608" w:rsidP="007D2FBB">
            <w:pPr>
              <w:rPr>
                <w:rFonts w:ascii="Times New Roman" w:hAnsi="Times New Roman" w:cs="Times New Roman"/>
                <w:sz w:val="20"/>
                <w:szCs w:val="20"/>
              </w:rPr>
            </w:pPr>
            <w:r>
              <w:rPr>
                <w:rFonts w:ascii="Times New Roman" w:hAnsi="Times New Roman" w:cs="Times New Roman"/>
                <w:sz w:val="20"/>
                <w:szCs w:val="20"/>
              </w:rPr>
              <w:t>Un</w:t>
            </w:r>
            <w:r w:rsidR="007D2FBB">
              <w:rPr>
                <w:rFonts w:ascii="Times New Roman" w:hAnsi="Times New Roman" w:cs="Times New Roman"/>
                <w:sz w:val="20"/>
                <w:szCs w:val="20"/>
              </w:rPr>
              <w:t>distorted wavefront</w:t>
            </w:r>
            <w:r w:rsidR="00333F59">
              <w:rPr>
                <w:rFonts w:ascii="Times New Roman" w:hAnsi="Times New Roman" w:cs="Times New Roman"/>
                <w:sz w:val="20"/>
                <w:szCs w:val="20"/>
              </w:rPr>
              <w:t>s</w:t>
            </w:r>
          </w:p>
        </w:tc>
      </w:tr>
    </w:tbl>
    <w:p w14:paraId="74D0B3AB" w14:textId="7323650A" w:rsidR="00F32E90" w:rsidRDefault="007D2FBB">
      <w:pPr>
        <w:rPr>
          <w:rFonts w:ascii="Times New Roman" w:hAnsi="Times New Roman" w:cs="Times New Roman"/>
          <w:sz w:val="24"/>
          <w:szCs w:val="24"/>
        </w:rPr>
      </w:pPr>
      <w:r w:rsidRPr="007F03C9">
        <w:rPr>
          <w:rFonts w:ascii="Times New Roman" w:hAnsi="Times New Roman" w:cs="Times New Roman"/>
          <w:b/>
          <w:bCs/>
          <w:sz w:val="24"/>
          <w:szCs w:val="24"/>
        </w:rPr>
        <w:t>Table S2</w:t>
      </w:r>
      <w:r>
        <w:rPr>
          <w:rFonts w:ascii="Times New Roman" w:hAnsi="Times New Roman" w:cs="Times New Roman"/>
          <w:sz w:val="24"/>
          <w:szCs w:val="24"/>
        </w:rPr>
        <w:t xml:space="preserve"> </w:t>
      </w:r>
      <w:r w:rsidR="007F03C9">
        <w:rPr>
          <w:rFonts w:ascii="Times New Roman" w:hAnsi="Times New Roman" w:cs="Times New Roman"/>
          <w:sz w:val="24"/>
          <w:szCs w:val="24"/>
        </w:rPr>
        <w:t>Overview</w:t>
      </w:r>
      <w:r>
        <w:rPr>
          <w:rFonts w:ascii="Times New Roman" w:hAnsi="Times New Roman" w:cs="Times New Roman"/>
          <w:sz w:val="24"/>
          <w:szCs w:val="24"/>
        </w:rPr>
        <w:t xml:space="preserve"> of</w:t>
      </w:r>
      <w:r w:rsidR="00085EE4">
        <w:rPr>
          <w:rFonts w:ascii="Times New Roman" w:hAnsi="Times New Roman" w:cs="Times New Roman"/>
          <w:sz w:val="24"/>
          <w:szCs w:val="24"/>
        </w:rPr>
        <w:t xml:space="preserve"> current</w:t>
      </w:r>
      <w:r>
        <w:rPr>
          <w:rFonts w:ascii="Times New Roman" w:hAnsi="Times New Roman" w:cs="Times New Roman"/>
          <w:sz w:val="24"/>
          <w:szCs w:val="24"/>
        </w:rPr>
        <w:t xml:space="preserve"> literature </w:t>
      </w:r>
      <w:r w:rsidR="00C415E6">
        <w:rPr>
          <w:rFonts w:ascii="Times New Roman" w:hAnsi="Times New Roman" w:cs="Times New Roman"/>
          <w:sz w:val="24"/>
          <w:szCs w:val="24"/>
        </w:rPr>
        <w:t xml:space="preserve">on </w:t>
      </w:r>
      <w:r>
        <w:rPr>
          <w:rFonts w:ascii="Times New Roman" w:hAnsi="Times New Roman" w:cs="Times New Roman"/>
          <w:sz w:val="24"/>
          <w:szCs w:val="24"/>
        </w:rPr>
        <w:t>cascaded metasurfaces.</w:t>
      </w:r>
    </w:p>
    <w:p w14:paraId="2FE814F7" w14:textId="77777777" w:rsidR="00811D1A" w:rsidRDefault="00811D1A">
      <w:pPr>
        <w:rPr>
          <w:rFonts w:ascii="Times New Roman" w:hAnsi="Times New Roman" w:cs="Times New Roman"/>
          <w:sz w:val="24"/>
          <w:szCs w:val="24"/>
        </w:rPr>
      </w:pPr>
    </w:p>
    <w:p w14:paraId="1D40880E" w14:textId="37DB1D05" w:rsidR="002E3995" w:rsidRPr="00BB12D6" w:rsidRDefault="006274E6" w:rsidP="006274E6">
      <w:pPr>
        <w:rPr>
          <w:rFonts w:ascii="Times New Roman" w:hAnsi="Times New Roman" w:cs="Times New Roman"/>
          <w:b/>
          <w:bCs/>
          <w:color w:val="FF0000"/>
          <w:sz w:val="24"/>
          <w:szCs w:val="24"/>
        </w:rPr>
      </w:pPr>
      <w:r w:rsidRPr="00B163F1">
        <w:rPr>
          <w:rFonts w:ascii="Times New Roman" w:hAnsi="Times New Roman" w:cs="Times New Roman"/>
          <w:b/>
          <w:bCs/>
          <w:sz w:val="24"/>
          <w:szCs w:val="24"/>
        </w:rPr>
        <w:t xml:space="preserve">Section </w:t>
      </w:r>
      <w:r w:rsidR="002F279F">
        <w:rPr>
          <w:rFonts w:ascii="Times New Roman" w:hAnsi="Times New Roman" w:cs="Times New Roman"/>
          <w:b/>
          <w:bCs/>
          <w:sz w:val="24"/>
          <w:szCs w:val="24"/>
        </w:rPr>
        <w:t>8</w:t>
      </w:r>
      <w:r w:rsidR="00031E94">
        <w:rPr>
          <w:rFonts w:ascii="Times New Roman" w:hAnsi="Times New Roman" w:cs="Times New Roman"/>
          <w:b/>
          <w:bCs/>
          <w:sz w:val="24"/>
          <w:szCs w:val="24"/>
        </w:rPr>
        <w:t>:</w:t>
      </w:r>
      <w:r w:rsidRPr="00B163F1">
        <w:rPr>
          <w:rFonts w:ascii="Times New Roman" w:hAnsi="Times New Roman" w:cs="Times New Roman"/>
          <w:b/>
          <w:bCs/>
          <w:sz w:val="24"/>
          <w:szCs w:val="24"/>
        </w:rPr>
        <w:t xml:space="preserve"> </w:t>
      </w:r>
      <w:r>
        <w:rPr>
          <w:rFonts w:ascii="Times New Roman" w:hAnsi="Times New Roman" w:cs="Times New Roman"/>
          <w:b/>
          <w:bCs/>
          <w:sz w:val="24"/>
          <w:szCs w:val="24"/>
        </w:rPr>
        <w:t>Additional</w:t>
      </w:r>
      <w:r w:rsidRPr="00B163F1">
        <w:rPr>
          <w:rFonts w:ascii="Times New Roman" w:hAnsi="Times New Roman" w:cs="Times New Roman"/>
          <w:b/>
          <w:bCs/>
          <w:sz w:val="24"/>
          <w:szCs w:val="24"/>
        </w:rPr>
        <w:t xml:space="preserve"> </w:t>
      </w:r>
      <w:r>
        <w:rPr>
          <w:rFonts w:ascii="Times New Roman" w:hAnsi="Times New Roman" w:cs="Times New Roman"/>
          <w:b/>
          <w:bCs/>
          <w:sz w:val="24"/>
          <w:szCs w:val="24"/>
        </w:rPr>
        <w:t>Cascaded Metalens Measurement</w:t>
      </w:r>
      <w:r w:rsidR="00BB12D6">
        <w:rPr>
          <w:rFonts w:ascii="Times New Roman" w:hAnsi="Times New Roman" w:cs="Times New Roman"/>
          <w:b/>
          <w:bCs/>
          <w:noProof/>
          <w:color w:val="FF0000"/>
          <w:sz w:val="24"/>
          <w:szCs w:val="24"/>
        </w:rPr>
        <w:drawing>
          <wp:inline distT="0" distB="0" distL="0" distR="0" wp14:anchorId="2FB04BCA" wp14:editId="44276464">
            <wp:extent cx="5943600" cy="4245610"/>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3Draft4a.tif"/>
                    <pic:cNvPicPr/>
                  </pic:nvPicPr>
                  <pic:blipFill>
                    <a:blip r:embed="rId22">
                      <a:extLst>
                        <a:ext uri="{28A0092B-C50C-407E-A947-70E740481C1C}">
                          <a14:useLocalDpi xmlns:a14="http://schemas.microsoft.com/office/drawing/2010/main" val="0"/>
                        </a:ext>
                      </a:extLst>
                    </a:blip>
                    <a:stretch>
                      <a:fillRect/>
                    </a:stretch>
                  </pic:blipFill>
                  <pic:spPr>
                    <a:xfrm>
                      <a:off x="0" y="0"/>
                      <a:ext cx="5943600" cy="4245610"/>
                    </a:xfrm>
                    <a:prstGeom prst="rect">
                      <a:avLst/>
                    </a:prstGeom>
                  </pic:spPr>
                </pic:pic>
              </a:graphicData>
            </a:graphic>
          </wp:inline>
        </w:drawing>
      </w:r>
    </w:p>
    <w:p w14:paraId="4FB031B7" w14:textId="06F661C0" w:rsidR="002E3995" w:rsidRDefault="00C52595" w:rsidP="00025696">
      <w:pPr>
        <w:spacing w:line="360" w:lineRule="auto"/>
        <w:jc w:val="both"/>
        <w:rPr>
          <w:rFonts w:ascii="Times New Roman" w:hAnsi="Times New Roman" w:cs="Times New Roman"/>
          <w:sz w:val="24"/>
          <w:szCs w:val="24"/>
        </w:rPr>
      </w:pPr>
      <w:r>
        <w:rPr>
          <w:rFonts w:ascii="Times New Roman" w:hAnsi="Times New Roman" w:cs="Times New Roman"/>
          <w:b/>
          <w:bCs/>
          <w:sz w:val="24"/>
          <w:szCs w:val="24"/>
        </w:rPr>
        <w:t xml:space="preserve">Fig. </w:t>
      </w:r>
      <w:r w:rsidR="00031E94">
        <w:rPr>
          <w:rFonts w:ascii="Times New Roman" w:hAnsi="Times New Roman" w:cs="Times New Roman"/>
          <w:b/>
          <w:bCs/>
          <w:sz w:val="24"/>
          <w:szCs w:val="24"/>
        </w:rPr>
        <w:t>S</w:t>
      </w:r>
      <w:r w:rsidR="00777B9F">
        <w:rPr>
          <w:rFonts w:ascii="Times New Roman" w:hAnsi="Times New Roman" w:cs="Times New Roman"/>
          <w:b/>
          <w:bCs/>
          <w:sz w:val="24"/>
          <w:szCs w:val="24"/>
        </w:rPr>
        <w:t>1</w:t>
      </w:r>
      <w:r w:rsidR="002F279F">
        <w:rPr>
          <w:rFonts w:ascii="Times New Roman" w:hAnsi="Times New Roman" w:cs="Times New Roman"/>
          <w:b/>
          <w:bCs/>
          <w:sz w:val="24"/>
          <w:szCs w:val="24"/>
        </w:rPr>
        <w:t>5</w:t>
      </w:r>
      <w:r w:rsidR="002E3995">
        <w:rPr>
          <w:rFonts w:ascii="Times New Roman" w:hAnsi="Times New Roman" w:cs="Times New Roman"/>
          <w:b/>
          <w:bCs/>
          <w:sz w:val="24"/>
          <w:szCs w:val="24"/>
        </w:rPr>
        <w:t xml:space="preserve"> </w:t>
      </w:r>
      <w:r w:rsidR="002E3995">
        <w:rPr>
          <w:rFonts w:ascii="Times New Roman" w:hAnsi="Times New Roman" w:cs="Times New Roman"/>
          <w:sz w:val="24"/>
          <w:szCs w:val="24"/>
        </w:rPr>
        <w:t xml:space="preserve">Experimental results of </w:t>
      </w:r>
      <w:r w:rsidR="0034729E">
        <w:rPr>
          <w:rFonts w:ascii="Times New Roman" w:hAnsi="Times New Roman" w:cs="Times New Roman"/>
          <w:sz w:val="24"/>
          <w:szCs w:val="24"/>
        </w:rPr>
        <w:t xml:space="preserve">a </w:t>
      </w:r>
      <w:r w:rsidR="002E3995">
        <w:rPr>
          <w:rFonts w:ascii="Times New Roman" w:hAnsi="Times New Roman" w:cs="Times New Roman"/>
          <w:sz w:val="24"/>
          <w:szCs w:val="24"/>
        </w:rPr>
        <w:t xml:space="preserve">nonlocal metalens doublet </w:t>
      </w:r>
      <w:r w:rsidR="00031E94">
        <w:rPr>
          <w:rFonts w:ascii="Times New Roman" w:hAnsi="Times New Roman" w:cs="Times New Roman"/>
          <w:sz w:val="24"/>
          <w:szCs w:val="24"/>
        </w:rPr>
        <w:t xml:space="preserve">composed of </w:t>
      </w:r>
      <w:r w:rsidR="00D04B53">
        <w:rPr>
          <w:rFonts w:ascii="Times New Roman" w:hAnsi="Times New Roman" w:cs="Times New Roman"/>
          <w:sz w:val="24"/>
          <w:szCs w:val="24"/>
        </w:rPr>
        <w:t xml:space="preserve">a </w:t>
      </w:r>
      <w:r w:rsidR="00BB12D6">
        <w:rPr>
          <w:rFonts w:ascii="Times New Roman" w:hAnsi="Times New Roman" w:cs="Times New Roman"/>
          <w:sz w:val="24"/>
          <w:szCs w:val="24"/>
        </w:rPr>
        <w:t>quasi-</w:t>
      </w:r>
      <w:r w:rsidR="002E3995">
        <w:rPr>
          <w:rFonts w:ascii="Times New Roman" w:hAnsi="Times New Roman" w:cs="Times New Roman"/>
          <w:sz w:val="24"/>
          <w:szCs w:val="24"/>
        </w:rPr>
        <w:t xml:space="preserve">radial </w:t>
      </w:r>
      <w:r w:rsidR="00D04B53">
        <w:rPr>
          <w:rFonts w:ascii="Times New Roman" w:hAnsi="Times New Roman" w:cs="Times New Roman"/>
          <w:sz w:val="24"/>
          <w:szCs w:val="24"/>
        </w:rPr>
        <w:t xml:space="preserve">lens </w:t>
      </w:r>
      <w:r w:rsidR="002E3995">
        <w:rPr>
          <w:rFonts w:ascii="Times New Roman" w:hAnsi="Times New Roman" w:cs="Times New Roman"/>
          <w:sz w:val="24"/>
          <w:szCs w:val="24"/>
        </w:rPr>
        <w:t xml:space="preserve">and </w:t>
      </w:r>
      <w:r w:rsidR="00D04B53">
        <w:rPr>
          <w:rFonts w:ascii="Times New Roman" w:hAnsi="Times New Roman" w:cs="Times New Roman"/>
          <w:sz w:val="24"/>
          <w:szCs w:val="24"/>
        </w:rPr>
        <w:t xml:space="preserve">a </w:t>
      </w:r>
      <w:r w:rsidR="002E3995">
        <w:rPr>
          <w:rFonts w:ascii="Times New Roman" w:hAnsi="Times New Roman" w:cs="Times New Roman"/>
          <w:sz w:val="24"/>
          <w:szCs w:val="24"/>
        </w:rPr>
        <w:t xml:space="preserve">cylindrical lens. (a) </w:t>
      </w:r>
      <w:r w:rsidR="002E3995" w:rsidRPr="002E3995">
        <w:rPr>
          <w:rFonts w:ascii="Times New Roman" w:hAnsi="Times New Roman" w:cs="Times New Roman"/>
          <w:sz w:val="24"/>
          <w:szCs w:val="24"/>
        </w:rPr>
        <w:t xml:space="preserve">Schematic of </w:t>
      </w:r>
      <w:r w:rsidR="00031E94">
        <w:rPr>
          <w:rFonts w:ascii="Times New Roman" w:hAnsi="Times New Roman" w:cs="Times New Roman"/>
          <w:sz w:val="24"/>
          <w:szCs w:val="24"/>
        </w:rPr>
        <w:t>the operation of the doublet with incident light interacting with the cylindrical lens and the quasi-radial lens in sequence</w:t>
      </w:r>
      <w:r w:rsidR="002E3995" w:rsidRPr="002E3995">
        <w:rPr>
          <w:rFonts w:ascii="Times New Roman" w:hAnsi="Times New Roman" w:cs="Times New Roman"/>
          <w:sz w:val="24"/>
          <w:szCs w:val="24"/>
        </w:rPr>
        <w:t xml:space="preserve">. (b) Optical </w:t>
      </w:r>
      <w:r w:rsidR="00031E94">
        <w:rPr>
          <w:rFonts w:ascii="Times New Roman" w:hAnsi="Times New Roman" w:cs="Times New Roman"/>
          <w:sz w:val="24"/>
          <w:szCs w:val="24"/>
        </w:rPr>
        <w:t xml:space="preserve">and scanning electron microscopy </w:t>
      </w:r>
      <w:r w:rsidR="002E3995" w:rsidRPr="002E3995">
        <w:rPr>
          <w:rFonts w:ascii="Times New Roman" w:hAnsi="Times New Roman" w:cs="Times New Roman"/>
          <w:sz w:val="24"/>
          <w:szCs w:val="24"/>
        </w:rPr>
        <w:t xml:space="preserve">images </w:t>
      </w:r>
      <w:r w:rsidR="00031E94">
        <w:rPr>
          <w:rFonts w:ascii="Times New Roman" w:hAnsi="Times New Roman" w:cs="Times New Roman"/>
          <w:sz w:val="24"/>
          <w:szCs w:val="24"/>
        </w:rPr>
        <w:t xml:space="preserve">of the </w:t>
      </w:r>
      <w:r w:rsidR="00BB12D6">
        <w:rPr>
          <w:rFonts w:ascii="Times New Roman" w:hAnsi="Times New Roman" w:cs="Times New Roman"/>
          <w:sz w:val="24"/>
          <w:szCs w:val="24"/>
        </w:rPr>
        <w:t>quasi-</w:t>
      </w:r>
      <w:r w:rsidR="002E3995" w:rsidRPr="002E3995">
        <w:rPr>
          <w:rFonts w:ascii="Times New Roman" w:hAnsi="Times New Roman" w:cs="Times New Roman"/>
          <w:sz w:val="24"/>
          <w:szCs w:val="24"/>
        </w:rPr>
        <w:t xml:space="preserve">radial (top) and cylindrical (bottom) lenses. </w:t>
      </w:r>
      <w:r w:rsidR="00031E94">
        <w:rPr>
          <w:rFonts w:ascii="Times New Roman" w:hAnsi="Times New Roman" w:cs="Times New Roman"/>
          <w:sz w:val="24"/>
          <w:szCs w:val="24"/>
        </w:rPr>
        <w:t xml:space="preserve">Scale bars: 2 </w:t>
      </w:r>
      <w:r w:rsidR="00031E94">
        <w:rPr>
          <w:rFonts w:ascii="Times New Roman" w:hAnsi="Times New Roman" w:cs="Times New Roman"/>
          <w:sz w:val="24"/>
          <w:szCs w:val="24"/>
        </w:rPr>
        <w:sym w:font="Symbol" w:char="F06D"/>
      </w:r>
      <w:r w:rsidR="00031E94">
        <w:rPr>
          <w:rFonts w:ascii="Times New Roman" w:hAnsi="Times New Roman" w:cs="Times New Roman"/>
          <w:sz w:val="24"/>
          <w:szCs w:val="24"/>
        </w:rPr>
        <w:t xml:space="preserve">m. </w:t>
      </w:r>
      <w:r w:rsidR="002E3995" w:rsidRPr="002E3995">
        <w:rPr>
          <w:rFonts w:ascii="Times New Roman" w:hAnsi="Times New Roman" w:cs="Times New Roman"/>
          <w:sz w:val="24"/>
          <w:szCs w:val="24"/>
        </w:rPr>
        <w:t xml:space="preserve">(c) Transmission </w:t>
      </w:r>
      <w:r w:rsidR="00031E94">
        <w:rPr>
          <w:rFonts w:ascii="Times New Roman" w:hAnsi="Times New Roman" w:cs="Times New Roman"/>
          <w:sz w:val="24"/>
          <w:szCs w:val="24"/>
        </w:rPr>
        <w:t>spectra</w:t>
      </w:r>
      <w:r w:rsidR="00031E94" w:rsidRPr="002E3995">
        <w:rPr>
          <w:rFonts w:ascii="Times New Roman" w:hAnsi="Times New Roman" w:cs="Times New Roman"/>
          <w:sz w:val="24"/>
          <w:szCs w:val="24"/>
        </w:rPr>
        <w:t xml:space="preserve"> </w:t>
      </w:r>
      <w:r w:rsidR="00031E94">
        <w:rPr>
          <w:rFonts w:ascii="Times New Roman" w:hAnsi="Times New Roman" w:cs="Times New Roman"/>
          <w:sz w:val="24"/>
          <w:szCs w:val="24"/>
        </w:rPr>
        <w:t>of</w:t>
      </w:r>
      <w:r w:rsidR="00031E94" w:rsidRPr="002E3995">
        <w:rPr>
          <w:rFonts w:ascii="Times New Roman" w:hAnsi="Times New Roman" w:cs="Times New Roman"/>
          <w:sz w:val="24"/>
          <w:szCs w:val="24"/>
        </w:rPr>
        <w:t xml:space="preserve"> </w:t>
      </w:r>
      <w:r w:rsidR="002E3995" w:rsidRPr="002E3995">
        <w:rPr>
          <w:rFonts w:ascii="Times New Roman" w:hAnsi="Times New Roman" w:cs="Times New Roman"/>
          <w:sz w:val="24"/>
          <w:szCs w:val="24"/>
        </w:rPr>
        <w:t xml:space="preserve">light </w:t>
      </w:r>
      <w:r w:rsidR="00031E94">
        <w:rPr>
          <w:rFonts w:ascii="Times New Roman" w:hAnsi="Times New Roman" w:cs="Times New Roman"/>
          <w:sz w:val="24"/>
          <w:szCs w:val="24"/>
        </w:rPr>
        <w:t>with</w:t>
      </w:r>
      <w:r w:rsidR="00031E94" w:rsidRPr="002E3995">
        <w:rPr>
          <w:rFonts w:ascii="Times New Roman" w:hAnsi="Times New Roman" w:cs="Times New Roman"/>
          <w:sz w:val="24"/>
          <w:szCs w:val="24"/>
        </w:rPr>
        <w:t xml:space="preserve"> </w:t>
      </w:r>
      <w:r w:rsidR="002E3995" w:rsidRPr="002E3995">
        <w:rPr>
          <w:rFonts w:ascii="Times New Roman" w:hAnsi="Times New Roman" w:cs="Times New Roman"/>
          <w:sz w:val="24"/>
          <w:szCs w:val="24"/>
        </w:rPr>
        <w:t>converted circular polarization (T</w:t>
      </w:r>
      <w:r w:rsidR="002E3995" w:rsidRPr="00AE4A62">
        <w:rPr>
          <w:rFonts w:ascii="Times New Roman" w:hAnsi="Times New Roman" w:cs="Times New Roman"/>
          <w:sz w:val="24"/>
          <w:szCs w:val="24"/>
          <w:vertAlign w:val="subscript"/>
        </w:rPr>
        <w:t>c</w:t>
      </w:r>
      <w:r w:rsidR="002E3995" w:rsidRPr="002E3995">
        <w:rPr>
          <w:rFonts w:ascii="Times New Roman" w:hAnsi="Times New Roman" w:cs="Times New Roman"/>
          <w:sz w:val="24"/>
          <w:szCs w:val="24"/>
        </w:rPr>
        <w:t>) and unconverted circular polarization (T</w:t>
      </w:r>
      <w:r w:rsidR="002E3995" w:rsidRPr="00AE4A62">
        <w:rPr>
          <w:rFonts w:ascii="Times New Roman" w:hAnsi="Times New Roman" w:cs="Times New Roman"/>
          <w:sz w:val="24"/>
          <w:szCs w:val="24"/>
          <w:vertAlign w:val="subscript"/>
        </w:rPr>
        <w:t>u</w:t>
      </w:r>
      <w:r w:rsidR="002E3995" w:rsidRPr="002E3995">
        <w:rPr>
          <w:rFonts w:ascii="Times New Roman" w:hAnsi="Times New Roman" w:cs="Times New Roman"/>
          <w:sz w:val="24"/>
          <w:szCs w:val="24"/>
        </w:rPr>
        <w:t xml:space="preserve">) for </w:t>
      </w:r>
      <w:r w:rsidR="00031E94">
        <w:rPr>
          <w:rFonts w:ascii="Times New Roman" w:hAnsi="Times New Roman" w:cs="Times New Roman"/>
          <w:sz w:val="24"/>
          <w:szCs w:val="24"/>
        </w:rPr>
        <w:t xml:space="preserve">the </w:t>
      </w:r>
      <w:r w:rsidR="002E3995" w:rsidRPr="002E3995">
        <w:rPr>
          <w:rFonts w:ascii="Times New Roman" w:hAnsi="Times New Roman" w:cs="Times New Roman"/>
          <w:sz w:val="24"/>
          <w:szCs w:val="24"/>
        </w:rPr>
        <w:t xml:space="preserve">cylindrical and </w:t>
      </w:r>
      <w:r w:rsidR="00BB12D6">
        <w:rPr>
          <w:rFonts w:ascii="Times New Roman" w:hAnsi="Times New Roman" w:cs="Times New Roman"/>
          <w:sz w:val="24"/>
          <w:szCs w:val="24"/>
        </w:rPr>
        <w:t>quasi-</w:t>
      </w:r>
      <w:r w:rsidR="002E3995" w:rsidRPr="002E3995">
        <w:rPr>
          <w:rFonts w:ascii="Times New Roman" w:hAnsi="Times New Roman" w:cs="Times New Roman"/>
          <w:sz w:val="24"/>
          <w:szCs w:val="24"/>
        </w:rPr>
        <w:t xml:space="preserve">radial lenses. (d) </w:t>
      </w:r>
      <w:r w:rsidR="00BB12D6">
        <w:rPr>
          <w:rFonts w:ascii="Times New Roman" w:hAnsi="Times New Roman" w:cs="Times New Roman"/>
          <w:sz w:val="24"/>
          <w:szCs w:val="24"/>
        </w:rPr>
        <w:t>Longitudinal f</w:t>
      </w:r>
      <w:r w:rsidR="002E3995" w:rsidRPr="002E3995">
        <w:rPr>
          <w:rFonts w:ascii="Times New Roman" w:hAnsi="Times New Roman" w:cs="Times New Roman"/>
          <w:sz w:val="24"/>
          <w:szCs w:val="24"/>
        </w:rPr>
        <w:t>ar</w:t>
      </w:r>
      <w:r w:rsidR="00031E94">
        <w:rPr>
          <w:rFonts w:ascii="Times New Roman" w:hAnsi="Times New Roman" w:cs="Times New Roman"/>
          <w:sz w:val="24"/>
          <w:szCs w:val="24"/>
        </w:rPr>
        <w:t>-</w:t>
      </w:r>
      <w:r w:rsidR="002E3995" w:rsidRPr="002E3995">
        <w:rPr>
          <w:rFonts w:ascii="Times New Roman" w:hAnsi="Times New Roman" w:cs="Times New Roman"/>
          <w:sz w:val="24"/>
          <w:szCs w:val="24"/>
        </w:rPr>
        <w:t>field scan</w:t>
      </w:r>
      <w:r w:rsidR="00031E94">
        <w:rPr>
          <w:rFonts w:ascii="Times New Roman" w:hAnsi="Times New Roman" w:cs="Times New Roman"/>
          <w:sz w:val="24"/>
          <w:szCs w:val="24"/>
        </w:rPr>
        <w:t>s</w:t>
      </w:r>
      <w:r w:rsidR="002E3995" w:rsidRPr="002E3995">
        <w:rPr>
          <w:rFonts w:ascii="Times New Roman" w:hAnsi="Times New Roman" w:cs="Times New Roman"/>
          <w:sz w:val="24"/>
          <w:szCs w:val="24"/>
        </w:rPr>
        <w:t xml:space="preserve"> of transmitted light </w:t>
      </w:r>
      <w:r w:rsidR="00031E94">
        <w:rPr>
          <w:rFonts w:ascii="Times New Roman" w:hAnsi="Times New Roman" w:cs="Times New Roman"/>
          <w:sz w:val="24"/>
          <w:szCs w:val="24"/>
        </w:rPr>
        <w:t>with</w:t>
      </w:r>
      <w:r w:rsidR="00031E94" w:rsidRPr="002E3995">
        <w:rPr>
          <w:rFonts w:ascii="Times New Roman" w:hAnsi="Times New Roman" w:cs="Times New Roman"/>
          <w:sz w:val="24"/>
          <w:szCs w:val="24"/>
        </w:rPr>
        <w:t xml:space="preserve"> </w:t>
      </w:r>
      <w:r w:rsidR="002E3995" w:rsidRPr="002E3995">
        <w:rPr>
          <w:rFonts w:ascii="Times New Roman" w:hAnsi="Times New Roman" w:cs="Times New Roman"/>
          <w:sz w:val="24"/>
          <w:szCs w:val="24"/>
        </w:rPr>
        <w:t xml:space="preserve">converted circular polarization. (e) </w:t>
      </w:r>
      <w:r w:rsidR="00BB12D6">
        <w:rPr>
          <w:rFonts w:ascii="Times New Roman" w:hAnsi="Times New Roman" w:cs="Times New Roman"/>
          <w:sz w:val="24"/>
          <w:szCs w:val="24"/>
        </w:rPr>
        <w:t>Transverse fa</w:t>
      </w:r>
      <w:r w:rsidR="002E3995" w:rsidRPr="002E3995">
        <w:rPr>
          <w:rFonts w:ascii="Times New Roman" w:hAnsi="Times New Roman" w:cs="Times New Roman"/>
          <w:sz w:val="24"/>
          <w:szCs w:val="24"/>
        </w:rPr>
        <w:t>r</w:t>
      </w:r>
      <w:r w:rsidR="00031E94">
        <w:rPr>
          <w:rFonts w:ascii="Times New Roman" w:hAnsi="Times New Roman" w:cs="Times New Roman"/>
          <w:sz w:val="24"/>
          <w:szCs w:val="24"/>
        </w:rPr>
        <w:t>-</w:t>
      </w:r>
      <w:r w:rsidR="002E3995" w:rsidRPr="002E3995">
        <w:rPr>
          <w:rFonts w:ascii="Times New Roman" w:hAnsi="Times New Roman" w:cs="Times New Roman"/>
          <w:sz w:val="24"/>
          <w:szCs w:val="24"/>
        </w:rPr>
        <w:t xml:space="preserve">field </w:t>
      </w:r>
      <w:r w:rsidR="00031E94">
        <w:rPr>
          <w:rFonts w:ascii="Times New Roman" w:hAnsi="Times New Roman" w:cs="Times New Roman"/>
          <w:sz w:val="24"/>
          <w:szCs w:val="24"/>
        </w:rPr>
        <w:t>scans of transmitted light with</w:t>
      </w:r>
      <w:r w:rsidR="002E3995" w:rsidRPr="002E3995">
        <w:rPr>
          <w:rFonts w:ascii="Times New Roman" w:hAnsi="Times New Roman" w:cs="Times New Roman"/>
          <w:sz w:val="24"/>
          <w:szCs w:val="24"/>
        </w:rPr>
        <w:t xml:space="preserve"> converted </w:t>
      </w:r>
      <w:r w:rsidR="00031E94" w:rsidRPr="002E3995">
        <w:rPr>
          <w:rFonts w:ascii="Times New Roman" w:hAnsi="Times New Roman" w:cs="Times New Roman"/>
          <w:sz w:val="24"/>
          <w:szCs w:val="24"/>
        </w:rPr>
        <w:t>circular polarization</w:t>
      </w:r>
      <w:r w:rsidR="00BB12D6">
        <w:rPr>
          <w:rFonts w:ascii="Times New Roman" w:hAnsi="Times New Roman" w:cs="Times New Roman"/>
          <w:sz w:val="24"/>
          <w:szCs w:val="24"/>
        </w:rPr>
        <w:t>.</w:t>
      </w:r>
    </w:p>
    <w:p w14:paraId="41B7B1D6" w14:textId="7ED4DF15" w:rsidR="00522995" w:rsidRDefault="00522995">
      <w:pPr>
        <w:rPr>
          <w:rFonts w:ascii="Times New Roman" w:hAnsi="Times New Roman" w:cs="Times New Roman"/>
          <w:b/>
          <w:bCs/>
          <w:sz w:val="24"/>
          <w:szCs w:val="24"/>
        </w:rPr>
      </w:pPr>
    </w:p>
    <w:p w14:paraId="06D64E1C" w14:textId="731EF397" w:rsidR="000D5427" w:rsidRDefault="000D5427">
      <w:pPr>
        <w:rPr>
          <w:rFonts w:ascii="Times New Roman" w:hAnsi="Times New Roman" w:cs="Times New Roman"/>
          <w:b/>
          <w:bCs/>
          <w:sz w:val="24"/>
          <w:szCs w:val="24"/>
        </w:rPr>
      </w:pPr>
      <w:r>
        <w:rPr>
          <w:rFonts w:ascii="Times New Roman" w:hAnsi="Times New Roman" w:cs="Times New Roman"/>
          <w:b/>
          <w:bCs/>
          <w:sz w:val="24"/>
          <w:szCs w:val="24"/>
        </w:rPr>
        <w:t xml:space="preserve">Section </w:t>
      </w:r>
      <w:r w:rsidR="002F279F">
        <w:rPr>
          <w:rFonts w:ascii="Times New Roman" w:hAnsi="Times New Roman" w:cs="Times New Roman"/>
          <w:b/>
          <w:bCs/>
          <w:sz w:val="24"/>
          <w:szCs w:val="24"/>
        </w:rPr>
        <w:t>9</w:t>
      </w:r>
      <w:r>
        <w:rPr>
          <w:rFonts w:ascii="Times New Roman" w:hAnsi="Times New Roman" w:cs="Times New Roman"/>
          <w:b/>
          <w:bCs/>
          <w:sz w:val="24"/>
          <w:szCs w:val="24"/>
        </w:rPr>
        <w:t>: Naive Spatial Multiplexing</w:t>
      </w:r>
    </w:p>
    <w:p w14:paraId="29A60D97" w14:textId="6C4EF783" w:rsidR="002844E5" w:rsidRPr="002844E5" w:rsidRDefault="008F5563" w:rsidP="00025696">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To emphasize that our </w:t>
      </w:r>
      <w:r w:rsidRPr="008F5563">
        <w:rPr>
          <w:rFonts w:ascii="Times New Roman" w:hAnsi="Times New Roman" w:cs="Times New Roman"/>
          <w:i/>
          <w:iCs/>
          <w:sz w:val="24"/>
          <w:szCs w:val="24"/>
        </w:rPr>
        <w:t>p1</w:t>
      </w:r>
      <w:r>
        <w:rPr>
          <w:rFonts w:ascii="Times New Roman" w:hAnsi="Times New Roman" w:cs="Times New Roman"/>
          <w:sz w:val="24"/>
          <w:szCs w:val="24"/>
        </w:rPr>
        <w:t xml:space="preserve"> metasurfaces </w:t>
      </w:r>
      <w:r w:rsidR="00EB28F4">
        <w:rPr>
          <w:rFonts w:ascii="Times New Roman" w:hAnsi="Times New Roman" w:cs="Times New Roman"/>
          <w:sz w:val="24"/>
          <w:szCs w:val="24"/>
        </w:rPr>
        <w:t xml:space="preserve">(e.g., dual-function cylindrical metalenses in </w:t>
      </w:r>
      <w:r w:rsidR="00EB28F4" w:rsidRPr="00025696">
        <w:rPr>
          <w:rFonts w:ascii="Times New Roman" w:hAnsi="Times New Roman" w:cs="Times New Roman"/>
          <w:b/>
          <w:bCs/>
          <w:sz w:val="24"/>
          <w:szCs w:val="24"/>
        </w:rPr>
        <w:t>Figs. 3-5</w:t>
      </w:r>
      <w:r w:rsidR="00EB28F4">
        <w:rPr>
          <w:rFonts w:ascii="Times New Roman" w:hAnsi="Times New Roman" w:cs="Times New Roman"/>
          <w:sz w:val="24"/>
          <w:szCs w:val="24"/>
        </w:rPr>
        <w:t xml:space="preserve"> of the main text) </w:t>
      </w:r>
      <w:r>
        <w:rPr>
          <w:rFonts w:ascii="Times New Roman" w:hAnsi="Times New Roman" w:cs="Times New Roman"/>
          <w:sz w:val="24"/>
          <w:szCs w:val="24"/>
        </w:rPr>
        <w:t xml:space="preserve">are not simply devised by a </w:t>
      </w:r>
      <w:r w:rsidR="00771952">
        <w:rPr>
          <w:rFonts w:ascii="Times New Roman" w:hAnsi="Times New Roman" w:cs="Times New Roman"/>
          <w:sz w:val="24"/>
          <w:szCs w:val="24"/>
        </w:rPr>
        <w:t>spatial multiplexing</w:t>
      </w:r>
      <w:r>
        <w:rPr>
          <w:rFonts w:ascii="Times New Roman" w:hAnsi="Times New Roman" w:cs="Times New Roman"/>
          <w:sz w:val="24"/>
          <w:szCs w:val="24"/>
        </w:rPr>
        <w:t xml:space="preserve"> approach but rather require symmetry degeneration, we demonstrate in simulation </w:t>
      </w:r>
      <w:r w:rsidR="000B59B7">
        <w:rPr>
          <w:rFonts w:ascii="Times New Roman" w:hAnsi="Times New Roman" w:cs="Times New Roman"/>
          <w:sz w:val="24"/>
          <w:szCs w:val="24"/>
        </w:rPr>
        <w:t>that simple spatial multiplexing of meta-units would not lead to multifunctionality</w:t>
      </w:r>
      <w:r>
        <w:rPr>
          <w:rFonts w:ascii="Times New Roman" w:hAnsi="Times New Roman" w:cs="Times New Roman"/>
          <w:sz w:val="24"/>
          <w:szCs w:val="24"/>
        </w:rPr>
        <w:t xml:space="preserve">. The </w:t>
      </w:r>
      <w:r w:rsidR="000B59B7">
        <w:rPr>
          <w:rFonts w:ascii="Times New Roman" w:hAnsi="Times New Roman" w:cs="Times New Roman"/>
          <w:sz w:val="24"/>
          <w:szCs w:val="24"/>
        </w:rPr>
        <w:t xml:space="preserve">spatially multiplexed </w:t>
      </w:r>
      <w:r>
        <w:rPr>
          <w:rFonts w:ascii="Times New Roman" w:hAnsi="Times New Roman" w:cs="Times New Roman"/>
          <w:sz w:val="24"/>
          <w:szCs w:val="24"/>
        </w:rPr>
        <w:t xml:space="preserve">supercell </w:t>
      </w:r>
      <w:r w:rsidR="00C52595">
        <w:rPr>
          <w:rFonts w:ascii="Times New Roman" w:hAnsi="Times New Roman" w:cs="Times New Roman"/>
          <w:sz w:val="24"/>
          <w:szCs w:val="24"/>
        </w:rPr>
        <w:t>consists</w:t>
      </w:r>
      <w:r>
        <w:rPr>
          <w:rFonts w:ascii="Times New Roman" w:hAnsi="Times New Roman" w:cs="Times New Roman"/>
          <w:sz w:val="24"/>
          <w:szCs w:val="24"/>
        </w:rPr>
        <w:t xml:space="preserve"> of two different </w:t>
      </w:r>
      <w:r w:rsidRPr="00FA681B">
        <w:rPr>
          <w:rFonts w:ascii="Times New Roman" w:hAnsi="Times New Roman" w:cs="Times New Roman"/>
          <w:i/>
          <w:iCs/>
          <w:sz w:val="24"/>
          <w:szCs w:val="24"/>
        </w:rPr>
        <w:t>p2</w:t>
      </w:r>
      <w:r>
        <w:rPr>
          <w:rFonts w:ascii="Times New Roman" w:hAnsi="Times New Roman" w:cs="Times New Roman"/>
          <w:sz w:val="24"/>
          <w:szCs w:val="24"/>
        </w:rPr>
        <w:t xml:space="preserve"> meta-units on the same substrate and with the same lattice constant but different aperture geometry such that one has apertures with 70% smaller in-plane dimensions than the other. Independently, each meta-unit has a </w:t>
      </w:r>
      <w:r w:rsidR="00C52595">
        <w:rPr>
          <w:rFonts w:ascii="Times New Roman" w:hAnsi="Times New Roman" w:cs="Times New Roman"/>
          <w:sz w:val="24"/>
          <w:szCs w:val="24"/>
        </w:rPr>
        <w:t xml:space="preserve">distinct </w:t>
      </w:r>
      <w:r>
        <w:rPr>
          <w:rFonts w:ascii="Times New Roman" w:hAnsi="Times New Roman" w:cs="Times New Roman"/>
          <w:sz w:val="24"/>
          <w:szCs w:val="24"/>
        </w:rPr>
        <w:t>resonant wavelength (</w:t>
      </w:r>
      <w:r w:rsidRPr="009538BF">
        <w:rPr>
          <w:rFonts w:ascii="Times New Roman" w:hAnsi="Times New Roman" w:cs="Times New Roman"/>
          <w:b/>
          <w:bCs/>
          <w:sz w:val="24"/>
          <w:szCs w:val="24"/>
        </w:rPr>
        <w:t>Fig. S1</w:t>
      </w:r>
      <w:r w:rsidR="002F279F">
        <w:rPr>
          <w:rFonts w:ascii="Times New Roman" w:hAnsi="Times New Roman" w:cs="Times New Roman"/>
          <w:b/>
          <w:bCs/>
          <w:sz w:val="24"/>
          <w:szCs w:val="24"/>
        </w:rPr>
        <w:t>6</w:t>
      </w:r>
      <w:r w:rsidRPr="009538BF">
        <w:rPr>
          <w:rFonts w:ascii="Times New Roman" w:hAnsi="Times New Roman" w:cs="Times New Roman"/>
          <w:b/>
          <w:bCs/>
          <w:sz w:val="24"/>
          <w:szCs w:val="24"/>
        </w:rPr>
        <w:t>a</w:t>
      </w:r>
      <w:r>
        <w:rPr>
          <w:rFonts w:ascii="Times New Roman" w:hAnsi="Times New Roman" w:cs="Times New Roman"/>
          <w:sz w:val="24"/>
          <w:szCs w:val="24"/>
        </w:rPr>
        <w:t xml:space="preserve">) </w:t>
      </w:r>
      <w:r w:rsidR="00FA681B">
        <w:rPr>
          <w:rFonts w:ascii="Times New Roman" w:hAnsi="Times New Roman" w:cs="Times New Roman"/>
          <w:sz w:val="24"/>
          <w:szCs w:val="24"/>
        </w:rPr>
        <w:t>and</w:t>
      </w:r>
      <w:r>
        <w:rPr>
          <w:rFonts w:ascii="Times New Roman" w:hAnsi="Times New Roman" w:cs="Times New Roman"/>
          <w:sz w:val="24"/>
          <w:szCs w:val="24"/>
        </w:rPr>
        <w:t xml:space="preserve"> the expected geometric phase control at its respective resonant wavelength (</w:t>
      </w:r>
      <w:r w:rsidRPr="009538BF">
        <w:rPr>
          <w:rFonts w:ascii="Times New Roman" w:hAnsi="Times New Roman" w:cs="Times New Roman"/>
          <w:b/>
          <w:bCs/>
          <w:sz w:val="24"/>
          <w:szCs w:val="24"/>
        </w:rPr>
        <w:t>Fig. S1</w:t>
      </w:r>
      <w:r w:rsidR="002F279F">
        <w:rPr>
          <w:rFonts w:ascii="Times New Roman" w:hAnsi="Times New Roman" w:cs="Times New Roman"/>
          <w:b/>
          <w:bCs/>
          <w:sz w:val="24"/>
          <w:szCs w:val="24"/>
        </w:rPr>
        <w:t>6</w:t>
      </w:r>
      <w:r w:rsidRPr="009538BF">
        <w:rPr>
          <w:rFonts w:ascii="Times New Roman" w:hAnsi="Times New Roman" w:cs="Times New Roman"/>
          <w:b/>
          <w:bCs/>
          <w:sz w:val="24"/>
          <w:szCs w:val="24"/>
        </w:rPr>
        <w:t>b</w:t>
      </w:r>
      <w:r>
        <w:rPr>
          <w:rFonts w:ascii="Times New Roman" w:hAnsi="Times New Roman" w:cs="Times New Roman"/>
          <w:sz w:val="24"/>
          <w:szCs w:val="24"/>
        </w:rPr>
        <w:t xml:space="preserve">). </w:t>
      </w:r>
      <w:r w:rsidR="00FA681B">
        <w:rPr>
          <w:rFonts w:ascii="Times New Roman" w:hAnsi="Times New Roman" w:cs="Times New Roman"/>
          <w:sz w:val="24"/>
          <w:szCs w:val="24"/>
        </w:rPr>
        <w:t xml:space="preserve">The transmission spectra of a periodic supercell of the two </w:t>
      </w:r>
      <w:r w:rsidR="00FA681B" w:rsidRPr="00FA681B">
        <w:rPr>
          <w:rFonts w:ascii="Times New Roman" w:hAnsi="Times New Roman" w:cs="Times New Roman"/>
          <w:i/>
          <w:iCs/>
          <w:sz w:val="24"/>
          <w:szCs w:val="24"/>
        </w:rPr>
        <w:t>p2</w:t>
      </w:r>
      <w:r w:rsidR="00FA681B">
        <w:rPr>
          <w:rFonts w:ascii="Times New Roman" w:hAnsi="Times New Roman" w:cs="Times New Roman"/>
          <w:sz w:val="24"/>
          <w:szCs w:val="24"/>
        </w:rPr>
        <w:t xml:space="preserve"> meta-units </w:t>
      </w:r>
      <w:r w:rsidR="000B59B7">
        <w:rPr>
          <w:rFonts w:ascii="Times New Roman" w:hAnsi="Times New Roman" w:cs="Times New Roman"/>
          <w:sz w:val="24"/>
          <w:szCs w:val="24"/>
        </w:rPr>
        <w:t xml:space="preserve">however </w:t>
      </w:r>
      <w:r w:rsidR="00FA681B">
        <w:rPr>
          <w:rFonts w:ascii="Times New Roman" w:hAnsi="Times New Roman" w:cs="Times New Roman"/>
          <w:sz w:val="24"/>
          <w:szCs w:val="24"/>
        </w:rPr>
        <w:t>show only one q-BIC with a</w:t>
      </w:r>
      <w:r w:rsidR="0065583A">
        <w:rPr>
          <w:rFonts w:ascii="Times New Roman" w:hAnsi="Times New Roman" w:cs="Times New Roman"/>
          <w:sz w:val="24"/>
          <w:szCs w:val="24"/>
        </w:rPr>
        <w:t>n intermediated</w:t>
      </w:r>
      <w:r w:rsidR="00FA681B">
        <w:rPr>
          <w:rFonts w:ascii="Times New Roman" w:hAnsi="Times New Roman" w:cs="Times New Roman"/>
          <w:sz w:val="24"/>
          <w:szCs w:val="24"/>
        </w:rPr>
        <w:t xml:space="preserve"> resonant wavelength (</w:t>
      </w:r>
      <w:r w:rsidR="00FA681B" w:rsidRPr="009538BF">
        <w:rPr>
          <w:rFonts w:ascii="Times New Roman" w:hAnsi="Times New Roman" w:cs="Times New Roman"/>
          <w:b/>
          <w:bCs/>
          <w:sz w:val="24"/>
          <w:szCs w:val="24"/>
        </w:rPr>
        <w:t>Fig</w:t>
      </w:r>
      <w:r w:rsidR="000B59B7">
        <w:rPr>
          <w:rFonts w:ascii="Times New Roman" w:hAnsi="Times New Roman" w:cs="Times New Roman"/>
          <w:b/>
          <w:bCs/>
          <w:sz w:val="24"/>
          <w:szCs w:val="24"/>
        </w:rPr>
        <w:t>.</w:t>
      </w:r>
      <w:r w:rsidR="00FA681B" w:rsidRPr="009538BF">
        <w:rPr>
          <w:rFonts w:ascii="Times New Roman" w:hAnsi="Times New Roman" w:cs="Times New Roman"/>
          <w:b/>
          <w:bCs/>
          <w:sz w:val="24"/>
          <w:szCs w:val="24"/>
        </w:rPr>
        <w:t xml:space="preserve"> S1</w:t>
      </w:r>
      <w:r w:rsidR="002F279F">
        <w:rPr>
          <w:rFonts w:ascii="Times New Roman" w:hAnsi="Times New Roman" w:cs="Times New Roman"/>
          <w:b/>
          <w:bCs/>
          <w:sz w:val="24"/>
          <w:szCs w:val="24"/>
        </w:rPr>
        <w:t>6</w:t>
      </w:r>
      <w:r w:rsidR="00FA681B" w:rsidRPr="009538BF">
        <w:rPr>
          <w:rFonts w:ascii="Times New Roman" w:hAnsi="Times New Roman" w:cs="Times New Roman"/>
          <w:b/>
          <w:bCs/>
          <w:sz w:val="24"/>
          <w:szCs w:val="24"/>
        </w:rPr>
        <w:t>c</w:t>
      </w:r>
      <w:r w:rsidR="00FA681B">
        <w:rPr>
          <w:rFonts w:ascii="Times New Roman" w:hAnsi="Times New Roman" w:cs="Times New Roman"/>
          <w:sz w:val="24"/>
          <w:szCs w:val="24"/>
        </w:rPr>
        <w:t xml:space="preserve">). Note that conversion efficiency is lowered compared to the separate sets of meta-units. Each </w:t>
      </w:r>
      <w:r w:rsidR="00C662AE">
        <w:rPr>
          <w:rFonts w:ascii="Times New Roman" w:hAnsi="Times New Roman" w:cs="Times New Roman"/>
          <w:sz w:val="24"/>
          <w:szCs w:val="24"/>
        </w:rPr>
        <w:t xml:space="preserve">pair </w:t>
      </w:r>
      <w:r w:rsidR="00FA681B">
        <w:rPr>
          <w:rFonts w:ascii="Times New Roman" w:hAnsi="Times New Roman" w:cs="Times New Roman"/>
          <w:sz w:val="24"/>
          <w:szCs w:val="24"/>
        </w:rPr>
        <w:t xml:space="preserve">of apertures </w:t>
      </w:r>
      <w:r w:rsidR="003374EA">
        <w:rPr>
          <w:rFonts w:ascii="Times New Roman" w:hAnsi="Times New Roman" w:cs="Times New Roman"/>
          <w:sz w:val="24"/>
          <w:szCs w:val="24"/>
        </w:rPr>
        <w:t xml:space="preserve">that </w:t>
      </w:r>
      <w:r w:rsidR="00C662AE">
        <w:rPr>
          <w:rFonts w:ascii="Times New Roman" w:hAnsi="Times New Roman" w:cs="Times New Roman"/>
          <w:sz w:val="24"/>
          <w:szCs w:val="24"/>
        </w:rPr>
        <w:t xml:space="preserve">belong to one </w:t>
      </w:r>
      <w:r w:rsidR="00C662AE" w:rsidRPr="00C94161">
        <w:rPr>
          <w:rFonts w:ascii="Times New Roman" w:hAnsi="Times New Roman" w:cs="Times New Roman"/>
          <w:i/>
          <w:iCs/>
          <w:sz w:val="24"/>
          <w:szCs w:val="24"/>
        </w:rPr>
        <w:t>p2</w:t>
      </w:r>
      <w:r w:rsidR="00C662AE">
        <w:rPr>
          <w:rFonts w:ascii="Times New Roman" w:hAnsi="Times New Roman" w:cs="Times New Roman"/>
          <w:sz w:val="24"/>
          <w:szCs w:val="24"/>
        </w:rPr>
        <w:t xml:space="preserve"> meta-unit </w:t>
      </w:r>
      <w:r w:rsidR="00FA681B">
        <w:rPr>
          <w:rFonts w:ascii="Times New Roman" w:hAnsi="Times New Roman" w:cs="Times New Roman"/>
          <w:sz w:val="24"/>
          <w:szCs w:val="24"/>
        </w:rPr>
        <w:t xml:space="preserve">controls the geometric phase response directly above </w:t>
      </w:r>
      <w:r w:rsidR="00C662AE">
        <w:rPr>
          <w:rFonts w:ascii="Times New Roman" w:hAnsi="Times New Roman" w:cs="Times New Roman"/>
          <w:sz w:val="24"/>
          <w:szCs w:val="24"/>
        </w:rPr>
        <w:t>the pair</w:t>
      </w:r>
      <w:r w:rsidR="00FA681B">
        <w:rPr>
          <w:rFonts w:ascii="Times New Roman" w:hAnsi="Times New Roman" w:cs="Times New Roman"/>
          <w:sz w:val="24"/>
          <w:szCs w:val="24"/>
        </w:rPr>
        <w:t xml:space="preserve"> </w:t>
      </w:r>
      <w:r w:rsidR="00FC3396">
        <w:rPr>
          <w:rFonts w:ascii="Times New Roman" w:hAnsi="Times New Roman" w:cs="Times New Roman"/>
          <w:sz w:val="24"/>
          <w:szCs w:val="24"/>
        </w:rPr>
        <w:t>in the propagation direction</w:t>
      </w:r>
      <w:r w:rsidR="00FA681B">
        <w:rPr>
          <w:rFonts w:ascii="Times New Roman" w:hAnsi="Times New Roman" w:cs="Times New Roman"/>
          <w:sz w:val="24"/>
          <w:szCs w:val="24"/>
        </w:rPr>
        <w:t xml:space="preserve">, but mostly does not control the geometric phase response directly above the other </w:t>
      </w:r>
      <w:r w:rsidR="00C662AE">
        <w:rPr>
          <w:rFonts w:ascii="Times New Roman" w:hAnsi="Times New Roman" w:cs="Times New Roman"/>
          <w:sz w:val="24"/>
          <w:szCs w:val="24"/>
        </w:rPr>
        <w:t xml:space="preserve">pair </w:t>
      </w:r>
      <w:r w:rsidR="00FA681B">
        <w:rPr>
          <w:rFonts w:ascii="Times New Roman" w:hAnsi="Times New Roman" w:cs="Times New Roman"/>
          <w:sz w:val="24"/>
          <w:szCs w:val="24"/>
        </w:rPr>
        <w:t>of apertures in the supercell (</w:t>
      </w:r>
      <w:r w:rsidR="00FA681B" w:rsidRPr="009538BF">
        <w:rPr>
          <w:rFonts w:ascii="Times New Roman" w:hAnsi="Times New Roman" w:cs="Times New Roman"/>
          <w:b/>
          <w:bCs/>
          <w:sz w:val="24"/>
          <w:szCs w:val="24"/>
        </w:rPr>
        <w:t>Fig</w:t>
      </w:r>
      <w:r w:rsidR="000B59B7">
        <w:rPr>
          <w:rFonts w:ascii="Times New Roman" w:hAnsi="Times New Roman" w:cs="Times New Roman"/>
          <w:b/>
          <w:bCs/>
          <w:sz w:val="24"/>
          <w:szCs w:val="24"/>
        </w:rPr>
        <w:t>.</w:t>
      </w:r>
      <w:r w:rsidR="00FA681B" w:rsidRPr="009538BF">
        <w:rPr>
          <w:rFonts w:ascii="Times New Roman" w:hAnsi="Times New Roman" w:cs="Times New Roman"/>
          <w:b/>
          <w:bCs/>
          <w:sz w:val="24"/>
          <w:szCs w:val="24"/>
        </w:rPr>
        <w:t xml:space="preserve"> S1</w:t>
      </w:r>
      <w:r w:rsidR="002F279F">
        <w:rPr>
          <w:rFonts w:ascii="Times New Roman" w:hAnsi="Times New Roman" w:cs="Times New Roman"/>
          <w:b/>
          <w:bCs/>
          <w:sz w:val="24"/>
          <w:szCs w:val="24"/>
        </w:rPr>
        <w:t>6</w:t>
      </w:r>
      <w:r w:rsidR="00FA681B" w:rsidRPr="009538BF">
        <w:rPr>
          <w:rFonts w:ascii="Times New Roman" w:hAnsi="Times New Roman" w:cs="Times New Roman"/>
          <w:b/>
          <w:bCs/>
          <w:sz w:val="24"/>
          <w:szCs w:val="24"/>
        </w:rPr>
        <w:t>d</w:t>
      </w:r>
      <w:r w:rsidR="00FA681B">
        <w:rPr>
          <w:rFonts w:ascii="Times New Roman" w:hAnsi="Times New Roman" w:cs="Times New Roman"/>
          <w:sz w:val="24"/>
          <w:szCs w:val="24"/>
        </w:rPr>
        <w:t xml:space="preserve">). </w:t>
      </w:r>
      <w:r w:rsidR="008E0531">
        <w:rPr>
          <w:rFonts w:ascii="Times New Roman" w:hAnsi="Times New Roman" w:cs="Times New Roman"/>
          <w:sz w:val="24"/>
          <w:szCs w:val="24"/>
        </w:rPr>
        <w:t>In short, t</w:t>
      </w:r>
      <w:r w:rsidR="00FA681B">
        <w:rPr>
          <w:rFonts w:ascii="Times New Roman" w:hAnsi="Times New Roman" w:cs="Times New Roman"/>
          <w:sz w:val="24"/>
          <w:szCs w:val="24"/>
        </w:rPr>
        <w:t>his supercell does not enable multifunctional behavior</w:t>
      </w:r>
      <w:r w:rsidR="008E0531">
        <w:rPr>
          <w:rFonts w:ascii="Times New Roman" w:hAnsi="Times New Roman" w:cs="Times New Roman"/>
          <w:sz w:val="24"/>
          <w:szCs w:val="24"/>
        </w:rPr>
        <w:t>;</w:t>
      </w:r>
      <w:r w:rsidR="00FA681B">
        <w:rPr>
          <w:rFonts w:ascii="Times New Roman" w:hAnsi="Times New Roman" w:cs="Times New Roman"/>
          <w:sz w:val="24"/>
          <w:szCs w:val="24"/>
        </w:rPr>
        <w:t xml:space="preserve"> </w:t>
      </w:r>
      <w:r w:rsidR="008E0531">
        <w:rPr>
          <w:rFonts w:ascii="Times New Roman" w:hAnsi="Times New Roman" w:cs="Times New Roman"/>
          <w:sz w:val="24"/>
          <w:szCs w:val="24"/>
        </w:rPr>
        <w:t>i</w:t>
      </w:r>
      <w:r w:rsidR="00FA681B">
        <w:rPr>
          <w:rFonts w:ascii="Times New Roman" w:hAnsi="Times New Roman" w:cs="Times New Roman"/>
          <w:sz w:val="24"/>
          <w:szCs w:val="24"/>
        </w:rPr>
        <w:t>t simply behaves as a</w:t>
      </w:r>
      <w:r w:rsidR="00AD44CB">
        <w:rPr>
          <w:rFonts w:ascii="Times New Roman" w:hAnsi="Times New Roman" w:cs="Times New Roman"/>
          <w:sz w:val="24"/>
          <w:szCs w:val="24"/>
        </w:rPr>
        <w:t xml:space="preserve"> single</w:t>
      </w:r>
      <w:r w:rsidR="00FA681B">
        <w:rPr>
          <w:rFonts w:ascii="Times New Roman" w:hAnsi="Times New Roman" w:cs="Times New Roman"/>
          <w:sz w:val="24"/>
          <w:szCs w:val="24"/>
        </w:rPr>
        <w:t xml:space="preserve"> </w:t>
      </w:r>
      <w:r w:rsidR="00FA681B" w:rsidRPr="00FA681B">
        <w:rPr>
          <w:rFonts w:ascii="Times New Roman" w:hAnsi="Times New Roman" w:cs="Times New Roman"/>
          <w:i/>
          <w:iCs/>
          <w:sz w:val="24"/>
          <w:szCs w:val="24"/>
        </w:rPr>
        <w:t>p2</w:t>
      </w:r>
      <w:r w:rsidR="00FA681B">
        <w:rPr>
          <w:rFonts w:ascii="Times New Roman" w:hAnsi="Times New Roman" w:cs="Times New Roman"/>
          <w:sz w:val="24"/>
          <w:szCs w:val="24"/>
        </w:rPr>
        <w:t xml:space="preserve"> meta-unit </w:t>
      </w:r>
      <w:r w:rsidR="00E876FB">
        <w:rPr>
          <w:rFonts w:ascii="Times New Roman" w:hAnsi="Times New Roman" w:cs="Times New Roman"/>
          <w:sz w:val="24"/>
          <w:szCs w:val="24"/>
        </w:rPr>
        <w:t>with</w:t>
      </w:r>
      <w:r w:rsidR="00FA681B">
        <w:rPr>
          <w:rFonts w:ascii="Times New Roman" w:hAnsi="Times New Roman" w:cs="Times New Roman"/>
          <w:sz w:val="24"/>
          <w:szCs w:val="24"/>
        </w:rPr>
        <w:t xml:space="preserve"> </w:t>
      </w:r>
      <w:r w:rsidR="00AD44CB">
        <w:rPr>
          <w:rFonts w:ascii="Times New Roman" w:hAnsi="Times New Roman" w:cs="Times New Roman"/>
          <w:sz w:val="24"/>
          <w:szCs w:val="24"/>
        </w:rPr>
        <w:t>one resonance</w:t>
      </w:r>
      <w:r w:rsidR="00FA681B">
        <w:rPr>
          <w:rFonts w:ascii="Times New Roman" w:hAnsi="Times New Roman" w:cs="Times New Roman"/>
          <w:sz w:val="24"/>
          <w:szCs w:val="24"/>
        </w:rPr>
        <w:t xml:space="preserve">. </w:t>
      </w:r>
    </w:p>
    <w:p w14:paraId="7C60CD21" w14:textId="77777777" w:rsidR="002844E5" w:rsidRPr="002844E5" w:rsidRDefault="002844E5">
      <w:pPr>
        <w:rPr>
          <w:rFonts w:ascii="Times New Roman" w:hAnsi="Times New Roman" w:cs="Times New Roman"/>
          <w:sz w:val="24"/>
          <w:szCs w:val="24"/>
        </w:rPr>
      </w:pPr>
    </w:p>
    <w:p w14:paraId="619A616D" w14:textId="77777777" w:rsidR="000D5427" w:rsidRDefault="000D5427">
      <w:pPr>
        <w:rPr>
          <w:rFonts w:ascii="Times New Roman" w:hAnsi="Times New Roman" w:cs="Times New Roman"/>
          <w:b/>
          <w:bCs/>
          <w:sz w:val="24"/>
          <w:szCs w:val="24"/>
        </w:rPr>
      </w:pPr>
      <w:r>
        <w:rPr>
          <w:rFonts w:ascii="Times New Roman" w:hAnsi="Times New Roman" w:cs="Times New Roman"/>
          <w:b/>
          <w:bCs/>
          <w:noProof/>
          <w:sz w:val="24"/>
          <w:szCs w:val="24"/>
        </w:rPr>
        <w:drawing>
          <wp:inline distT="0" distB="0" distL="0" distR="0" wp14:anchorId="5E75008B" wp14:editId="66E11EBA">
            <wp:extent cx="5943600" cy="4796790"/>
            <wp:effectExtent l="0" t="0" r="0" b="38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943600" cy="4796790"/>
                    </a:xfrm>
                    <a:prstGeom prst="rect">
                      <a:avLst/>
                    </a:prstGeom>
                  </pic:spPr>
                </pic:pic>
              </a:graphicData>
            </a:graphic>
          </wp:inline>
        </w:drawing>
      </w:r>
    </w:p>
    <w:p w14:paraId="05E3DF34" w14:textId="3510C8E2" w:rsidR="00AD44CB" w:rsidRDefault="00C52595" w:rsidP="00AD44CB">
      <w:pPr>
        <w:spacing w:line="360" w:lineRule="auto"/>
        <w:jc w:val="both"/>
        <w:rPr>
          <w:rFonts w:ascii="Times New Roman" w:hAnsi="Times New Roman" w:cs="Times New Roman"/>
          <w:sz w:val="24"/>
          <w:szCs w:val="24"/>
        </w:rPr>
      </w:pPr>
      <w:r>
        <w:rPr>
          <w:rFonts w:ascii="Times New Roman" w:hAnsi="Times New Roman" w:cs="Times New Roman"/>
          <w:b/>
          <w:bCs/>
          <w:sz w:val="24"/>
          <w:szCs w:val="24"/>
        </w:rPr>
        <w:t xml:space="preserve">Fig. </w:t>
      </w:r>
      <w:r w:rsidR="000D5427">
        <w:rPr>
          <w:rFonts w:ascii="Times New Roman" w:hAnsi="Times New Roman" w:cs="Times New Roman"/>
          <w:b/>
          <w:bCs/>
          <w:sz w:val="24"/>
          <w:szCs w:val="24"/>
        </w:rPr>
        <w:t>S1</w:t>
      </w:r>
      <w:r w:rsidR="002F279F">
        <w:rPr>
          <w:rFonts w:ascii="Times New Roman" w:hAnsi="Times New Roman" w:cs="Times New Roman"/>
          <w:b/>
          <w:bCs/>
          <w:sz w:val="24"/>
          <w:szCs w:val="24"/>
        </w:rPr>
        <w:t>6</w:t>
      </w:r>
      <w:r w:rsidR="000D5427" w:rsidRPr="008F5563">
        <w:rPr>
          <w:rFonts w:ascii="Times New Roman" w:hAnsi="Times New Roman" w:cs="Times New Roman"/>
          <w:sz w:val="24"/>
          <w:szCs w:val="24"/>
        </w:rPr>
        <w:t xml:space="preserve"> </w:t>
      </w:r>
      <w:r w:rsidR="00921B48">
        <w:rPr>
          <w:rFonts w:ascii="Times New Roman" w:hAnsi="Times New Roman" w:cs="Times New Roman"/>
          <w:sz w:val="24"/>
          <w:szCs w:val="24"/>
        </w:rPr>
        <w:t xml:space="preserve">Simulation of a supercell of spatially multiplexed </w:t>
      </w:r>
      <w:r w:rsidR="00921B48" w:rsidRPr="00025696">
        <w:rPr>
          <w:rFonts w:ascii="Times New Roman" w:hAnsi="Times New Roman" w:cs="Times New Roman"/>
          <w:i/>
          <w:iCs/>
          <w:sz w:val="24"/>
          <w:szCs w:val="24"/>
        </w:rPr>
        <w:t>p2</w:t>
      </w:r>
      <w:r w:rsidR="00921B48">
        <w:rPr>
          <w:rFonts w:ascii="Times New Roman" w:hAnsi="Times New Roman" w:cs="Times New Roman"/>
          <w:sz w:val="24"/>
          <w:szCs w:val="24"/>
        </w:rPr>
        <w:t xml:space="preserve"> meta-units</w:t>
      </w:r>
      <w:r w:rsidR="008F5563" w:rsidRPr="008F5563">
        <w:rPr>
          <w:rFonts w:ascii="Times New Roman" w:hAnsi="Times New Roman" w:cs="Times New Roman"/>
          <w:sz w:val="24"/>
          <w:szCs w:val="24"/>
        </w:rPr>
        <w:t>.</w:t>
      </w:r>
      <w:r w:rsidR="008F5563">
        <w:rPr>
          <w:rFonts w:ascii="Times New Roman" w:hAnsi="Times New Roman" w:cs="Times New Roman"/>
          <w:b/>
          <w:bCs/>
          <w:sz w:val="24"/>
          <w:szCs w:val="24"/>
        </w:rPr>
        <w:t xml:space="preserve"> </w:t>
      </w:r>
      <w:r w:rsidR="000D5427">
        <w:rPr>
          <w:rFonts w:ascii="Times New Roman" w:hAnsi="Times New Roman" w:cs="Times New Roman"/>
          <w:sz w:val="24"/>
          <w:szCs w:val="24"/>
        </w:rPr>
        <w:t xml:space="preserve">(a) </w:t>
      </w:r>
      <w:r w:rsidR="008F5563">
        <w:rPr>
          <w:rFonts w:ascii="Times New Roman" w:hAnsi="Times New Roman" w:cs="Times New Roman"/>
          <w:sz w:val="24"/>
          <w:szCs w:val="24"/>
        </w:rPr>
        <w:t>T</w:t>
      </w:r>
      <w:r w:rsidR="000D5427">
        <w:rPr>
          <w:rFonts w:ascii="Times New Roman" w:hAnsi="Times New Roman" w:cs="Times New Roman"/>
          <w:sz w:val="24"/>
          <w:szCs w:val="24"/>
        </w:rPr>
        <w:t xml:space="preserve">ransmission spectra </w:t>
      </w:r>
      <w:r w:rsidR="00921B48">
        <w:rPr>
          <w:rFonts w:ascii="Times New Roman" w:hAnsi="Times New Roman" w:cs="Times New Roman"/>
          <w:sz w:val="24"/>
          <w:szCs w:val="24"/>
        </w:rPr>
        <w:t xml:space="preserve">of light with converted circular polarization </w:t>
      </w:r>
      <w:r w:rsidR="000D5427">
        <w:rPr>
          <w:rFonts w:ascii="Times New Roman" w:hAnsi="Times New Roman" w:cs="Times New Roman"/>
          <w:sz w:val="24"/>
          <w:szCs w:val="24"/>
        </w:rPr>
        <w:t xml:space="preserve">for the </w:t>
      </w:r>
      <w:r w:rsidR="000D5427" w:rsidRPr="002844E5">
        <w:rPr>
          <w:rFonts w:ascii="Times New Roman" w:hAnsi="Times New Roman" w:cs="Times New Roman"/>
          <w:i/>
          <w:iCs/>
          <w:sz w:val="24"/>
          <w:szCs w:val="24"/>
        </w:rPr>
        <w:t>p2</w:t>
      </w:r>
      <w:r w:rsidR="000D5427">
        <w:rPr>
          <w:rFonts w:ascii="Times New Roman" w:hAnsi="Times New Roman" w:cs="Times New Roman"/>
          <w:sz w:val="24"/>
          <w:szCs w:val="24"/>
        </w:rPr>
        <w:t xml:space="preserve"> meta-unit in </w:t>
      </w:r>
      <w:r w:rsidR="000D5427" w:rsidRPr="00025696">
        <w:rPr>
          <w:rFonts w:ascii="Times New Roman" w:hAnsi="Times New Roman" w:cs="Times New Roman"/>
          <w:b/>
          <w:bCs/>
          <w:sz w:val="24"/>
          <w:szCs w:val="24"/>
        </w:rPr>
        <w:t>Fig</w:t>
      </w:r>
      <w:r w:rsidR="00921B48" w:rsidRPr="00025696">
        <w:rPr>
          <w:rFonts w:ascii="Times New Roman" w:hAnsi="Times New Roman" w:cs="Times New Roman"/>
          <w:b/>
          <w:bCs/>
          <w:sz w:val="24"/>
          <w:szCs w:val="24"/>
        </w:rPr>
        <w:t>.</w:t>
      </w:r>
      <w:r w:rsidR="000D5427" w:rsidRPr="00025696">
        <w:rPr>
          <w:rFonts w:ascii="Times New Roman" w:hAnsi="Times New Roman" w:cs="Times New Roman"/>
          <w:b/>
          <w:bCs/>
          <w:sz w:val="24"/>
          <w:szCs w:val="24"/>
        </w:rPr>
        <w:t xml:space="preserve"> S</w:t>
      </w:r>
      <w:r w:rsidR="00D407D7">
        <w:rPr>
          <w:rFonts w:ascii="Times New Roman" w:hAnsi="Times New Roman" w:cs="Times New Roman"/>
          <w:b/>
          <w:bCs/>
          <w:sz w:val="24"/>
          <w:szCs w:val="24"/>
        </w:rPr>
        <w:t>3</w:t>
      </w:r>
      <w:r w:rsidR="000D5427">
        <w:rPr>
          <w:rFonts w:ascii="Times New Roman" w:hAnsi="Times New Roman" w:cs="Times New Roman"/>
          <w:sz w:val="24"/>
          <w:szCs w:val="24"/>
        </w:rPr>
        <w:t xml:space="preserve"> (blue) and the same meta-unit but with the apertures scaled to 70% of their original size (red). (b) </w:t>
      </w:r>
      <w:r w:rsidR="008F5563">
        <w:rPr>
          <w:rFonts w:ascii="Times New Roman" w:hAnsi="Times New Roman" w:cs="Times New Roman"/>
          <w:sz w:val="24"/>
          <w:szCs w:val="24"/>
        </w:rPr>
        <w:t>P</w:t>
      </w:r>
      <w:r w:rsidR="000D5427">
        <w:rPr>
          <w:rFonts w:ascii="Times New Roman" w:hAnsi="Times New Roman" w:cs="Times New Roman"/>
          <w:sz w:val="24"/>
          <w:szCs w:val="24"/>
        </w:rPr>
        <w:t xml:space="preserve">hase response as a function of in-plane rotation angle for the meta-units in (a). (c) </w:t>
      </w:r>
      <w:r w:rsidR="008F5563">
        <w:rPr>
          <w:rFonts w:ascii="Times New Roman" w:hAnsi="Times New Roman" w:cs="Times New Roman"/>
          <w:sz w:val="24"/>
          <w:szCs w:val="24"/>
        </w:rPr>
        <w:t>T</w:t>
      </w:r>
      <w:r w:rsidR="000D5427">
        <w:rPr>
          <w:rFonts w:ascii="Times New Roman" w:hAnsi="Times New Roman" w:cs="Times New Roman"/>
          <w:sz w:val="24"/>
          <w:szCs w:val="24"/>
        </w:rPr>
        <w:t xml:space="preserve">ransmission spectra </w:t>
      </w:r>
      <w:r w:rsidR="00921B48">
        <w:rPr>
          <w:rFonts w:ascii="Times New Roman" w:hAnsi="Times New Roman" w:cs="Times New Roman"/>
          <w:sz w:val="24"/>
          <w:szCs w:val="24"/>
        </w:rPr>
        <w:t xml:space="preserve">of light with converted circular polarization </w:t>
      </w:r>
      <w:r w:rsidR="000D5427">
        <w:rPr>
          <w:rFonts w:ascii="Times New Roman" w:hAnsi="Times New Roman" w:cs="Times New Roman"/>
          <w:sz w:val="24"/>
          <w:szCs w:val="24"/>
        </w:rPr>
        <w:t xml:space="preserve">for a supercell of the </w:t>
      </w:r>
      <w:r w:rsidR="000D5427" w:rsidRPr="002844E5">
        <w:rPr>
          <w:rFonts w:ascii="Times New Roman" w:hAnsi="Times New Roman" w:cs="Times New Roman"/>
          <w:i/>
          <w:iCs/>
          <w:sz w:val="24"/>
          <w:szCs w:val="24"/>
        </w:rPr>
        <w:t>p2</w:t>
      </w:r>
      <w:r w:rsidR="000D5427">
        <w:rPr>
          <w:rFonts w:ascii="Times New Roman" w:hAnsi="Times New Roman" w:cs="Times New Roman"/>
          <w:sz w:val="24"/>
          <w:szCs w:val="24"/>
        </w:rPr>
        <w:t xml:space="preserve"> meta-units in (a) with periodic boundary conditions. Pink curve corresponds to </w:t>
      </w:r>
      <w:r w:rsidR="003374EA">
        <w:rPr>
          <w:rFonts w:ascii="Times New Roman" w:hAnsi="Times New Roman" w:cs="Times New Roman"/>
          <w:sz w:val="24"/>
          <w:szCs w:val="24"/>
        </w:rPr>
        <w:t xml:space="preserve">the </w:t>
      </w:r>
      <w:r w:rsidR="00921B48">
        <w:rPr>
          <w:rFonts w:ascii="Times New Roman" w:hAnsi="Times New Roman" w:cs="Times New Roman"/>
          <w:sz w:val="24"/>
          <w:szCs w:val="24"/>
        </w:rPr>
        <w:t xml:space="preserve">red </w:t>
      </w:r>
      <w:r w:rsidR="000D5427">
        <w:rPr>
          <w:rFonts w:ascii="Times New Roman" w:hAnsi="Times New Roman" w:cs="Times New Roman"/>
          <w:sz w:val="24"/>
          <w:szCs w:val="24"/>
        </w:rPr>
        <w:t xml:space="preserve">colored inset in (d) and black curve corresponds to </w:t>
      </w:r>
      <w:r w:rsidR="003374EA">
        <w:rPr>
          <w:rFonts w:ascii="Times New Roman" w:hAnsi="Times New Roman" w:cs="Times New Roman"/>
          <w:sz w:val="24"/>
          <w:szCs w:val="24"/>
        </w:rPr>
        <w:t xml:space="preserve">the </w:t>
      </w:r>
      <w:r w:rsidR="000D5427">
        <w:rPr>
          <w:rFonts w:ascii="Times New Roman" w:hAnsi="Times New Roman" w:cs="Times New Roman"/>
          <w:sz w:val="24"/>
          <w:szCs w:val="24"/>
        </w:rPr>
        <w:t xml:space="preserve">black colored inset in (d).  (d) </w:t>
      </w:r>
      <w:r w:rsidR="00AD44CB">
        <w:rPr>
          <w:rFonts w:ascii="Times New Roman" w:hAnsi="Times New Roman" w:cs="Times New Roman"/>
          <w:sz w:val="24"/>
          <w:szCs w:val="24"/>
        </w:rPr>
        <w:t>Black</w:t>
      </w:r>
      <w:r w:rsidR="00C662AE">
        <w:rPr>
          <w:rFonts w:ascii="Times New Roman" w:hAnsi="Times New Roman" w:cs="Times New Roman"/>
          <w:sz w:val="24"/>
          <w:szCs w:val="24"/>
        </w:rPr>
        <w:t xml:space="preserve"> curves: </w:t>
      </w:r>
      <w:r w:rsidR="008F5563">
        <w:rPr>
          <w:rFonts w:ascii="Times New Roman" w:hAnsi="Times New Roman" w:cs="Times New Roman"/>
          <w:sz w:val="24"/>
          <w:szCs w:val="24"/>
        </w:rPr>
        <w:t>P</w:t>
      </w:r>
      <w:r w:rsidR="000D5427">
        <w:rPr>
          <w:rFonts w:ascii="Times New Roman" w:hAnsi="Times New Roman" w:cs="Times New Roman"/>
          <w:sz w:val="24"/>
          <w:szCs w:val="24"/>
        </w:rPr>
        <w:t>hase response</w:t>
      </w:r>
      <w:r w:rsidR="00C662AE">
        <w:rPr>
          <w:rFonts w:ascii="Times New Roman" w:hAnsi="Times New Roman" w:cs="Times New Roman"/>
          <w:sz w:val="24"/>
          <w:szCs w:val="24"/>
        </w:rPr>
        <w:t>s</w:t>
      </w:r>
      <w:r w:rsidR="000D5427">
        <w:rPr>
          <w:rFonts w:ascii="Times New Roman" w:hAnsi="Times New Roman" w:cs="Times New Roman"/>
          <w:sz w:val="24"/>
          <w:szCs w:val="24"/>
        </w:rPr>
        <w:t xml:space="preserve"> of the supercell as a function of in-plane rotation angle of the </w:t>
      </w:r>
      <w:r w:rsidR="00C662AE">
        <w:rPr>
          <w:rFonts w:ascii="Times New Roman" w:hAnsi="Times New Roman" w:cs="Times New Roman"/>
          <w:sz w:val="24"/>
          <w:szCs w:val="24"/>
        </w:rPr>
        <w:t xml:space="preserve">pair of </w:t>
      </w:r>
      <w:r w:rsidR="000D5427">
        <w:rPr>
          <w:rFonts w:ascii="Times New Roman" w:hAnsi="Times New Roman" w:cs="Times New Roman"/>
          <w:sz w:val="24"/>
          <w:szCs w:val="24"/>
        </w:rPr>
        <w:t xml:space="preserve">small </w:t>
      </w:r>
      <w:r w:rsidR="00C662AE">
        <w:rPr>
          <w:rFonts w:ascii="Times New Roman" w:hAnsi="Times New Roman" w:cs="Times New Roman"/>
          <w:sz w:val="24"/>
          <w:szCs w:val="24"/>
        </w:rPr>
        <w:t>apertures belong</w:t>
      </w:r>
      <w:r w:rsidR="003374EA">
        <w:rPr>
          <w:rFonts w:ascii="Times New Roman" w:hAnsi="Times New Roman" w:cs="Times New Roman"/>
          <w:sz w:val="24"/>
          <w:szCs w:val="24"/>
        </w:rPr>
        <w:t>ing</w:t>
      </w:r>
      <w:r w:rsidR="00C662AE">
        <w:rPr>
          <w:rFonts w:ascii="Times New Roman" w:hAnsi="Times New Roman" w:cs="Times New Roman"/>
          <w:sz w:val="24"/>
          <w:szCs w:val="24"/>
        </w:rPr>
        <w:t xml:space="preserve"> to </w:t>
      </w:r>
      <w:r w:rsidR="008E48CC">
        <w:rPr>
          <w:rFonts w:ascii="Times New Roman" w:hAnsi="Times New Roman" w:cs="Times New Roman"/>
          <w:sz w:val="24"/>
          <w:szCs w:val="24"/>
        </w:rPr>
        <w:t xml:space="preserve">only </w:t>
      </w:r>
      <w:r w:rsidR="00C662AE">
        <w:rPr>
          <w:rFonts w:ascii="Times New Roman" w:hAnsi="Times New Roman" w:cs="Times New Roman"/>
          <w:sz w:val="24"/>
          <w:szCs w:val="24"/>
        </w:rPr>
        <w:t xml:space="preserve">one </w:t>
      </w:r>
      <w:r w:rsidR="00C662AE" w:rsidRPr="00AE0FAF">
        <w:rPr>
          <w:rFonts w:ascii="Times New Roman" w:hAnsi="Times New Roman" w:cs="Times New Roman"/>
          <w:i/>
          <w:iCs/>
          <w:sz w:val="24"/>
          <w:szCs w:val="24"/>
        </w:rPr>
        <w:t>p2</w:t>
      </w:r>
      <w:r w:rsidR="00C662AE">
        <w:rPr>
          <w:rFonts w:ascii="Times New Roman" w:hAnsi="Times New Roman" w:cs="Times New Roman"/>
          <w:sz w:val="24"/>
          <w:szCs w:val="24"/>
        </w:rPr>
        <w:t xml:space="preserve"> meta-unit </w:t>
      </w:r>
      <w:r w:rsidR="000D5427">
        <w:rPr>
          <w:rFonts w:ascii="Times New Roman" w:hAnsi="Times New Roman" w:cs="Times New Roman"/>
          <w:sz w:val="24"/>
          <w:szCs w:val="24"/>
        </w:rPr>
        <w:t xml:space="preserve">above the small (circle) and </w:t>
      </w:r>
      <w:r w:rsidR="00AD44CB">
        <w:rPr>
          <w:rFonts w:ascii="Times New Roman" w:hAnsi="Times New Roman" w:cs="Times New Roman"/>
          <w:sz w:val="24"/>
          <w:szCs w:val="24"/>
        </w:rPr>
        <w:t>large</w:t>
      </w:r>
      <w:r w:rsidR="000D5427">
        <w:rPr>
          <w:rFonts w:ascii="Times New Roman" w:hAnsi="Times New Roman" w:cs="Times New Roman"/>
          <w:sz w:val="24"/>
          <w:szCs w:val="24"/>
        </w:rPr>
        <w:t xml:space="preserve"> (star) apertures. </w:t>
      </w:r>
      <w:r w:rsidR="00AD44CB">
        <w:rPr>
          <w:rFonts w:ascii="Times New Roman" w:hAnsi="Times New Roman" w:cs="Times New Roman"/>
          <w:sz w:val="24"/>
          <w:szCs w:val="24"/>
        </w:rPr>
        <w:t>Pink curves: Phase responses of the supercell as a function of in-plane rotation angle of the pair of large apertures belong</w:t>
      </w:r>
      <w:r w:rsidR="003374EA">
        <w:rPr>
          <w:rFonts w:ascii="Times New Roman" w:hAnsi="Times New Roman" w:cs="Times New Roman"/>
          <w:sz w:val="24"/>
          <w:szCs w:val="24"/>
        </w:rPr>
        <w:t>ing</w:t>
      </w:r>
      <w:r w:rsidR="00AD44CB">
        <w:rPr>
          <w:rFonts w:ascii="Times New Roman" w:hAnsi="Times New Roman" w:cs="Times New Roman"/>
          <w:sz w:val="24"/>
          <w:szCs w:val="24"/>
        </w:rPr>
        <w:t xml:space="preserve"> to the other </w:t>
      </w:r>
      <w:r w:rsidR="00AD44CB" w:rsidRPr="00AE0FAF">
        <w:rPr>
          <w:rFonts w:ascii="Times New Roman" w:hAnsi="Times New Roman" w:cs="Times New Roman"/>
          <w:i/>
          <w:iCs/>
          <w:sz w:val="24"/>
          <w:szCs w:val="24"/>
        </w:rPr>
        <w:t>p2</w:t>
      </w:r>
      <w:r w:rsidR="00AD44CB">
        <w:rPr>
          <w:rFonts w:ascii="Times New Roman" w:hAnsi="Times New Roman" w:cs="Times New Roman"/>
          <w:sz w:val="24"/>
          <w:szCs w:val="24"/>
        </w:rPr>
        <w:t xml:space="preserve"> meta-unit above the small (circle) and large (star) apertures.</w:t>
      </w:r>
      <w:r w:rsidR="000D5427">
        <w:rPr>
          <w:rFonts w:ascii="Times New Roman" w:hAnsi="Times New Roman" w:cs="Times New Roman"/>
          <w:sz w:val="24"/>
          <w:szCs w:val="24"/>
        </w:rPr>
        <w:t xml:space="preserve"> Inset: Schematics of supercell</w:t>
      </w:r>
      <w:r w:rsidR="00FD3216">
        <w:rPr>
          <w:rFonts w:ascii="Times New Roman" w:hAnsi="Times New Roman" w:cs="Times New Roman"/>
          <w:sz w:val="24"/>
          <w:szCs w:val="24"/>
        </w:rPr>
        <w:t>s</w:t>
      </w:r>
      <w:r w:rsidR="000D5427">
        <w:rPr>
          <w:rFonts w:ascii="Times New Roman" w:hAnsi="Times New Roman" w:cs="Times New Roman"/>
          <w:sz w:val="24"/>
          <w:szCs w:val="24"/>
        </w:rPr>
        <w:t xml:space="preserve">. </w:t>
      </w:r>
    </w:p>
    <w:p w14:paraId="4D34207C" w14:textId="77777777" w:rsidR="00D407D7" w:rsidRDefault="00D407D7" w:rsidP="00AD44CB">
      <w:pPr>
        <w:spacing w:line="360" w:lineRule="auto"/>
        <w:jc w:val="both"/>
        <w:rPr>
          <w:rFonts w:ascii="Times New Roman" w:hAnsi="Times New Roman" w:cs="Times New Roman"/>
          <w:b/>
          <w:bCs/>
          <w:sz w:val="24"/>
          <w:szCs w:val="24"/>
        </w:rPr>
      </w:pPr>
    </w:p>
    <w:p w14:paraId="3C43F8C6" w14:textId="63CF0837" w:rsidR="005C5412" w:rsidRDefault="005C5412" w:rsidP="00AD44CB">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Section </w:t>
      </w:r>
      <w:r w:rsidR="003B5EE9">
        <w:rPr>
          <w:rFonts w:ascii="Times New Roman" w:hAnsi="Times New Roman" w:cs="Times New Roman"/>
          <w:b/>
          <w:bCs/>
          <w:sz w:val="24"/>
          <w:szCs w:val="24"/>
        </w:rPr>
        <w:t>10</w:t>
      </w:r>
      <w:r>
        <w:rPr>
          <w:rFonts w:ascii="Times New Roman" w:hAnsi="Times New Roman" w:cs="Times New Roman"/>
          <w:b/>
          <w:bCs/>
          <w:sz w:val="24"/>
          <w:szCs w:val="24"/>
        </w:rPr>
        <w:t xml:space="preserve">: </w:t>
      </w:r>
      <w:r w:rsidR="004F4D7C">
        <w:rPr>
          <w:rFonts w:ascii="Times New Roman" w:hAnsi="Times New Roman" w:cs="Times New Roman"/>
          <w:b/>
          <w:bCs/>
          <w:sz w:val="24"/>
          <w:szCs w:val="24"/>
        </w:rPr>
        <w:t xml:space="preserve">Estimate Q-factors of </w:t>
      </w:r>
      <w:r>
        <w:rPr>
          <w:rFonts w:ascii="Times New Roman" w:hAnsi="Times New Roman" w:cs="Times New Roman"/>
          <w:b/>
          <w:bCs/>
          <w:sz w:val="24"/>
          <w:szCs w:val="24"/>
        </w:rPr>
        <w:t>Cascaded Metasurface</w:t>
      </w:r>
      <w:r w:rsidR="004F4D7C">
        <w:rPr>
          <w:rFonts w:ascii="Times New Roman" w:hAnsi="Times New Roman" w:cs="Times New Roman"/>
          <w:b/>
          <w:bCs/>
          <w:sz w:val="24"/>
          <w:szCs w:val="24"/>
        </w:rPr>
        <w:t>s</w:t>
      </w:r>
    </w:p>
    <w:p w14:paraId="263353F5" w14:textId="265E33F0" w:rsidR="003C18DA" w:rsidRDefault="003C18DA" w:rsidP="00EA13DC">
      <w:pPr>
        <w:spacing w:line="360" w:lineRule="auto"/>
        <w:jc w:val="both"/>
        <w:rPr>
          <w:rFonts w:ascii="Times New Roman" w:hAnsi="Times New Roman" w:cs="Times New Roman"/>
          <w:b/>
          <w:bCs/>
          <w:sz w:val="24"/>
          <w:szCs w:val="24"/>
        </w:rPr>
      </w:pPr>
      <w:r>
        <w:rPr>
          <w:rFonts w:ascii="Times New Roman" w:hAnsi="Times New Roman" w:cs="Times New Roman"/>
          <w:b/>
          <w:bCs/>
          <w:noProof/>
          <w:sz w:val="24"/>
          <w:szCs w:val="24"/>
        </w:rPr>
        <w:drawing>
          <wp:inline distT="0" distB="0" distL="0" distR="0" wp14:anchorId="06FB3CE8" wp14:editId="239154DF">
            <wp:extent cx="5942965" cy="3484880"/>
            <wp:effectExtent l="0" t="0" r="635" b="127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rotWithShape="1">
                    <a:blip r:embed="rId24" cstate="print">
                      <a:extLst>
                        <a:ext uri="{28A0092B-C50C-407E-A947-70E740481C1C}">
                          <a14:useLocalDpi xmlns:a14="http://schemas.microsoft.com/office/drawing/2010/main" val="0"/>
                        </a:ext>
                      </a:extLst>
                    </a:blip>
                    <a:srcRect t="3614" b="5167"/>
                    <a:stretch/>
                  </pic:blipFill>
                  <pic:spPr bwMode="auto">
                    <a:xfrm>
                      <a:off x="0" y="0"/>
                      <a:ext cx="5943600" cy="3485252"/>
                    </a:xfrm>
                    <a:prstGeom prst="rect">
                      <a:avLst/>
                    </a:prstGeom>
                    <a:ln>
                      <a:noFill/>
                    </a:ln>
                    <a:extLst>
                      <a:ext uri="{53640926-AAD7-44D8-BBD7-CCE9431645EC}">
                        <a14:shadowObscured xmlns:a14="http://schemas.microsoft.com/office/drawing/2010/main"/>
                      </a:ext>
                    </a:extLst>
                  </pic:spPr>
                </pic:pic>
              </a:graphicData>
            </a:graphic>
          </wp:inline>
        </w:drawing>
      </w:r>
    </w:p>
    <w:p w14:paraId="5BA3CC2F" w14:textId="448A5467" w:rsidR="005C5412" w:rsidRPr="00677D75" w:rsidRDefault="004F4D7C" w:rsidP="00EA13DC">
      <w:pPr>
        <w:spacing w:line="360" w:lineRule="auto"/>
        <w:jc w:val="both"/>
        <w:rPr>
          <w:rFonts w:ascii="Times New Roman" w:hAnsi="Times New Roman" w:cs="Times New Roman"/>
          <w:sz w:val="24"/>
          <w:szCs w:val="24"/>
        </w:rPr>
      </w:pPr>
      <w:r>
        <w:rPr>
          <w:rFonts w:ascii="Times New Roman" w:hAnsi="Times New Roman" w:cs="Times New Roman"/>
          <w:b/>
          <w:bCs/>
          <w:sz w:val="24"/>
          <w:szCs w:val="24"/>
        </w:rPr>
        <w:t xml:space="preserve">Fig. </w:t>
      </w:r>
      <w:r w:rsidR="005C5412">
        <w:rPr>
          <w:rFonts w:ascii="Times New Roman" w:hAnsi="Times New Roman" w:cs="Times New Roman"/>
          <w:b/>
          <w:bCs/>
          <w:sz w:val="24"/>
          <w:szCs w:val="24"/>
        </w:rPr>
        <w:t>S1</w:t>
      </w:r>
      <w:r w:rsidR="002F279F">
        <w:rPr>
          <w:rFonts w:ascii="Times New Roman" w:hAnsi="Times New Roman" w:cs="Times New Roman"/>
          <w:b/>
          <w:bCs/>
          <w:sz w:val="24"/>
          <w:szCs w:val="24"/>
        </w:rPr>
        <w:t>7</w:t>
      </w:r>
      <w:r w:rsidR="005C5412">
        <w:rPr>
          <w:rFonts w:ascii="Times New Roman" w:hAnsi="Times New Roman" w:cs="Times New Roman"/>
          <w:b/>
          <w:bCs/>
          <w:sz w:val="24"/>
          <w:szCs w:val="24"/>
        </w:rPr>
        <w:t xml:space="preserve"> </w:t>
      </w:r>
      <w:r w:rsidR="00EA6B69">
        <w:rPr>
          <w:rFonts w:ascii="Times New Roman" w:hAnsi="Times New Roman" w:cs="Times New Roman"/>
          <w:sz w:val="24"/>
          <w:szCs w:val="24"/>
        </w:rPr>
        <w:t>(a) and (b) show, respectively, c</w:t>
      </w:r>
      <w:r w:rsidR="005C5412">
        <w:rPr>
          <w:rFonts w:ascii="Times New Roman" w:hAnsi="Times New Roman" w:cs="Times New Roman"/>
          <w:sz w:val="24"/>
          <w:szCs w:val="24"/>
        </w:rPr>
        <w:t>ross-section</w:t>
      </w:r>
      <w:r w:rsidR="00A22236">
        <w:rPr>
          <w:rFonts w:ascii="Times New Roman" w:hAnsi="Times New Roman" w:cs="Times New Roman"/>
          <w:sz w:val="24"/>
          <w:szCs w:val="24"/>
        </w:rPr>
        <w:t>al</w:t>
      </w:r>
      <w:r w:rsidR="00A1729B">
        <w:rPr>
          <w:rFonts w:ascii="Times New Roman" w:hAnsi="Times New Roman" w:cs="Times New Roman"/>
          <w:sz w:val="24"/>
          <w:szCs w:val="24"/>
        </w:rPr>
        <w:t xml:space="preserve"> areas</w:t>
      </w:r>
      <w:r w:rsidR="005C5412">
        <w:rPr>
          <w:rFonts w:ascii="Times New Roman" w:hAnsi="Times New Roman" w:cs="Times New Roman"/>
          <w:sz w:val="24"/>
          <w:szCs w:val="24"/>
        </w:rPr>
        <w:t xml:space="preserve"> used for </w:t>
      </w:r>
      <w:r w:rsidR="00A22236">
        <w:rPr>
          <w:rFonts w:ascii="Times New Roman" w:hAnsi="Times New Roman" w:cs="Times New Roman"/>
          <w:sz w:val="24"/>
          <w:szCs w:val="24"/>
        </w:rPr>
        <w:t xml:space="preserve">estimating </w:t>
      </w:r>
      <w:r w:rsidR="005C5412">
        <w:rPr>
          <w:rFonts w:ascii="Times New Roman" w:hAnsi="Times New Roman" w:cs="Times New Roman"/>
          <w:sz w:val="24"/>
          <w:szCs w:val="24"/>
        </w:rPr>
        <w:t>Q-factor</w:t>
      </w:r>
      <w:r w:rsidR="00A22236">
        <w:rPr>
          <w:rFonts w:ascii="Times New Roman" w:hAnsi="Times New Roman" w:cs="Times New Roman"/>
          <w:sz w:val="24"/>
          <w:szCs w:val="24"/>
        </w:rPr>
        <w:t>s</w:t>
      </w:r>
      <w:r w:rsidR="005C5412">
        <w:rPr>
          <w:rFonts w:ascii="Times New Roman" w:hAnsi="Times New Roman" w:cs="Times New Roman"/>
          <w:sz w:val="24"/>
          <w:szCs w:val="24"/>
        </w:rPr>
        <w:t xml:space="preserve"> in </w:t>
      </w:r>
      <w:r w:rsidR="00A22236" w:rsidRPr="00EA13DC">
        <w:rPr>
          <w:rFonts w:ascii="Times New Roman" w:hAnsi="Times New Roman" w:cs="Times New Roman"/>
          <w:b/>
          <w:bCs/>
          <w:sz w:val="24"/>
          <w:szCs w:val="24"/>
        </w:rPr>
        <w:t>Fig. 4</w:t>
      </w:r>
      <w:r w:rsidR="005C5412">
        <w:rPr>
          <w:rFonts w:ascii="Times New Roman" w:hAnsi="Times New Roman" w:cs="Times New Roman"/>
          <w:sz w:val="24"/>
          <w:szCs w:val="24"/>
        </w:rPr>
        <w:t xml:space="preserve"> and </w:t>
      </w:r>
      <w:r w:rsidR="00A22236" w:rsidRPr="00EA13DC">
        <w:rPr>
          <w:rFonts w:ascii="Times New Roman" w:hAnsi="Times New Roman" w:cs="Times New Roman"/>
          <w:b/>
          <w:bCs/>
          <w:sz w:val="24"/>
          <w:szCs w:val="24"/>
        </w:rPr>
        <w:t>Fig. 5</w:t>
      </w:r>
      <w:r w:rsidR="005C5412">
        <w:rPr>
          <w:rFonts w:ascii="Times New Roman" w:hAnsi="Times New Roman" w:cs="Times New Roman"/>
          <w:sz w:val="24"/>
          <w:szCs w:val="24"/>
        </w:rPr>
        <w:t xml:space="preserve"> of the main text. </w:t>
      </w:r>
      <w:r w:rsidR="005C5412" w:rsidRPr="00EA13DC">
        <w:rPr>
          <w:rFonts w:ascii="Times New Roman" w:hAnsi="Times New Roman" w:cs="Times New Roman"/>
          <w:b/>
          <w:bCs/>
          <w:sz w:val="24"/>
          <w:szCs w:val="24"/>
        </w:rPr>
        <w:t>Fig</w:t>
      </w:r>
      <w:r w:rsidR="00A22236" w:rsidRPr="00EA13DC">
        <w:rPr>
          <w:rFonts w:ascii="Times New Roman" w:hAnsi="Times New Roman" w:cs="Times New Roman"/>
          <w:b/>
          <w:bCs/>
          <w:sz w:val="24"/>
          <w:szCs w:val="24"/>
        </w:rPr>
        <w:t>ures</w:t>
      </w:r>
      <w:r w:rsidR="00051CF5" w:rsidRPr="00EA13DC">
        <w:rPr>
          <w:rFonts w:ascii="Times New Roman" w:hAnsi="Times New Roman" w:cs="Times New Roman"/>
          <w:b/>
          <w:bCs/>
          <w:sz w:val="24"/>
          <w:szCs w:val="24"/>
        </w:rPr>
        <w:t xml:space="preserve"> 4i</w:t>
      </w:r>
      <w:r w:rsidR="00051CF5">
        <w:rPr>
          <w:rFonts w:ascii="Times New Roman" w:hAnsi="Times New Roman" w:cs="Times New Roman"/>
          <w:sz w:val="24"/>
          <w:szCs w:val="24"/>
        </w:rPr>
        <w:t xml:space="preserve"> and</w:t>
      </w:r>
      <w:r w:rsidR="005C5412">
        <w:rPr>
          <w:rFonts w:ascii="Times New Roman" w:hAnsi="Times New Roman" w:cs="Times New Roman"/>
          <w:sz w:val="24"/>
          <w:szCs w:val="24"/>
        </w:rPr>
        <w:t xml:space="preserve"> </w:t>
      </w:r>
      <w:r w:rsidR="005C5412" w:rsidRPr="00EA13DC">
        <w:rPr>
          <w:rFonts w:ascii="Times New Roman" w:hAnsi="Times New Roman" w:cs="Times New Roman"/>
          <w:b/>
          <w:bCs/>
          <w:sz w:val="24"/>
          <w:szCs w:val="24"/>
        </w:rPr>
        <w:t>5</w:t>
      </w:r>
      <w:r w:rsidR="00051CF5" w:rsidRPr="00EA13DC">
        <w:rPr>
          <w:rFonts w:ascii="Times New Roman" w:hAnsi="Times New Roman" w:cs="Times New Roman"/>
          <w:b/>
          <w:bCs/>
          <w:sz w:val="24"/>
          <w:szCs w:val="24"/>
        </w:rPr>
        <w:t>g</w:t>
      </w:r>
      <w:r w:rsidR="00051CF5">
        <w:rPr>
          <w:rFonts w:ascii="Times New Roman" w:hAnsi="Times New Roman" w:cs="Times New Roman"/>
          <w:sz w:val="24"/>
          <w:szCs w:val="24"/>
        </w:rPr>
        <w:t xml:space="preserve"> show average intensity per pixel </w:t>
      </w:r>
      <w:r w:rsidR="00056E42">
        <w:rPr>
          <w:rFonts w:ascii="Times New Roman" w:hAnsi="Times New Roman" w:cs="Times New Roman"/>
          <w:sz w:val="24"/>
          <w:szCs w:val="24"/>
        </w:rPr>
        <w:t xml:space="preserve">over </w:t>
      </w:r>
      <w:r w:rsidR="00051CF5">
        <w:rPr>
          <w:rFonts w:ascii="Times New Roman" w:hAnsi="Times New Roman" w:cs="Times New Roman"/>
          <w:sz w:val="24"/>
          <w:szCs w:val="24"/>
        </w:rPr>
        <w:t xml:space="preserve">a range of wavelengths spanning the resonance. </w:t>
      </w:r>
    </w:p>
    <w:p w14:paraId="4DBCC3AC" w14:textId="77777777" w:rsidR="005C5412" w:rsidRDefault="005C5412" w:rsidP="00AE4A62">
      <w:pPr>
        <w:spacing w:line="360" w:lineRule="auto"/>
        <w:rPr>
          <w:rFonts w:ascii="Times New Roman" w:hAnsi="Times New Roman" w:cs="Times New Roman"/>
          <w:b/>
          <w:bCs/>
          <w:sz w:val="24"/>
          <w:szCs w:val="24"/>
        </w:rPr>
      </w:pPr>
    </w:p>
    <w:p w14:paraId="29BEA02B" w14:textId="3F7DCE70" w:rsidR="00472C98" w:rsidRDefault="00472C98" w:rsidP="00AE4A62">
      <w:pPr>
        <w:spacing w:line="360" w:lineRule="auto"/>
        <w:rPr>
          <w:rFonts w:ascii="Times New Roman" w:hAnsi="Times New Roman" w:cs="Times New Roman"/>
          <w:b/>
          <w:bCs/>
          <w:sz w:val="24"/>
          <w:szCs w:val="24"/>
        </w:rPr>
      </w:pPr>
      <w:r w:rsidRPr="005C3399">
        <w:rPr>
          <w:rFonts w:ascii="Times New Roman" w:hAnsi="Times New Roman" w:cs="Times New Roman"/>
          <w:b/>
          <w:bCs/>
          <w:sz w:val="24"/>
          <w:szCs w:val="24"/>
        </w:rPr>
        <w:t xml:space="preserve">Section </w:t>
      </w:r>
      <w:r w:rsidR="002F279F">
        <w:rPr>
          <w:rFonts w:ascii="Times New Roman" w:hAnsi="Times New Roman" w:cs="Times New Roman"/>
          <w:b/>
          <w:bCs/>
          <w:sz w:val="24"/>
          <w:szCs w:val="24"/>
        </w:rPr>
        <w:t>1</w:t>
      </w:r>
      <w:r w:rsidR="003B5EE9">
        <w:rPr>
          <w:rFonts w:ascii="Times New Roman" w:hAnsi="Times New Roman" w:cs="Times New Roman"/>
          <w:b/>
          <w:bCs/>
          <w:sz w:val="24"/>
          <w:szCs w:val="24"/>
        </w:rPr>
        <w:t>1</w:t>
      </w:r>
      <w:r w:rsidRPr="005C3399">
        <w:rPr>
          <w:rFonts w:ascii="Times New Roman" w:hAnsi="Times New Roman" w:cs="Times New Roman"/>
          <w:b/>
          <w:bCs/>
          <w:sz w:val="24"/>
          <w:szCs w:val="24"/>
        </w:rPr>
        <w:t>: Multifunctional Meta</w:t>
      </w:r>
      <w:r w:rsidR="005C3399" w:rsidRPr="005C3399">
        <w:rPr>
          <w:rFonts w:ascii="Times New Roman" w:hAnsi="Times New Roman" w:cs="Times New Roman"/>
          <w:b/>
          <w:bCs/>
          <w:sz w:val="24"/>
          <w:szCs w:val="24"/>
        </w:rPr>
        <w:t>surface Design and Fabrication Issues</w:t>
      </w:r>
    </w:p>
    <w:p w14:paraId="15D686FD" w14:textId="494472A4" w:rsidR="00606114" w:rsidRDefault="000568FC" w:rsidP="0017788D">
      <w:pPr>
        <w:spacing w:line="480" w:lineRule="auto"/>
        <w:jc w:val="both"/>
        <w:rPr>
          <w:rFonts w:ascii="Times New Roman" w:hAnsi="Times New Roman" w:cs="Times New Roman"/>
          <w:sz w:val="24"/>
          <w:szCs w:val="24"/>
        </w:rPr>
      </w:pPr>
      <w:r>
        <w:rPr>
          <w:rFonts w:ascii="Times New Roman" w:hAnsi="Times New Roman" w:cs="Times New Roman"/>
          <w:sz w:val="24"/>
          <w:szCs w:val="24"/>
        </w:rPr>
        <w:t>In principle, t</w:t>
      </w:r>
      <w:r w:rsidR="00E54C06">
        <w:rPr>
          <w:rFonts w:ascii="Times New Roman" w:hAnsi="Times New Roman" w:cs="Times New Roman"/>
          <w:sz w:val="24"/>
          <w:szCs w:val="24"/>
        </w:rPr>
        <w:t xml:space="preserve">he resonant wavelength of TM modes with electric field </w:t>
      </w:r>
      <w:r w:rsidR="00606114">
        <w:rPr>
          <w:rFonts w:ascii="Times New Roman" w:hAnsi="Times New Roman" w:cs="Times New Roman"/>
          <w:sz w:val="24"/>
          <w:szCs w:val="24"/>
        </w:rPr>
        <w:t xml:space="preserve">components </w:t>
      </w:r>
      <w:r w:rsidR="00E54C06">
        <w:rPr>
          <w:rFonts w:ascii="Times New Roman" w:hAnsi="Times New Roman" w:cs="Times New Roman"/>
          <w:sz w:val="24"/>
          <w:szCs w:val="24"/>
        </w:rPr>
        <w:t xml:space="preserve">out of the plane of the device </w:t>
      </w:r>
      <w:r w:rsidR="00606114">
        <w:rPr>
          <w:rFonts w:ascii="Times New Roman" w:hAnsi="Times New Roman" w:cs="Times New Roman"/>
          <w:sz w:val="24"/>
          <w:szCs w:val="24"/>
        </w:rPr>
        <w:t xml:space="preserve">is </w:t>
      </w:r>
      <w:r w:rsidR="00E54C06">
        <w:rPr>
          <w:rFonts w:ascii="Times New Roman" w:hAnsi="Times New Roman" w:cs="Times New Roman"/>
          <w:sz w:val="24"/>
          <w:szCs w:val="24"/>
        </w:rPr>
        <w:t xml:space="preserve">more robust </w:t>
      </w:r>
      <w:r>
        <w:rPr>
          <w:rFonts w:ascii="Times New Roman" w:hAnsi="Times New Roman" w:cs="Times New Roman"/>
          <w:sz w:val="24"/>
          <w:szCs w:val="24"/>
        </w:rPr>
        <w:t xml:space="preserve">against </w:t>
      </w:r>
      <w:r w:rsidR="00E54C06">
        <w:rPr>
          <w:rFonts w:ascii="Times New Roman" w:hAnsi="Times New Roman" w:cs="Times New Roman"/>
          <w:sz w:val="24"/>
          <w:szCs w:val="24"/>
        </w:rPr>
        <w:t>variation</w:t>
      </w:r>
      <w:r>
        <w:rPr>
          <w:rFonts w:ascii="Times New Roman" w:hAnsi="Times New Roman" w:cs="Times New Roman"/>
          <w:sz w:val="24"/>
          <w:szCs w:val="24"/>
        </w:rPr>
        <w:t>s</w:t>
      </w:r>
      <w:r w:rsidR="00E54C06">
        <w:rPr>
          <w:rFonts w:ascii="Times New Roman" w:hAnsi="Times New Roman" w:cs="Times New Roman"/>
          <w:sz w:val="24"/>
          <w:szCs w:val="24"/>
        </w:rPr>
        <w:t xml:space="preserve"> in aperture size</w:t>
      </w:r>
      <w:r w:rsidR="00606114">
        <w:rPr>
          <w:rFonts w:ascii="Times New Roman" w:hAnsi="Times New Roman" w:cs="Times New Roman"/>
          <w:sz w:val="24"/>
          <w:szCs w:val="24"/>
        </w:rPr>
        <w:t>s (</w:t>
      </w:r>
      <w:r w:rsidR="00606114" w:rsidRPr="009538BF">
        <w:rPr>
          <w:rFonts w:ascii="Times New Roman" w:hAnsi="Times New Roman" w:cs="Times New Roman"/>
          <w:b/>
          <w:bCs/>
          <w:sz w:val="24"/>
          <w:szCs w:val="24"/>
        </w:rPr>
        <w:t>Fig. S1</w:t>
      </w:r>
      <w:r w:rsidR="002F279F">
        <w:rPr>
          <w:rFonts w:ascii="Times New Roman" w:hAnsi="Times New Roman" w:cs="Times New Roman"/>
          <w:b/>
          <w:bCs/>
          <w:sz w:val="24"/>
          <w:szCs w:val="24"/>
        </w:rPr>
        <w:t>8</w:t>
      </w:r>
      <w:r w:rsidR="00606114" w:rsidRPr="009538BF">
        <w:rPr>
          <w:rFonts w:ascii="Times New Roman" w:hAnsi="Times New Roman" w:cs="Times New Roman"/>
          <w:b/>
          <w:bCs/>
          <w:sz w:val="24"/>
          <w:szCs w:val="24"/>
        </w:rPr>
        <w:t>a</w:t>
      </w:r>
      <w:r w:rsidR="00606114">
        <w:rPr>
          <w:rFonts w:ascii="Times New Roman" w:hAnsi="Times New Roman" w:cs="Times New Roman"/>
          <w:sz w:val="24"/>
          <w:szCs w:val="24"/>
        </w:rPr>
        <w:t>)</w:t>
      </w:r>
      <w:r w:rsidR="00E54C06">
        <w:rPr>
          <w:rFonts w:ascii="Times New Roman" w:hAnsi="Times New Roman" w:cs="Times New Roman"/>
          <w:sz w:val="24"/>
          <w:szCs w:val="24"/>
        </w:rPr>
        <w:t xml:space="preserve"> than </w:t>
      </w:r>
      <w:r>
        <w:rPr>
          <w:rFonts w:ascii="Times New Roman" w:hAnsi="Times New Roman" w:cs="Times New Roman"/>
          <w:sz w:val="24"/>
          <w:szCs w:val="24"/>
        </w:rPr>
        <w:t xml:space="preserve">that of </w:t>
      </w:r>
      <w:r w:rsidR="00E54C06">
        <w:rPr>
          <w:rFonts w:ascii="Times New Roman" w:hAnsi="Times New Roman" w:cs="Times New Roman"/>
          <w:sz w:val="24"/>
          <w:szCs w:val="24"/>
        </w:rPr>
        <w:t xml:space="preserve">the TE modes with electric field </w:t>
      </w:r>
      <w:r w:rsidR="00606114">
        <w:rPr>
          <w:rFonts w:ascii="Times New Roman" w:hAnsi="Times New Roman" w:cs="Times New Roman"/>
          <w:sz w:val="24"/>
          <w:szCs w:val="24"/>
        </w:rPr>
        <w:t xml:space="preserve">components </w:t>
      </w:r>
      <w:r w:rsidR="00E54C06">
        <w:rPr>
          <w:rFonts w:ascii="Times New Roman" w:hAnsi="Times New Roman" w:cs="Times New Roman"/>
          <w:sz w:val="24"/>
          <w:szCs w:val="24"/>
        </w:rPr>
        <w:t>in the plane of the device (</w:t>
      </w:r>
      <w:r w:rsidR="00E54C06" w:rsidRPr="00413381">
        <w:rPr>
          <w:rFonts w:ascii="Times New Roman" w:hAnsi="Times New Roman" w:cs="Times New Roman"/>
          <w:b/>
          <w:bCs/>
          <w:sz w:val="24"/>
          <w:szCs w:val="24"/>
        </w:rPr>
        <w:t>Fig. S1</w:t>
      </w:r>
      <w:r w:rsidR="002F279F">
        <w:rPr>
          <w:rFonts w:ascii="Times New Roman" w:hAnsi="Times New Roman" w:cs="Times New Roman"/>
          <w:b/>
          <w:bCs/>
          <w:sz w:val="24"/>
          <w:szCs w:val="24"/>
        </w:rPr>
        <w:t>8</w:t>
      </w:r>
      <w:r w:rsidR="00E54C06" w:rsidRPr="00413381">
        <w:rPr>
          <w:rFonts w:ascii="Times New Roman" w:hAnsi="Times New Roman" w:cs="Times New Roman"/>
          <w:b/>
          <w:bCs/>
          <w:sz w:val="24"/>
          <w:szCs w:val="24"/>
        </w:rPr>
        <w:t>b</w:t>
      </w:r>
      <w:r w:rsidR="00E54C06">
        <w:rPr>
          <w:rFonts w:ascii="Times New Roman" w:hAnsi="Times New Roman" w:cs="Times New Roman"/>
          <w:sz w:val="24"/>
          <w:szCs w:val="24"/>
        </w:rPr>
        <w:t>).</w:t>
      </w:r>
      <w:r w:rsidR="001C4DF4">
        <w:rPr>
          <w:rFonts w:ascii="Times New Roman" w:hAnsi="Times New Roman" w:cs="Times New Roman"/>
          <w:sz w:val="24"/>
          <w:szCs w:val="24"/>
        </w:rPr>
        <w:t xml:space="preserve"> </w:t>
      </w:r>
      <w:r w:rsidR="00C67508">
        <w:rPr>
          <w:rFonts w:ascii="Times New Roman" w:hAnsi="Times New Roman" w:cs="Times New Roman"/>
          <w:sz w:val="24"/>
          <w:szCs w:val="24"/>
        </w:rPr>
        <w:t xml:space="preserve">For the case of TE modes, </w:t>
      </w:r>
      <w:r w:rsidR="001C4DF4">
        <w:rPr>
          <w:rFonts w:ascii="Times New Roman" w:hAnsi="Times New Roman" w:cs="Times New Roman"/>
          <w:sz w:val="24"/>
          <w:szCs w:val="24"/>
        </w:rPr>
        <w:t>the in-plane component of the electric field is concentrated most strongly inside the apertures (</w:t>
      </w:r>
      <w:r w:rsidR="001C4DF4" w:rsidRPr="009538BF">
        <w:rPr>
          <w:rFonts w:ascii="Times New Roman" w:hAnsi="Times New Roman" w:cs="Times New Roman"/>
          <w:b/>
          <w:bCs/>
          <w:sz w:val="24"/>
          <w:szCs w:val="24"/>
        </w:rPr>
        <w:t>Fig</w:t>
      </w:r>
      <w:r>
        <w:rPr>
          <w:rFonts w:ascii="Times New Roman" w:hAnsi="Times New Roman" w:cs="Times New Roman"/>
          <w:b/>
          <w:bCs/>
          <w:sz w:val="24"/>
          <w:szCs w:val="24"/>
        </w:rPr>
        <w:t>s</w:t>
      </w:r>
      <w:r w:rsidR="001C4DF4" w:rsidRPr="009538BF">
        <w:rPr>
          <w:rFonts w:ascii="Times New Roman" w:hAnsi="Times New Roman" w:cs="Times New Roman"/>
          <w:b/>
          <w:bCs/>
          <w:sz w:val="24"/>
          <w:szCs w:val="24"/>
        </w:rPr>
        <w:t>. S1</w:t>
      </w:r>
      <w:r w:rsidR="002F279F">
        <w:rPr>
          <w:rFonts w:ascii="Times New Roman" w:hAnsi="Times New Roman" w:cs="Times New Roman"/>
          <w:b/>
          <w:bCs/>
          <w:sz w:val="24"/>
          <w:szCs w:val="24"/>
        </w:rPr>
        <w:t>8</w:t>
      </w:r>
      <w:proofErr w:type="gramStart"/>
      <w:r w:rsidR="001C4DF4" w:rsidRPr="009538BF">
        <w:rPr>
          <w:rFonts w:ascii="Times New Roman" w:hAnsi="Times New Roman" w:cs="Times New Roman"/>
          <w:b/>
          <w:bCs/>
          <w:sz w:val="24"/>
          <w:szCs w:val="24"/>
        </w:rPr>
        <w:t>c</w:t>
      </w:r>
      <w:r>
        <w:rPr>
          <w:rFonts w:ascii="Times New Roman" w:hAnsi="Times New Roman" w:cs="Times New Roman"/>
          <w:b/>
          <w:bCs/>
          <w:sz w:val="24"/>
          <w:szCs w:val="24"/>
        </w:rPr>
        <w:t>,</w:t>
      </w:r>
      <w:r w:rsidR="001C4DF4" w:rsidRPr="009538BF">
        <w:rPr>
          <w:rFonts w:ascii="Times New Roman" w:hAnsi="Times New Roman" w:cs="Times New Roman"/>
          <w:b/>
          <w:bCs/>
          <w:sz w:val="24"/>
          <w:szCs w:val="24"/>
        </w:rPr>
        <w:t>d</w:t>
      </w:r>
      <w:proofErr w:type="gramEnd"/>
      <w:r w:rsidR="001C4DF4">
        <w:rPr>
          <w:rFonts w:ascii="Times New Roman" w:hAnsi="Times New Roman" w:cs="Times New Roman"/>
          <w:sz w:val="24"/>
          <w:szCs w:val="24"/>
        </w:rPr>
        <w:t>). As such, variation</w:t>
      </w:r>
      <w:r>
        <w:rPr>
          <w:rFonts w:ascii="Times New Roman" w:hAnsi="Times New Roman" w:cs="Times New Roman"/>
          <w:sz w:val="24"/>
          <w:szCs w:val="24"/>
        </w:rPr>
        <w:t>s</w:t>
      </w:r>
      <w:r w:rsidR="001C4DF4">
        <w:rPr>
          <w:rFonts w:ascii="Times New Roman" w:hAnsi="Times New Roman" w:cs="Times New Roman"/>
          <w:sz w:val="24"/>
          <w:szCs w:val="24"/>
        </w:rPr>
        <w:t xml:space="preserve"> in the size of the apertures </w:t>
      </w:r>
      <w:r w:rsidR="00EA6B69">
        <w:rPr>
          <w:rFonts w:ascii="Times New Roman" w:hAnsi="Times New Roman" w:cs="Times New Roman"/>
          <w:sz w:val="24"/>
          <w:szCs w:val="24"/>
        </w:rPr>
        <w:t xml:space="preserve">can </w:t>
      </w:r>
      <w:r w:rsidR="001C4DF4">
        <w:rPr>
          <w:rFonts w:ascii="Times New Roman" w:hAnsi="Times New Roman" w:cs="Times New Roman"/>
          <w:sz w:val="24"/>
          <w:szCs w:val="24"/>
        </w:rPr>
        <w:t xml:space="preserve">dramatically change the </w:t>
      </w:r>
      <w:r w:rsidR="0006443A">
        <w:rPr>
          <w:rFonts w:ascii="Times New Roman" w:hAnsi="Times New Roman" w:cs="Times New Roman"/>
          <w:sz w:val="24"/>
          <w:szCs w:val="24"/>
        </w:rPr>
        <w:t>modal index</w:t>
      </w:r>
      <w:r w:rsidR="0017788D">
        <w:rPr>
          <w:rFonts w:ascii="Times New Roman" w:hAnsi="Times New Roman" w:cs="Times New Roman"/>
          <w:sz w:val="24"/>
          <w:szCs w:val="24"/>
        </w:rPr>
        <w:t xml:space="preserve"> and</w:t>
      </w:r>
      <w:r w:rsidR="001C4DF4">
        <w:rPr>
          <w:rFonts w:ascii="Times New Roman" w:hAnsi="Times New Roman" w:cs="Times New Roman"/>
          <w:sz w:val="24"/>
          <w:szCs w:val="24"/>
        </w:rPr>
        <w:t xml:space="preserve"> thereby severely shift the resonant wavelength. As </w:t>
      </w:r>
      <w:r w:rsidR="0017788D">
        <w:rPr>
          <w:rFonts w:ascii="Times New Roman" w:hAnsi="Times New Roman" w:cs="Times New Roman"/>
          <w:sz w:val="24"/>
          <w:szCs w:val="24"/>
        </w:rPr>
        <w:t xml:space="preserve">the </w:t>
      </w:r>
      <w:r w:rsidR="001C4DF4">
        <w:rPr>
          <w:rFonts w:ascii="Times New Roman" w:hAnsi="Times New Roman" w:cs="Times New Roman"/>
          <w:sz w:val="24"/>
          <w:szCs w:val="24"/>
        </w:rPr>
        <w:t>d</w:t>
      </w:r>
      <w:r w:rsidR="00E54C06">
        <w:rPr>
          <w:rFonts w:ascii="Times New Roman" w:hAnsi="Times New Roman" w:cs="Times New Roman"/>
          <w:sz w:val="24"/>
          <w:szCs w:val="24"/>
        </w:rPr>
        <w:t xml:space="preserve">isplacement </w:t>
      </w:r>
      <w:r w:rsidR="0017788D">
        <w:rPr>
          <w:rFonts w:ascii="Times New Roman" w:hAnsi="Times New Roman" w:cs="Times New Roman"/>
          <w:sz w:val="24"/>
          <w:szCs w:val="24"/>
        </w:rPr>
        <w:t xml:space="preserve">field </w:t>
      </w:r>
      <w:r w:rsidR="00E54C06">
        <w:rPr>
          <w:rFonts w:ascii="Times New Roman" w:hAnsi="Times New Roman" w:cs="Times New Roman"/>
          <w:sz w:val="24"/>
          <w:szCs w:val="24"/>
        </w:rPr>
        <w:t xml:space="preserve">but not </w:t>
      </w:r>
      <w:r w:rsidR="0017788D">
        <w:rPr>
          <w:rFonts w:ascii="Times New Roman" w:hAnsi="Times New Roman" w:cs="Times New Roman"/>
          <w:sz w:val="24"/>
          <w:szCs w:val="24"/>
        </w:rPr>
        <w:t xml:space="preserve">the </w:t>
      </w:r>
      <w:r w:rsidR="00E54C06">
        <w:rPr>
          <w:rFonts w:ascii="Times New Roman" w:hAnsi="Times New Roman" w:cs="Times New Roman"/>
          <w:sz w:val="24"/>
          <w:szCs w:val="24"/>
        </w:rPr>
        <w:t xml:space="preserve">electric field in the in-plane direction is continuous across the boundary </w:t>
      </w:r>
      <w:r w:rsidR="007E65EA">
        <w:rPr>
          <w:rFonts w:ascii="Times New Roman" w:hAnsi="Times New Roman" w:cs="Times New Roman"/>
          <w:sz w:val="24"/>
          <w:szCs w:val="24"/>
        </w:rPr>
        <w:t>between</w:t>
      </w:r>
      <w:r w:rsidR="00E54C06">
        <w:rPr>
          <w:rFonts w:ascii="Times New Roman" w:hAnsi="Times New Roman" w:cs="Times New Roman"/>
          <w:sz w:val="24"/>
          <w:szCs w:val="24"/>
        </w:rPr>
        <w:t xml:space="preserve"> the etched aperture </w:t>
      </w:r>
      <w:r w:rsidR="0006443A">
        <w:rPr>
          <w:rFonts w:ascii="Times New Roman" w:hAnsi="Times New Roman" w:cs="Times New Roman"/>
          <w:sz w:val="24"/>
          <w:szCs w:val="24"/>
        </w:rPr>
        <w:t xml:space="preserve">and </w:t>
      </w:r>
      <w:r w:rsidR="00E54C06">
        <w:rPr>
          <w:rFonts w:ascii="Times New Roman" w:hAnsi="Times New Roman" w:cs="Times New Roman"/>
          <w:sz w:val="24"/>
          <w:szCs w:val="24"/>
        </w:rPr>
        <w:t>the unetched region</w:t>
      </w:r>
      <w:r w:rsidR="001C4DF4">
        <w:rPr>
          <w:rFonts w:ascii="Times New Roman" w:hAnsi="Times New Roman" w:cs="Times New Roman"/>
          <w:sz w:val="24"/>
          <w:szCs w:val="24"/>
        </w:rPr>
        <w:t>,</w:t>
      </w:r>
      <w:r w:rsidR="00E54C06">
        <w:rPr>
          <w:rFonts w:ascii="Times New Roman" w:hAnsi="Times New Roman" w:cs="Times New Roman"/>
          <w:sz w:val="24"/>
          <w:szCs w:val="24"/>
        </w:rPr>
        <w:t xml:space="preserve"> </w:t>
      </w:r>
      <w:r w:rsidR="001C4DF4">
        <w:rPr>
          <w:rFonts w:ascii="Times New Roman" w:hAnsi="Times New Roman" w:cs="Times New Roman"/>
          <w:sz w:val="24"/>
          <w:szCs w:val="24"/>
        </w:rPr>
        <w:t>f</w:t>
      </w:r>
      <w:r w:rsidR="00E54C06">
        <w:rPr>
          <w:rFonts w:ascii="Times New Roman" w:hAnsi="Times New Roman" w:cs="Times New Roman"/>
          <w:sz w:val="24"/>
          <w:szCs w:val="24"/>
        </w:rPr>
        <w:t>illing the apertures with SiO</w:t>
      </w:r>
      <w:r w:rsidR="00E54C06" w:rsidRPr="00E54C06">
        <w:rPr>
          <w:rFonts w:ascii="Times New Roman" w:hAnsi="Times New Roman" w:cs="Times New Roman"/>
          <w:sz w:val="24"/>
          <w:szCs w:val="24"/>
          <w:vertAlign w:val="subscript"/>
        </w:rPr>
        <w:t>2</w:t>
      </w:r>
      <w:r w:rsidR="00E54C06">
        <w:rPr>
          <w:rFonts w:ascii="Times New Roman" w:hAnsi="Times New Roman" w:cs="Times New Roman"/>
          <w:sz w:val="24"/>
          <w:szCs w:val="24"/>
        </w:rPr>
        <w:t xml:space="preserve"> to reduce the refractive index contrast—and therefore the electric field concentrated in the aperture—makes the resonant wavelength</w:t>
      </w:r>
      <w:r w:rsidR="001C4DF4">
        <w:rPr>
          <w:rFonts w:ascii="Times New Roman" w:hAnsi="Times New Roman" w:cs="Times New Roman"/>
          <w:sz w:val="24"/>
          <w:szCs w:val="24"/>
        </w:rPr>
        <w:t xml:space="preserve"> </w:t>
      </w:r>
      <w:r w:rsidR="00E54C06">
        <w:rPr>
          <w:rFonts w:ascii="Times New Roman" w:hAnsi="Times New Roman" w:cs="Times New Roman"/>
          <w:sz w:val="24"/>
          <w:szCs w:val="24"/>
        </w:rPr>
        <w:t xml:space="preserve">more robust </w:t>
      </w:r>
      <w:r w:rsidR="0017788D">
        <w:rPr>
          <w:rFonts w:ascii="Times New Roman" w:hAnsi="Times New Roman" w:cs="Times New Roman"/>
          <w:sz w:val="24"/>
          <w:szCs w:val="24"/>
        </w:rPr>
        <w:t xml:space="preserve">against </w:t>
      </w:r>
      <w:r w:rsidR="00E54C06">
        <w:rPr>
          <w:rFonts w:ascii="Times New Roman" w:hAnsi="Times New Roman" w:cs="Times New Roman"/>
          <w:sz w:val="24"/>
          <w:szCs w:val="24"/>
        </w:rPr>
        <w:t xml:space="preserve">fabrication </w:t>
      </w:r>
      <w:r w:rsidR="0017788D">
        <w:rPr>
          <w:rFonts w:ascii="Times New Roman" w:hAnsi="Times New Roman" w:cs="Times New Roman"/>
          <w:sz w:val="24"/>
          <w:szCs w:val="24"/>
        </w:rPr>
        <w:t xml:space="preserve">variations </w:t>
      </w:r>
      <w:r w:rsidR="00E54C06">
        <w:rPr>
          <w:rFonts w:ascii="Times New Roman" w:hAnsi="Times New Roman" w:cs="Times New Roman"/>
          <w:sz w:val="24"/>
          <w:szCs w:val="24"/>
        </w:rPr>
        <w:t>(</w:t>
      </w:r>
      <w:r w:rsidR="00E54C06" w:rsidRPr="00E54C06">
        <w:rPr>
          <w:rFonts w:ascii="Times New Roman" w:hAnsi="Times New Roman" w:cs="Times New Roman"/>
          <w:b/>
          <w:bCs/>
          <w:sz w:val="24"/>
          <w:szCs w:val="24"/>
        </w:rPr>
        <w:t>Fig. S1</w:t>
      </w:r>
      <w:r w:rsidR="002F279F">
        <w:rPr>
          <w:rFonts w:ascii="Times New Roman" w:hAnsi="Times New Roman" w:cs="Times New Roman"/>
          <w:b/>
          <w:bCs/>
          <w:sz w:val="24"/>
          <w:szCs w:val="24"/>
        </w:rPr>
        <w:t>8</w:t>
      </w:r>
      <w:r w:rsidR="00B016D5">
        <w:rPr>
          <w:rFonts w:ascii="Times New Roman" w:hAnsi="Times New Roman" w:cs="Times New Roman"/>
          <w:b/>
          <w:bCs/>
          <w:sz w:val="24"/>
          <w:szCs w:val="24"/>
        </w:rPr>
        <w:t>e</w:t>
      </w:r>
      <w:r w:rsidR="00E54C06" w:rsidRPr="00F62216">
        <w:rPr>
          <w:rFonts w:ascii="Times New Roman" w:hAnsi="Times New Roman" w:cs="Times New Roman"/>
          <w:sz w:val="24"/>
          <w:szCs w:val="24"/>
        </w:rPr>
        <w:t>)</w:t>
      </w:r>
      <w:r w:rsidR="00E54C06">
        <w:rPr>
          <w:rFonts w:ascii="Times New Roman" w:hAnsi="Times New Roman" w:cs="Times New Roman"/>
          <w:sz w:val="24"/>
          <w:szCs w:val="24"/>
        </w:rPr>
        <w:t>.</w:t>
      </w:r>
      <w:r w:rsidR="001C42EA">
        <w:rPr>
          <w:rFonts w:ascii="Times New Roman" w:hAnsi="Times New Roman" w:cs="Times New Roman"/>
          <w:sz w:val="24"/>
          <w:szCs w:val="24"/>
        </w:rPr>
        <w:t xml:space="preserve"> </w:t>
      </w:r>
      <w:r w:rsidR="0017788D">
        <w:rPr>
          <w:rFonts w:ascii="Times New Roman" w:hAnsi="Times New Roman" w:cs="Times New Roman"/>
          <w:sz w:val="24"/>
          <w:szCs w:val="24"/>
        </w:rPr>
        <w:t xml:space="preserve">In this regard, a thin film of </w:t>
      </w:r>
      <w:r w:rsidR="001C42EA">
        <w:rPr>
          <w:rFonts w:ascii="Times New Roman" w:hAnsi="Times New Roman" w:cs="Times New Roman"/>
          <w:sz w:val="24"/>
          <w:szCs w:val="24"/>
        </w:rPr>
        <w:t>~30</w:t>
      </w:r>
      <w:r w:rsidR="0017788D">
        <w:rPr>
          <w:rFonts w:ascii="Times New Roman" w:hAnsi="Times New Roman" w:cs="Times New Roman"/>
          <w:sz w:val="24"/>
          <w:szCs w:val="24"/>
        </w:rPr>
        <w:t>-</w:t>
      </w:r>
      <w:r w:rsidR="001C42EA">
        <w:rPr>
          <w:rFonts w:ascii="Times New Roman" w:hAnsi="Times New Roman" w:cs="Times New Roman"/>
          <w:sz w:val="24"/>
          <w:szCs w:val="24"/>
        </w:rPr>
        <w:t>nm</w:t>
      </w:r>
      <w:r w:rsidR="000D7C5A">
        <w:rPr>
          <w:rFonts w:ascii="Times New Roman" w:hAnsi="Times New Roman" w:cs="Times New Roman"/>
          <w:sz w:val="24"/>
          <w:szCs w:val="24"/>
        </w:rPr>
        <w:t xml:space="preserve"> </w:t>
      </w:r>
      <w:r w:rsidR="001C42EA">
        <w:rPr>
          <w:rFonts w:ascii="Times New Roman" w:hAnsi="Times New Roman" w:cs="Times New Roman"/>
          <w:sz w:val="24"/>
          <w:szCs w:val="24"/>
        </w:rPr>
        <w:t>SiO</w:t>
      </w:r>
      <w:r w:rsidR="001C42EA" w:rsidRPr="001C42EA">
        <w:rPr>
          <w:rFonts w:ascii="Times New Roman" w:hAnsi="Times New Roman" w:cs="Times New Roman"/>
          <w:sz w:val="24"/>
          <w:szCs w:val="24"/>
          <w:vertAlign w:val="subscript"/>
        </w:rPr>
        <w:t>2</w:t>
      </w:r>
      <w:r w:rsidR="001C42EA">
        <w:rPr>
          <w:rFonts w:ascii="Times New Roman" w:hAnsi="Times New Roman" w:cs="Times New Roman"/>
          <w:sz w:val="24"/>
          <w:szCs w:val="24"/>
        </w:rPr>
        <w:t xml:space="preserve"> </w:t>
      </w:r>
      <w:r w:rsidR="0017788D">
        <w:rPr>
          <w:rFonts w:ascii="Times New Roman" w:hAnsi="Times New Roman" w:cs="Times New Roman"/>
          <w:sz w:val="24"/>
          <w:szCs w:val="24"/>
        </w:rPr>
        <w:t xml:space="preserve">is deposited </w:t>
      </w:r>
      <w:r w:rsidR="001C42EA">
        <w:rPr>
          <w:rFonts w:ascii="Times New Roman" w:hAnsi="Times New Roman" w:cs="Times New Roman"/>
          <w:sz w:val="24"/>
          <w:szCs w:val="24"/>
        </w:rPr>
        <w:t>on the</w:t>
      </w:r>
      <w:r w:rsidR="00B016D5">
        <w:rPr>
          <w:rFonts w:ascii="Times New Roman" w:hAnsi="Times New Roman" w:cs="Times New Roman"/>
          <w:sz w:val="24"/>
          <w:szCs w:val="24"/>
        </w:rPr>
        <w:t xml:space="preserve"> ~45° rotated</w:t>
      </w:r>
      <w:r w:rsidR="001C42EA">
        <w:rPr>
          <w:rFonts w:ascii="Times New Roman" w:hAnsi="Times New Roman" w:cs="Times New Roman"/>
          <w:sz w:val="24"/>
          <w:szCs w:val="24"/>
        </w:rPr>
        <w:t xml:space="preserve"> device in </w:t>
      </w:r>
      <w:r w:rsidR="001C42EA" w:rsidRPr="00B016D5">
        <w:rPr>
          <w:rFonts w:ascii="Times New Roman" w:hAnsi="Times New Roman" w:cs="Times New Roman"/>
          <w:b/>
          <w:bCs/>
          <w:sz w:val="24"/>
          <w:szCs w:val="24"/>
        </w:rPr>
        <w:t>Fig</w:t>
      </w:r>
      <w:r w:rsidR="0017788D">
        <w:rPr>
          <w:rFonts w:ascii="Times New Roman" w:hAnsi="Times New Roman" w:cs="Times New Roman"/>
          <w:b/>
          <w:bCs/>
          <w:sz w:val="24"/>
          <w:szCs w:val="24"/>
        </w:rPr>
        <w:t>.</w:t>
      </w:r>
      <w:r w:rsidR="001C42EA" w:rsidRPr="00B016D5">
        <w:rPr>
          <w:rFonts w:ascii="Times New Roman" w:hAnsi="Times New Roman" w:cs="Times New Roman"/>
          <w:b/>
          <w:bCs/>
          <w:sz w:val="24"/>
          <w:szCs w:val="24"/>
        </w:rPr>
        <w:t xml:space="preserve"> </w:t>
      </w:r>
      <w:r w:rsidR="00B17917">
        <w:rPr>
          <w:rFonts w:ascii="Times New Roman" w:hAnsi="Times New Roman" w:cs="Times New Roman"/>
          <w:b/>
          <w:bCs/>
          <w:sz w:val="24"/>
          <w:szCs w:val="24"/>
        </w:rPr>
        <w:t>5</w:t>
      </w:r>
      <w:r w:rsidR="001C4DF4" w:rsidRPr="00B016D5">
        <w:rPr>
          <w:rFonts w:ascii="Times New Roman" w:hAnsi="Times New Roman" w:cs="Times New Roman"/>
          <w:b/>
          <w:bCs/>
          <w:sz w:val="24"/>
          <w:szCs w:val="24"/>
        </w:rPr>
        <w:t>c</w:t>
      </w:r>
      <w:r w:rsidR="001C42EA">
        <w:rPr>
          <w:rFonts w:ascii="Times New Roman" w:hAnsi="Times New Roman" w:cs="Times New Roman"/>
          <w:sz w:val="24"/>
          <w:szCs w:val="24"/>
        </w:rPr>
        <w:t xml:space="preserve"> </w:t>
      </w:r>
      <w:r w:rsidR="000329FB">
        <w:rPr>
          <w:rFonts w:ascii="Times New Roman" w:hAnsi="Times New Roman" w:cs="Times New Roman"/>
          <w:sz w:val="24"/>
          <w:szCs w:val="24"/>
        </w:rPr>
        <w:t xml:space="preserve">of </w:t>
      </w:r>
      <w:r w:rsidR="001C42EA">
        <w:rPr>
          <w:rFonts w:ascii="Times New Roman" w:hAnsi="Times New Roman" w:cs="Times New Roman"/>
          <w:sz w:val="24"/>
          <w:szCs w:val="24"/>
        </w:rPr>
        <w:t>the main text to</w:t>
      </w:r>
      <w:r w:rsidR="001C4DF4">
        <w:rPr>
          <w:rFonts w:ascii="Times New Roman" w:hAnsi="Times New Roman" w:cs="Times New Roman"/>
          <w:sz w:val="24"/>
          <w:szCs w:val="24"/>
        </w:rPr>
        <w:t xml:space="preserve"> help</w:t>
      </w:r>
      <w:r w:rsidR="001C42EA">
        <w:rPr>
          <w:rFonts w:ascii="Times New Roman" w:hAnsi="Times New Roman" w:cs="Times New Roman"/>
          <w:sz w:val="24"/>
          <w:szCs w:val="24"/>
        </w:rPr>
        <w:t xml:space="preserve"> mitigate potential issues from small variations in aperture size</w:t>
      </w:r>
      <w:r w:rsidR="000329FB">
        <w:rPr>
          <w:rFonts w:ascii="Times New Roman" w:hAnsi="Times New Roman" w:cs="Times New Roman"/>
          <w:sz w:val="24"/>
          <w:szCs w:val="24"/>
        </w:rPr>
        <w:t>s</w:t>
      </w:r>
      <w:r w:rsidR="001C42EA">
        <w:rPr>
          <w:rFonts w:ascii="Times New Roman" w:hAnsi="Times New Roman" w:cs="Times New Roman"/>
          <w:sz w:val="24"/>
          <w:szCs w:val="24"/>
        </w:rPr>
        <w:t xml:space="preserve"> across the device footprint. </w:t>
      </w:r>
    </w:p>
    <w:p w14:paraId="3BEE4914" w14:textId="2073CACC" w:rsidR="00A741C4" w:rsidRDefault="00A741C4" w:rsidP="00F62216">
      <w:pPr>
        <w:spacing w:line="360" w:lineRule="auto"/>
        <w:jc w:val="both"/>
        <w:rPr>
          <w:rFonts w:ascii="Times New Roman" w:hAnsi="Times New Roman" w:cs="Times New Roman"/>
          <w:b/>
          <w:bCs/>
          <w:sz w:val="24"/>
          <w:szCs w:val="24"/>
        </w:rPr>
      </w:pPr>
      <w:r>
        <w:rPr>
          <w:rFonts w:ascii="Times New Roman" w:hAnsi="Times New Roman" w:cs="Times New Roman"/>
          <w:b/>
          <w:bCs/>
          <w:noProof/>
          <w:sz w:val="24"/>
          <w:szCs w:val="24"/>
        </w:rPr>
        <w:drawing>
          <wp:inline distT="0" distB="0" distL="0" distR="0" wp14:anchorId="1537AE8E" wp14:editId="0D5FB77B">
            <wp:extent cx="5943600" cy="3539490"/>
            <wp:effectExtent l="0" t="0" r="0" b="381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943600" cy="3539490"/>
                    </a:xfrm>
                    <a:prstGeom prst="rect">
                      <a:avLst/>
                    </a:prstGeom>
                  </pic:spPr>
                </pic:pic>
              </a:graphicData>
            </a:graphic>
          </wp:inline>
        </w:drawing>
      </w:r>
    </w:p>
    <w:p w14:paraId="009CE178" w14:textId="5AE31495" w:rsidR="00606114" w:rsidRPr="002740B3" w:rsidRDefault="00606114" w:rsidP="00085670">
      <w:pPr>
        <w:spacing w:line="360" w:lineRule="auto"/>
        <w:jc w:val="both"/>
        <w:rPr>
          <w:rFonts w:ascii="Times New Roman" w:hAnsi="Times New Roman" w:cs="Times New Roman"/>
          <w:b/>
          <w:bCs/>
          <w:sz w:val="24"/>
          <w:szCs w:val="24"/>
        </w:rPr>
      </w:pPr>
      <w:r w:rsidRPr="00522995">
        <w:rPr>
          <w:rFonts w:ascii="Times New Roman" w:hAnsi="Times New Roman" w:cs="Times New Roman"/>
          <w:b/>
          <w:bCs/>
          <w:sz w:val="24"/>
          <w:szCs w:val="24"/>
        </w:rPr>
        <w:t>Fig</w:t>
      </w:r>
      <w:r>
        <w:rPr>
          <w:rFonts w:ascii="Times New Roman" w:hAnsi="Times New Roman" w:cs="Times New Roman"/>
          <w:b/>
          <w:bCs/>
          <w:sz w:val="24"/>
          <w:szCs w:val="24"/>
        </w:rPr>
        <w:t>.</w:t>
      </w:r>
      <w:r w:rsidRPr="00522995">
        <w:rPr>
          <w:rFonts w:ascii="Times New Roman" w:hAnsi="Times New Roman" w:cs="Times New Roman"/>
          <w:b/>
          <w:bCs/>
          <w:sz w:val="24"/>
          <w:szCs w:val="24"/>
        </w:rPr>
        <w:t xml:space="preserve"> S</w:t>
      </w:r>
      <w:r>
        <w:rPr>
          <w:rFonts w:ascii="Times New Roman" w:hAnsi="Times New Roman" w:cs="Times New Roman"/>
          <w:b/>
          <w:bCs/>
          <w:sz w:val="24"/>
          <w:szCs w:val="24"/>
        </w:rPr>
        <w:t>1</w:t>
      </w:r>
      <w:r w:rsidR="002F279F">
        <w:rPr>
          <w:rFonts w:ascii="Times New Roman" w:hAnsi="Times New Roman" w:cs="Times New Roman"/>
          <w:b/>
          <w:bCs/>
          <w:sz w:val="24"/>
          <w:szCs w:val="24"/>
        </w:rPr>
        <w:t>8</w:t>
      </w:r>
      <w:r>
        <w:rPr>
          <w:rFonts w:ascii="Times New Roman" w:hAnsi="Times New Roman" w:cs="Times New Roman"/>
          <w:b/>
          <w:bCs/>
          <w:sz w:val="24"/>
          <w:szCs w:val="24"/>
        </w:rPr>
        <w:t xml:space="preserve"> </w:t>
      </w:r>
      <w:r>
        <w:rPr>
          <w:rFonts w:ascii="Times New Roman" w:hAnsi="Times New Roman" w:cs="Times New Roman"/>
          <w:sz w:val="24"/>
          <w:szCs w:val="24"/>
        </w:rPr>
        <w:t>Simulated shift in resonant wavelengths with aperture size variation. (a) Spectra of transmitted circularly-polarized light of converted handedness of periodic meta-units with</w:t>
      </w:r>
      <w:r w:rsidR="00943A6D">
        <w:rPr>
          <w:rFonts w:ascii="Times New Roman" w:hAnsi="Times New Roman" w:cs="Times New Roman"/>
          <w:sz w:val="24"/>
          <w:szCs w:val="24"/>
        </w:rPr>
        <w:t xml:space="preserve"> </w:t>
      </w:r>
      <w:r>
        <w:rPr>
          <w:rFonts w:ascii="Times New Roman" w:hAnsi="Times New Roman" w:cs="Times New Roman"/>
          <w:sz w:val="24"/>
          <w:szCs w:val="24"/>
        </w:rPr>
        <w:t xml:space="preserve">dimensions: </w:t>
      </w:r>
      <w:r w:rsidRPr="008F1771">
        <w:rPr>
          <w:rFonts w:ascii="Times New Roman" w:hAnsi="Times New Roman" w:cs="Times New Roman"/>
          <w:color w:val="000000" w:themeColor="text1"/>
          <w:sz w:val="24"/>
          <w:szCs w:val="24"/>
        </w:rPr>
        <w:t>A</w:t>
      </w:r>
      <w:r w:rsidRPr="008F1771">
        <w:rPr>
          <w:rFonts w:ascii="Times New Roman" w:hAnsi="Times New Roman" w:cs="Times New Roman"/>
          <w:color w:val="000000" w:themeColor="text1"/>
          <w:sz w:val="24"/>
          <w:szCs w:val="24"/>
          <w:vertAlign w:val="subscript"/>
        </w:rPr>
        <w:t>x</w:t>
      </w:r>
      <w:r w:rsidRPr="008F1771">
        <w:rPr>
          <w:rFonts w:ascii="Times New Roman" w:hAnsi="Times New Roman" w:cs="Times New Roman"/>
          <w:color w:val="000000" w:themeColor="text1"/>
          <w:sz w:val="24"/>
          <w:szCs w:val="24"/>
        </w:rPr>
        <w:t>= 430 nm, A</w:t>
      </w:r>
      <w:r w:rsidRPr="008F1771">
        <w:rPr>
          <w:rFonts w:ascii="Times New Roman" w:hAnsi="Times New Roman" w:cs="Times New Roman"/>
          <w:color w:val="000000" w:themeColor="text1"/>
          <w:sz w:val="24"/>
          <w:szCs w:val="24"/>
          <w:vertAlign w:val="subscript"/>
        </w:rPr>
        <w:t>y</w:t>
      </w:r>
      <w:r w:rsidRPr="008F1771">
        <w:rPr>
          <w:rFonts w:ascii="Times New Roman" w:hAnsi="Times New Roman" w:cs="Times New Roman"/>
          <w:color w:val="000000" w:themeColor="text1"/>
          <w:sz w:val="24"/>
          <w:szCs w:val="24"/>
        </w:rPr>
        <w:t>= 460 nm</w:t>
      </w:r>
      <w:r w:rsidR="00943A6D">
        <w:rPr>
          <w:rFonts w:ascii="Times New Roman" w:hAnsi="Times New Roman" w:cs="Times New Roman"/>
          <w:color w:val="000000" w:themeColor="text1"/>
          <w:sz w:val="24"/>
          <w:szCs w:val="24"/>
        </w:rPr>
        <w:t xml:space="preserve">, and </w:t>
      </w:r>
      <w:r w:rsidR="00943A6D">
        <w:rPr>
          <w:rFonts w:ascii="Times New Roman" w:hAnsi="Times New Roman" w:cs="Times New Roman"/>
          <w:sz w:val="24"/>
          <w:szCs w:val="24"/>
        </w:rPr>
        <w:t>defined in a 200-nm thick a-Si thin film on glass</w:t>
      </w:r>
      <w:r w:rsidR="00943A6D">
        <w:rPr>
          <w:rFonts w:ascii="Times New Roman" w:hAnsi="Times New Roman" w:cs="Times New Roman"/>
          <w:color w:val="000000" w:themeColor="text1"/>
          <w:sz w:val="24"/>
          <w:szCs w:val="24"/>
        </w:rPr>
        <w:t>. Red curve:</w:t>
      </w:r>
      <w:r w:rsidRPr="008F1771">
        <w:rPr>
          <w:rFonts w:ascii="Times New Roman" w:hAnsi="Times New Roman" w:cs="Times New Roman"/>
          <w:color w:val="000000" w:themeColor="text1"/>
          <w:sz w:val="24"/>
          <w:szCs w:val="24"/>
        </w:rPr>
        <w:t xml:space="preserve"> aperture width W</w:t>
      </w:r>
      <w:r w:rsidRPr="008F1771">
        <w:rPr>
          <w:rFonts w:ascii="Times New Roman" w:hAnsi="Times New Roman" w:cs="Times New Roman"/>
          <w:color w:val="000000" w:themeColor="text1"/>
          <w:sz w:val="24"/>
          <w:szCs w:val="24"/>
          <w:vertAlign w:val="subscript"/>
        </w:rPr>
        <w:t>0</w:t>
      </w:r>
      <w:r w:rsidRPr="008F1771">
        <w:rPr>
          <w:rFonts w:ascii="Times New Roman" w:hAnsi="Times New Roman" w:cs="Times New Roman"/>
          <w:color w:val="000000" w:themeColor="text1"/>
          <w:sz w:val="24"/>
          <w:szCs w:val="24"/>
        </w:rPr>
        <w:t xml:space="preserve">= 50 nm, </w:t>
      </w:r>
      <w:r>
        <w:rPr>
          <w:rFonts w:ascii="Times New Roman" w:hAnsi="Times New Roman" w:cs="Times New Roman"/>
          <w:color w:val="000000" w:themeColor="text1"/>
          <w:sz w:val="24"/>
          <w:szCs w:val="24"/>
        </w:rPr>
        <w:t xml:space="preserve">and </w:t>
      </w:r>
      <w:r w:rsidRPr="008F1771">
        <w:rPr>
          <w:rFonts w:ascii="Times New Roman" w:hAnsi="Times New Roman" w:cs="Times New Roman"/>
          <w:color w:val="000000" w:themeColor="text1"/>
          <w:sz w:val="24"/>
          <w:szCs w:val="24"/>
        </w:rPr>
        <w:t>aperture length L</w:t>
      </w:r>
      <w:r w:rsidRPr="008F1771">
        <w:rPr>
          <w:rFonts w:ascii="Times New Roman" w:hAnsi="Times New Roman" w:cs="Times New Roman"/>
          <w:color w:val="000000" w:themeColor="text1"/>
          <w:sz w:val="24"/>
          <w:szCs w:val="24"/>
          <w:vertAlign w:val="subscript"/>
        </w:rPr>
        <w:t>0</w:t>
      </w:r>
      <w:r w:rsidRPr="008F1771">
        <w:rPr>
          <w:rFonts w:ascii="Times New Roman" w:hAnsi="Times New Roman" w:cs="Times New Roman"/>
          <w:color w:val="000000" w:themeColor="text1"/>
          <w:sz w:val="24"/>
          <w:szCs w:val="24"/>
        </w:rPr>
        <w:t>= 220 nm.</w:t>
      </w:r>
      <w:r>
        <w:rPr>
          <w:rFonts w:ascii="Times New Roman" w:hAnsi="Times New Roman" w:cs="Times New Roman"/>
          <w:sz w:val="24"/>
          <w:szCs w:val="24"/>
        </w:rPr>
        <w:t xml:space="preserve"> Blue curve: W=0.9W</w:t>
      </w:r>
      <w:r w:rsidRPr="008F1771">
        <w:rPr>
          <w:rFonts w:ascii="Times New Roman" w:hAnsi="Times New Roman" w:cs="Times New Roman"/>
          <w:color w:val="000000" w:themeColor="text1"/>
          <w:sz w:val="24"/>
          <w:szCs w:val="24"/>
          <w:vertAlign w:val="subscript"/>
        </w:rPr>
        <w:t>0</w:t>
      </w:r>
      <w:r>
        <w:rPr>
          <w:rFonts w:ascii="Times New Roman" w:hAnsi="Times New Roman" w:cs="Times New Roman"/>
          <w:color w:val="000000" w:themeColor="text1"/>
          <w:sz w:val="24"/>
          <w:szCs w:val="24"/>
        </w:rPr>
        <w:t xml:space="preserve"> and L=0.9L</w:t>
      </w:r>
      <w:r w:rsidRPr="008F1771">
        <w:rPr>
          <w:rFonts w:ascii="Times New Roman" w:hAnsi="Times New Roman" w:cs="Times New Roman"/>
          <w:color w:val="000000" w:themeColor="text1"/>
          <w:sz w:val="24"/>
          <w:szCs w:val="24"/>
          <w:vertAlign w:val="subscript"/>
        </w:rPr>
        <w:t>0</w:t>
      </w:r>
      <w:r>
        <w:rPr>
          <w:rFonts w:ascii="Times New Roman" w:hAnsi="Times New Roman" w:cs="Times New Roman"/>
          <w:color w:val="000000" w:themeColor="text1"/>
          <w:sz w:val="24"/>
          <w:szCs w:val="24"/>
        </w:rPr>
        <w:t>. Yellow curve: W=1.1W</w:t>
      </w:r>
      <w:r w:rsidRPr="008F1771">
        <w:rPr>
          <w:rFonts w:ascii="Times New Roman" w:hAnsi="Times New Roman" w:cs="Times New Roman"/>
          <w:color w:val="000000" w:themeColor="text1"/>
          <w:sz w:val="24"/>
          <w:szCs w:val="24"/>
          <w:vertAlign w:val="subscript"/>
        </w:rPr>
        <w:t>0</w:t>
      </w:r>
      <w:r>
        <w:rPr>
          <w:rFonts w:ascii="Times New Roman" w:hAnsi="Times New Roman" w:cs="Times New Roman"/>
          <w:color w:val="000000" w:themeColor="text1"/>
          <w:sz w:val="24"/>
          <w:szCs w:val="24"/>
          <w:vertAlign w:val="subscript"/>
        </w:rPr>
        <w:t xml:space="preserve"> </w:t>
      </w:r>
      <w:r w:rsidRPr="008F1771">
        <w:rPr>
          <w:rFonts w:ascii="Times New Roman" w:hAnsi="Times New Roman" w:cs="Times New Roman"/>
          <w:color w:val="000000" w:themeColor="text1"/>
          <w:sz w:val="24"/>
          <w:szCs w:val="24"/>
        </w:rPr>
        <w:t>and</w:t>
      </w:r>
      <w:r>
        <w:rPr>
          <w:rFonts w:ascii="Times New Roman" w:hAnsi="Times New Roman" w:cs="Times New Roman"/>
          <w:color w:val="000000" w:themeColor="text1"/>
          <w:sz w:val="24"/>
          <w:szCs w:val="24"/>
        </w:rPr>
        <w:t xml:space="preserve"> L=1.1L</w:t>
      </w:r>
      <w:r w:rsidRPr="008F1771">
        <w:rPr>
          <w:rFonts w:ascii="Times New Roman" w:hAnsi="Times New Roman" w:cs="Times New Roman"/>
          <w:color w:val="000000" w:themeColor="text1"/>
          <w:sz w:val="24"/>
          <w:szCs w:val="24"/>
          <w:vertAlign w:val="subscript"/>
        </w:rPr>
        <w:t>0</w:t>
      </w:r>
      <w:r>
        <w:rPr>
          <w:rFonts w:ascii="Times New Roman" w:hAnsi="Times New Roman" w:cs="Times New Roman"/>
          <w:color w:val="000000" w:themeColor="text1"/>
          <w:sz w:val="24"/>
          <w:szCs w:val="24"/>
        </w:rPr>
        <w:t>.</w:t>
      </w:r>
      <w:r>
        <w:rPr>
          <w:rFonts w:ascii="Times New Roman" w:hAnsi="Times New Roman" w:cs="Times New Roman"/>
          <w:sz w:val="24"/>
          <w:szCs w:val="24"/>
        </w:rPr>
        <w:t xml:space="preserve"> </w:t>
      </w:r>
      <w:r w:rsidR="00943A6D">
        <w:rPr>
          <w:rFonts w:ascii="Times New Roman" w:hAnsi="Times New Roman" w:cs="Times New Roman"/>
          <w:sz w:val="24"/>
          <w:szCs w:val="24"/>
        </w:rPr>
        <w:t>The two resonances of each spectrum correspond to q-BIC modes with electric field</w:t>
      </w:r>
      <w:r w:rsidR="006534BA">
        <w:rPr>
          <w:rFonts w:ascii="Times New Roman" w:hAnsi="Times New Roman" w:cs="Times New Roman"/>
          <w:sz w:val="24"/>
          <w:szCs w:val="24"/>
        </w:rPr>
        <w:t>s</w:t>
      </w:r>
      <w:r w:rsidR="00943A6D">
        <w:rPr>
          <w:rFonts w:ascii="Times New Roman" w:hAnsi="Times New Roman" w:cs="Times New Roman"/>
          <w:sz w:val="24"/>
          <w:szCs w:val="24"/>
        </w:rPr>
        <w:t xml:space="preserve"> primarily out of plane (TM modes). </w:t>
      </w:r>
      <w:r>
        <w:rPr>
          <w:rFonts w:ascii="Times New Roman" w:hAnsi="Times New Roman" w:cs="Times New Roman"/>
          <w:sz w:val="24"/>
          <w:szCs w:val="24"/>
        </w:rPr>
        <w:t xml:space="preserve">(b) Spectra of transmitted circularly-polarized light of converted handedness of periodic meta-units with dimensions: </w:t>
      </w:r>
      <w:r w:rsidRPr="004317F2">
        <w:rPr>
          <w:rFonts w:ascii="Times New Roman" w:hAnsi="Times New Roman" w:cs="Times New Roman"/>
          <w:sz w:val="24"/>
          <w:szCs w:val="24"/>
        </w:rPr>
        <w:t>A</w:t>
      </w:r>
      <w:r w:rsidRPr="00777B9F">
        <w:rPr>
          <w:rFonts w:ascii="Times New Roman" w:hAnsi="Times New Roman" w:cs="Times New Roman"/>
          <w:sz w:val="24"/>
          <w:szCs w:val="24"/>
          <w:vertAlign w:val="subscript"/>
        </w:rPr>
        <w:t>x</w:t>
      </w:r>
      <w:r w:rsidRPr="004317F2">
        <w:rPr>
          <w:rFonts w:ascii="Times New Roman" w:hAnsi="Times New Roman" w:cs="Times New Roman"/>
          <w:sz w:val="24"/>
          <w:szCs w:val="24"/>
        </w:rPr>
        <w:t xml:space="preserve">= </w:t>
      </w:r>
      <w:r>
        <w:rPr>
          <w:rFonts w:ascii="Times New Roman" w:hAnsi="Times New Roman" w:cs="Times New Roman"/>
          <w:sz w:val="24"/>
          <w:szCs w:val="24"/>
        </w:rPr>
        <w:t xml:space="preserve">425 </w:t>
      </w:r>
      <w:r w:rsidRPr="004317F2">
        <w:rPr>
          <w:rFonts w:ascii="Times New Roman" w:hAnsi="Times New Roman" w:cs="Times New Roman"/>
          <w:sz w:val="24"/>
          <w:szCs w:val="24"/>
        </w:rPr>
        <w:t>nm, A</w:t>
      </w:r>
      <w:r w:rsidRPr="00777B9F">
        <w:rPr>
          <w:rFonts w:ascii="Times New Roman" w:hAnsi="Times New Roman" w:cs="Times New Roman"/>
          <w:sz w:val="24"/>
          <w:szCs w:val="24"/>
          <w:vertAlign w:val="subscript"/>
        </w:rPr>
        <w:t>y</w:t>
      </w:r>
      <w:r w:rsidRPr="004317F2">
        <w:rPr>
          <w:rFonts w:ascii="Times New Roman" w:hAnsi="Times New Roman" w:cs="Times New Roman"/>
          <w:sz w:val="24"/>
          <w:szCs w:val="24"/>
        </w:rPr>
        <w:t xml:space="preserve">= </w:t>
      </w:r>
      <w:r>
        <w:rPr>
          <w:rFonts w:ascii="Times New Roman" w:hAnsi="Times New Roman" w:cs="Times New Roman"/>
          <w:sz w:val="24"/>
          <w:szCs w:val="24"/>
        </w:rPr>
        <w:t xml:space="preserve">385 </w:t>
      </w:r>
      <w:r w:rsidRPr="004317F2">
        <w:rPr>
          <w:rFonts w:ascii="Times New Roman" w:hAnsi="Times New Roman" w:cs="Times New Roman"/>
          <w:sz w:val="24"/>
          <w:szCs w:val="24"/>
        </w:rPr>
        <w:t>nm,</w:t>
      </w:r>
      <w:r w:rsidR="00943A6D">
        <w:rPr>
          <w:rFonts w:ascii="Times New Roman" w:hAnsi="Times New Roman" w:cs="Times New Roman"/>
          <w:sz w:val="24"/>
          <w:szCs w:val="24"/>
        </w:rPr>
        <w:t xml:space="preserve"> and defined in a 100-nm</w:t>
      </w:r>
      <w:r w:rsidR="00943A6D" w:rsidRPr="00B774DD">
        <w:rPr>
          <w:rFonts w:ascii="Times New Roman" w:hAnsi="Times New Roman" w:cs="Times New Roman"/>
          <w:sz w:val="24"/>
          <w:szCs w:val="24"/>
        </w:rPr>
        <w:t xml:space="preserve"> </w:t>
      </w:r>
      <w:r w:rsidR="00943A6D">
        <w:rPr>
          <w:rFonts w:ascii="Times New Roman" w:hAnsi="Times New Roman" w:cs="Times New Roman"/>
          <w:sz w:val="24"/>
          <w:szCs w:val="24"/>
        </w:rPr>
        <w:t>thick a-Si thin film on glass. Red curve:</w:t>
      </w:r>
      <w:r w:rsidRPr="004317F2">
        <w:rPr>
          <w:rFonts w:ascii="Times New Roman" w:hAnsi="Times New Roman" w:cs="Times New Roman"/>
          <w:sz w:val="24"/>
          <w:szCs w:val="24"/>
        </w:rPr>
        <w:t xml:space="preserve"> </w:t>
      </w:r>
      <w:r>
        <w:rPr>
          <w:rFonts w:ascii="Times New Roman" w:hAnsi="Times New Roman" w:cs="Times New Roman"/>
          <w:sz w:val="24"/>
          <w:szCs w:val="24"/>
        </w:rPr>
        <w:t xml:space="preserve">aperture width </w:t>
      </w:r>
      <w:r w:rsidRPr="004317F2">
        <w:rPr>
          <w:rFonts w:ascii="Times New Roman" w:hAnsi="Times New Roman" w:cs="Times New Roman"/>
          <w:sz w:val="24"/>
          <w:szCs w:val="24"/>
        </w:rPr>
        <w:t>W</w:t>
      </w:r>
      <w:r w:rsidRPr="00115E7E">
        <w:rPr>
          <w:rFonts w:ascii="Times New Roman" w:hAnsi="Times New Roman" w:cs="Times New Roman"/>
          <w:sz w:val="24"/>
          <w:szCs w:val="24"/>
          <w:vertAlign w:val="subscript"/>
        </w:rPr>
        <w:t>0</w:t>
      </w:r>
      <w:r w:rsidRPr="004317F2">
        <w:rPr>
          <w:rFonts w:ascii="Times New Roman" w:hAnsi="Times New Roman" w:cs="Times New Roman"/>
          <w:sz w:val="24"/>
          <w:szCs w:val="24"/>
        </w:rPr>
        <w:t>=</w:t>
      </w:r>
      <w:r>
        <w:rPr>
          <w:rFonts w:ascii="Times New Roman" w:hAnsi="Times New Roman" w:cs="Times New Roman"/>
          <w:sz w:val="24"/>
          <w:szCs w:val="24"/>
        </w:rPr>
        <w:t>50</w:t>
      </w:r>
      <w:r w:rsidRPr="004317F2">
        <w:rPr>
          <w:rFonts w:ascii="Times New Roman" w:hAnsi="Times New Roman" w:cs="Times New Roman"/>
          <w:sz w:val="24"/>
          <w:szCs w:val="24"/>
        </w:rPr>
        <w:t xml:space="preserve"> nm,</w:t>
      </w:r>
      <w:r>
        <w:rPr>
          <w:rFonts w:ascii="Times New Roman" w:hAnsi="Times New Roman" w:cs="Times New Roman"/>
          <w:sz w:val="24"/>
          <w:szCs w:val="24"/>
        </w:rPr>
        <w:t xml:space="preserve"> and aperture length</w:t>
      </w:r>
      <w:r w:rsidRPr="004317F2">
        <w:rPr>
          <w:rFonts w:ascii="Times New Roman" w:hAnsi="Times New Roman" w:cs="Times New Roman"/>
          <w:sz w:val="24"/>
          <w:szCs w:val="24"/>
        </w:rPr>
        <w:t xml:space="preserve"> L</w:t>
      </w:r>
      <w:r w:rsidRPr="00115E7E">
        <w:rPr>
          <w:rFonts w:ascii="Times New Roman" w:hAnsi="Times New Roman" w:cs="Times New Roman"/>
          <w:sz w:val="24"/>
          <w:szCs w:val="24"/>
          <w:vertAlign w:val="subscript"/>
        </w:rPr>
        <w:t>0</w:t>
      </w:r>
      <w:r w:rsidRPr="004317F2">
        <w:rPr>
          <w:rFonts w:ascii="Times New Roman" w:hAnsi="Times New Roman" w:cs="Times New Roman"/>
          <w:sz w:val="24"/>
          <w:szCs w:val="24"/>
        </w:rPr>
        <w:t>=</w:t>
      </w:r>
      <w:r>
        <w:rPr>
          <w:rFonts w:ascii="Times New Roman" w:hAnsi="Times New Roman" w:cs="Times New Roman"/>
          <w:sz w:val="24"/>
          <w:szCs w:val="24"/>
        </w:rPr>
        <w:t xml:space="preserve"> 220</w:t>
      </w:r>
      <w:r w:rsidRPr="004317F2">
        <w:rPr>
          <w:rFonts w:ascii="Times New Roman" w:hAnsi="Times New Roman" w:cs="Times New Roman"/>
          <w:sz w:val="24"/>
          <w:szCs w:val="24"/>
        </w:rPr>
        <w:t xml:space="preserve"> nm</w:t>
      </w:r>
      <w:r>
        <w:rPr>
          <w:rFonts w:ascii="Times New Roman" w:hAnsi="Times New Roman" w:cs="Times New Roman"/>
          <w:sz w:val="24"/>
          <w:szCs w:val="24"/>
        </w:rPr>
        <w:t>. Blue curve: W=0.9W</w:t>
      </w:r>
      <w:r w:rsidRPr="008F1771">
        <w:rPr>
          <w:rFonts w:ascii="Times New Roman" w:hAnsi="Times New Roman" w:cs="Times New Roman"/>
          <w:color w:val="000000" w:themeColor="text1"/>
          <w:sz w:val="24"/>
          <w:szCs w:val="24"/>
          <w:vertAlign w:val="subscript"/>
        </w:rPr>
        <w:t>0</w:t>
      </w:r>
      <w:r>
        <w:rPr>
          <w:rFonts w:ascii="Times New Roman" w:hAnsi="Times New Roman" w:cs="Times New Roman"/>
          <w:color w:val="000000" w:themeColor="text1"/>
          <w:sz w:val="24"/>
          <w:szCs w:val="24"/>
        </w:rPr>
        <w:t xml:space="preserve"> and L=0.9L</w:t>
      </w:r>
      <w:r w:rsidRPr="008F1771">
        <w:rPr>
          <w:rFonts w:ascii="Times New Roman" w:hAnsi="Times New Roman" w:cs="Times New Roman"/>
          <w:color w:val="000000" w:themeColor="text1"/>
          <w:sz w:val="24"/>
          <w:szCs w:val="24"/>
          <w:vertAlign w:val="subscript"/>
        </w:rPr>
        <w:t>0</w:t>
      </w:r>
      <w:r>
        <w:rPr>
          <w:rFonts w:ascii="Times New Roman" w:hAnsi="Times New Roman" w:cs="Times New Roman"/>
          <w:color w:val="000000" w:themeColor="text1"/>
          <w:sz w:val="24"/>
          <w:szCs w:val="24"/>
        </w:rPr>
        <w:t>. Yellow curve: W=1.1W</w:t>
      </w:r>
      <w:r w:rsidRPr="008F1771">
        <w:rPr>
          <w:rFonts w:ascii="Times New Roman" w:hAnsi="Times New Roman" w:cs="Times New Roman"/>
          <w:color w:val="000000" w:themeColor="text1"/>
          <w:sz w:val="24"/>
          <w:szCs w:val="24"/>
          <w:vertAlign w:val="subscript"/>
        </w:rPr>
        <w:t>0</w:t>
      </w:r>
      <w:r>
        <w:rPr>
          <w:rFonts w:ascii="Times New Roman" w:hAnsi="Times New Roman" w:cs="Times New Roman"/>
          <w:color w:val="000000" w:themeColor="text1"/>
          <w:sz w:val="24"/>
          <w:szCs w:val="24"/>
          <w:vertAlign w:val="subscript"/>
        </w:rPr>
        <w:t xml:space="preserve"> </w:t>
      </w:r>
      <w:r w:rsidRPr="008F1771">
        <w:rPr>
          <w:rFonts w:ascii="Times New Roman" w:hAnsi="Times New Roman" w:cs="Times New Roman"/>
          <w:color w:val="000000" w:themeColor="text1"/>
          <w:sz w:val="24"/>
          <w:szCs w:val="24"/>
        </w:rPr>
        <w:t>and</w:t>
      </w:r>
      <w:r>
        <w:rPr>
          <w:rFonts w:ascii="Times New Roman" w:hAnsi="Times New Roman" w:cs="Times New Roman"/>
          <w:color w:val="000000" w:themeColor="text1"/>
          <w:sz w:val="24"/>
          <w:szCs w:val="24"/>
        </w:rPr>
        <w:t xml:space="preserve"> L=1.1L</w:t>
      </w:r>
      <w:r w:rsidRPr="008F1771">
        <w:rPr>
          <w:rFonts w:ascii="Times New Roman" w:hAnsi="Times New Roman" w:cs="Times New Roman"/>
          <w:color w:val="000000" w:themeColor="text1"/>
          <w:sz w:val="24"/>
          <w:szCs w:val="24"/>
          <w:vertAlign w:val="subscript"/>
        </w:rPr>
        <w:t>0</w:t>
      </w:r>
      <w:r>
        <w:rPr>
          <w:rFonts w:ascii="Times New Roman" w:hAnsi="Times New Roman" w:cs="Times New Roman"/>
          <w:color w:val="000000" w:themeColor="text1"/>
          <w:sz w:val="24"/>
          <w:szCs w:val="24"/>
        </w:rPr>
        <w:t>.</w:t>
      </w:r>
      <w:r>
        <w:rPr>
          <w:rFonts w:ascii="Times New Roman" w:hAnsi="Times New Roman" w:cs="Times New Roman"/>
          <w:sz w:val="24"/>
          <w:szCs w:val="24"/>
        </w:rPr>
        <w:t xml:space="preserve"> </w:t>
      </w:r>
      <w:r w:rsidR="00943A6D">
        <w:rPr>
          <w:rFonts w:ascii="Times New Roman" w:hAnsi="Times New Roman" w:cs="Times New Roman"/>
          <w:sz w:val="24"/>
          <w:szCs w:val="24"/>
        </w:rPr>
        <w:t xml:space="preserve">The two resonances of each spectrum correspond to q-BIC modes with </w:t>
      </w:r>
      <w:r w:rsidR="006534BA">
        <w:rPr>
          <w:rFonts w:ascii="Times New Roman" w:hAnsi="Times New Roman" w:cs="Times New Roman"/>
          <w:sz w:val="24"/>
          <w:szCs w:val="24"/>
        </w:rPr>
        <w:t xml:space="preserve">primarily in-plane </w:t>
      </w:r>
      <w:r w:rsidR="00943A6D">
        <w:rPr>
          <w:rFonts w:ascii="Times New Roman" w:hAnsi="Times New Roman" w:cs="Times New Roman"/>
          <w:sz w:val="24"/>
          <w:szCs w:val="24"/>
        </w:rPr>
        <w:t>electric field</w:t>
      </w:r>
      <w:r w:rsidR="006534BA">
        <w:rPr>
          <w:rFonts w:ascii="Times New Roman" w:hAnsi="Times New Roman" w:cs="Times New Roman"/>
          <w:sz w:val="24"/>
          <w:szCs w:val="24"/>
        </w:rPr>
        <w:t xml:space="preserve">s </w:t>
      </w:r>
      <w:r w:rsidR="00943A6D">
        <w:rPr>
          <w:rFonts w:ascii="Times New Roman" w:hAnsi="Times New Roman" w:cs="Times New Roman"/>
          <w:sz w:val="24"/>
          <w:szCs w:val="24"/>
        </w:rPr>
        <w:t xml:space="preserve">(TE modes). </w:t>
      </w:r>
      <w:r>
        <w:rPr>
          <w:rFonts w:ascii="Times New Roman" w:hAnsi="Times New Roman" w:cs="Times New Roman"/>
          <w:sz w:val="24"/>
          <w:szCs w:val="24"/>
        </w:rPr>
        <w:t xml:space="preserve">(c) Field profiles for the ‘blue’ mode at λ=1.410 </w:t>
      </w:r>
      <w:r w:rsidR="006534BA">
        <w:rPr>
          <w:rFonts w:ascii="Calibri" w:hAnsi="Calibri" w:cs="Calibri"/>
          <w:sz w:val="24"/>
          <w:szCs w:val="24"/>
        </w:rPr>
        <w:sym w:font="Symbol" w:char="F06D"/>
      </w:r>
      <w:r>
        <w:rPr>
          <w:rFonts w:ascii="Times New Roman" w:hAnsi="Times New Roman" w:cs="Times New Roman"/>
          <w:sz w:val="24"/>
          <w:szCs w:val="24"/>
        </w:rPr>
        <w:t xml:space="preserve">m in the red curve in (b) with apertures outlined in black. (d) Field profiles for the ‘red’ mode at λ=1.521 </w:t>
      </w:r>
      <w:r w:rsidR="006534BA">
        <w:rPr>
          <w:rFonts w:ascii="Calibri" w:hAnsi="Calibri" w:cs="Calibri"/>
          <w:sz w:val="24"/>
          <w:szCs w:val="24"/>
        </w:rPr>
        <w:sym w:font="Symbol" w:char="F06D"/>
      </w:r>
      <w:r>
        <w:rPr>
          <w:rFonts w:ascii="Times New Roman" w:hAnsi="Times New Roman" w:cs="Times New Roman"/>
          <w:sz w:val="24"/>
          <w:szCs w:val="24"/>
        </w:rPr>
        <w:t>m in the red curve in (b) with apertures outlined in black. (e) Variation in resonant wavelengths of the 100-nm thick meta-units in (b) (solid lines) and of the same meta-units with the apertures filled with SiO</w:t>
      </w:r>
      <w:r w:rsidRPr="002740B3">
        <w:rPr>
          <w:rFonts w:ascii="Times New Roman" w:hAnsi="Times New Roman" w:cs="Times New Roman"/>
          <w:sz w:val="24"/>
          <w:szCs w:val="24"/>
          <w:vertAlign w:val="subscript"/>
        </w:rPr>
        <w:t>2</w:t>
      </w:r>
      <w:r>
        <w:rPr>
          <w:rFonts w:ascii="Times New Roman" w:hAnsi="Times New Roman" w:cs="Times New Roman"/>
          <w:sz w:val="24"/>
          <w:szCs w:val="24"/>
          <w:vertAlign w:val="subscript"/>
        </w:rPr>
        <w:t xml:space="preserve"> </w:t>
      </w:r>
      <w:r w:rsidRPr="0095438B">
        <w:rPr>
          <w:rFonts w:ascii="Times New Roman" w:hAnsi="Times New Roman" w:cs="Times New Roman"/>
          <w:sz w:val="24"/>
          <w:szCs w:val="24"/>
        </w:rPr>
        <w:t>(dashed lines)</w:t>
      </w:r>
      <w:r>
        <w:rPr>
          <w:rFonts w:ascii="Times New Roman" w:hAnsi="Times New Roman" w:cs="Times New Roman"/>
          <w:sz w:val="24"/>
          <w:szCs w:val="24"/>
        </w:rPr>
        <w:t>. Red and blue lines represent the ‘red’ and ‘blue’ modes, respectively.</w:t>
      </w:r>
    </w:p>
    <w:p w14:paraId="7FDB324C" w14:textId="77777777" w:rsidR="00606114" w:rsidRDefault="00606114" w:rsidP="00606114">
      <w:pPr>
        <w:spacing w:line="480" w:lineRule="auto"/>
        <w:jc w:val="both"/>
        <w:rPr>
          <w:rFonts w:ascii="Times New Roman" w:hAnsi="Times New Roman" w:cs="Times New Roman"/>
          <w:sz w:val="24"/>
          <w:szCs w:val="24"/>
        </w:rPr>
      </w:pPr>
    </w:p>
    <w:p w14:paraId="24F21FAC" w14:textId="68F3741D" w:rsidR="002740B3" w:rsidRPr="002740B3" w:rsidRDefault="00E54C06" w:rsidP="000329FB">
      <w:pPr>
        <w:spacing w:line="480" w:lineRule="auto"/>
        <w:ind w:firstLine="720"/>
        <w:jc w:val="both"/>
        <w:rPr>
          <w:rFonts w:ascii="Times New Roman" w:hAnsi="Times New Roman" w:cs="Times New Roman"/>
          <w:b/>
          <w:bCs/>
          <w:sz w:val="24"/>
          <w:szCs w:val="24"/>
        </w:rPr>
      </w:pPr>
      <w:r>
        <w:rPr>
          <w:rFonts w:ascii="Times New Roman" w:hAnsi="Times New Roman" w:cs="Times New Roman"/>
          <w:sz w:val="24"/>
          <w:szCs w:val="24"/>
        </w:rPr>
        <w:t>Our devices must maintain a near-constant resonant wavelength across the device to function properly. For this reason,</w:t>
      </w:r>
      <w:r w:rsidR="0083244B">
        <w:rPr>
          <w:rFonts w:ascii="Times New Roman" w:hAnsi="Times New Roman" w:cs="Times New Roman"/>
          <w:sz w:val="24"/>
          <w:szCs w:val="24"/>
        </w:rPr>
        <w:t xml:space="preserve"> meta-units that are not robust to fabrication variation</w:t>
      </w:r>
      <w:r w:rsidR="000329FB">
        <w:rPr>
          <w:rFonts w:ascii="Times New Roman" w:hAnsi="Times New Roman" w:cs="Times New Roman"/>
          <w:sz w:val="24"/>
          <w:szCs w:val="24"/>
        </w:rPr>
        <w:t>s</w:t>
      </w:r>
      <w:r w:rsidR="0083244B">
        <w:rPr>
          <w:rFonts w:ascii="Times New Roman" w:hAnsi="Times New Roman" w:cs="Times New Roman"/>
          <w:sz w:val="24"/>
          <w:szCs w:val="24"/>
        </w:rPr>
        <w:t xml:space="preserve"> and</w:t>
      </w:r>
      <w:r>
        <w:rPr>
          <w:rFonts w:ascii="Times New Roman" w:hAnsi="Times New Roman" w:cs="Times New Roman"/>
          <w:sz w:val="24"/>
          <w:szCs w:val="24"/>
        </w:rPr>
        <w:t xml:space="preserve"> fabrication issues that result in inconsistent meta-unit dimensions</w:t>
      </w:r>
      <w:r w:rsidR="001C42EA">
        <w:rPr>
          <w:rFonts w:ascii="Times New Roman" w:hAnsi="Times New Roman" w:cs="Times New Roman"/>
          <w:sz w:val="24"/>
          <w:szCs w:val="24"/>
        </w:rPr>
        <w:t xml:space="preserve"> </w:t>
      </w:r>
      <w:r w:rsidR="0083244B">
        <w:rPr>
          <w:rFonts w:ascii="Times New Roman" w:hAnsi="Times New Roman" w:cs="Times New Roman"/>
          <w:sz w:val="24"/>
          <w:szCs w:val="24"/>
        </w:rPr>
        <w:t>together</w:t>
      </w:r>
      <w:r>
        <w:rPr>
          <w:rFonts w:ascii="Times New Roman" w:hAnsi="Times New Roman" w:cs="Times New Roman"/>
          <w:sz w:val="24"/>
          <w:szCs w:val="24"/>
        </w:rPr>
        <w:t xml:space="preserve"> </w:t>
      </w:r>
      <w:r w:rsidR="001C42EA">
        <w:rPr>
          <w:rFonts w:ascii="Times New Roman" w:hAnsi="Times New Roman" w:cs="Times New Roman"/>
          <w:sz w:val="24"/>
          <w:szCs w:val="24"/>
        </w:rPr>
        <w:t xml:space="preserve">hamper device operation. We highlight one such severe case in </w:t>
      </w:r>
      <w:r w:rsidR="000329FB" w:rsidRPr="001C42EA">
        <w:rPr>
          <w:rFonts w:ascii="Times New Roman" w:hAnsi="Times New Roman" w:cs="Times New Roman"/>
          <w:b/>
          <w:bCs/>
          <w:sz w:val="24"/>
          <w:szCs w:val="24"/>
        </w:rPr>
        <w:t>Fig</w:t>
      </w:r>
      <w:r w:rsidR="000329FB">
        <w:rPr>
          <w:rFonts w:ascii="Times New Roman" w:hAnsi="Times New Roman" w:cs="Times New Roman"/>
          <w:b/>
          <w:bCs/>
          <w:sz w:val="24"/>
          <w:szCs w:val="24"/>
        </w:rPr>
        <w:t>.</w:t>
      </w:r>
      <w:r w:rsidR="000329FB" w:rsidRPr="001C42EA">
        <w:rPr>
          <w:rFonts w:ascii="Times New Roman" w:hAnsi="Times New Roman" w:cs="Times New Roman"/>
          <w:b/>
          <w:bCs/>
          <w:sz w:val="24"/>
          <w:szCs w:val="24"/>
        </w:rPr>
        <w:t xml:space="preserve"> </w:t>
      </w:r>
      <w:r w:rsidR="001C42EA" w:rsidRPr="001C42EA">
        <w:rPr>
          <w:rFonts w:ascii="Times New Roman" w:hAnsi="Times New Roman" w:cs="Times New Roman"/>
          <w:b/>
          <w:bCs/>
          <w:sz w:val="24"/>
          <w:szCs w:val="24"/>
        </w:rPr>
        <w:t>S1</w:t>
      </w:r>
      <w:r w:rsidR="002F279F">
        <w:rPr>
          <w:rFonts w:ascii="Times New Roman" w:hAnsi="Times New Roman" w:cs="Times New Roman"/>
          <w:b/>
          <w:bCs/>
          <w:sz w:val="24"/>
          <w:szCs w:val="24"/>
        </w:rPr>
        <w:t>9</w:t>
      </w:r>
      <w:r w:rsidR="001C42EA">
        <w:rPr>
          <w:rFonts w:ascii="Times New Roman" w:hAnsi="Times New Roman" w:cs="Times New Roman"/>
          <w:b/>
          <w:bCs/>
          <w:sz w:val="24"/>
          <w:szCs w:val="24"/>
        </w:rPr>
        <w:t xml:space="preserve"> </w:t>
      </w:r>
      <w:r w:rsidR="001C42EA">
        <w:rPr>
          <w:rFonts w:ascii="Times New Roman" w:hAnsi="Times New Roman" w:cs="Times New Roman"/>
          <w:sz w:val="24"/>
          <w:szCs w:val="24"/>
        </w:rPr>
        <w:t>where</w:t>
      </w:r>
      <w:r w:rsidR="00BC5A60">
        <w:rPr>
          <w:rFonts w:ascii="Times New Roman" w:hAnsi="Times New Roman" w:cs="Times New Roman"/>
          <w:sz w:val="24"/>
          <w:szCs w:val="24"/>
        </w:rPr>
        <w:t xml:space="preserve"> </w:t>
      </w:r>
      <w:r w:rsidR="00DD3E82">
        <w:rPr>
          <w:rFonts w:ascii="Times New Roman" w:hAnsi="Times New Roman" w:cs="Times New Roman"/>
          <w:sz w:val="24"/>
          <w:szCs w:val="24"/>
        </w:rPr>
        <w:t>substantial</w:t>
      </w:r>
      <w:r w:rsidR="00BC5A60">
        <w:rPr>
          <w:rFonts w:ascii="Times New Roman" w:hAnsi="Times New Roman" w:cs="Times New Roman"/>
          <w:sz w:val="24"/>
          <w:szCs w:val="24"/>
        </w:rPr>
        <w:t xml:space="preserve"> fabrication issues derail</w:t>
      </w:r>
      <w:r w:rsidR="001C42EA">
        <w:rPr>
          <w:rFonts w:ascii="Times New Roman" w:hAnsi="Times New Roman" w:cs="Times New Roman"/>
          <w:sz w:val="24"/>
          <w:szCs w:val="24"/>
        </w:rPr>
        <w:t xml:space="preserve"> a multifunctional metasurface</w:t>
      </w:r>
      <w:r w:rsidR="00831F79">
        <w:rPr>
          <w:rFonts w:ascii="Times New Roman" w:hAnsi="Times New Roman" w:cs="Times New Roman"/>
          <w:sz w:val="24"/>
          <w:szCs w:val="24"/>
        </w:rPr>
        <w:t>, the design of which is</w:t>
      </w:r>
      <w:r w:rsidR="00BC5A60">
        <w:rPr>
          <w:rFonts w:ascii="Times New Roman" w:hAnsi="Times New Roman" w:cs="Times New Roman"/>
          <w:sz w:val="24"/>
          <w:szCs w:val="24"/>
        </w:rPr>
        <w:t xml:space="preserve"> already not robust </w:t>
      </w:r>
      <w:r w:rsidR="00831F79">
        <w:rPr>
          <w:rFonts w:ascii="Times New Roman" w:hAnsi="Times New Roman" w:cs="Times New Roman"/>
          <w:sz w:val="24"/>
          <w:szCs w:val="24"/>
        </w:rPr>
        <w:t>against</w:t>
      </w:r>
      <w:r w:rsidR="00BC5A60">
        <w:rPr>
          <w:rFonts w:ascii="Times New Roman" w:hAnsi="Times New Roman" w:cs="Times New Roman"/>
          <w:sz w:val="24"/>
          <w:szCs w:val="24"/>
        </w:rPr>
        <w:t xml:space="preserve"> aperture size variation</w:t>
      </w:r>
      <w:r w:rsidR="00831F79">
        <w:rPr>
          <w:rFonts w:ascii="Times New Roman" w:hAnsi="Times New Roman" w:cs="Times New Roman"/>
          <w:sz w:val="24"/>
          <w:szCs w:val="24"/>
        </w:rPr>
        <w:t>s</w:t>
      </w:r>
      <w:r w:rsidR="00BC5A60">
        <w:rPr>
          <w:rFonts w:ascii="Times New Roman" w:hAnsi="Times New Roman" w:cs="Times New Roman"/>
          <w:sz w:val="24"/>
          <w:szCs w:val="24"/>
        </w:rPr>
        <w:t xml:space="preserve"> on account of </w:t>
      </w:r>
      <w:r w:rsidR="00F62216">
        <w:rPr>
          <w:rFonts w:ascii="Times New Roman" w:hAnsi="Times New Roman" w:cs="Times New Roman"/>
          <w:sz w:val="24"/>
          <w:szCs w:val="24"/>
        </w:rPr>
        <w:t xml:space="preserve">the </w:t>
      </w:r>
      <w:r w:rsidR="00BC5A60">
        <w:rPr>
          <w:rFonts w:ascii="Times New Roman" w:hAnsi="Times New Roman" w:cs="Times New Roman"/>
          <w:sz w:val="24"/>
          <w:szCs w:val="24"/>
        </w:rPr>
        <w:t>TE modes</w:t>
      </w:r>
      <w:r w:rsidR="00831F79">
        <w:rPr>
          <w:rFonts w:ascii="Times New Roman" w:hAnsi="Times New Roman" w:cs="Times New Roman"/>
          <w:sz w:val="24"/>
          <w:szCs w:val="24"/>
        </w:rPr>
        <w:t xml:space="preserve"> </w:t>
      </w:r>
      <w:r w:rsidR="00F62216">
        <w:rPr>
          <w:rFonts w:ascii="Times New Roman" w:hAnsi="Times New Roman" w:cs="Times New Roman"/>
          <w:sz w:val="24"/>
          <w:szCs w:val="24"/>
        </w:rPr>
        <w:t>it supports</w:t>
      </w:r>
      <w:r w:rsidR="00BC5A60">
        <w:rPr>
          <w:rFonts w:ascii="Times New Roman" w:hAnsi="Times New Roman" w:cs="Times New Roman"/>
          <w:sz w:val="24"/>
          <w:szCs w:val="24"/>
        </w:rPr>
        <w:t>. In this device, issues with the substrate orientation in the electron beam lithography process likely result</w:t>
      </w:r>
      <w:r w:rsidR="006534BA">
        <w:rPr>
          <w:rFonts w:ascii="Times New Roman" w:hAnsi="Times New Roman" w:cs="Times New Roman"/>
          <w:sz w:val="24"/>
          <w:szCs w:val="24"/>
        </w:rPr>
        <w:t>ed</w:t>
      </w:r>
      <w:r w:rsidR="00BC5A60">
        <w:rPr>
          <w:rFonts w:ascii="Times New Roman" w:hAnsi="Times New Roman" w:cs="Times New Roman"/>
          <w:sz w:val="24"/>
          <w:szCs w:val="24"/>
        </w:rPr>
        <w:t xml:space="preserve"> in a device where the aperture size var</w:t>
      </w:r>
      <w:r w:rsidR="00831F79">
        <w:rPr>
          <w:rFonts w:ascii="Times New Roman" w:hAnsi="Times New Roman" w:cs="Times New Roman"/>
          <w:sz w:val="24"/>
          <w:szCs w:val="24"/>
        </w:rPr>
        <w:t>ies</w:t>
      </w:r>
      <w:r w:rsidR="00BC5A60">
        <w:rPr>
          <w:rFonts w:ascii="Times New Roman" w:hAnsi="Times New Roman" w:cs="Times New Roman"/>
          <w:sz w:val="24"/>
          <w:szCs w:val="24"/>
        </w:rPr>
        <w:t xml:space="preserve"> across the device footprint (</w:t>
      </w:r>
      <w:r w:rsidR="00BC5A60" w:rsidRPr="00BC5A60">
        <w:rPr>
          <w:rFonts w:ascii="Times New Roman" w:hAnsi="Times New Roman" w:cs="Times New Roman"/>
          <w:b/>
          <w:bCs/>
          <w:sz w:val="24"/>
          <w:szCs w:val="24"/>
        </w:rPr>
        <w:t>Fig</w:t>
      </w:r>
      <w:r w:rsidR="00831F79">
        <w:rPr>
          <w:rFonts w:ascii="Times New Roman" w:hAnsi="Times New Roman" w:cs="Times New Roman"/>
          <w:b/>
          <w:bCs/>
          <w:sz w:val="24"/>
          <w:szCs w:val="24"/>
        </w:rPr>
        <w:t>s</w:t>
      </w:r>
      <w:r w:rsidR="00BC5A60" w:rsidRPr="00BC5A60">
        <w:rPr>
          <w:rFonts w:ascii="Times New Roman" w:hAnsi="Times New Roman" w:cs="Times New Roman"/>
          <w:b/>
          <w:bCs/>
          <w:sz w:val="24"/>
          <w:szCs w:val="24"/>
        </w:rPr>
        <w:t>. S1</w:t>
      </w:r>
      <w:r w:rsidR="002F279F">
        <w:rPr>
          <w:rFonts w:ascii="Times New Roman" w:hAnsi="Times New Roman" w:cs="Times New Roman"/>
          <w:b/>
          <w:bCs/>
          <w:sz w:val="24"/>
          <w:szCs w:val="24"/>
        </w:rPr>
        <w:t>9</w:t>
      </w:r>
      <w:r w:rsidR="00BC5A60" w:rsidRPr="00BC5A60">
        <w:rPr>
          <w:rFonts w:ascii="Times New Roman" w:hAnsi="Times New Roman" w:cs="Times New Roman"/>
          <w:b/>
          <w:bCs/>
          <w:sz w:val="24"/>
          <w:szCs w:val="24"/>
        </w:rPr>
        <w:t>a-c</w:t>
      </w:r>
      <w:r w:rsidR="00BC5A60">
        <w:rPr>
          <w:rFonts w:ascii="Times New Roman" w:hAnsi="Times New Roman" w:cs="Times New Roman"/>
          <w:sz w:val="24"/>
          <w:szCs w:val="24"/>
        </w:rPr>
        <w:t xml:space="preserve">). </w:t>
      </w:r>
      <w:r w:rsidR="005F5244">
        <w:rPr>
          <w:rFonts w:ascii="Times New Roman" w:hAnsi="Times New Roman" w:cs="Times New Roman"/>
          <w:sz w:val="24"/>
          <w:szCs w:val="24"/>
        </w:rPr>
        <w:t>Images of circularly-polarized light with converted handedness on</w:t>
      </w:r>
      <w:r w:rsidR="0083244B">
        <w:rPr>
          <w:rFonts w:ascii="Times New Roman" w:hAnsi="Times New Roman" w:cs="Times New Roman"/>
          <w:sz w:val="24"/>
          <w:szCs w:val="24"/>
        </w:rPr>
        <w:t xml:space="preserve"> the </w:t>
      </w:r>
      <w:r w:rsidR="005F5244">
        <w:rPr>
          <w:rFonts w:ascii="Times New Roman" w:hAnsi="Times New Roman" w:cs="Times New Roman"/>
          <w:sz w:val="24"/>
          <w:szCs w:val="24"/>
        </w:rPr>
        <w:t xml:space="preserve">device </w:t>
      </w:r>
      <w:r w:rsidR="0083244B">
        <w:rPr>
          <w:rFonts w:ascii="Times New Roman" w:hAnsi="Times New Roman" w:cs="Times New Roman"/>
          <w:sz w:val="24"/>
          <w:szCs w:val="24"/>
        </w:rPr>
        <w:t xml:space="preserve">plane </w:t>
      </w:r>
      <w:r w:rsidR="000660A6">
        <w:rPr>
          <w:rFonts w:ascii="Times New Roman" w:hAnsi="Times New Roman" w:cs="Times New Roman"/>
          <w:sz w:val="24"/>
          <w:szCs w:val="24"/>
        </w:rPr>
        <w:t>(</w:t>
      </w:r>
      <w:r w:rsidR="000660A6" w:rsidRPr="000660A6">
        <w:rPr>
          <w:rFonts w:ascii="Times New Roman" w:hAnsi="Times New Roman" w:cs="Times New Roman"/>
          <w:b/>
          <w:bCs/>
          <w:sz w:val="24"/>
          <w:szCs w:val="24"/>
        </w:rPr>
        <w:t>Fig</w:t>
      </w:r>
      <w:r w:rsidR="005F5244">
        <w:rPr>
          <w:rFonts w:ascii="Times New Roman" w:hAnsi="Times New Roman" w:cs="Times New Roman"/>
          <w:b/>
          <w:bCs/>
          <w:sz w:val="24"/>
          <w:szCs w:val="24"/>
        </w:rPr>
        <w:t>.</w:t>
      </w:r>
      <w:r w:rsidR="000660A6" w:rsidRPr="000660A6">
        <w:rPr>
          <w:rFonts w:ascii="Times New Roman" w:hAnsi="Times New Roman" w:cs="Times New Roman"/>
          <w:b/>
          <w:bCs/>
          <w:sz w:val="24"/>
          <w:szCs w:val="24"/>
        </w:rPr>
        <w:t xml:space="preserve"> S1</w:t>
      </w:r>
      <w:r w:rsidR="002F279F">
        <w:rPr>
          <w:rFonts w:ascii="Times New Roman" w:hAnsi="Times New Roman" w:cs="Times New Roman"/>
          <w:b/>
          <w:bCs/>
          <w:sz w:val="24"/>
          <w:szCs w:val="24"/>
        </w:rPr>
        <w:t>9</w:t>
      </w:r>
      <w:r w:rsidR="000660A6" w:rsidRPr="000660A6">
        <w:rPr>
          <w:rFonts w:ascii="Times New Roman" w:hAnsi="Times New Roman" w:cs="Times New Roman"/>
          <w:b/>
          <w:bCs/>
          <w:sz w:val="24"/>
          <w:szCs w:val="24"/>
        </w:rPr>
        <w:t>d</w:t>
      </w:r>
      <w:r w:rsidR="0083244B">
        <w:rPr>
          <w:rFonts w:ascii="Times New Roman" w:hAnsi="Times New Roman" w:cs="Times New Roman"/>
          <w:sz w:val="24"/>
          <w:szCs w:val="24"/>
        </w:rPr>
        <w:t>) show</w:t>
      </w:r>
      <w:r w:rsidR="00DD3E82">
        <w:rPr>
          <w:rFonts w:ascii="Times New Roman" w:hAnsi="Times New Roman" w:cs="Times New Roman"/>
          <w:sz w:val="24"/>
          <w:szCs w:val="24"/>
        </w:rPr>
        <w:t xml:space="preserve"> zone patterns </w:t>
      </w:r>
      <w:r w:rsidR="0083244B">
        <w:rPr>
          <w:rFonts w:ascii="Times New Roman" w:hAnsi="Times New Roman" w:cs="Times New Roman"/>
          <w:sz w:val="24"/>
          <w:szCs w:val="24"/>
        </w:rPr>
        <w:t>suggest</w:t>
      </w:r>
      <w:r w:rsidR="005F5244">
        <w:rPr>
          <w:rFonts w:ascii="Times New Roman" w:hAnsi="Times New Roman" w:cs="Times New Roman"/>
          <w:sz w:val="24"/>
          <w:szCs w:val="24"/>
        </w:rPr>
        <w:t>ing that</w:t>
      </w:r>
      <w:r w:rsidR="0083244B">
        <w:rPr>
          <w:rFonts w:ascii="Times New Roman" w:hAnsi="Times New Roman" w:cs="Times New Roman"/>
          <w:sz w:val="24"/>
          <w:szCs w:val="24"/>
        </w:rPr>
        <w:t xml:space="preserve"> </w:t>
      </w:r>
      <w:r w:rsidR="00DD3E82">
        <w:rPr>
          <w:rFonts w:ascii="Times New Roman" w:hAnsi="Times New Roman" w:cs="Times New Roman"/>
          <w:sz w:val="24"/>
          <w:szCs w:val="24"/>
        </w:rPr>
        <w:t xml:space="preserve">there is not a resonant wavelength </w:t>
      </w:r>
      <w:r w:rsidR="005F5244">
        <w:rPr>
          <w:rFonts w:ascii="Times New Roman" w:hAnsi="Times New Roman" w:cs="Times New Roman"/>
          <w:sz w:val="24"/>
          <w:szCs w:val="24"/>
        </w:rPr>
        <w:t xml:space="preserve">at which </w:t>
      </w:r>
      <w:r w:rsidR="00DD3E82">
        <w:rPr>
          <w:rFonts w:ascii="Times New Roman" w:hAnsi="Times New Roman" w:cs="Times New Roman"/>
          <w:sz w:val="24"/>
          <w:szCs w:val="24"/>
        </w:rPr>
        <w:t xml:space="preserve">the entire device acts as </w:t>
      </w:r>
      <w:r w:rsidR="0083244B">
        <w:rPr>
          <w:rFonts w:ascii="Times New Roman" w:hAnsi="Times New Roman" w:cs="Times New Roman"/>
          <w:sz w:val="24"/>
          <w:szCs w:val="24"/>
        </w:rPr>
        <w:t>either a</w:t>
      </w:r>
      <w:r w:rsidR="00DD3E82">
        <w:rPr>
          <w:rFonts w:ascii="Times New Roman" w:hAnsi="Times New Roman" w:cs="Times New Roman"/>
          <w:sz w:val="24"/>
          <w:szCs w:val="24"/>
        </w:rPr>
        <w:t xml:space="preserve"> horizontal </w:t>
      </w:r>
      <w:r w:rsidR="005F5244">
        <w:rPr>
          <w:rFonts w:ascii="Times New Roman" w:hAnsi="Times New Roman" w:cs="Times New Roman"/>
          <w:sz w:val="24"/>
          <w:szCs w:val="24"/>
        </w:rPr>
        <w:t xml:space="preserve">cylindrical </w:t>
      </w:r>
      <w:r w:rsidR="00DD3E82">
        <w:rPr>
          <w:rFonts w:ascii="Times New Roman" w:hAnsi="Times New Roman" w:cs="Times New Roman"/>
          <w:sz w:val="24"/>
          <w:szCs w:val="24"/>
        </w:rPr>
        <w:t>lens</w:t>
      </w:r>
      <w:r w:rsidR="0083244B">
        <w:rPr>
          <w:rFonts w:ascii="Times New Roman" w:hAnsi="Times New Roman" w:cs="Times New Roman"/>
          <w:sz w:val="24"/>
          <w:szCs w:val="24"/>
        </w:rPr>
        <w:t xml:space="preserve"> or a vertical </w:t>
      </w:r>
      <w:r w:rsidR="005F5244">
        <w:rPr>
          <w:rFonts w:ascii="Times New Roman" w:hAnsi="Times New Roman" w:cs="Times New Roman"/>
          <w:sz w:val="24"/>
          <w:szCs w:val="24"/>
        </w:rPr>
        <w:t xml:space="preserve">cylindrical </w:t>
      </w:r>
      <w:r w:rsidR="0083244B">
        <w:rPr>
          <w:rFonts w:ascii="Times New Roman" w:hAnsi="Times New Roman" w:cs="Times New Roman"/>
          <w:sz w:val="24"/>
          <w:szCs w:val="24"/>
        </w:rPr>
        <w:t>lens</w:t>
      </w:r>
      <w:r w:rsidR="00DD3E82">
        <w:rPr>
          <w:rFonts w:ascii="Times New Roman" w:hAnsi="Times New Roman" w:cs="Times New Roman"/>
          <w:sz w:val="24"/>
          <w:szCs w:val="24"/>
        </w:rPr>
        <w:t>. Instead, only a portion of the device is resonant</w:t>
      </w:r>
      <w:r w:rsidR="0083244B">
        <w:rPr>
          <w:rFonts w:ascii="Times New Roman" w:hAnsi="Times New Roman" w:cs="Times New Roman"/>
          <w:sz w:val="24"/>
          <w:szCs w:val="24"/>
        </w:rPr>
        <w:t xml:space="preserve"> at each </w:t>
      </w:r>
      <w:r w:rsidR="00B6113C">
        <w:rPr>
          <w:rFonts w:ascii="Times New Roman" w:hAnsi="Times New Roman" w:cs="Times New Roman"/>
          <w:sz w:val="24"/>
          <w:szCs w:val="24"/>
        </w:rPr>
        <w:t xml:space="preserve">excitation </w:t>
      </w:r>
      <w:r w:rsidR="0083244B">
        <w:rPr>
          <w:rFonts w:ascii="Times New Roman" w:hAnsi="Times New Roman" w:cs="Times New Roman"/>
          <w:sz w:val="24"/>
          <w:szCs w:val="24"/>
        </w:rPr>
        <w:t>wavelength</w:t>
      </w:r>
      <w:r w:rsidR="00B6113C">
        <w:rPr>
          <w:rFonts w:ascii="Times New Roman" w:hAnsi="Times New Roman" w:cs="Times New Roman"/>
          <w:sz w:val="24"/>
          <w:szCs w:val="24"/>
        </w:rPr>
        <w:t>: t</w:t>
      </w:r>
      <w:r w:rsidR="00F11D08">
        <w:rPr>
          <w:rFonts w:ascii="Times New Roman" w:hAnsi="Times New Roman" w:cs="Times New Roman"/>
          <w:sz w:val="24"/>
          <w:szCs w:val="24"/>
        </w:rPr>
        <w:t xml:space="preserve">he right-hand side of the horizontal </w:t>
      </w:r>
      <w:r w:rsidR="00B6113C">
        <w:rPr>
          <w:rFonts w:ascii="Times New Roman" w:hAnsi="Times New Roman" w:cs="Times New Roman"/>
          <w:sz w:val="24"/>
          <w:szCs w:val="24"/>
        </w:rPr>
        <w:t xml:space="preserve">cylindrical </w:t>
      </w:r>
      <w:r w:rsidR="00F11D08">
        <w:rPr>
          <w:rFonts w:ascii="Times New Roman" w:hAnsi="Times New Roman" w:cs="Times New Roman"/>
          <w:sz w:val="24"/>
          <w:szCs w:val="24"/>
        </w:rPr>
        <w:t>lens has a resonant wavelength around λ=1</w:t>
      </w:r>
      <w:r w:rsidR="007A0922">
        <w:rPr>
          <w:rFonts w:ascii="Times New Roman" w:hAnsi="Times New Roman" w:cs="Times New Roman"/>
          <w:sz w:val="24"/>
          <w:szCs w:val="24"/>
        </w:rPr>
        <w:t>,</w:t>
      </w:r>
      <w:r w:rsidR="00F11D08">
        <w:rPr>
          <w:rFonts w:ascii="Times New Roman" w:hAnsi="Times New Roman" w:cs="Times New Roman"/>
          <w:sz w:val="24"/>
          <w:szCs w:val="24"/>
        </w:rPr>
        <w:t>400 nm</w:t>
      </w:r>
      <w:r w:rsidR="00B6113C">
        <w:rPr>
          <w:rFonts w:ascii="Times New Roman" w:hAnsi="Times New Roman" w:cs="Times New Roman"/>
          <w:sz w:val="24"/>
          <w:szCs w:val="24"/>
        </w:rPr>
        <w:t>,</w:t>
      </w:r>
      <w:r w:rsidR="00F11D08">
        <w:rPr>
          <w:rFonts w:ascii="Times New Roman" w:hAnsi="Times New Roman" w:cs="Times New Roman"/>
          <w:sz w:val="24"/>
          <w:szCs w:val="24"/>
        </w:rPr>
        <w:t xml:space="preserve"> while the left-hand side has a resonant wavelength around λ=1</w:t>
      </w:r>
      <w:r w:rsidR="007A0922">
        <w:rPr>
          <w:rFonts w:ascii="Times New Roman" w:hAnsi="Times New Roman" w:cs="Times New Roman"/>
          <w:sz w:val="24"/>
          <w:szCs w:val="24"/>
        </w:rPr>
        <w:t>,</w:t>
      </w:r>
      <w:r w:rsidR="00F11D08">
        <w:rPr>
          <w:rFonts w:ascii="Times New Roman" w:hAnsi="Times New Roman" w:cs="Times New Roman"/>
          <w:sz w:val="24"/>
          <w:szCs w:val="24"/>
        </w:rPr>
        <w:t>500 nm</w:t>
      </w:r>
      <w:r w:rsidR="00B6113C">
        <w:rPr>
          <w:rFonts w:ascii="Times New Roman" w:hAnsi="Times New Roman" w:cs="Times New Roman"/>
          <w:sz w:val="24"/>
          <w:szCs w:val="24"/>
        </w:rPr>
        <w:t>; s</w:t>
      </w:r>
      <w:r w:rsidR="00F11D08">
        <w:rPr>
          <w:rFonts w:ascii="Times New Roman" w:hAnsi="Times New Roman" w:cs="Times New Roman"/>
          <w:sz w:val="24"/>
          <w:szCs w:val="24"/>
        </w:rPr>
        <w:t xml:space="preserve">imilarly, the right-hand side of the vertical </w:t>
      </w:r>
      <w:r w:rsidR="00B6113C">
        <w:rPr>
          <w:rFonts w:ascii="Times New Roman" w:hAnsi="Times New Roman" w:cs="Times New Roman"/>
          <w:sz w:val="24"/>
          <w:szCs w:val="24"/>
        </w:rPr>
        <w:t xml:space="preserve">cylindrical </w:t>
      </w:r>
      <w:r w:rsidR="00F11D08">
        <w:rPr>
          <w:rFonts w:ascii="Times New Roman" w:hAnsi="Times New Roman" w:cs="Times New Roman"/>
          <w:sz w:val="24"/>
          <w:szCs w:val="24"/>
        </w:rPr>
        <w:t>lens has a resonant wavelength around λ=1</w:t>
      </w:r>
      <w:r w:rsidR="007A0922">
        <w:rPr>
          <w:rFonts w:ascii="Times New Roman" w:hAnsi="Times New Roman" w:cs="Times New Roman"/>
          <w:sz w:val="24"/>
          <w:szCs w:val="24"/>
        </w:rPr>
        <w:t>,</w:t>
      </w:r>
      <w:r w:rsidR="00F11D08">
        <w:rPr>
          <w:rFonts w:ascii="Times New Roman" w:hAnsi="Times New Roman" w:cs="Times New Roman"/>
          <w:sz w:val="24"/>
          <w:szCs w:val="24"/>
        </w:rPr>
        <w:t>460 nm</w:t>
      </w:r>
      <w:r w:rsidR="00B6113C">
        <w:rPr>
          <w:rFonts w:ascii="Times New Roman" w:hAnsi="Times New Roman" w:cs="Times New Roman"/>
          <w:sz w:val="24"/>
          <w:szCs w:val="24"/>
        </w:rPr>
        <w:t>,</w:t>
      </w:r>
      <w:r w:rsidR="00F11D08">
        <w:rPr>
          <w:rFonts w:ascii="Times New Roman" w:hAnsi="Times New Roman" w:cs="Times New Roman"/>
          <w:sz w:val="24"/>
          <w:szCs w:val="24"/>
        </w:rPr>
        <w:t xml:space="preserve"> but the left-hand side has a resonant wavelength around λ=1</w:t>
      </w:r>
      <w:r w:rsidR="007A0922">
        <w:rPr>
          <w:rFonts w:ascii="Times New Roman" w:hAnsi="Times New Roman" w:cs="Times New Roman"/>
          <w:sz w:val="24"/>
          <w:szCs w:val="24"/>
        </w:rPr>
        <w:t>,</w:t>
      </w:r>
      <w:r w:rsidR="00F11D08">
        <w:rPr>
          <w:rFonts w:ascii="Times New Roman" w:hAnsi="Times New Roman" w:cs="Times New Roman"/>
          <w:sz w:val="24"/>
          <w:szCs w:val="24"/>
        </w:rPr>
        <w:t xml:space="preserve">600 nm. At </w:t>
      </w:r>
      <w:r w:rsidR="00B6113C">
        <w:rPr>
          <w:rFonts w:ascii="Times New Roman" w:hAnsi="Times New Roman" w:cs="Times New Roman"/>
          <w:sz w:val="24"/>
          <w:szCs w:val="24"/>
        </w:rPr>
        <w:t>λ=</w:t>
      </w:r>
      <w:r w:rsidR="00F11D08">
        <w:rPr>
          <w:rFonts w:ascii="Times New Roman" w:hAnsi="Times New Roman" w:cs="Times New Roman"/>
          <w:sz w:val="24"/>
          <w:szCs w:val="24"/>
        </w:rPr>
        <w:t>1</w:t>
      </w:r>
      <w:r w:rsidR="007A0922">
        <w:rPr>
          <w:rFonts w:ascii="Times New Roman" w:hAnsi="Times New Roman" w:cs="Times New Roman"/>
          <w:sz w:val="24"/>
          <w:szCs w:val="24"/>
        </w:rPr>
        <w:t>,</w:t>
      </w:r>
      <w:r w:rsidR="00F11D08">
        <w:rPr>
          <w:rFonts w:ascii="Times New Roman" w:hAnsi="Times New Roman" w:cs="Times New Roman"/>
          <w:sz w:val="24"/>
          <w:szCs w:val="24"/>
        </w:rPr>
        <w:t>460-1</w:t>
      </w:r>
      <w:r w:rsidR="007A0922">
        <w:rPr>
          <w:rFonts w:ascii="Times New Roman" w:hAnsi="Times New Roman" w:cs="Times New Roman"/>
          <w:sz w:val="24"/>
          <w:szCs w:val="24"/>
        </w:rPr>
        <w:t>,</w:t>
      </w:r>
      <w:r w:rsidR="00F11D08">
        <w:rPr>
          <w:rFonts w:ascii="Times New Roman" w:hAnsi="Times New Roman" w:cs="Times New Roman"/>
          <w:sz w:val="24"/>
          <w:szCs w:val="24"/>
        </w:rPr>
        <w:t xml:space="preserve">480 nm, the right-hand side of the device has zone patterns of the vertical </w:t>
      </w:r>
      <w:r w:rsidR="00B6113C">
        <w:rPr>
          <w:rFonts w:ascii="Times New Roman" w:hAnsi="Times New Roman" w:cs="Times New Roman"/>
          <w:sz w:val="24"/>
          <w:szCs w:val="24"/>
        </w:rPr>
        <w:t xml:space="preserve">cylindrical </w:t>
      </w:r>
      <w:r w:rsidR="00F11D08">
        <w:rPr>
          <w:rFonts w:ascii="Times New Roman" w:hAnsi="Times New Roman" w:cs="Times New Roman"/>
          <w:sz w:val="24"/>
          <w:szCs w:val="24"/>
        </w:rPr>
        <w:t>lens</w:t>
      </w:r>
      <w:r w:rsidR="00B6113C">
        <w:rPr>
          <w:rFonts w:ascii="Times New Roman" w:hAnsi="Times New Roman" w:cs="Times New Roman"/>
          <w:sz w:val="24"/>
          <w:szCs w:val="24"/>
        </w:rPr>
        <w:t>,</w:t>
      </w:r>
      <w:r w:rsidR="00F11D08">
        <w:rPr>
          <w:rFonts w:ascii="Times New Roman" w:hAnsi="Times New Roman" w:cs="Times New Roman"/>
          <w:sz w:val="24"/>
          <w:szCs w:val="24"/>
        </w:rPr>
        <w:t xml:space="preserve"> while the left-hand side has zone patterns of a horizontal </w:t>
      </w:r>
      <w:r w:rsidR="00B6113C">
        <w:rPr>
          <w:rFonts w:ascii="Times New Roman" w:hAnsi="Times New Roman" w:cs="Times New Roman"/>
          <w:sz w:val="24"/>
          <w:szCs w:val="24"/>
        </w:rPr>
        <w:t xml:space="preserve">cylindrical </w:t>
      </w:r>
      <w:r w:rsidR="00F11D08">
        <w:rPr>
          <w:rFonts w:ascii="Times New Roman" w:hAnsi="Times New Roman" w:cs="Times New Roman"/>
          <w:sz w:val="24"/>
          <w:szCs w:val="24"/>
        </w:rPr>
        <w:t xml:space="preserve">lens. </w:t>
      </w:r>
      <w:r w:rsidR="000660A6" w:rsidRPr="000660A6">
        <w:rPr>
          <w:rFonts w:ascii="Times New Roman" w:hAnsi="Times New Roman" w:cs="Times New Roman"/>
          <w:b/>
          <w:bCs/>
          <w:sz w:val="24"/>
          <w:szCs w:val="24"/>
        </w:rPr>
        <w:t>Figure S1</w:t>
      </w:r>
      <w:r w:rsidR="002F279F">
        <w:rPr>
          <w:rFonts w:ascii="Times New Roman" w:hAnsi="Times New Roman" w:cs="Times New Roman"/>
          <w:b/>
          <w:bCs/>
          <w:sz w:val="24"/>
          <w:szCs w:val="24"/>
        </w:rPr>
        <w:t>9</w:t>
      </w:r>
      <w:r w:rsidR="000660A6" w:rsidRPr="000660A6">
        <w:rPr>
          <w:rFonts w:ascii="Times New Roman" w:hAnsi="Times New Roman" w:cs="Times New Roman"/>
          <w:b/>
          <w:bCs/>
          <w:sz w:val="24"/>
          <w:szCs w:val="24"/>
        </w:rPr>
        <w:t>e</w:t>
      </w:r>
      <w:r w:rsidR="000660A6">
        <w:rPr>
          <w:rFonts w:ascii="Times New Roman" w:hAnsi="Times New Roman" w:cs="Times New Roman"/>
          <w:sz w:val="24"/>
          <w:szCs w:val="24"/>
        </w:rPr>
        <w:t xml:space="preserve"> shows </w:t>
      </w:r>
      <w:r w:rsidR="00F11D08">
        <w:rPr>
          <w:rFonts w:ascii="Times New Roman" w:hAnsi="Times New Roman" w:cs="Times New Roman"/>
          <w:sz w:val="24"/>
          <w:szCs w:val="24"/>
        </w:rPr>
        <w:t xml:space="preserve">measured </w:t>
      </w:r>
      <w:r w:rsidR="00B6113C">
        <w:rPr>
          <w:rFonts w:ascii="Times New Roman" w:hAnsi="Times New Roman" w:cs="Times New Roman"/>
          <w:sz w:val="24"/>
          <w:szCs w:val="24"/>
        </w:rPr>
        <w:t xml:space="preserve">circularly-polarized light with converted handedness </w:t>
      </w:r>
      <w:r w:rsidR="00F11D08">
        <w:rPr>
          <w:rFonts w:ascii="Times New Roman" w:hAnsi="Times New Roman" w:cs="Times New Roman"/>
          <w:sz w:val="24"/>
          <w:szCs w:val="24"/>
        </w:rPr>
        <w:t>at</w:t>
      </w:r>
      <w:r w:rsidR="000660A6">
        <w:rPr>
          <w:rFonts w:ascii="Times New Roman" w:hAnsi="Times New Roman" w:cs="Times New Roman"/>
          <w:sz w:val="24"/>
          <w:szCs w:val="24"/>
        </w:rPr>
        <w:t xml:space="preserve"> the </w:t>
      </w:r>
      <w:r w:rsidR="00B6113C">
        <w:rPr>
          <w:rFonts w:ascii="Times New Roman" w:hAnsi="Times New Roman" w:cs="Times New Roman"/>
          <w:sz w:val="24"/>
          <w:szCs w:val="24"/>
        </w:rPr>
        <w:t xml:space="preserve">device </w:t>
      </w:r>
      <w:r w:rsidR="000660A6">
        <w:rPr>
          <w:rFonts w:ascii="Times New Roman" w:hAnsi="Times New Roman" w:cs="Times New Roman"/>
          <w:sz w:val="24"/>
          <w:szCs w:val="24"/>
        </w:rPr>
        <w:t>focal plane.</w:t>
      </w:r>
      <w:r w:rsidR="00F11D08">
        <w:rPr>
          <w:rFonts w:ascii="Times New Roman" w:hAnsi="Times New Roman" w:cs="Times New Roman"/>
          <w:sz w:val="24"/>
          <w:szCs w:val="24"/>
        </w:rPr>
        <w:t xml:space="preserve"> This device has neither an observable vertical focal line nor a horizontal </w:t>
      </w:r>
      <w:r w:rsidR="00B6113C">
        <w:rPr>
          <w:rFonts w:ascii="Times New Roman" w:hAnsi="Times New Roman" w:cs="Times New Roman"/>
          <w:sz w:val="24"/>
          <w:szCs w:val="24"/>
        </w:rPr>
        <w:t xml:space="preserve">focal line </w:t>
      </w:r>
      <w:r w:rsidR="00F11D08">
        <w:rPr>
          <w:rFonts w:ascii="Times New Roman" w:hAnsi="Times New Roman" w:cs="Times New Roman"/>
          <w:sz w:val="24"/>
          <w:szCs w:val="24"/>
        </w:rPr>
        <w:t xml:space="preserve">that extends across the device footprint </w:t>
      </w:r>
      <w:r w:rsidR="00B6113C">
        <w:rPr>
          <w:rFonts w:ascii="Times New Roman" w:hAnsi="Times New Roman" w:cs="Times New Roman"/>
          <w:sz w:val="24"/>
          <w:szCs w:val="24"/>
        </w:rPr>
        <w:t xml:space="preserve">at </w:t>
      </w:r>
      <w:r w:rsidR="00F11D08">
        <w:rPr>
          <w:rFonts w:ascii="Times New Roman" w:hAnsi="Times New Roman" w:cs="Times New Roman"/>
          <w:sz w:val="24"/>
          <w:szCs w:val="24"/>
        </w:rPr>
        <w:t xml:space="preserve">any of the </w:t>
      </w:r>
      <w:r w:rsidR="00B6113C">
        <w:rPr>
          <w:rFonts w:ascii="Times New Roman" w:hAnsi="Times New Roman" w:cs="Times New Roman"/>
          <w:sz w:val="24"/>
          <w:szCs w:val="24"/>
        </w:rPr>
        <w:t xml:space="preserve">excitation </w:t>
      </w:r>
      <w:r w:rsidR="00F11D08">
        <w:rPr>
          <w:rFonts w:ascii="Times New Roman" w:hAnsi="Times New Roman" w:cs="Times New Roman"/>
          <w:sz w:val="24"/>
          <w:szCs w:val="24"/>
        </w:rPr>
        <w:t>wavelength.</w:t>
      </w:r>
      <w:r w:rsidR="000660A6">
        <w:rPr>
          <w:rFonts w:ascii="Times New Roman" w:hAnsi="Times New Roman" w:cs="Times New Roman"/>
          <w:sz w:val="24"/>
          <w:szCs w:val="24"/>
        </w:rPr>
        <w:t xml:space="preserve"> The partial horizontal focal line shifts from right</w:t>
      </w:r>
      <w:r w:rsidR="00F11D08">
        <w:rPr>
          <w:rFonts w:ascii="Times New Roman" w:hAnsi="Times New Roman" w:cs="Times New Roman"/>
          <w:sz w:val="24"/>
          <w:szCs w:val="24"/>
        </w:rPr>
        <w:t>-hand side of the device at λ=1</w:t>
      </w:r>
      <w:r w:rsidR="007A0922">
        <w:rPr>
          <w:rFonts w:ascii="Times New Roman" w:hAnsi="Times New Roman" w:cs="Times New Roman"/>
          <w:sz w:val="24"/>
          <w:szCs w:val="24"/>
        </w:rPr>
        <w:t>,</w:t>
      </w:r>
      <w:r w:rsidR="00F11D08">
        <w:rPr>
          <w:rFonts w:ascii="Times New Roman" w:hAnsi="Times New Roman" w:cs="Times New Roman"/>
          <w:sz w:val="24"/>
          <w:szCs w:val="24"/>
        </w:rPr>
        <w:t>400 nm</w:t>
      </w:r>
      <w:r w:rsidR="000660A6">
        <w:rPr>
          <w:rFonts w:ascii="Times New Roman" w:hAnsi="Times New Roman" w:cs="Times New Roman"/>
          <w:sz w:val="24"/>
          <w:szCs w:val="24"/>
        </w:rPr>
        <w:t xml:space="preserve"> to left</w:t>
      </w:r>
      <w:r w:rsidR="00F11D08">
        <w:rPr>
          <w:rFonts w:ascii="Times New Roman" w:hAnsi="Times New Roman" w:cs="Times New Roman"/>
          <w:sz w:val="24"/>
          <w:szCs w:val="24"/>
        </w:rPr>
        <w:t>-hand side of the device at λ=1</w:t>
      </w:r>
      <w:r w:rsidR="007A0922">
        <w:rPr>
          <w:rFonts w:ascii="Times New Roman" w:hAnsi="Times New Roman" w:cs="Times New Roman"/>
          <w:sz w:val="24"/>
          <w:szCs w:val="24"/>
        </w:rPr>
        <w:t>,</w:t>
      </w:r>
      <w:r w:rsidR="00F11D08">
        <w:rPr>
          <w:rFonts w:ascii="Times New Roman" w:hAnsi="Times New Roman" w:cs="Times New Roman"/>
          <w:sz w:val="24"/>
          <w:szCs w:val="24"/>
        </w:rPr>
        <w:t>500 nm.</w:t>
      </w:r>
    </w:p>
    <w:p w14:paraId="0E88E70D" w14:textId="3E647615" w:rsidR="00A95846" w:rsidRDefault="004D4AA8" w:rsidP="00522995">
      <w:pPr>
        <w:spacing w:line="360" w:lineRule="auto"/>
        <w:rPr>
          <w:rFonts w:ascii="Times New Roman" w:hAnsi="Times New Roman" w:cs="Times New Roman"/>
          <w:b/>
          <w:bCs/>
          <w:sz w:val="24"/>
          <w:szCs w:val="24"/>
        </w:rPr>
      </w:pPr>
      <w:r>
        <w:rPr>
          <w:rFonts w:ascii="Times New Roman" w:hAnsi="Times New Roman" w:cs="Times New Roman"/>
          <w:b/>
          <w:bCs/>
          <w:noProof/>
          <w:sz w:val="24"/>
          <w:szCs w:val="24"/>
        </w:rPr>
        <w:drawing>
          <wp:inline distT="0" distB="0" distL="0" distR="0" wp14:anchorId="2F12E69C" wp14:editId="774F005E">
            <wp:extent cx="5943600" cy="348997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rotWithShape="1">
                    <a:blip r:embed="rId26" cstate="print">
                      <a:extLst>
                        <a:ext uri="{28A0092B-C50C-407E-A947-70E740481C1C}">
                          <a14:useLocalDpi xmlns:a14="http://schemas.microsoft.com/office/drawing/2010/main" val="0"/>
                        </a:ext>
                      </a:extLst>
                    </a:blip>
                    <a:srcRect r="2820"/>
                    <a:stretch/>
                  </pic:blipFill>
                  <pic:spPr bwMode="auto">
                    <a:xfrm>
                      <a:off x="0" y="0"/>
                      <a:ext cx="5943600" cy="3489970"/>
                    </a:xfrm>
                    <a:prstGeom prst="rect">
                      <a:avLst/>
                    </a:prstGeom>
                    <a:ln>
                      <a:noFill/>
                    </a:ln>
                    <a:extLst>
                      <a:ext uri="{53640926-AAD7-44D8-BBD7-CCE9431645EC}">
                        <a14:shadowObscured xmlns:a14="http://schemas.microsoft.com/office/drawing/2010/main"/>
                      </a:ext>
                    </a:extLst>
                  </pic:spPr>
                </pic:pic>
              </a:graphicData>
            </a:graphic>
          </wp:inline>
        </w:drawing>
      </w:r>
    </w:p>
    <w:p w14:paraId="11C4F420" w14:textId="0066ED4D" w:rsidR="00C67FD9" w:rsidRDefault="0078771B" w:rsidP="000329FB">
      <w:pPr>
        <w:spacing w:line="360" w:lineRule="auto"/>
        <w:jc w:val="both"/>
        <w:rPr>
          <w:rFonts w:ascii="Times New Roman" w:hAnsi="Times New Roman" w:cs="Times New Roman"/>
          <w:sz w:val="24"/>
          <w:szCs w:val="24"/>
        </w:rPr>
      </w:pPr>
      <w:r w:rsidRPr="002740B3">
        <w:rPr>
          <w:rFonts w:ascii="Times New Roman" w:hAnsi="Times New Roman" w:cs="Times New Roman"/>
          <w:b/>
          <w:bCs/>
          <w:sz w:val="24"/>
          <w:szCs w:val="24"/>
        </w:rPr>
        <w:t>Fig</w:t>
      </w:r>
      <w:r>
        <w:rPr>
          <w:rFonts w:ascii="Times New Roman" w:hAnsi="Times New Roman" w:cs="Times New Roman"/>
          <w:b/>
          <w:bCs/>
          <w:sz w:val="24"/>
          <w:szCs w:val="24"/>
        </w:rPr>
        <w:t>.</w:t>
      </w:r>
      <w:r w:rsidRPr="002740B3">
        <w:rPr>
          <w:rFonts w:ascii="Times New Roman" w:hAnsi="Times New Roman" w:cs="Times New Roman"/>
          <w:b/>
          <w:bCs/>
          <w:sz w:val="24"/>
          <w:szCs w:val="24"/>
        </w:rPr>
        <w:t xml:space="preserve"> </w:t>
      </w:r>
      <w:r w:rsidR="002740B3" w:rsidRPr="002740B3">
        <w:rPr>
          <w:rFonts w:ascii="Times New Roman" w:hAnsi="Times New Roman" w:cs="Times New Roman"/>
          <w:b/>
          <w:bCs/>
          <w:sz w:val="24"/>
          <w:szCs w:val="24"/>
        </w:rPr>
        <w:t>S1</w:t>
      </w:r>
      <w:r w:rsidR="002F279F">
        <w:rPr>
          <w:rFonts w:ascii="Times New Roman" w:hAnsi="Times New Roman" w:cs="Times New Roman"/>
          <w:b/>
          <w:bCs/>
          <w:sz w:val="24"/>
          <w:szCs w:val="24"/>
        </w:rPr>
        <w:t>9</w:t>
      </w:r>
      <w:r w:rsidR="002740B3">
        <w:rPr>
          <w:rFonts w:ascii="Times New Roman" w:hAnsi="Times New Roman" w:cs="Times New Roman"/>
          <w:sz w:val="24"/>
          <w:szCs w:val="24"/>
        </w:rPr>
        <w:t xml:space="preserve"> Measured</w:t>
      </w:r>
      <w:r w:rsidR="00F91F20">
        <w:rPr>
          <w:rFonts w:ascii="Times New Roman" w:hAnsi="Times New Roman" w:cs="Times New Roman"/>
          <w:sz w:val="24"/>
          <w:szCs w:val="24"/>
        </w:rPr>
        <w:t xml:space="preserve"> multi</w:t>
      </w:r>
      <w:r w:rsidR="004D4AA8">
        <w:rPr>
          <w:rFonts w:ascii="Times New Roman" w:hAnsi="Times New Roman" w:cs="Times New Roman"/>
          <w:sz w:val="24"/>
          <w:szCs w:val="24"/>
        </w:rPr>
        <w:t>-perturbation</w:t>
      </w:r>
      <w:r w:rsidR="002740B3">
        <w:rPr>
          <w:rFonts w:ascii="Times New Roman" w:hAnsi="Times New Roman" w:cs="Times New Roman"/>
          <w:sz w:val="24"/>
          <w:szCs w:val="24"/>
        </w:rPr>
        <w:t xml:space="preserve"> </w:t>
      </w:r>
      <w:r w:rsidR="00F91F20">
        <w:rPr>
          <w:rFonts w:ascii="Times New Roman" w:hAnsi="Times New Roman" w:cs="Times New Roman"/>
          <w:sz w:val="24"/>
          <w:szCs w:val="24"/>
        </w:rPr>
        <w:t>meta</w:t>
      </w:r>
      <w:r w:rsidR="002740B3">
        <w:rPr>
          <w:rFonts w:ascii="Times New Roman" w:hAnsi="Times New Roman" w:cs="Times New Roman"/>
          <w:sz w:val="24"/>
          <w:szCs w:val="24"/>
        </w:rPr>
        <w:t xml:space="preserve">lens performance with </w:t>
      </w:r>
      <w:r w:rsidR="00F91F20">
        <w:rPr>
          <w:rFonts w:ascii="Times New Roman" w:hAnsi="Times New Roman" w:cs="Times New Roman"/>
          <w:sz w:val="24"/>
          <w:szCs w:val="24"/>
        </w:rPr>
        <w:t xml:space="preserve">fabrication issues resulting in </w:t>
      </w:r>
      <w:r w:rsidR="002740B3">
        <w:rPr>
          <w:rFonts w:ascii="Times New Roman" w:hAnsi="Times New Roman" w:cs="Times New Roman"/>
          <w:sz w:val="24"/>
          <w:szCs w:val="24"/>
        </w:rPr>
        <w:t xml:space="preserve">spatial aperture size variation. </w:t>
      </w:r>
      <w:r w:rsidR="00F72F08">
        <w:rPr>
          <w:rFonts w:ascii="Times New Roman" w:hAnsi="Times New Roman" w:cs="Times New Roman"/>
          <w:sz w:val="24"/>
          <w:szCs w:val="24"/>
        </w:rPr>
        <w:t>Device details: NA=0.06, designed</w:t>
      </w:r>
      <w:r w:rsidR="00F414D1">
        <w:rPr>
          <w:rFonts w:ascii="Times New Roman" w:hAnsi="Times New Roman" w:cs="Times New Roman"/>
          <w:sz w:val="24"/>
          <w:szCs w:val="24"/>
        </w:rPr>
        <w:t xml:space="preserve"> dimensions</w:t>
      </w:r>
      <w:r w:rsidR="00F72F08">
        <w:rPr>
          <w:rFonts w:ascii="Times New Roman" w:hAnsi="Times New Roman" w:cs="Times New Roman"/>
          <w:sz w:val="24"/>
          <w:szCs w:val="24"/>
        </w:rPr>
        <w:t xml:space="preserve"> </w:t>
      </w:r>
      <w:r w:rsidR="00F72F08" w:rsidRPr="00FE3660">
        <w:rPr>
          <w:rFonts w:ascii="Times New Roman" w:hAnsi="Times New Roman" w:cs="Times New Roman"/>
          <w:sz w:val="24"/>
          <w:szCs w:val="24"/>
        </w:rPr>
        <w:t>A</w:t>
      </w:r>
      <w:r w:rsidR="00F72F08" w:rsidRPr="00FE3660">
        <w:rPr>
          <w:rFonts w:ascii="Times New Roman" w:hAnsi="Times New Roman" w:cs="Times New Roman"/>
          <w:sz w:val="24"/>
          <w:szCs w:val="24"/>
          <w:vertAlign w:val="subscript"/>
        </w:rPr>
        <w:t>x</w:t>
      </w:r>
      <w:r w:rsidR="00F72F08" w:rsidRPr="00FE3660">
        <w:rPr>
          <w:rFonts w:ascii="Times New Roman" w:hAnsi="Times New Roman" w:cs="Times New Roman"/>
          <w:sz w:val="24"/>
          <w:szCs w:val="24"/>
        </w:rPr>
        <w:t>=</w:t>
      </w:r>
      <w:r w:rsidR="00F414D1" w:rsidRPr="00FE3660">
        <w:rPr>
          <w:rFonts w:ascii="Times New Roman" w:hAnsi="Times New Roman" w:cs="Times New Roman"/>
          <w:sz w:val="24"/>
          <w:szCs w:val="24"/>
        </w:rPr>
        <w:t>390 nm</w:t>
      </w:r>
      <w:r w:rsidR="00F72F08" w:rsidRPr="00FE3660">
        <w:rPr>
          <w:rFonts w:ascii="Times New Roman" w:hAnsi="Times New Roman" w:cs="Times New Roman"/>
          <w:sz w:val="24"/>
          <w:szCs w:val="24"/>
        </w:rPr>
        <w:t>, A</w:t>
      </w:r>
      <w:r w:rsidR="00F72F08" w:rsidRPr="00FE3660">
        <w:rPr>
          <w:rFonts w:ascii="Times New Roman" w:hAnsi="Times New Roman" w:cs="Times New Roman"/>
          <w:sz w:val="24"/>
          <w:szCs w:val="24"/>
          <w:vertAlign w:val="subscript"/>
        </w:rPr>
        <w:t>y</w:t>
      </w:r>
      <w:r w:rsidR="00F72F08" w:rsidRPr="00FE3660">
        <w:rPr>
          <w:rFonts w:ascii="Times New Roman" w:hAnsi="Times New Roman" w:cs="Times New Roman"/>
          <w:sz w:val="24"/>
          <w:szCs w:val="24"/>
        </w:rPr>
        <w:t>=</w:t>
      </w:r>
      <w:r w:rsidR="00F414D1" w:rsidRPr="00FE3660">
        <w:rPr>
          <w:rFonts w:ascii="Times New Roman" w:hAnsi="Times New Roman" w:cs="Times New Roman"/>
          <w:sz w:val="24"/>
          <w:szCs w:val="24"/>
        </w:rPr>
        <w:t>420 nm,</w:t>
      </w:r>
      <w:r w:rsidR="00F72F08" w:rsidRPr="00FE3660">
        <w:rPr>
          <w:rFonts w:ascii="Times New Roman" w:hAnsi="Times New Roman" w:cs="Times New Roman"/>
          <w:sz w:val="24"/>
          <w:szCs w:val="24"/>
        </w:rPr>
        <w:t xml:space="preserve"> W=</w:t>
      </w:r>
      <w:r w:rsidR="00F414D1" w:rsidRPr="00FE3660">
        <w:rPr>
          <w:rFonts w:ascii="Times New Roman" w:hAnsi="Times New Roman" w:cs="Times New Roman"/>
          <w:sz w:val="24"/>
          <w:szCs w:val="24"/>
        </w:rPr>
        <w:t>50 nm</w:t>
      </w:r>
      <w:r w:rsidR="00F72F08" w:rsidRPr="00FE3660">
        <w:rPr>
          <w:rFonts w:ascii="Times New Roman" w:hAnsi="Times New Roman" w:cs="Times New Roman"/>
          <w:sz w:val="24"/>
          <w:szCs w:val="24"/>
        </w:rPr>
        <w:t>, L=</w:t>
      </w:r>
      <w:r w:rsidR="00F414D1" w:rsidRPr="00FE3660">
        <w:rPr>
          <w:rFonts w:ascii="Times New Roman" w:hAnsi="Times New Roman" w:cs="Times New Roman"/>
          <w:sz w:val="24"/>
          <w:szCs w:val="24"/>
        </w:rPr>
        <w:t>210</w:t>
      </w:r>
      <w:r w:rsidR="00970911" w:rsidRPr="00FE3660">
        <w:rPr>
          <w:rFonts w:ascii="Times New Roman" w:hAnsi="Times New Roman" w:cs="Times New Roman"/>
          <w:sz w:val="24"/>
          <w:szCs w:val="24"/>
        </w:rPr>
        <w:t xml:space="preserve"> nm</w:t>
      </w:r>
      <w:r w:rsidR="00F72F08">
        <w:rPr>
          <w:rFonts w:ascii="Times New Roman" w:hAnsi="Times New Roman" w:cs="Times New Roman"/>
          <w:sz w:val="24"/>
          <w:szCs w:val="24"/>
        </w:rPr>
        <w:t xml:space="preserve">, H= 100 nm. </w:t>
      </w:r>
      <w:r w:rsidR="00D70C78">
        <w:rPr>
          <w:rFonts w:ascii="Times New Roman" w:hAnsi="Times New Roman" w:cs="Times New Roman"/>
          <w:sz w:val="24"/>
          <w:szCs w:val="24"/>
        </w:rPr>
        <w:t xml:space="preserve">(a-c) </w:t>
      </w:r>
      <w:r w:rsidR="004D4AA8">
        <w:rPr>
          <w:rFonts w:ascii="Times New Roman" w:hAnsi="Times New Roman" w:cs="Times New Roman"/>
          <w:sz w:val="24"/>
          <w:szCs w:val="24"/>
        </w:rPr>
        <w:t>SEM</w:t>
      </w:r>
      <w:r w:rsidR="00D70C78">
        <w:rPr>
          <w:rFonts w:ascii="Times New Roman" w:hAnsi="Times New Roman" w:cs="Times New Roman"/>
          <w:sz w:val="24"/>
          <w:szCs w:val="24"/>
        </w:rPr>
        <w:t xml:space="preserve"> images of</w:t>
      </w:r>
      <w:r w:rsidR="004D4AA8">
        <w:rPr>
          <w:rFonts w:ascii="Times New Roman" w:hAnsi="Times New Roman" w:cs="Times New Roman"/>
          <w:sz w:val="24"/>
          <w:szCs w:val="24"/>
        </w:rPr>
        <w:t xml:space="preserve"> </w:t>
      </w:r>
      <w:r w:rsidR="007A0922">
        <w:rPr>
          <w:rFonts w:ascii="Times New Roman" w:hAnsi="Times New Roman" w:cs="Times New Roman"/>
          <w:sz w:val="24"/>
          <w:szCs w:val="24"/>
        </w:rPr>
        <w:t xml:space="preserve">the </w:t>
      </w:r>
      <w:r w:rsidR="004D4AA8">
        <w:rPr>
          <w:rFonts w:ascii="Times New Roman" w:hAnsi="Times New Roman" w:cs="Times New Roman"/>
          <w:sz w:val="24"/>
          <w:szCs w:val="24"/>
        </w:rPr>
        <w:t>device including</w:t>
      </w:r>
      <w:r w:rsidR="00D70C78">
        <w:rPr>
          <w:rFonts w:ascii="Times New Roman" w:hAnsi="Times New Roman" w:cs="Times New Roman"/>
          <w:sz w:val="24"/>
          <w:szCs w:val="24"/>
        </w:rPr>
        <w:t xml:space="preserve"> </w:t>
      </w:r>
      <w:r w:rsidR="004D4AA8">
        <w:rPr>
          <w:rFonts w:ascii="Times New Roman" w:hAnsi="Times New Roman" w:cs="Times New Roman"/>
          <w:sz w:val="24"/>
          <w:szCs w:val="24"/>
        </w:rPr>
        <w:t xml:space="preserve">underexposed (a) and overexposed (c) portions of the device in diagonally </w:t>
      </w:r>
      <w:r w:rsidR="00D70C78">
        <w:rPr>
          <w:rFonts w:ascii="Times New Roman" w:hAnsi="Times New Roman" w:cs="Times New Roman"/>
          <w:sz w:val="24"/>
          <w:szCs w:val="24"/>
        </w:rPr>
        <w:t>opposite</w:t>
      </w:r>
      <w:r w:rsidR="004D4AA8">
        <w:rPr>
          <w:rFonts w:ascii="Times New Roman" w:hAnsi="Times New Roman" w:cs="Times New Roman"/>
          <w:sz w:val="24"/>
          <w:szCs w:val="24"/>
        </w:rPr>
        <w:t xml:space="preserve"> corners</w:t>
      </w:r>
      <w:r w:rsidR="00D70C78">
        <w:rPr>
          <w:rFonts w:ascii="Times New Roman" w:hAnsi="Times New Roman" w:cs="Times New Roman"/>
          <w:sz w:val="24"/>
          <w:szCs w:val="24"/>
        </w:rPr>
        <w:t xml:space="preserve"> and </w:t>
      </w:r>
      <w:r w:rsidR="004D4AA8">
        <w:rPr>
          <w:rFonts w:ascii="Times New Roman" w:hAnsi="Times New Roman" w:cs="Times New Roman"/>
          <w:sz w:val="24"/>
          <w:szCs w:val="24"/>
        </w:rPr>
        <w:t xml:space="preserve">properly exposed </w:t>
      </w:r>
      <w:r w:rsidR="00D70C78">
        <w:rPr>
          <w:rFonts w:ascii="Times New Roman" w:hAnsi="Times New Roman" w:cs="Times New Roman"/>
          <w:sz w:val="24"/>
          <w:szCs w:val="24"/>
        </w:rPr>
        <w:t>center of the device</w:t>
      </w:r>
      <w:r w:rsidR="00F414D1">
        <w:rPr>
          <w:rFonts w:ascii="Times New Roman" w:hAnsi="Times New Roman" w:cs="Times New Roman"/>
          <w:sz w:val="24"/>
          <w:szCs w:val="24"/>
        </w:rPr>
        <w:t xml:space="preserve"> (b)</w:t>
      </w:r>
      <w:r w:rsidR="00D70C78">
        <w:rPr>
          <w:rFonts w:ascii="Times New Roman" w:hAnsi="Times New Roman" w:cs="Times New Roman"/>
          <w:sz w:val="24"/>
          <w:szCs w:val="24"/>
        </w:rPr>
        <w:t>.</w:t>
      </w:r>
      <w:r w:rsidR="008371FE">
        <w:rPr>
          <w:rFonts w:ascii="Times New Roman" w:hAnsi="Times New Roman" w:cs="Times New Roman"/>
          <w:sz w:val="24"/>
          <w:szCs w:val="24"/>
        </w:rPr>
        <w:t xml:space="preserve"> Scale bars: 3 </w:t>
      </w:r>
      <w:r w:rsidR="000329FB">
        <w:rPr>
          <w:rFonts w:ascii="Times New Roman" w:hAnsi="Times New Roman" w:cs="Times New Roman"/>
          <w:sz w:val="24"/>
          <w:szCs w:val="24"/>
        </w:rPr>
        <w:sym w:font="Symbol" w:char="F06D"/>
      </w:r>
      <w:r w:rsidR="000329FB">
        <w:rPr>
          <w:rFonts w:ascii="Times New Roman" w:hAnsi="Times New Roman" w:cs="Times New Roman"/>
          <w:sz w:val="24"/>
          <w:szCs w:val="24"/>
        </w:rPr>
        <w:t xml:space="preserve">m in </w:t>
      </w:r>
      <w:r w:rsidR="008371FE">
        <w:rPr>
          <w:rFonts w:ascii="Times New Roman" w:hAnsi="Times New Roman" w:cs="Times New Roman"/>
          <w:sz w:val="24"/>
          <w:szCs w:val="24"/>
        </w:rPr>
        <w:t>(a)</w:t>
      </w:r>
      <w:r w:rsidR="007A0922">
        <w:rPr>
          <w:rFonts w:ascii="Times New Roman" w:hAnsi="Times New Roman" w:cs="Times New Roman"/>
          <w:sz w:val="24"/>
          <w:szCs w:val="24"/>
        </w:rPr>
        <w:t xml:space="preserve"> and</w:t>
      </w:r>
      <w:r w:rsidR="000329FB">
        <w:rPr>
          <w:rFonts w:ascii="Times New Roman" w:hAnsi="Times New Roman" w:cs="Times New Roman"/>
          <w:sz w:val="24"/>
          <w:szCs w:val="24"/>
        </w:rPr>
        <w:t xml:space="preserve"> </w:t>
      </w:r>
      <w:r w:rsidR="008371FE">
        <w:rPr>
          <w:rFonts w:ascii="Times New Roman" w:hAnsi="Times New Roman" w:cs="Times New Roman"/>
          <w:sz w:val="24"/>
          <w:szCs w:val="24"/>
        </w:rPr>
        <w:t xml:space="preserve">(b), and 2 </w:t>
      </w:r>
      <w:r w:rsidR="000329FB">
        <w:rPr>
          <w:rFonts w:ascii="Times New Roman" w:hAnsi="Times New Roman" w:cs="Times New Roman"/>
          <w:sz w:val="24"/>
          <w:szCs w:val="24"/>
        </w:rPr>
        <w:sym w:font="Symbol" w:char="F06D"/>
      </w:r>
      <w:r w:rsidR="000329FB">
        <w:rPr>
          <w:rFonts w:ascii="Times New Roman" w:hAnsi="Times New Roman" w:cs="Times New Roman"/>
          <w:sz w:val="24"/>
          <w:szCs w:val="24"/>
        </w:rPr>
        <w:t xml:space="preserve">m in </w:t>
      </w:r>
      <w:r w:rsidR="008371FE">
        <w:rPr>
          <w:rFonts w:ascii="Times New Roman" w:hAnsi="Times New Roman" w:cs="Times New Roman"/>
          <w:sz w:val="24"/>
          <w:szCs w:val="24"/>
        </w:rPr>
        <w:t>(c).</w:t>
      </w:r>
      <w:r w:rsidR="00D70C78">
        <w:rPr>
          <w:rFonts w:ascii="Times New Roman" w:hAnsi="Times New Roman" w:cs="Times New Roman"/>
          <w:sz w:val="24"/>
          <w:szCs w:val="24"/>
        </w:rPr>
        <w:t xml:space="preserve"> (d) </w:t>
      </w:r>
      <w:r w:rsidR="000329FB">
        <w:rPr>
          <w:rFonts w:ascii="Times New Roman" w:hAnsi="Times New Roman" w:cs="Times New Roman"/>
          <w:sz w:val="24"/>
          <w:szCs w:val="24"/>
        </w:rPr>
        <w:t>I</w:t>
      </w:r>
      <w:r w:rsidR="00D70C78">
        <w:rPr>
          <w:rFonts w:ascii="Times New Roman" w:hAnsi="Times New Roman" w:cs="Times New Roman"/>
          <w:sz w:val="24"/>
          <w:szCs w:val="24"/>
        </w:rPr>
        <w:t xml:space="preserve">mages of </w:t>
      </w:r>
      <w:r w:rsidR="000329FB">
        <w:rPr>
          <w:rFonts w:ascii="Times New Roman" w:hAnsi="Times New Roman" w:cs="Times New Roman"/>
          <w:sz w:val="24"/>
          <w:szCs w:val="24"/>
        </w:rPr>
        <w:t xml:space="preserve">circularly-polarized light with converted handedness on the </w:t>
      </w:r>
      <w:r w:rsidR="00D70C78">
        <w:rPr>
          <w:rFonts w:ascii="Times New Roman" w:hAnsi="Times New Roman" w:cs="Times New Roman"/>
          <w:sz w:val="24"/>
          <w:szCs w:val="24"/>
        </w:rPr>
        <w:t xml:space="preserve">device plane at selected wavelengths. (e) </w:t>
      </w:r>
      <w:r w:rsidR="000329FB">
        <w:rPr>
          <w:rFonts w:ascii="Times New Roman" w:hAnsi="Times New Roman" w:cs="Times New Roman"/>
          <w:sz w:val="24"/>
          <w:szCs w:val="24"/>
        </w:rPr>
        <w:t>I</w:t>
      </w:r>
      <w:r w:rsidR="00D70C78">
        <w:rPr>
          <w:rFonts w:ascii="Times New Roman" w:hAnsi="Times New Roman" w:cs="Times New Roman"/>
          <w:sz w:val="24"/>
          <w:szCs w:val="24"/>
        </w:rPr>
        <w:t xml:space="preserve">mages of </w:t>
      </w:r>
      <w:r w:rsidR="000329FB">
        <w:rPr>
          <w:rFonts w:ascii="Times New Roman" w:hAnsi="Times New Roman" w:cs="Times New Roman"/>
          <w:sz w:val="24"/>
          <w:szCs w:val="24"/>
        </w:rPr>
        <w:t xml:space="preserve">circularly-polarized light with converted handedness on the device </w:t>
      </w:r>
      <w:r w:rsidR="00D70C78">
        <w:rPr>
          <w:rFonts w:ascii="Times New Roman" w:hAnsi="Times New Roman" w:cs="Times New Roman"/>
          <w:sz w:val="24"/>
          <w:szCs w:val="24"/>
        </w:rPr>
        <w:t>focal plane at selected wavelengths.</w:t>
      </w:r>
      <w:r w:rsidR="00D03648">
        <w:rPr>
          <w:rFonts w:ascii="Times New Roman" w:hAnsi="Times New Roman" w:cs="Times New Roman"/>
          <w:sz w:val="24"/>
          <w:szCs w:val="24"/>
        </w:rPr>
        <w:t xml:space="preserve"> </w:t>
      </w:r>
    </w:p>
    <w:p w14:paraId="7D84D13C" w14:textId="77777777" w:rsidR="00E61047" w:rsidRDefault="00E61047">
      <w:pPr>
        <w:rPr>
          <w:rFonts w:ascii="Times New Roman" w:hAnsi="Times New Roman" w:cs="Times New Roman"/>
          <w:b/>
          <w:bCs/>
          <w:sz w:val="24"/>
          <w:szCs w:val="24"/>
        </w:rPr>
      </w:pPr>
      <w:r>
        <w:rPr>
          <w:rFonts w:ascii="Times New Roman" w:hAnsi="Times New Roman" w:cs="Times New Roman"/>
          <w:b/>
          <w:bCs/>
          <w:sz w:val="24"/>
          <w:szCs w:val="24"/>
        </w:rPr>
        <w:br w:type="page"/>
      </w:r>
    </w:p>
    <w:p w14:paraId="23E8687C" w14:textId="254DDACE" w:rsidR="002740B3" w:rsidRDefault="00C67FD9" w:rsidP="00522995">
      <w:pPr>
        <w:spacing w:line="360" w:lineRule="auto"/>
        <w:rPr>
          <w:rFonts w:ascii="Times New Roman" w:hAnsi="Times New Roman" w:cs="Times New Roman"/>
          <w:b/>
          <w:bCs/>
          <w:sz w:val="24"/>
          <w:szCs w:val="24"/>
        </w:rPr>
      </w:pPr>
      <w:r>
        <w:rPr>
          <w:rFonts w:ascii="Times New Roman" w:hAnsi="Times New Roman" w:cs="Times New Roman"/>
          <w:b/>
          <w:bCs/>
          <w:sz w:val="24"/>
          <w:szCs w:val="24"/>
        </w:rPr>
        <w:t xml:space="preserve">Section </w:t>
      </w:r>
      <w:r w:rsidR="009748C1">
        <w:rPr>
          <w:rFonts w:ascii="Times New Roman" w:hAnsi="Times New Roman" w:cs="Times New Roman"/>
          <w:b/>
          <w:bCs/>
          <w:sz w:val="24"/>
          <w:szCs w:val="24"/>
        </w:rPr>
        <w:t>1</w:t>
      </w:r>
      <w:r w:rsidR="002F279F">
        <w:rPr>
          <w:rFonts w:ascii="Times New Roman" w:hAnsi="Times New Roman" w:cs="Times New Roman"/>
          <w:b/>
          <w:bCs/>
          <w:sz w:val="24"/>
          <w:szCs w:val="24"/>
        </w:rPr>
        <w:t>2</w:t>
      </w:r>
      <w:r>
        <w:rPr>
          <w:rFonts w:ascii="Times New Roman" w:hAnsi="Times New Roman" w:cs="Times New Roman"/>
          <w:b/>
          <w:bCs/>
          <w:sz w:val="24"/>
          <w:szCs w:val="24"/>
        </w:rPr>
        <w:t xml:space="preserve">: </w:t>
      </w:r>
      <w:r w:rsidR="00B6113C">
        <w:rPr>
          <w:rFonts w:ascii="Times New Roman" w:hAnsi="Times New Roman" w:cs="Times New Roman"/>
          <w:b/>
          <w:bCs/>
          <w:sz w:val="24"/>
          <w:szCs w:val="24"/>
        </w:rPr>
        <w:t xml:space="preserve">Literature on </w:t>
      </w:r>
      <w:r w:rsidR="00020A73">
        <w:rPr>
          <w:rFonts w:ascii="Times New Roman" w:hAnsi="Times New Roman" w:cs="Times New Roman"/>
          <w:b/>
          <w:bCs/>
          <w:sz w:val="24"/>
          <w:szCs w:val="24"/>
        </w:rPr>
        <w:t xml:space="preserve">Metasurface-Based </w:t>
      </w:r>
      <w:r>
        <w:rPr>
          <w:rFonts w:ascii="Times New Roman" w:hAnsi="Times New Roman" w:cs="Times New Roman"/>
          <w:b/>
          <w:bCs/>
          <w:sz w:val="24"/>
          <w:szCs w:val="24"/>
        </w:rPr>
        <w:t>Augmented Reality</w:t>
      </w:r>
      <w:r w:rsidR="00DE4C76">
        <w:rPr>
          <w:rFonts w:ascii="Times New Roman" w:hAnsi="Times New Roman" w:cs="Times New Roman"/>
          <w:b/>
          <w:bCs/>
          <w:sz w:val="24"/>
          <w:szCs w:val="24"/>
        </w:rPr>
        <w:t xml:space="preserve"> </w:t>
      </w:r>
      <w:r w:rsidR="00020A73">
        <w:rPr>
          <w:rFonts w:ascii="Times New Roman" w:hAnsi="Times New Roman" w:cs="Times New Roman"/>
          <w:b/>
          <w:bCs/>
          <w:sz w:val="24"/>
          <w:szCs w:val="24"/>
        </w:rPr>
        <w:t>Solutions</w:t>
      </w:r>
    </w:p>
    <w:tbl>
      <w:tblPr>
        <w:tblStyle w:val="TableGrid"/>
        <w:tblW w:w="0" w:type="auto"/>
        <w:tblLook w:val="04A0" w:firstRow="1" w:lastRow="0" w:firstColumn="1" w:lastColumn="0" w:noHBand="0" w:noVBand="1"/>
      </w:tblPr>
      <w:tblGrid>
        <w:gridCol w:w="716"/>
        <w:gridCol w:w="1986"/>
        <w:gridCol w:w="1703"/>
        <w:gridCol w:w="1723"/>
        <w:gridCol w:w="1661"/>
        <w:gridCol w:w="1561"/>
      </w:tblGrid>
      <w:tr w:rsidR="006843BB" w:rsidRPr="00DE4C76" w14:paraId="4D472815" w14:textId="769761D7" w:rsidTr="00E31406">
        <w:tc>
          <w:tcPr>
            <w:tcW w:w="716" w:type="dxa"/>
          </w:tcPr>
          <w:p w14:paraId="5ADDB8D7" w14:textId="1C1D01FF" w:rsidR="00A96B8B" w:rsidRPr="00DE4C76" w:rsidRDefault="00A96B8B" w:rsidP="004E2648">
            <w:pPr>
              <w:rPr>
                <w:rFonts w:ascii="Times New Roman" w:hAnsi="Times New Roman" w:cs="Times New Roman"/>
                <w:b/>
                <w:bCs/>
                <w:sz w:val="20"/>
                <w:szCs w:val="20"/>
              </w:rPr>
            </w:pPr>
            <w:r w:rsidRPr="00DE4C76">
              <w:rPr>
                <w:rFonts w:ascii="Times New Roman" w:hAnsi="Times New Roman" w:cs="Times New Roman"/>
                <w:b/>
                <w:bCs/>
                <w:sz w:val="20"/>
                <w:szCs w:val="20"/>
              </w:rPr>
              <w:t>Work</w:t>
            </w:r>
          </w:p>
        </w:tc>
        <w:tc>
          <w:tcPr>
            <w:tcW w:w="1986" w:type="dxa"/>
          </w:tcPr>
          <w:p w14:paraId="0708F57D" w14:textId="3A099AF1" w:rsidR="00A96B8B" w:rsidRPr="00DE4C76" w:rsidRDefault="00A96B8B" w:rsidP="004E2648">
            <w:pPr>
              <w:rPr>
                <w:rFonts w:ascii="Times New Roman" w:hAnsi="Times New Roman" w:cs="Times New Roman"/>
                <w:b/>
                <w:bCs/>
                <w:sz w:val="20"/>
                <w:szCs w:val="20"/>
              </w:rPr>
            </w:pPr>
            <w:r w:rsidRPr="00DE4C76">
              <w:rPr>
                <w:rFonts w:ascii="Times New Roman" w:hAnsi="Times New Roman" w:cs="Times New Roman"/>
                <w:b/>
                <w:bCs/>
                <w:sz w:val="20"/>
                <w:szCs w:val="20"/>
              </w:rPr>
              <w:t>Notes</w:t>
            </w:r>
          </w:p>
        </w:tc>
        <w:tc>
          <w:tcPr>
            <w:tcW w:w="1703" w:type="dxa"/>
          </w:tcPr>
          <w:p w14:paraId="7DBE7DAB" w14:textId="06E44A29" w:rsidR="00A96B8B" w:rsidRPr="00DE4C76" w:rsidRDefault="00A96B8B" w:rsidP="004E2648">
            <w:pPr>
              <w:rPr>
                <w:rFonts w:ascii="Times New Roman" w:hAnsi="Times New Roman" w:cs="Times New Roman"/>
                <w:b/>
                <w:bCs/>
                <w:sz w:val="20"/>
                <w:szCs w:val="20"/>
              </w:rPr>
            </w:pPr>
            <w:r w:rsidRPr="00DE4C76">
              <w:rPr>
                <w:rFonts w:ascii="Times New Roman" w:hAnsi="Times New Roman" w:cs="Times New Roman"/>
                <w:b/>
                <w:bCs/>
                <w:sz w:val="20"/>
                <w:szCs w:val="20"/>
              </w:rPr>
              <w:t>Mechanism</w:t>
            </w:r>
          </w:p>
        </w:tc>
        <w:tc>
          <w:tcPr>
            <w:tcW w:w="1723" w:type="dxa"/>
          </w:tcPr>
          <w:p w14:paraId="0FE81158" w14:textId="0A581667" w:rsidR="00A96B8B" w:rsidRPr="00DE4C76" w:rsidRDefault="00A96B8B" w:rsidP="004E2648">
            <w:pPr>
              <w:rPr>
                <w:rFonts w:ascii="Times New Roman" w:hAnsi="Times New Roman" w:cs="Times New Roman"/>
                <w:b/>
                <w:bCs/>
                <w:sz w:val="20"/>
                <w:szCs w:val="20"/>
              </w:rPr>
            </w:pPr>
            <w:r w:rsidRPr="00DE4C76">
              <w:rPr>
                <w:rFonts w:ascii="Times New Roman" w:hAnsi="Times New Roman" w:cs="Times New Roman"/>
                <w:b/>
                <w:bCs/>
                <w:sz w:val="20"/>
                <w:szCs w:val="20"/>
              </w:rPr>
              <w:t>Other Required Optical Components</w:t>
            </w:r>
          </w:p>
        </w:tc>
        <w:tc>
          <w:tcPr>
            <w:tcW w:w="1661" w:type="dxa"/>
          </w:tcPr>
          <w:p w14:paraId="54EE1923" w14:textId="5DD48176" w:rsidR="00A96B8B" w:rsidRPr="00DE4C76" w:rsidRDefault="00E31406" w:rsidP="004E2648">
            <w:pPr>
              <w:rPr>
                <w:rFonts w:ascii="Times New Roman" w:hAnsi="Times New Roman" w:cs="Times New Roman"/>
                <w:b/>
                <w:bCs/>
                <w:sz w:val="20"/>
                <w:szCs w:val="20"/>
              </w:rPr>
            </w:pPr>
            <w:r>
              <w:rPr>
                <w:rFonts w:ascii="Times New Roman" w:hAnsi="Times New Roman" w:cs="Times New Roman"/>
                <w:b/>
                <w:bCs/>
                <w:sz w:val="20"/>
                <w:szCs w:val="20"/>
              </w:rPr>
              <w:t>Multiwavelength</w:t>
            </w:r>
            <w:r w:rsidR="00134E55">
              <w:rPr>
                <w:rFonts w:ascii="Times New Roman" w:hAnsi="Times New Roman" w:cs="Times New Roman"/>
                <w:b/>
                <w:bCs/>
                <w:sz w:val="20"/>
                <w:szCs w:val="20"/>
              </w:rPr>
              <w:t xml:space="preserve"> </w:t>
            </w:r>
            <w:r>
              <w:rPr>
                <w:rFonts w:ascii="Times New Roman" w:hAnsi="Times New Roman" w:cs="Times New Roman"/>
                <w:b/>
                <w:bCs/>
                <w:sz w:val="20"/>
                <w:szCs w:val="20"/>
              </w:rPr>
              <w:t>contextual information?</w:t>
            </w:r>
          </w:p>
        </w:tc>
        <w:tc>
          <w:tcPr>
            <w:tcW w:w="1561" w:type="dxa"/>
          </w:tcPr>
          <w:p w14:paraId="2891707A" w14:textId="37F5216F" w:rsidR="00A96B8B" w:rsidRPr="00DE4C76" w:rsidRDefault="00A96B8B" w:rsidP="004E2648">
            <w:pPr>
              <w:rPr>
                <w:rFonts w:ascii="Times New Roman" w:hAnsi="Times New Roman" w:cs="Times New Roman"/>
                <w:b/>
                <w:bCs/>
                <w:sz w:val="20"/>
                <w:szCs w:val="20"/>
              </w:rPr>
            </w:pPr>
            <w:r w:rsidRPr="00DE4C76">
              <w:rPr>
                <w:rFonts w:ascii="Times New Roman" w:hAnsi="Times New Roman" w:cs="Times New Roman"/>
                <w:b/>
                <w:bCs/>
                <w:sz w:val="20"/>
                <w:szCs w:val="20"/>
              </w:rPr>
              <w:t>Experiment</w:t>
            </w:r>
            <w:r w:rsidR="00E31406">
              <w:rPr>
                <w:rFonts w:ascii="Times New Roman" w:hAnsi="Times New Roman" w:cs="Times New Roman"/>
                <w:b/>
                <w:bCs/>
                <w:sz w:val="20"/>
                <w:szCs w:val="20"/>
              </w:rPr>
              <w:t>al demonstration</w:t>
            </w:r>
            <w:r w:rsidRPr="00DE4C76">
              <w:rPr>
                <w:rFonts w:ascii="Times New Roman" w:hAnsi="Times New Roman" w:cs="Times New Roman"/>
                <w:b/>
                <w:bCs/>
                <w:sz w:val="20"/>
                <w:szCs w:val="20"/>
              </w:rPr>
              <w:t>?</w:t>
            </w:r>
          </w:p>
        </w:tc>
      </w:tr>
      <w:tr w:rsidR="006843BB" w:rsidRPr="00DE4C76" w14:paraId="46A50FD6" w14:textId="6E94C1D3" w:rsidTr="00E31406">
        <w:tc>
          <w:tcPr>
            <w:tcW w:w="716" w:type="dxa"/>
          </w:tcPr>
          <w:p w14:paraId="3DD99BB3" w14:textId="27E42949" w:rsidR="00A96B8B" w:rsidRPr="004E4481" w:rsidRDefault="0043792E" w:rsidP="004E2648">
            <w:pPr>
              <w:rPr>
                <w:rFonts w:ascii="Times New Roman" w:hAnsi="Times New Roman" w:cs="Times New Roman"/>
                <w:sz w:val="20"/>
                <w:szCs w:val="20"/>
              </w:rPr>
            </w:pPr>
            <w:r>
              <w:rPr>
                <w:rFonts w:ascii="Times New Roman" w:hAnsi="Times New Roman" w:cs="Times New Roman"/>
                <w:sz w:val="20"/>
                <w:szCs w:val="20"/>
              </w:rPr>
              <w:t>Ref. 14</w:t>
            </w:r>
          </w:p>
        </w:tc>
        <w:tc>
          <w:tcPr>
            <w:tcW w:w="1986" w:type="dxa"/>
          </w:tcPr>
          <w:p w14:paraId="6036F559" w14:textId="44ED3E38" w:rsidR="00A96B8B" w:rsidRPr="004E4481" w:rsidRDefault="00DE4C76" w:rsidP="004E2648">
            <w:pPr>
              <w:rPr>
                <w:rFonts w:ascii="Times New Roman" w:hAnsi="Times New Roman" w:cs="Times New Roman"/>
                <w:sz w:val="20"/>
                <w:szCs w:val="20"/>
              </w:rPr>
            </w:pPr>
            <w:r w:rsidRPr="004E4481">
              <w:rPr>
                <w:rFonts w:ascii="Times New Roman" w:hAnsi="Times New Roman" w:cs="Times New Roman"/>
                <w:sz w:val="20"/>
                <w:szCs w:val="20"/>
              </w:rPr>
              <w:t>Deflects near</w:t>
            </w:r>
            <w:r w:rsidR="00BD325F">
              <w:rPr>
                <w:rFonts w:ascii="Times New Roman" w:hAnsi="Times New Roman" w:cs="Times New Roman"/>
                <w:sz w:val="20"/>
                <w:szCs w:val="20"/>
              </w:rPr>
              <w:t>-</w:t>
            </w:r>
            <w:r w:rsidRPr="004E4481">
              <w:rPr>
                <w:rFonts w:ascii="Times New Roman" w:hAnsi="Times New Roman" w:cs="Times New Roman"/>
                <w:sz w:val="20"/>
                <w:szCs w:val="20"/>
              </w:rPr>
              <w:t xml:space="preserve">IR light for eye tracking. Transparent in </w:t>
            </w:r>
            <w:r w:rsidR="00BD325F">
              <w:rPr>
                <w:rFonts w:ascii="Times New Roman" w:hAnsi="Times New Roman" w:cs="Times New Roman"/>
                <w:sz w:val="20"/>
                <w:szCs w:val="20"/>
              </w:rPr>
              <w:t xml:space="preserve">the </w:t>
            </w:r>
            <w:r w:rsidRPr="004E4481">
              <w:rPr>
                <w:rFonts w:ascii="Times New Roman" w:hAnsi="Times New Roman" w:cs="Times New Roman"/>
                <w:sz w:val="20"/>
                <w:szCs w:val="20"/>
              </w:rPr>
              <w:t>visible.</w:t>
            </w:r>
          </w:p>
        </w:tc>
        <w:tc>
          <w:tcPr>
            <w:tcW w:w="1703" w:type="dxa"/>
          </w:tcPr>
          <w:p w14:paraId="376F3093" w14:textId="35FCD919" w:rsidR="00A96B8B" w:rsidRPr="004E4481" w:rsidRDefault="00DE4C76" w:rsidP="004E2648">
            <w:pPr>
              <w:rPr>
                <w:rFonts w:ascii="Times New Roman" w:hAnsi="Times New Roman" w:cs="Times New Roman"/>
                <w:sz w:val="20"/>
                <w:szCs w:val="20"/>
              </w:rPr>
            </w:pPr>
            <w:r w:rsidRPr="004E4481">
              <w:rPr>
                <w:rFonts w:ascii="Times New Roman" w:hAnsi="Times New Roman" w:cs="Times New Roman"/>
                <w:sz w:val="20"/>
                <w:szCs w:val="20"/>
              </w:rPr>
              <w:t>Guided mode resonance</w:t>
            </w:r>
          </w:p>
        </w:tc>
        <w:tc>
          <w:tcPr>
            <w:tcW w:w="1723" w:type="dxa"/>
          </w:tcPr>
          <w:p w14:paraId="689D9F26" w14:textId="45D5B39D" w:rsidR="00A96B8B" w:rsidRDefault="00A96B8B" w:rsidP="004E2648">
            <w:pPr>
              <w:rPr>
                <w:rFonts w:ascii="Times New Roman" w:hAnsi="Times New Roman" w:cs="Times New Roman"/>
                <w:sz w:val="20"/>
                <w:szCs w:val="20"/>
              </w:rPr>
            </w:pPr>
          </w:p>
          <w:p w14:paraId="3FA737B1" w14:textId="2D19181B" w:rsidR="009E2F52" w:rsidRPr="004E4481" w:rsidRDefault="009E2F52" w:rsidP="004E2648">
            <w:pPr>
              <w:rPr>
                <w:rFonts w:ascii="Times New Roman" w:hAnsi="Times New Roman" w:cs="Times New Roman"/>
                <w:sz w:val="20"/>
                <w:szCs w:val="20"/>
              </w:rPr>
            </w:pPr>
            <w:r>
              <w:rPr>
                <w:rFonts w:ascii="Times New Roman" w:hAnsi="Times New Roman" w:cs="Times New Roman"/>
                <w:sz w:val="20"/>
                <w:szCs w:val="20"/>
              </w:rPr>
              <w:t>None</w:t>
            </w:r>
          </w:p>
        </w:tc>
        <w:tc>
          <w:tcPr>
            <w:tcW w:w="1661" w:type="dxa"/>
          </w:tcPr>
          <w:p w14:paraId="0D10554D" w14:textId="5AD4DFAE" w:rsidR="00DE4C76" w:rsidRPr="004E4481" w:rsidRDefault="00A5177F" w:rsidP="004E2648">
            <w:pPr>
              <w:rPr>
                <w:rFonts w:ascii="Times New Roman" w:hAnsi="Times New Roman" w:cs="Times New Roman"/>
                <w:sz w:val="20"/>
                <w:szCs w:val="20"/>
              </w:rPr>
            </w:pPr>
            <w:r>
              <w:rPr>
                <w:rFonts w:ascii="Times New Roman" w:hAnsi="Times New Roman" w:cs="Times New Roman"/>
                <w:sz w:val="20"/>
                <w:szCs w:val="20"/>
              </w:rPr>
              <w:t>N/A (</w:t>
            </w:r>
            <w:r w:rsidR="00E31406">
              <w:rPr>
                <w:rFonts w:ascii="Times New Roman" w:hAnsi="Times New Roman" w:cs="Times New Roman"/>
                <w:sz w:val="20"/>
                <w:szCs w:val="20"/>
              </w:rPr>
              <w:t>No</w:t>
            </w:r>
            <w:r w:rsidR="00B56147">
              <w:rPr>
                <w:rFonts w:ascii="Times New Roman" w:hAnsi="Times New Roman" w:cs="Times New Roman"/>
                <w:sz w:val="20"/>
                <w:szCs w:val="20"/>
              </w:rPr>
              <w:t xml:space="preserve"> contextual information</w:t>
            </w:r>
            <w:r>
              <w:rPr>
                <w:rFonts w:ascii="Times New Roman" w:hAnsi="Times New Roman" w:cs="Times New Roman"/>
                <w:sz w:val="20"/>
                <w:szCs w:val="20"/>
              </w:rPr>
              <w:t>)</w:t>
            </w:r>
            <w:r w:rsidR="00A741C4">
              <w:rPr>
                <w:rFonts w:ascii="Times New Roman" w:hAnsi="Times New Roman" w:cs="Times New Roman"/>
                <w:sz w:val="20"/>
                <w:szCs w:val="20"/>
              </w:rPr>
              <w:t xml:space="preserve"> </w:t>
            </w:r>
          </w:p>
        </w:tc>
        <w:tc>
          <w:tcPr>
            <w:tcW w:w="1561" w:type="dxa"/>
          </w:tcPr>
          <w:p w14:paraId="5BDC9CC2" w14:textId="1FB6F7F3" w:rsidR="00A96B8B" w:rsidRPr="004E4481" w:rsidRDefault="00DE4C76" w:rsidP="004E2648">
            <w:pPr>
              <w:rPr>
                <w:rFonts w:ascii="Times New Roman" w:hAnsi="Times New Roman" w:cs="Times New Roman"/>
                <w:sz w:val="20"/>
                <w:szCs w:val="20"/>
              </w:rPr>
            </w:pPr>
            <w:r w:rsidRPr="004E4481">
              <w:rPr>
                <w:rFonts w:ascii="Times New Roman" w:hAnsi="Times New Roman" w:cs="Times New Roman"/>
                <w:sz w:val="20"/>
                <w:szCs w:val="20"/>
              </w:rPr>
              <w:t>Yes</w:t>
            </w:r>
          </w:p>
        </w:tc>
      </w:tr>
      <w:tr w:rsidR="006843BB" w:rsidRPr="00DE4C76" w14:paraId="6FA1136E" w14:textId="3976A7E7" w:rsidTr="00E31406">
        <w:tc>
          <w:tcPr>
            <w:tcW w:w="716" w:type="dxa"/>
          </w:tcPr>
          <w:p w14:paraId="455D6CAB" w14:textId="79B1A63B" w:rsidR="00A96B8B" w:rsidRPr="004E4481" w:rsidRDefault="0043792E" w:rsidP="004E2648">
            <w:pPr>
              <w:rPr>
                <w:rFonts w:ascii="Times New Roman" w:hAnsi="Times New Roman" w:cs="Times New Roman"/>
                <w:sz w:val="20"/>
                <w:szCs w:val="20"/>
              </w:rPr>
            </w:pPr>
            <w:r>
              <w:rPr>
                <w:rFonts w:ascii="Times New Roman" w:hAnsi="Times New Roman" w:cs="Times New Roman"/>
                <w:sz w:val="20"/>
                <w:szCs w:val="20"/>
              </w:rPr>
              <w:t>Ref. 15</w:t>
            </w:r>
          </w:p>
        </w:tc>
        <w:tc>
          <w:tcPr>
            <w:tcW w:w="1986" w:type="dxa"/>
          </w:tcPr>
          <w:p w14:paraId="2C1EB37D" w14:textId="4E0116E2" w:rsidR="00A96B8B" w:rsidRPr="004E4481" w:rsidRDefault="00DE4C76" w:rsidP="004E2648">
            <w:pPr>
              <w:rPr>
                <w:rFonts w:ascii="Times New Roman" w:hAnsi="Times New Roman" w:cs="Times New Roman"/>
                <w:sz w:val="20"/>
                <w:szCs w:val="20"/>
              </w:rPr>
            </w:pPr>
            <w:r w:rsidRPr="004E4481">
              <w:rPr>
                <w:rFonts w:ascii="Times New Roman" w:hAnsi="Times New Roman" w:cs="Times New Roman"/>
                <w:sz w:val="20"/>
                <w:szCs w:val="20"/>
              </w:rPr>
              <w:t>Hologram with broadband high transmission</w:t>
            </w:r>
          </w:p>
        </w:tc>
        <w:tc>
          <w:tcPr>
            <w:tcW w:w="1703" w:type="dxa"/>
          </w:tcPr>
          <w:p w14:paraId="30D8944F" w14:textId="6D5D3E91" w:rsidR="00A96B8B" w:rsidRPr="004E4481" w:rsidRDefault="00DE4C76" w:rsidP="004E2648">
            <w:pPr>
              <w:rPr>
                <w:rFonts w:ascii="Times New Roman" w:hAnsi="Times New Roman" w:cs="Times New Roman"/>
                <w:sz w:val="20"/>
                <w:szCs w:val="20"/>
              </w:rPr>
            </w:pPr>
            <w:r w:rsidRPr="004E4481">
              <w:rPr>
                <w:rFonts w:ascii="Times New Roman" w:hAnsi="Times New Roman" w:cs="Times New Roman"/>
                <w:sz w:val="20"/>
                <w:szCs w:val="20"/>
              </w:rPr>
              <w:t>Huygen’s metasurface</w:t>
            </w:r>
          </w:p>
        </w:tc>
        <w:tc>
          <w:tcPr>
            <w:tcW w:w="1723" w:type="dxa"/>
          </w:tcPr>
          <w:p w14:paraId="7FBE62A0" w14:textId="41B2A9BE" w:rsidR="00A96B8B" w:rsidRPr="004E4481" w:rsidRDefault="00DE4C76" w:rsidP="004E2648">
            <w:pPr>
              <w:rPr>
                <w:rFonts w:ascii="Times New Roman" w:hAnsi="Times New Roman" w:cs="Times New Roman"/>
                <w:sz w:val="20"/>
                <w:szCs w:val="20"/>
              </w:rPr>
            </w:pPr>
            <w:r w:rsidRPr="004E4481">
              <w:rPr>
                <w:rFonts w:ascii="Times New Roman" w:hAnsi="Times New Roman" w:cs="Times New Roman"/>
                <w:sz w:val="20"/>
                <w:szCs w:val="20"/>
              </w:rPr>
              <w:t>Beam splitter as optical combiner</w:t>
            </w:r>
          </w:p>
        </w:tc>
        <w:tc>
          <w:tcPr>
            <w:tcW w:w="1661" w:type="dxa"/>
          </w:tcPr>
          <w:p w14:paraId="45DAA2B7" w14:textId="486B5E7F" w:rsidR="00A96B8B" w:rsidRPr="004E4481" w:rsidRDefault="00E31406" w:rsidP="004E2648">
            <w:pPr>
              <w:rPr>
                <w:rFonts w:ascii="Times New Roman" w:hAnsi="Times New Roman" w:cs="Times New Roman"/>
                <w:sz w:val="20"/>
                <w:szCs w:val="20"/>
              </w:rPr>
            </w:pPr>
            <w:r>
              <w:rPr>
                <w:rFonts w:ascii="Times New Roman" w:hAnsi="Times New Roman" w:cs="Times New Roman"/>
                <w:sz w:val="20"/>
                <w:szCs w:val="20"/>
              </w:rPr>
              <w:t>No</w:t>
            </w:r>
          </w:p>
        </w:tc>
        <w:tc>
          <w:tcPr>
            <w:tcW w:w="1561" w:type="dxa"/>
          </w:tcPr>
          <w:p w14:paraId="18141233" w14:textId="77668433" w:rsidR="00A96B8B" w:rsidRPr="004E4481" w:rsidRDefault="00DE4C76" w:rsidP="004E2648">
            <w:pPr>
              <w:rPr>
                <w:rFonts w:ascii="Times New Roman" w:hAnsi="Times New Roman" w:cs="Times New Roman"/>
                <w:sz w:val="20"/>
                <w:szCs w:val="20"/>
              </w:rPr>
            </w:pPr>
            <w:r w:rsidRPr="004E4481">
              <w:rPr>
                <w:rFonts w:ascii="Times New Roman" w:hAnsi="Times New Roman" w:cs="Times New Roman"/>
                <w:sz w:val="20"/>
                <w:szCs w:val="20"/>
              </w:rPr>
              <w:t>Yes</w:t>
            </w:r>
          </w:p>
        </w:tc>
      </w:tr>
      <w:tr w:rsidR="006843BB" w:rsidRPr="00DE4C76" w14:paraId="7ABC646C" w14:textId="550AFABA" w:rsidTr="00E31406">
        <w:tc>
          <w:tcPr>
            <w:tcW w:w="716" w:type="dxa"/>
          </w:tcPr>
          <w:p w14:paraId="117351B5" w14:textId="020BD82B" w:rsidR="00A96B8B" w:rsidRPr="004E4481" w:rsidRDefault="0043792E" w:rsidP="004E2648">
            <w:pPr>
              <w:rPr>
                <w:rFonts w:ascii="Times New Roman" w:hAnsi="Times New Roman" w:cs="Times New Roman"/>
                <w:sz w:val="20"/>
                <w:szCs w:val="20"/>
              </w:rPr>
            </w:pPr>
            <w:r>
              <w:rPr>
                <w:rFonts w:ascii="Times New Roman" w:hAnsi="Times New Roman" w:cs="Times New Roman"/>
                <w:sz w:val="20"/>
                <w:szCs w:val="20"/>
              </w:rPr>
              <w:t>Ref. 16</w:t>
            </w:r>
          </w:p>
        </w:tc>
        <w:tc>
          <w:tcPr>
            <w:tcW w:w="1986" w:type="dxa"/>
          </w:tcPr>
          <w:p w14:paraId="10125237" w14:textId="77A27FF9" w:rsidR="00A96B8B" w:rsidRPr="004E4481" w:rsidRDefault="00DE4C76" w:rsidP="004E2648">
            <w:pPr>
              <w:rPr>
                <w:rFonts w:ascii="Times New Roman" w:hAnsi="Times New Roman" w:cs="Times New Roman"/>
                <w:sz w:val="20"/>
                <w:szCs w:val="20"/>
              </w:rPr>
            </w:pPr>
            <w:r w:rsidRPr="004E4481">
              <w:rPr>
                <w:rFonts w:ascii="Times New Roman" w:hAnsi="Times New Roman" w:cs="Times New Roman"/>
                <w:sz w:val="20"/>
                <w:szCs w:val="20"/>
              </w:rPr>
              <w:t>Large area RGB metalens</w:t>
            </w:r>
          </w:p>
        </w:tc>
        <w:tc>
          <w:tcPr>
            <w:tcW w:w="1703" w:type="dxa"/>
          </w:tcPr>
          <w:p w14:paraId="29E8CA12" w14:textId="710FC661" w:rsidR="00A96B8B" w:rsidRPr="004E4481" w:rsidRDefault="00DE4C76" w:rsidP="004E2648">
            <w:pPr>
              <w:rPr>
                <w:rFonts w:ascii="Times New Roman" w:hAnsi="Times New Roman" w:cs="Times New Roman"/>
                <w:sz w:val="20"/>
                <w:szCs w:val="20"/>
              </w:rPr>
            </w:pPr>
            <w:r w:rsidRPr="004E4481">
              <w:rPr>
                <w:rFonts w:ascii="Times New Roman" w:hAnsi="Times New Roman" w:cs="Times New Roman"/>
                <w:sz w:val="20"/>
                <w:szCs w:val="20"/>
              </w:rPr>
              <w:t>Geometric phase</w:t>
            </w:r>
            <w:r w:rsidR="00A4787D">
              <w:rPr>
                <w:rFonts w:ascii="Times New Roman" w:hAnsi="Times New Roman" w:cs="Times New Roman"/>
                <w:sz w:val="20"/>
                <w:szCs w:val="20"/>
              </w:rPr>
              <w:t>,</w:t>
            </w:r>
            <w:r w:rsidR="00A4787D" w:rsidRPr="004E4481">
              <w:rPr>
                <w:rFonts w:ascii="Times New Roman" w:hAnsi="Times New Roman" w:cs="Times New Roman"/>
                <w:sz w:val="20"/>
                <w:szCs w:val="20"/>
              </w:rPr>
              <w:t xml:space="preserve"> </w:t>
            </w:r>
            <w:r w:rsidRPr="004E4481">
              <w:rPr>
                <w:rFonts w:ascii="Times New Roman" w:hAnsi="Times New Roman" w:cs="Times New Roman"/>
                <w:sz w:val="20"/>
                <w:szCs w:val="20"/>
              </w:rPr>
              <w:t>group delay</w:t>
            </w:r>
            <w:r w:rsidR="00A4787D">
              <w:rPr>
                <w:rFonts w:ascii="Times New Roman" w:hAnsi="Times New Roman" w:cs="Times New Roman"/>
                <w:sz w:val="20"/>
                <w:szCs w:val="20"/>
              </w:rPr>
              <w:t>,</w:t>
            </w:r>
            <w:r w:rsidR="00A4787D" w:rsidRPr="004E4481">
              <w:rPr>
                <w:rFonts w:ascii="Times New Roman" w:hAnsi="Times New Roman" w:cs="Times New Roman"/>
                <w:sz w:val="20"/>
                <w:szCs w:val="20"/>
              </w:rPr>
              <w:t xml:space="preserve"> </w:t>
            </w:r>
            <w:r w:rsidRPr="004E4481">
              <w:rPr>
                <w:rFonts w:ascii="Times New Roman" w:hAnsi="Times New Roman" w:cs="Times New Roman"/>
                <w:sz w:val="20"/>
                <w:szCs w:val="20"/>
              </w:rPr>
              <w:t>group delay dispersion</w:t>
            </w:r>
          </w:p>
        </w:tc>
        <w:tc>
          <w:tcPr>
            <w:tcW w:w="1723" w:type="dxa"/>
          </w:tcPr>
          <w:p w14:paraId="629CCFF5" w14:textId="25265C07" w:rsidR="00A96B8B" w:rsidRPr="004E4481" w:rsidRDefault="00DE4C76" w:rsidP="004E2648">
            <w:pPr>
              <w:rPr>
                <w:rFonts w:ascii="Times New Roman" w:hAnsi="Times New Roman" w:cs="Times New Roman"/>
                <w:sz w:val="20"/>
                <w:szCs w:val="20"/>
              </w:rPr>
            </w:pPr>
            <w:r w:rsidRPr="004E4481">
              <w:rPr>
                <w:rFonts w:ascii="Times New Roman" w:hAnsi="Times New Roman" w:cs="Times New Roman"/>
                <w:sz w:val="20"/>
                <w:szCs w:val="20"/>
              </w:rPr>
              <w:t>Beam splitter as optical combiner</w:t>
            </w:r>
          </w:p>
        </w:tc>
        <w:tc>
          <w:tcPr>
            <w:tcW w:w="1661" w:type="dxa"/>
          </w:tcPr>
          <w:p w14:paraId="5FB824FE" w14:textId="755A009F" w:rsidR="004E4481" w:rsidRPr="004E4481" w:rsidRDefault="00E31406" w:rsidP="004E2648">
            <w:pPr>
              <w:rPr>
                <w:rFonts w:ascii="Times New Roman" w:hAnsi="Times New Roman" w:cs="Times New Roman"/>
                <w:sz w:val="20"/>
                <w:szCs w:val="20"/>
              </w:rPr>
            </w:pPr>
            <w:r>
              <w:rPr>
                <w:rFonts w:ascii="Times New Roman" w:hAnsi="Times New Roman" w:cs="Times New Roman"/>
                <w:sz w:val="20"/>
                <w:szCs w:val="20"/>
              </w:rPr>
              <w:t>Yes</w:t>
            </w:r>
          </w:p>
          <w:p w14:paraId="34E2C56B" w14:textId="77777777" w:rsidR="00A96B8B" w:rsidRPr="004E4481" w:rsidRDefault="00A96B8B" w:rsidP="004E2648">
            <w:pPr>
              <w:rPr>
                <w:rFonts w:ascii="Times New Roman" w:hAnsi="Times New Roman" w:cs="Times New Roman"/>
                <w:sz w:val="20"/>
                <w:szCs w:val="20"/>
              </w:rPr>
            </w:pPr>
          </w:p>
        </w:tc>
        <w:tc>
          <w:tcPr>
            <w:tcW w:w="1561" w:type="dxa"/>
          </w:tcPr>
          <w:p w14:paraId="2141A75C" w14:textId="14688EE8" w:rsidR="00A96B8B" w:rsidRPr="004E4481" w:rsidRDefault="00DE4C76" w:rsidP="004E2648">
            <w:pPr>
              <w:rPr>
                <w:rFonts w:ascii="Times New Roman" w:hAnsi="Times New Roman" w:cs="Times New Roman"/>
                <w:sz w:val="20"/>
                <w:szCs w:val="20"/>
              </w:rPr>
            </w:pPr>
            <w:r w:rsidRPr="004E4481">
              <w:rPr>
                <w:rFonts w:ascii="Times New Roman" w:hAnsi="Times New Roman" w:cs="Times New Roman"/>
                <w:sz w:val="20"/>
                <w:szCs w:val="20"/>
              </w:rPr>
              <w:t>Yes</w:t>
            </w:r>
          </w:p>
        </w:tc>
      </w:tr>
      <w:tr w:rsidR="003038DE" w:rsidRPr="00DE4C76" w14:paraId="6484C43F" w14:textId="6EBE3C93" w:rsidTr="00E31406">
        <w:tc>
          <w:tcPr>
            <w:tcW w:w="716" w:type="dxa"/>
          </w:tcPr>
          <w:p w14:paraId="2865792C" w14:textId="510A6282" w:rsidR="003038DE" w:rsidRPr="004E4481" w:rsidRDefault="0043792E" w:rsidP="004E2648">
            <w:pPr>
              <w:rPr>
                <w:rFonts w:ascii="Times New Roman" w:hAnsi="Times New Roman" w:cs="Times New Roman"/>
                <w:sz w:val="20"/>
                <w:szCs w:val="20"/>
              </w:rPr>
            </w:pPr>
            <w:r>
              <w:rPr>
                <w:rFonts w:ascii="Times New Roman" w:hAnsi="Times New Roman" w:cs="Times New Roman"/>
                <w:sz w:val="20"/>
                <w:szCs w:val="20"/>
              </w:rPr>
              <w:t>Ref. 17</w:t>
            </w:r>
          </w:p>
        </w:tc>
        <w:tc>
          <w:tcPr>
            <w:tcW w:w="1986" w:type="dxa"/>
          </w:tcPr>
          <w:p w14:paraId="57E6633A" w14:textId="7BAAB390" w:rsidR="003038DE" w:rsidRPr="004E4481" w:rsidRDefault="003038DE" w:rsidP="004E2648">
            <w:pPr>
              <w:rPr>
                <w:rFonts w:ascii="Times New Roman" w:hAnsi="Times New Roman" w:cs="Times New Roman"/>
                <w:sz w:val="20"/>
                <w:szCs w:val="20"/>
              </w:rPr>
            </w:pPr>
            <w:r w:rsidRPr="004E4481">
              <w:rPr>
                <w:rFonts w:ascii="Times New Roman" w:hAnsi="Times New Roman" w:cs="Times New Roman"/>
                <w:sz w:val="20"/>
                <w:szCs w:val="20"/>
              </w:rPr>
              <w:t>Optical see-through metalens with low efficiency and transparency</w:t>
            </w:r>
          </w:p>
        </w:tc>
        <w:tc>
          <w:tcPr>
            <w:tcW w:w="1703" w:type="dxa"/>
          </w:tcPr>
          <w:p w14:paraId="3C798488" w14:textId="1C4F5EDD" w:rsidR="003038DE" w:rsidRPr="004E4481" w:rsidRDefault="003038DE" w:rsidP="004E2648">
            <w:pPr>
              <w:rPr>
                <w:rFonts w:ascii="Times New Roman" w:hAnsi="Times New Roman" w:cs="Times New Roman"/>
                <w:sz w:val="20"/>
                <w:szCs w:val="20"/>
              </w:rPr>
            </w:pPr>
            <w:r w:rsidRPr="004E4481">
              <w:rPr>
                <w:rFonts w:ascii="Times New Roman" w:hAnsi="Times New Roman" w:cs="Times New Roman"/>
                <w:sz w:val="20"/>
                <w:szCs w:val="20"/>
              </w:rPr>
              <w:t>Geometric phase</w:t>
            </w:r>
          </w:p>
        </w:tc>
        <w:tc>
          <w:tcPr>
            <w:tcW w:w="1723" w:type="dxa"/>
          </w:tcPr>
          <w:p w14:paraId="1CDE34CB" w14:textId="086999BB" w:rsidR="003038DE" w:rsidRPr="004E4481" w:rsidRDefault="003038DE" w:rsidP="004E2648">
            <w:pPr>
              <w:rPr>
                <w:rFonts w:ascii="Times New Roman" w:hAnsi="Times New Roman" w:cs="Times New Roman"/>
                <w:sz w:val="20"/>
                <w:szCs w:val="20"/>
              </w:rPr>
            </w:pPr>
            <w:r w:rsidRPr="004E4481">
              <w:rPr>
                <w:rFonts w:ascii="Times New Roman" w:hAnsi="Times New Roman" w:cs="Times New Roman"/>
                <w:sz w:val="20"/>
                <w:szCs w:val="20"/>
              </w:rPr>
              <w:t>Beam splitter as optical combiner, circular polarizers, dichroic mirror</w:t>
            </w:r>
          </w:p>
        </w:tc>
        <w:tc>
          <w:tcPr>
            <w:tcW w:w="1661" w:type="dxa"/>
          </w:tcPr>
          <w:p w14:paraId="3ACC2428" w14:textId="62F17F22" w:rsidR="003038DE" w:rsidRPr="004E4481" w:rsidRDefault="003038DE" w:rsidP="004E2648">
            <w:pPr>
              <w:rPr>
                <w:rFonts w:ascii="Times New Roman" w:hAnsi="Times New Roman" w:cs="Times New Roman"/>
                <w:sz w:val="20"/>
                <w:szCs w:val="20"/>
              </w:rPr>
            </w:pPr>
            <w:r>
              <w:rPr>
                <w:rFonts w:ascii="Times New Roman" w:hAnsi="Times New Roman" w:cs="Times New Roman"/>
                <w:sz w:val="20"/>
                <w:szCs w:val="20"/>
              </w:rPr>
              <w:t>Yes</w:t>
            </w:r>
          </w:p>
          <w:p w14:paraId="139C0BFE" w14:textId="6F8609DA" w:rsidR="003038DE" w:rsidRPr="004E4481" w:rsidRDefault="003038DE" w:rsidP="004E2648">
            <w:pPr>
              <w:jc w:val="center"/>
              <w:rPr>
                <w:rFonts w:ascii="Times New Roman" w:hAnsi="Times New Roman" w:cs="Times New Roman"/>
                <w:sz w:val="20"/>
                <w:szCs w:val="20"/>
              </w:rPr>
            </w:pPr>
          </w:p>
        </w:tc>
        <w:tc>
          <w:tcPr>
            <w:tcW w:w="1561" w:type="dxa"/>
          </w:tcPr>
          <w:p w14:paraId="1326D089" w14:textId="05D4B1F3" w:rsidR="003038DE" w:rsidRPr="004E4481" w:rsidRDefault="003038DE" w:rsidP="004E2648">
            <w:pPr>
              <w:rPr>
                <w:rFonts w:ascii="Times New Roman" w:hAnsi="Times New Roman" w:cs="Times New Roman"/>
                <w:sz w:val="20"/>
                <w:szCs w:val="20"/>
              </w:rPr>
            </w:pPr>
            <w:r w:rsidRPr="004E4481">
              <w:rPr>
                <w:rFonts w:ascii="Times New Roman" w:hAnsi="Times New Roman" w:cs="Times New Roman"/>
                <w:sz w:val="20"/>
                <w:szCs w:val="20"/>
              </w:rPr>
              <w:t>Yes</w:t>
            </w:r>
          </w:p>
        </w:tc>
      </w:tr>
      <w:tr w:rsidR="003038DE" w:rsidRPr="00DE4C76" w14:paraId="03A3A988" w14:textId="77777777" w:rsidTr="00E31406">
        <w:tc>
          <w:tcPr>
            <w:tcW w:w="716" w:type="dxa"/>
          </w:tcPr>
          <w:p w14:paraId="1B708B86" w14:textId="03B95C81" w:rsidR="003038DE" w:rsidRPr="004E4481" w:rsidRDefault="0043792E" w:rsidP="004E2648">
            <w:pPr>
              <w:rPr>
                <w:rFonts w:ascii="Times New Roman" w:hAnsi="Times New Roman" w:cs="Times New Roman"/>
                <w:sz w:val="20"/>
                <w:szCs w:val="20"/>
              </w:rPr>
            </w:pPr>
            <w:r>
              <w:rPr>
                <w:rFonts w:ascii="Times New Roman" w:hAnsi="Times New Roman" w:cs="Times New Roman"/>
                <w:sz w:val="20"/>
                <w:szCs w:val="20"/>
              </w:rPr>
              <w:t>Ref. 18</w:t>
            </w:r>
          </w:p>
        </w:tc>
        <w:tc>
          <w:tcPr>
            <w:tcW w:w="1986" w:type="dxa"/>
          </w:tcPr>
          <w:p w14:paraId="47A5438F" w14:textId="44A39FF5" w:rsidR="003038DE" w:rsidRPr="004E4481" w:rsidRDefault="005E40C1" w:rsidP="004E2648">
            <w:pPr>
              <w:rPr>
                <w:rFonts w:ascii="Times New Roman" w:hAnsi="Times New Roman" w:cs="Times New Roman"/>
                <w:sz w:val="20"/>
                <w:szCs w:val="20"/>
              </w:rPr>
            </w:pPr>
            <w:r w:rsidRPr="004E4481">
              <w:rPr>
                <w:rFonts w:ascii="Times New Roman" w:hAnsi="Times New Roman" w:cs="Times New Roman"/>
                <w:sz w:val="20"/>
                <w:szCs w:val="20"/>
              </w:rPr>
              <w:t>Optical see-through metalens with low efficiency and transparency</w:t>
            </w:r>
          </w:p>
        </w:tc>
        <w:tc>
          <w:tcPr>
            <w:tcW w:w="1703" w:type="dxa"/>
          </w:tcPr>
          <w:p w14:paraId="2A1DA16A" w14:textId="4A7E14A5" w:rsidR="003038DE" w:rsidRPr="004E4481" w:rsidRDefault="003038DE" w:rsidP="004E2648">
            <w:pPr>
              <w:rPr>
                <w:rFonts w:ascii="Times New Roman" w:hAnsi="Times New Roman" w:cs="Times New Roman"/>
                <w:sz w:val="20"/>
                <w:szCs w:val="20"/>
              </w:rPr>
            </w:pPr>
            <w:r w:rsidRPr="003038DE">
              <w:rPr>
                <w:rFonts w:ascii="Times New Roman" w:hAnsi="Times New Roman" w:cs="Times New Roman"/>
                <w:sz w:val="20"/>
                <w:szCs w:val="20"/>
              </w:rPr>
              <w:t>Geometric ph</w:t>
            </w:r>
            <w:r>
              <w:rPr>
                <w:rFonts w:ascii="Times New Roman" w:hAnsi="Times New Roman" w:cs="Times New Roman"/>
                <w:sz w:val="20"/>
                <w:szCs w:val="20"/>
              </w:rPr>
              <w:t>a</w:t>
            </w:r>
            <w:r w:rsidRPr="003038DE">
              <w:rPr>
                <w:rFonts w:ascii="Times New Roman" w:hAnsi="Times New Roman" w:cs="Times New Roman"/>
                <w:sz w:val="20"/>
                <w:szCs w:val="20"/>
              </w:rPr>
              <w:t>se</w:t>
            </w:r>
          </w:p>
        </w:tc>
        <w:tc>
          <w:tcPr>
            <w:tcW w:w="1723" w:type="dxa"/>
          </w:tcPr>
          <w:p w14:paraId="4DC61887" w14:textId="5DA9E8DD" w:rsidR="003038DE" w:rsidRPr="004E4481" w:rsidRDefault="003038DE" w:rsidP="004E2648">
            <w:pPr>
              <w:rPr>
                <w:rFonts w:ascii="Times New Roman" w:hAnsi="Times New Roman" w:cs="Times New Roman"/>
                <w:sz w:val="20"/>
                <w:szCs w:val="20"/>
              </w:rPr>
            </w:pPr>
            <w:r w:rsidRPr="003038DE">
              <w:rPr>
                <w:rFonts w:ascii="Times New Roman" w:hAnsi="Times New Roman" w:cs="Times New Roman"/>
                <w:sz w:val="20"/>
                <w:szCs w:val="20"/>
              </w:rPr>
              <w:t>Beam splitter as optical combiner</w:t>
            </w:r>
            <w:r>
              <w:rPr>
                <w:rFonts w:ascii="Times New Roman" w:hAnsi="Times New Roman" w:cs="Times New Roman"/>
                <w:sz w:val="20"/>
                <w:szCs w:val="20"/>
              </w:rPr>
              <w:t xml:space="preserve">, </w:t>
            </w:r>
            <w:r w:rsidR="00B56147">
              <w:rPr>
                <w:rFonts w:ascii="Times New Roman" w:hAnsi="Times New Roman" w:cs="Times New Roman"/>
                <w:sz w:val="20"/>
                <w:szCs w:val="20"/>
              </w:rPr>
              <w:t xml:space="preserve">circular polarizer at contextual information light source </w:t>
            </w:r>
          </w:p>
        </w:tc>
        <w:tc>
          <w:tcPr>
            <w:tcW w:w="1661" w:type="dxa"/>
          </w:tcPr>
          <w:p w14:paraId="43A7D5A6" w14:textId="093127A9" w:rsidR="003038DE" w:rsidRDefault="003038DE" w:rsidP="004E2648">
            <w:pPr>
              <w:rPr>
                <w:rFonts w:ascii="Times New Roman" w:hAnsi="Times New Roman" w:cs="Times New Roman"/>
                <w:sz w:val="20"/>
                <w:szCs w:val="20"/>
              </w:rPr>
            </w:pPr>
            <w:r w:rsidRPr="003038DE">
              <w:rPr>
                <w:rFonts w:ascii="Times New Roman" w:hAnsi="Times New Roman" w:cs="Times New Roman"/>
                <w:sz w:val="20"/>
                <w:szCs w:val="20"/>
              </w:rPr>
              <w:t>No</w:t>
            </w:r>
          </w:p>
        </w:tc>
        <w:tc>
          <w:tcPr>
            <w:tcW w:w="1561" w:type="dxa"/>
          </w:tcPr>
          <w:p w14:paraId="18BC1CA5" w14:textId="3DCB2EE0" w:rsidR="003038DE" w:rsidRPr="004E4481" w:rsidRDefault="003038DE" w:rsidP="004E2648">
            <w:pPr>
              <w:rPr>
                <w:rFonts w:ascii="Times New Roman" w:hAnsi="Times New Roman" w:cs="Times New Roman"/>
                <w:sz w:val="20"/>
                <w:szCs w:val="20"/>
              </w:rPr>
            </w:pPr>
            <w:r w:rsidRPr="003038DE">
              <w:rPr>
                <w:rFonts w:ascii="Times New Roman" w:hAnsi="Times New Roman" w:cs="Times New Roman"/>
                <w:sz w:val="20"/>
                <w:szCs w:val="20"/>
              </w:rPr>
              <w:t>Yes</w:t>
            </w:r>
          </w:p>
        </w:tc>
      </w:tr>
      <w:tr w:rsidR="003038DE" w:rsidRPr="00DE4C76" w14:paraId="269F5D73" w14:textId="0D557119" w:rsidTr="00E31406">
        <w:tc>
          <w:tcPr>
            <w:tcW w:w="716" w:type="dxa"/>
          </w:tcPr>
          <w:p w14:paraId="0E26E99F" w14:textId="47B2AB1F" w:rsidR="003038DE" w:rsidRPr="004E4481" w:rsidRDefault="0043792E" w:rsidP="004E2648">
            <w:pPr>
              <w:rPr>
                <w:rFonts w:ascii="Times New Roman" w:hAnsi="Times New Roman" w:cs="Times New Roman"/>
                <w:sz w:val="20"/>
                <w:szCs w:val="20"/>
              </w:rPr>
            </w:pPr>
            <w:r>
              <w:rPr>
                <w:rFonts w:ascii="Times New Roman" w:hAnsi="Times New Roman" w:cs="Times New Roman"/>
                <w:sz w:val="20"/>
                <w:szCs w:val="20"/>
              </w:rPr>
              <w:t>Ref. 19</w:t>
            </w:r>
          </w:p>
        </w:tc>
        <w:tc>
          <w:tcPr>
            <w:tcW w:w="1986" w:type="dxa"/>
          </w:tcPr>
          <w:p w14:paraId="05DD3322" w14:textId="45484746" w:rsidR="003038DE" w:rsidRPr="004E4481" w:rsidRDefault="003038DE" w:rsidP="004E2648">
            <w:pPr>
              <w:rPr>
                <w:rFonts w:ascii="Times New Roman" w:hAnsi="Times New Roman" w:cs="Times New Roman"/>
                <w:sz w:val="20"/>
                <w:szCs w:val="20"/>
              </w:rPr>
            </w:pPr>
            <w:r w:rsidRPr="004E4481">
              <w:rPr>
                <w:rFonts w:ascii="Times New Roman" w:hAnsi="Times New Roman" w:cs="Times New Roman"/>
                <w:sz w:val="20"/>
                <w:szCs w:val="20"/>
              </w:rPr>
              <w:t>Optical see-through lens doublet</w:t>
            </w:r>
          </w:p>
        </w:tc>
        <w:tc>
          <w:tcPr>
            <w:tcW w:w="1703" w:type="dxa"/>
          </w:tcPr>
          <w:p w14:paraId="11FF65F0" w14:textId="283FBAF7" w:rsidR="003038DE" w:rsidRPr="004E4481" w:rsidRDefault="00C23F56" w:rsidP="004E2648">
            <w:pPr>
              <w:rPr>
                <w:rFonts w:ascii="Times New Roman" w:hAnsi="Times New Roman" w:cs="Times New Roman"/>
                <w:bCs/>
                <w:sz w:val="20"/>
                <w:szCs w:val="20"/>
              </w:rPr>
            </w:pPr>
            <w:r>
              <w:rPr>
                <w:rFonts w:ascii="Times New Roman" w:hAnsi="Times New Roman" w:cs="Times New Roman"/>
                <w:bCs/>
                <w:sz w:val="20"/>
                <w:szCs w:val="20"/>
              </w:rPr>
              <w:t>Dielectric B</w:t>
            </w:r>
            <w:r w:rsidR="003038DE">
              <w:rPr>
                <w:rFonts w:ascii="Times New Roman" w:hAnsi="Times New Roman" w:cs="Times New Roman"/>
                <w:bCs/>
                <w:sz w:val="20"/>
                <w:szCs w:val="20"/>
              </w:rPr>
              <w:t>ragg mirrors</w:t>
            </w:r>
            <w:r w:rsidR="00A4787D">
              <w:rPr>
                <w:rFonts w:ascii="Times New Roman" w:hAnsi="Times New Roman" w:cs="Times New Roman"/>
                <w:bCs/>
                <w:sz w:val="20"/>
                <w:szCs w:val="20"/>
              </w:rPr>
              <w:t xml:space="preserve">, </w:t>
            </w:r>
            <w:r w:rsidR="003038DE">
              <w:rPr>
                <w:rFonts w:ascii="Times New Roman" w:hAnsi="Times New Roman" w:cs="Times New Roman"/>
                <w:bCs/>
                <w:sz w:val="20"/>
                <w:szCs w:val="20"/>
              </w:rPr>
              <w:t>guided mode resonance</w:t>
            </w:r>
            <w:r w:rsidR="00A4787D">
              <w:rPr>
                <w:rFonts w:ascii="Times New Roman" w:hAnsi="Times New Roman" w:cs="Times New Roman"/>
                <w:bCs/>
                <w:sz w:val="20"/>
                <w:szCs w:val="20"/>
              </w:rPr>
              <w:t xml:space="preserve">, </w:t>
            </w:r>
            <w:r w:rsidR="003038DE">
              <w:rPr>
                <w:rFonts w:ascii="Times New Roman" w:hAnsi="Times New Roman" w:cs="Times New Roman"/>
                <w:bCs/>
                <w:sz w:val="20"/>
                <w:szCs w:val="20"/>
              </w:rPr>
              <w:t>propagation phase</w:t>
            </w:r>
          </w:p>
        </w:tc>
        <w:tc>
          <w:tcPr>
            <w:tcW w:w="1723" w:type="dxa"/>
          </w:tcPr>
          <w:p w14:paraId="0DF65FB6" w14:textId="447A70EC" w:rsidR="003038DE" w:rsidRPr="004E4481" w:rsidRDefault="003038DE" w:rsidP="004E2648">
            <w:pPr>
              <w:rPr>
                <w:rFonts w:ascii="Times New Roman" w:hAnsi="Times New Roman" w:cs="Times New Roman"/>
                <w:sz w:val="20"/>
                <w:szCs w:val="20"/>
              </w:rPr>
            </w:pPr>
            <w:r w:rsidRPr="004E4481">
              <w:rPr>
                <w:rFonts w:ascii="Times New Roman" w:hAnsi="Times New Roman" w:cs="Times New Roman"/>
                <w:sz w:val="20"/>
                <w:szCs w:val="20"/>
              </w:rPr>
              <w:t>None</w:t>
            </w:r>
          </w:p>
        </w:tc>
        <w:tc>
          <w:tcPr>
            <w:tcW w:w="1661" w:type="dxa"/>
          </w:tcPr>
          <w:p w14:paraId="53AF5F15" w14:textId="01255813" w:rsidR="003038DE" w:rsidRPr="004E4481" w:rsidRDefault="003038DE" w:rsidP="004E2648">
            <w:pPr>
              <w:rPr>
                <w:rFonts w:ascii="Times New Roman" w:hAnsi="Times New Roman" w:cs="Times New Roman"/>
                <w:sz w:val="20"/>
                <w:szCs w:val="20"/>
              </w:rPr>
            </w:pPr>
            <w:r>
              <w:rPr>
                <w:rFonts w:ascii="Times New Roman" w:hAnsi="Times New Roman" w:cs="Times New Roman"/>
                <w:sz w:val="20"/>
                <w:szCs w:val="20"/>
              </w:rPr>
              <w:t>Yes</w:t>
            </w:r>
          </w:p>
          <w:p w14:paraId="3FC29372" w14:textId="77777777" w:rsidR="003038DE" w:rsidRPr="004E4481" w:rsidRDefault="003038DE" w:rsidP="004E2648">
            <w:pPr>
              <w:rPr>
                <w:rFonts w:ascii="Times New Roman" w:hAnsi="Times New Roman" w:cs="Times New Roman"/>
                <w:sz w:val="20"/>
                <w:szCs w:val="20"/>
              </w:rPr>
            </w:pPr>
          </w:p>
        </w:tc>
        <w:tc>
          <w:tcPr>
            <w:tcW w:w="1561" w:type="dxa"/>
          </w:tcPr>
          <w:p w14:paraId="21E08F85" w14:textId="52AC92EB" w:rsidR="003038DE" w:rsidRPr="004E4481" w:rsidRDefault="003038DE" w:rsidP="004E2648">
            <w:pPr>
              <w:rPr>
                <w:rFonts w:ascii="Times New Roman" w:hAnsi="Times New Roman" w:cs="Times New Roman"/>
                <w:sz w:val="20"/>
                <w:szCs w:val="20"/>
              </w:rPr>
            </w:pPr>
            <w:r w:rsidRPr="004E4481">
              <w:rPr>
                <w:rFonts w:ascii="Times New Roman" w:hAnsi="Times New Roman" w:cs="Times New Roman"/>
                <w:sz w:val="20"/>
                <w:szCs w:val="20"/>
              </w:rPr>
              <w:t>No</w:t>
            </w:r>
          </w:p>
        </w:tc>
      </w:tr>
      <w:tr w:rsidR="004E2648" w:rsidRPr="00DE4C76" w14:paraId="7D85B15B" w14:textId="77777777" w:rsidTr="00E31406">
        <w:tc>
          <w:tcPr>
            <w:tcW w:w="716" w:type="dxa"/>
          </w:tcPr>
          <w:p w14:paraId="6C6D6D14" w14:textId="34B6F035" w:rsidR="004E2648" w:rsidRDefault="0043792E" w:rsidP="004E2648">
            <w:pPr>
              <w:rPr>
                <w:rFonts w:ascii="Times New Roman" w:hAnsi="Times New Roman" w:cs="Times New Roman"/>
                <w:sz w:val="20"/>
                <w:szCs w:val="20"/>
              </w:rPr>
            </w:pPr>
            <w:r>
              <w:rPr>
                <w:rFonts w:ascii="Times New Roman" w:hAnsi="Times New Roman" w:cs="Times New Roman"/>
                <w:sz w:val="20"/>
                <w:szCs w:val="20"/>
              </w:rPr>
              <w:t>Ref. 20</w:t>
            </w:r>
          </w:p>
          <w:p w14:paraId="37FBA5E7" w14:textId="77777777" w:rsidR="004E2648" w:rsidRPr="004E4481" w:rsidRDefault="004E2648" w:rsidP="004E2648">
            <w:pPr>
              <w:rPr>
                <w:rFonts w:ascii="Times New Roman" w:hAnsi="Times New Roman" w:cs="Times New Roman"/>
                <w:sz w:val="20"/>
                <w:szCs w:val="20"/>
              </w:rPr>
            </w:pPr>
          </w:p>
        </w:tc>
        <w:tc>
          <w:tcPr>
            <w:tcW w:w="1986" w:type="dxa"/>
          </w:tcPr>
          <w:p w14:paraId="4C186C47" w14:textId="097F9BA1" w:rsidR="004E2648" w:rsidRPr="004E4481" w:rsidRDefault="004E2648" w:rsidP="004E2648">
            <w:pPr>
              <w:rPr>
                <w:rFonts w:ascii="Times New Roman" w:hAnsi="Times New Roman" w:cs="Times New Roman"/>
                <w:sz w:val="20"/>
                <w:szCs w:val="20"/>
              </w:rPr>
            </w:pPr>
            <w:r w:rsidRPr="004E4481">
              <w:rPr>
                <w:rFonts w:ascii="Times New Roman" w:hAnsi="Times New Roman" w:cs="Times New Roman"/>
                <w:sz w:val="20"/>
                <w:szCs w:val="20"/>
              </w:rPr>
              <w:t xml:space="preserve">Metalens </w:t>
            </w:r>
            <w:r w:rsidR="00F95D94">
              <w:rPr>
                <w:rFonts w:ascii="Times New Roman" w:hAnsi="Times New Roman" w:cs="Times New Roman"/>
                <w:sz w:val="20"/>
                <w:szCs w:val="20"/>
              </w:rPr>
              <w:t>can</w:t>
            </w:r>
            <w:r w:rsidR="00F95D94" w:rsidRPr="004E4481">
              <w:rPr>
                <w:rFonts w:ascii="Times New Roman" w:hAnsi="Times New Roman" w:cs="Times New Roman"/>
                <w:sz w:val="20"/>
                <w:szCs w:val="20"/>
              </w:rPr>
              <w:t xml:space="preserve"> </w:t>
            </w:r>
            <w:r w:rsidRPr="004E4481">
              <w:rPr>
                <w:rFonts w:ascii="Times New Roman" w:hAnsi="Times New Roman" w:cs="Times New Roman"/>
                <w:sz w:val="20"/>
                <w:szCs w:val="20"/>
              </w:rPr>
              <w:t xml:space="preserve">compensate for </w:t>
            </w:r>
            <w:r w:rsidR="00F95D94">
              <w:rPr>
                <w:rFonts w:ascii="Times New Roman" w:hAnsi="Times New Roman" w:cs="Times New Roman"/>
                <w:sz w:val="20"/>
                <w:szCs w:val="20"/>
              </w:rPr>
              <w:t xml:space="preserve">contour of bulk lens </w:t>
            </w:r>
          </w:p>
        </w:tc>
        <w:tc>
          <w:tcPr>
            <w:tcW w:w="1703" w:type="dxa"/>
          </w:tcPr>
          <w:p w14:paraId="5FFEC612" w14:textId="0B63256B" w:rsidR="004E2648" w:rsidRDefault="004E2648" w:rsidP="004E2648">
            <w:pPr>
              <w:rPr>
                <w:rFonts w:ascii="Times New Roman" w:hAnsi="Times New Roman" w:cs="Times New Roman"/>
                <w:bCs/>
                <w:sz w:val="20"/>
                <w:szCs w:val="20"/>
              </w:rPr>
            </w:pPr>
            <w:r w:rsidRPr="004E4481">
              <w:rPr>
                <w:rFonts w:ascii="Times New Roman" w:hAnsi="Times New Roman" w:cs="Times New Roman"/>
                <w:sz w:val="20"/>
                <w:szCs w:val="20"/>
              </w:rPr>
              <w:t>Metal-Insulator-Metal</w:t>
            </w:r>
          </w:p>
        </w:tc>
        <w:tc>
          <w:tcPr>
            <w:tcW w:w="1723" w:type="dxa"/>
          </w:tcPr>
          <w:p w14:paraId="4C01780E" w14:textId="759F2613" w:rsidR="004E2648" w:rsidRPr="004E4481" w:rsidRDefault="004E2648" w:rsidP="004E2648">
            <w:pPr>
              <w:rPr>
                <w:rFonts w:ascii="Times New Roman" w:hAnsi="Times New Roman" w:cs="Times New Roman"/>
                <w:sz w:val="20"/>
                <w:szCs w:val="20"/>
              </w:rPr>
            </w:pPr>
            <w:r w:rsidRPr="004E4481">
              <w:rPr>
                <w:rFonts w:ascii="Times New Roman" w:hAnsi="Times New Roman" w:cs="Times New Roman"/>
                <w:sz w:val="20"/>
                <w:szCs w:val="20"/>
              </w:rPr>
              <w:t>None</w:t>
            </w:r>
          </w:p>
        </w:tc>
        <w:tc>
          <w:tcPr>
            <w:tcW w:w="1661" w:type="dxa"/>
          </w:tcPr>
          <w:p w14:paraId="6F6790EB" w14:textId="7584AD8C" w:rsidR="004E2648" w:rsidRDefault="004E2648" w:rsidP="004E2648">
            <w:pPr>
              <w:rPr>
                <w:rFonts w:ascii="Times New Roman" w:hAnsi="Times New Roman" w:cs="Times New Roman"/>
                <w:sz w:val="20"/>
                <w:szCs w:val="20"/>
              </w:rPr>
            </w:pPr>
            <w:r>
              <w:rPr>
                <w:rFonts w:ascii="Times New Roman" w:hAnsi="Times New Roman" w:cs="Times New Roman"/>
                <w:sz w:val="20"/>
                <w:szCs w:val="20"/>
              </w:rPr>
              <w:t>No</w:t>
            </w:r>
          </w:p>
        </w:tc>
        <w:tc>
          <w:tcPr>
            <w:tcW w:w="1561" w:type="dxa"/>
          </w:tcPr>
          <w:p w14:paraId="732F6D6C" w14:textId="7E02BD6E" w:rsidR="004E2648" w:rsidRPr="004E4481" w:rsidRDefault="004E2648" w:rsidP="004E2648">
            <w:pPr>
              <w:rPr>
                <w:rFonts w:ascii="Times New Roman" w:hAnsi="Times New Roman" w:cs="Times New Roman"/>
                <w:sz w:val="20"/>
                <w:szCs w:val="20"/>
              </w:rPr>
            </w:pPr>
            <w:r w:rsidRPr="004E4481">
              <w:rPr>
                <w:rFonts w:ascii="Times New Roman" w:hAnsi="Times New Roman" w:cs="Times New Roman"/>
                <w:sz w:val="20"/>
                <w:szCs w:val="20"/>
              </w:rPr>
              <w:t>Not as see-through lens</w:t>
            </w:r>
          </w:p>
        </w:tc>
      </w:tr>
      <w:tr w:rsidR="004E2648" w:rsidRPr="00DE4C76" w14:paraId="2B07334B" w14:textId="3EEEA713" w:rsidTr="00E31406">
        <w:tc>
          <w:tcPr>
            <w:tcW w:w="716" w:type="dxa"/>
          </w:tcPr>
          <w:p w14:paraId="4AD0C0DF" w14:textId="1D23706C" w:rsidR="004E2648" w:rsidRPr="00E31406" w:rsidRDefault="004E2648" w:rsidP="004E2648">
            <w:pPr>
              <w:rPr>
                <w:rFonts w:ascii="Times New Roman" w:hAnsi="Times New Roman" w:cs="Times New Roman"/>
                <w:b/>
                <w:bCs/>
                <w:sz w:val="20"/>
                <w:szCs w:val="20"/>
              </w:rPr>
            </w:pPr>
            <w:r w:rsidRPr="00E31406">
              <w:rPr>
                <w:rFonts w:ascii="Times New Roman" w:hAnsi="Times New Roman" w:cs="Times New Roman"/>
                <w:b/>
                <w:bCs/>
                <w:sz w:val="20"/>
                <w:szCs w:val="20"/>
              </w:rPr>
              <w:t>This work</w:t>
            </w:r>
          </w:p>
        </w:tc>
        <w:tc>
          <w:tcPr>
            <w:tcW w:w="1986" w:type="dxa"/>
          </w:tcPr>
          <w:p w14:paraId="4583F86A" w14:textId="591A260F" w:rsidR="004E2648" w:rsidRPr="004E4481" w:rsidRDefault="004E2648" w:rsidP="004E2648">
            <w:pPr>
              <w:rPr>
                <w:rFonts w:ascii="Times New Roman" w:hAnsi="Times New Roman" w:cs="Times New Roman"/>
                <w:sz w:val="20"/>
                <w:szCs w:val="20"/>
              </w:rPr>
            </w:pPr>
            <w:r>
              <w:rPr>
                <w:rFonts w:ascii="Times New Roman" w:hAnsi="Times New Roman" w:cs="Times New Roman"/>
                <w:sz w:val="20"/>
                <w:szCs w:val="20"/>
              </w:rPr>
              <w:t>See-through metalens</w:t>
            </w:r>
          </w:p>
        </w:tc>
        <w:tc>
          <w:tcPr>
            <w:tcW w:w="1703" w:type="dxa"/>
          </w:tcPr>
          <w:p w14:paraId="72DDC655" w14:textId="2C082907" w:rsidR="004E2648" w:rsidRPr="004E4481" w:rsidRDefault="004E2648" w:rsidP="004E2648">
            <w:pPr>
              <w:rPr>
                <w:rFonts w:ascii="Times New Roman" w:hAnsi="Times New Roman" w:cs="Times New Roman"/>
                <w:bCs/>
                <w:sz w:val="20"/>
                <w:szCs w:val="20"/>
              </w:rPr>
            </w:pPr>
            <w:r w:rsidRPr="004E4481">
              <w:rPr>
                <w:rFonts w:ascii="Times New Roman" w:hAnsi="Times New Roman" w:cs="Times New Roman"/>
                <w:bCs/>
                <w:sz w:val="20"/>
                <w:szCs w:val="20"/>
              </w:rPr>
              <w:t>q-BIC geometric phase</w:t>
            </w:r>
          </w:p>
        </w:tc>
        <w:tc>
          <w:tcPr>
            <w:tcW w:w="1723" w:type="dxa"/>
          </w:tcPr>
          <w:p w14:paraId="410EA430" w14:textId="5D788FC2" w:rsidR="004E2648" w:rsidRPr="004E4481" w:rsidRDefault="00B56147" w:rsidP="004E2648">
            <w:pPr>
              <w:rPr>
                <w:rFonts w:ascii="Times New Roman" w:hAnsi="Times New Roman" w:cs="Times New Roman"/>
                <w:sz w:val="20"/>
                <w:szCs w:val="20"/>
              </w:rPr>
            </w:pPr>
            <w:r>
              <w:rPr>
                <w:rFonts w:ascii="Times New Roman" w:hAnsi="Times New Roman" w:cs="Times New Roman"/>
                <w:sz w:val="20"/>
                <w:szCs w:val="20"/>
              </w:rPr>
              <w:t xml:space="preserve"> Circular polarizer at contextual information light source</w:t>
            </w:r>
          </w:p>
        </w:tc>
        <w:tc>
          <w:tcPr>
            <w:tcW w:w="1661" w:type="dxa"/>
          </w:tcPr>
          <w:p w14:paraId="69BDA245" w14:textId="7FFAAEC1" w:rsidR="004E2648" w:rsidRPr="00E31406" w:rsidRDefault="004E2648" w:rsidP="004E2648">
            <w:pPr>
              <w:rPr>
                <w:rFonts w:ascii="Times New Roman" w:hAnsi="Times New Roman" w:cs="Times New Roman"/>
                <w:sz w:val="20"/>
                <w:szCs w:val="20"/>
              </w:rPr>
            </w:pPr>
            <w:r w:rsidRPr="00E31406">
              <w:rPr>
                <w:rFonts w:ascii="Times New Roman" w:hAnsi="Times New Roman" w:cs="Times New Roman"/>
                <w:sz w:val="20"/>
                <w:szCs w:val="20"/>
              </w:rPr>
              <w:t>Yes</w:t>
            </w:r>
          </w:p>
        </w:tc>
        <w:tc>
          <w:tcPr>
            <w:tcW w:w="1561" w:type="dxa"/>
          </w:tcPr>
          <w:p w14:paraId="648C61DC" w14:textId="457C61BE" w:rsidR="004E2648" w:rsidRPr="006843BB" w:rsidRDefault="004E2648" w:rsidP="004E2648">
            <w:pPr>
              <w:rPr>
                <w:rFonts w:ascii="Times New Roman" w:hAnsi="Times New Roman" w:cs="Times New Roman"/>
                <w:sz w:val="20"/>
                <w:szCs w:val="20"/>
              </w:rPr>
            </w:pPr>
            <w:r>
              <w:rPr>
                <w:rFonts w:ascii="Times New Roman" w:hAnsi="Times New Roman" w:cs="Times New Roman"/>
                <w:sz w:val="20"/>
                <w:szCs w:val="20"/>
              </w:rPr>
              <w:t>Only near</w:t>
            </w:r>
            <w:r w:rsidR="00A4787D">
              <w:rPr>
                <w:rFonts w:ascii="Times New Roman" w:hAnsi="Times New Roman" w:cs="Times New Roman"/>
                <w:sz w:val="20"/>
                <w:szCs w:val="20"/>
              </w:rPr>
              <w:t>-</w:t>
            </w:r>
            <w:r>
              <w:rPr>
                <w:rFonts w:ascii="Times New Roman" w:hAnsi="Times New Roman" w:cs="Times New Roman"/>
                <w:sz w:val="20"/>
                <w:szCs w:val="20"/>
              </w:rPr>
              <w:t>IR</w:t>
            </w:r>
          </w:p>
        </w:tc>
      </w:tr>
    </w:tbl>
    <w:p w14:paraId="5AC1F569" w14:textId="5AABF67A" w:rsidR="00A96B8B" w:rsidRDefault="004E4481" w:rsidP="00522995">
      <w:pPr>
        <w:spacing w:line="360" w:lineRule="auto"/>
        <w:rPr>
          <w:rFonts w:ascii="Times New Roman" w:hAnsi="Times New Roman" w:cs="Times New Roman"/>
          <w:sz w:val="24"/>
          <w:szCs w:val="24"/>
        </w:rPr>
      </w:pPr>
      <w:r w:rsidRPr="00425756">
        <w:rPr>
          <w:rFonts w:ascii="Times New Roman" w:hAnsi="Times New Roman" w:cs="Times New Roman"/>
          <w:b/>
          <w:bCs/>
          <w:sz w:val="24"/>
          <w:szCs w:val="24"/>
        </w:rPr>
        <w:t>Table S</w:t>
      </w:r>
      <w:r w:rsidR="00F109A5">
        <w:rPr>
          <w:rFonts w:ascii="Times New Roman" w:hAnsi="Times New Roman" w:cs="Times New Roman"/>
          <w:b/>
          <w:bCs/>
          <w:sz w:val="24"/>
          <w:szCs w:val="24"/>
        </w:rPr>
        <w:t>3</w:t>
      </w:r>
      <w:r w:rsidRPr="00425756">
        <w:rPr>
          <w:rFonts w:ascii="Times New Roman" w:hAnsi="Times New Roman" w:cs="Times New Roman"/>
          <w:sz w:val="24"/>
          <w:szCs w:val="24"/>
        </w:rPr>
        <w:t xml:space="preserve">: </w:t>
      </w:r>
      <w:r w:rsidR="00C63A55">
        <w:rPr>
          <w:rFonts w:ascii="Times New Roman" w:hAnsi="Times New Roman" w:cs="Times New Roman"/>
          <w:sz w:val="24"/>
          <w:szCs w:val="24"/>
        </w:rPr>
        <w:t xml:space="preserve">Overview of literature </w:t>
      </w:r>
      <w:r w:rsidR="00020A73">
        <w:rPr>
          <w:rFonts w:ascii="Times New Roman" w:hAnsi="Times New Roman" w:cs="Times New Roman"/>
          <w:sz w:val="24"/>
          <w:szCs w:val="24"/>
        </w:rPr>
        <w:t>on</w:t>
      </w:r>
      <w:r w:rsidR="00020A73" w:rsidRPr="00425756">
        <w:rPr>
          <w:rFonts w:ascii="Times New Roman" w:hAnsi="Times New Roman" w:cs="Times New Roman"/>
          <w:sz w:val="24"/>
          <w:szCs w:val="24"/>
        </w:rPr>
        <w:t xml:space="preserve"> </w:t>
      </w:r>
      <w:r w:rsidRPr="00425756">
        <w:rPr>
          <w:rFonts w:ascii="Times New Roman" w:hAnsi="Times New Roman" w:cs="Times New Roman"/>
          <w:sz w:val="24"/>
          <w:szCs w:val="24"/>
        </w:rPr>
        <w:t>free-space metasurfaces for augmented reality.</w:t>
      </w:r>
    </w:p>
    <w:p w14:paraId="43B8EAEE" w14:textId="77777777" w:rsidR="00DC2046" w:rsidRDefault="00DC2046" w:rsidP="00DC2046">
      <w:pPr>
        <w:spacing w:line="360" w:lineRule="auto"/>
        <w:rPr>
          <w:rFonts w:ascii="Times New Roman" w:hAnsi="Times New Roman" w:cs="Times New Roman"/>
          <w:sz w:val="24"/>
          <w:szCs w:val="24"/>
        </w:rPr>
      </w:pPr>
    </w:p>
    <w:p w14:paraId="2819736B" w14:textId="77777777" w:rsidR="00DC2046" w:rsidRPr="003A709F" w:rsidRDefault="00DC2046" w:rsidP="00DC2046">
      <w:pPr>
        <w:rPr>
          <w:rFonts w:ascii="Times New Roman" w:hAnsi="Times New Roman" w:cs="Times New Roman"/>
          <w:b/>
          <w:bCs/>
          <w:sz w:val="24"/>
          <w:szCs w:val="24"/>
        </w:rPr>
      </w:pPr>
      <w:r w:rsidRPr="003A709F">
        <w:rPr>
          <w:rFonts w:ascii="Times New Roman" w:hAnsi="Times New Roman" w:cs="Times New Roman"/>
          <w:b/>
          <w:bCs/>
          <w:sz w:val="24"/>
          <w:szCs w:val="24"/>
        </w:rPr>
        <w:t>Supplementary References</w:t>
      </w:r>
    </w:p>
    <w:p w14:paraId="7107E55C" w14:textId="6DFFBCEA" w:rsidR="000917D4" w:rsidRPr="00F038EA" w:rsidRDefault="000917D4" w:rsidP="00085670">
      <w:pPr>
        <w:pStyle w:val="Bibliography"/>
        <w:spacing w:line="360" w:lineRule="auto"/>
        <w:rPr>
          <w:rFonts w:ascii="Times New Roman" w:hAnsi="Times New Roman" w:cs="Times New Roman"/>
          <w:sz w:val="24"/>
        </w:rPr>
      </w:pPr>
      <w:r>
        <w:fldChar w:fldCharType="begin"/>
      </w:r>
      <w:r>
        <w:instrText xml:space="preserve"> ADDIN ZOTERO_BIBL {"uncited":[],"omitted":[],"custom":[]} CSL_BIBLIOGRAPHY </w:instrText>
      </w:r>
      <w:r>
        <w:fldChar w:fldCharType="separate"/>
      </w:r>
      <w:r w:rsidRPr="00F038EA">
        <w:rPr>
          <w:rFonts w:ascii="Times New Roman" w:hAnsi="Times New Roman" w:cs="Times New Roman"/>
          <w:sz w:val="24"/>
        </w:rPr>
        <w:t>1.</w:t>
      </w:r>
      <w:r w:rsidRPr="00F038EA">
        <w:rPr>
          <w:rFonts w:ascii="Times New Roman" w:hAnsi="Times New Roman" w:cs="Times New Roman"/>
          <w:sz w:val="24"/>
        </w:rPr>
        <w:tab/>
        <w:t xml:space="preserve">Overvig, A. C., Malek, S. C. &amp; Yu, N. Multifunctional Nonlocal Metasurfaces. </w:t>
      </w:r>
      <w:r w:rsidRPr="00F038EA">
        <w:rPr>
          <w:rFonts w:ascii="Times New Roman" w:hAnsi="Times New Roman" w:cs="Times New Roman"/>
          <w:i/>
          <w:iCs/>
          <w:sz w:val="24"/>
        </w:rPr>
        <w:t>Phys</w:t>
      </w:r>
      <w:r w:rsidR="00D37D1D">
        <w:rPr>
          <w:rFonts w:ascii="Times New Roman" w:hAnsi="Times New Roman" w:cs="Times New Roman"/>
          <w:i/>
          <w:iCs/>
          <w:sz w:val="24"/>
        </w:rPr>
        <w:t>ical</w:t>
      </w:r>
      <w:r w:rsidRPr="00F038EA">
        <w:rPr>
          <w:rFonts w:ascii="Times New Roman" w:hAnsi="Times New Roman" w:cs="Times New Roman"/>
          <w:i/>
          <w:iCs/>
          <w:sz w:val="24"/>
        </w:rPr>
        <w:t xml:space="preserve"> Rev</w:t>
      </w:r>
      <w:r w:rsidR="00D37D1D">
        <w:rPr>
          <w:rFonts w:ascii="Times New Roman" w:hAnsi="Times New Roman" w:cs="Times New Roman"/>
          <w:i/>
          <w:iCs/>
          <w:sz w:val="24"/>
        </w:rPr>
        <w:t>iew</w:t>
      </w:r>
      <w:r w:rsidRPr="00F038EA">
        <w:rPr>
          <w:rFonts w:ascii="Times New Roman" w:hAnsi="Times New Roman" w:cs="Times New Roman"/>
          <w:i/>
          <w:iCs/>
          <w:sz w:val="24"/>
        </w:rPr>
        <w:t xml:space="preserve"> Lett</w:t>
      </w:r>
      <w:r w:rsidR="00D37D1D">
        <w:rPr>
          <w:rFonts w:ascii="Times New Roman" w:hAnsi="Times New Roman" w:cs="Times New Roman"/>
          <w:i/>
          <w:iCs/>
          <w:sz w:val="24"/>
        </w:rPr>
        <w:t>ers</w:t>
      </w:r>
      <w:r w:rsidRPr="00F038EA">
        <w:rPr>
          <w:rFonts w:ascii="Times New Roman" w:hAnsi="Times New Roman" w:cs="Times New Roman"/>
          <w:sz w:val="24"/>
        </w:rPr>
        <w:t xml:space="preserve"> </w:t>
      </w:r>
      <w:r w:rsidRPr="00F038EA">
        <w:rPr>
          <w:rFonts w:ascii="Times New Roman" w:hAnsi="Times New Roman" w:cs="Times New Roman"/>
          <w:b/>
          <w:bCs/>
          <w:sz w:val="24"/>
        </w:rPr>
        <w:t>125</w:t>
      </w:r>
      <w:r w:rsidRPr="00F038EA">
        <w:rPr>
          <w:rFonts w:ascii="Times New Roman" w:hAnsi="Times New Roman" w:cs="Times New Roman"/>
          <w:sz w:val="24"/>
        </w:rPr>
        <w:t>, 017402 (2020).</w:t>
      </w:r>
    </w:p>
    <w:p w14:paraId="56F6F348" w14:textId="0F72960F" w:rsidR="000917D4" w:rsidRPr="00F038EA" w:rsidRDefault="000917D4" w:rsidP="00085670">
      <w:pPr>
        <w:pStyle w:val="Bibliography"/>
        <w:spacing w:line="360" w:lineRule="auto"/>
        <w:rPr>
          <w:rFonts w:ascii="Times New Roman" w:hAnsi="Times New Roman" w:cs="Times New Roman"/>
          <w:sz w:val="24"/>
        </w:rPr>
      </w:pPr>
      <w:r w:rsidRPr="00F038EA">
        <w:rPr>
          <w:rFonts w:ascii="Times New Roman" w:hAnsi="Times New Roman" w:cs="Times New Roman"/>
          <w:sz w:val="24"/>
        </w:rPr>
        <w:t>2.</w:t>
      </w:r>
      <w:r w:rsidRPr="00F038EA">
        <w:rPr>
          <w:rFonts w:ascii="Times New Roman" w:hAnsi="Times New Roman" w:cs="Times New Roman"/>
          <w:sz w:val="24"/>
        </w:rPr>
        <w:tab/>
        <w:t xml:space="preserve">Overvig, A. C., Malek, S. C., Carter, M. J., Shrestha, S. &amp; Yu, N. Selection rules for quasibound states in the continuum. </w:t>
      </w:r>
      <w:r w:rsidRPr="00F038EA">
        <w:rPr>
          <w:rFonts w:ascii="Times New Roman" w:hAnsi="Times New Roman" w:cs="Times New Roman"/>
          <w:i/>
          <w:iCs/>
          <w:sz w:val="24"/>
        </w:rPr>
        <w:t>Phys</w:t>
      </w:r>
      <w:r w:rsidR="00D37D1D">
        <w:rPr>
          <w:rFonts w:ascii="Times New Roman" w:hAnsi="Times New Roman" w:cs="Times New Roman"/>
          <w:i/>
          <w:iCs/>
          <w:sz w:val="24"/>
        </w:rPr>
        <w:t>ical</w:t>
      </w:r>
      <w:r w:rsidRPr="00F038EA">
        <w:rPr>
          <w:rFonts w:ascii="Times New Roman" w:hAnsi="Times New Roman" w:cs="Times New Roman"/>
          <w:i/>
          <w:iCs/>
          <w:sz w:val="24"/>
        </w:rPr>
        <w:t xml:space="preserve"> Rev</w:t>
      </w:r>
      <w:r w:rsidR="00D37D1D">
        <w:rPr>
          <w:rFonts w:ascii="Times New Roman" w:hAnsi="Times New Roman" w:cs="Times New Roman"/>
          <w:i/>
          <w:iCs/>
          <w:sz w:val="24"/>
        </w:rPr>
        <w:t>iew</w:t>
      </w:r>
      <w:r w:rsidRPr="00F038EA">
        <w:rPr>
          <w:rFonts w:ascii="Times New Roman" w:hAnsi="Times New Roman" w:cs="Times New Roman"/>
          <w:i/>
          <w:iCs/>
          <w:sz w:val="24"/>
        </w:rPr>
        <w:t xml:space="preserve"> B</w:t>
      </w:r>
      <w:r w:rsidRPr="00F038EA">
        <w:rPr>
          <w:rFonts w:ascii="Times New Roman" w:hAnsi="Times New Roman" w:cs="Times New Roman"/>
          <w:sz w:val="24"/>
        </w:rPr>
        <w:t xml:space="preserve"> </w:t>
      </w:r>
      <w:r w:rsidRPr="00F038EA">
        <w:rPr>
          <w:rFonts w:ascii="Times New Roman" w:hAnsi="Times New Roman" w:cs="Times New Roman"/>
          <w:b/>
          <w:bCs/>
          <w:sz w:val="24"/>
        </w:rPr>
        <w:t>102</w:t>
      </w:r>
      <w:r w:rsidRPr="00F038EA">
        <w:rPr>
          <w:rFonts w:ascii="Times New Roman" w:hAnsi="Times New Roman" w:cs="Times New Roman"/>
          <w:sz w:val="24"/>
        </w:rPr>
        <w:t>, 035434 (2020).</w:t>
      </w:r>
    </w:p>
    <w:p w14:paraId="5ADFEA8B" w14:textId="59027DA9" w:rsidR="000917D4" w:rsidRPr="00F038EA" w:rsidRDefault="000917D4" w:rsidP="00085670">
      <w:pPr>
        <w:pStyle w:val="Bibliography"/>
        <w:spacing w:line="360" w:lineRule="auto"/>
        <w:rPr>
          <w:rFonts w:ascii="Times New Roman" w:hAnsi="Times New Roman" w:cs="Times New Roman"/>
          <w:sz w:val="24"/>
        </w:rPr>
      </w:pPr>
      <w:r w:rsidRPr="00F038EA">
        <w:rPr>
          <w:rFonts w:ascii="Times New Roman" w:hAnsi="Times New Roman" w:cs="Times New Roman"/>
          <w:sz w:val="24"/>
        </w:rPr>
        <w:t>3.</w:t>
      </w:r>
      <w:r w:rsidRPr="00F038EA">
        <w:rPr>
          <w:rFonts w:ascii="Times New Roman" w:hAnsi="Times New Roman" w:cs="Times New Roman"/>
          <w:sz w:val="24"/>
        </w:rPr>
        <w:tab/>
        <w:t xml:space="preserve">Johnson, S. G., Fan, S., Villeneuve, P. R., Joannopoulos, J. D. &amp; Kolodziejski, L. A. Guided modes in photonic crystal slabs. </w:t>
      </w:r>
      <w:r w:rsidRPr="00F038EA">
        <w:rPr>
          <w:rFonts w:ascii="Times New Roman" w:hAnsi="Times New Roman" w:cs="Times New Roman"/>
          <w:i/>
          <w:iCs/>
          <w:sz w:val="24"/>
        </w:rPr>
        <w:t>Phys</w:t>
      </w:r>
      <w:r w:rsidR="00D37D1D">
        <w:rPr>
          <w:rFonts w:ascii="Times New Roman" w:hAnsi="Times New Roman" w:cs="Times New Roman"/>
          <w:i/>
          <w:iCs/>
          <w:sz w:val="24"/>
        </w:rPr>
        <w:t>ical</w:t>
      </w:r>
      <w:r w:rsidRPr="00F038EA">
        <w:rPr>
          <w:rFonts w:ascii="Times New Roman" w:hAnsi="Times New Roman" w:cs="Times New Roman"/>
          <w:i/>
          <w:iCs/>
          <w:sz w:val="24"/>
        </w:rPr>
        <w:t xml:space="preserve"> Rev</w:t>
      </w:r>
      <w:r w:rsidR="00D37D1D">
        <w:rPr>
          <w:rFonts w:ascii="Times New Roman" w:hAnsi="Times New Roman" w:cs="Times New Roman"/>
          <w:i/>
          <w:iCs/>
          <w:sz w:val="24"/>
        </w:rPr>
        <w:t>iew</w:t>
      </w:r>
      <w:r w:rsidRPr="00F038EA">
        <w:rPr>
          <w:rFonts w:ascii="Times New Roman" w:hAnsi="Times New Roman" w:cs="Times New Roman"/>
          <w:i/>
          <w:iCs/>
          <w:sz w:val="24"/>
        </w:rPr>
        <w:t xml:space="preserve"> B</w:t>
      </w:r>
      <w:r w:rsidRPr="00F038EA">
        <w:rPr>
          <w:rFonts w:ascii="Times New Roman" w:hAnsi="Times New Roman" w:cs="Times New Roman"/>
          <w:sz w:val="24"/>
        </w:rPr>
        <w:t xml:space="preserve"> </w:t>
      </w:r>
      <w:r w:rsidRPr="00F038EA">
        <w:rPr>
          <w:rFonts w:ascii="Times New Roman" w:hAnsi="Times New Roman" w:cs="Times New Roman"/>
          <w:b/>
          <w:bCs/>
          <w:sz w:val="24"/>
        </w:rPr>
        <w:t>60</w:t>
      </w:r>
      <w:r w:rsidRPr="00F038EA">
        <w:rPr>
          <w:rFonts w:ascii="Times New Roman" w:hAnsi="Times New Roman" w:cs="Times New Roman"/>
          <w:sz w:val="24"/>
        </w:rPr>
        <w:t>, 5751–5758 (1999).</w:t>
      </w:r>
    </w:p>
    <w:p w14:paraId="5B35CB15" w14:textId="1E2048A5" w:rsidR="000917D4" w:rsidRPr="00F038EA" w:rsidRDefault="000917D4" w:rsidP="00085670">
      <w:pPr>
        <w:pStyle w:val="Bibliography"/>
        <w:spacing w:line="360" w:lineRule="auto"/>
        <w:rPr>
          <w:rFonts w:ascii="Times New Roman" w:hAnsi="Times New Roman" w:cs="Times New Roman"/>
          <w:sz w:val="24"/>
        </w:rPr>
      </w:pPr>
      <w:r w:rsidRPr="00F038EA">
        <w:rPr>
          <w:rFonts w:ascii="Times New Roman" w:hAnsi="Times New Roman" w:cs="Times New Roman"/>
          <w:sz w:val="24"/>
        </w:rPr>
        <w:t>4.</w:t>
      </w:r>
      <w:r w:rsidRPr="00F038EA">
        <w:rPr>
          <w:rFonts w:ascii="Times New Roman" w:hAnsi="Times New Roman" w:cs="Times New Roman"/>
          <w:sz w:val="24"/>
        </w:rPr>
        <w:tab/>
        <w:t xml:space="preserve">Fan, S., Suh, W. &amp; Joannopoulos, J. D. Temporal coupled-mode theory for the Fano resonance in optical resonators. </w:t>
      </w:r>
      <w:r w:rsidR="00D37D1D" w:rsidRPr="00D37D1D">
        <w:rPr>
          <w:rFonts w:ascii="Times New Roman" w:hAnsi="Times New Roman" w:cs="Times New Roman"/>
          <w:i/>
          <w:iCs/>
          <w:sz w:val="24"/>
        </w:rPr>
        <w:t>Journal of the Optical Society of America A</w:t>
      </w:r>
      <w:r w:rsidR="00D37D1D">
        <w:rPr>
          <w:rFonts w:ascii="Times New Roman" w:hAnsi="Times New Roman" w:cs="Times New Roman"/>
          <w:i/>
          <w:iCs/>
          <w:sz w:val="24"/>
        </w:rPr>
        <w:t xml:space="preserve"> </w:t>
      </w:r>
      <w:r w:rsidRPr="00F038EA">
        <w:rPr>
          <w:rFonts w:ascii="Times New Roman" w:hAnsi="Times New Roman" w:cs="Times New Roman"/>
          <w:b/>
          <w:bCs/>
          <w:sz w:val="24"/>
        </w:rPr>
        <w:t>20</w:t>
      </w:r>
      <w:r w:rsidRPr="00F038EA">
        <w:rPr>
          <w:rFonts w:ascii="Times New Roman" w:hAnsi="Times New Roman" w:cs="Times New Roman"/>
          <w:sz w:val="24"/>
        </w:rPr>
        <w:t>, 569–572 (2003).</w:t>
      </w:r>
    </w:p>
    <w:p w14:paraId="39BCD6BF" w14:textId="34C4B29E" w:rsidR="000917D4" w:rsidRPr="00F038EA" w:rsidRDefault="000917D4" w:rsidP="00085670">
      <w:pPr>
        <w:pStyle w:val="Bibliography"/>
        <w:spacing w:line="360" w:lineRule="auto"/>
        <w:rPr>
          <w:rFonts w:ascii="Times New Roman" w:hAnsi="Times New Roman" w:cs="Times New Roman"/>
          <w:sz w:val="24"/>
        </w:rPr>
      </w:pPr>
      <w:r w:rsidRPr="00F038EA">
        <w:rPr>
          <w:rFonts w:ascii="Times New Roman" w:hAnsi="Times New Roman" w:cs="Times New Roman"/>
          <w:sz w:val="24"/>
        </w:rPr>
        <w:t>5.</w:t>
      </w:r>
      <w:r w:rsidRPr="00F038EA">
        <w:rPr>
          <w:rFonts w:ascii="Times New Roman" w:hAnsi="Times New Roman" w:cs="Times New Roman"/>
          <w:sz w:val="24"/>
        </w:rPr>
        <w:tab/>
        <w:t xml:space="preserve">Byrnes, S. J., Lenef, A., Aieta, F. &amp; Capasso, F. Designing large, high-efficiency, high-numerical-aperture, transmissive meta-lenses for visible light. </w:t>
      </w:r>
      <w:r w:rsidRPr="00F038EA">
        <w:rPr>
          <w:rFonts w:ascii="Times New Roman" w:hAnsi="Times New Roman" w:cs="Times New Roman"/>
          <w:i/>
          <w:iCs/>
          <w:sz w:val="24"/>
        </w:rPr>
        <w:t>Opt</w:t>
      </w:r>
      <w:r w:rsidR="00D37D1D">
        <w:rPr>
          <w:rFonts w:ascii="Times New Roman" w:hAnsi="Times New Roman" w:cs="Times New Roman"/>
          <w:i/>
          <w:iCs/>
          <w:sz w:val="24"/>
        </w:rPr>
        <w:t>ics</w:t>
      </w:r>
      <w:r w:rsidRPr="00F038EA">
        <w:rPr>
          <w:rFonts w:ascii="Times New Roman" w:hAnsi="Times New Roman" w:cs="Times New Roman"/>
          <w:i/>
          <w:iCs/>
          <w:sz w:val="24"/>
        </w:rPr>
        <w:t xml:space="preserve"> Express</w:t>
      </w:r>
      <w:r w:rsidRPr="00F038EA">
        <w:rPr>
          <w:rFonts w:ascii="Times New Roman" w:hAnsi="Times New Roman" w:cs="Times New Roman"/>
          <w:sz w:val="24"/>
        </w:rPr>
        <w:t xml:space="preserve"> </w:t>
      </w:r>
      <w:r w:rsidRPr="00F038EA">
        <w:rPr>
          <w:rFonts w:ascii="Times New Roman" w:hAnsi="Times New Roman" w:cs="Times New Roman"/>
          <w:b/>
          <w:bCs/>
          <w:sz w:val="24"/>
        </w:rPr>
        <w:t>24</w:t>
      </w:r>
      <w:r w:rsidRPr="00F038EA">
        <w:rPr>
          <w:rFonts w:ascii="Times New Roman" w:hAnsi="Times New Roman" w:cs="Times New Roman"/>
          <w:sz w:val="24"/>
        </w:rPr>
        <w:t>, 5110–5124 (2016).</w:t>
      </w:r>
    </w:p>
    <w:p w14:paraId="1C87295E" w14:textId="1407AF4E" w:rsidR="000917D4" w:rsidRPr="00F038EA" w:rsidRDefault="000917D4" w:rsidP="00085670">
      <w:pPr>
        <w:pStyle w:val="Bibliography"/>
        <w:spacing w:line="360" w:lineRule="auto"/>
        <w:rPr>
          <w:rFonts w:ascii="Times New Roman" w:hAnsi="Times New Roman" w:cs="Times New Roman"/>
          <w:sz w:val="24"/>
        </w:rPr>
      </w:pPr>
      <w:r w:rsidRPr="00F038EA">
        <w:rPr>
          <w:rFonts w:ascii="Times New Roman" w:hAnsi="Times New Roman" w:cs="Times New Roman"/>
          <w:sz w:val="24"/>
        </w:rPr>
        <w:t>6.</w:t>
      </w:r>
      <w:r w:rsidRPr="00F038EA">
        <w:rPr>
          <w:rFonts w:ascii="Times New Roman" w:hAnsi="Times New Roman" w:cs="Times New Roman"/>
          <w:sz w:val="24"/>
        </w:rPr>
        <w:tab/>
        <w:t xml:space="preserve">Zhou, Y. </w:t>
      </w:r>
      <w:r w:rsidRPr="00F038EA">
        <w:rPr>
          <w:rFonts w:ascii="Times New Roman" w:hAnsi="Times New Roman" w:cs="Times New Roman"/>
          <w:i/>
          <w:iCs/>
          <w:sz w:val="24"/>
        </w:rPr>
        <w:t>et al.</w:t>
      </w:r>
      <w:r w:rsidRPr="00F038EA">
        <w:rPr>
          <w:rFonts w:ascii="Times New Roman" w:hAnsi="Times New Roman" w:cs="Times New Roman"/>
          <w:sz w:val="24"/>
        </w:rPr>
        <w:t xml:space="preserve"> Multilayer Noninteracting Dielectric Metasurfaces for Multiwavelength Metaoptics. </w:t>
      </w:r>
      <w:r w:rsidRPr="00F038EA">
        <w:rPr>
          <w:rFonts w:ascii="Times New Roman" w:hAnsi="Times New Roman" w:cs="Times New Roman"/>
          <w:i/>
          <w:iCs/>
          <w:sz w:val="24"/>
        </w:rPr>
        <w:t>Nano Lett</w:t>
      </w:r>
      <w:r w:rsidR="00D37D1D">
        <w:rPr>
          <w:rFonts w:ascii="Times New Roman" w:hAnsi="Times New Roman" w:cs="Times New Roman"/>
          <w:i/>
          <w:iCs/>
          <w:sz w:val="24"/>
        </w:rPr>
        <w:t>ers</w:t>
      </w:r>
      <w:r w:rsidRPr="00F038EA">
        <w:rPr>
          <w:rFonts w:ascii="Times New Roman" w:hAnsi="Times New Roman" w:cs="Times New Roman"/>
          <w:sz w:val="24"/>
        </w:rPr>
        <w:t xml:space="preserve"> </w:t>
      </w:r>
      <w:r w:rsidRPr="00F038EA">
        <w:rPr>
          <w:rFonts w:ascii="Times New Roman" w:hAnsi="Times New Roman" w:cs="Times New Roman"/>
          <w:b/>
          <w:bCs/>
          <w:sz w:val="24"/>
        </w:rPr>
        <w:t>18</w:t>
      </w:r>
      <w:r w:rsidRPr="00F038EA">
        <w:rPr>
          <w:rFonts w:ascii="Times New Roman" w:hAnsi="Times New Roman" w:cs="Times New Roman"/>
          <w:sz w:val="24"/>
        </w:rPr>
        <w:t>, 7529–7537 (2018).</w:t>
      </w:r>
    </w:p>
    <w:p w14:paraId="084AB5AC" w14:textId="77777777" w:rsidR="000917D4" w:rsidRPr="00F038EA" w:rsidRDefault="000917D4" w:rsidP="00085670">
      <w:pPr>
        <w:pStyle w:val="Bibliography"/>
        <w:spacing w:line="360" w:lineRule="auto"/>
        <w:rPr>
          <w:rFonts w:ascii="Times New Roman" w:hAnsi="Times New Roman" w:cs="Times New Roman"/>
          <w:sz w:val="24"/>
        </w:rPr>
      </w:pPr>
      <w:r w:rsidRPr="00F038EA">
        <w:rPr>
          <w:rFonts w:ascii="Times New Roman" w:hAnsi="Times New Roman" w:cs="Times New Roman"/>
          <w:sz w:val="24"/>
        </w:rPr>
        <w:t>7.</w:t>
      </w:r>
      <w:r w:rsidRPr="00F038EA">
        <w:rPr>
          <w:rFonts w:ascii="Times New Roman" w:hAnsi="Times New Roman" w:cs="Times New Roman"/>
          <w:sz w:val="24"/>
        </w:rPr>
        <w:tab/>
        <w:t xml:space="preserve">McClung, A., Mansouree, M. &amp; Arbabi, A. At-will chromatic dispersion by prescribing light trajectories with cascaded metasurfaces. </w:t>
      </w:r>
      <w:r w:rsidRPr="00F038EA">
        <w:rPr>
          <w:rFonts w:ascii="Times New Roman" w:hAnsi="Times New Roman" w:cs="Times New Roman"/>
          <w:i/>
          <w:iCs/>
          <w:sz w:val="24"/>
        </w:rPr>
        <w:t>Light: Science &amp; Applications</w:t>
      </w:r>
      <w:r w:rsidRPr="00F038EA">
        <w:rPr>
          <w:rFonts w:ascii="Times New Roman" w:hAnsi="Times New Roman" w:cs="Times New Roman"/>
          <w:sz w:val="24"/>
        </w:rPr>
        <w:t xml:space="preserve"> </w:t>
      </w:r>
      <w:r w:rsidRPr="00F038EA">
        <w:rPr>
          <w:rFonts w:ascii="Times New Roman" w:hAnsi="Times New Roman" w:cs="Times New Roman"/>
          <w:b/>
          <w:bCs/>
          <w:sz w:val="24"/>
        </w:rPr>
        <w:t>9</w:t>
      </w:r>
      <w:r w:rsidRPr="00F038EA">
        <w:rPr>
          <w:rFonts w:ascii="Times New Roman" w:hAnsi="Times New Roman" w:cs="Times New Roman"/>
          <w:sz w:val="24"/>
        </w:rPr>
        <w:t>, 1–9 (2020).</w:t>
      </w:r>
    </w:p>
    <w:p w14:paraId="352835A4" w14:textId="0957D426" w:rsidR="000917D4" w:rsidRPr="00F038EA" w:rsidRDefault="000917D4" w:rsidP="00085670">
      <w:pPr>
        <w:pStyle w:val="Bibliography"/>
        <w:spacing w:line="360" w:lineRule="auto"/>
        <w:rPr>
          <w:rFonts w:ascii="Times New Roman" w:hAnsi="Times New Roman" w:cs="Times New Roman"/>
          <w:sz w:val="24"/>
        </w:rPr>
      </w:pPr>
      <w:r w:rsidRPr="00F038EA">
        <w:rPr>
          <w:rFonts w:ascii="Times New Roman" w:hAnsi="Times New Roman" w:cs="Times New Roman"/>
          <w:sz w:val="24"/>
        </w:rPr>
        <w:t>8.</w:t>
      </w:r>
      <w:r w:rsidRPr="00F038EA">
        <w:rPr>
          <w:rFonts w:ascii="Times New Roman" w:hAnsi="Times New Roman" w:cs="Times New Roman"/>
          <w:sz w:val="24"/>
        </w:rPr>
        <w:tab/>
        <w:t xml:space="preserve">Huang, X., Shrestha, S., Overvig, A. &amp; Yu, N. Three-Color Phase-Amplitude Holography with a Metasurface Doublet. </w:t>
      </w:r>
      <w:r w:rsidR="00D37D1D" w:rsidRPr="00D37D1D">
        <w:rPr>
          <w:rFonts w:ascii="Times New Roman" w:hAnsi="Times New Roman" w:cs="Times New Roman"/>
          <w:sz w:val="24"/>
        </w:rPr>
        <w:t>Proceedings of 2020 Conference on Lasers and Electro-Optics (CLEO). San Jose, CA, USA: IEEE, 2020</w:t>
      </w:r>
      <w:r w:rsidRPr="00F038EA">
        <w:rPr>
          <w:rFonts w:ascii="Times New Roman" w:hAnsi="Times New Roman" w:cs="Times New Roman"/>
          <w:sz w:val="24"/>
        </w:rPr>
        <w:t xml:space="preserve">. </w:t>
      </w:r>
    </w:p>
    <w:p w14:paraId="629EAA38" w14:textId="375232AD" w:rsidR="000917D4" w:rsidRPr="00F038EA" w:rsidRDefault="000917D4" w:rsidP="00085670">
      <w:pPr>
        <w:pStyle w:val="Bibliography"/>
        <w:spacing w:line="360" w:lineRule="auto"/>
        <w:rPr>
          <w:rFonts w:ascii="Times New Roman" w:hAnsi="Times New Roman" w:cs="Times New Roman"/>
          <w:sz w:val="24"/>
        </w:rPr>
      </w:pPr>
      <w:r w:rsidRPr="00F038EA">
        <w:rPr>
          <w:rFonts w:ascii="Times New Roman" w:hAnsi="Times New Roman" w:cs="Times New Roman"/>
          <w:sz w:val="24"/>
        </w:rPr>
        <w:t>9.</w:t>
      </w:r>
      <w:r w:rsidRPr="00F038EA">
        <w:rPr>
          <w:rFonts w:ascii="Times New Roman" w:hAnsi="Times New Roman" w:cs="Times New Roman"/>
          <w:sz w:val="24"/>
        </w:rPr>
        <w:tab/>
        <w:t xml:space="preserve">Overvig, A., Shrestha, S., Malek, S. &amp; Yu, N. Artifact-free Phase-Amplitude Metasurface Holography at up to Three Wavelengths. </w:t>
      </w:r>
      <w:r w:rsidR="00D37D1D" w:rsidRPr="00D37D1D">
        <w:rPr>
          <w:rFonts w:ascii="Times New Roman" w:hAnsi="Times New Roman" w:cs="Times New Roman"/>
          <w:sz w:val="24"/>
        </w:rPr>
        <w:t>Proceedings of 20</w:t>
      </w:r>
      <w:r w:rsidR="00D37D1D">
        <w:rPr>
          <w:rFonts w:ascii="Times New Roman" w:hAnsi="Times New Roman" w:cs="Times New Roman"/>
          <w:sz w:val="24"/>
        </w:rPr>
        <w:t>19</w:t>
      </w:r>
      <w:r w:rsidR="00D37D1D" w:rsidRPr="00D37D1D">
        <w:rPr>
          <w:rFonts w:ascii="Times New Roman" w:hAnsi="Times New Roman" w:cs="Times New Roman"/>
          <w:sz w:val="24"/>
        </w:rPr>
        <w:t xml:space="preserve"> Conference on Lasers and Electro-Optics (CLEO). San Jose, CA, USA: IEEE, 20</w:t>
      </w:r>
      <w:r w:rsidR="00D37D1D">
        <w:rPr>
          <w:rFonts w:ascii="Times New Roman" w:hAnsi="Times New Roman" w:cs="Times New Roman"/>
          <w:sz w:val="24"/>
        </w:rPr>
        <w:t>19</w:t>
      </w:r>
      <w:r w:rsidRPr="00F038EA">
        <w:rPr>
          <w:rFonts w:ascii="Times New Roman" w:hAnsi="Times New Roman" w:cs="Times New Roman"/>
          <w:sz w:val="24"/>
        </w:rPr>
        <w:t>.</w:t>
      </w:r>
    </w:p>
    <w:p w14:paraId="7BF517C8" w14:textId="02E57051" w:rsidR="000917D4" w:rsidRPr="00F038EA" w:rsidRDefault="000917D4" w:rsidP="00085670">
      <w:pPr>
        <w:pStyle w:val="Bibliography"/>
        <w:spacing w:line="360" w:lineRule="auto"/>
        <w:rPr>
          <w:rFonts w:ascii="Times New Roman" w:hAnsi="Times New Roman" w:cs="Times New Roman"/>
          <w:sz w:val="24"/>
        </w:rPr>
      </w:pPr>
      <w:r w:rsidRPr="00F038EA">
        <w:rPr>
          <w:rFonts w:ascii="Times New Roman" w:hAnsi="Times New Roman" w:cs="Times New Roman"/>
          <w:sz w:val="24"/>
        </w:rPr>
        <w:t>10.</w:t>
      </w:r>
      <w:r w:rsidRPr="00F038EA">
        <w:rPr>
          <w:rFonts w:ascii="Times New Roman" w:hAnsi="Times New Roman" w:cs="Times New Roman"/>
          <w:sz w:val="24"/>
        </w:rPr>
        <w:tab/>
        <w:t xml:space="preserve">Avayu, O., Almeida, E., Prior, Y. &amp; Ellenbogen, T. Composite functional metasurfaces for multispectral achromatic optics. </w:t>
      </w:r>
      <w:r w:rsidR="008402D2" w:rsidRPr="008402D2">
        <w:rPr>
          <w:rFonts w:ascii="Times New Roman" w:hAnsi="Times New Roman" w:cs="Times New Roman"/>
          <w:i/>
          <w:iCs/>
          <w:sz w:val="24"/>
        </w:rPr>
        <w:t>Nature Communications</w:t>
      </w:r>
      <w:r w:rsidRPr="00F038EA">
        <w:rPr>
          <w:rFonts w:ascii="Times New Roman" w:hAnsi="Times New Roman" w:cs="Times New Roman"/>
          <w:sz w:val="24"/>
        </w:rPr>
        <w:t xml:space="preserve"> </w:t>
      </w:r>
      <w:r w:rsidRPr="00F038EA">
        <w:rPr>
          <w:rFonts w:ascii="Times New Roman" w:hAnsi="Times New Roman" w:cs="Times New Roman"/>
          <w:b/>
          <w:bCs/>
          <w:sz w:val="24"/>
        </w:rPr>
        <w:t>8</w:t>
      </w:r>
      <w:r w:rsidRPr="00F038EA">
        <w:rPr>
          <w:rFonts w:ascii="Times New Roman" w:hAnsi="Times New Roman" w:cs="Times New Roman"/>
          <w:sz w:val="24"/>
        </w:rPr>
        <w:t>, 1–7 (2017).</w:t>
      </w:r>
    </w:p>
    <w:p w14:paraId="049E5403" w14:textId="77777777" w:rsidR="000917D4" w:rsidRPr="00F038EA" w:rsidRDefault="000917D4" w:rsidP="00085670">
      <w:pPr>
        <w:pStyle w:val="Bibliography"/>
        <w:spacing w:line="360" w:lineRule="auto"/>
        <w:rPr>
          <w:rFonts w:ascii="Times New Roman" w:hAnsi="Times New Roman" w:cs="Times New Roman"/>
          <w:sz w:val="24"/>
        </w:rPr>
      </w:pPr>
      <w:r w:rsidRPr="00F038EA">
        <w:rPr>
          <w:rFonts w:ascii="Times New Roman" w:hAnsi="Times New Roman" w:cs="Times New Roman"/>
          <w:sz w:val="24"/>
        </w:rPr>
        <w:t>11.</w:t>
      </w:r>
      <w:r w:rsidRPr="00F038EA">
        <w:rPr>
          <w:rFonts w:ascii="Times New Roman" w:hAnsi="Times New Roman" w:cs="Times New Roman"/>
          <w:sz w:val="24"/>
        </w:rPr>
        <w:tab/>
        <w:t xml:space="preserve">Georgi, P. </w:t>
      </w:r>
      <w:r w:rsidRPr="00F038EA">
        <w:rPr>
          <w:rFonts w:ascii="Times New Roman" w:hAnsi="Times New Roman" w:cs="Times New Roman"/>
          <w:i/>
          <w:iCs/>
          <w:sz w:val="24"/>
        </w:rPr>
        <w:t>et al.</w:t>
      </w:r>
      <w:r w:rsidRPr="00F038EA">
        <w:rPr>
          <w:rFonts w:ascii="Times New Roman" w:hAnsi="Times New Roman" w:cs="Times New Roman"/>
          <w:sz w:val="24"/>
        </w:rPr>
        <w:t xml:space="preserve"> Optical secret sharing with cascaded metasurface holography. </w:t>
      </w:r>
      <w:r w:rsidRPr="00F038EA">
        <w:rPr>
          <w:rFonts w:ascii="Times New Roman" w:hAnsi="Times New Roman" w:cs="Times New Roman"/>
          <w:i/>
          <w:iCs/>
          <w:sz w:val="24"/>
        </w:rPr>
        <w:t>Science Advances</w:t>
      </w:r>
      <w:r w:rsidRPr="00F038EA">
        <w:rPr>
          <w:rFonts w:ascii="Times New Roman" w:hAnsi="Times New Roman" w:cs="Times New Roman"/>
          <w:sz w:val="24"/>
        </w:rPr>
        <w:t xml:space="preserve"> </w:t>
      </w:r>
      <w:r w:rsidRPr="00F038EA">
        <w:rPr>
          <w:rFonts w:ascii="Times New Roman" w:hAnsi="Times New Roman" w:cs="Times New Roman"/>
          <w:b/>
          <w:bCs/>
          <w:sz w:val="24"/>
        </w:rPr>
        <w:t>7</w:t>
      </w:r>
      <w:r w:rsidRPr="00F038EA">
        <w:rPr>
          <w:rFonts w:ascii="Times New Roman" w:hAnsi="Times New Roman" w:cs="Times New Roman"/>
          <w:sz w:val="24"/>
        </w:rPr>
        <w:t>, eabf9718 (2021).</w:t>
      </w:r>
    </w:p>
    <w:p w14:paraId="4909B069" w14:textId="77777777" w:rsidR="000917D4" w:rsidRPr="00F038EA" w:rsidRDefault="000917D4" w:rsidP="00085670">
      <w:pPr>
        <w:pStyle w:val="Bibliography"/>
        <w:spacing w:line="360" w:lineRule="auto"/>
        <w:rPr>
          <w:rFonts w:ascii="Times New Roman" w:hAnsi="Times New Roman" w:cs="Times New Roman"/>
          <w:sz w:val="24"/>
        </w:rPr>
      </w:pPr>
      <w:r w:rsidRPr="00F038EA">
        <w:rPr>
          <w:rFonts w:ascii="Times New Roman" w:hAnsi="Times New Roman" w:cs="Times New Roman"/>
          <w:sz w:val="24"/>
        </w:rPr>
        <w:t>12.</w:t>
      </w:r>
      <w:r w:rsidRPr="00F038EA">
        <w:rPr>
          <w:rFonts w:ascii="Times New Roman" w:hAnsi="Times New Roman" w:cs="Times New Roman"/>
          <w:sz w:val="24"/>
        </w:rPr>
        <w:tab/>
        <w:t xml:space="preserve">Zhu, D., Liu, Z., Raju, L., Kim, A. S. &amp; Cai, W. Building Multifunctional Metasystems via Algorithmic Construction. </w:t>
      </w:r>
      <w:r w:rsidRPr="00F038EA">
        <w:rPr>
          <w:rFonts w:ascii="Times New Roman" w:hAnsi="Times New Roman" w:cs="Times New Roman"/>
          <w:i/>
          <w:iCs/>
          <w:sz w:val="24"/>
        </w:rPr>
        <w:t>ACS Nano</w:t>
      </w:r>
      <w:r w:rsidRPr="00F038EA">
        <w:rPr>
          <w:rFonts w:ascii="Times New Roman" w:hAnsi="Times New Roman" w:cs="Times New Roman"/>
          <w:sz w:val="24"/>
        </w:rPr>
        <w:t xml:space="preserve"> </w:t>
      </w:r>
      <w:r w:rsidRPr="00F038EA">
        <w:rPr>
          <w:rFonts w:ascii="Times New Roman" w:hAnsi="Times New Roman" w:cs="Times New Roman"/>
          <w:b/>
          <w:bCs/>
          <w:sz w:val="24"/>
        </w:rPr>
        <w:t>15</w:t>
      </w:r>
      <w:r w:rsidRPr="00F038EA">
        <w:rPr>
          <w:rFonts w:ascii="Times New Roman" w:hAnsi="Times New Roman" w:cs="Times New Roman"/>
          <w:sz w:val="24"/>
        </w:rPr>
        <w:t>, 2318–2326 (2021).</w:t>
      </w:r>
    </w:p>
    <w:p w14:paraId="13C18443" w14:textId="295EA838" w:rsidR="000917D4" w:rsidRPr="000917D4" w:rsidRDefault="000917D4" w:rsidP="00085670">
      <w:pPr>
        <w:pStyle w:val="Bibliography"/>
        <w:spacing w:line="360" w:lineRule="auto"/>
        <w:rPr>
          <w:rFonts w:ascii="Times New Roman" w:hAnsi="Times New Roman" w:cs="Times New Roman"/>
          <w:sz w:val="24"/>
        </w:rPr>
      </w:pPr>
      <w:r w:rsidRPr="000917D4">
        <w:rPr>
          <w:rFonts w:ascii="Times New Roman" w:hAnsi="Times New Roman" w:cs="Times New Roman"/>
          <w:sz w:val="24"/>
        </w:rPr>
        <w:t>13.</w:t>
      </w:r>
      <w:r w:rsidRPr="000917D4">
        <w:rPr>
          <w:rFonts w:ascii="Times New Roman" w:hAnsi="Times New Roman" w:cs="Times New Roman"/>
          <w:sz w:val="24"/>
        </w:rPr>
        <w:tab/>
        <w:t xml:space="preserve">Arbabi, A., Arbabi, E., Horie, Y., Kamali, S. M. &amp; Faraon, A. Planar metasurface retroreflector. </w:t>
      </w:r>
      <w:r w:rsidRPr="000917D4">
        <w:rPr>
          <w:rFonts w:ascii="Times New Roman" w:hAnsi="Times New Roman" w:cs="Times New Roman"/>
          <w:i/>
          <w:iCs/>
          <w:sz w:val="24"/>
        </w:rPr>
        <w:t>Nature Photon</w:t>
      </w:r>
      <w:r w:rsidR="008402D2">
        <w:rPr>
          <w:rFonts w:ascii="Times New Roman" w:hAnsi="Times New Roman" w:cs="Times New Roman"/>
          <w:i/>
          <w:iCs/>
          <w:sz w:val="24"/>
        </w:rPr>
        <w:t>ics</w:t>
      </w:r>
      <w:r w:rsidRPr="000917D4">
        <w:rPr>
          <w:rFonts w:ascii="Times New Roman" w:hAnsi="Times New Roman" w:cs="Times New Roman"/>
          <w:sz w:val="24"/>
        </w:rPr>
        <w:t xml:space="preserve"> </w:t>
      </w:r>
      <w:r w:rsidRPr="000917D4">
        <w:rPr>
          <w:rFonts w:ascii="Times New Roman" w:hAnsi="Times New Roman" w:cs="Times New Roman"/>
          <w:b/>
          <w:bCs/>
          <w:sz w:val="24"/>
        </w:rPr>
        <w:t>11</w:t>
      </w:r>
      <w:r w:rsidRPr="000917D4">
        <w:rPr>
          <w:rFonts w:ascii="Times New Roman" w:hAnsi="Times New Roman" w:cs="Times New Roman"/>
          <w:sz w:val="24"/>
        </w:rPr>
        <w:t>, 415–420 (2017).</w:t>
      </w:r>
    </w:p>
    <w:p w14:paraId="01FBC933" w14:textId="393D367B" w:rsidR="000917D4" w:rsidRPr="00F038EA" w:rsidRDefault="000917D4" w:rsidP="00085670">
      <w:pPr>
        <w:pStyle w:val="Bibliography"/>
        <w:spacing w:line="360" w:lineRule="auto"/>
        <w:rPr>
          <w:rFonts w:ascii="Times New Roman" w:hAnsi="Times New Roman" w:cs="Times New Roman"/>
          <w:sz w:val="24"/>
        </w:rPr>
      </w:pPr>
      <w:r w:rsidRPr="00F038EA">
        <w:rPr>
          <w:rFonts w:ascii="Times New Roman" w:hAnsi="Times New Roman" w:cs="Times New Roman"/>
          <w:sz w:val="24"/>
        </w:rPr>
        <w:t>14.</w:t>
      </w:r>
      <w:r w:rsidRPr="00F038EA">
        <w:rPr>
          <w:rFonts w:ascii="Times New Roman" w:hAnsi="Times New Roman" w:cs="Times New Roman"/>
          <w:sz w:val="24"/>
        </w:rPr>
        <w:tab/>
        <w:t xml:space="preserve">Song, J.-H., van de Groep, J., Kim, S. J. &amp; Brongersma, M. L. Non-local metasurfaces for spectrally decoupled wavefront manipulation and eye tracking. </w:t>
      </w:r>
      <w:r w:rsidRPr="00F038EA">
        <w:rPr>
          <w:rFonts w:ascii="Times New Roman" w:hAnsi="Times New Roman" w:cs="Times New Roman"/>
          <w:i/>
          <w:iCs/>
          <w:sz w:val="24"/>
        </w:rPr>
        <w:t>Nat</w:t>
      </w:r>
      <w:r w:rsidR="008402D2">
        <w:rPr>
          <w:rFonts w:ascii="Times New Roman" w:hAnsi="Times New Roman" w:cs="Times New Roman"/>
          <w:i/>
          <w:iCs/>
          <w:sz w:val="24"/>
        </w:rPr>
        <w:t>ure</w:t>
      </w:r>
      <w:r w:rsidRPr="00F038EA">
        <w:rPr>
          <w:rFonts w:ascii="Times New Roman" w:hAnsi="Times New Roman" w:cs="Times New Roman"/>
          <w:i/>
          <w:iCs/>
          <w:sz w:val="24"/>
        </w:rPr>
        <w:t xml:space="preserve"> Nanotechnol</w:t>
      </w:r>
      <w:r w:rsidR="008402D2">
        <w:rPr>
          <w:rFonts w:ascii="Times New Roman" w:hAnsi="Times New Roman" w:cs="Times New Roman"/>
          <w:i/>
          <w:iCs/>
          <w:sz w:val="24"/>
        </w:rPr>
        <w:t>ogy</w:t>
      </w:r>
      <w:r w:rsidRPr="00F038EA">
        <w:rPr>
          <w:rFonts w:ascii="Times New Roman" w:hAnsi="Times New Roman" w:cs="Times New Roman"/>
          <w:sz w:val="24"/>
        </w:rPr>
        <w:t xml:space="preserve"> </w:t>
      </w:r>
      <w:r w:rsidRPr="00F038EA">
        <w:rPr>
          <w:rFonts w:ascii="Times New Roman" w:hAnsi="Times New Roman" w:cs="Times New Roman"/>
          <w:b/>
          <w:bCs/>
          <w:sz w:val="24"/>
        </w:rPr>
        <w:t>16</w:t>
      </w:r>
      <w:r w:rsidRPr="00F038EA">
        <w:rPr>
          <w:rFonts w:ascii="Times New Roman" w:hAnsi="Times New Roman" w:cs="Times New Roman"/>
          <w:sz w:val="24"/>
        </w:rPr>
        <w:t>, 1224–1230 (2021).</w:t>
      </w:r>
    </w:p>
    <w:p w14:paraId="33624840" w14:textId="77777777" w:rsidR="000917D4" w:rsidRPr="00F038EA" w:rsidRDefault="000917D4" w:rsidP="00085670">
      <w:pPr>
        <w:pStyle w:val="Bibliography"/>
        <w:spacing w:line="360" w:lineRule="auto"/>
        <w:rPr>
          <w:rFonts w:ascii="Times New Roman" w:hAnsi="Times New Roman" w:cs="Times New Roman"/>
          <w:sz w:val="24"/>
        </w:rPr>
      </w:pPr>
      <w:r w:rsidRPr="00F038EA">
        <w:rPr>
          <w:rFonts w:ascii="Times New Roman" w:hAnsi="Times New Roman" w:cs="Times New Roman"/>
          <w:sz w:val="24"/>
        </w:rPr>
        <w:t>15.</w:t>
      </w:r>
      <w:r w:rsidRPr="00F038EA">
        <w:rPr>
          <w:rFonts w:ascii="Times New Roman" w:hAnsi="Times New Roman" w:cs="Times New Roman"/>
          <w:sz w:val="24"/>
        </w:rPr>
        <w:tab/>
        <w:t xml:space="preserve">Song, W. </w:t>
      </w:r>
      <w:r w:rsidRPr="00F038EA">
        <w:rPr>
          <w:rFonts w:ascii="Times New Roman" w:hAnsi="Times New Roman" w:cs="Times New Roman"/>
          <w:i/>
          <w:iCs/>
          <w:sz w:val="24"/>
        </w:rPr>
        <w:t>et al.</w:t>
      </w:r>
      <w:r w:rsidRPr="00F038EA">
        <w:rPr>
          <w:rFonts w:ascii="Times New Roman" w:hAnsi="Times New Roman" w:cs="Times New Roman"/>
          <w:sz w:val="24"/>
        </w:rPr>
        <w:t xml:space="preserve"> Large-Scale Huygens’ Metasurfaces for Holographic 3D Near-Eye Displays. </w:t>
      </w:r>
      <w:r w:rsidRPr="00F038EA">
        <w:rPr>
          <w:rFonts w:ascii="Times New Roman" w:hAnsi="Times New Roman" w:cs="Times New Roman"/>
          <w:i/>
          <w:iCs/>
          <w:sz w:val="24"/>
        </w:rPr>
        <w:t>Laser &amp; Photonics Reviews</w:t>
      </w:r>
      <w:r w:rsidRPr="00F038EA">
        <w:rPr>
          <w:rFonts w:ascii="Times New Roman" w:hAnsi="Times New Roman" w:cs="Times New Roman"/>
          <w:sz w:val="24"/>
        </w:rPr>
        <w:t xml:space="preserve"> </w:t>
      </w:r>
      <w:r w:rsidRPr="00F038EA">
        <w:rPr>
          <w:rFonts w:ascii="Times New Roman" w:hAnsi="Times New Roman" w:cs="Times New Roman"/>
          <w:b/>
          <w:bCs/>
          <w:sz w:val="24"/>
        </w:rPr>
        <w:t>15</w:t>
      </w:r>
      <w:r w:rsidRPr="00F038EA">
        <w:rPr>
          <w:rFonts w:ascii="Times New Roman" w:hAnsi="Times New Roman" w:cs="Times New Roman"/>
          <w:sz w:val="24"/>
        </w:rPr>
        <w:t>, 2000538 (2021).</w:t>
      </w:r>
    </w:p>
    <w:p w14:paraId="5C7A84DC" w14:textId="77777777" w:rsidR="000917D4" w:rsidRPr="00F038EA" w:rsidRDefault="000917D4" w:rsidP="00085670">
      <w:pPr>
        <w:pStyle w:val="Bibliography"/>
        <w:spacing w:line="360" w:lineRule="auto"/>
        <w:rPr>
          <w:rFonts w:ascii="Times New Roman" w:hAnsi="Times New Roman" w:cs="Times New Roman"/>
          <w:sz w:val="24"/>
        </w:rPr>
      </w:pPr>
      <w:r w:rsidRPr="00F038EA">
        <w:rPr>
          <w:rFonts w:ascii="Times New Roman" w:hAnsi="Times New Roman" w:cs="Times New Roman"/>
          <w:sz w:val="24"/>
        </w:rPr>
        <w:t>16.</w:t>
      </w:r>
      <w:r w:rsidRPr="00F038EA">
        <w:rPr>
          <w:rFonts w:ascii="Times New Roman" w:hAnsi="Times New Roman" w:cs="Times New Roman"/>
          <w:sz w:val="24"/>
        </w:rPr>
        <w:tab/>
        <w:t xml:space="preserve">Li, Z. </w:t>
      </w:r>
      <w:r w:rsidRPr="00F038EA">
        <w:rPr>
          <w:rFonts w:ascii="Times New Roman" w:hAnsi="Times New Roman" w:cs="Times New Roman"/>
          <w:i/>
          <w:iCs/>
          <w:sz w:val="24"/>
        </w:rPr>
        <w:t>et al.</w:t>
      </w:r>
      <w:r w:rsidRPr="00F038EA">
        <w:rPr>
          <w:rFonts w:ascii="Times New Roman" w:hAnsi="Times New Roman" w:cs="Times New Roman"/>
          <w:sz w:val="24"/>
        </w:rPr>
        <w:t xml:space="preserve"> Meta-optics achieves RGB-achromatic focusing for virtual reality. </w:t>
      </w:r>
      <w:r w:rsidRPr="00F038EA">
        <w:rPr>
          <w:rFonts w:ascii="Times New Roman" w:hAnsi="Times New Roman" w:cs="Times New Roman"/>
          <w:i/>
          <w:iCs/>
          <w:sz w:val="24"/>
        </w:rPr>
        <w:t>Science Advances</w:t>
      </w:r>
      <w:r w:rsidRPr="00F038EA">
        <w:rPr>
          <w:rFonts w:ascii="Times New Roman" w:hAnsi="Times New Roman" w:cs="Times New Roman"/>
          <w:sz w:val="24"/>
        </w:rPr>
        <w:t xml:space="preserve"> </w:t>
      </w:r>
      <w:r w:rsidRPr="00F038EA">
        <w:rPr>
          <w:rFonts w:ascii="Times New Roman" w:hAnsi="Times New Roman" w:cs="Times New Roman"/>
          <w:b/>
          <w:bCs/>
          <w:sz w:val="24"/>
        </w:rPr>
        <w:t>7</w:t>
      </w:r>
      <w:r w:rsidRPr="00F038EA">
        <w:rPr>
          <w:rFonts w:ascii="Times New Roman" w:hAnsi="Times New Roman" w:cs="Times New Roman"/>
          <w:sz w:val="24"/>
        </w:rPr>
        <w:t>, eabe4458 (2021).</w:t>
      </w:r>
    </w:p>
    <w:p w14:paraId="6347D2F2" w14:textId="5E3AAA56" w:rsidR="000917D4" w:rsidRPr="00F038EA" w:rsidRDefault="000917D4" w:rsidP="00085670">
      <w:pPr>
        <w:pStyle w:val="Bibliography"/>
        <w:spacing w:line="360" w:lineRule="auto"/>
        <w:rPr>
          <w:rFonts w:ascii="Times New Roman" w:hAnsi="Times New Roman" w:cs="Times New Roman"/>
          <w:sz w:val="24"/>
        </w:rPr>
      </w:pPr>
      <w:r w:rsidRPr="00F038EA">
        <w:rPr>
          <w:rFonts w:ascii="Times New Roman" w:hAnsi="Times New Roman" w:cs="Times New Roman"/>
          <w:sz w:val="24"/>
        </w:rPr>
        <w:t>17.</w:t>
      </w:r>
      <w:r w:rsidRPr="00F038EA">
        <w:rPr>
          <w:rFonts w:ascii="Times New Roman" w:hAnsi="Times New Roman" w:cs="Times New Roman"/>
          <w:sz w:val="24"/>
        </w:rPr>
        <w:tab/>
        <w:t xml:space="preserve">Lee, G.-Y. </w:t>
      </w:r>
      <w:r w:rsidRPr="00F038EA">
        <w:rPr>
          <w:rFonts w:ascii="Times New Roman" w:hAnsi="Times New Roman" w:cs="Times New Roman"/>
          <w:i/>
          <w:iCs/>
          <w:sz w:val="24"/>
        </w:rPr>
        <w:t>et al.</w:t>
      </w:r>
      <w:r w:rsidRPr="00F038EA">
        <w:rPr>
          <w:rFonts w:ascii="Times New Roman" w:hAnsi="Times New Roman" w:cs="Times New Roman"/>
          <w:sz w:val="24"/>
        </w:rPr>
        <w:t xml:space="preserve"> Metasurface eyepiece for augmented reality. </w:t>
      </w:r>
      <w:r w:rsidR="008402D2" w:rsidRPr="008402D2">
        <w:rPr>
          <w:rFonts w:ascii="Times New Roman" w:hAnsi="Times New Roman" w:cs="Times New Roman"/>
          <w:i/>
          <w:iCs/>
          <w:sz w:val="24"/>
        </w:rPr>
        <w:t>Nature Communications</w:t>
      </w:r>
      <w:r w:rsidRPr="00F038EA">
        <w:rPr>
          <w:rFonts w:ascii="Times New Roman" w:hAnsi="Times New Roman" w:cs="Times New Roman"/>
          <w:sz w:val="24"/>
        </w:rPr>
        <w:t xml:space="preserve"> </w:t>
      </w:r>
      <w:r w:rsidRPr="00F038EA">
        <w:rPr>
          <w:rFonts w:ascii="Times New Roman" w:hAnsi="Times New Roman" w:cs="Times New Roman"/>
          <w:b/>
          <w:bCs/>
          <w:sz w:val="24"/>
        </w:rPr>
        <w:t>9</w:t>
      </w:r>
      <w:r w:rsidRPr="00F038EA">
        <w:rPr>
          <w:rFonts w:ascii="Times New Roman" w:hAnsi="Times New Roman" w:cs="Times New Roman"/>
          <w:sz w:val="24"/>
        </w:rPr>
        <w:t>, 1–10 (2018).</w:t>
      </w:r>
    </w:p>
    <w:p w14:paraId="557484C0" w14:textId="77777777" w:rsidR="000917D4" w:rsidRPr="00F038EA" w:rsidRDefault="000917D4" w:rsidP="00085670">
      <w:pPr>
        <w:pStyle w:val="Bibliography"/>
        <w:spacing w:line="360" w:lineRule="auto"/>
        <w:rPr>
          <w:rFonts w:ascii="Times New Roman" w:hAnsi="Times New Roman" w:cs="Times New Roman"/>
          <w:sz w:val="24"/>
        </w:rPr>
      </w:pPr>
      <w:r w:rsidRPr="00F038EA">
        <w:rPr>
          <w:rFonts w:ascii="Times New Roman" w:hAnsi="Times New Roman" w:cs="Times New Roman"/>
          <w:sz w:val="24"/>
        </w:rPr>
        <w:t>18.</w:t>
      </w:r>
      <w:r w:rsidRPr="00F038EA">
        <w:rPr>
          <w:rFonts w:ascii="Times New Roman" w:hAnsi="Times New Roman" w:cs="Times New Roman"/>
          <w:sz w:val="24"/>
        </w:rPr>
        <w:tab/>
        <w:t xml:space="preserve">Lan, S. </w:t>
      </w:r>
      <w:r w:rsidRPr="00F038EA">
        <w:rPr>
          <w:rFonts w:ascii="Times New Roman" w:hAnsi="Times New Roman" w:cs="Times New Roman"/>
          <w:i/>
          <w:iCs/>
          <w:sz w:val="24"/>
        </w:rPr>
        <w:t>et al.</w:t>
      </w:r>
      <w:r w:rsidRPr="00F038EA">
        <w:rPr>
          <w:rFonts w:ascii="Times New Roman" w:hAnsi="Times New Roman" w:cs="Times New Roman"/>
          <w:sz w:val="24"/>
        </w:rPr>
        <w:t xml:space="preserve"> Metasurfaces for Near-Eye Augmented Reality. </w:t>
      </w:r>
      <w:r w:rsidRPr="00F038EA">
        <w:rPr>
          <w:rFonts w:ascii="Times New Roman" w:hAnsi="Times New Roman" w:cs="Times New Roman"/>
          <w:i/>
          <w:iCs/>
          <w:sz w:val="24"/>
        </w:rPr>
        <w:t>ACS Photonics</w:t>
      </w:r>
      <w:r w:rsidRPr="00F038EA">
        <w:rPr>
          <w:rFonts w:ascii="Times New Roman" w:hAnsi="Times New Roman" w:cs="Times New Roman"/>
          <w:sz w:val="24"/>
        </w:rPr>
        <w:t xml:space="preserve"> </w:t>
      </w:r>
      <w:r w:rsidRPr="00F038EA">
        <w:rPr>
          <w:rFonts w:ascii="Times New Roman" w:hAnsi="Times New Roman" w:cs="Times New Roman"/>
          <w:b/>
          <w:bCs/>
          <w:sz w:val="24"/>
        </w:rPr>
        <w:t>6</w:t>
      </w:r>
      <w:r w:rsidRPr="00F038EA">
        <w:rPr>
          <w:rFonts w:ascii="Times New Roman" w:hAnsi="Times New Roman" w:cs="Times New Roman"/>
          <w:sz w:val="24"/>
        </w:rPr>
        <w:t>, 864–870 (2019).</w:t>
      </w:r>
    </w:p>
    <w:p w14:paraId="721596BC" w14:textId="72A929F0" w:rsidR="000917D4" w:rsidRPr="00F038EA" w:rsidRDefault="000917D4" w:rsidP="00085670">
      <w:pPr>
        <w:pStyle w:val="Bibliography"/>
        <w:spacing w:line="360" w:lineRule="auto"/>
        <w:rPr>
          <w:rFonts w:ascii="Times New Roman" w:hAnsi="Times New Roman" w:cs="Times New Roman"/>
          <w:sz w:val="24"/>
        </w:rPr>
      </w:pPr>
      <w:r w:rsidRPr="00F038EA">
        <w:rPr>
          <w:rFonts w:ascii="Times New Roman" w:hAnsi="Times New Roman" w:cs="Times New Roman"/>
          <w:sz w:val="24"/>
        </w:rPr>
        <w:t>19.</w:t>
      </w:r>
      <w:r w:rsidRPr="00F038EA">
        <w:rPr>
          <w:rFonts w:ascii="Times New Roman" w:hAnsi="Times New Roman" w:cs="Times New Roman"/>
          <w:sz w:val="24"/>
        </w:rPr>
        <w:tab/>
        <w:t xml:space="preserve">Bayati, E. </w:t>
      </w:r>
      <w:r w:rsidRPr="00F038EA">
        <w:rPr>
          <w:rFonts w:ascii="Times New Roman" w:hAnsi="Times New Roman" w:cs="Times New Roman"/>
          <w:i/>
          <w:iCs/>
          <w:sz w:val="24"/>
        </w:rPr>
        <w:t>et al.</w:t>
      </w:r>
      <w:r w:rsidRPr="00F038EA">
        <w:rPr>
          <w:rFonts w:ascii="Times New Roman" w:hAnsi="Times New Roman" w:cs="Times New Roman"/>
          <w:sz w:val="24"/>
        </w:rPr>
        <w:t xml:space="preserve"> Design of achromatic augmented reality visors based on composite metasurfaces. </w:t>
      </w:r>
      <w:r w:rsidR="008402D2" w:rsidRPr="008402D2">
        <w:rPr>
          <w:rFonts w:ascii="Times New Roman" w:hAnsi="Times New Roman" w:cs="Times New Roman"/>
          <w:i/>
          <w:iCs/>
          <w:sz w:val="24"/>
        </w:rPr>
        <w:t>Applied Optics</w:t>
      </w:r>
      <w:r w:rsidRPr="00F038EA">
        <w:rPr>
          <w:rFonts w:ascii="Times New Roman" w:hAnsi="Times New Roman" w:cs="Times New Roman"/>
          <w:sz w:val="24"/>
        </w:rPr>
        <w:t xml:space="preserve"> </w:t>
      </w:r>
      <w:r w:rsidRPr="00F038EA">
        <w:rPr>
          <w:rFonts w:ascii="Times New Roman" w:hAnsi="Times New Roman" w:cs="Times New Roman"/>
          <w:b/>
          <w:bCs/>
          <w:sz w:val="24"/>
        </w:rPr>
        <w:t>60</w:t>
      </w:r>
      <w:r w:rsidRPr="00F038EA">
        <w:rPr>
          <w:rFonts w:ascii="Times New Roman" w:hAnsi="Times New Roman" w:cs="Times New Roman"/>
          <w:sz w:val="24"/>
        </w:rPr>
        <w:t>, 844–850 (2021).</w:t>
      </w:r>
    </w:p>
    <w:p w14:paraId="41449419" w14:textId="77777777" w:rsidR="000917D4" w:rsidRPr="00F038EA" w:rsidRDefault="000917D4" w:rsidP="00085670">
      <w:pPr>
        <w:pStyle w:val="Bibliography"/>
        <w:spacing w:line="360" w:lineRule="auto"/>
        <w:rPr>
          <w:rFonts w:ascii="Times New Roman" w:hAnsi="Times New Roman" w:cs="Times New Roman"/>
          <w:sz w:val="24"/>
        </w:rPr>
      </w:pPr>
      <w:r w:rsidRPr="00F038EA">
        <w:rPr>
          <w:rFonts w:ascii="Times New Roman" w:hAnsi="Times New Roman" w:cs="Times New Roman"/>
          <w:sz w:val="24"/>
        </w:rPr>
        <w:t>20.</w:t>
      </w:r>
      <w:r w:rsidRPr="00F038EA">
        <w:rPr>
          <w:rFonts w:ascii="Times New Roman" w:hAnsi="Times New Roman" w:cs="Times New Roman"/>
          <w:sz w:val="24"/>
        </w:rPr>
        <w:tab/>
        <w:t xml:space="preserve">Nikolov, D. K. </w:t>
      </w:r>
      <w:r w:rsidRPr="00F038EA">
        <w:rPr>
          <w:rFonts w:ascii="Times New Roman" w:hAnsi="Times New Roman" w:cs="Times New Roman"/>
          <w:i/>
          <w:iCs/>
          <w:sz w:val="24"/>
        </w:rPr>
        <w:t>et al.</w:t>
      </w:r>
      <w:r w:rsidRPr="00F038EA">
        <w:rPr>
          <w:rFonts w:ascii="Times New Roman" w:hAnsi="Times New Roman" w:cs="Times New Roman"/>
          <w:sz w:val="24"/>
        </w:rPr>
        <w:t xml:space="preserve"> Metaform optics: Bridging nanophotonics and freeform optics. </w:t>
      </w:r>
      <w:r w:rsidRPr="00F038EA">
        <w:rPr>
          <w:rFonts w:ascii="Times New Roman" w:hAnsi="Times New Roman" w:cs="Times New Roman"/>
          <w:i/>
          <w:iCs/>
          <w:sz w:val="24"/>
        </w:rPr>
        <w:t>Science Advances</w:t>
      </w:r>
      <w:r w:rsidRPr="00F038EA">
        <w:rPr>
          <w:rFonts w:ascii="Times New Roman" w:hAnsi="Times New Roman" w:cs="Times New Roman"/>
          <w:sz w:val="24"/>
        </w:rPr>
        <w:t xml:space="preserve"> </w:t>
      </w:r>
      <w:r w:rsidRPr="00F038EA">
        <w:rPr>
          <w:rFonts w:ascii="Times New Roman" w:hAnsi="Times New Roman" w:cs="Times New Roman"/>
          <w:b/>
          <w:bCs/>
          <w:sz w:val="24"/>
        </w:rPr>
        <w:t>7</w:t>
      </w:r>
      <w:r w:rsidRPr="00F038EA">
        <w:rPr>
          <w:rFonts w:ascii="Times New Roman" w:hAnsi="Times New Roman" w:cs="Times New Roman"/>
          <w:sz w:val="24"/>
        </w:rPr>
        <w:t>, eabe5112 (2021).</w:t>
      </w:r>
    </w:p>
    <w:p w14:paraId="03849181" w14:textId="7EF248D6" w:rsidR="00DC2046" w:rsidRPr="00425756" w:rsidRDefault="000917D4" w:rsidP="00085670">
      <w:pPr>
        <w:spacing w:line="360" w:lineRule="auto"/>
        <w:rPr>
          <w:rFonts w:ascii="Times New Roman" w:hAnsi="Times New Roman" w:cs="Times New Roman"/>
          <w:sz w:val="24"/>
          <w:szCs w:val="24"/>
        </w:rPr>
      </w:pPr>
      <w:r>
        <w:rPr>
          <w:rFonts w:ascii="Times New Roman" w:hAnsi="Times New Roman" w:cs="Times New Roman"/>
          <w:sz w:val="24"/>
          <w:szCs w:val="24"/>
        </w:rPr>
        <w:fldChar w:fldCharType="end"/>
      </w:r>
    </w:p>
    <w:p w14:paraId="0FCEC57D" w14:textId="77777777" w:rsidR="00DC2046" w:rsidRDefault="00DC2046" w:rsidP="00DC2046"/>
    <w:p w14:paraId="4D36A085" w14:textId="77777777" w:rsidR="00DC2046" w:rsidRDefault="00DC2046" w:rsidP="00522995">
      <w:pPr>
        <w:spacing w:line="360" w:lineRule="auto"/>
        <w:rPr>
          <w:rFonts w:ascii="Times New Roman" w:hAnsi="Times New Roman" w:cs="Times New Roman"/>
          <w:sz w:val="24"/>
          <w:szCs w:val="24"/>
        </w:rPr>
      </w:pPr>
    </w:p>
    <w:sectPr w:rsidR="00DC2046">
      <w:footerReference w:type="default" r:id="rId2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0AF501" w14:textId="77777777" w:rsidR="003F4970" w:rsidRDefault="003F4970" w:rsidP="00D858A0">
      <w:pPr>
        <w:spacing w:after="0" w:line="240" w:lineRule="auto"/>
      </w:pPr>
      <w:r>
        <w:separator/>
      </w:r>
    </w:p>
  </w:endnote>
  <w:endnote w:type="continuationSeparator" w:id="0">
    <w:p w14:paraId="5E45973C" w14:textId="77777777" w:rsidR="003F4970" w:rsidRDefault="003F4970" w:rsidP="00D858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5126416"/>
      <w:docPartObj>
        <w:docPartGallery w:val="Page Numbers (Bottom of Page)"/>
        <w:docPartUnique/>
      </w:docPartObj>
    </w:sdtPr>
    <w:sdtEndPr>
      <w:rPr>
        <w:noProof/>
      </w:rPr>
    </w:sdtEndPr>
    <w:sdtContent>
      <w:p w14:paraId="274D4F23" w14:textId="7B123464" w:rsidR="00025696" w:rsidRDefault="0002569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7FC5047" w14:textId="77777777" w:rsidR="00025696" w:rsidRDefault="000256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7F617D" w14:textId="77777777" w:rsidR="003F4970" w:rsidRDefault="003F4970" w:rsidP="00D858A0">
      <w:pPr>
        <w:spacing w:after="0" w:line="240" w:lineRule="auto"/>
      </w:pPr>
      <w:r>
        <w:separator/>
      </w:r>
    </w:p>
  </w:footnote>
  <w:footnote w:type="continuationSeparator" w:id="0">
    <w:p w14:paraId="45C7470A" w14:textId="77777777" w:rsidR="003F4970" w:rsidRDefault="003F4970" w:rsidP="00D858A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C43A4"/>
    <w:multiLevelType w:val="hybridMultilevel"/>
    <w:tmpl w:val="75281BE0"/>
    <w:lvl w:ilvl="0" w:tplc="BF9C39F8">
      <w:start w:val="1"/>
      <w:numFmt w:val="bullet"/>
      <w:lvlText w:val="•"/>
      <w:lvlJc w:val="left"/>
      <w:pPr>
        <w:tabs>
          <w:tab w:val="num" w:pos="720"/>
        </w:tabs>
        <w:ind w:left="720" w:hanging="360"/>
      </w:pPr>
      <w:rPr>
        <w:rFonts w:ascii="Arial" w:hAnsi="Arial" w:hint="default"/>
      </w:rPr>
    </w:lvl>
    <w:lvl w:ilvl="1" w:tplc="493C00E8" w:tentative="1">
      <w:start w:val="1"/>
      <w:numFmt w:val="bullet"/>
      <w:lvlText w:val="•"/>
      <w:lvlJc w:val="left"/>
      <w:pPr>
        <w:tabs>
          <w:tab w:val="num" w:pos="1440"/>
        </w:tabs>
        <w:ind w:left="1440" w:hanging="360"/>
      </w:pPr>
      <w:rPr>
        <w:rFonts w:ascii="Arial" w:hAnsi="Arial" w:hint="default"/>
      </w:rPr>
    </w:lvl>
    <w:lvl w:ilvl="2" w:tplc="34EEEE84" w:tentative="1">
      <w:start w:val="1"/>
      <w:numFmt w:val="bullet"/>
      <w:lvlText w:val="•"/>
      <w:lvlJc w:val="left"/>
      <w:pPr>
        <w:tabs>
          <w:tab w:val="num" w:pos="2160"/>
        </w:tabs>
        <w:ind w:left="2160" w:hanging="360"/>
      </w:pPr>
      <w:rPr>
        <w:rFonts w:ascii="Arial" w:hAnsi="Arial" w:hint="default"/>
      </w:rPr>
    </w:lvl>
    <w:lvl w:ilvl="3" w:tplc="E226553E" w:tentative="1">
      <w:start w:val="1"/>
      <w:numFmt w:val="bullet"/>
      <w:lvlText w:val="•"/>
      <w:lvlJc w:val="left"/>
      <w:pPr>
        <w:tabs>
          <w:tab w:val="num" w:pos="2880"/>
        </w:tabs>
        <w:ind w:left="2880" w:hanging="360"/>
      </w:pPr>
      <w:rPr>
        <w:rFonts w:ascii="Arial" w:hAnsi="Arial" w:hint="default"/>
      </w:rPr>
    </w:lvl>
    <w:lvl w:ilvl="4" w:tplc="842060BE" w:tentative="1">
      <w:start w:val="1"/>
      <w:numFmt w:val="bullet"/>
      <w:lvlText w:val="•"/>
      <w:lvlJc w:val="left"/>
      <w:pPr>
        <w:tabs>
          <w:tab w:val="num" w:pos="3600"/>
        </w:tabs>
        <w:ind w:left="3600" w:hanging="360"/>
      </w:pPr>
      <w:rPr>
        <w:rFonts w:ascii="Arial" w:hAnsi="Arial" w:hint="default"/>
      </w:rPr>
    </w:lvl>
    <w:lvl w:ilvl="5" w:tplc="B26C5CD0" w:tentative="1">
      <w:start w:val="1"/>
      <w:numFmt w:val="bullet"/>
      <w:lvlText w:val="•"/>
      <w:lvlJc w:val="left"/>
      <w:pPr>
        <w:tabs>
          <w:tab w:val="num" w:pos="4320"/>
        </w:tabs>
        <w:ind w:left="4320" w:hanging="360"/>
      </w:pPr>
      <w:rPr>
        <w:rFonts w:ascii="Arial" w:hAnsi="Arial" w:hint="default"/>
      </w:rPr>
    </w:lvl>
    <w:lvl w:ilvl="6" w:tplc="0CD0C700" w:tentative="1">
      <w:start w:val="1"/>
      <w:numFmt w:val="bullet"/>
      <w:lvlText w:val="•"/>
      <w:lvlJc w:val="left"/>
      <w:pPr>
        <w:tabs>
          <w:tab w:val="num" w:pos="5040"/>
        </w:tabs>
        <w:ind w:left="5040" w:hanging="360"/>
      </w:pPr>
      <w:rPr>
        <w:rFonts w:ascii="Arial" w:hAnsi="Arial" w:hint="default"/>
      </w:rPr>
    </w:lvl>
    <w:lvl w:ilvl="7" w:tplc="C8A6FCD8" w:tentative="1">
      <w:start w:val="1"/>
      <w:numFmt w:val="bullet"/>
      <w:lvlText w:val="•"/>
      <w:lvlJc w:val="left"/>
      <w:pPr>
        <w:tabs>
          <w:tab w:val="num" w:pos="5760"/>
        </w:tabs>
        <w:ind w:left="5760" w:hanging="360"/>
      </w:pPr>
      <w:rPr>
        <w:rFonts w:ascii="Arial" w:hAnsi="Arial" w:hint="default"/>
      </w:rPr>
    </w:lvl>
    <w:lvl w:ilvl="8" w:tplc="7098E964"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5293595"/>
    <w:multiLevelType w:val="hybridMultilevel"/>
    <w:tmpl w:val="BE2298FA"/>
    <w:lvl w:ilvl="0" w:tplc="375C11CE">
      <w:start w:val="1"/>
      <w:numFmt w:val="bullet"/>
      <w:lvlText w:val="•"/>
      <w:lvlJc w:val="left"/>
      <w:pPr>
        <w:tabs>
          <w:tab w:val="num" w:pos="720"/>
        </w:tabs>
        <w:ind w:left="720" w:hanging="360"/>
      </w:pPr>
      <w:rPr>
        <w:rFonts w:ascii="Arial" w:hAnsi="Arial" w:hint="default"/>
      </w:rPr>
    </w:lvl>
    <w:lvl w:ilvl="1" w:tplc="5600A974" w:tentative="1">
      <w:start w:val="1"/>
      <w:numFmt w:val="bullet"/>
      <w:lvlText w:val="•"/>
      <w:lvlJc w:val="left"/>
      <w:pPr>
        <w:tabs>
          <w:tab w:val="num" w:pos="1440"/>
        </w:tabs>
        <w:ind w:left="1440" w:hanging="360"/>
      </w:pPr>
      <w:rPr>
        <w:rFonts w:ascii="Arial" w:hAnsi="Arial" w:hint="default"/>
      </w:rPr>
    </w:lvl>
    <w:lvl w:ilvl="2" w:tplc="318ACD2E" w:tentative="1">
      <w:start w:val="1"/>
      <w:numFmt w:val="bullet"/>
      <w:lvlText w:val="•"/>
      <w:lvlJc w:val="left"/>
      <w:pPr>
        <w:tabs>
          <w:tab w:val="num" w:pos="2160"/>
        </w:tabs>
        <w:ind w:left="2160" w:hanging="360"/>
      </w:pPr>
      <w:rPr>
        <w:rFonts w:ascii="Arial" w:hAnsi="Arial" w:hint="default"/>
      </w:rPr>
    </w:lvl>
    <w:lvl w:ilvl="3" w:tplc="0A74651A" w:tentative="1">
      <w:start w:val="1"/>
      <w:numFmt w:val="bullet"/>
      <w:lvlText w:val="•"/>
      <w:lvlJc w:val="left"/>
      <w:pPr>
        <w:tabs>
          <w:tab w:val="num" w:pos="2880"/>
        </w:tabs>
        <w:ind w:left="2880" w:hanging="360"/>
      </w:pPr>
      <w:rPr>
        <w:rFonts w:ascii="Arial" w:hAnsi="Arial" w:hint="default"/>
      </w:rPr>
    </w:lvl>
    <w:lvl w:ilvl="4" w:tplc="0A98D1B2" w:tentative="1">
      <w:start w:val="1"/>
      <w:numFmt w:val="bullet"/>
      <w:lvlText w:val="•"/>
      <w:lvlJc w:val="left"/>
      <w:pPr>
        <w:tabs>
          <w:tab w:val="num" w:pos="3600"/>
        </w:tabs>
        <w:ind w:left="3600" w:hanging="360"/>
      </w:pPr>
      <w:rPr>
        <w:rFonts w:ascii="Arial" w:hAnsi="Arial" w:hint="default"/>
      </w:rPr>
    </w:lvl>
    <w:lvl w:ilvl="5" w:tplc="42D2E648" w:tentative="1">
      <w:start w:val="1"/>
      <w:numFmt w:val="bullet"/>
      <w:lvlText w:val="•"/>
      <w:lvlJc w:val="left"/>
      <w:pPr>
        <w:tabs>
          <w:tab w:val="num" w:pos="4320"/>
        </w:tabs>
        <w:ind w:left="4320" w:hanging="360"/>
      </w:pPr>
      <w:rPr>
        <w:rFonts w:ascii="Arial" w:hAnsi="Arial" w:hint="default"/>
      </w:rPr>
    </w:lvl>
    <w:lvl w:ilvl="6" w:tplc="E39A160E" w:tentative="1">
      <w:start w:val="1"/>
      <w:numFmt w:val="bullet"/>
      <w:lvlText w:val="•"/>
      <w:lvlJc w:val="left"/>
      <w:pPr>
        <w:tabs>
          <w:tab w:val="num" w:pos="5040"/>
        </w:tabs>
        <w:ind w:left="5040" w:hanging="360"/>
      </w:pPr>
      <w:rPr>
        <w:rFonts w:ascii="Arial" w:hAnsi="Arial" w:hint="default"/>
      </w:rPr>
    </w:lvl>
    <w:lvl w:ilvl="7" w:tplc="64686F56" w:tentative="1">
      <w:start w:val="1"/>
      <w:numFmt w:val="bullet"/>
      <w:lvlText w:val="•"/>
      <w:lvlJc w:val="left"/>
      <w:pPr>
        <w:tabs>
          <w:tab w:val="num" w:pos="5760"/>
        </w:tabs>
        <w:ind w:left="5760" w:hanging="360"/>
      </w:pPr>
      <w:rPr>
        <w:rFonts w:ascii="Arial" w:hAnsi="Arial" w:hint="default"/>
      </w:rPr>
    </w:lvl>
    <w:lvl w:ilvl="8" w:tplc="C5E67FEE"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14467635"/>
    <w:multiLevelType w:val="hybridMultilevel"/>
    <w:tmpl w:val="24145668"/>
    <w:lvl w:ilvl="0" w:tplc="4CA25FEA">
      <w:start w:val="1"/>
      <w:numFmt w:val="bullet"/>
      <w:lvlText w:val="•"/>
      <w:lvlJc w:val="left"/>
      <w:pPr>
        <w:tabs>
          <w:tab w:val="num" w:pos="720"/>
        </w:tabs>
        <w:ind w:left="720" w:hanging="360"/>
      </w:pPr>
      <w:rPr>
        <w:rFonts w:ascii="Arial" w:hAnsi="Arial" w:hint="default"/>
      </w:rPr>
    </w:lvl>
    <w:lvl w:ilvl="1" w:tplc="290C0EB8" w:tentative="1">
      <w:start w:val="1"/>
      <w:numFmt w:val="bullet"/>
      <w:lvlText w:val="•"/>
      <w:lvlJc w:val="left"/>
      <w:pPr>
        <w:tabs>
          <w:tab w:val="num" w:pos="1440"/>
        </w:tabs>
        <w:ind w:left="1440" w:hanging="360"/>
      </w:pPr>
      <w:rPr>
        <w:rFonts w:ascii="Arial" w:hAnsi="Arial" w:hint="default"/>
      </w:rPr>
    </w:lvl>
    <w:lvl w:ilvl="2" w:tplc="F6B089CE" w:tentative="1">
      <w:start w:val="1"/>
      <w:numFmt w:val="bullet"/>
      <w:lvlText w:val="•"/>
      <w:lvlJc w:val="left"/>
      <w:pPr>
        <w:tabs>
          <w:tab w:val="num" w:pos="2160"/>
        </w:tabs>
        <w:ind w:left="2160" w:hanging="360"/>
      </w:pPr>
      <w:rPr>
        <w:rFonts w:ascii="Arial" w:hAnsi="Arial" w:hint="default"/>
      </w:rPr>
    </w:lvl>
    <w:lvl w:ilvl="3" w:tplc="0598D238" w:tentative="1">
      <w:start w:val="1"/>
      <w:numFmt w:val="bullet"/>
      <w:lvlText w:val="•"/>
      <w:lvlJc w:val="left"/>
      <w:pPr>
        <w:tabs>
          <w:tab w:val="num" w:pos="2880"/>
        </w:tabs>
        <w:ind w:left="2880" w:hanging="360"/>
      </w:pPr>
      <w:rPr>
        <w:rFonts w:ascii="Arial" w:hAnsi="Arial" w:hint="default"/>
      </w:rPr>
    </w:lvl>
    <w:lvl w:ilvl="4" w:tplc="2A82246E" w:tentative="1">
      <w:start w:val="1"/>
      <w:numFmt w:val="bullet"/>
      <w:lvlText w:val="•"/>
      <w:lvlJc w:val="left"/>
      <w:pPr>
        <w:tabs>
          <w:tab w:val="num" w:pos="3600"/>
        </w:tabs>
        <w:ind w:left="3600" w:hanging="360"/>
      </w:pPr>
      <w:rPr>
        <w:rFonts w:ascii="Arial" w:hAnsi="Arial" w:hint="default"/>
      </w:rPr>
    </w:lvl>
    <w:lvl w:ilvl="5" w:tplc="08F86CCC" w:tentative="1">
      <w:start w:val="1"/>
      <w:numFmt w:val="bullet"/>
      <w:lvlText w:val="•"/>
      <w:lvlJc w:val="left"/>
      <w:pPr>
        <w:tabs>
          <w:tab w:val="num" w:pos="4320"/>
        </w:tabs>
        <w:ind w:left="4320" w:hanging="360"/>
      </w:pPr>
      <w:rPr>
        <w:rFonts w:ascii="Arial" w:hAnsi="Arial" w:hint="default"/>
      </w:rPr>
    </w:lvl>
    <w:lvl w:ilvl="6" w:tplc="6360EACC" w:tentative="1">
      <w:start w:val="1"/>
      <w:numFmt w:val="bullet"/>
      <w:lvlText w:val="•"/>
      <w:lvlJc w:val="left"/>
      <w:pPr>
        <w:tabs>
          <w:tab w:val="num" w:pos="5040"/>
        </w:tabs>
        <w:ind w:left="5040" w:hanging="360"/>
      </w:pPr>
      <w:rPr>
        <w:rFonts w:ascii="Arial" w:hAnsi="Arial" w:hint="default"/>
      </w:rPr>
    </w:lvl>
    <w:lvl w:ilvl="7" w:tplc="57D021A2" w:tentative="1">
      <w:start w:val="1"/>
      <w:numFmt w:val="bullet"/>
      <w:lvlText w:val="•"/>
      <w:lvlJc w:val="left"/>
      <w:pPr>
        <w:tabs>
          <w:tab w:val="num" w:pos="5760"/>
        </w:tabs>
        <w:ind w:left="5760" w:hanging="360"/>
      </w:pPr>
      <w:rPr>
        <w:rFonts w:ascii="Arial" w:hAnsi="Arial" w:hint="default"/>
      </w:rPr>
    </w:lvl>
    <w:lvl w:ilvl="8" w:tplc="9FA034DC"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164E61E5"/>
    <w:multiLevelType w:val="hybridMultilevel"/>
    <w:tmpl w:val="A21C9C90"/>
    <w:lvl w:ilvl="0" w:tplc="CBC02396">
      <w:start w:val="1"/>
      <w:numFmt w:val="bullet"/>
      <w:lvlText w:val="•"/>
      <w:lvlJc w:val="left"/>
      <w:pPr>
        <w:tabs>
          <w:tab w:val="num" w:pos="720"/>
        </w:tabs>
        <w:ind w:left="720" w:hanging="360"/>
      </w:pPr>
      <w:rPr>
        <w:rFonts w:ascii="Arial" w:hAnsi="Arial" w:hint="default"/>
      </w:rPr>
    </w:lvl>
    <w:lvl w:ilvl="1" w:tplc="A7A4D2F2" w:tentative="1">
      <w:start w:val="1"/>
      <w:numFmt w:val="bullet"/>
      <w:lvlText w:val="•"/>
      <w:lvlJc w:val="left"/>
      <w:pPr>
        <w:tabs>
          <w:tab w:val="num" w:pos="1440"/>
        </w:tabs>
        <w:ind w:left="1440" w:hanging="360"/>
      </w:pPr>
      <w:rPr>
        <w:rFonts w:ascii="Arial" w:hAnsi="Arial" w:hint="default"/>
      </w:rPr>
    </w:lvl>
    <w:lvl w:ilvl="2" w:tplc="1CD43AB6" w:tentative="1">
      <w:start w:val="1"/>
      <w:numFmt w:val="bullet"/>
      <w:lvlText w:val="•"/>
      <w:lvlJc w:val="left"/>
      <w:pPr>
        <w:tabs>
          <w:tab w:val="num" w:pos="2160"/>
        </w:tabs>
        <w:ind w:left="2160" w:hanging="360"/>
      </w:pPr>
      <w:rPr>
        <w:rFonts w:ascii="Arial" w:hAnsi="Arial" w:hint="default"/>
      </w:rPr>
    </w:lvl>
    <w:lvl w:ilvl="3" w:tplc="E8EADDD6" w:tentative="1">
      <w:start w:val="1"/>
      <w:numFmt w:val="bullet"/>
      <w:lvlText w:val="•"/>
      <w:lvlJc w:val="left"/>
      <w:pPr>
        <w:tabs>
          <w:tab w:val="num" w:pos="2880"/>
        </w:tabs>
        <w:ind w:left="2880" w:hanging="360"/>
      </w:pPr>
      <w:rPr>
        <w:rFonts w:ascii="Arial" w:hAnsi="Arial" w:hint="default"/>
      </w:rPr>
    </w:lvl>
    <w:lvl w:ilvl="4" w:tplc="0E705C5E" w:tentative="1">
      <w:start w:val="1"/>
      <w:numFmt w:val="bullet"/>
      <w:lvlText w:val="•"/>
      <w:lvlJc w:val="left"/>
      <w:pPr>
        <w:tabs>
          <w:tab w:val="num" w:pos="3600"/>
        </w:tabs>
        <w:ind w:left="3600" w:hanging="360"/>
      </w:pPr>
      <w:rPr>
        <w:rFonts w:ascii="Arial" w:hAnsi="Arial" w:hint="default"/>
      </w:rPr>
    </w:lvl>
    <w:lvl w:ilvl="5" w:tplc="D71A9E16" w:tentative="1">
      <w:start w:val="1"/>
      <w:numFmt w:val="bullet"/>
      <w:lvlText w:val="•"/>
      <w:lvlJc w:val="left"/>
      <w:pPr>
        <w:tabs>
          <w:tab w:val="num" w:pos="4320"/>
        </w:tabs>
        <w:ind w:left="4320" w:hanging="360"/>
      </w:pPr>
      <w:rPr>
        <w:rFonts w:ascii="Arial" w:hAnsi="Arial" w:hint="default"/>
      </w:rPr>
    </w:lvl>
    <w:lvl w:ilvl="6" w:tplc="31366F48" w:tentative="1">
      <w:start w:val="1"/>
      <w:numFmt w:val="bullet"/>
      <w:lvlText w:val="•"/>
      <w:lvlJc w:val="left"/>
      <w:pPr>
        <w:tabs>
          <w:tab w:val="num" w:pos="5040"/>
        </w:tabs>
        <w:ind w:left="5040" w:hanging="360"/>
      </w:pPr>
      <w:rPr>
        <w:rFonts w:ascii="Arial" w:hAnsi="Arial" w:hint="default"/>
      </w:rPr>
    </w:lvl>
    <w:lvl w:ilvl="7" w:tplc="BC627A8E" w:tentative="1">
      <w:start w:val="1"/>
      <w:numFmt w:val="bullet"/>
      <w:lvlText w:val="•"/>
      <w:lvlJc w:val="left"/>
      <w:pPr>
        <w:tabs>
          <w:tab w:val="num" w:pos="5760"/>
        </w:tabs>
        <w:ind w:left="5760" w:hanging="360"/>
      </w:pPr>
      <w:rPr>
        <w:rFonts w:ascii="Arial" w:hAnsi="Arial" w:hint="default"/>
      </w:rPr>
    </w:lvl>
    <w:lvl w:ilvl="8" w:tplc="1AF21D00"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1E252FD1"/>
    <w:multiLevelType w:val="hybridMultilevel"/>
    <w:tmpl w:val="5ECC3F0A"/>
    <w:lvl w:ilvl="0" w:tplc="C5B8A314">
      <w:start w:val="1"/>
      <w:numFmt w:val="bullet"/>
      <w:lvlText w:val="•"/>
      <w:lvlJc w:val="left"/>
      <w:pPr>
        <w:tabs>
          <w:tab w:val="num" w:pos="720"/>
        </w:tabs>
        <w:ind w:left="720" w:hanging="360"/>
      </w:pPr>
      <w:rPr>
        <w:rFonts w:ascii="Arial" w:hAnsi="Arial" w:hint="default"/>
      </w:rPr>
    </w:lvl>
    <w:lvl w:ilvl="1" w:tplc="AAA05F2C" w:tentative="1">
      <w:start w:val="1"/>
      <w:numFmt w:val="bullet"/>
      <w:lvlText w:val="•"/>
      <w:lvlJc w:val="left"/>
      <w:pPr>
        <w:tabs>
          <w:tab w:val="num" w:pos="1440"/>
        </w:tabs>
        <w:ind w:left="1440" w:hanging="360"/>
      </w:pPr>
      <w:rPr>
        <w:rFonts w:ascii="Arial" w:hAnsi="Arial" w:hint="default"/>
      </w:rPr>
    </w:lvl>
    <w:lvl w:ilvl="2" w:tplc="7D9C2E4E" w:tentative="1">
      <w:start w:val="1"/>
      <w:numFmt w:val="bullet"/>
      <w:lvlText w:val="•"/>
      <w:lvlJc w:val="left"/>
      <w:pPr>
        <w:tabs>
          <w:tab w:val="num" w:pos="2160"/>
        </w:tabs>
        <w:ind w:left="2160" w:hanging="360"/>
      </w:pPr>
      <w:rPr>
        <w:rFonts w:ascii="Arial" w:hAnsi="Arial" w:hint="default"/>
      </w:rPr>
    </w:lvl>
    <w:lvl w:ilvl="3" w:tplc="D57EC984" w:tentative="1">
      <w:start w:val="1"/>
      <w:numFmt w:val="bullet"/>
      <w:lvlText w:val="•"/>
      <w:lvlJc w:val="left"/>
      <w:pPr>
        <w:tabs>
          <w:tab w:val="num" w:pos="2880"/>
        </w:tabs>
        <w:ind w:left="2880" w:hanging="360"/>
      </w:pPr>
      <w:rPr>
        <w:rFonts w:ascii="Arial" w:hAnsi="Arial" w:hint="default"/>
      </w:rPr>
    </w:lvl>
    <w:lvl w:ilvl="4" w:tplc="61686A0E" w:tentative="1">
      <w:start w:val="1"/>
      <w:numFmt w:val="bullet"/>
      <w:lvlText w:val="•"/>
      <w:lvlJc w:val="left"/>
      <w:pPr>
        <w:tabs>
          <w:tab w:val="num" w:pos="3600"/>
        </w:tabs>
        <w:ind w:left="3600" w:hanging="360"/>
      </w:pPr>
      <w:rPr>
        <w:rFonts w:ascii="Arial" w:hAnsi="Arial" w:hint="default"/>
      </w:rPr>
    </w:lvl>
    <w:lvl w:ilvl="5" w:tplc="0762A778" w:tentative="1">
      <w:start w:val="1"/>
      <w:numFmt w:val="bullet"/>
      <w:lvlText w:val="•"/>
      <w:lvlJc w:val="left"/>
      <w:pPr>
        <w:tabs>
          <w:tab w:val="num" w:pos="4320"/>
        </w:tabs>
        <w:ind w:left="4320" w:hanging="360"/>
      </w:pPr>
      <w:rPr>
        <w:rFonts w:ascii="Arial" w:hAnsi="Arial" w:hint="default"/>
      </w:rPr>
    </w:lvl>
    <w:lvl w:ilvl="6" w:tplc="2B6E8034" w:tentative="1">
      <w:start w:val="1"/>
      <w:numFmt w:val="bullet"/>
      <w:lvlText w:val="•"/>
      <w:lvlJc w:val="left"/>
      <w:pPr>
        <w:tabs>
          <w:tab w:val="num" w:pos="5040"/>
        </w:tabs>
        <w:ind w:left="5040" w:hanging="360"/>
      </w:pPr>
      <w:rPr>
        <w:rFonts w:ascii="Arial" w:hAnsi="Arial" w:hint="default"/>
      </w:rPr>
    </w:lvl>
    <w:lvl w:ilvl="7" w:tplc="AEC0B28E" w:tentative="1">
      <w:start w:val="1"/>
      <w:numFmt w:val="bullet"/>
      <w:lvlText w:val="•"/>
      <w:lvlJc w:val="left"/>
      <w:pPr>
        <w:tabs>
          <w:tab w:val="num" w:pos="5760"/>
        </w:tabs>
        <w:ind w:left="5760" w:hanging="360"/>
      </w:pPr>
      <w:rPr>
        <w:rFonts w:ascii="Arial" w:hAnsi="Arial" w:hint="default"/>
      </w:rPr>
    </w:lvl>
    <w:lvl w:ilvl="8" w:tplc="6FA68BB6"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25C078F6"/>
    <w:multiLevelType w:val="hybridMultilevel"/>
    <w:tmpl w:val="B47C93E6"/>
    <w:lvl w:ilvl="0" w:tplc="623ADBDC">
      <w:start w:val="1"/>
      <w:numFmt w:val="bullet"/>
      <w:lvlText w:val="•"/>
      <w:lvlJc w:val="left"/>
      <w:pPr>
        <w:tabs>
          <w:tab w:val="num" w:pos="720"/>
        </w:tabs>
        <w:ind w:left="720" w:hanging="360"/>
      </w:pPr>
      <w:rPr>
        <w:rFonts w:ascii="Arial" w:hAnsi="Arial" w:hint="default"/>
      </w:rPr>
    </w:lvl>
    <w:lvl w:ilvl="1" w:tplc="332EF648" w:tentative="1">
      <w:start w:val="1"/>
      <w:numFmt w:val="bullet"/>
      <w:lvlText w:val="•"/>
      <w:lvlJc w:val="left"/>
      <w:pPr>
        <w:tabs>
          <w:tab w:val="num" w:pos="1440"/>
        </w:tabs>
        <w:ind w:left="1440" w:hanging="360"/>
      </w:pPr>
      <w:rPr>
        <w:rFonts w:ascii="Arial" w:hAnsi="Arial" w:hint="default"/>
      </w:rPr>
    </w:lvl>
    <w:lvl w:ilvl="2" w:tplc="EEDC35AC" w:tentative="1">
      <w:start w:val="1"/>
      <w:numFmt w:val="bullet"/>
      <w:lvlText w:val="•"/>
      <w:lvlJc w:val="left"/>
      <w:pPr>
        <w:tabs>
          <w:tab w:val="num" w:pos="2160"/>
        </w:tabs>
        <w:ind w:left="2160" w:hanging="360"/>
      </w:pPr>
      <w:rPr>
        <w:rFonts w:ascii="Arial" w:hAnsi="Arial" w:hint="default"/>
      </w:rPr>
    </w:lvl>
    <w:lvl w:ilvl="3" w:tplc="6512BF8C" w:tentative="1">
      <w:start w:val="1"/>
      <w:numFmt w:val="bullet"/>
      <w:lvlText w:val="•"/>
      <w:lvlJc w:val="left"/>
      <w:pPr>
        <w:tabs>
          <w:tab w:val="num" w:pos="2880"/>
        </w:tabs>
        <w:ind w:left="2880" w:hanging="360"/>
      </w:pPr>
      <w:rPr>
        <w:rFonts w:ascii="Arial" w:hAnsi="Arial" w:hint="default"/>
      </w:rPr>
    </w:lvl>
    <w:lvl w:ilvl="4" w:tplc="0D26EC44" w:tentative="1">
      <w:start w:val="1"/>
      <w:numFmt w:val="bullet"/>
      <w:lvlText w:val="•"/>
      <w:lvlJc w:val="left"/>
      <w:pPr>
        <w:tabs>
          <w:tab w:val="num" w:pos="3600"/>
        </w:tabs>
        <w:ind w:left="3600" w:hanging="360"/>
      </w:pPr>
      <w:rPr>
        <w:rFonts w:ascii="Arial" w:hAnsi="Arial" w:hint="default"/>
      </w:rPr>
    </w:lvl>
    <w:lvl w:ilvl="5" w:tplc="71AEB72C" w:tentative="1">
      <w:start w:val="1"/>
      <w:numFmt w:val="bullet"/>
      <w:lvlText w:val="•"/>
      <w:lvlJc w:val="left"/>
      <w:pPr>
        <w:tabs>
          <w:tab w:val="num" w:pos="4320"/>
        </w:tabs>
        <w:ind w:left="4320" w:hanging="360"/>
      </w:pPr>
      <w:rPr>
        <w:rFonts w:ascii="Arial" w:hAnsi="Arial" w:hint="default"/>
      </w:rPr>
    </w:lvl>
    <w:lvl w:ilvl="6" w:tplc="ABB27530" w:tentative="1">
      <w:start w:val="1"/>
      <w:numFmt w:val="bullet"/>
      <w:lvlText w:val="•"/>
      <w:lvlJc w:val="left"/>
      <w:pPr>
        <w:tabs>
          <w:tab w:val="num" w:pos="5040"/>
        </w:tabs>
        <w:ind w:left="5040" w:hanging="360"/>
      </w:pPr>
      <w:rPr>
        <w:rFonts w:ascii="Arial" w:hAnsi="Arial" w:hint="default"/>
      </w:rPr>
    </w:lvl>
    <w:lvl w:ilvl="7" w:tplc="3F1C7646" w:tentative="1">
      <w:start w:val="1"/>
      <w:numFmt w:val="bullet"/>
      <w:lvlText w:val="•"/>
      <w:lvlJc w:val="left"/>
      <w:pPr>
        <w:tabs>
          <w:tab w:val="num" w:pos="5760"/>
        </w:tabs>
        <w:ind w:left="5760" w:hanging="360"/>
      </w:pPr>
      <w:rPr>
        <w:rFonts w:ascii="Arial" w:hAnsi="Arial" w:hint="default"/>
      </w:rPr>
    </w:lvl>
    <w:lvl w:ilvl="8" w:tplc="F2AE83CC"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29EA37C0"/>
    <w:multiLevelType w:val="hybridMultilevel"/>
    <w:tmpl w:val="E2D46446"/>
    <w:lvl w:ilvl="0" w:tplc="263AC95E">
      <w:start w:val="1"/>
      <w:numFmt w:val="bullet"/>
      <w:lvlText w:val="•"/>
      <w:lvlJc w:val="left"/>
      <w:pPr>
        <w:tabs>
          <w:tab w:val="num" w:pos="720"/>
        </w:tabs>
        <w:ind w:left="720" w:hanging="360"/>
      </w:pPr>
      <w:rPr>
        <w:rFonts w:ascii="Arial" w:hAnsi="Arial" w:hint="default"/>
      </w:rPr>
    </w:lvl>
    <w:lvl w:ilvl="1" w:tplc="D56AF1CE" w:tentative="1">
      <w:start w:val="1"/>
      <w:numFmt w:val="bullet"/>
      <w:lvlText w:val="•"/>
      <w:lvlJc w:val="left"/>
      <w:pPr>
        <w:tabs>
          <w:tab w:val="num" w:pos="1440"/>
        </w:tabs>
        <w:ind w:left="1440" w:hanging="360"/>
      </w:pPr>
      <w:rPr>
        <w:rFonts w:ascii="Arial" w:hAnsi="Arial" w:hint="default"/>
      </w:rPr>
    </w:lvl>
    <w:lvl w:ilvl="2" w:tplc="EE5AB540" w:tentative="1">
      <w:start w:val="1"/>
      <w:numFmt w:val="bullet"/>
      <w:lvlText w:val="•"/>
      <w:lvlJc w:val="left"/>
      <w:pPr>
        <w:tabs>
          <w:tab w:val="num" w:pos="2160"/>
        </w:tabs>
        <w:ind w:left="2160" w:hanging="360"/>
      </w:pPr>
      <w:rPr>
        <w:rFonts w:ascii="Arial" w:hAnsi="Arial" w:hint="default"/>
      </w:rPr>
    </w:lvl>
    <w:lvl w:ilvl="3" w:tplc="DA8EF8F4" w:tentative="1">
      <w:start w:val="1"/>
      <w:numFmt w:val="bullet"/>
      <w:lvlText w:val="•"/>
      <w:lvlJc w:val="left"/>
      <w:pPr>
        <w:tabs>
          <w:tab w:val="num" w:pos="2880"/>
        </w:tabs>
        <w:ind w:left="2880" w:hanging="360"/>
      </w:pPr>
      <w:rPr>
        <w:rFonts w:ascii="Arial" w:hAnsi="Arial" w:hint="default"/>
      </w:rPr>
    </w:lvl>
    <w:lvl w:ilvl="4" w:tplc="339E8CA4" w:tentative="1">
      <w:start w:val="1"/>
      <w:numFmt w:val="bullet"/>
      <w:lvlText w:val="•"/>
      <w:lvlJc w:val="left"/>
      <w:pPr>
        <w:tabs>
          <w:tab w:val="num" w:pos="3600"/>
        </w:tabs>
        <w:ind w:left="3600" w:hanging="360"/>
      </w:pPr>
      <w:rPr>
        <w:rFonts w:ascii="Arial" w:hAnsi="Arial" w:hint="default"/>
      </w:rPr>
    </w:lvl>
    <w:lvl w:ilvl="5" w:tplc="D6285FC8" w:tentative="1">
      <w:start w:val="1"/>
      <w:numFmt w:val="bullet"/>
      <w:lvlText w:val="•"/>
      <w:lvlJc w:val="left"/>
      <w:pPr>
        <w:tabs>
          <w:tab w:val="num" w:pos="4320"/>
        </w:tabs>
        <w:ind w:left="4320" w:hanging="360"/>
      </w:pPr>
      <w:rPr>
        <w:rFonts w:ascii="Arial" w:hAnsi="Arial" w:hint="default"/>
      </w:rPr>
    </w:lvl>
    <w:lvl w:ilvl="6" w:tplc="D6B2F91A" w:tentative="1">
      <w:start w:val="1"/>
      <w:numFmt w:val="bullet"/>
      <w:lvlText w:val="•"/>
      <w:lvlJc w:val="left"/>
      <w:pPr>
        <w:tabs>
          <w:tab w:val="num" w:pos="5040"/>
        </w:tabs>
        <w:ind w:left="5040" w:hanging="360"/>
      </w:pPr>
      <w:rPr>
        <w:rFonts w:ascii="Arial" w:hAnsi="Arial" w:hint="default"/>
      </w:rPr>
    </w:lvl>
    <w:lvl w:ilvl="7" w:tplc="1FFC8426" w:tentative="1">
      <w:start w:val="1"/>
      <w:numFmt w:val="bullet"/>
      <w:lvlText w:val="•"/>
      <w:lvlJc w:val="left"/>
      <w:pPr>
        <w:tabs>
          <w:tab w:val="num" w:pos="5760"/>
        </w:tabs>
        <w:ind w:left="5760" w:hanging="360"/>
      </w:pPr>
      <w:rPr>
        <w:rFonts w:ascii="Arial" w:hAnsi="Arial" w:hint="default"/>
      </w:rPr>
    </w:lvl>
    <w:lvl w:ilvl="8" w:tplc="3A509FAE"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2B132E2D"/>
    <w:multiLevelType w:val="hybridMultilevel"/>
    <w:tmpl w:val="41DE3D26"/>
    <w:lvl w:ilvl="0" w:tplc="5FCE014C">
      <w:start w:val="1"/>
      <w:numFmt w:val="bullet"/>
      <w:lvlText w:val="•"/>
      <w:lvlJc w:val="left"/>
      <w:pPr>
        <w:tabs>
          <w:tab w:val="num" w:pos="720"/>
        </w:tabs>
        <w:ind w:left="720" w:hanging="360"/>
      </w:pPr>
      <w:rPr>
        <w:rFonts w:ascii="Arial" w:hAnsi="Arial" w:hint="default"/>
      </w:rPr>
    </w:lvl>
    <w:lvl w:ilvl="1" w:tplc="16A06788" w:tentative="1">
      <w:start w:val="1"/>
      <w:numFmt w:val="bullet"/>
      <w:lvlText w:val="•"/>
      <w:lvlJc w:val="left"/>
      <w:pPr>
        <w:tabs>
          <w:tab w:val="num" w:pos="1440"/>
        </w:tabs>
        <w:ind w:left="1440" w:hanging="360"/>
      </w:pPr>
      <w:rPr>
        <w:rFonts w:ascii="Arial" w:hAnsi="Arial" w:hint="default"/>
      </w:rPr>
    </w:lvl>
    <w:lvl w:ilvl="2" w:tplc="6C985D6C" w:tentative="1">
      <w:start w:val="1"/>
      <w:numFmt w:val="bullet"/>
      <w:lvlText w:val="•"/>
      <w:lvlJc w:val="left"/>
      <w:pPr>
        <w:tabs>
          <w:tab w:val="num" w:pos="2160"/>
        </w:tabs>
        <w:ind w:left="2160" w:hanging="360"/>
      </w:pPr>
      <w:rPr>
        <w:rFonts w:ascii="Arial" w:hAnsi="Arial" w:hint="default"/>
      </w:rPr>
    </w:lvl>
    <w:lvl w:ilvl="3" w:tplc="93D0FDD4" w:tentative="1">
      <w:start w:val="1"/>
      <w:numFmt w:val="bullet"/>
      <w:lvlText w:val="•"/>
      <w:lvlJc w:val="left"/>
      <w:pPr>
        <w:tabs>
          <w:tab w:val="num" w:pos="2880"/>
        </w:tabs>
        <w:ind w:left="2880" w:hanging="360"/>
      </w:pPr>
      <w:rPr>
        <w:rFonts w:ascii="Arial" w:hAnsi="Arial" w:hint="default"/>
      </w:rPr>
    </w:lvl>
    <w:lvl w:ilvl="4" w:tplc="37A2CB42" w:tentative="1">
      <w:start w:val="1"/>
      <w:numFmt w:val="bullet"/>
      <w:lvlText w:val="•"/>
      <w:lvlJc w:val="left"/>
      <w:pPr>
        <w:tabs>
          <w:tab w:val="num" w:pos="3600"/>
        </w:tabs>
        <w:ind w:left="3600" w:hanging="360"/>
      </w:pPr>
      <w:rPr>
        <w:rFonts w:ascii="Arial" w:hAnsi="Arial" w:hint="default"/>
      </w:rPr>
    </w:lvl>
    <w:lvl w:ilvl="5" w:tplc="36F834DE" w:tentative="1">
      <w:start w:val="1"/>
      <w:numFmt w:val="bullet"/>
      <w:lvlText w:val="•"/>
      <w:lvlJc w:val="left"/>
      <w:pPr>
        <w:tabs>
          <w:tab w:val="num" w:pos="4320"/>
        </w:tabs>
        <w:ind w:left="4320" w:hanging="360"/>
      </w:pPr>
      <w:rPr>
        <w:rFonts w:ascii="Arial" w:hAnsi="Arial" w:hint="default"/>
      </w:rPr>
    </w:lvl>
    <w:lvl w:ilvl="6" w:tplc="84D0C812" w:tentative="1">
      <w:start w:val="1"/>
      <w:numFmt w:val="bullet"/>
      <w:lvlText w:val="•"/>
      <w:lvlJc w:val="left"/>
      <w:pPr>
        <w:tabs>
          <w:tab w:val="num" w:pos="5040"/>
        </w:tabs>
        <w:ind w:left="5040" w:hanging="360"/>
      </w:pPr>
      <w:rPr>
        <w:rFonts w:ascii="Arial" w:hAnsi="Arial" w:hint="default"/>
      </w:rPr>
    </w:lvl>
    <w:lvl w:ilvl="7" w:tplc="D2FE0E8E" w:tentative="1">
      <w:start w:val="1"/>
      <w:numFmt w:val="bullet"/>
      <w:lvlText w:val="•"/>
      <w:lvlJc w:val="left"/>
      <w:pPr>
        <w:tabs>
          <w:tab w:val="num" w:pos="5760"/>
        </w:tabs>
        <w:ind w:left="5760" w:hanging="360"/>
      </w:pPr>
      <w:rPr>
        <w:rFonts w:ascii="Arial" w:hAnsi="Arial" w:hint="default"/>
      </w:rPr>
    </w:lvl>
    <w:lvl w:ilvl="8" w:tplc="BBAAE4E8"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2D706644"/>
    <w:multiLevelType w:val="hybridMultilevel"/>
    <w:tmpl w:val="3CC4ABA2"/>
    <w:lvl w:ilvl="0" w:tplc="ECCE6494">
      <w:start w:val="1"/>
      <w:numFmt w:val="bullet"/>
      <w:lvlText w:val="•"/>
      <w:lvlJc w:val="left"/>
      <w:pPr>
        <w:tabs>
          <w:tab w:val="num" w:pos="720"/>
        </w:tabs>
        <w:ind w:left="720" w:hanging="360"/>
      </w:pPr>
      <w:rPr>
        <w:rFonts w:ascii="Arial" w:hAnsi="Arial" w:hint="default"/>
      </w:rPr>
    </w:lvl>
    <w:lvl w:ilvl="1" w:tplc="F862619C" w:tentative="1">
      <w:start w:val="1"/>
      <w:numFmt w:val="bullet"/>
      <w:lvlText w:val="•"/>
      <w:lvlJc w:val="left"/>
      <w:pPr>
        <w:tabs>
          <w:tab w:val="num" w:pos="1440"/>
        </w:tabs>
        <w:ind w:left="1440" w:hanging="360"/>
      </w:pPr>
      <w:rPr>
        <w:rFonts w:ascii="Arial" w:hAnsi="Arial" w:hint="default"/>
      </w:rPr>
    </w:lvl>
    <w:lvl w:ilvl="2" w:tplc="0180F5E4" w:tentative="1">
      <w:start w:val="1"/>
      <w:numFmt w:val="bullet"/>
      <w:lvlText w:val="•"/>
      <w:lvlJc w:val="left"/>
      <w:pPr>
        <w:tabs>
          <w:tab w:val="num" w:pos="2160"/>
        </w:tabs>
        <w:ind w:left="2160" w:hanging="360"/>
      </w:pPr>
      <w:rPr>
        <w:rFonts w:ascii="Arial" w:hAnsi="Arial" w:hint="default"/>
      </w:rPr>
    </w:lvl>
    <w:lvl w:ilvl="3" w:tplc="BCE89B1E" w:tentative="1">
      <w:start w:val="1"/>
      <w:numFmt w:val="bullet"/>
      <w:lvlText w:val="•"/>
      <w:lvlJc w:val="left"/>
      <w:pPr>
        <w:tabs>
          <w:tab w:val="num" w:pos="2880"/>
        </w:tabs>
        <w:ind w:left="2880" w:hanging="360"/>
      </w:pPr>
      <w:rPr>
        <w:rFonts w:ascii="Arial" w:hAnsi="Arial" w:hint="default"/>
      </w:rPr>
    </w:lvl>
    <w:lvl w:ilvl="4" w:tplc="66B25076" w:tentative="1">
      <w:start w:val="1"/>
      <w:numFmt w:val="bullet"/>
      <w:lvlText w:val="•"/>
      <w:lvlJc w:val="left"/>
      <w:pPr>
        <w:tabs>
          <w:tab w:val="num" w:pos="3600"/>
        </w:tabs>
        <w:ind w:left="3600" w:hanging="360"/>
      </w:pPr>
      <w:rPr>
        <w:rFonts w:ascii="Arial" w:hAnsi="Arial" w:hint="default"/>
      </w:rPr>
    </w:lvl>
    <w:lvl w:ilvl="5" w:tplc="21F2A7AE" w:tentative="1">
      <w:start w:val="1"/>
      <w:numFmt w:val="bullet"/>
      <w:lvlText w:val="•"/>
      <w:lvlJc w:val="left"/>
      <w:pPr>
        <w:tabs>
          <w:tab w:val="num" w:pos="4320"/>
        </w:tabs>
        <w:ind w:left="4320" w:hanging="360"/>
      </w:pPr>
      <w:rPr>
        <w:rFonts w:ascii="Arial" w:hAnsi="Arial" w:hint="default"/>
      </w:rPr>
    </w:lvl>
    <w:lvl w:ilvl="6" w:tplc="5AF6F1DE" w:tentative="1">
      <w:start w:val="1"/>
      <w:numFmt w:val="bullet"/>
      <w:lvlText w:val="•"/>
      <w:lvlJc w:val="left"/>
      <w:pPr>
        <w:tabs>
          <w:tab w:val="num" w:pos="5040"/>
        </w:tabs>
        <w:ind w:left="5040" w:hanging="360"/>
      </w:pPr>
      <w:rPr>
        <w:rFonts w:ascii="Arial" w:hAnsi="Arial" w:hint="default"/>
      </w:rPr>
    </w:lvl>
    <w:lvl w:ilvl="7" w:tplc="987AF1EE" w:tentative="1">
      <w:start w:val="1"/>
      <w:numFmt w:val="bullet"/>
      <w:lvlText w:val="•"/>
      <w:lvlJc w:val="left"/>
      <w:pPr>
        <w:tabs>
          <w:tab w:val="num" w:pos="5760"/>
        </w:tabs>
        <w:ind w:left="5760" w:hanging="360"/>
      </w:pPr>
      <w:rPr>
        <w:rFonts w:ascii="Arial" w:hAnsi="Arial" w:hint="default"/>
      </w:rPr>
    </w:lvl>
    <w:lvl w:ilvl="8" w:tplc="C0DE7A9E"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2F1A3A8C"/>
    <w:multiLevelType w:val="hybridMultilevel"/>
    <w:tmpl w:val="85DE0EA2"/>
    <w:lvl w:ilvl="0" w:tplc="BCF6CC8C">
      <w:start w:val="1"/>
      <w:numFmt w:val="bullet"/>
      <w:lvlText w:val="•"/>
      <w:lvlJc w:val="left"/>
      <w:pPr>
        <w:tabs>
          <w:tab w:val="num" w:pos="720"/>
        </w:tabs>
        <w:ind w:left="720" w:hanging="360"/>
      </w:pPr>
      <w:rPr>
        <w:rFonts w:ascii="Arial" w:hAnsi="Arial" w:hint="default"/>
      </w:rPr>
    </w:lvl>
    <w:lvl w:ilvl="1" w:tplc="A1E67F76" w:tentative="1">
      <w:start w:val="1"/>
      <w:numFmt w:val="bullet"/>
      <w:lvlText w:val="•"/>
      <w:lvlJc w:val="left"/>
      <w:pPr>
        <w:tabs>
          <w:tab w:val="num" w:pos="1440"/>
        </w:tabs>
        <w:ind w:left="1440" w:hanging="360"/>
      </w:pPr>
      <w:rPr>
        <w:rFonts w:ascii="Arial" w:hAnsi="Arial" w:hint="default"/>
      </w:rPr>
    </w:lvl>
    <w:lvl w:ilvl="2" w:tplc="5936D136" w:tentative="1">
      <w:start w:val="1"/>
      <w:numFmt w:val="bullet"/>
      <w:lvlText w:val="•"/>
      <w:lvlJc w:val="left"/>
      <w:pPr>
        <w:tabs>
          <w:tab w:val="num" w:pos="2160"/>
        </w:tabs>
        <w:ind w:left="2160" w:hanging="360"/>
      </w:pPr>
      <w:rPr>
        <w:rFonts w:ascii="Arial" w:hAnsi="Arial" w:hint="default"/>
      </w:rPr>
    </w:lvl>
    <w:lvl w:ilvl="3" w:tplc="8C8C3CD4" w:tentative="1">
      <w:start w:val="1"/>
      <w:numFmt w:val="bullet"/>
      <w:lvlText w:val="•"/>
      <w:lvlJc w:val="left"/>
      <w:pPr>
        <w:tabs>
          <w:tab w:val="num" w:pos="2880"/>
        </w:tabs>
        <w:ind w:left="2880" w:hanging="360"/>
      </w:pPr>
      <w:rPr>
        <w:rFonts w:ascii="Arial" w:hAnsi="Arial" w:hint="default"/>
      </w:rPr>
    </w:lvl>
    <w:lvl w:ilvl="4" w:tplc="E0E44F98" w:tentative="1">
      <w:start w:val="1"/>
      <w:numFmt w:val="bullet"/>
      <w:lvlText w:val="•"/>
      <w:lvlJc w:val="left"/>
      <w:pPr>
        <w:tabs>
          <w:tab w:val="num" w:pos="3600"/>
        </w:tabs>
        <w:ind w:left="3600" w:hanging="360"/>
      </w:pPr>
      <w:rPr>
        <w:rFonts w:ascii="Arial" w:hAnsi="Arial" w:hint="default"/>
      </w:rPr>
    </w:lvl>
    <w:lvl w:ilvl="5" w:tplc="FABA4A8A" w:tentative="1">
      <w:start w:val="1"/>
      <w:numFmt w:val="bullet"/>
      <w:lvlText w:val="•"/>
      <w:lvlJc w:val="left"/>
      <w:pPr>
        <w:tabs>
          <w:tab w:val="num" w:pos="4320"/>
        </w:tabs>
        <w:ind w:left="4320" w:hanging="360"/>
      </w:pPr>
      <w:rPr>
        <w:rFonts w:ascii="Arial" w:hAnsi="Arial" w:hint="default"/>
      </w:rPr>
    </w:lvl>
    <w:lvl w:ilvl="6" w:tplc="26D8A34C" w:tentative="1">
      <w:start w:val="1"/>
      <w:numFmt w:val="bullet"/>
      <w:lvlText w:val="•"/>
      <w:lvlJc w:val="left"/>
      <w:pPr>
        <w:tabs>
          <w:tab w:val="num" w:pos="5040"/>
        </w:tabs>
        <w:ind w:left="5040" w:hanging="360"/>
      </w:pPr>
      <w:rPr>
        <w:rFonts w:ascii="Arial" w:hAnsi="Arial" w:hint="default"/>
      </w:rPr>
    </w:lvl>
    <w:lvl w:ilvl="7" w:tplc="43AEDC2C" w:tentative="1">
      <w:start w:val="1"/>
      <w:numFmt w:val="bullet"/>
      <w:lvlText w:val="•"/>
      <w:lvlJc w:val="left"/>
      <w:pPr>
        <w:tabs>
          <w:tab w:val="num" w:pos="5760"/>
        </w:tabs>
        <w:ind w:left="5760" w:hanging="360"/>
      </w:pPr>
      <w:rPr>
        <w:rFonts w:ascii="Arial" w:hAnsi="Arial" w:hint="default"/>
      </w:rPr>
    </w:lvl>
    <w:lvl w:ilvl="8" w:tplc="1B74783A"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2F4055BD"/>
    <w:multiLevelType w:val="hybridMultilevel"/>
    <w:tmpl w:val="EDB4B73A"/>
    <w:lvl w:ilvl="0" w:tplc="D89C608A">
      <w:start w:val="1"/>
      <w:numFmt w:val="bullet"/>
      <w:lvlText w:val="•"/>
      <w:lvlJc w:val="left"/>
      <w:pPr>
        <w:tabs>
          <w:tab w:val="num" w:pos="720"/>
        </w:tabs>
        <w:ind w:left="720" w:hanging="360"/>
      </w:pPr>
      <w:rPr>
        <w:rFonts w:ascii="Arial" w:hAnsi="Arial" w:hint="default"/>
      </w:rPr>
    </w:lvl>
    <w:lvl w:ilvl="1" w:tplc="1F1A7F54" w:tentative="1">
      <w:start w:val="1"/>
      <w:numFmt w:val="bullet"/>
      <w:lvlText w:val="•"/>
      <w:lvlJc w:val="left"/>
      <w:pPr>
        <w:tabs>
          <w:tab w:val="num" w:pos="1440"/>
        </w:tabs>
        <w:ind w:left="1440" w:hanging="360"/>
      </w:pPr>
      <w:rPr>
        <w:rFonts w:ascii="Arial" w:hAnsi="Arial" w:hint="default"/>
      </w:rPr>
    </w:lvl>
    <w:lvl w:ilvl="2" w:tplc="2ED28DCA" w:tentative="1">
      <w:start w:val="1"/>
      <w:numFmt w:val="bullet"/>
      <w:lvlText w:val="•"/>
      <w:lvlJc w:val="left"/>
      <w:pPr>
        <w:tabs>
          <w:tab w:val="num" w:pos="2160"/>
        </w:tabs>
        <w:ind w:left="2160" w:hanging="360"/>
      </w:pPr>
      <w:rPr>
        <w:rFonts w:ascii="Arial" w:hAnsi="Arial" w:hint="default"/>
      </w:rPr>
    </w:lvl>
    <w:lvl w:ilvl="3" w:tplc="0B204CA4" w:tentative="1">
      <w:start w:val="1"/>
      <w:numFmt w:val="bullet"/>
      <w:lvlText w:val="•"/>
      <w:lvlJc w:val="left"/>
      <w:pPr>
        <w:tabs>
          <w:tab w:val="num" w:pos="2880"/>
        </w:tabs>
        <w:ind w:left="2880" w:hanging="360"/>
      </w:pPr>
      <w:rPr>
        <w:rFonts w:ascii="Arial" w:hAnsi="Arial" w:hint="default"/>
      </w:rPr>
    </w:lvl>
    <w:lvl w:ilvl="4" w:tplc="BB5EA008" w:tentative="1">
      <w:start w:val="1"/>
      <w:numFmt w:val="bullet"/>
      <w:lvlText w:val="•"/>
      <w:lvlJc w:val="left"/>
      <w:pPr>
        <w:tabs>
          <w:tab w:val="num" w:pos="3600"/>
        </w:tabs>
        <w:ind w:left="3600" w:hanging="360"/>
      </w:pPr>
      <w:rPr>
        <w:rFonts w:ascii="Arial" w:hAnsi="Arial" w:hint="default"/>
      </w:rPr>
    </w:lvl>
    <w:lvl w:ilvl="5" w:tplc="CC7097F0" w:tentative="1">
      <w:start w:val="1"/>
      <w:numFmt w:val="bullet"/>
      <w:lvlText w:val="•"/>
      <w:lvlJc w:val="left"/>
      <w:pPr>
        <w:tabs>
          <w:tab w:val="num" w:pos="4320"/>
        </w:tabs>
        <w:ind w:left="4320" w:hanging="360"/>
      </w:pPr>
      <w:rPr>
        <w:rFonts w:ascii="Arial" w:hAnsi="Arial" w:hint="default"/>
      </w:rPr>
    </w:lvl>
    <w:lvl w:ilvl="6" w:tplc="40729F1E" w:tentative="1">
      <w:start w:val="1"/>
      <w:numFmt w:val="bullet"/>
      <w:lvlText w:val="•"/>
      <w:lvlJc w:val="left"/>
      <w:pPr>
        <w:tabs>
          <w:tab w:val="num" w:pos="5040"/>
        </w:tabs>
        <w:ind w:left="5040" w:hanging="360"/>
      </w:pPr>
      <w:rPr>
        <w:rFonts w:ascii="Arial" w:hAnsi="Arial" w:hint="default"/>
      </w:rPr>
    </w:lvl>
    <w:lvl w:ilvl="7" w:tplc="E894F370" w:tentative="1">
      <w:start w:val="1"/>
      <w:numFmt w:val="bullet"/>
      <w:lvlText w:val="•"/>
      <w:lvlJc w:val="left"/>
      <w:pPr>
        <w:tabs>
          <w:tab w:val="num" w:pos="5760"/>
        </w:tabs>
        <w:ind w:left="5760" w:hanging="360"/>
      </w:pPr>
      <w:rPr>
        <w:rFonts w:ascii="Arial" w:hAnsi="Arial" w:hint="default"/>
      </w:rPr>
    </w:lvl>
    <w:lvl w:ilvl="8" w:tplc="D854BF44"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40C91AFC"/>
    <w:multiLevelType w:val="hybridMultilevel"/>
    <w:tmpl w:val="F252FDAA"/>
    <w:lvl w:ilvl="0" w:tplc="E9A63F52">
      <w:start w:val="1"/>
      <w:numFmt w:val="bullet"/>
      <w:lvlText w:val="•"/>
      <w:lvlJc w:val="left"/>
      <w:pPr>
        <w:tabs>
          <w:tab w:val="num" w:pos="720"/>
        </w:tabs>
        <w:ind w:left="720" w:hanging="360"/>
      </w:pPr>
      <w:rPr>
        <w:rFonts w:ascii="Arial" w:hAnsi="Arial" w:hint="default"/>
      </w:rPr>
    </w:lvl>
    <w:lvl w:ilvl="1" w:tplc="B96E1F7C" w:tentative="1">
      <w:start w:val="1"/>
      <w:numFmt w:val="bullet"/>
      <w:lvlText w:val="•"/>
      <w:lvlJc w:val="left"/>
      <w:pPr>
        <w:tabs>
          <w:tab w:val="num" w:pos="1440"/>
        </w:tabs>
        <w:ind w:left="1440" w:hanging="360"/>
      </w:pPr>
      <w:rPr>
        <w:rFonts w:ascii="Arial" w:hAnsi="Arial" w:hint="default"/>
      </w:rPr>
    </w:lvl>
    <w:lvl w:ilvl="2" w:tplc="340279DA" w:tentative="1">
      <w:start w:val="1"/>
      <w:numFmt w:val="bullet"/>
      <w:lvlText w:val="•"/>
      <w:lvlJc w:val="left"/>
      <w:pPr>
        <w:tabs>
          <w:tab w:val="num" w:pos="2160"/>
        </w:tabs>
        <w:ind w:left="2160" w:hanging="360"/>
      </w:pPr>
      <w:rPr>
        <w:rFonts w:ascii="Arial" w:hAnsi="Arial" w:hint="default"/>
      </w:rPr>
    </w:lvl>
    <w:lvl w:ilvl="3" w:tplc="10B8DC10" w:tentative="1">
      <w:start w:val="1"/>
      <w:numFmt w:val="bullet"/>
      <w:lvlText w:val="•"/>
      <w:lvlJc w:val="left"/>
      <w:pPr>
        <w:tabs>
          <w:tab w:val="num" w:pos="2880"/>
        </w:tabs>
        <w:ind w:left="2880" w:hanging="360"/>
      </w:pPr>
      <w:rPr>
        <w:rFonts w:ascii="Arial" w:hAnsi="Arial" w:hint="default"/>
      </w:rPr>
    </w:lvl>
    <w:lvl w:ilvl="4" w:tplc="036CC3F6" w:tentative="1">
      <w:start w:val="1"/>
      <w:numFmt w:val="bullet"/>
      <w:lvlText w:val="•"/>
      <w:lvlJc w:val="left"/>
      <w:pPr>
        <w:tabs>
          <w:tab w:val="num" w:pos="3600"/>
        </w:tabs>
        <w:ind w:left="3600" w:hanging="360"/>
      </w:pPr>
      <w:rPr>
        <w:rFonts w:ascii="Arial" w:hAnsi="Arial" w:hint="default"/>
      </w:rPr>
    </w:lvl>
    <w:lvl w:ilvl="5" w:tplc="3690A01C" w:tentative="1">
      <w:start w:val="1"/>
      <w:numFmt w:val="bullet"/>
      <w:lvlText w:val="•"/>
      <w:lvlJc w:val="left"/>
      <w:pPr>
        <w:tabs>
          <w:tab w:val="num" w:pos="4320"/>
        </w:tabs>
        <w:ind w:left="4320" w:hanging="360"/>
      </w:pPr>
      <w:rPr>
        <w:rFonts w:ascii="Arial" w:hAnsi="Arial" w:hint="default"/>
      </w:rPr>
    </w:lvl>
    <w:lvl w:ilvl="6" w:tplc="B8A2A3EA" w:tentative="1">
      <w:start w:val="1"/>
      <w:numFmt w:val="bullet"/>
      <w:lvlText w:val="•"/>
      <w:lvlJc w:val="left"/>
      <w:pPr>
        <w:tabs>
          <w:tab w:val="num" w:pos="5040"/>
        </w:tabs>
        <w:ind w:left="5040" w:hanging="360"/>
      </w:pPr>
      <w:rPr>
        <w:rFonts w:ascii="Arial" w:hAnsi="Arial" w:hint="default"/>
      </w:rPr>
    </w:lvl>
    <w:lvl w:ilvl="7" w:tplc="D848043E" w:tentative="1">
      <w:start w:val="1"/>
      <w:numFmt w:val="bullet"/>
      <w:lvlText w:val="•"/>
      <w:lvlJc w:val="left"/>
      <w:pPr>
        <w:tabs>
          <w:tab w:val="num" w:pos="5760"/>
        </w:tabs>
        <w:ind w:left="5760" w:hanging="360"/>
      </w:pPr>
      <w:rPr>
        <w:rFonts w:ascii="Arial" w:hAnsi="Arial" w:hint="default"/>
      </w:rPr>
    </w:lvl>
    <w:lvl w:ilvl="8" w:tplc="F69A32E4"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47CE6D61"/>
    <w:multiLevelType w:val="hybridMultilevel"/>
    <w:tmpl w:val="D3BC5E84"/>
    <w:lvl w:ilvl="0" w:tplc="5EC04DD8">
      <w:start w:val="1"/>
      <w:numFmt w:val="bullet"/>
      <w:lvlText w:val="•"/>
      <w:lvlJc w:val="left"/>
      <w:pPr>
        <w:tabs>
          <w:tab w:val="num" w:pos="720"/>
        </w:tabs>
        <w:ind w:left="720" w:hanging="360"/>
      </w:pPr>
      <w:rPr>
        <w:rFonts w:ascii="Arial" w:hAnsi="Arial" w:hint="default"/>
      </w:rPr>
    </w:lvl>
    <w:lvl w:ilvl="1" w:tplc="CE6C7A92" w:tentative="1">
      <w:start w:val="1"/>
      <w:numFmt w:val="bullet"/>
      <w:lvlText w:val="•"/>
      <w:lvlJc w:val="left"/>
      <w:pPr>
        <w:tabs>
          <w:tab w:val="num" w:pos="1440"/>
        </w:tabs>
        <w:ind w:left="1440" w:hanging="360"/>
      </w:pPr>
      <w:rPr>
        <w:rFonts w:ascii="Arial" w:hAnsi="Arial" w:hint="default"/>
      </w:rPr>
    </w:lvl>
    <w:lvl w:ilvl="2" w:tplc="BBDA208C" w:tentative="1">
      <w:start w:val="1"/>
      <w:numFmt w:val="bullet"/>
      <w:lvlText w:val="•"/>
      <w:lvlJc w:val="left"/>
      <w:pPr>
        <w:tabs>
          <w:tab w:val="num" w:pos="2160"/>
        </w:tabs>
        <w:ind w:left="2160" w:hanging="360"/>
      </w:pPr>
      <w:rPr>
        <w:rFonts w:ascii="Arial" w:hAnsi="Arial" w:hint="default"/>
      </w:rPr>
    </w:lvl>
    <w:lvl w:ilvl="3" w:tplc="0FE08900" w:tentative="1">
      <w:start w:val="1"/>
      <w:numFmt w:val="bullet"/>
      <w:lvlText w:val="•"/>
      <w:lvlJc w:val="left"/>
      <w:pPr>
        <w:tabs>
          <w:tab w:val="num" w:pos="2880"/>
        </w:tabs>
        <w:ind w:left="2880" w:hanging="360"/>
      </w:pPr>
      <w:rPr>
        <w:rFonts w:ascii="Arial" w:hAnsi="Arial" w:hint="default"/>
      </w:rPr>
    </w:lvl>
    <w:lvl w:ilvl="4" w:tplc="5D62CF26" w:tentative="1">
      <w:start w:val="1"/>
      <w:numFmt w:val="bullet"/>
      <w:lvlText w:val="•"/>
      <w:lvlJc w:val="left"/>
      <w:pPr>
        <w:tabs>
          <w:tab w:val="num" w:pos="3600"/>
        </w:tabs>
        <w:ind w:left="3600" w:hanging="360"/>
      </w:pPr>
      <w:rPr>
        <w:rFonts w:ascii="Arial" w:hAnsi="Arial" w:hint="default"/>
      </w:rPr>
    </w:lvl>
    <w:lvl w:ilvl="5" w:tplc="8CF874D6" w:tentative="1">
      <w:start w:val="1"/>
      <w:numFmt w:val="bullet"/>
      <w:lvlText w:val="•"/>
      <w:lvlJc w:val="left"/>
      <w:pPr>
        <w:tabs>
          <w:tab w:val="num" w:pos="4320"/>
        </w:tabs>
        <w:ind w:left="4320" w:hanging="360"/>
      </w:pPr>
      <w:rPr>
        <w:rFonts w:ascii="Arial" w:hAnsi="Arial" w:hint="default"/>
      </w:rPr>
    </w:lvl>
    <w:lvl w:ilvl="6" w:tplc="C6846756" w:tentative="1">
      <w:start w:val="1"/>
      <w:numFmt w:val="bullet"/>
      <w:lvlText w:val="•"/>
      <w:lvlJc w:val="left"/>
      <w:pPr>
        <w:tabs>
          <w:tab w:val="num" w:pos="5040"/>
        </w:tabs>
        <w:ind w:left="5040" w:hanging="360"/>
      </w:pPr>
      <w:rPr>
        <w:rFonts w:ascii="Arial" w:hAnsi="Arial" w:hint="default"/>
      </w:rPr>
    </w:lvl>
    <w:lvl w:ilvl="7" w:tplc="D5E0B44C" w:tentative="1">
      <w:start w:val="1"/>
      <w:numFmt w:val="bullet"/>
      <w:lvlText w:val="•"/>
      <w:lvlJc w:val="left"/>
      <w:pPr>
        <w:tabs>
          <w:tab w:val="num" w:pos="5760"/>
        </w:tabs>
        <w:ind w:left="5760" w:hanging="360"/>
      </w:pPr>
      <w:rPr>
        <w:rFonts w:ascii="Arial" w:hAnsi="Arial" w:hint="default"/>
      </w:rPr>
    </w:lvl>
    <w:lvl w:ilvl="8" w:tplc="3F54FC3C"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56A65E41"/>
    <w:multiLevelType w:val="hybridMultilevel"/>
    <w:tmpl w:val="6D888D7C"/>
    <w:lvl w:ilvl="0" w:tplc="3FB8EB6C">
      <w:start w:val="1"/>
      <w:numFmt w:val="bullet"/>
      <w:lvlText w:val="•"/>
      <w:lvlJc w:val="left"/>
      <w:pPr>
        <w:tabs>
          <w:tab w:val="num" w:pos="720"/>
        </w:tabs>
        <w:ind w:left="720" w:hanging="360"/>
      </w:pPr>
      <w:rPr>
        <w:rFonts w:ascii="Arial" w:hAnsi="Arial" w:hint="default"/>
      </w:rPr>
    </w:lvl>
    <w:lvl w:ilvl="1" w:tplc="21FAB6EA" w:tentative="1">
      <w:start w:val="1"/>
      <w:numFmt w:val="bullet"/>
      <w:lvlText w:val="•"/>
      <w:lvlJc w:val="left"/>
      <w:pPr>
        <w:tabs>
          <w:tab w:val="num" w:pos="1440"/>
        </w:tabs>
        <w:ind w:left="1440" w:hanging="360"/>
      </w:pPr>
      <w:rPr>
        <w:rFonts w:ascii="Arial" w:hAnsi="Arial" w:hint="default"/>
      </w:rPr>
    </w:lvl>
    <w:lvl w:ilvl="2" w:tplc="B4F6E97C" w:tentative="1">
      <w:start w:val="1"/>
      <w:numFmt w:val="bullet"/>
      <w:lvlText w:val="•"/>
      <w:lvlJc w:val="left"/>
      <w:pPr>
        <w:tabs>
          <w:tab w:val="num" w:pos="2160"/>
        </w:tabs>
        <w:ind w:left="2160" w:hanging="360"/>
      </w:pPr>
      <w:rPr>
        <w:rFonts w:ascii="Arial" w:hAnsi="Arial" w:hint="default"/>
      </w:rPr>
    </w:lvl>
    <w:lvl w:ilvl="3" w:tplc="D1F2B2BE" w:tentative="1">
      <w:start w:val="1"/>
      <w:numFmt w:val="bullet"/>
      <w:lvlText w:val="•"/>
      <w:lvlJc w:val="left"/>
      <w:pPr>
        <w:tabs>
          <w:tab w:val="num" w:pos="2880"/>
        </w:tabs>
        <w:ind w:left="2880" w:hanging="360"/>
      </w:pPr>
      <w:rPr>
        <w:rFonts w:ascii="Arial" w:hAnsi="Arial" w:hint="default"/>
      </w:rPr>
    </w:lvl>
    <w:lvl w:ilvl="4" w:tplc="BAEEB300" w:tentative="1">
      <w:start w:val="1"/>
      <w:numFmt w:val="bullet"/>
      <w:lvlText w:val="•"/>
      <w:lvlJc w:val="left"/>
      <w:pPr>
        <w:tabs>
          <w:tab w:val="num" w:pos="3600"/>
        </w:tabs>
        <w:ind w:left="3600" w:hanging="360"/>
      </w:pPr>
      <w:rPr>
        <w:rFonts w:ascii="Arial" w:hAnsi="Arial" w:hint="default"/>
      </w:rPr>
    </w:lvl>
    <w:lvl w:ilvl="5" w:tplc="B43AA534" w:tentative="1">
      <w:start w:val="1"/>
      <w:numFmt w:val="bullet"/>
      <w:lvlText w:val="•"/>
      <w:lvlJc w:val="left"/>
      <w:pPr>
        <w:tabs>
          <w:tab w:val="num" w:pos="4320"/>
        </w:tabs>
        <w:ind w:left="4320" w:hanging="360"/>
      </w:pPr>
      <w:rPr>
        <w:rFonts w:ascii="Arial" w:hAnsi="Arial" w:hint="default"/>
      </w:rPr>
    </w:lvl>
    <w:lvl w:ilvl="6" w:tplc="63FC24B2" w:tentative="1">
      <w:start w:val="1"/>
      <w:numFmt w:val="bullet"/>
      <w:lvlText w:val="•"/>
      <w:lvlJc w:val="left"/>
      <w:pPr>
        <w:tabs>
          <w:tab w:val="num" w:pos="5040"/>
        </w:tabs>
        <w:ind w:left="5040" w:hanging="360"/>
      </w:pPr>
      <w:rPr>
        <w:rFonts w:ascii="Arial" w:hAnsi="Arial" w:hint="default"/>
      </w:rPr>
    </w:lvl>
    <w:lvl w:ilvl="7" w:tplc="48CC3812" w:tentative="1">
      <w:start w:val="1"/>
      <w:numFmt w:val="bullet"/>
      <w:lvlText w:val="•"/>
      <w:lvlJc w:val="left"/>
      <w:pPr>
        <w:tabs>
          <w:tab w:val="num" w:pos="5760"/>
        </w:tabs>
        <w:ind w:left="5760" w:hanging="360"/>
      </w:pPr>
      <w:rPr>
        <w:rFonts w:ascii="Arial" w:hAnsi="Arial" w:hint="default"/>
      </w:rPr>
    </w:lvl>
    <w:lvl w:ilvl="8" w:tplc="60E6C1FE"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56C51E96"/>
    <w:multiLevelType w:val="hybridMultilevel"/>
    <w:tmpl w:val="28D4D714"/>
    <w:lvl w:ilvl="0" w:tplc="BE985898">
      <w:start w:val="1"/>
      <w:numFmt w:val="bullet"/>
      <w:lvlText w:val="•"/>
      <w:lvlJc w:val="left"/>
      <w:pPr>
        <w:tabs>
          <w:tab w:val="num" w:pos="720"/>
        </w:tabs>
        <w:ind w:left="720" w:hanging="360"/>
      </w:pPr>
      <w:rPr>
        <w:rFonts w:ascii="Arial" w:hAnsi="Arial" w:hint="default"/>
      </w:rPr>
    </w:lvl>
    <w:lvl w:ilvl="1" w:tplc="1BCE0AEE" w:tentative="1">
      <w:start w:val="1"/>
      <w:numFmt w:val="bullet"/>
      <w:lvlText w:val="•"/>
      <w:lvlJc w:val="left"/>
      <w:pPr>
        <w:tabs>
          <w:tab w:val="num" w:pos="1440"/>
        </w:tabs>
        <w:ind w:left="1440" w:hanging="360"/>
      </w:pPr>
      <w:rPr>
        <w:rFonts w:ascii="Arial" w:hAnsi="Arial" w:hint="default"/>
      </w:rPr>
    </w:lvl>
    <w:lvl w:ilvl="2" w:tplc="8AD45572" w:tentative="1">
      <w:start w:val="1"/>
      <w:numFmt w:val="bullet"/>
      <w:lvlText w:val="•"/>
      <w:lvlJc w:val="left"/>
      <w:pPr>
        <w:tabs>
          <w:tab w:val="num" w:pos="2160"/>
        </w:tabs>
        <w:ind w:left="2160" w:hanging="360"/>
      </w:pPr>
      <w:rPr>
        <w:rFonts w:ascii="Arial" w:hAnsi="Arial" w:hint="default"/>
      </w:rPr>
    </w:lvl>
    <w:lvl w:ilvl="3" w:tplc="5BE6EC44" w:tentative="1">
      <w:start w:val="1"/>
      <w:numFmt w:val="bullet"/>
      <w:lvlText w:val="•"/>
      <w:lvlJc w:val="left"/>
      <w:pPr>
        <w:tabs>
          <w:tab w:val="num" w:pos="2880"/>
        </w:tabs>
        <w:ind w:left="2880" w:hanging="360"/>
      </w:pPr>
      <w:rPr>
        <w:rFonts w:ascii="Arial" w:hAnsi="Arial" w:hint="default"/>
      </w:rPr>
    </w:lvl>
    <w:lvl w:ilvl="4" w:tplc="96468210" w:tentative="1">
      <w:start w:val="1"/>
      <w:numFmt w:val="bullet"/>
      <w:lvlText w:val="•"/>
      <w:lvlJc w:val="left"/>
      <w:pPr>
        <w:tabs>
          <w:tab w:val="num" w:pos="3600"/>
        </w:tabs>
        <w:ind w:left="3600" w:hanging="360"/>
      </w:pPr>
      <w:rPr>
        <w:rFonts w:ascii="Arial" w:hAnsi="Arial" w:hint="default"/>
      </w:rPr>
    </w:lvl>
    <w:lvl w:ilvl="5" w:tplc="4656AF8C" w:tentative="1">
      <w:start w:val="1"/>
      <w:numFmt w:val="bullet"/>
      <w:lvlText w:val="•"/>
      <w:lvlJc w:val="left"/>
      <w:pPr>
        <w:tabs>
          <w:tab w:val="num" w:pos="4320"/>
        </w:tabs>
        <w:ind w:left="4320" w:hanging="360"/>
      </w:pPr>
      <w:rPr>
        <w:rFonts w:ascii="Arial" w:hAnsi="Arial" w:hint="default"/>
      </w:rPr>
    </w:lvl>
    <w:lvl w:ilvl="6" w:tplc="24B0BA88" w:tentative="1">
      <w:start w:val="1"/>
      <w:numFmt w:val="bullet"/>
      <w:lvlText w:val="•"/>
      <w:lvlJc w:val="left"/>
      <w:pPr>
        <w:tabs>
          <w:tab w:val="num" w:pos="5040"/>
        </w:tabs>
        <w:ind w:left="5040" w:hanging="360"/>
      </w:pPr>
      <w:rPr>
        <w:rFonts w:ascii="Arial" w:hAnsi="Arial" w:hint="default"/>
      </w:rPr>
    </w:lvl>
    <w:lvl w:ilvl="7" w:tplc="7B8048B4" w:tentative="1">
      <w:start w:val="1"/>
      <w:numFmt w:val="bullet"/>
      <w:lvlText w:val="•"/>
      <w:lvlJc w:val="left"/>
      <w:pPr>
        <w:tabs>
          <w:tab w:val="num" w:pos="5760"/>
        </w:tabs>
        <w:ind w:left="5760" w:hanging="360"/>
      </w:pPr>
      <w:rPr>
        <w:rFonts w:ascii="Arial" w:hAnsi="Arial" w:hint="default"/>
      </w:rPr>
    </w:lvl>
    <w:lvl w:ilvl="8" w:tplc="B5448108"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644F043E"/>
    <w:multiLevelType w:val="hybridMultilevel"/>
    <w:tmpl w:val="C5E69280"/>
    <w:lvl w:ilvl="0" w:tplc="AEE29004">
      <w:start w:val="1"/>
      <w:numFmt w:val="bullet"/>
      <w:lvlText w:val="•"/>
      <w:lvlJc w:val="left"/>
      <w:pPr>
        <w:tabs>
          <w:tab w:val="num" w:pos="720"/>
        </w:tabs>
        <w:ind w:left="720" w:hanging="360"/>
      </w:pPr>
      <w:rPr>
        <w:rFonts w:ascii="Arial" w:hAnsi="Arial" w:hint="default"/>
      </w:rPr>
    </w:lvl>
    <w:lvl w:ilvl="1" w:tplc="5D26DF8C" w:tentative="1">
      <w:start w:val="1"/>
      <w:numFmt w:val="bullet"/>
      <w:lvlText w:val="•"/>
      <w:lvlJc w:val="left"/>
      <w:pPr>
        <w:tabs>
          <w:tab w:val="num" w:pos="1440"/>
        </w:tabs>
        <w:ind w:left="1440" w:hanging="360"/>
      </w:pPr>
      <w:rPr>
        <w:rFonts w:ascii="Arial" w:hAnsi="Arial" w:hint="default"/>
      </w:rPr>
    </w:lvl>
    <w:lvl w:ilvl="2" w:tplc="BF50DC0C" w:tentative="1">
      <w:start w:val="1"/>
      <w:numFmt w:val="bullet"/>
      <w:lvlText w:val="•"/>
      <w:lvlJc w:val="left"/>
      <w:pPr>
        <w:tabs>
          <w:tab w:val="num" w:pos="2160"/>
        </w:tabs>
        <w:ind w:left="2160" w:hanging="360"/>
      </w:pPr>
      <w:rPr>
        <w:rFonts w:ascii="Arial" w:hAnsi="Arial" w:hint="default"/>
      </w:rPr>
    </w:lvl>
    <w:lvl w:ilvl="3" w:tplc="4B7C4314" w:tentative="1">
      <w:start w:val="1"/>
      <w:numFmt w:val="bullet"/>
      <w:lvlText w:val="•"/>
      <w:lvlJc w:val="left"/>
      <w:pPr>
        <w:tabs>
          <w:tab w:val="num" w:pos="2880"/>
        </w:tabs>
        <w:ind w:left="2880" w:hanging="360"/>
      </w:pPr>
      <w:rPr>
        <w:rFonts w:ascii="Arial" w:hAnsi="Arial" w:hint="default"/>
      </w:rPr>
    </w:lvl>
    <w:lvl w:ilvl="4" w:tplc="C846A370" w:tentative="1">
      <w:start w:val="1"/>
      <w:numFmt w:val="bullet"/>
      <w:lvlText w:val="•"/>
      <w:lvlJc w:val="left"/>
      <w:pPr>
        <w:tabs>
          <w:tab w:val="num" w:pos="3600"/>
        </w:tabs>
        <w:ind w:left="3600" w:hanging="360"/>
      </w:pPr>
      <w:rPr>
        <w:rFonts w:ascii="Arial" w:hAnsi="Arial" w:hint="default"/>
      </w:rPr>
    </w:lvl>
    <w:lvl w:ilvl="5" w:tplc="6A943B5C" w:tentative="1">
      <w:start w:val="1"/>
      <w:numFmt w:val="bullet"/>
      <w:lvlText w:val="•"/>
      <w:lvlJc w:val="left"/>
      <w:pPr>
        <w:tabs>
          <w:tab w:val="num" w:pos="4320"/>
        </w:tabs>
        <w:ind w:left="4320" w:hanging="360"/>
      </w:pPr>
      <w:rPr>
        <w:rFonts w:ascii="Arial" w:hAnsi="Arial" w:hint="default"/>
      </w:rPr>
    </w:lvl>
    <w:lvl w:ilvl="6" w:tplc="95FA0072" w:tentative="1">
      <w:start w:val="1"/>
      <w:numFmt w:val="bullet"/>
      <w:lvlText w:val="•"/>
      <w:lvlJc w:val="left"/>
      <w:pPr>
        <w:tabs>
          <w:tab w:val="num" w:pos="5040"/>
        </w:tabs>
        <w:ind w:left="5040" w:hanging="360"/>
      </w:pPr>
      <w:rPr>
        <w:rFonts w:ascii="Arial" w:hAnsi="Arial" w:hint="default"/>
      </w:rPr>
    </w:lvl>
    <w:lvl w:ilvl="7" w:tplc="6470B5C8" w:tentative="1">
      <w:start w:val="1"/>
      <w:numFmt w:val="bullet"/>
      <w:lvlText w:val="•"/>
      <w:lvlJc w:val="left"/>
      <w:pPr>
        <w:tabs>
          <w:tab w:val="num" w:pos="5760"/>
        </w:tabs>
        <w:ind w:left="5760" w:hanging="360"/>
      </w:pPr>
      <w:rPr>
        <w:rFonts w:ascii="Arial" w:hAnsi="Arial" w:hint="default"/>
      </w:rPr>
    </w:lvl>
    <w:lvl w:ilvl="8" w:tplc="563CD3DE"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65E667FD"/>
    <w:multiLevelType w:val="hybridMultilevel"/>
    <w:tmpl w:val="3F227876"/>
    <w:lvl w:ilvl="0" w:tplc="BB2611CC">
      <w:start w:val="1"/>
      <w:numFmt w:val="bullet"/>
      <w:lvlText w:val="•"/>
      <w:lvlJc w:val="left"/>
      <w:pPr>
        <w:tabs>
          <w:tab w:val="num" w:pos="720"/>
        </w:tabs>
        <w:ind w:left="720" w:hanging="360"/>
      </w:pPr>
      <w:rPr>
        <w:rFonts w:ascii="Arial" w:hAnsi="Arial" w:hint="default"/>
      </w:rPr>
    </w:lvl>
    <w:lvl w:ilvl="1" w:tplc="0F660CB4" w:tentative="1">
      <w:start w:val="1"/>
      <w:numFmt w:val="bullet"/>
      <w:lvlText w:val="•"/>
      <w:lvlJc w:val="left"/>
      <w:pPr>
        <w:tabs>
          <w:tab w:val="num" w:pos="1440"/>
        </w:tabs>
        <w:ind w:left="1440" w:hanging="360"/>
      </w:pPr>
      <w:rPr>
        <w:rFonts w:ascii="Arial" w:hAnsi="Arial" w:hint="default"/>
      </w:rPr>
    </w:lvl>
    <w:lvl w:ilvl="2" w:tplc="B0427B82" w:tentative="1">
      <w:start w:val="1"/>
      <w:numFmt w:val="bullet"/>
      <w:lvlText w:val="•"/>
      <w:lvlJc w:val="left"/>
      <w:pPr>
        <w:tabs>
          <w:tab w:val="num" w:pos="2160"/>
        </w:tabs>
        <w:ind w:left="2160" w:hanging="360"/>
      </w:pPr>
      <w:rPr>
        <w:rFonts w:ascii="Arial" w:hAnsi="Arial" w:hint="default"/>
      </w:rPr>
    </w:lvl>
    <w:lvl w:ilvl="3" w:tplc="C24EB194" w:tentative="1">
      <w:start w:val="1"/>
      <w:numFmt w:val="bullet"/>
      <w:lvlText w:val="•"/>
      <w:lvlJc w:val="left"/>
      <w:pPr>
        <w:tabs>
          <w:tab w:val="num" w:pos="2880"/>
        </w:tabs>
        <w:ind w:left="2880" w:hanging="360"/>
      </w:pPr>
      <w:rPr>
        <w:rFonts w:ascii="Arial" w:hAnsi="Arial" w:hint="default"/>
      </w:rPr>
    </w:lvl>
    <w:lvl w:ilvl="4" w:tplc="2A184FFC" w:tentative="1">
      <w:start w:val="1"/>
      <w:numFmt w:val="bullet"/>
      <w:lvlText w:val="•"/>
      <w:lvlJc w:val="left"/>
      <w:pPr>
        <w:tabs>
          <w:tab w:val="num" w:pos="3600"/>
        </w:tabs>
        <w:ind w:left="3600" w:hanging="360"/>
      </w:pPr>
      <w:rPr>
        <w:rFonts w:ascii="Arial" w:hAnsi="Arial" w:hint="default"/>
      </w:rPr>
    </w:lvl>
    <w:lvl w:ilvl="5" w:tplc="069AB4D0" w:tentative="1">
      <w:start w:val="1"/>
      <w:numFmt w:val="bullet"/>
      <w:lvlText w:val="•"/>
      <w:lvlJc w:val="left"/>
      <w:pPr>
        <w:tabs>
          <w:tab w:val="num" w:pos="4320"/>
        </w:tabs>
        <w:ind w:left="4320" w:hanging="360"/>
      </w:pPr>
      <w:rPr>
        <w:rFonts w:ascii="Arial" w:hAnsi="Arial" w:hint="default"/>
      </w:rPr>
    </w:lvl>
    <w:lvl w:ilvl="6" w:tplc="1CCC1982" w:tentative="1">
      <w:start w:val="1"/>
      <w:numFmt w:val="bullet"/>
      <w:lvlText w:val="•"/>
      <w:lvlJc w:val="left"/>
      <w:pPr>
        <w:tabs>
          <w:tab w:val="num" w:pos="5040"/>
        </w:tabs>
        <w:ind w:left="5040" w:hanging="360"/>
      </w:pPr>
      <w:rPr>
        <w:rFonts w:ascii="Arial" w:hAnsi="Arial" w:hint="default"/>
      </w:rPr>
    </w:lvl>
    <w:lvl w:ilvl="7" w:tplc="F36C2E80" w:tentative="1">
      <w:start w:val="1"/>
      <w:numFmt w:val="bullet"/>
      <w:lvlText w:val="•"/>
      <w:lvlJc w:val="left"/>
      <w:pPr>
        <w:tabs>
          <w:tab w:val="num" w:pos="5760"/>
        </w:tabs>
        <w:ind w:left="5760" w:hanging="360"/>
      </w:pPr>
      <w:rPr>
        <w:rFonts w:ascii="Arial" w:hAnsi="Arial" w:hint="default"/>
      </w:rPr>
    </w:lvl>
    <w:lvl w:ilvl="8" w:tplc="5CF0EAD2"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6A8D75E3"/>
    <w:multiLevelType w:val="hybridMultilevel"/>
    <w:tmpl w:val="B29E0EF2"/>
    <w:lvl w:ilvl="0" w:tplc="9FC27E0E">
      <w:start w:val="1"/>
      <w:numFmt w:val="bullet"/>
      <w:lvlText w:val="•"/>
      <w:lvlJc w:val="left"/>
      <w:pPr>
        <w:tabs>
          <w:tab w:val="num" w:pos="720"/>
        </w:tabs>
        <w:ind w:left="720" w:hanging="360"/>
      </w:pPr>
      <w:rPr>
        <w:rFonts w:ascii="Arial" w:hAnsi="Arial" w:hint="default"/>
      </w:rPr>
    </w:lvl>
    <w:lvl w:ilvl="1" w:tplc="645C929E" w:tentative="1">
      <w:start w:val="1"/>
      <w:numFmt w:val="bullet"/>
      <w:lvlText w:val="•"/>
      <w:lvlJc w:val="left"/>
      <w:pPr>
        <w:tabs>
          <w:tab w:val="num" w:pos="1440"/>
        </w:tabs>
        <w:ind w:left="1440" w:hanging="360"/>
      </w:pPr>
      <w:rPr>
        <w:rFonts w:ascii="Arial" w:hAnsi="Arial" w:hint="default"/>
      </w:rPr>
    </w:lvl>
    <w:lvl w:ilvl="2" w:tplc="1A266ACE" w:tentative="1">
      <w:start w:val="1"/>
      <w:numFmt w:val="bullet"/>
      <w:lvlText w:val="•"/>
      <w:lvlJc w:val="left"/>
      <w:pPr>
        <w:tabs>
          <w:tab w:val="num" w:pos="2160"/>
        </w:tabs>
        <w:ind w:left="2160" w:hanging="360"/>
      </w:pPr>
      <w:rPr>
        <w:rFonts w:ascii="Arial" w:hAnsi="Arial" w:hint="default"/>
      </w:rPr>
    </w:lvl>
    <w:lvl w:ilvl="3" w:tplc="C0B43058" w:tentative="1">
      <w:start w:val="1"/>
      <w:numFmt w:val="bullet"/>
      <w:lvlText w:val="•"/>
      <w:lvlJc w:val="left"/>
      <w:pPr>
        <w:tabs>
          <w:tab w:val="num" w:pos="2880"/>
        </w:tabs>
        <w:ind w:left="2880" w:hanging="360"/>
      </w:pPr>
      <w:rPr>
        <w:rFonts w:ascii="Arial" w:hAnsi="Arial" w:hint="default"/>
      </w:rPr>
    </w:lvl>
    <w:lvl w:ilvl="4" w:tplc="2B12AB34" w:tentative="1">
      <w:start w:val="1"/>
      <w:numFmt w:val="bullet"/>
      <w:lvlText w:val="•"/>
      <w:lvlJc w:val="left"/>
      <w:pPr>
        <w:tabs>
          <w:tab w:val="num" w:pos="3600"/>
        </w:tabs>
        <w:ind w:left="3600" w:hanging="360"/>
      </w:pPr>
      <w:rPr>
        <w:rFonts w:ascii="Arial" w:hAnsi="Arial" w:hint="default"/>
      </w:rPr>
    </w:lvl>
    <w:lvl w:ilvl="5" w:tplc="61E0232C" w:tentative="1">
      <w:start w:val="1"/>
      <w:numFmt w:val="bullet"/>
      <w:lvlText w:val="•"/>
      <w:lvlJc w:val="left"/>
      <w:pPr>
        <w:tabs>
          <w:tab w:val="num" w:pos="4320"/>
        </w:tabs>
        <w:ind w:left="4320" w:hanging="360"/>
      </w:pPr>
      <w:rPr>
        <w:rFonts w:ascii="Arial" w:hAnsi="Arial" w:hint="default"/>
      </w:rPr>
    </w:lvl>
    <w:lvl w:ilvl="6" w:tplc="96A27084" w:tentative="1">
      <w:start w:val="1"/>
      <w:numFmt w:val="bullet"/>
      <w:lvlText w:val="•"/>
      <w:lvlJc w:val="left"/>
      <w:pPr>
        <w:tabs>
          <w:tab w:val="num" w:pos="5040"/>
        </w:tabs>
        <w:ind w:left="5040" w:hanging="360"/>
      </w:pPr>
      <w:rPr>
        <w:rFonts w:ascii="Arial" w:hAnsi="Arial" w:hint="default"/>
      </w:rPr>
    </w:lvl>
    <w:lvl w:ilvl="7" w:tplc="E82EB1A6" w:tentative="1">
      <w:start w:val="1"/>
      <w:numFmt w:val="bullet"/>
      <w:lvlText w:val="•"/>
      <w:lvlJc w:val="left"/>
      <w:pPr>
        <w:tabs>
          <w:tab w:val="num" w:pos="5760"/>
        </w:tabs>
        <w:ind w:left="5760" w:hanging="360"/>
      </w:pPr>
      <w:rPr>
        <w:rFonts w:ascii="Arial" w:hAnsi="Arial" w:hint="default"/>
      </w:rPr>
    </w:lvl>
    <w:lvl w:ilvl="8" w:tplc="DB04B70E"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75F92957"/>
    <w:multiLevelType w:val="hybridMultilevel"/>
    <w:tmpl w:val="423A3810"/>
    <w:lvl w:ilvl="0" w:tplc="44F272AE">
      <w:start w:val="1"/>
      <w:numFmt w:val="bullet"/>
      <w:lvlText w:val="•"/>
      <w:lvlJc w:val="left"/>
      <w:pPr>
        <w:tabs>
          <w:tab w:val="num" w:pos="720"/>
        </w:tabs>
        <w:ind w:left="720" w:hanging="360"/>
      </w:pPr>
      <w:rPr>
        <w:rFonts w:ascii="Arial" w:hAnsi="Arial" w:hint="default"/>
      </w:rPr>
    </w:lvl>
    <w:lvl w:ilvl="1" w:tplc="F04670F6" w:tentative="1">
      <w:start w:val="1"/>
      <w:numFmt w:val="bullet"/>
      <w:lvlText w:val="•"/>
      <w:lvlJc w:val="left"/>
      <w:pPr>
        <w:tabs>
          <w:tab w:val="num" w:pos="1440"/>
        </w:tabs>
        <w:ind w:left="1440" w:hanging="360"/>
      </w:pPr>
      <w:rPr>
        <w:rFonts w:ascii="Arial" w:hAnsi="Arial" w:hint="default"/>
      </w:rPr>
    </w:lvl>
    <w:lvl w:ilvl="2" w:tplc="0F6858BC" w:tentative="1">
      <w:start w:val="1"/>
      <w:numFmt w:val="bullet"/>
      <w:lvlText w:val="•"/>
      <w:lvlJc w:val="left"/>
      <w:pPr>
        <w:tabs>
          <w:tab w:val="num" w:pos="2160"/>
        </w:tabs>
        <w:ind w:left="2160" w:hanging="360"/>
      </w:pPr>
      <w:rPr>
        <w:rFonts w:ascii="Arial" w:hAnsi="Arial" w:hint="default"/>
      </w:rPr>
    </w:lvl>
    <w:lvl w:ilvl="3" w:tplc="75C47A50" w:tentative="1">
      <w:start w:val="1"/>
      <w:numFmt w:val="bullet"/>
      <w:lvlText w:val="•"/>
      <w:lvlJc w:val="left"/>
      <w:pPr>
        <w:tabs>
          <w:tab w:val="num" w:pos="2880"/>
        </w:tabs>
        <w:ind w:left="2880" w:hanging="360"/>
      </w:pPr>
      <w:rPr>
        <w:rFonts w:ascii="Arial" w:hAnsi="Arial" w:hint="default"/>
      </w:rPr>
    </w:lvl>
    <w:lvl w:ilvl="4" w:tplc="CE284E20" w:tentative="1">
      <w:start w:val="1"/>
      <w:numFmt w:val="bullet"/>
      <w:lvlText w:val="•"/>
      <w:lvlJc w:val="left"/>
      <w:pPr>
        <w:tabs>
          <w:tab w:val="num" w:pos="3600"/>
        </w:tabs>
        <w:ind w:left="3600" w:hanging="360"/>
      </w:pPr>
      <w:rPr>
        <w:rFonts w:ascii="Arial" w:hAnsi="Arial" w:hint="default"/>
      </w:rPr>
    </w:lvl>
    <w:lvl w:ilvl="5" w:tplc="87507B0E" w:tentative="1">
      <w:start w:val="1"/>
      <w:numFmt w:val="bullet"/>
      <w:lvlText w:val="•"/>
      <w:lvlJc w:val="left"/>
      <w:pPr>
        <w:tabs>
          <w:tab w:val="num" w:pos="4320"/>
        </w:tabs>
        <w:ind w:left="4320" w:hanging="360"/>
      </w:pPr>
      <w:rPr>
        <w:rFonts w:ascii="Arial" w:hAnsi="Arial" w:hint="default"/>
      </w:rPr>
    </w:lvl>
    <w:lvl w:ilvl="6" w:tplc="6DDAA5E6" w:tentative="1">
      <w:start w:val="1"/>
      <w:numFmt w:val="bullet"/>
      <w:lvlText w:val="•"/>
      <w:lvlJc w:val="left"/>
      <w:pPr>
        <w:tabs>
          <w:tab w:val="num" w:pos="5040"/>
        </w:tabs>
        <w:ind w:left="5040" w:hanging="360"/>
      </w:pPr>
      <w:rPr>
        <w:rFonts w:ascii="Arial" w:hAnsi="Arial" w:hint="default"/>
      </w:rPr>
    </w:lvl>
    <w:lvl w:ilvl="7" w:tplc="E9E6DA14" w:tentative="1">
      <w:start w:val="1"/>
      <w:numFmt w:val="bullet"/>
      <w:lvlText w:val="•"/>
      <w:lvlJc w:val="left"/>
      <w:pPr>
        <w:tabs>
          <w:tab w:val="num" w:pos="5760"/>
        </w:tabs>
        <w:ind w:left="5760" w:hanging="360"/>
      </w:pPr>
      <w:rPr>
        <w:rFonts w:ascii="Arial" w:hAnsi="Arial" w:hint="default"/>
      </w:rPr>
    </w:lvl>
    <w:lvl w:ilvl="8" w:tplc="C7AE0120"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78C86F4D"/>
    <w:multiLevelType w:val="hybridMultilevel"/>
    <w:tmpl w:val="635C5804"/>
    <w:lvl w:ilvl="0" w:tplc="FF7CC710">
      <w:start w:val="1"/>
      <w:numFmt w:val="bullet"/>
      <w:lvlText w:val="•"/>
      <w:lvlJc w:val="left"/>
      <w:pPr>
        <w:tabs>
          <w:tab w:val="num" w:pos="720"/>
        </w:tabs>
        <w:ind w:left="720" w:hanging="360"/>
      </w:pPr>
      <w:rPr>
        <w:rFonts w:ascii="Arial" w:hAnsi="Arial" w:hint="default"/>
      </w:rPr>
    </w:lvl>
    <w:lvl w:ilvl="1" w:tplc="4D7E5DCE" w:tentative="1">
      <w:start w:val="1"/>
      <w:numFmt w:val="bullet"/>
      <w:lvlText w:val="•"/>
      <w:lvlJc w:val="left"/>
      <w:pPr>
        <w:tabs>
          <w:tab w:val="num" w:pos="1440"/>
        </w:tabs>
        <w:ind w:left="1440" w:hanging="360"/>
      </w:pPr>
      <w:rPr>
        <w:rFonts w:ascii="Arial" w:hAnsi="Arial" w:hint="default"/>
      </w:rPr>
    </w:lvl>
    <w:lvl w:ilvl="2" w:tplc="42B803C2" w:tentative="1">
      <w:start w:val="1"/>
      <w:numFmt w:val="bullet"/>
      <w:lvlText w:val="•"/>
      <w:lvlJc w:val="left"/>
      <w:pPr>
        <w:tabs>
          <w:tab w:val="num" w:pos="2160"/>
        </w:tabs>
        <w:ind w:left="2160" w:hanging="360"/>
      </w:pPr>
      <w:rPr>
        <w:rFonts w:ascii="Arial" w:hAnsi="Arial" w:hint="default"/>
      </w:rPr>
    </w:lvl>
    <w:lvl w:ilvl="3" w:tplc="77C2EA1E" w:tentative="1">
      <w:start w:val="1"/>
      <w:numFmt w:val="bullet"/>
      <w:lvlText w:val="•"/>
      <w:lvlJc w:val="left"/>
      <w:pPr>
        <w:tabs>
          <w:tab w:val="num" w:pos="2880"/>
        </w:tabs>
        <w:ind w:left="2880" w:hanging="360"/>
      </w:pPr>
      <w:rPr>
        <w:rFonts w:ascii="Arial" w:hAnsi="Arial" w:hint="default"/>
      </w:rPr>
    </w:lvl>
    <w:lvl w:ilvl="4" w:tplc="31CA9EF0" w:tentative="1">
      <w:start w:val="1"/>
      <w:numFmt w:val="bullet"/>
      <w:lvlText w:val="•"/>
      <w:lvlJc w:val="left"/>
      <w:pPr>
        <w:tabs>
          <w:tab w:val="num" w:pos="3600"/>
        </w:tabs>
        <w:ind w:left="3600" w:hanging="360"/>
      </w:pPr>
      <w:rPr>
        <w:rFonts w:ascii="Arial" w:hAnsi="Arial" w:hint="default"/>
      </w:rPr>
    </w:lvl>
    <w:lvl w:ilvl="5" w:tplc="D2988694" w:tentative="1">
      <w:start w:val="1"/>
      <w:numFmt w:val="bullet"/>
      <w:lvlText w:val="•"/>
      <w:lvlJc w:val="left"/>
      <w:pPr>
        <w:tabs>
          <w:tab w:val="num" w:pos="4320"/>
        </w:tabs>
        <w:ind w:left="4320" w:hanging="360"/>
      </w:pPr>
      <w:rPr>
        <w:rFonts w:ascii="Arial" w:hAnsi="Arial" w:hint="default"/>
      </w:rPr>
    </w:lvl>
    <w:lvl w:ilvl="6" w:tplc="3DF661D0" w:tentative="1">
      <w:start w:val="1"/>
      <w:numFmt w:val="bullet"/>
      <w:lvlText w:val="•"/>
      <w:lvlJc w:val="left"/>
      <w:pPr>
        <w:tabs>
          <w:tab w:val="num" w:pos="5040"/>
        </w:tabs>
        <w:ind w:left="5040" w:hanging="360"/>
      </w:pPr>
      <w:rPr>
        <w:rFonts w:ascii="Arial" w:hAnsi="Arial" w:hint="default"/>
      </w:rPr>
    </w:lvl>
    <w:lvl w:ilvl="7" w:tplc="F55C6C4E" w:tentative="1">
      <w:start w:val="1"/>
      <w:numFmt w:val="bullet"/>
      <w:lvlText w:val="•"/>
      <w:lvlJc w:val="left"/>
      <w:pPr>
        <w:tabs>
          <w:tab w:val="num" w:pos="5760"/>
        </w:tabs>
        <w:ind w:left="5760" w:hanging="360"/>
      </w:pPr>
      <w:rPr>
        <w:rFonts w:ascii="Arial" w:hAnsi="Arial" w:hint="default"/>
      </w:rPr>
    </w:lvl>
    <w:lvl w:ilvl="8" w:tplc="4470ED9E" w:tentative="1">
      <w:start w:val="1"/>
      <w:numFmt w:val="bullet"/>
      <w:lvlText w:val="•"/>
      <w:lvlJc w:val="left"/>
      <w:pPr>
        <w:tabs>
          <w:tab w:val="num" w:pos="6480"/>
        </w:tabs>
        <w:ind w:left="6480" w:hanging="360"/>
      </w:pPr>
      <w:rPr>
        <w:rFonts w:ascii="Arial" w:hAnsi="Arial" w:hint="default"/>
      </w:rPr>
    </w:lvl>
  </w:abstractNum>
  <w:num w:numId="1" w16cid:durableId="448939077">
    <w:abstractNumId w:val="4"/>
  </w:num>
  <w:num w:numId="2" w16cid:durableId="1007513318">
    <w:abstractNumId w:val="11"/>
  </w:num>
  <w:num w:numId="3" w16cid:durableId="152794627">
    <w:abstractNumId w:val="6"/>
  </w:num>
  <w:num w:numId="4" w16cid:durableId="630021128">
    <w:abstractNumId w:val="13"/>
  </w:num>
  <w:num w:numId="5" w16cid:durableId="1943143625">
    <w:abstractNumId w:val="5"/>
  </w:num>
  <w:num w:numId="6" w16cid:durableId="595017629">
    <w:abstractNumId w:val="9"/>
  </w:num>
  <w:num w:numId="7" w16cid:durableId="74672303">
    <w:abstractNumId w:val="18"/>
  </w:num>
  <w:num w:numId="8" w16cid:durableId="655259436">
    <w:abstractNumId w:val="2"/>
  </w:num>
  <w:num w:numId="9" w16cid:durableId="1417480334">
    <w:abstractNumId w:val="3"/>
  </w:num>
  <w:num w:numId="10" w16cid:durableId="978655864">
    <w:abstractNumId w:val="17"/>
  </w:num>
  <w:num w:numId="11" w16cid:durableId="1838037837">
    <w:abstractNumId w:val="14"/>
  </w:num>
  <w:num w:numId="12" w16cid:durableId="173153112">
    <w:abstractNumId w:val="12"/>
  </w:num>
  <w:num w:numId="13" w16cid:durableId="340359541">
    <w:abstractNumId w:val="16"/>
  </w:num>
  <w:num w:numId="14" w16cid:durableId="454443638">
    <w:abstractNumId w:val="1"/>
  </w:num>
  <w:num w:numId="15" w16cid:durableId="1753310218">
    <w:abstractNumId w:val="7"/>
  </w:num>
  <w:num w:numId="16" w16cid:durableId="73862139">
    <w:abstractNumId w:val="10"/>
  </w:num>
  <w:num w:numId="17" w16cid:durableId="552666854">
    <w:abstractNumId w:val="0"/>
  </w:num>
  <w:num w:numId="18" w16cid:durableId="1678577997">
    <w:abstractNumId w:val="15"/>
  </w:num>
  <w:num w:numId="19" w16cid:durableId="1547521462">
    <w:abstractNumId w:val="19"/>
  </w:num>
  <w:num w:numId="20" w16cid:durableId="6757713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0574"/>
    <w:rsid w:val="00005D59"/>
    <w:rsid w:val="00013B36"/>
    <w:rsid w:val="00015329"/>
    <w:rsid w:val="0001582E"/>
    <w:rsid w:val="0001636E"/>
    <w:rsid w:val="00020A73"/>
    <w:rsid w:val="000210FD"/>
    <w:rsid w:val="00024228"/>
    <w:rsid w:val="00025696"/>
    <w:rsid w:val="00031E94"/>
    <w:rsid w:val="000329FB"/>
    <w:rsid w:val="000362EE"/>
    <w:rsid w:val="0004070E"/>
    <w:rsid w:val="00051CF5"/>
    <w:rsid w:val="000568FC"/>
    <w:rsid w:val="00056E42"/>
    <w:rsid w:val="0006443A"/>
    <w:rsid w:val="000660A6"/>
    <w:rsid w:val="000725AF"/>
    <w:rsid w:val="000731E6"/>
    <w:rsid w:val="00074B0B"/>
    <w:rsid w:val="00082BA4"/>
    <w:rsid w:val="00083737"/>
    <w:rsid w:val="00085670"/>
    <w:rsid w:val="00085EE4"/>
    <w:rsid w:val="000871A8"/>
    <w:rsid w:val="0009006B"/>
    <w:rsid w:val="000917D4"/>
    <w:rsid w:val="000927F3"/>
    <w:rsid w:val="000953FC"/>
    <w:rsid w:val="000A0163"/>
    <w:rsid w:val="000A0943"/>
    <w:rsid w:val="000A4077"/>
    <w:rsid w:val="000A6AE4"/>
    <w:rsid w:val="000A7525"/>
    <w:rsid w:val="000B26B5"/>
    <w:rsid w:val="000B59B7"/>
    <w:rsid w:val="000C4899"/>
    <w:rsid w:val="000D5427"/>
    <w:rsid w:val="000D7C5A"/>
    <w:rsid w:val="000E6E5A"/>
    <w:rsid w:val="000F24E6"/>
    <w:rsid w:val="00111040"/>
    <w:rsid w:val="00111278"/>
    <w:rsid w:val="00114860"/>
    <w:rsid w:val="00115E7E"/>
    <w:rsid w:val="0012011C"/>
    <w:rsid w:val="00122329"/>
    <w:rsid w:val="001225F0"/>
    <w:rsid w:val="001252D3"/>
    <w:rsid w:val="001255E8"/>
    <w:rsid w:val="0012692A"/>
    <w:rsid w:val="00134E55"/>
    <w:rsid w:val="00136002"/>
    <w:rsid w:val="00140FB3"/>
    <w:rsid w:val="0014313F"/>
    <w:rsid w:val="00145F4A"/>
    <w:rsid w:val="00150A1B"/>
    <w:rsid w:val="00150BE7"/>
    <w:rsid w:val="001513C4"/>
    <w:rsid w:val="00162780"/>
    <w:rsid w:val="00163D11"/>
    <w:rsid w:val="001744D0"/>
    <w:rsid w:val="0017788D"/>
    <w:rsid w:val="00186996"/>
    <w:rsid w:val="00193BA0"/>
    <w:rsid w:val="001A3728"/>
    <w:rsid w:val="001A60C5"/>
    <w:rsid w:val="001A6590"/>
    <w:rsid w:val="001A750F"/>
    <w:rsid w:val="001A7DF5"/>
    <w:rsid w:val="001C42EA"/>
    <w:rsid w:val="001C4DF4"/>
    <w:rsid w:val="001C56FE"/>
    <w:rsid w:val="001C5BBC"/>
    <w:rsid w:val="001C61AF"/>
    <w:rsid w:val="001D1EF4"/>
    <w:rsid w:val="001D4460"/>
    <w:rsid w:val="001D65F5"/>
    <w:rsid w:val="001E250F"/>
    <w:rsid w:val="001E2B96"/>
    <w:rsid w:val="001E4373"/>
    <w:rsid w:val="001F1909"/>
    <w:rsid w:val="001F3074"/>
    <w:rsid w:val="00206763"/>
    <w:rsid w:val="00210211"/>
    <w:rsid w:val="00213A60"/>
    <w:rsid w:val="00224C23"/>
    <w:rsid w:val="00230390"/>
    <w:rsid w:val="00231288"/>
    <w:rsid w:val="00231DCF"/>
    <w:rsid w:val="0023347B"/>
    <w:rsid w:val="002347C9"/>
    <w:rsid w:val="00235EC1"/>
    <w:rsid w:val="00235F0C"/>
    <w:rsid w:val="00241E5F"/>
    <w:rsid w:val="002421AD"/>
    <w:rsid w:val="002455DD"/>
    <w:rsid w:val="002510B6"/>
    <w:rsid w:val="00253185"/>
    <w:rsid w:val="002558C4"/>
    <w:rsid w:val="00265772"/>
    <w:rsid w:val="00266B9D"/>
    <w:rsid w:val="00270C64"/>
    <w:rsid w:val="00270E9B"/>
    <w:rsid w:val="00273CA2"/>
    <w:rsid w:val="002740B3"/>
    <w:rsid w:val="00274C74"/>
    <w:rsid w:val="00281258"/>
    <w:rsid w:val="002844E5"/>
    <w:rsid w:val="00290AE1"/>
    <w:rsid w:val="002B13BB"/>
    <w:rsid w:val="002B4216"/>
    <w:rsid w:val="002B5692"/>
    <w:rsid w:val="002B7975"/>
    <w:rsid w:val="002C6679"/>
    <w:rsid w:val="002C7DF0"/>
    <w:rsid w:val="002D1C05"/>
    <w:rsid w:val="002E03CA"/>
    <w:rsid w:val="002E3995"/>
    <w:rsid w:val="002E3D33"/>
    <w:rsid w:val="002F02BB"/>
    <w:rsid w:val="002F1C62"/>
    <w:rsid w:val="002F279F"/>
    <w:rsid w:val="002F5B62"/>
    <w:rsid w:val="002F6556"/>
    <w:rsid w:val="003038DE"/>
    <w:rsid w:val="00305216"/>
    <w:rsid w:val="00322699"/>
    <w:rsid w:val="00323685"/>
    <w:rsid w:val="00324B44"/>
    <w:rsid w:val="00324F59"/>
    <w:rsid w:val="00326005"/>
    <w:rsid w:val="00327D08"/>
    <w:rsid w:val="0033260E"/>
    <w:rsid w:val="00333F59"/>
    <w:rsid w:val="00333FD4"/>
    <w:rsid w:val="003374EA"/>
    <w:rsid w:val="003445CC"/>
    <w:rsid w:val="00344878"/>
    <w:rsid w:val="00345094"/>
    <w:rsid w:val="0034729E"/>
    <w:rsid w:val="00347E7F"/>
    <w:rsid w:val="00351480"/>
    <w:rsid w:val="00352327"/>
    <w:rsid w:val="00356E79"/>
    <w:rsid w:val="003617B9"/>
    <w:rsid w:val="00363D27"/>
    <w:rsid w:val="00364173"/>
    <w:rsid w:val="003644A7"/>
    <w:rsid w:val="00372BF8"/>
    <w:rsid w:val="0038155E"/>
    <w:rsid w:val="00382F5F"/>
    <w:rsid w:val="0038369A"/>
    <w:rsid w:val="00385EF4"/>
    <w:rsid w:val="0038704D"/>
    <w:rsid w:val="0039129E"/>
    <w:rsid w:val="00391BCE"/>
    <w:rsid w:val="00395357"/>
    <w:rsid w:val="00397051"/>
    <w:rsid w:val="003A709F"/>
    <w:rsid w:val="003B1E5A"/>
    <w:rsid w:val="003B5EE9"/>
    <w:rsid w:val="003B5FDF"/>
    <w:rsid w:val="003B7801"/>
    <w:rsid w:val="003C04D6"/>
    <w:rsid w:val="003C18DA"/>
    <w:rsid w:val="003D40C8"/>
    <w:rsid w:val="003D6ED3"/>
    <w:rsid w:val="003D718B"/>
    <w:rsid w:val="003E350D"/>
    <w:rsid w:val="003F4970"/>
    <w:rsid w:val="00407621"/>
    <w:rsid w:val="00410BD7"/>
    <w:rsid w:val="004121E5"/>
    <w:rsid w:val="00413381"/>
    <w:rsid w:val="004138D3"/>
    <w:rsid w:val="00413CD4"/>
    <w:rsid w:val="00414554"/>
    <w:rsid w:val="0041512B"/>
    <w:rsid w:val="00421D2C"/>
    <w:rsid w:val="00425756"/>
    <w:rsid w:val="00425B66"/>
    <w:rsid w:val="004317F2"/>
    <w:rsid w:val="00433298"/>
    <w:rsid w:val="00434374"/>
    <w:rsid w:val="004344AB"/>
    <w:rsid w:val="0043792E"/>
    <w:rsid w:val="00437F9A"/>
    <w:rsid w:val="00444407"/>
    <w:rsid w:val="004574CA"/>
    <w:rsid w:val="00465BB8"/>
    <w:rsid w:val="00472A08"/>
    <w:rsid w:val="00472C98"/>
    <w:rsid w:val="0048086B"/>
    <w:rsid w:val="004902C4"/>
    <w:rsid w:val="004921D3"/>
    <w:rsid w:val="0049245B"/>
    <w:rsid w:val="00493C54"/>
    <w:rsid w:val="004A4974"/>
    <w:rsid w:val="004A6608"/>
    <w:rsid w:val="004B02C8"/>
    <w:rsid w:val="004B2F42"/>
    <w:rsid w:val="004C0E80"/>
    <w:rsid w:val="004C394F"/>
    <w:rsid w:val="004C6BC9"/>
    <w:rsid w:val="004C721E"/>
    <w:rsid w:val="004D1772"/>
    <w:rsid w:val="004D1BDE"/>
    <w:rsid w:val="004D3BFB"/>
    <w:rsid w:val="004D4220"/>
    <w:rsid w:val="004D4AA8"/>
    <w:rsid w:val="004D5ED1"/>
    <w:rsid w:val="004E2648"/>
    <w:rsid w:val="004E4481"/>
    <w:rsid w:val="004E5A8D"/>
    <w:rsid w:val="004F1EC5"/>
    <w:rsid w:val="004F4D7C"/>
    <w:rsid w:val="004F55BA"/>
    <w:rsid w:val="0050242C"/>
    <w:rsid w:val="00506350"/>
    <w:rsid w:val="00520EA5"/>
    <w:rsid w:val="0052256A"/>
    <w:rsid w:val="00522995"/>
    <w:rsid w:val="005239B6"/>
    <w:rsid w:val="00526FBA"/>
    <w:rsid w:val="00532A11"/>
    <w:rsid w:val="005338CE"/>
    <w:rsid w:val="00542F7F"/>
    <w:rsid w:val="00547BB7"/>
    <w:rsid w:val="0055514F"/>
    <w:rsid w:val="00556865"/>
    <w:rsid w:val="005717E8"/>
    <w:rsid w:val="00572B1E"/>
    <w:rsid w:val="005740E0"/>
    <w:rsid w:val="00575DB5"/>
    <w:rsid w:val="00590C18"/>
    <w:rsid w:val="00590DE6"/>
    <w:rsid w:val="00591815"/>
    <w:rsid w:val="00593438"/>
    <w:rsid w:val="00595C76"/>
    <w:rsid w:val="005A4171"/>
    <w:rsid w:val="005A5FA3"/>
    <w:rsid w:val="005C15B5"/>
    <w:rsid w:val="005C28F5"/>
    <w:rsid w:val="005C3399"/>
    <w:rsid w:val="005C5412"/>
    <w:rsid w:val="005D3D3C"/>
    <w:rsid w:val="005E0D5A"/>
    <w:rsid w:val="005E40C1"/>
    <w:rsid w:val="005E77CA"/>
    <w:rsid w:val="005F4B20"/>
    <w:rsid w:val="005F5244"/>
    <w:rsid w:val="0060484A"/>
    <w:rsid w:val="00606114"/>
    <w:rsid w:val="00607CA2"/>
    <w:rsid w:val="00610361"/>
    <w:rsid w:val="00615A5F"/>
    <w:rsid w:val="00624E98"/>
    <w:rsid w:val="00626585"/>
    <w:rsid w:val="0062662E"/>
    <w:rsid w:val="006274E6"/>
    <w:rsid w:val="00627CAC"/>
    <w:rsid w:val="0063194D"/>
    <w:rsid w:val="006344D5"/>
    <w:rsid w:val="0063473E"/>
    <w:rsid w:val="00635F40"/>
    <w:rsid w:val="00644EA3"/>
    <w:rsid w:val="00646FB6"/>
    <w:rsid w:val="006512D3"/>
    <w:rsid w:val="006534BA"/>
    <w:rsid w:val="0065583A"/>
    <w:rsid w:val="0067028F"/>
    <w:rsid w:val="00676644"/>
    <w:rsid w:val="00677D75"/>
    <w:rsid w:val="00681B8B"/>
    <w:rsid w:val="006843BB"/>
    <w:rsid w:val="006865E3"/>
    <w:rsid w:val="0069608A"/>
    <w:rsid w:val="006A065C"/>
    <w:rsid w:val="006A6047"/>
    <w:rsid w:val="006A6813"/>
    <w:rsid w:val="006B1081"/>
    <w:rsid w:val="006C6AC8"/>
    <w:rsid w:val="006D4936"/>
    <w:rsid w:val="006D6A5A"/>
    <w:rsid w:val="006D6B3D"/>
    <w:rsid w:val="006F6EC9"/>
    <w:rsid w:val="00701F62"/>
    <w:rsid w:val="00702114"/>
    <w:rsid w:val="00710B35"/>
    <w:rsid w:val="00712334"/>
    <w:rsid w:val="0071446A"/>
    <w:rsid w:val="00723168"/>
    <w:rsid w:val="0073154B"/>
    <w:rsid w:val="007432BD"/>
    <w:rsid w:val="007659A0"/>
    <w:rsid w:val="00766A9A"/>
    <w:rsid w:val="00771952"/>
    <w:rsid w:val="007753AC"/>
    <w:rsid w:val="007768BB"/>
    <w:rsid w:val="00777B9F"/>
    <w:rsid w:val="007813E4"/>
    <w:rsid w:val="0078771B"/>
    <w:rsid w:val="00795417"/>
    <w:rsid w:val="00796AFB"/>
    <w:rsid w:val="007A0922"/>
    <w:rsid w:val="007A35E8"/>
    <w:rsid w:val="007A69D0"/>
    <w:rsid w:val="007C1CAE"/>
    <w:rsid w:val="007D17DC"/>
    <w:rsid w:val="007D2132"/>
    <w:rsid w:val="007D2FBB"/>
    <w:rsid w:val="007D51B6"/>
    <w:rsid w:val="007D740A"/>
    <w:rsid w:val="007D7C42"/>
    <w:rsid w:val="007D7DE3"/>
    <w:rsid w:val="007E362E"/>
    <w:rsid w:val="007E37B6"/>
    <w:rsid w:val="007E3EFC"/>
    <w:rsid w:val="007E6379"/>
    <w:rsid w:val="007E65EA"/>
    <w:rsid w:val="007F03C9"/>
    <w:rsid w:val="007F66E4"/>
    <w:rsid w:val="007F6F0C"/>
    <w:rsid w:val="00802F9A"/>
    <w:rsid w:val="00811D1A"/>
    <w:rsid w:val="008174DC"/>
    <w:rsid w:val="00821933"/>
    <w:rsid w:val="00823934"/>
    <w:rsid w:val="0082538D"/>
    <w:rsid w:val="00827512"/>
    <w:rsid w:val="00831F79"/>
    <w:rsid w:val="0083244B"/>
    <w:rsid w:val="00836053"/>
    <w:rsid w:val="0083661F"/>
    <w:rsid w:val="008371FE"/>
    <w:rsid w:val="008373B6"/>
    <w:rsid w:val="00837C30"/>
    <w:rsid w:val="008402D2"/>
    <w:rsid w:val="00845944"/>
    <w:rsid w:val="008478F5"/>
    <w:rsid w:val="00850BEE"/>
    <w:rsid w:val="00856F35"/>
    <w:rsid w:val="00857EC2"/>
    <w:rsid w:val="00862E99"/>
    <w:rsid w:val="00865091"/>
    <w:rsid w:val="00866A50"/>
    <w:rsid w:val="00875D4D"/>
    <w:rsid w:val="00876CFC"/>
    <w:rsid w:val="00880090"/>
    <w:rsid w:val="00881349"/>
    <w:rsid w:val="00882607"/>
    <w:rsid w:val="0089123E"/>
    <w:rsid w:val="00892852"/>
    <w:rsid w:val="008939E2"/>
    <w:rsid w:val="00895384"/>
    <w:rsid w:val="008B7922"/>
    <w:rsid w:val="008C48A1"/>
    <w:rsid w:val="008C682A"/>
    <w:rsid w:val="008D60A9"/>
    <w:rsid w:val="008E0531"/>
    <w:rsid w:val="008E48CC"/>
    <w:rsid w:val="008E5DD7"/>
    <w:rsid w:val="008F1771"/>
    <w:rsid w:val="008F54FA"/>
    <w:rsid w:val="008F5563"/>
    <w:rsid w:val="00901451"/>
    <w:rsid w:val="00903BDE"/>
    <w:rsid w:val="0091017A"/>
    <w:rsid w:val="009115D9"/>
    <w:rsid w:val="00915B68"/>
    <w:rsid w:val="00921B48"/>
    <w:rsid w:val="009245B0"/>
    <w:rsid w:val="00926599"/>
    <w:rsid w:val="00933582"/>
    <w:rsid w:val="00940C96"/>
    <w:rsid w:val="00940DEB"/>
    <w:rsid w:val="00943A6D"/>
    <w:rsid w:val="00946E3D"/>
    <w:rsid w:val="009523A4"/>
    <w:rsid w:val="009538BF"/>
    <w:rsid w:val="0095391B"/>
    <w:rsid w:val="0095438B"/>
    <w:rsid w:val="00961F05"/>
    <w:rsid w:val="00965C21"/>
    <w:rsid w:val="00970911"/>
    <w:rsid w:val="009716F3"/>
    <w:rsid w:val="0097239B"/>
    <w:rsid w:val="009748C1"/>
    <w:rsid w:val="00984994"/>
    <w:rsid w:val="0099130A"/>
    <w:rsid w:val="009A14A6"/>
    <w:rsid w:val="009A67E5"/>
    <w:rsid w:val="009A748F"/>
    <w:rsid w:val="009A7F32"/>
    <w:rsid w:val="009B2356"/>
    <w:rsid w:val="009C0C4A"/>
    <w:rsid w:val="009C2269"/>
    <w:rsid w:val="009C6380"/>
    <w:rsid w:val="009C78C7"/>
    <w:rsid w:val="009D1A5B"/>
    <w:rsid w:val="009D2F33"/>
    <w:rsid w:val="009D4866"/>
    <w:rsid w:val="009D6C74"/>
    <w:rsid w:val="009E2F52"/>
    <w:rsid w:val="009E3D3C"/>
    <w:rsid w:val="009E4013"/>
    <w:rsid w:val="009F4727"/>
    <w:rsid w:val="00A04EC8"/>
    <w:rsid w:val="00A066B6"/>
    <w:rsid w:val="00A10023"/>
    <w:rsid w:val="00A10603"/>
    <w:rsid w:val="00A1729B"/>
    <w:rsid w:val="00A20787"/>
    <w:rsid w:val="00A22236"/>
    <w:rsid w:val="00A25F1A"/>
    <w:rsid w:val="00A26E52"/>
    <w:rsid w:val="00A311F7"/>
    <w:rsid w:val="00A40574"/>
    <w:rsid w:val="00A437AE"/>
    <w:rsid w:val="00A4787D"/>
    <w:rsid w:val="00A5177F"/>
    <w:rsid w:val="00A57DB1"/>
    <w:rsid w:val="00A61695"/>
    <w:rsid w:val="00A6307B"/>
    <w:rsid w:val="00A6692B"/>
    <w:rsid w:val="00A67736"/>
    <w:rsid w:val="00A741C4"/>
    <w:rsid w:val="00A755B7"/>
    <w:rsid w:val="00A76D50"/>
    <w:rsid w:val="00A82A32"/>
    <w:rsid w:val="00A84921"/>
    <w:rsid w:val="00A87E40"/>
    <w:rsid w:val="00A95846"/>
    <w:rsid w:val="00A96B8B"/>
    <w:rsid w:val="00A96C72"/>
    <w:rsid w:val="00AA1417"/>
    <w:rsid w:val="00AA4689"/>
    <w:rsid w:val="00AA718E"/>
    <w:rsid w:val="00AB03D4"/>
    <w:rsid w:val="00AB6935"/>
    <w:rsid w:val="00AC1D64"/>
    <w:rsid w:val="00AC3125"/>
    <w:rsid w:val="00AC390F"/>
    <w:rsid w:val="00AD44CB"/>
    <w:rsid w:val="00AD4969"/>
    <w:rsid w:val="00AE4942"/>
    <w:rsid w:val="00AE4A62"/>
    <w:rsid w:val="00AE62D8"/>
    <w:rsid w:val="00B013A3"/>
    <w:rsid w:val="00B016D5"/>
    <w:rsid w:val="00B06AC9"/>
    <w:rsid w:val="00B11BC7"/>
    <w:rsid w:val="00B13912"/>
    <w:rsid w:val="00B163F1"/>
    <w:rsid w:val="00B17917"/>
    <w:rsid w:val="00B20919"/>
    <w:rsid w:val="00B2795D"/>
    <w:rsid w:val="00B3746D"/>
    <w:rsid w:val="00B45201"/>
    <w:rsid w:val="00B5197F"/>
    <w:rsid w:val="00B56147"/>
    <w:rsid w:val="00B6113C"/>
    <w:rsid w:val="00B62D8F"/>
    <w:rsid w:val="00B726E3"/>
    <w:rsid w:val="00B752D9"/>
    <w:rsid w:val="00B7597B"/>
    <w:rsid w:val="00B774DD"/>
    <w:rsid w:val="00B77718"/>
    <w:rsid w:val="00B83A9C"/>
    <w:rsid w:val="00B919A9"/>
    <w:rsid w:val="00B97DE6"/>
    <w:rsid w:val="00BA17D3"/>
    <w:rsid w:val="00BA198F"/>
    <w:rsid w:val="00BB12D6"/>
    <w:rsid w:val="00BB6839"/>
    <w:rsid w:val="00BB7C69"/>
    <w:rsid w:val="00BC5A60"/>
    <w:rsid w:val="00BD1667"/>
    <w:rsid w:val="00BD325F"/>
    <w:rsid w:val="00BE2FBE"/>
    <w:rsid w:val="00BE378B"/>
    <w:rsid w:val="00BF1C1F"/>
    <w:rsid w:val="00BF609E"/>
    <w:rsid w:val="00C01075"/>
    <w:rsid w:val="00C17BF4"/>
    <w:rsid w:val="00C21BDF"/>
    <w:rsid w:val="00C21E04"/>
    <w:rsid w:val="00C23699"/>
    <w:rsid w:val="00C23F56"/>
    <w:rsid w:val="00C31AE8"/>
    <w:rsid w:val="00C35C91"/>
    <w:rsid w:val="00C366E8"/>
    <w:rsid w:val="00C37791"/>
    <w:rsid w:val="00C40A82"/>
    <w:rsid w:val="00C40BEC"/>
    <w:rsid w:val="00C415E6"/>
    <w:rsid w:val="00C52595"/>
    <w:rsid w:val="00C56280"/>
    <w:rsid w:val="00C61990"/>
    <w:rsid w:val="00C63A55"/>
    <w:rsid w:val="00C662AE"/>
    <w:rsid w:val="00C67508"/>
    <w:rsid w:val="00C678D7"/>
    <w:rsid w:val="00C67FD9"/>
    <w:rsid w:val="00C731E5"/>
    <w:rsid w:val="00C82991"/>
    <w:rsid w:val="00C833E0"/>
    <w:rsid w:val="00C86786"/>
    <w:rsid w:val="00C871BD"/>
    <w:rsid w:val="00C90072"/>
    <w:rsid w:val="00C910B1"/>
    <w:rsid w:val="00C91C86"/>
    <w:rsid w:val="00C94161"/>
    <w:rsid w:val="00C97129"/>
    <w:rsid w:val="00CA0913"/>
    <w:rsid w:val="00CA389A"/>
    <w:rsid w:val="00CB012A"/>
    <w:rsid w:val="00CB23A7"/>
    <w:rsid w:val="00CB68E1"/>
    <w:rsid w:val="00CB7DE0"/>
    <w:rsid w:val="00CC0AA0"/>
    <w:rsid w:val="00CC1249"/>
    <w:rsid w:val="00CC20EB"/>
    <w:rsid w:val="00CC5B25"/>
    <w:rsid w:val="00CC787A"/>
    <w:rsid w:val="00CD56E2"/>
    <w:rsid w:val="00CD750E"/>
    <w:rsid w:val="00CE69F6"/>
    <w:rsid w:val="00CF3BEC"/>
    <w:rsid w:val="00D03648"/>
    <w:rsid w:val="00D04B53"/>
    <w:rsid w:val="00D062DC"/>
    <w:rsid w:val="00D14A47"/>
    <w:rsid w:val="00D16322"/>
    <w:rsid w:val="00D17E2E"/>
    <w:rsid w:val="00D23E72"/>
    <w:rsid w:val="00D35602"/>
    <w:rsid w:val="00D360F9"/>
    <w:rsid w:val="00D37D1D"/>
    <w:rsid w:val="00D40757"/>
    <w:rsid w:val="00D407D7"/>
    <w:rsid w:val="00D42608"/>
    <w:rsid w:val="00D4478A"/>
    <w:rsid w:val="00D5589C"/>
    <w:rsid w:val="00D5653C"/>
    <w:rsid w:val="00D57FFE"/>
    <w:rsid w:val="00D608A4"/>
    <w:rsid w:val="00D63D0A"/>
    <w:rsid w:val="00D70C78"/>
    <w:rsid w:val="00D725C6"/>
    <w:rsid w:val="00D8046B"/>
    <w:rsid w:val="00D858A0"/>
    <w:rsid w:val="00D9278F"/>
    <w:rsid w:val="00D928F2"/>
    <w:rsid w:val="00DB598C"/>
    <w:rsid w:val="00DC0C10"/>
    <w:rsid w:val="00DC1CD6"/>
    <w:rsid w:val="00DC1EC8"/>
    <w:rsid w:val="00DC2046"/>
    <w:rsid w:val="00DC264C"/>
    <w:rsid w:val="00DC677D"/>
    <w:rsid w:val="00DC6BD4"/>
    <w:rsid w:val="00DC6EF7"/>
    <w:rsid w:val="00DC7EAB"/>
    <w:rsid w:val="00DD2A39"/>
    <w:rsid w:val="00DD3E82"/>
    <w:rsid w:val="00DD5332"/>
    <w:rsid w:val="00DD5FEF"/>
    <w:rsid w:val="00DD7DB1"/>
    <w:rsid w:val="00DE4C76"/>
    <w:rsid w:val="00DF3A8C"/>
    <w:rsid w:val="00DF40AC"/>
    <w:rsid w:val="00DF48FC"/>
    <w:rsid w:val="00DF4F9B"/>
    <w:rsid w:val="00DF7284"/>
    <w:rsid w:val="00E22FD1"/>
    <w:rsid w:val="00E259E6"/>
    <w:rsid w:val="00E25E8D"/>
    <w:rsid w:val="00E27D90"/>
    <w:rsid w:val="00E31406"/>
    <w:rsid w:val="00E3645B"/>
    <w:rsid w:val="00E54C06"/>
    <w:rsid w:val="00E61047"/>
    <w:rsid w:val="00E72F00"/>
    <w:rsid w:val="00E75DB5"/>
    <w:rsid w:val="00E7765E"/>
    <w:rsid w:val="00E77B9E"/>
    <w:rsid w:val="00E859E0"/>
    <w:rsid w:val="00E876FB"/>
    <w:rsid w:val="00EA13DC"/>
    <w:rsid w:val="00EA3915"/>
    <w:rsid w:val="00EA6B69"/>
    <w:rsid w:val="00EB28F4"/>
    <w:rsid w:val="00EB2DCC"/>
    <w:rsid w:val="00EB3329"/>
    <w:rsid w:val="00EB37AD"/>
    <w:rsid w:val="00EB5DF6"/>
    <w:rsid w:val="00EC612B"/>
    <w:rsid w:val="00ED010E"/>
    <w:rsid w:val="00ED5620"/>
    <w:rsid w:val="00ED6E1C"/>
    <w:rsid w:val="00EE4393"/>
    <w:rsid w:val="00EE7797"/>
    <w:rsid w:val="00EF1EAC"/>
    <w:rsid w:val="00EF75D3"/>
    <w:rsid w:val="00F01DF1"/>
    <w:rsid w:val="00F04639"/>
    <w:rsid w:val="00F0639E"/>
    <w:rsid w:val="00F07E63"/>
    <w:rsid w:val="00F109A5"/>
    <w:rsid w:val="00F11D08"/>
    <w:rsid w:val="00F1461E"/>
    <w:rsid w:val="00F14717"/>
    <w:rsid w:val="00F15102"/>
    <w:rsid w:val="00F20698"/>
    <w:rsid w:val="00F21CDE"/>
    <w:rsid w:val="00F263E7"/>
    <w:rsid w:val="00F26BD8"/>
    <w:rsid w:val="00F32E90"/>
    <w:rsid w:val="00F35797"/>
    <w:rsid w:val="00F37630"/>
    <w:rsid w:val="00F414D1"/>
    <w:rsid w:val="00F4234A"/>
    <w:rsid w:val="00F425AA"/>
    <w:rsid w:val="00F439A7"/>
    <w:rsid w:val="00F4665A"/>
    <w:rsid w:val="00F50838"/>
    <w:rsid w:val="00F5147E"/>
    <w:rsid w:val="00F539BB"/>
    <w:rsid w:val="00F62216"/>
    <w:rsid w:val="00F67F5B"/>
    <w:rsid w:val="00F720BC"/>
    <w:rsid w:val="00F72F08"/>
    <w:rsid w:val="00F7588B"/>
    <w:rsid w:val="00F773B9"/>
    <w:rsid w:val="00F80434"/>
    <w:rsid w:val="00F82A88"/>
    <w:rsid w:val="00F91F20"/>
    <w:rsid w:val="00F952EB"/>
    <w:rsid w:val="00F95D26"/>
    <w:rsid w:val="00F95D94"/>
    <w:rsid w:val="00F976E6"/>
    <w:rsid w:val="00FA681B"/>
    <w:rsid w:val="00FB3FAB"/>
    <w:rsid w:val="00FC28BA"/>
    <w:rsid w:val="00FC3396"/>
    <w:rsid w:val="00FC420D"/>
    <w:rsid w:val="00FC4F66"/>
    <w:rsid w:val="00FC7206"/>
    <w:rsid w:val="00FD3216"/>
    <w:rsid w:val="00FD4F02"/>
    <w:rsid w:val="00FE3660"/>
    <w:rsid w:val="00FF0C6A"/>
    <w:rsid w:val="00FF21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B1338A"/>
  <w15:chartTrackingRefBased/>
  <w15:docId w15:val="{032085AC-2983-47D7-BD53-9291B6164A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3661F"/>
    <w:rPr>
      <w:color w:val="808080"/>
    </w:rPr>
  </w:style>
  <w:style w:type="paragraph" w:styleId="BalloonText">
    <w:name w:val="Balloon Text"/>
    <w:basedOn w:val="Normal"/>
    <w:link w:val="BalloonTextChar"/>
    <w:uiPriority w:val="99"/>
    <w:semiHidden/>
    <w:unhideWhenUsed/>
    <w:rsid w:val="002E399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E3995"/>
    <w:rPr>
      <w:rFonts w:ascii="Segoe UI" w:hAnsi="Segoe UI" w:cs="Segoe UI"/>
      <w:sz w:val="18"/>
      <w:szCs w:val="18"/>
    </w:rPr>
  </w:style>
  <w:style w:type="paragraph" w:styleId="Bibliography">
    <w:name w:val="Bibliography"/>
    <w:basedOn w:val="Normal"/>
    <w:next w:val="Normal"/>
    <w:uiPriority w:val="37"/>
    <w:unhideWhenUsed/>
    <w:rsid w:val="00A437AE"/>
    <w:pPr>
      <w:tabs>
        <w:tab w:val="left" w:pos="504"/>
      </w:tabs>
      <w:spacing w:after="0" w:line="240" w:lineRule="auto"/>
      <w:ind w:left="504" w:hanging="504"/>
    </w:pPr>
  </w:style>
  <w:style w:type="paragraph" w:customStyle="1" w:styleId="VAFigureCaption">
    <w:name w:val="VA_Figure_Caption"/>
    <w:basedOn w:val="Normal"/>
    <w:next w:val="Normal"/>
    <w:rsid w:val="007F66E4"/>
    <w:pPr>
      <w:spacing w:after="200" w:line="480" w:lineRule="auto"/>
      <w:jc w:val="both"/>
    </w:pPr>
    <w:rPr>
      <w:rFonts w:ascii="Times" w:eastAsia="Times New Roman" w:hAnsi="Times" w:cs="Times New Roman"/>
      <w:sz w:val="24"/>
      <w:szCs w:val="20"/>
    </w:rPr>
  </w:style>
  <w:style w:type="character" w:styleId="CommentReference">
    <w:name w:val="annotation reference"/>
    <w:basedOn w:val="DefaultParagraphFont"/>
    <w:unhideWhenUsed/>
    <w:rsid w:val="00FB3FAB"/>
    <w:rPr>
      <w:sz w:val="16"/>
      <w:szCs w:val="16"/>
    </w:rPr>
  </w:style>
  <w:style w:type="paragraph" w:styleId="CommentText">
    <w:name w:val="annotation text"/>
    <w:basedOn w:val="Normal"/>
    <w:link w:val="CommentTextChar"/>
    <w:unhideWhenUsed/>
    <w:rsid w:val="00FB3FAB"/>
    <w:pPr>
      <w:spacing w:line="240" w:lineRule="auto"/>
    </w:pPr>
    <w:rPr>
      <w:sz w:val="20"/>
      <w:szCs w:val="20"/>
    </w:rPr>
  </w:style>
  <w:style w:type="character" w:customStyle="1" w:styleId="CommentTextChar">
    <w:name w:val="Comment Text Char"/>
    <w:basedOn w:val="DefaultParagraphFont"/>
    <w:link w:val="CommentText"/>
    <w:rsid w:val="00FB3FAB"/>
    <w:rPr>
      <w:sz w:val="20"/>
      <w:szCs w:val="20"/>
    </w:rPr>
  </w:style>
  <w:style w:type="paragraph" w:styleId="CommentSubject">
    <w:name w:val="annotation subject"/>
    <w:basedOn w:val="CommentText"/>
    <w:next w:val="CommentText"/>
    <w:link w:val="CommentSubjectChar"/>
    <w:uiPriority w:val="99"/>
    <w:semiHidden/>
    <w:unhideWhenUsed/>
    <w:rsid w:val="00FB3FAB"/>
    <w:rPr>
      <w:b/>
      <w:bCs/>
    </w:rPr>
  </w:style>
  <w:style w:type="character" w:customStyle="1" w:styleId="CommentSubjectChar">
    <w:name w:val="Comment Subject Char"/>
    <w:basedOn w:val="CommentTextChar"/>
    <w:link w:val="CommentSubject"/>
    <w:uiPriority w:val="99"/>
    <w:semiHidden/>
    <w:rsid w:val="00FB3FAB"/>
    <w:rPr>
      <w:b/>
      <w:bCs/>
      <w:sz w:val="20"/>
      <w:szCs w:val="20"/>
    </w:rPr>
  </w:style>
  <w:style w:type="paragraph" w:styleId="Revision">
    <w:name w:val="Revision"/>
    <w:hidden/>
    <w:uiPriority w:val="99"/>
    <w:semiHidden/>
    <w:rsid w:val="001D1EF4"/>
    <w:pPr>
      <w:spacing w:after="0" w:line="240" w:lineRule="auto"/>
    </w:pPr>
  </w:style>
  <w:style w:type="paragraph" w:customStyle="1" w:styleId="TAMainText">
    <w:name w:val="TA_Main_Text"/>
    <w:basedOn w:val="Normal"/>
    <w:rsid w:val="0001582E"/>
    <w:pPr>
      <w:spacing w:after="0" w:line="480" w:lineRule="auto"/>
      <w:ind w:firstLine="202"/>
      <w:jc w:val="both"/>
    </w:pPr>
    <w:rPr>
      <w:rFonts w:ascii="Times" w:eastAsia="Times New Roman" w:hAnsi="Times" w:cs="Times New Roman"/>
      <w:sz w:val="24"/>
      <w:szCs w:val="20"/>
    </w:rPr>
  </w:style>
  <w:style w:type="paragraph" w:customStyle="1" w:styleId="Paragraph">
    <w:name w:val="Paragraph"/>
    <w:basedOn w:val="Normal"/>
    <w:rsid w:val="00BE2FBE"/>
    <w:pPr>
      <w:spacing w:before="120" w:after="0" w:line="240" w:lineRule="auto"/>
      <w:ind w:firstLine="720"/>
    </w:pPr>
    <w:rPr>
      <w:rFonts w:ascii="Times New Roman" w:eastAsia="Times New Roman" w:hAnsi="Times New Roman" w:cs="Times New Roman"/>
      <w:sz w:val="24"/>
      <w:szCs w:val="24"/>
    </w:rPr>
  </w:style>
  <w:style w:type="paragraph" w:customStyle="1" w:styleId="Head">
    <w:name w:val="Head"/>
    <w:basedOn w:val="Normal"/>
    <w:rsid w:val="00BE2FBE"/>
    <w:pPr>
      <w:keepNext/>
      <w:spacing w:before="120" w:after="120" w:line="240" w:lineRule="auto"/>
      <w:jc w:val="center"/>
      <w:outlineLvl w:val="0"/>
    </w:pPr>
    <w:rPr>
      <w:rFonts w:ascii="Times New Roman" w:eastAsia="Times New Roman" w:hAnsi="Times New Roman" w:cs="Times New Roman"/>
      <w:b/>
      <w:bCs/>
      <w:kern w:val="28"/>
      <w:sz w:val="28"/>
      <w:szCs w:val="28"/>
    </w:rPr>
  </w:style>
  <w:style w:type="character" w:styleId="Hyperlink">
    <w:name w:val="Hyperlink"/>
    <w:basedOn w:val="DefaultParagraphFont"/>
    <w:uiPriority w:val="99"/>
    <w:rsid w:val="00BE2FBE"/>
    <w:rPr>
      <w:color w:val="0000FF"/>
      <w:u w:val="single"/>
    </w:rPr>
  </w:style>
  <w:style w:type="paragraph" w:customStyle="1" w:styleId="BBAuthorName">
    <w:name w:val="BB_Author_Name"/>
    <w:basedOn w:val="Normal"/>
    <w:next w:val="BCAuthorAddress"/>
    <w:rsid w:val="00BE2FBE"/>
    <w:pPr>
      <w:spacing w:after="240" w:line="480" w:lineRule="auto"/>
      <w:jc w:val="center"/>
    </w:pPr>
    <w:rPr>
      <w:rFonts w:ascii="Times" w:eastAsia="Times New Roman" w:hAnsi="Times" w:cs="Times New Roman"/>
      <w:i/>
      <w:sz w:val="24"/>
      <w:szCs w:val="20"/>
    </w:rPr>
  </w:style>
  <w:style w:type="paragraph" w:customStyle="1" w:styleId="BCAuthorAddress">
    <w:name w:val="BC_Author_Address"/>
    <w:basedOn w:val="Normal"/>
    <w:next w:val="Normal"/>
    <w:rsid w:val="00BE2FBE"/>
    <w:pPr>
      <w:spacing w:after="240" w:line="480" w:lineRule="auto"/>
      <w:jc w:val="center"/>
    </w:pPr>
    <w:rPr>
      <w:rFonts w:ascii="Times" w:eastAsia="Times New Roman" w:hAnsi="Times" w:cs="Times New Roman"/>
      <w:sz w:val="24"/>
      <w:szCs w:val="20"/>
    </w:rPr>
  </w:style>
  <w:style w:type="paragraph" w:styleId="Header">
    <w:name w:val="header"/>
    <w:basedOn w:val="Normal"/>
    <w:link w:val="HeaderChar"/>
    <w:uiPriority w:val="99"/>
    <w:unhideWhenUsed/>
    <w:rsid w:val="00D858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58A0"/>
  </w:style>
  <w:style w:type="paragraph" w:styleId="Footer">
    <w:name w:val="footer"/>
    <w:basedOn w:val="Normal"/>
    <w:link w:val="FooterChar"/>
    <w:uiPriority w:val="99"/>
    <w:unhideWhenUsed/>
    <w:rsid w:val="00D858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58A0"/>
  </w:style>
  <w:style w:type="paragraph" w:styleId="Caption">
    <w:name w:val="caption"/>
    <w:basedOn w:val="Normal"/>
    <w:next w:val="Normal"/>
    <w:uiPriority w:val="35"/>
    <w:unhideWhenUsed/>
    <w:qFormat/>
    <w:rsid w:val="00F439A7"/>
    <w:pPr>
      <w:spacing w:after="200" w:line="240" w:lineRule="auto"/>
    </w:pPr>
    <w:rPr>
      <w:i/>
      <w:iCs/>
      <w:color w:val="44546A" w:themeColor="text2"/>
      <w:sz w:val="18"/>
      <w:szCs w:val="18"/>
    </w:rPr>
  </w:style>
  <w:style w:type="table" w:styleId="TableGrid">
    <w:name w:val="Table Grid"/>
    <w:basedOn w:val="TableNormal"/>
    <w:uiPriority w:val="39"/>
    <w:rsid w:val="00A96B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93C5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48907">
      <w:bodyDiv w:val="1"/>
      <w:marLeft w:val="0"/>
      <w:marRight w:val="0"/>
      <w:marTop w:val="0"/>
      <w:marBottom w:val="0"/>
      <w:divBdr>
        <w:top w:val="none" w:sz="0" w:space="0" w:color="auto"/>
        <w:left w:val="none" w:sz="0" w:space="0" w:color="auto"/>
        <w:bottom w:val="none" w:sz="0" w:space="0" w:color="auto"/>
        <w:right w:val="none" w:sz="0" w:space="0" w:color="auto"/>
      </w:divBdr>
    </w:div>
    <w:div w:id="418140960">
      <w:bodyDiv w:val="1"/>
      <w:marLeft w:val="0"/>
      <w:marRight w:val="0"/>
      <w:marTop w:val="0"/>
      <w:marBottom w:val="0"/>
      <w:divBdr>
        <w:top w:val="none" w:sz="0" w:space="0" w:color="auto"/>
        <w:left w:val="none" w:sz="0" w:space="0" w:color="auto"/>
        <w:bottom w:val="none" w:sz="0" w:space="0" w:color="auto"/>
        <w:right w:val="none" w:sz="0" w:space="0" w:color="auto"/>
      </w:divBdr>
    </w:div>
    <w:div w:id="442042562">
      <w:bodyDiv w:val="1"/>
      <w:marLeft w:val="0"/>
      <w:marRight w:val="0"/>
      <w:marTop w:val="0"/>
      <w:marBottom w:val="0"/>
      <w:divBdr>
        <w:top w:val="none" w:sz="0" w:space="0" w:color="auto"/>
        <w:left w:val="none" w:sz="0" w:space="0" w:color="auto"/>
        <w:bottom w:val="none" w:sz="0" w:space="0" w:color="auto"/>
        <w:right w:val="none" w:sz="0" w:space="0" w:color="auto"/>
      </w:divBdr>
      <w:divsChild>
        <w:div w:id="1365518035">
          <w:marLeft w:val="446"/>
          <w:marRight w:val="0"/>
          <w:marTop w:val="0"/>
          <w:marBottom w:val="0"/>
          <w:divBdr>
            <w:top w:val="none" w:sz="0" w:space="0" w:color="auto"/>
            <w:left w:val="none" w:sz="0" w:space="0" w:color="auto"/>
            <w:bottom w:val="none" w:sz="0" w:space="0" w:color="auto"/>
            <w:right w:val="none" w:sz="0" w:space="0" w:color="auto"/>
          </w:divBdr>
        </w:div>
        <w:div w:id="1865903185">
          <w:marLeft w:val="446"/>
          <w:marRight w:val="0"/>
          <w:marTop w:val="0"/>
          <w:marBottom w:val="0"/>
          <w:divBdr>
            <w:top w:val="none" w:sz="0" w:space="0" w:color="auto"/>
            <w:left w:val="none" w:sz="0" w:space="0" w:color="auto"/>
            <w:bottom w:val="none" w:sz="0" w:space="0" w:color="auto"/>
            <w:right w:val="none" w:sz="0" w:space="0" w:color="auto"/>
          </w:divBdr>
        </w:div>
      </w:divsChild>
    </w:div>
    <w:div w:id="584995276">
      <w:bodyDiv w:val="1"/>
      <w:marLeft w:val="0"/>
      <w:marRight w:val="0"/>
      <w:marTop w:val="0"/>
      <w:marBottom w:val="0"/>
      <w:divBdr>
        <w:top w:val="none" w:sz="0" w:space="0" w:color="auto"/>
        <w:left w:val="none" w:sz="0" w:space="0" w:color="auto"/>
        <w:bottom w:val="none" w:sz="0" w:space="0" w:color="auto"/>
        <w:right w:val="none" w:sz="0" w:space="0" w:color="auto"/>
      </w:divBdr>
      <w:divsChild>
        <w:div w:id="141889699">
          <w:marLeft w:val="446"/>
          <w:marRight w:val="0"/>
          <w:marTop w:val="0"/>
          <w:marBottom w:val="0"/>
          <w:divBdr>
            <w:top w:val="none" w:sz="0" w:space="0" w:color="auto"/>
            <w:left w:val="none" w:sz="0" w:space="0" w:color="auto"/>
            <w:bottom w:val="none" w:sz="0" w:space="0" w:color="auto"/>
            <w:right w:val="none" w:sz="0" w:space="0" w:color="auto"/>
          </w:divBdr>
        </w:div>
        <w:div w:id="1783764240">
          <w:marLeft w:val="446"/>
          <w:marRight w:val="0"/>
          <w:marTop w:val="0"/>
          <w:marBottom w:val="0"/>
          <w:divBdr>
            <w:top w:val="none" w:sz="0" w:space="0" w:color="auto"/>
            <w:left w:val="none" w:sz="0" w:space="0" w:color="auto"/>
            <w:bottom w:val="none" w:sz="0" w:space="0" w:color="auto"/>
            <w:right w:val="none" w:sz="0" w:space="0" w:color="auto"/>
          </w:divBdr>
        </w:div>
        <w:div w:id="1902861533">
          <w:marLeft w:val="446"/>
          <w:marRight w:val="0"/>
          <w:marTop w:val="0"/>
          <w:marBottom w:val="0"/>
          <w:divBdr>
            <w:top w:val="none" w:sz="0" w:space="0" w:color="auto"/>
            <w:left w:val="none" w:sz="0" w:space="0" w:color="auto"/>
            <w:bottom w:val="none" w:sz="0" w:space="0" w:color="auto"/>
            <w:right w:val="none" w:sz="0" w:space="0" w:color="auto"/>
          </w:divBdr>
        </w:div>
      </w:divsChild>
    </w:div>
    <w:div w:id="586303563">
      <w:bodyDiv w:val="1"/>
      <w:marLeft w:val="0"/>
      <w:marRight w:val="0"/>
      <w:marTop w:val="0"/>
      <w:marBottom w:val="0"/>
      <w:divBdr>
        <w:top w:val="none" w:sz="0" w:space="0" w:color="auto"/>
        <w:left w:val="none" w:sz="0" w:space="0" w:color="auto"/>
        <w:bottom w:val="none" w:sz="0" w:space="0" w:color="auto"/>
        <w:right w:val="none" w:sz="0" w:space="0" w:color="auto"/>
      </w:divBdr>
    </w:div>
    <w:div w:id="633100751">
      <w:bodyDiv w:val="1"/>
      <w:marLeft w:val="0"/>
      <w:marRight w:val="0"/>
      <w:marTop w:val="0"/>
      <w:marBottom w:val="0"/>
      <w:divBdr>
        <w:top w:val="none" w:sz="0" w:space="0" w:color="auto"/>
        <w:left w:val="none" w:sz="0" w:space="0" w:color="auto"/>
        <w:bottom w:val="none" w:sz="0" w:space="0" w:color="auto"/>
        <w:right w:val="none" w:sz="0" w:space="0" w:color="auto"/>
      </w:divBdr>
    </w:div>
    <w:div w:id="762722124">
      <w:bodyDiv w:val="1"/>
      <w:marLeft w:val="0"/>
      <w:marRight w:val="0"/>
      <w:marTop w:val="0"/>
      <w:marBottom w:val="0"/>
      <w:divBdr>
        <w:top w:val="none" w:sz="0" w:space="0" w:color="auto"/>
        <w:left w:val="none" w:sz="0" w:space="0" w:color="auto"/>
        <w:bottom w:val="none" w:sz="0" w:space="0" w:color="auto"/>
        <w:right w:val="none" w:sz="0" w:space="0" w:color="auto"/>
      </w:divBdr>
    </w:div>
    <w:div w:id="841430522">
      <w:bodyDiv w:val="1"/>
      <w:marLeft w:val="0"/>
      <w:marRight w:val="0"/>
      <w:marTop w:val="0"/>
      <w:marBottom w:val="0"/>
      <w:divBdr>
        <w:top w:val="none" w:sz="0" w:space="0" w:color="auto"/>
        <w:left w:val="none" w:sz="0" w:space="0" w:color="auto"/>
        <w:bottom w:val="none" w:sz="0" w:space="0" w:color="auto"/>
        <w:right w:val="none" w:sz="0" w:space="0" w:color="auto"/>
      </w:divBdr>
      <w:divsChild>
        <w:div w:id="645009341">
          <w:marLeft w:val="446"/>
          <w:marRight w:val="0"/>
          <w:marTop w:val="0"/>
          <w:marBottom w:val="0"/>
          <w:divBdr>
            <w:top w:val="none" w:sz="0" w:space="0" w:color="auto"/>
            <w:left w:val="none" w:sz="0" w:space="0" w:color="auto"/>
            <w:bottom w:val="none" w:sz="0" w:space="0" w:color="auto"/>
            <w:right w:val="none" w:sz="0" w:space="0" w:color="auto"/>
          </w:divBdr>
        </w:div>
        <w:div w:id="888224690">
          <w:marLeft w:val="446"/>
          <w:marRight w:val="0"/>
          <w:marTop w:val="0"/>
          <w:marBottom w:val="0"/>
          <w:divBdr>
            <w:top w:val="none" w:sz="0" w:space="0" w:color="auto"/>
            <w:left w:val="none" w:sz="0" w:space="0" w:color="auto"/>
            <w:bottom w:val="none" w:sz="0" w:space="0" w:color="auto"/>
            <w:right w:val="none" w:sz="0" w:space="0" w:color="auto"/>
          </w:divBdr>
        </w:div>
        <w:div w:id="1927107678">
          <w:marLeft w:val="446"/>
          <w:marRight w:val="0"/>
          <w:marTop w:val="0"/>
          <w:marBottom w:val="0"/>
          <w:divBdr>
            <w:top w:val="none" w:sz="0" w:space="0" w:color="auto"/>
            <w:left w:val="none" w:sz="0" w:space="0" w:color="auto"/>
            <w:bottom w:val="none" w:sz="0" w:space="0" w:color="auto"/>
            <w:right w:val="none" w:sz="0" w:space="0" w:color="auto"/>
          </w:divBdr>
        </w:div>
      </w:divsChild>
    </w:div>
    <w:div w:id="896740617">
      <w:bodyDiv w:val="1"/>
      <w:marLeft w:val="0"/>
      <w:marRight w:val="0"/>
      <w:marTop w:val="0"/>
      <w:marBottom w:val="0"/>
      <w:divBdr>
        <w:top w:val="none" w:sz="0" w:space="0" w:color="auto"/>
        <w:left w:val="none" w:sz="0" w:space="0" w:color="auto"/>
        <w:bottom w:val="none" w:sz="0" w:space="0" w:color="auto"/>
        <w:right w:val="none" w:sz="0" w:space="0" w:color="auto"/>
      </w:divBdr>
    </w:div>
    <w:div w:id="1416129278">
      <w:bodyDiv w:val="1"/>
      <w:marLeft w:val="0"/>
      <w:marRight w:val="0"/>
      <w:marTop w:val="0"/>
      <w:marBottom w:val="0"/>
      <w:divBdr>
        <w:top w:val="none" w:sz="0" w:space="0" w:color="auto"/>
        <w:left w:val="none" w:sz="0" w:space="0" w:color="auto"/>
        <w:bottom w:val="none" w:sz="0" w:space="0" w:color="auto"/>
        <w:right w:val="none" w:sz="0" w:space="0" w:color="auto"/>
      </w:divBdr>
    </w:div>
    <w:div w:id="1492719522">
      <w:bodyDiv w:val="1"/>
      <w:marLeft w:val="0"/>
      <w:marRight w:val="0"/>
      <w:marTop w:val="0"/>
      <w:marBottom w:val="0"/>
      <w:divBdr>
        <w:top w:val="none" w:sz="0" w:space="0" w:color="auto"/>
        <w:left w:val="none" w:sz="0" w:space="0" w:color="auto"/>
        <w:bottom w:val="none" w:sz="0" w:space="0" w:color="auto"/>
        <w:right w:val="none" w:sz="0" w:space="0" w:color="auto"/>
      </w:divBdr>
    </w:div>
    <w:div w:id="1733699178">
      <w:bodyDiv w:val="1"/>
      <w:marLeft w:val="0"/>
      <w:marRight w:val="0"/>
      <w:marTop w:val="0"/>
      <w:marBottom w:val="0"/>
      <w:divBdr>
        <w:top w:val="none" w:sz="0" w:space="0" w:color="auto"/>
        <w:left w:val="none" w:sz="0" w:space="0" w:color="auto"/>
        <w:bottom w:val="none" w:sz="0" w:space="0" w:color="auto"/>
        <w:right w:val="none" w:sz="0" w:space="0" w:color="auto"/>
      </w:divBdr>
      <w:divsChild>
        <w:div w:id="49302856">
          <w:marLeft w:val="446"/>
          <w:marRight w:val="0"/>
          <w:marTop w:val="0"/>
          <w:marBottom w:val="0"/>
          <w:divBdr>
            <w:top w:val="none" w:sz="0" w:space="0" w:color="auto"/>
            <w:left w:val="none" w:sz="0" w:space="0" w:color="auto"/>
            <w:bottom w:val="none" w:sz="0" w:space="0" w:color="auto"/>
            <w:right w:val="none" w:sz="0" w:space="0" w:color="auto"/>
          </w:divBdr>
        </w:div>
        <w:div w:id="107970254">
          <w:marLeft w:val="446"/>
          <w:marRight w:val="0"/>
          <w:marTop w:val="0"/>
          <w:marBottom w:val="0"/>
          <w:divBdr>
            <w:top w:val="none" w:sz="0" w:space="0" w:color="auto"/>
            <w:left w:val="none" w:sz="0" w:space="0" w:color="auto"/>
            <w:bottom w:val="none" w:sz="0" w:space="0" w:color="auto"/>
            <w:right w:val="none" w:sz="0" w:space="0" w:color="auto"/>
          </w:divBdr>
        </w:div>
        <w:div w:id="198275223">
          <w:marLeft w:val="446"/>
          <w:marRight w:val="0"/>
          <w:marTop w:val="0"/>
          <w:marBottom w:val="0"/>
          <w:divBdr>
            <w:top w:val="none" w:sz="0" w:space="0" w:color="auto"/>
            <w:left w:val="none" w:sz="0" w:space="0" w:color="auto"/>
            <w:bottom w:val="none" w:sz="0" w:space="0" w:color="auto"/>
            <w:right w:val="none" w:sz="0" w:space="0" w:color="auto"/>
          </w:divBdr>
        </w:div>
        <w:div w:id="212809057">
          <w:marLeft w:val="274"/>
          <w:marRight w:val="0"/>
          <w:marTop w:val="0"/>
          <w:marBottom w:val="0"/>
          <w:divBdr>
            <w:top w:val="none" w:sz="0" w:space="0" w:color="auto"/>
            <w:left w:val="none" w:sz="0" w:space="0" w:color="auto"/>
            <w:bottom w:val="none" w:sz="0" w:space="0" w:color="auto"/>
            <w:right w:val="none" w:sz="0" w:space="0" w:color="auto"/>
          </w:divBdr>
        </w:div>
        <w:div w:id="233204071">
          <w:marLeft w:val="274"/>
          <w:marRight w:val="0"/>
          <w:marTop w:val="0"/>
          <w:marBottom w:val="0"/>
          <w:divBdr>
            <w:top w:val="none" w:sz="0" w:space="0" w:color="auto"/>
            <w:left w:val="none" w:sz="0" w:space="0" w:color="auto"/>
            <w:bottom w:val="none" w:sz="0" w:space="0" w:color="auto"/>
            <w:right w:val="none" w:sz="0" w:space="0" w:color="auto"/>
          </w:divBdr>
        </w:div>
        <w:div w:id="625350422">
          <w:marLeft w:val="274"/>
          <w:marRight w:val="0"/>
          <w:marTop w:val="0"/>
          <w:marBottom w:val="0"/>
          <w:divBdr>
            <w:top w:val="none" w:sz="0" w:space="0" w:color="auto"/>
            <w:left w:val="none" w:sz="0" w:space="0" w:color="auto"/>
            <w:bottom w:val="none" w:sz="0" w:space="0" w:color="auto"/>
            <w:right w:val="none" w:sz="0" w:space="0" w:color="auto"/>
          </w:divBdr>
        </w:div>
        <w:div w:id="637414826">
          <w:marLeft w:val="446"/>
          <w:marRight w:val="0"/>
          <w:marTop w:val="0"/>
          <w:marBottom w:val="0"/>
          <w:divBdr>
            <w:top w:val="none" w:sz="0" w:space="0" w:color="auto"/>
            <w:left w:val="none" w:sz="0" w:space="0" w:color="auto"/>
            <w:bottom w:val="none" w:sz="0" w:space="0" w:color="auto"/>
            <w:right w:val="none" w:sz="0" w:space="0" w:color="auto"/>
          </w:divBdr>
        </w:div>
        <w:div w:id="726877508">
          <w:marLeft w:val="446"/>
          <w:marRight w:val="0"/>
          <w:marTop w:val="0"/>
          <w:marBottom w:val="0"/>
          <w:divBdr>
            <w:top w:val="none" w:sz="0" w:space="0" w:color="auto"/>
            <w:left w:val="none" w:sz="0" w:space="0" w:color="auto"/>
            <w:bottom w:val="none" w:sz="0" w:space="0" w:color="auto"/>
            <w:right w:val="none" w:sz="0" w:space="0" w:color="auto"/>
          </w:divBdr>
        </w:div>
        <w:div w:id="915095940">
          <w:marLeft w:val="446"/>
          <w:marRight w:val="0"/>
          <w:marTop w:val="0"/>
          <w:marBottom w:val="0"/>
          <w:divBdr>
            <w:top w:val="none" w:sz="0" w:space="0" w:color="auto"/>
            <w:left w:val="none" w:sz="0" w:space="0" w:color="auto"/>
            <w:bottom w:val="none" w:sz="0" w:space="0" w:color="auto"/>
            <w:right w:val="none" w:sz="0" w:space="0" w:color="auto"/>
          </w:divBdr>
        </w:div>
        <w:div w:id="925501757">
          <w:marLeft w:val="446"/>
          <w:marRight w:val="0"/>
          <w:marTop w:val="0"/>
          <w:marBottom w:val="0"/>
          <w:divBdr>
            <w:top w:val="none" w:sz="0" w:space="0" w:color="auto"/>
            <w:left w:val="none" w:sz="0" w:space="0" w:color="auto"/>
            <w:bottom w:val="none" w:sz="0" w:space="0" w:color="auto"/>
            <w:right w:val="none" w:sz="0" w:space="0" w:color="auto"/>
          </w:divBdr>
        </w:div>
        <w:div w:id="960570960">
          <w:marLeft w:val="274"/>
          <w:marRight w:val="0"/>
          <w:marTop w:val="0"/>
          <w:marBottom w:val="0"/>
          <w:divBdr>
            <w:top w:val="none" w:sz="0" w:space="0" w:color="auto"/>
            <w:left w:val="none" w:sz="0" w:space="0" w:color="auto"/>
            <w:bottom w:val="none" w:sz="0" w:space="0" w:color="auto"/>
            <w:right w:val="none" w:sz="0" w:space="0" w:color="auto"/>
          </w:divBdr>
        </w:div>
        <w:div w:id="1004359857">
          <w:marLeft w:val="446"/>
          <w:marRight w:val="0"/>
          <w:marTop w:val="0"/>
          <w:marBottom w:val="0"/>
          <w:divBdr>
            <w:top w:val="none" w:sz="0" w:space="0" w:color="auto"/>
            <w:left w:val="none" w:sz="0" w:space="0" w:color="auto"/>
            <w:bottom w:val="none" w:sz="0" w:space="0" w:color="auto"/>
            <w:right w:val="none" w:sz="0" w:space="0" w:color="auto"/>
          </w:divBdr>
        </w:div>
        <w:div w:id="1269629218">
          <w:marLeft w:val="274"/>
          <w:marRight w:val="0"/>
          <w:marTop w:val="0"/>
          <w:marBottom w:val="0"/>
          <w:divBdr>
            <w:top w:val="none" w:sz="0" w:space="0" w:color="auto"/>
            <w:left w:val="none" w:sz="0" w:space="0" w:color="auto"/>
            <w:bottom w:val="none" w:sz="0" w:space="0" w:color="auto"/>
            <w:right w:val="none" w:sz="0" w:space="0" w:color="auto"/>
          </w:divBdr>
        </w:div>
        <w:div w:id="1308703725">
          <w:marLeft w:val="274"/>
          <w:marRight w:val="0"/>
          <w:marTop w:val="0"/>
          <w:marBottom w:val="0"/>
          <w:divBdr>
            <w:top w:val="none" w:sz="0" w:space="0" w:color="auto"/>
            <w:left w:val="none" w:sz="0" w:space="0" w:color="auto"/>
            <w:bottom w:val="none" w:sz="0" w:space="0" w:color="auto"/>
            <w:right w:val="none" w:sz="0" w:space="0" w:color="auto"/>
          </w:divBdr>
        </w:div>
        <w:div w:id="1667709827">
          <w:marLeft w:val="446"/>
          <w:marRight w:val="0"/>
          <w:marTop w:val="0"/>
          <w:marBottom w:val="0"/>
          <w:divBdr>
            <w:top w:val="none" w:sz="0" w:space="0" w:color="auto"/>
            <w:left w:val="none" w:sz="0" w:space="0" w:color="auto"/>
            <w:bottom w:val="none" w:sz="0" w:space="0" w:color="auto"/>
            <w:right w:val="none" w:sz="0" w:space="0" w:color="auto"/>
          </w:divBdr>
        </w:div>
        <w:div w:id="1750888496">
          <w:marLeft w:val="446"/>
          <w:marRight w:val="0"/>
          <w:marTop w:val="0"/>
          <w:marBottom w:val="0"/>
          <w:divBdr>
            <w:top w:val="none" w:sz="0" w:space="0" w:color="auto"/>
            <w:left w:val="none" w:sz="0" w:space="0" w:color="auto"/>
            <w:bottom w:val="none" w:sz="0" w:space="0" w:color="auto"/>
            <w:right w:val="none" w:sz="0" w:space="0" w:color="auto"/>
          </w:divBdr>
        </w:div>
        <w:div w:id="1901400473">
          <w:marLeft w:val="446"/>
          <w:marRight w:val="0"/>
          <w:marTop w:val="0"/>
          <w:marBottom w:val="0"/>
          <w:divBdr>
            <w:top w:val="none" w:sz="0" w:space="0" w:color="auto"/>
            <w:left w:val="none" w:sz="0" w:space="0" w:color="auto"/>
            <w:bottom w:val="none" w:sz="0" w:space="0" w:color="auto"/>
            <w:right w:val="none" w:sz="0" w:space="0" w:color="auto"/>
          </w:divBdr>
        </w:div>
        <w:div w:id="2052604734">
          <w:marLeft w:val="446"/>
          <w:marRight w:val="0"/>
          <w:marTop w:val="0"/>
          <w:marBottom w:val="0"/>
          <w:divBdr>
            <w:top w:val="none" w:sz="0" w:space="0" w:color="auto"/>
            <w:left w:val="none" w:sz="0" w:space="0" w:color="auto"/>
            <w:bottom w:val="none" w:sz="0" w:space="0" w:color="auto"/>
            <w:right w:val="none" w:sz="0" w:space="0" w:color="auto"/>
          </w:divBdr>
        </w:div>
        <w:div w:id="2059817256">
          <w:marLeft w:val="274"/>
          <w:marRight w:val="0"/>
          <w:marTop w:val="0"/>
          <w:marBottom w:val="0"/>
          <w:divBdr>
            <w:top w:val="none" w:sz="0" w:space="0" w:color="auto"/>
            <w:left w:val="none" w:sz="0" w:space="0" w:color="auto"/>
            <w:bottom w:val="none" w:sz="0" w:space="0" w:color="auto"/>
            <w:right w:val="none" w:sz="0" w:space="0" w:color="auto"/>
          </w:divBdr>
        </w:div>
        <w:div w:id="2063671215">
          <w:marLeft w:val="446"/>
          <w:marRight w:val="0"/>
          <w:marTop w:val="0"/>
          <w:marBottom w:val="0"/>
          <w:divBdr>
            <w:top w:val="none" w:sz="0" w:space="0" w:color="auto"/>
            <w:left w:val="none" w:sz="0" w:space="0" w:color="auto"/>
            <w:bottom w:val="none" w:sz="0" w:space="0" w:color="auto"/>
            <w:right w:val="none" w:sz="0" w:space="0" w:color="auto"/>
          </w:divBdr>
        </w:div>
      </w:divsChild>
    </w:div>
    <w:div w:id="1841696794">
      <w:bodyDiv w:val="1"/>
      <w:marLeft w:val="0"/>
      <w:marRight w:val="0"/>
      <w:marTop w:val="0"/>
      <w:marBottom w:val="0"/>
      <w:divBdr>
        <w:top w:val="none" w:sz="0" w:space="0" w:color="auto"/>
        <w:left w:val="none" w:sz="0" w:space="0" w:color="auto"/>
        <w:bottom w:val="none" w:sz="0" w:space="0" w:color="auto"/>
        <w:right w:val="none" w:sz="0" w:space="0" w:color="auto"/>
      </w:divBdr>
      <w:divsChild>
        <w:div w:id="149248176">
          <w:marLeft w:val="274"/>
          <w:marRight w:val="0"/>
          <w:marTop w:val="0"/>
          <w:marBottom w:val="0"/>
          <w:divBdr>
            <w:top w:val="none" w:sz="0" w:space="0" w:color="auto"/>
            <w:left w:val="none" w:sz="0" w:space="0" w:color="auto"/>
            <w:bottom w:val="none" w:sz="0" w:space="0" w:color="auto"/>
            <w:right w:val="none" w:sz="0" w:space="0" w:color="auto"/>
          </w:divBdr>
        </w:div>
        <w:div w:id="206338830">
          <w:marLeft w:val="446"/>
          <w:marRight w:val="0"/>
          <w:marTop w:val="0"/>
          <w:marBottom w:val="0"/>
          <w:divBdr>
            <w:top w:val="none" w:sz="0" w:space="0" w:color="auto"/>
            <w:left w:val="none" w:sz="0" w:space="0" w:color="auto"/>
            <w:bottom w:val="none" w:sz="0" w:space="0" w:color="auto"/>
            <w:right w:val="none" w:sz="0" w:space="0" w:color="auto"/>
          </w:divBdr>
        </w:div>
        <w:div w:id="218052139">
          <w:marLeft w:val="446"/>
          <w:marRight w:val="0"/>
          <w:marTop w:val="0"/>
          <w:marBottom w:val="0"/>
          <w:divBdr>
            <w:top w:val="none" w:sz="0" w:space="0" w:color="auto"/>
            <w:left w:val="none" w:sz="0" w:space="0" w:color="auto"/>
            <w:bottom w:val="none" w:sz="0" w:space="0" w:color="auto"/>
            <w:right w:val="none" w:sz="0" w:space="0" w:color="auto"/>
          </w:divBdr>
        </w:div>
        <w:div w:id="270628454">
          <w:marLeft w:val="446"/>
          <w:marRight w:val="0"/>
          <w:marTop w:val="0"/>
          <w:marBottom w:val="0"/>
          <w:divBdr>
            <w:top w:val="none" w:sz="0" w:space="0" w:color="auto"/>
            <w:left w:val="none" w:sz="0" w:space="0" w:color="auto"/>
            <w:bottom w:val="none" w:sz="0" w:space="0" w:color="auto"/>
            <w:right w:val="none" w:sz="0" w:space="0" w:color="auto"/>
          </w:divBdr>
        </w:div>
        <w:div w:id="361056620">
          <w:marLeft w:val="274"/>
          <w:marRight w:val="0"/>
          <w:marTop w:val="0"/>
          <w:marBottom w:val="0"/>
          <w:divBdr>
            <w:top w:val="none" w:sz="0" w:space="0" w:color="auto"/>
            <w:left w:val="none" w:sz="0" w:space="0" w:color="auto"/>
            <w:bottom w:val="none" w:sz="0" w:space="0" w:color="auto"/>
            <w:right w:val="none" w:sz="0" w:space="0" w:color="auto"/>
          </w:divBdr>
        </w:div>
        <w:div w:id="470555836">
          <w:marLeft w:val="274"/>
          <w:marRight w:val="0"/>
          <w:marTop w:val="0"/>
          <w:marBottom w:val="0"/>
          <w:divBdr>
            <w:top w:val="none" w:sz="0" w:space="0" w:color="auto"/>
            <w:left w:val="none" w:sz="0" w:space="0" w:color="auto"/>
            <w:bottom w:val="none" w:sz="0" w:space="0" w:color="auto"/>
            <w:right w:val="none" w:sz="0" w:space="0" w:color="auto"/>
          </w:divBdr>
        </w:div>
        <w:div w:id="547373805">
          <w:marLeft w:val="274"/>
          <w:marRight w:val="0"/>
          <w:marTop w:val="0"/>
          <w:marBottom w:val="0"/>
          <w:divBdr>
            <w:top w:val="none" w:sz="0" w:space="0" w:color="auto"/>
            <w:left w:val="none" w:sz="0" w:space="0" w:color="auto"/>
            <w:bottom w:val="none" w:sz="0" w:space="0" w:color="auto"/>
            <w:right w:val="none" w:sz="0" w:space="0" w:color="auto"/>
          </w:divBdr>
        </w:div>
        <w:div w:id="819615483">
          <w:marLeft w:val="446"/>
          <w:marRight w:val="0"/>
          <w:marTop w:val="0"/>
          <w:marBottom w:val="0"/>
          <w:divBdr>
            <w:top w:val="none" w:sz="0" w:space="0" w:color="auto"/>
            <w:left w:val="none" w:sz="0" w:space="0" w:color="auto"/>
            <w:bottom w:val="none" w:sz="0" w:space="0" w:color="auto"/>
            <w:right w:val="none" w:sz="0" w:space="0" w:color="auto"/>
          </w:divBdr>
        </w:div>
        <w:div w:id="828789257">
          <w:marLeft w:val="446"/>
          <w:marRight w:val="0"/>
          <w:marTop w:val="0"/>
          <w:marBottom w:val="0"/>
          <w:divBdr>
            <w:top w:val="none" w:sz="0" w:space="0" w:color="auto"/>
            <w:left w:val="none" w:sz="0" w:space="0" w:color="auto"/>
            <w:bottom w:val="none" w:sz="0" w:space="0" w:color="auto"/>
            <w:right w:val="none" w:sz="0" w:space="0" w:color="auto"/>
          </w:divBdr>
        </w:div>
        <w:div w:id="982004874">
          <w:marLeft w:val="274"/>
          <w:marRight w:val="0"/>
          <w:marTop w:val="0"/>
          <w:marBottom w:val="0"/>
          <w:divBdr>
            <w:top w:val="none" w:sz="0" w:space="0" w:color="auto"/>
            <w:left w:val="none" w:sz="0" w:space="0" w:color="auto"/>
            <w:bottom w:val="none" w:sz="0" w:space="0" w:color="auto"/>
            <w:right w:val="none" w:sz="0" w:space="0" w:color="auto"/>
          </w:divBdr>
        </w:div>
        <w:div w:id="1269898034">
          <w:marLeft w:val="446"/>
          <w:marRight w:val="0"/>
          <w:marTop w:val="0"/>
          <w:marBottom w:val="0"/>
          <w:divBdr>
            <w:top w:val="none" w:sz="0" w:space="0" w:color="auto"/>
            <w:left w:val="none" w:sz="0" w:space="0" w:color="auto"/>
            <w:bottom w:val="none" w:sz="0" w:space="0" w:color="auto"/>
            <w:right w:val="none" w:sz="0" w:space="0" w:color="auto"/>
          </w:divBdr>
        </w:div>
        <w:div w:id="1492910495">
          <w:marLeft w:val="446"/>
          <w:marRight w:val="0"/>
          <w:marTop w:val="0"/>
          <w:marBottom w:val="0"/>
          <w:divBdr>
            <w:top w:val="none" w:sz="0" w:space="0" w:color="auto"/>
            <w:left w:val="none" w:sz="0" w:space="0" w:color="auto"/>
            <w:bottom w:val="none" w:sz="0" w:space="0" w:color="auto"/>
            <w:right w:val="none" w:sz="0" w:space="0" w:color="auto"/>
          </w:divBdr>
        </w:div>
        <w:div w:id="1720740978">
          <w:marLeft w:val="446"/>
          <w:marRight w:val="0"/>
          <w:marTop w:val="0"/>
          <w:marBottom w:val="0"/>
          <w:divBdr>
            <w:top w:val="none" w:sz="0" w:space="0" w:color="auto"/>
            <w:left w:val="none" w:sz="0" w:space="0" w:color="auto"/>
            <w:bottom w:val="none" w:sz="0" w:space="0" w:color="auto"/>
            <w:right w:val="none" w:sz="0" w:space="0" w:color="auto"/>
          </w:divBdr>
        </w:div>
        <w:div w:id="1776057615">
          <w:marLeft w:val="446"/>
          <w:marRight w:val="0"/>
          <w:marTop w:val="0"/>
          <w:marBottom w:val="0"/>
          <w:divBdr>
            <w:top w:val="none" w:sz="0" w:space="0" w:color="auto"/>
            <w:left w:val="none" w:sz="0" w:space="0" w:color="auto"/>
            <w:bottom w:val="none" w:sz="0" w:space="0" w:color="auto"/>
            <w:right w:val="none" w:sz="0" w:space="0" w:color="auto"/>
          </w:divBdr>
        </w:div>
        <w:div w:id="1821384831">
          <w:marLeft w:val="446"/>
          <w:marRight w:val="0"/>
          <w:marTop w:val="0"/>
          <w:marBottom w:val="0"/>
          <w:divBdr>
            <w:top w:val="none" w:sz="0" w:space="0" w:color="auto"/>
            <w:left w:val="none" w:sz="0" w:space="0" w:color="auto"/>
            <w:bottom w:val="none" w:sz="0" w:space="0" w:color="auto"/>
            <w:right w:val="none" w:sz="0" w:space="0" w:color="auto"/>
          </w:divBdr>
        </w:div>
        <w:div w:id="1861895461">
          <w:marLeft w:val="446"/>
          <w:marRight w:val="0"/>
          <w:marTop w:val="0"/>
          <w:marBottom w:val="0"/>
          <w:divBdr>
            <w:top w:val="none" w:sz="0" w:space="0" w:color="auto"/>
            <w:left w:val="none" w:sz="0" w:space="0" w:color="auto"/>
            <w:bottom w:val="none" w:sz="0" w:space="0" w:color="auto"/>
            <w:right w:val="none" w:sz="0" w:space="0" w:color="auto"/>
          </w:divBdr>
        </w:div>
        <w:div w:id="1893300221">
          <w:marLeft w:val="446"/>
          <w:marRight w:val="0"/>
          <w:marTop w:val="0"/>
          <w:marBottom w:val="0"/>
          <w:divBdr>
            <w:top w:val="none" w:sz="0" w:space="0" w:color="auto"/>
            <w:left w:val="none" w:sz="0" w:space="0" w:color="auto"/>
            <w:bottom w:val="none" w:sz="0" w:space="0" w:color="auto"/>
            <w:right w:val="none" w:sz="0" w:space="0" w:color="auto"/>
          </w:divBdr>
        </w:div>
        <w:div w:id="1984119466">
          <w:marLeft w:val="446"/>
          <w:marRight w:val="0"/>
          <w:marTop w:val="0"/>
          <w:marBottom w:val="0"/>
          <w:divBdr>
            <w:top w:val="none" w:sz="0" w:space="0" w:color="auto"/>
            <w:left w:val="none" w:sz="0" w:space="0" w:color="auto"/>
            <w:bottom w:val="none" w:sz="0" w:space="0" w:color="auto"/>
            <w:right w:val="none" w:sz="0" w:space="0" w:color="auto"/>
          </w:divBdr>
        </w:div>
        <w:div w:id="2123769660">
          <w:marLeft w:val="274"/>
          <w:marRight w:val="0"/>
          <w:marTop w:val="0"/>
          <w:marBottom w:val="0"/>
          <w:divBdr>
            <w:top w:val="none" w:sz="0" w:space="0" w:color="auto"/>
            <w:left w:val="none" w:sz="0" w:space="0" w:color="auto"/>
            <w:bottom w:val="none" w:sz="0" w:space="0" w:color="auto"/>
            <w:right w:val="none" w:sz="0" w:space="0" w:color="auto"/>
          </w:divBdr>
        </w:div>
        <w:div w:id="2127580056">
          <w:marLeft w:val="274"/>
          <w:marRight w:val="0"/>
          <w:marTop w:val="0"/>
          <w:marBottom w:val="0"/>
          <w:divBdr>
            <w:top w:val="none" w:sz="0" w:space="0" w:color="auto"/>
            <w:left w:val="none" w:sz="0" w:space="0" w:color="auto"/>
            <w:bottom w:val="none" w:sz="0" w:space="0" w:color="auto"/>
            <w:right w:val="none" w:sz="0" w:space="0" w:color="auto"/>
          </w:divBdr>
        </w:div>
      </w:divsChild>
    </w:div>
    <w:div w:id="1891379129">
      <w:bodyDiv w:val="1"/>
      <w:marLeft w:val="0"/>
      <w:marRight w:val="0"/>
      <w:marTop w:val="0"/>
      <w:marBottom w:val="0"/>
      <w:divBdr>
        <w:top w:val="none" w:sz="0" w:space="0" w:color="auto"/>
        <w:left w:val="none" w:sz="0" w:space="0" w:color="auto"/>
        <w:bottom w:val="none" w:sz="0" w:space="0" w:color="auto"/>
        <w:right w:val="none" w:sz="0" w:space="0" w:color="auto"/>
      </w:divBdr>
      <w:divsChild>
        <w:div w:id="287902141">
          <w:marLeft w:val="274"/>
          <w:marRight w:val="0"/>
          <w:marTop w:val="0"/>
          <w:marBottom w:val="0"/>
          <w:divBdr>
            <w:top w:val="none" w:sz="0" w:space="0" w:color="auto"/>
            <w:left w:val="none" w:sz="0" w:space="0" w:color="auto"/>
            <w:bottom w:val="none" w:sz="0" w:space="0" w:color="auto"/>
            <w:right w:val="none" w:sz="0" w:space="0" w:color="auto"/>
          </w:divBdr>
        </w:div>
        <w:div w:id="411048815">
          <w:marLeft w:val="446"/>
          <w:marRight w:val="0"/>
          <w:marTop w:val="0"/>
          <w:marBottom w:val="0"/>
          <w:divBdr>
            <w:top w:val="none" w:sz="0" w:space="0" w:color="auto"/>
            <w:left w:val="none" w:sz="0" w:space="0" w:color="auto"/>
            <w:bottom w:val="none" w:sz="0" w:space="0" w:color="auto"/>
            <w:right w:val="none" w:sz="0" w:space="0" w:color="auto"/>
          </w:divBdr>
        </w:div>
        <w:div w:id="510265318">
          <w:marLeft w:val="274"/>
          <w:marRight w:val="0"/>
          <w:marTop w:val="0"/>
          <w:marBottom w:val="0"/>
          <w:divBdr>
            <w:top w:val="none" w:sz="0" w:space="0" w:color="auto"/>
            <w:left w:val="none" w:sz="0" w:space="0" w:color="auto"/>
            <w:bottom w:val="none" w:sz="0" w:space="0" w:color="auto"/>
            <w:right w:val="none" w:sz="0" w:space="0" w:color="auto"/>
          </w:divBdr>
        </w:div>
        <w:div w:id="601958047">
          <w:marLeft w:val="446"/>
          <w:marRight w:val="0"/>
          <w:marTop w:val="0"/>
          <w:marBottom w:val="0"/>
          <w:divBdr>
            <w:top w:val="none" w:sz="0" w:space="0" w:color="auto"/>
            <w:left w:val="none" w:sz="0" w:space="0" w:color="auto"/>
            <w:bottom w:val="none" w:sz="0" w:space="0" w:color="auto"/>
            <w:right w:val="none" w:sz="0" w:space="0" w:color="auto"/>
          </w:divBdr>
        </w:div>
        <w:div w:id="640500430">
          <w:marLeft w:val="446"/>
          <w:marRight w:val="0"/>
          <w:marTop w:val="0"/>
          <w:marBottom w:val="0"/>
          <w:divBdr>
            <w:top w:val="none" w:sz="0" w:space="0" w:color="auto"/>
            <w:left w:val="none" w:sz="0" w:space="0" w:color="auto"/>
            <w:bottom w:val="none" w:sz="0" w:space="0" w:color="auto"/>
            <w:right w:val="none" w:sz="0" w:space="0" w:color="auto"/>
          </w:divBdr>
        </w:div>
        <w:div w:id="674768024">
          <w:marLeft w:val="446"/>
          <w:marRight w:val="0"/>
          <w:marTop w:val="0"/>
          <w:marBottom w:val="0"/>
          <w:divBdr>
            <w:top w:val="none" w:sz="0" w:space="0" w:color="auto"/>
            <w:left w:val="none" w:sz="0" w:space="0" w:color="auto"/>
            <w:bottom w:val="none" w:sz="0" w:space="0" w:color="auto"/>
            <w:right w:val="none" w:sz="0" w:space="0" w:color="auto"/>
          </w:divBdr>
        </w:div>
        <w:div w:id="742722124">
          <w:marLeft w:val="274"/>
          <w:marRight w:val="0"/>
          <w:marTop w:val="0"/>
          <w:marBottom w:val="0"/>
          <w:divBdr>
            <w:top w:val="none" w:sz="0" w:space="0" w:color="auto"/>
            <w:left w:val="none" w:sz="0" w:space="0" w:color="auto"/>
            <w:bottom w:val="none" w:sz="0" w:space="0" w:color="auto"/>
            <w:right w:val="none" w:sz="0" w:space="0" w:color="auto"/>
          </w:divBdr>
        </w:div>
        <w:div w:id="821774847">
          <w:marLeft w:val="446"/>
          <w:marRight w:val="0"/>
          <w:marTop w:val="0"/>
          <w:marBottom w:val="0"/>
          <w:divBdr>
            <w:top w:val="none" w:sz="0" w:space="0" w:color="auto"/>
            <w:left w:val="none" w:sz="0" w:space="0" w:color="auto"/>
            <w:bottom w:val="none" w:sz="0" w:space="0" w:color="auto"/>
            <w:right w:val="none" w:sz="0" w:space="0" w:color="auto"/>
          </w:divBdr>
        </w:div>
        <w:div w:id="928008093">
          <w:marLeft w:val="274"/>
          <w:marRight w:val="0"/>
          <w:marTop w:val="0"/>
          <w:marBottom w:val="0"/>
          <w:divBdr>
            <w:top w:val="none" w:sz="0" w:space="0" w:color="auto"/>
            <w:left w:val="none" w:sz="0" w:space="0" w:color="auto"/>
            <w:bottom w:val="none" w:sz="0" w:space="0" w:color="auto"/>
            <w:right w:val="none" w:sz="0" w:space="0" w:color="auto"/>
          </w:divBdr>
        </w:div>
        <w:div w:id="960185593">
          <w:marLeft w:val="446"/>
          <w:marRight w:val="0"/>
          <w:marTop w:val="0"/>
          <w:marBottom w:val="0"/>
          <w:divBdr>
            <w:top w:val="none" w:sz="0" w:space="0" w:color="auto"/>
            <w:left w:val="none" w:sz="0" w:space="0" w:color="auto"/>
            <w:bottom w:val="none" w:sz="0" w:space="0" w:color="auto"/>
            <w:right w:val="none" w:sz="0" w:space="0" w:color="auto"/>
          </w:divBdr>
        </w:div>
        <w:div w:id="1134713863">
          <w:marLeft w:val="446"/>
          <w:marRight w:val="0"/>
          <w:marTop w:val="0"/>
          <w:marBottom w:val="0"/>
          <w:divBdr>
            <w:top w:val="none" w:sz="0" w:space="0" w:color="auto"/>
            <w:left w:val="none" w:sz="0" w:space="0" w:color="auto"/>
            <w:bottom w:val="none" w:sz="0" w:space="0" w:color="auto"/>
            <w:right w:val="none" w:sz="0" w:space="0" w:color="auto"/>
          </w:divBdr>
        </w:div>
        <w:div w:id="1413043820">
          <w:marLeft w:val="274"/>
          <w:marRight w:val="0"/>
          <w:marTop w:val="0"/>
          <w:marBottom w:val="0"/>
          <w:divBdr>
            <w:top w:val="none" w:sz="0" w:space="0" w:color="auto"/>
            <w:left w:val="none" w:sz="0" w:space="0" w:color="auto"/>
            <w:bottom w:val="none" w:sz="0" w:space="0" w:color="auto"/>
            <w:right w:val="none" w:sz="0" w:space="0" w:color="auto"/>
          </w:divBdr>
        </w:div>
        <w:div w:id="1505239130">
          <w:marLeft w:val="446"/>
          <w:marRight w:val="0"/>
          <w:marTop w:val="0"/>
          <w:marBottom w:val="0"/>
          <w:divBdr>
            <w:top w:val="none" w:sz="0" w:space="0" w:color="auto"/>
            <w:left w:val="none" w:sz="0" w:space="0" w:color="auto"/>
            <w:bottom w:val="none" w:sz="0" w:space="0" w:color="auto"/>
            <w:right w:val="none" w:sz="0" w:space="0" w:color="auto"/>
          </w:divBdr>
        </w:div>
        <w:div w:id="1592541058">
          <w:marLeft w:val="274"/>
          <w:marRight w:val="0"/>
          <w:marTop w:val="0"/>
          <w:marBottom w:val="0"/>
          <w:divBdr>
            <w:top w:val="none" w:sz="0" w:space="0" w:color="auto"/>
            <w:left w:val="none" w:sz="0" w:space="0" w:color="auto"/>
            <w:bottom w:val="none" w:sz="0" w:space="0" w:color="auto"/>
            <w:right w:val="none" w:sz="0" w:space="0" w:color="auto"/>
          </w:divBdr>
        </w:div>
        <w:div w:id="1721854040">
          <w:marLeft w:val="446"/>
          <w:marRight w:val="0"/>
          <w:marTop w:val="0"/>
          <w:marBottom w:val="0"/>
          <w:divBdr>
            <w:top w:val="none" w:sz="0" w:space="0" w:color="auto"/>
            <w:left w:val="none" w:sz="0" w:space="0" w:color="auto"/>
            <w:bottom w:val="none" w:sz="0" w:space="0" w:color="auto"/>
            <w:right w:val="none" w:sz="0" w:space="0" w:color="auto"/>
          </w:divBdr>
        </w:div>
        <w:div w:id="1787430595">
          <w:marLeft w:val="446"/>
          <w:marRight w:val="0"/>
          <w:marTop w:val="0"/>
          <w:marBottom w:val="0"/>
          <w:divBdr>
            <w:top w:val="none" w:sz="0" w:space="0" w:color="auto"/>
            <w:left w:val="none" w:sz="0" w:space="0" w:color="auto"/>
            <w:bottom w:val="none" w:sz="0" w:space="0" w:color="auto"/>
            <w:right w:val="none" w:sz="0" w:space="0" w:color="auto"/>
          </w:divBdr>
        </w:div>
        <w:div w:id="1825926937">
          <w:marLeft w:val="446"/>
          <w:marRight w:val="0"/>
          <w:marTop w:val="0"/>
          <w:marBottom w:val="0"/>
          <w:divBdr>
            <w:top w:val="none" w:sz="0" w:space="0" w:color="auto"/>
            <w:left w:val="none" w:sz="0" w:space="0" w:color="auto"/>
            <w:bottom w:val="none" w:sz="0" w:space="0" w:color="auto"/>
            <w:right w:val="none" w:sz="0" w:space="0" w:color="auto"/>
          </w:divBdr>
        </w:div>
        <w:div w:id="1891575451">
          <w:marLeft w:val="274"/>
          <w:marRight w:val="0"/>
          <w:marTop w:val="0"/>
          <w:marBottom w:val="0"/>
          <w:divBdr>
            <w:top w:val="none" w:sz="0" w:space="0" w:color="auto"/>
            <w:left w:val="none" w:sz="0" w:space="0" w:color="auto"/>
            <w:bottom w:val="none" w:sz="0" w:space="0" w:color="auto"/>
            <w:right w:val="none" w:sz="0" w:space="0" w:color="auto"/>
          </w:divBdr>
        </w:div>
        <w:div w:id="2000694340">
          <w:marLeft w:val="446"/>
          <w:marRight w:val="0"/>
          <w:marTop w:val="0"/>
          <w:marBottom w:val="0"/>
          <w:divBdr>
            <w:top w:val="none" w:sz="0" w:space="0" w:color="auto"/>
            <w:left w:val="none" w:sz="0" w:space="0" w:color="auto"/>
            <w:bottom w:val="none" w:sz="0" w:space="0" w:color="auto"/>
            <w:right w:val="none" w:sz="0" w:space="0" w:color="auto"/>
          </w:divBdr>
        </w:div>
        <w:div w:id="2043944119">
          <w:marLeft w:val="446"/>
          <w:marRight w:val="0"/>
          <w:marTop w:val="0"/>
          <w:marBottom w:val="0"/>
          <w:divBdr>
            <w:top w:val="none" w:sz="0" w:space="0" w:color="auto"/>
            <w:left w:val="none" w:sz="0" w:space="0" w:color="auto"/>
            <w:bottom w:val="none" w:sz="0" w:space="0" w:color="auto"/>
            <w:right w:val="none" w:sz="0" w:space="0" w:color="auto"/>
          </w:divBdr>
        </w:div>
      </w:divsChild>
    </w:div>
    <w:div w:id="1989239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Relationship Id="rId13" Type="http://schemas.openxmlformats.org/officeDocument/2006/relationships/image" Target="media/image6.tiff"/><Relationship Id="rId18" Type="http://schemas.openxmlformats.org/officeDocument/2006/relationships/image" Target="media/image11.tif"/><Relationship Id="rId26" Type="http://schemas.openxmlformats.org/officeDocument/2006/relationships/image" Target="media/image19.tiff"/><Relationship Id="rId3" Type="http://schemas.openxmlformats.org/officeDocument/2006/relationships/styles" Target="styles.xml"/><Relationship Id="rId21" Type="http://schemas.openxmlformats.org/officeDocument/2006/relationships/image" Target="media/image14.tiff"/><Relationship Id="rId7" Type="http://schemas.openxmlformats.org/officeDocument/2006/relationships/endnotes" Target="endnotes.xml"/><Relationship Id="rId12" Type="http://schemas.openxmlformats.org/officeDocument/2006/relationships/image" Target="media/image5.tiff"/><Relationship Id="rId17" Type="http://schemas.openxmlformats.org/officeDocument/2006/relationships/image" Target="media/image10.tif"/><Relationship Id="rId25" Type="http://schemas.openxmlformats.org/officeDocument/2006/relationships/image" Target="media/image18.tiff"/><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tiff"/><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tif"/><Relationship Id="rId24" Type="http://schemas.openxmlformats.org/officeDocument/2006/relationships/image" Target="media/image17.tiff"/><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tiff"/><Relationship Id="rId28"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jpg"/><Relationship Id="rId4" Type="http://schemas.openxmlformats.org/officeDocument/2006/relationships/settings" Target="settings.xml"/><Relationship Id="rId9" Type="http://schemas.openxmlformats.org/officeDocument/2006/relationships/image" Target="media/image2.tiff"/><Relationship Id="rId14" Type="http://schemas.openxmlformats.org/officeDocument/2006/relationships/image" Target="media/image7.png"/><Relationship Id="rId22" Type="http://schemas.openxmlformats.org/officeDocument/2006/relationships/image" Target="media/image15.tif"/><Relationship Id="rId2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5AD41A-CF1D-4DD2-9040-ADE0BD45F0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34</Pages>
  <Words>9663</Words>
  <Characters>55084</Characters>
  <Application>Microsoft Office Word</Application>
  <DocSecurity>0</DocSecurity>
  <Lines>459</Lines>
  <Paragraphs>129</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Multifunctional Resonant Wavefront-Shaping Meta-Optics Based on Multilayer and M</vt:lpstr>
    </vt:vector>
  </TitlesOfParts>
  <Company/>
  <LinksUpToDate>false</LinksUpToDate>
  <CharactersWithSpaces>64618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Malek</dc:creator>
  <cp:keywords/>
  <dc:description/>
  <cp:lastModifiedBy>nanfang yu</cp:lastModifiedBy>
  <cp:revision>4</cp:revision>
  <dcterms:created xsi:type="dcterms:W3CDTF">2022-04-29T17:57:00Z</dcterms:created>
  <dcterms:modified xsi:type="dcterms:W3CDTF">2022-06-11T13:40:00Z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zotero-version="6.0.3"&gt;&lt;session id="dWdW7nI5"/&gt;&lt;style id="http://www.zotero.org/styles/science" hasBibliography="1" bibliographyStyleHasBeenSet="1"/&gt;&lt;prefs&gt;&lt;pref name="fieldType" value="Field"/&gt;&lt;/prefs&gt;&lt;/data&gt;</vt:lpwstr>
  </property>
</Properties>
</file>