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30E01" w14:textId="476801A8" w:rsidR="00934825" w:rsidRDefault="00F6798C" w:rsidP="00934825">
      <w:pPr>
        <w:pStyle w:val="01Title"/>
        <w:spacing w:after="0"/>
        <w:rPr>
          <w:rFonts w:ascii="Times New Roman" w:hAnsi="Times New Roman"/>
          <w:b w:val="0"/>
          <w:szCs w:val="36"/>
          <w:lang w:eastAsia="zh-CN"/>
        </w:rPr>
      </w:pPr>
      <w:r w:rsidRPr="00F6798C">
        <w:rPr>
          <w:rFonts w:ascii="Times New Roman" w:hAnsi="Times New Roman"/>
          <w:b w:val="0"/>
          <w:szCs w:val="36"/>
          <w:lang w:eastAsia="zh-CN"/>
        </w:rPr>
        <w:t xml:space="preserve">Supplementary Information </w:t>
      </w:r>
      <w:r w:rsidR="00820D61" w:rsidRPr="00934825">
        <w:rPr>
          <w:rFonts w:ascii="Times New Roman" w:hAnsi="Times New Roman" w:hint="eastAsia"/>
          <w:b w:val="0"/>
          <w:szCs w:val="36"/>
          <w:lang w:eastAsia="zh-CN"/>
        </w:rPr>
        <w:t>for</w:t>
      </w:r>
    </w:p>
    <w:p w14:paraId="1D48F98E" w14:textId="506F4912" w:rsidR="00CA557D" w:rsidRPr="00934825" w:rsidRDefault="00820D61" w:rsidP="00934825">
      <w:pPr>
        <w:pStyle w:val="01Title"/>
        <w:spacing w:before="80" w:after="80"/>
        <w:rPr>
          <w:rFonts w:ascii="Times New Roman" w:hAnsi="Times New Roman"/>
          <w:b w:val="0"/>
          <w:szCs w:val="36"/>
          <w:lang w:eastAsia="zh-CN"/>
        </w:rPr>
      </w:pPr>
      <w:r w:rsidRPr="00934825">
        <w:rPr>
          <w:rFonts w:ascii="Times New Roman" w:hAnsi="Times New Roman"/>
          <w:bCs/>
          <w:szCs w:val="36"/>
          <w:lang w:eastAsia="zh-CN"/>
        </w:rPr>
        <w:t>Entangled photon pair generation in an integrated SiC platform</w:t>
      </w:r>
    </w:p>
    <w:p w14:paraId="6F497904" w14:textId="1826DFF5" w:rsidR="005E5E35" w:rsidRDefault="00934825" w:rsidP="004C78AD">
      <w:pPr>
        <w:suppressAutoHyphens/>
        <w:spacing w:after="60"/>
        <w:jc w:val="center"/>
        <w:rPr>
          <w:b/>
          <w:bCs/>
          <w:sz w:val="18"/>
          <w:lang w:eastAsia="zh-CN"/>
        </w:rPr>
      </w:pPr>
      <w:r w:rsidRPr="005065EA">
        <w:rPr>
          <w:b/>
          <w:bCs/>
          <w:sz w:val="18"/>
          <w:lang w:eastAsia="zh-CN"/>
        </w:rPr>
        <w:t>Anouar Rahmouni</w:t>
      </w:r>
      <w:r w:rsidR="00E02C6F">
        <w:rPr>
          <w:b/>
          <w:bCs/>
          <w:sz w:val="18"/>
          <w:lang w:eastAsia="zh-CN"/>
        </w:rPr>
        <w:t>*</w:t>
      </w:r>
      <w:r w:rsidRPr="005065EA">
        <w:rPr>
          <w:b/>
          <w:bCs/>
          <w:sz w:val="18"/>
          <w:vertAlign w:val="superscript"/>
          <w:lang w:eastAsia="zh-CN"/>
        </w:rPr>
        <w:t>1</w:t>
      </w:r>
      <w:r w:rsidRPr="005065EA">
        <w:rPr>
          <w:b/>
          <w:bCs/>
          <w:sz w:val="18"/>
          <w:lang w:eastAsia="zh-CN"/>
        </w:rPr>
        <w:t xml:space="preserve">, </w:t>
      </w:r>
      <w:r w:rsidRPr="000F6682">
        <w:rPr>
          <w:b/>
          <w:bCs/>
          <w:sz w:val="18"/>
          <w:lang w:eastAsia="zh-CN"/>
        </w:rPr>
        <w:t>Ruixuan Wang</w:t>
      </w:r>
      <w:r w:rsidRPr="005065EA">
        <w:rPr>
          <w:b/>
          <w:bCs/>
          <w:sz w:val="18"/>
          <w:vertAlign w:val="superscript"/>
          <w:lang w:eastAsia="zh-CN"/>
        </w:rPr>
        <w:t>2</w:t>
      </w:r>
      <w:r>
        <w:rPr>
          <w:b/>
          <w:bCs/>
          <w:sz w:val="18"/>
          <w:lang w:eastAsia="zh-CN"/>
        </w:rPr>
        <w:t>,</w:t>
      </w:r>
      <w:r w:rsidRPr="005065EA">
        <w:rPr>
          <w:b/>
          <w:bCs/>
          <w:sz w:val="18"/>
          <w:lang w:eastAsia="zh-CN"/>
        </w:rPr>
        <w:t xml:space="preserve"> </w:t>
      </w:r>
      <w:r w:rsidRPr="00D37416">
        <w:rPr>
          <w:b/>
          <w:bCs/>
          <w:sz w:val="18"/>
          <w:lang w:eastAsia="zh-CN"/>
        </w:rPr>
        <w:t>Jingwei</w:t>
      </w:r>
      <w:r>
        <w:t xml:space="preserve"> </w:t>
      </w:r>
      <w:r w:rsidRPr="00D37416">
        <w:rPr>
          <w:b/>
          <w:bCs/>
          <w:sz w:val="18"/>
          <w:lang w:eastAsia="zh-CN"/>
        </w:rPr>
        <w:t>Li</w:t>
      </w:r>
      <w:r w:rsidRPr="000F6682">
        <w:rPr>
          <w:b/>
          <w:bCs/>
          <w:sz w:val="18"/>
          <w:vertAlign w:val="superscript"/>
          <w:lang w:eastAsia="zh-CN"/>
        </w:rPr>
        <w:t>2</w:t>
      </w:r>
      <w:r>
        <w:rPr>
          <w:b/>
          <w:bCs/>
          <w:sz w:val="18"/>
          <w:lang w:eastAsia="zh-CN"/>
        </w:rPr>
        <w:t xml:space="preserve">, </w:t>
      </w:r>
      <w:r w:rsidRPr="005065EA">
        <w:rPr>
          <w:b/>
          <w:bCs/>
          <w:sz w:val="18"/>
          <w:lang w:eastAsia="zh-CN"/>
        </w:rPr>
        <w:t>Xiao Tang</w:t>
      </w:r>
      <w:r w:rsidRPr="005065EA">
        <w:rPr>
          <w:b/>
          <w:bCs/>
          <w:sz w:val="18"/>
          <w:vertAlign w:val="superscript"/>
          <w:lang w:eastAsia="zh-CN"/>
        </w:rPr>
        <w:t>1</w:t>
      </w:r>
      <w:r w:rsidRPr="005065EA">
        <w:rPr>
          <w:b/>
          <w:bCs/>
          <w:sz w:val="18"/>
          <w:lang w:eastAsia="zh-CN"/>
        </w:rPr>
        <w:t>, Thomas Gerrits</w:t>
      </w:r>
      <w:r w:rsidRPr="005065EA">
        <w:rPr>
          <w:b/>
          <w:bCs/>
          <w:sz w:val="18"/>
          <w:vertAlign w:val="superscript"/>
          <w:lang w:eastAsia="zh-CN"/>
        </w:rPr>
        <w:t>1</w:t>
      </w:r>
      <w:r w:rsidRPr="005065EA">
        <w:rPr>
          <w:b/>
          <w:bCs/>
          <w:sz w:val="18"/>
          <w:lang w:eastAsia="zh-CN"/>
        </w:rPr>
        <w:t xml:space="preserve">, </w:t>
      </w:r>
    </w:p>
    <w:p w14:paraId="4DF9C692" w14:textId="70B4801E" w:rsidR="00934825" w:rsidRPr="005065EA" w:rsidRDefault="004C78AD" w:rsidP="005E5E35">
      <w:pPr>
        <w:suppressAutoHyphens/>
        <w:spacing w:after="60"/>
        <w:jc w:val="center"/>
        <w:rPr>
          <w:b/>
          <w:bCs/>
          <w:sz w:val="18"/>
          <w:lang w:eastAsia="zh-CN"/>
        </w:rPr>
      </w:pPr>
      <w:r w:rsidRPr="005065EA">
        <w:rPr>
          <w:b/>
          <w:bCs/>
          <w:sz w:val="18"/>
          <w:lang w:eastAsia="zh-CN"/>
        </w:rPr>
        <w:t>Oliver Slattery</w:t>
      </w:r>
      <w:r w:rsidRPr="005065EA">
        <w:rPr>
          <w:b/>
          <w:bCs/>
          <w:sz w:val="18"/>
          <w:vertAlign w:val="superscript"/>
          <w:lang w:eastAsia="zh-CN"/>
        </w:rPr>
        <w:t>1</w:t>
      </w:r>
      <w:r>
        <w:rPr>
          <w:b/>
          <w:bCs/>
          <w:sz w:val="18"/>
          <w:lang w:eastAsia="zh-CN"/>
        </w:rPr>
        <w:t xml:space="preserve">, </w:t>
      </w:r>
      <w:r w:rsidR="00934825" w:rsidRPr="005065EA">
        <w:rPr>
          <w:b/>
          <w:bCs/>
          <w:sz w:val="18"/>
          <w:lang w:eastAsia="zh-CN"/>
        </w:rPr>
        <w:t>Qing Li</w:t>
      </w:r>
      <w:r w:rsidR="005E5E35" w:rsidRPr="005E5E35">
        <w:rPr>
          <w:sz w:val="18"/>
          <w:lang w:eastAsia="zh-CN"/>
        </w:rPr>
        <w:t>*</w:t>
      </w:r>
      <w:r w:rsidR="00934825" w:rsidRPr="005065EA">
        <w:rPr>
          <w:b/>
          <w:bCs/>
          <w:sz w:val="18"/>
          <w:vertAlign w:val="superscript"/>
          <w:lang w:eastAsia="zh-CN"/>
        </w:rPr>
        <w:t>2</w:t>
      </w:r>
      <w:r w:rsidR="00934825" w:rsidRPr="005065EA">
        <w:rPr>
          <w:b/>
          <w:bCs/>
          <w:sz w:val="18"/>
          <w:lang w:eastAsia="zh-CN"/>
        </w:rPr>
        <w:t xml:space="preserve">, </w:t>
      </w:r>
      <w:r>
        <w:rPr>
          <w:b/>
          <w:bCs/>
          <w:sz w:val="18"/>
          <w:lang w:eastAsia="zh-CN"/>
        </w:rPr>
        <w:t xml:space="preserve">and </w:t>
      </w:r>
      <w:r w:rsidRPr="005065EA">
        <w:rPr>
          <w:b/>
          <w:bCs/>
          <w:sz w:val="18"/>
          <w:lang w:eastAsia="zh-CN"/>
        </w:rPr>
        <w:t>Lijun Ma</w:t>
      </w:r>
      <w:r w:rsidR="005E5E35" w:rsidRPr="005E5E35">
        <w:rPr>
          <w:sz w:val="18"/>
          <w:lang w:eastAsia="zh-CN"/>
        </w:rPr>
        <w:t>*</w:t>
      </w:r>
      <w:r w:rsidRPr="005065EA">
        <w:rPr>
          <w:b/>
          <w:bCs/>
          <w:sz w:val="18"/>
          <w:vertAlign w:val="superscript"/>
          <w:lang w:eastAsia="zh-CN"/>
        </w:rPr>
        <w:t>1</w:t>
      </w:r>
      <w:r w:rsidRPr="000F6682">
        <w:t xml:space="preserve"> </w:t>
      </w:r>
    </w:p>
    <w:p w14:paraId="02439B9F" w14:textId="77777777" w:rsidR="00934825" w:rsidRPr="005065EA" w:rsidRDefault="00934825" w:rsidP="00934825">
      <w:pPr>
        <w:suppressAutoHyphens/>
        <w:spacing w:after="60"/>
        <w:jc w:val="center"/>
        <w:rPr>
          <w:i/>
          <w:iCs/>
          <w:color w:val="000000"/>
          <w:sz w:val="16"/>
          <w:szCs w:val="16"/>
          <w:lang w:eastAsia="zh-CN"/>
        </w:rPr>
      </w:pPr>
      <w:r w:rsidRPr="005065EA">
        <w:rPr>
          <w:i/>
          <w:iCs/>
          <w:color w:val="000000"/>
          <w:sz w:val="16"/>
          <w:szCs w:val="16"/>
          <w:vertAlign w:val="superscript"/>
          <w:lang w:eastAsia="zh-CN"/>
        </w:rPr>
        <w:t>1</w:t>
      </w:r>
      <w:r w:rsidRPr="005065EA">
        <w:rPr>
          <w:i/>
          <w:iCs/>
          <w:color w:val="000000"/>
          <w:sz w:val="16"/>
          <w:szCs w:val="16"/>
          <w:lang w:eastAsia="zh-CN"/>
        </w:rPr>
        <w:t xml:space="preserve"> National Institute of Standards and Technology, 100 Bureau Dr, Gaithersburg, MD 20899, USA</w:t>
      </w:r>
    </w:p>
    <w:p w14:paraId="76B5C84C" w14:textId="77777777" w:rsidR="00934825" w:rsidRDefault="00934825" w:rsidP="00934825">
      <w:pPr>
        <w:suppressAutoHyphens/>
        <w:spacing w:after="60"/>
        <w:jc w:val="center"/>
        <w:rPr>
          <w:i/>
          <w:iCs/>
          <w:color w:val="000000"/>
          <w:sz w:val="16"/>
          <w:szCs w:val="16"/>
          <w:lang w:eastAsia="zh-CN"/>
        </w:rPr>
      </w:pPr>
      <w:r w:rsidRPr="005065EA">
        <w:rPr>
          <w:i/>
          <w:iCs/>
          <w:color w:val="000000"/>
          <w:sz w:val="16"/>
          <w:szCs w:val="16"/>
          <w:vertAlign w:val="superscript"/>
          <w:lang w:eastAsia="zh-CN"/>
        </w:rPr>
        <w:t>2</w:t>
      </w:r>
      <w:r w:rsidRPr="005065EA">
        <w:rPr>
          <w:i/>
          <w:iCs/>
          <w:color w:val="000000"/>
          <w:sz w:val="16"/>
          <w:szCs w:val="16"/>
          <w:lang w:eastAsia="zh-CN"/>
        </w:rPr>
        <w:t>Department of Electrical and Computer Engineering, Carnegie Mellon University, Pittsburgh, PA 15213, USA</w:t>
      </w:r>
    </w:p>
    <w:p w14:paraId="36D20BE4" w14:textId="4F3BBB81" w:rsidR="00934825" w:rsidRPr="00452C0E" w:rsidRDefault="00934825" w:rsidP="004C78AD">
      <w:pPr>
        <w:suppressAutoHyphens/>
        <w:spacing w:after="60"/>
        <w:jc w:val="center"/>
        <w:rPr>
          <w:i/>
          <w:iCs/>
          <w:color w:val="000000"/>
          <w:sz w:val="16"/>
          <w:szCs w:val="16"/>
          <w:lang w:eastAsia="zh-CN"/>
        </w:rPr>
      </w:pPr>
      <w:r w:rsidRPr="00593C18">
        <w:rPr>
          <w:i/>
          <w:iCs/>
          <w:color w:val="000000"/>
          <w:sz w:val="16"/>
          <w:szCs w:val="16"/>
          <w:lang w:eastAsia="zh-CN"/>
        </w:rPr>
        <w:t>*Corresponding author</w:t>
      </w:r>
      <w:r>
        <w:rPr>
          <w:i/>
          <w:iCs/>
          <w:color w:val="000000"/>
          <w:sz w:val="16"/>
          <w:szCs w:val="16"/>
          <w:lang w:eastAsia="zh-CN"/>
        </w:rPr>
        <w:t>s</w:t>
      </w:r>
      <w:r w:rsidRPr="00593C18">
        <w:rPr>
          <w:i/>
          <w:iCs/>
          <w:color w:val="000000"/>
          <w:sz w:val="16"/>
          <w:szCs w:val="16"/>
          <w:lang w:eastAsia="zh-CN"/>
        </w:rPr>
        <w:t>:</w:t>
      </w:r>
      <w:r w:rsidR="00F76ACE">
        <w:rPr>
          <w:i/>
          <w:iCs/>
          <w:color w:val="000000"/>
          <w:sz w:val="16"/>
          <w:szCs w:val="16"/>
          <w:lang w:eastAsia="zh-CN"/>
        </w:rPr>
        <w:t xml:space="preserve"> </w:t>
      </w:r>
      <w:hyperlink r:id="rId8" w:history="1">
        <w:r w:rsidR="00F76ACE" w:rsidRPr="00B77C63">
          <w:rPr>
            <w:rStyle w:val="Hyperlink"/>
            <w:i/>
            <w:iCs/>
            <w:sz w:val="16"/>
            <w:szCs w:val="16"/>
            <w:lang w:eastAsia="zh-CN"/>
          </w:rPr>
          <w:t>anouar.rahmouni@nist.gov</w:t>
        </w:r>
      </w:hyperlink>
      <w:r w:rsidR="00F76ACE">
        <w:rPr>
          <w:i/>
          <w:iCs/>
          <w:color w:val="000000"/>
          <w:sz w:val="16"/>
          <w:szCs w:val="16"/>
          <w:lang w:eastAsia="zh-CN"/>
        </w:rPr>
        <w:t xml:space="preserve">, </w:t>
      </w:r>
      <w:r w:rsidRPr="00593C18">
        <w:rPr>
          <w:i/>
          <w:iCs/>
          <w:color w:val="000000"/>
          <w:sz w:val="16"/>
          <w:szCs w:val="16"/>
          <w:lang w:eastAsia="zh-CN"/>
        </w:rPr>
        <w:t xml:space="preserve"> </w:t>
      </w:r>
      <w:hyperlink r:id="rId9" w:history="1">
        <w:r w:rsidR="004C78AD" w:rsidRPr="00D90507">
          <w:rPr>
            <w:rStyle w:val="Hyperlink"/>
            <w:i/>
            <w:iCs/>
            <w:sz w:val="16"/>
            <w:szCs w:val="16"/>
            <w:lang w:eastAsia="zh-CN"/>
          </w:rPr>
          <w:t>qingli2@andrew.cmu.edu</w:t>
        </w:r>
      </w:hyperlink>
      <w:r w:rsidR="004C78AD">
        <w:rPr>
          <w:color w:val="000000"/>
          <w:sz w:val="16"/>
          <w:szCs w:val="16"/>
          <w:lang w:eastAsia="zh-CN"/>
        </w:rPr>
        <w:t xml:space="preserve"> and </w:t>
      </w:r>
      <w:hyperlink r:id="rId10" w:history="1">
        <w:r w:rsidR="004C78AD" w:rsidRPr="00580565">
          <w:rPr>
            <w:rStyle w:val="Hyperlink"/>
            <w:i/>
            <w:iCs/>
            <w:sz w:val="16"/>
            <w:szCs w:val="16"/>
            <w:lang w:eastAsia="zh-CN"/>
          </w:rPr>
          <w:t>lijun.ma@nist.gov</w:t>
        </w:r>
      </w:hyperlink>
      <w:r>
        <w:rPr>
          <w:i/>
          <w:iCs/>
          <w:color w:val="000000"/>
          <w:sz w:val="16"/>
          <w:szCs w:val="16"/>
          <w:lang w:eastAsia="zh-CN"/>
        </w:rPr>
        <w:t xml:space="preserve"> </w:t>
      </w:r>
    </w:p>
    <w:p w14:paraId="7ECB0BC9" w14:textId="77777777" w:rsidR="008554F3" w:rsidRPr="008554F3" w:rsidRDefault="008554F3" w:rsidP="008554F3">
      <w:pPr>
        <w:rPr>
          <w:lang w:eastAsia="zh-CN"/>
        </w:rPr>
      </w:pPr>
    </w:p>
    <w:p w14:paraId="3C6F943D" w14:textId="270FE34A" w:rsidR="00820D61" w:rsidRPr="007C3B80" w:rsidRDefault="00934825" w:rsidP="00820D61">
      <w:pPr>
        <w:rPr>
          <w:sz w:val="22"/>
          <w:szCs w:val="22"/>
          <w:lang w:eastAsia="zh-CN"/>
        </w:rPr>
      </w:pPr>
      <w:r w:rsidRPr="007C3B80">
        <w:rPr>
          <w:sz w:val="22"/>
          <w:szCs w:val="22"/>
          <w:lang w:eastAsia="zh-CN"/>
        </w:rPr>
        <w:t xml:space="preserve">Contents include: </w:t>
      </w:r>
    </w:p>
    <w:p w14:paraId="725BB12C" w14:textId="42A8EA95" w:rsidR="00820D61" w:rsidRDefault="00820D61" w:rsidP="00934825">
      <w:pPr>
        <w:spacing w:line="480" w:lineRule="auto"/>
        <w:rPr>
          <w:lang w:eastAsia="zh-CN"/>
        </w:rPr>
      </w:pPr>
    </w:p>
    <w:p w14:paraId="1A240813" w14:textId="52735BFD" w:rsidR="00335EDD" w:rsidRPr="007C3B80" w:rsidRDefault="004F3654" w:rsidP="00934825">
      <w:pPr>
        <w:pStyle w:val="ListParagraph"/>
        <w:numPr>
          <w:ilvl w:val="0"/>
          <w:numId w:val="1"/>
        </w:numPr>
        <w:spacing w:line="480" w:lineRule="auto"/>
        <w:rPr>
          <w:b/>
          <w:bCs/>
          <w:sz w:val="22"/>
          <w:szCs w:val="22"/>
          <w:lang w:eastAsia="zh-CN"/>
        </w:rPr>
      </w:pPr>
      <w:r w:rsidRPr="007C3B80">
        <w:rPr>
          <w:b/>
          <w:bCs/>
          <w:sz w:val="22"/>
          <w:szCs w:val="22"/>
          <w:lang w:eastAsia="zh-CN"/>
        </w:rPr>
        <w:t xml:space="preserve">Linear characterization of </w:t>
      </w:r>
      <w:r w:rsidR="003B23D0" w:rsidRPr="007C3B80">
        <w:rPr>
          <w:b/>
          <w:bCs/>
          <w:sz w:val="22"/>
          <w:szCs w:val="22"/>
          <w:lang w:eastAsia="zh-CN"/>
        </w:rPr>
        <w:t xml:space="preserve">SiC </w:t>
      </w:r>
      <w:r w:rsidRPr="007C3B80">
        <w:rPr>
          <w:b/>
          <w:bCs/>
          <w:sz w:val="22"/>
          <w:szCs w:val="22"/>
          <w:lang w:eastAsia="zh-CN"/>
        </w:rPr>
        <w:t>microring</w:t>
      </w:r>
      <w:r w:rsidR="003B23D0" w:rsidRPr="007C3B80">
        <w:rPr>
          <w:b/>
          <w:bCs/>
          <w:sz w:val="22"/>
          <w:szCs w:val="22"/>
          <w:lang w:eastAsia="zh-CN"/>
        </w:rPr>
        <w:t>s</w:t>
      </w:r>
      <w:r w:rsidR="00414674" w:rsidRPr="007C3B80">
        <w:rPr>
          <w:b/>
          <w:bCs/>
          <w:sz w:val="22"/>
          <w:szCs w:val="22"/>
          <w:lang w:eastAsia="zh-CN"/>
        </w:rPr>
        <w:t xml:space="preserve"> and resonance wavelength tuning </w:t>
      </w:r>
    </w:p>
    <w:p w14:paraId="5CD18180" w14:textId="56F844B1" w:rsidR="001F6447" w:rsidRPr="007C3B80" w:rsidRDefault="001F6447" w:rsidP="00934825">
      <w:pPr>
        <w:pStyle w:val="ListParagraph"/>
        <w:numPr>
          <w:ilvl w:val="0"/>
          <w:numId w:val="1"/>
        </w:numPr>
        <w:spacing w:line="480" w:lineRule="auto"/>
        <w:rPr>
          <w:b/>
          <w:bCs/>
          <w:sz w:val="22"/>
          <w:szCs w:val="22"/>
          <w:lang w:eastAsia="zh-CN"/>
        </w:rPr>
      </w:pPr>
      <w:r w:rsidRPr="007C3B80">
        <w:rPr>
          <w:b/>
          <w:bCs/>
          <w:sz w:val="22"/>
          <w:szCs w:val="22"/>
        </w:rPr>
        <w:t xml:space="preserve">CAR with time window covering three standard </w:t>
      </w:r>
      <w:r w:rsidR="001F3023" w:rsidRPr="007C3B80">
        <w:rPr>
          <w:b/>
          <w:bCs/>
          <w:sz w:val="22"/>
          <w:szCs w:val="22"/>
        </w:rPr>
        <w:t>deviations</w:t>
      </w:r>
    </w:p>
    <w:p w14:paraId="34DAA001" w14:textId="74178A03" w:rsidR="00934825" w:rsidRPr="007C3B80" w:rsidRDefault="00934825" w:rsidP="00934825">
      <w:pPr>
        <w:pStyle w:val="ListParagraph"/>
        <w:numPr>
          <w:ilvl w:val="0"/>
          <w:numId w:val="1"/>
        </w:numPr>
        <w:spacing w:line="480" w:lineRule="auto"/>
        <w:rPr>
          <w:b/>
          <w:bCs/>
          <w:sz w:val="22"/>
          <w:szCs w:val="22"/>
          <w:lang w:eastAsia="zh-CN"/>
        </w:rPr>
      </w:pPr>
      <w:r w:rsidRPr="007C3B80">
        <w:rPr>
          <w:b/>
          <w:bCs/>
          <w:sz w:val="22"/>
          <w:szCs w:val="22"/>
        </w:rPr>
        <w:t xml:space="preserve">Characterization of Raman noise </w:t>
      </w:r>
    </w:p>
    <w:p w14:paraId="4432FE57" w14:textId="79D4B765" w:rsidR="001F6447" w:rsidRDefault="001F6447" w:rsidP="001F6447">
      <w:pPr>
        <w:rPr>
          <w:lang w:eastAsia="zh-CN"/>
        </w:rPr>
      </w:pPr>
    </w:p>
    <w:p w14:paraId="708C8A2F" w14:textId="75F5CB8B" w:rsidR="001F6447" w:rsidRDefault="001F6447" w:rsidP="001F6447">
      <w:pPr>
        <w:rPr>
          <w:lang w:eastAsia="zh-CN"/>
        </w:rPr>
      </w:pPr>
    </w:p>
    <w:p w14:paraId="718E7E57" w14:textId="0291D0B6" w:rsidR="00670BD7" w:rsidRDefault="00670BD7" w:rsidP="001F6447">
      <w:pPr>
        <w:rPr>
          <w:lang w:eastAsia="zh-CN"/>
        </w:rPr>
      </w:pPr>
    </w:p>
    <w:p w14:paraId="2F008865" w14:textId="427D5FF6" w:rsidR="00670BD7" w:rsidRDefault="00670BD7" w:rsidP="001F6447">
      <w:pPr>
        <w:rPr>
          <w:lang w:eastAsia="zh-CN"/>
        </w:rPr>
      </w:pPr>
    </w:p>
    <w:p w14:paraId="5ED745F8" w14:textId="03A420A0" w:rsidR="00670BD7" w:rsidRDefault="00670BD7" w:rsidP="001F6447">
      <w:pPr>
        <w:rPr>
          <w:lang w:eastAsia="zh-CN"/>
        </w:rPr>
      </w:pPr>
    </w:p>
    <w:p w14:paraId="4A845252" w14:textId="5156F678" w:rsidR="00670BD7" w:rsidRDefault="00670BD7" w:rsidP="001F6447">
      <w:pPr>
        <w:rPr>
          <w:lang w:eastAsia="zh-CN"/>
        </w:rPr>
      </w:pPr>
    </w:p>
    <w:p w14:paraId="103A3BE7" w14:textId="2518CC62" w:rsidR="00670BD7" w:rsidRDefault="00670BD7" w:rsidP="001F6447">
      <w:pPr>
        <w:rPr>
          <w:lang w:eastAsia="zh-CN"/>
        </w:rPr>
      </w:pPr>
    </w:p>
    <w:p w14:paraId="43659FAC" w14:textId="2CAB5BAF" w:rsidR="00670BD7" w:rsidRDefault="00670BD7" w:rsidP="001F6447">
      <w:pPr>
        <w:rPr>
          <w:lang w:eastAsia="zh-CN"/>
        </w:rPr>
      </w:pPr>
    </w:p>
    <w:p w14:paraId="44E90604" w14:textId="3A989F32" w:rsidR="00670BD7" w:rsidRDefault="00670BD7" w:rsidP="001F6447">
      <w:pPr>
        <w:rPr>
          <w:lang w:eastAsia="zh-CN"/>
        </w:rPr>
      </w:pPr>
    </w:p>
    <w:p w14:paraId="0C200F8B" w14:textId="4500FAD2" w:rsidR="00670BD7" w:rsidRDefault="00670BD7" w:rsidP="001F6447">
      <w:pPr>
        <w:rPr>
          <w:lang w:eastAsia="zh-CN"/>
        </w:rPr>
      </w:pPr>
    </w:p>
    <w:p w14:paraId="51A33463" w14:textId="7D1D9B98" w:rsidR="00670BD7" w:rsidRDefault="00670BD7" w:rsidP="001F6447">
      <w:pPr>
        <w:rPr>
          <w:lang w:eastAsia="zh-CN"/>
        </w:rPr>
      </w:pPr>
    </w:p>
    <w:p w14:paraId="73E70A0E" w14:textId="0179B466" w:rsidR="00670BD7" w:rsidRDefault="00670BD7" w:rsidP="001F6447">
      <w:pPr>
        <w:rPr>
          <w:lang w:eastAsia="zh-CN"/>
        </w:rPr>
      </w:pPr>
    </w:p>
    <w:p w14:paraId="350A6387" w14:textId="6A990DE7" w:rsidR="00670BD7" w:rsidRDefault="00670BD7" w:rsidP="001F6447">
      <w:pPr>
        <w:rPr>
          <w:lang w:eastAsia="zh-CN"/>
        </w:rPr>
      </w:pPr>
    </w:p>
    <w:p w14:paraId="0CB756C9" w14:textId="7089228D" w:rsidR="00670BD7" w:rsidRDefault="00670BD7" w:rsidP="001F6447">
      <w:pPr>
        <w:rPr>
          <w:lang w:eastAsia="zh-CN"/>
        </w:rPr>
      </w:pPr>
    </w:p>
    <w:p w14:paraId="57FF6AA4" w14:textId="7CAAF34F" w:rsidR="00670BD7" w:rsidRDefault="00670BD7" w:rsidP="001F6447">
      <w:pPr>
        <w:rPr>
          <w:lang w:eastAsia="zh-CN"/>
        </w:rPr>
      </w:pPr>
    </w:p>
    <w:p w14:paraId="454526D1" w14:textId="08EF095B" w:rsidR="00670BD7" w:rsidRDefault="00670BD7" w:rsidP="001F6447">
      <w:pPr>
        <w:rPr>
          <w:lang w:eastAsia="zh-CN"/>
        </w:rPr>
      </w:pPr>
    </w:p>
    <w:p w14:paraId="55468AF9" w14:textId="0E4E6507" w:rsidR="00670BD7" w:rsidRDefault="00670BD7" w:rsidP="001F6447">
      <w:pPr>
        <w:rPr>
          <w:lang w:eastAsia="zh-CN"/>
        </w:rPr>
      </w:pPr>
    </w:p>
    <w:p w14:paraId="7086669A" w14:textId="6F1B1076" w:rsidR="00670BD7" w:rsidRDefault="00670BD7" w:rsidP="001F6447">
      <w:pPr>
        <w:rPr>
          <w:lang w:eastAsia="zh-CN"/>
        </w:rPr>
      </w:pPr>
    </w:p>
    <w:p w14:paraId="7C537C12" w14:textId="29CBAC76" w:rsidR="00670BD7" w:rsidRDefault="00670BD7" w:rsidP="001F6447">
      <w:pPr>
        <w:rPr>
          <w:lang w:eastAsia="zh-CN"/>
        </w:rPr>
      </w:pPr>
    </w:p>
    <w:p w14:paraId="05A3F054" w14:textId="7D478899" w:rsidR="00670BD7" w:rsidRDefault="00670BD7" w:rsidP="001F6447">
      <w:pPr>
        <w:rPr>
          <w:lang w:eastAsia="zh-CN"/>
        </w:rPr>
      </w:pPr>
    </w:p>
    <w:p w14:paraId="3C505DBA" w14:textId="7228840E" w:rsidR="00670BD7" w:rsidRDefault="00670BD7" w:rsidP="001F6447">
      <w:pPr>
        <w:rPr>
          <w:lang w:eastAsia="zh-CN"/>
        </w:rPr>
      </w:pPr>
    </w:p>
    <w:p w14:paraId="175F04F9" w14:textId="334E8FE9" w:rsidR="00670BD7" w:rsidRDefault="00670BD7" w:rsidP="001F6447">
      <w:pPr>
        <w:rPr>
          <w:lang w:eastAsia="zh-CN"/>
        </w:rPr>
      </w:pPr>
    </w:p>
    <w:p w14:paraId="074C3494" w14:textId="1B0C96FD" w:rsidR="00670BD7" w:rsidRDefault="00670BD7" w:rsidP="001F6447">
      <w:pPr>
        <w:rPr>
          <w:lang w:eastAsia="zh-CN"/>
        </w:rPr>
      </w:pPr>
    </w:p>
    <w:p w14:paraId="4D091671" w14:textId="77777777" w:rsidR="00426A98" w:rsidRDefault="00426A98" w:rsidP="001F6447">
      <w:pPr>
        <w:rPr>
          <w:lang w:eastAsia="zh-CN"/>
        </w:rPr>
      </w:pPr>
    </w:p>
    <w:p w14:paraId="6C2FFAE7" w14:textId="07B95826" w:rsidR="00670BD7" w:rsidRDefault="00670BD7" w:rsidP="001F6447">
      <w:pPr>
        <w:rPr>
          <w:lang w:eastAsia="zh-CN"/>
        </w:rPr>
      </w:pPr>
    </w:p>
    <w:p w14:paraId="10A605F0" w14:textId="77777777" w:rsidR="007C3B80" w:rsidRDefault="007C3B80" w:rsidP="001F6447">
      <w:pPr>
        <w:rPr>
          <w:lang w:eastAsia="zh-CN"/>
        </w:rPr>
      </w:pPr>
    </w:p>
    <w:p w14:paraId="6C775064" w14:textId="3853FB13" w:rsidR="00670BD7" w:rsidRDefault="00670BD7" w:rsidP="001F6447">
      <w:pPr>
        <w:rPr>
          <w:lang w:eastAsia="zh-CN"/>
        </w:rPr>
      </w:pPr>
    </w:p>
    <w:p w14:paraId="0DAB23C2" w14:textId="77777777" w:rsidR="004F3654" w:rsidRDefault="004F3654" w:rsidP="001F6447">
      <w:pPr>
        <w:rPr>
          <w:lang w:eastAsia="zh-CN"/>
        </w:rPr>
      </w:pPr>
    </w:p>
    <w:p w14:paraId="4C33FDDF" w14:textId="00555B88" w:rsidR="00414674" w:rsidRPr="00934825" w:rsidRDefault="00414674" w:rsidP="00934825">
      <w:pPr>
        <w:pStyle w:val="ListParagraph"/>
        <w:numPr>
          <w:ilvl w:val="0"/>
          <w:numId w:val="5"/>
        </w:numPr>
        <w:rPr>
          <w:b/>
          <w:bCs/>
          <w:lang w:eastAsia="zh-CN"/>
        </w:rPr>
      </w:pPr>
      <w:r w:rsidRPr="00934825">
        <w:rPr>
          <w:b/>
          <w:bCs/>
          <w:lang w:eastAsia="zh-CN"/>
        </w:rPr>
        <w:t xml:space="preserve">Linear characterization of SiC microrings and resonance wavelength tuning </w:t>
      </w:r>
    </w:p>
    <w:p w14:paraId="6B796BB3" w14:textId="22356764" w:rsidR="00B02B9D" w:rsidRDefault="00B02B9D" w:rsidP="00820D61">
      <w:pPr>
        <w:rPr>
          <w:noProof/>
        </w:rPr>
      </w:pPr>
      <w:r>
        <w:rPr>
          <w:noProof/>
        </w:rPr>
        <w:drawing>
          <wp:anchor distT="0" distB="0" distL="114300" distR="114300" simplePos="0" relativeHeight="251658240" behindDoc="0" locked="0" layoutInCell="1" allowOverlap="1" wp14:anchorId="3D1883C4" wp14:editId="44D010A4">
            <wp:simplePos x="0" y="0"/>
            <wp:positionH relativeFrom="margin">
              <wp:posOffset>351692</wp:posOffset>
            </wp:positionH>
            <wp:positionV relativeFrom="paragraph">
              <wp:posOffset>153572</wp:posOffset>
            </wp:positionV>
            <wp:extent cx="5243384" cy="1447799"/>
            <wp:effectExtent l="0" t="0" r="0" b="635"/>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a:picLocks noChangeAspect="1" noChangeArrowheads="1"/>
                    </pic:cNvPicPr>
                  </pic:nvPicPr>
                  <pic:blipFill>
                    <a:blip r:embed="rId11"/>
                    <a:stretch>
                      <a:fillRect/>
                    </a:stretch>
                  </pic:blipFill>
                  <pic:spPr bwMode="auto">
                    <a:xfrm>
                      <a:off x="0" y="0"/>
                      <a:ext cx="5243384" cy="1447799"/>
                    </a:xfrm>
                    <a:prstGeom prst="rect">
                      <a:avLst/>
                    </a:prstGeom>
                    <a:noFill/>
                  </pic:spPr>
                </pic:pic>
              </a:graphicData>
            </a:graphic>
            <wp14:sizeRelH relativeFrom="page">
              <wp14:pctWidth>0</wp14:pctWidth>
            </wp14:sizeRelH>
            <wp14:sizeRelV relativeFrom="page">
              <wp14:pctHeight>0</wp14:pctHeight>
            </wp14:sizeRelV>
          </wp:anchor>
        </w:drawing>
      </w:r>
    </w:p>
    <w:p w14:paraId="0A3156CE" w14:textId="3F364A1F" w:rsidR="00B02B9D" w:rsidRDefault="00B02B9D" w:rsidP="00820D61">
      <w:pPr>
        <w:rPr>
          <w:noProof/>
        </w:rPr>
      </w:pPr>
    </w:p>
    <w:p w14:paraId="0BDE5BB1" w14:textId="1B8530E1" w:rsidR="00B02B9D" w:rsidRDefault="00B02B9D" w:rsidP="00820D61">
      <w:pPr>
        <w:rPr>
          <w:noProof/>
        </w:rPr>
      </w:pPr>
    </w:p>
    <w:p w14:paraId="29EFB41D" w14:textId="6966C18C" w:rsidR="00B02B9D" w:rsidRDefault="00B02B9D" w:rsidP="00820D61">
      <w:pPr>
        <w:rPr>
          <w:noProof/>
        </w:rPr>
      </w:pPr>
    </w:p>
    <w:p w14:paraId="2D7A4296" w14:textId="55D5151C" w:rsidR="00B02B9D" w:rsidRDefault="00B02B9D" w:rsidP="00820D61">
      <w:pPr>
        <w:rPr>
          <w:noProof/>
        </w:rPr>
      </w:pPr>
    </w:p>
    <w:p w14:paraId="69709452" w14:textId="3CFA2465" w:rsidR="00A1585D" w:rsidRDefault="00A1585D" w:rsidP="00820D61">
      <w:pPr>
        <w:rPr>
          <w:noProof/>
        </w:rPr>
      </w:pPr>
    </w:p>
    <w:p w14:paraId="3F98AF79" w14:textId="77777777" w:rsidR="00B93147" w:rsidRDefault="00B93147" w:rsidP="00820D61">
      <w:pPr>
        <w:rPr>
          <w:noProof/>
        </w:rPr>
      </w:pPr>
    </w:p>
    <w:p w14:paraId="483BB459" w14:textId="77777777" w:rsidR="00B93147" w:rsidRDefault="00B93147" w:rsidP="00820D61">
      <w:pPr>
        <w:rPr>
          <w:noProof/>
        </w:rPr>
      </w:pPr>
    </w:p>
    <w:p w14:paraId="3A7CF203" w14:textId="025D3ECB" w:rsidR="00B93147" w:rsidRDefault="00B93147" w:rsidP="00820D61">
      <w:pPr>
        <w:rPr>
          <w:noProof/>
        </w:rPr>
      </w:pPr>
    </w:p>
    <w:p w14:paraId="1DB5A0CE" w14:textId="18005E54" w:rsidR="00B93147" w:rsidRDefault="00B93147" w:rsidP="00820D61">
      <w:pPr>
        <w:rPr>
          <w:noProof/>
        </w:rPr>
      </w:pPr>
    </w:p>
    <w:p w14:paraId="3CF1919F" w14:textId="42AA8DF4" w:rsidR="00B93147" w:rsidRDefault="00414674" w:rsidP="00820D61">
      <w:pPr>
        <w:rPr>
          <w:noProof/>
        </w:rPr>
      </w:pPr>
      <w:r>
        <w:rPr>
          <w:noProof/>
        </w:rPr>
        <mc:AlternateContent>
          <mc:Choice Requires="wps">
            <w:drawing>
              <wp:anchor distT="0" distB="0" distL="114300" distR="114300" simplePos="0" relativeHeight="251662336" behindDoc="0" locked="0" layoutInCell="1" allowOverlap="1" wp14:anchorId="6E39854B" wp14:editId="6993595E">
                <wp:simplePos x="0" y="0"/>
                <wp:positionH relativeFrom="column">
                  <wp:posOffset>144054</wp:posOffset>
                </wp:positionH>
                <wp:positionV relativeFrom="paragraph">
                  <wp:posOffset>3084</wp:posOffset>
                </wp:positionV>
                <wp:extent cx="6308090" cy="792480"/>
                <wp:effectExtent l="0" t="0" r="0" b="7620"/>
                <wp:wrapNone/>
                <wp:docPr id="100" name="Text Box 100"/>
                <wp:cNvGraphicFramePr/>
                <a:graphic xmlns:a="http://schemas.openxmlformats.org/drawingml/2006/main">
                  <a:graphicData uri="http://schemas.microsoft.com/office/word/2010/wordprocessingShape">
                    <wps:wsp>
                      <wps:cNvSpPr txBox="1"/>
                      <wps:spPr>
                        <a:xfrm>
                          <a:off x="0" y="0"/>
                          <a:ext cx="6308090" cy="792480"/>
                        </a:xfrm>
                        <a:prstGeom prst="rect">
                          <a:avLst/>
                        </a:prstGeom>
                        <a:solidFill>
                          <a:prstClr val="white"/>
                        </a:solidFill>
                        <a:ln>
                          <a:noFill/>
                        </a:ln>
                      </wps:spPr>
                      <wps:txbx>
                        <w:txbxContent>
                          <w:p w14:paraId="36A7A8A9" w14:textId="134CEF4D" w:rsidR="00C75F79" w:rsidRPr="00B93B32" w:rsidRDefault="00C75F79" w:rsidP="00451FDD">
                            <w:pPr>
                              <w:pStyle w:val="Caption"/>
                              <w:jc w:val="both"/>
                              <w:rPr>
                                <w:rFonts w:ascii="Times New Roman" w:hAnsi="Times New Roman" w:cs="Times New Roman"/>
                                <w:i w:val="0"/>
                                <w:iCs w:val="0"/>
                                <w:color w:val="auto"/>
                                <w:sz w:val="20"/>
                                <w:szCs w:val="20"/>
                              </w:rPr>
                            </w:pPr>
                            <w:r w:rsidRPr="00B93B32">
                              <w:rPr>
                                <w:rFonts w:ascii="Times New Roman" w:hAnsi="Times New Roman" w:cs="Times New Roman"/>
                                <w:i w:val="0"/>
                                <w:iCs w:val="0"/>
                                <w:color w:val="auto"/>
                                <w:sz w:val="20"/>
                                <w:szCs w:val="20"/>
                              </w:rPr>
                              <w:t xml:space="preserve">Figure </w:t>
                            </w:r>
                            <w:r w:rsidR="00CC4A66">
                              <w:rPr>
                                <w:rFonts w:ascii="Times New Roman" w:hAnsi="Times New Roman" w:cs="Times New Roman"/>
                                <w:i w:val="0"/>
                                <w:iCs w:val="0"/>
                                <w:color w:val="auto"/>
                                <w:sz w:val="20"/>
                                <w:szCs w:val="20"/>
                              </w:rPr>
                              <w:t>S</w:t>
                            </w:r>
                            <w:r w:rsidR="004F3654">
                              <w:rPr>
                                <w:rFonts w:ascii="Times New Roman" w:hAnsi="Times New Roman" w:cs="Times New Roman"/>
                                <w:i w:val="0"/>
                                <w:iCs w:val="0"/>
                                <w:color w:val="auto"/>
                                <w:sz w:val="20"/>
                                <w:szCs w:val="20"/>
                              </w:rPr>
                              <w:t>1</w:t>
                            </w:r>
                            <w:r w:rsidRPr="00B93B32">
                              <w:rPr>
                                <w:rFonts w:ascii="Times New Roman" w:hAnsi="Times New Roman" w:cs="Times New Roman"/>
                                <w:i w:val="0"/>
                                <w:iCs w:val="0"/>
                                <w:color w:val="auto"/>
                                <w:sz w:val="20"/>
                                <w:szCs w:val="20"/>
                              </w:rPr>
                              <w:t xml:space="preserve">: (a) </w:t>
                            </w:r>
                            <w:r w:rsidR="00414674">
                              <w:rPr>
                                <w:rFonts w:ascii="Times New Roman" w:hAnsi="Times New Roman" w:cs="Times New Roman"/>
                                <w:i w:val="0"/>
                                <w:iCs w:val="0"/>
                                <w:color w:val="auto"/>
                                <w:sz w:val="20"/>
                                <w:szCs w:val="20"/>
                              </w:rPr>
                              <w:t>Linear transmission scan of the 43-</w:t>
                            </w:r>
                            <w:r w:rsidR="00414674" w:rsidRPr="00414674">
                              <w:rPr>
                                <w:rFonts w:ascii="Symbol" w:hAnsi="Symbol" w:cs="Times New Roman"/>
                                <w:i w:val="0"/>
                                <w:iCs w:val="0"/>
                                <w:color w:val="auto"/>
                                <w:sz w:val="20"/>
                                <w:szCs w:val="20"/>
                              </w:rPr>
                              <w:t>m</w:t>
                            </w:r>
                            <w:r w:rsidR="00414674">
                              <w:rPr>
                                <w:rFonts w:ascii="Times New Roman" w:hAnsi="Times New Roman" w:cs="Times New Roman"/>
                                <w:i w:val="0"/>
                                <w:iCs w:val="0"/>
                                <w:color w:val="auto"/>
                                <w:sz w:val="20"/>
                                <w:szCs w:val="20"/>
                              </w:rPr>
                              <w:t xml:space="preserve">m-raidus SiC microring used in this work. </w:t>
                            </w:r>
                            <w:r w:rsidR="00451FDD">
                              <w:rPr>
                                <w:rFonts w:ascii="Times New Roman" w:hAnsi="Times New Roman" w:cs="Times New Roman"/>
                                <w:i w:val="0"/>
                                <w:iCs w:val="0"/>
                                <w:color w:val="auto"/>
                                <w:sz w:val="20"/>
                                <w:szCs w:val="20"/>
                              </w:rPr>
                              <w:t xml:space="preserve">The ring width is 2 </w:t>
                            </w:r>
                            <w:r w:rsidR="00451FDD" w:rsidRPr="00451FDD">
                              <w:rPr>
                                <w:rFonts w:ascii="Symbol" w:hAnsi="Symbol" w:cs="Times New Roman"/>
                                <w:i w:val="0"/>
                                <w:iCs w:val="0"/>
                                <w:color w:val="auto"/>
                                <w:sz w:val="20"/>
                                <w:szCs w:val="20"/>
                              </w:rPr>
                              <w:t>m</w:t>
                            </w:r>
                            <w:r w:rsidR="00451FDD">
                              <w:rPr>
                                <w:rFonts w:ascii="Times New Roman" w:hAnsi="Times New Roman" w:cs="Times New Roman"/>
                                <w:i w:val="0"/>
                                <w:iCs w:val="0"/>
                                <w:color w:val="auto"/>
                                <w:sz w:val="20"/>
                                <w:szCs w:val="20"/>
                              </w:rPr>
                              <w:t xml:space="preserve">m. </w:t>
                            </w:r>
                            <w:r w:rsidR="00414674">
                              <w:rPr>
                                <w:rFonts w:ascii="Times New Roman" w:hAnsi="Times New Roman" w:cs="Times New Roman"/>
                                <w:i w:val="0"/>
                                <w:iCs w:val="0"/>
                                <w:color w:val="auto"/>
                                <w:sz w:val="20"/>
                                <w:szCs w:val="20"/>
                              </w:rPr>
                              <w:t xml:space="preserve">The pump, signal and idler resonances </w:t>
                            </w:r>
                            <w:r w:rsidR="00451FDD">
                              <w:rPr>
                                <w:rFonts w:ascii="Times New Roman" w:hAnsi="Times New Roman" w:cs="Times New Roman"/>
                                <w:i w:val="0"/>
                                <w:iCs w:val="0"/>
                                <w:color w:val="auto"/>
                                <w:sz w:val="20"/>
                                <w:szCs w:val="20"/>
                              </w:rPr>
                              <w:t>belong to the same fundamental TM mode (TM</w:t>
                            </w:r>
                            <w:r w:rsidR="00451FDD" w:rsidRPr="00451FDD">
                              <w:rPr>
                                <w:rFonts w:ascii="Times New Roman" w:hAnsi="Times New Roman" w:cs="Times New Roman"/>
                                <w:i w:val="0"/>
                                <w:iCs w:val="0"/>
                                <w:color w:val="auto"/>
                                <w:sz w:val="20"/>
                                <w:szCs w:val="20"/>
                                <w:vertAlign w:val="subscript"/>
                              </w:rPr>
                              <w:t>00</w:t>
                            </w:r>
                            <w:r w:rsidR="00451FDD">
                              <w:rPr>
                                <w:rFonts w:ascii="Times New Roman" w:hAnsi="Times New Roman" w:cs="Times New Roman"/>
                                <w:i w:val="0"/>
                                <w:iCs w:val="0"/>
                                <w:color w:val="auto"/>
                                <w:sz w:val="20"/>
                                <w:szCs w:val="20"/>
                              </w:rPr>
                              <w:t xml:space="preserve">) families. </w:t>
                            </w:r>
                            <w:r w:rsidR="00414674">
                              <w:rPr>
                                <w:rFonts w:ascii="Times New Roman" w:hAnsi="Times New Roman" w:cs="Times New Roman"/>
                                <w:i w:val="0"/>
                                <w:iCs w:val="0"/>
                                <w:color w:val="auto"/>
                                <w:sz w:val="20"/>
                                <w:szCs w:val="20"/>
                              </w:rPr>
                              <w:t xml:space="preserve">(b) </w:t>
                            </w:r>
                            <w:r w:rsidR="00451FDD">
                              <w:rPr>
                                <w:rFonts w:ascii="Times New Roman" w:hAnsi="Times New Roman" w:cs="Times New Roman"/>
                                <w:i w:val="0"/>
                                <w:iCs w:val="0"/>
                                <w:color w:val="auto"/>
                                <w:sz w:val="20"/>
                                <w:szCs w:val="20"/>
                              </w:rPr>
                              <w:t>Close-up view of the pu</w:t>
                            </w:r>
                            <w:r w:rsidR="00133A2A">
                              <w:rPr>
                                <w:rFonts w:ascii="Times New Roman" w:hAnsi="Times New Roman" w:cs="Times New Roman"/>
                                <w:i w:val="0"/>
                                <w:iCs w:val="0"/>
                                <w:color w:val="auto"/>
                                <w:sz w:val="20"/>
                                <w:szCs w:val="20"/>
                              </w:rPr>
                              <w:t>m</w:t>
                            </w:r>
                            <w:r w:rsidR="00451FDD">
                              <w:rPr>
                                <w:rFonts w:ascii="Times New Roman" w:hAnsi="Times New Roman" w:cs="Times New Roman"/>
                                <w:i w:val="0"/>
                                <w:iCs w:val="0"/>
                                <w:color w:val="auto"/>
                                <w:sz w:val="20"/>
                                <w:szCs w:val="20"/>
                              </w:rPr>
                              <w:t xml:space="preserve">p resonance, </w:t>
                            </w:r>
                            <w:r w:rsidRPr="00B93B32">
                              <w:rPr>
                                <w:rFonts w:ascii="Times New Roman" w:hAnsi="Times New Roman" w:cs="Times New Roman"/>
                                <w:i w:val="0"/>
                                <w:iCs w:val="0"/>
                                <w:color w:val="auto"/>
                                <w:sz w:val="20"/>
                                <w:szCs w:val="20"/>
                              </w:rPr>
                              <w:t>showing an intrinsic quality Q</w:t>
                            </w:r>
                            <w:r w:rsidRPr="00B93B32">
                              <w:rPr>
                                <w:rFonts w:ascii="Times New Roman" w:hAnsi="Times New Roman" w:cs="Times New Roman"/>
                                <w:i w:val="0"/>
                                <w:iCs w:val="0"/>
                                <w:color w:val="auto"/>
                                <w:sz w:val="20"/>
                                <w:szCs w:val="20"/>
                                <w:vertAlign w:val="subscript"/>
                              </w:rPr>
                              <w:t>i</w:t>
                            </w:r>
                            <w:r w:rsidRPr="00B93B32">
                              <w:rPr>
                                <w:rFonts w:ascii="Times New Roman" w:hAnsi="Times New Roman" w:cs="Times New Roman"/>
                                <w:i w:val="0"/>
                                <w:iCs w:val="0"/>
                                <w:color w:val="auto"/>
                                <w:sz w:val="20"/>
                                <w:szCs w:val="20"/>
                              </w:rPr>
                              <w:t xml:space="preserve"> of 1.</w:t>
                            </w:r>
                            <w:r w:rsidR="00451FDD">
                              <w:rPr>
                                <w:rFonts w:ascii="Times New Roman" w:hAnsi="Times New Roman" w:cs="Times New Roman"/>
                                <w:i w:val="0"/>
                                <w:iCs w:val="0"/>
                                <w:color w:val="auto"/>
                                <w:sz w:val="20"/>
                                <w:szCs w:val="20"/>
                              </w:rPr>
                              <w:t>5</w:t>
                            </w:r>
                            <w:r w:rsidRPr="00B93B32">
                              <w:rPr>
                                <w:rFonts w:ascii="Times New Roman" w:hAnsi="Times New Roman" w:cs="Times New Roman"/>
                                <w:i w:val="0"/>
                                <w:iCs w:val="0"/>
                                <w:color w:val="auto"/>
                                <w:sz w:val="20"/>
                                <w:szCs w:val="20"/>
                              </w:rPr>
                              <w:t xml:space="preserve"> million and a loaded quality Q</w:t>
                            </w:r>
                            <w:r w:rsidR="00133A2A">
                              <w:rPr>
                                <w:rFonts w:ascii="Times New Roman" w:hAnsi="Times New Roman" w:cs="Times New Roman"/>
                                <w:i w:val="0"/>
                                <w:iCs w:val="0"/>
                                <w:color w:val="auto"/>
                                <w:sz w:val="20"/>
                                <w:szCs w:val="20"/>
                                <w:vertAlign w:val="subscript"/>
                              </w:rPr>
                              <w:t>L</w:t>
                            </w:r>
                            <w:r w:rsidRPr="00B93B32">
                              <w:rPr>
                                <w:rFonts w:ascii="Times New Roman" w:hAnsi="Times New Roman" w:cs="Times New Roman"/>
                                <w:i w:val="0"/>
                                <w:iCs w:val="0"/>
                                <w:color w:val="auto"/>
                                <w:sz w:val="20"/>
                                <w:szCs w:val="20"/>
                              </w:rPr>
                              <w:t xml:space="preserve"> of 0.</w:t>
                            </w:r>
                            <w:r w:rsidR="00451FDD">
                              <w:rPr>
                                <w:rFonts w:ascii="Times New Roman" w:hAnsi="Times New Roman" w:cs="Times New Roman"/>
                                <w:i w:val="0"/>
                                <w:iCs w:val="0"/>
                                <w:color w:val="auto"/>
                                <w:sz w:val="20"/>
                                <w:szCs w:val="20"/>
                              </w:rPr>
                              <w:t>8</w:t>
                            </w:r>
                            <w:r w:rsidRPr="00B93B32">
                              <w:rPr>
                                <w:rFonts w:ascii="Times New Roman" w:hAnsi="Times New Roman" w:cs="Times New Roman"/>
                                <w:i w:val="0"/>
                                <w:iCs w:val="0"/>
                                <w:color w:val="auto"/>
                                <w:sz w:val="20"/>
                                <w:szCs w:val="20"/>
                              </w:rPr>
                              <w:t xml:space="preserve"> million. </w:t>
                            </w:r>
                            <w:r w:rsidR="00451FDD">
                              <w:rPr>
                                <w:rFonts w:ascii="Times New Roman" w:hAnsi="Times New Roman" w:cs="Times New Roman"/>
                                <w:i w:val="0"/>
                                <w:iCs w:val="0"/>
                                <w:color w:val="auto"/>
                                <w:sz w:val="20"/>
                                <w:szCs w:val="20"/>
                              </w:rPr>
                              <w:t xml:space="preserve">(c) The pump, signal and idler resonance wavelengths are tuned together by varying the temperature of the sample stage. The blue markers are the measured wavelength shift, and the red solid line is </w:t>
                            </w:r>
                            <w:r w:rsidR="00133A2A">
                              <w:rPr>
                                <w:rFonts w:ascii="Times New Roman" w:hAnsi="Times New Roman" w:cs="Times New Roman"/>
                                <w:i w:val="0"/>
                                <w:iCs w:val="0"/>
                                <w:color w:val="auto"/>
                                <w:sz w:val="20"/>
                                <w:szCs w:val="20"/>
                              </w:rPr>
                              <w:t xml:space="preserve">a linear fit </w:t>
                            </w:r>
                            <w:r w:rsidR="00451FDD">
                              <w:rPr>
                                <w:rFonts w:ascii="Times New Roman" w:hAnsi="Times New Roman" w:cs="Times New Roman"/>
                                <w:i w:val="0"/>
                                <w:iCs w:val="0"/>
                                <w:color w:val="auto"/>
                                <w:sz w:val="20"/>
                                <w:szCs w:val="20"/>
                              </w:rPr>
                              <w:t>showing an approximate 25 pm/</w:t>
                            </w:r>
                            <w:r w:rsidR="00451FDD">
                              <w:rPr>
                                <w:rFonts w:ascii="Times New Roman" w:hAnsi="Times New Roman" w:cs="Times New Roman"/>
                                <w:i w:val="0"/>
                                <w:iCs w:val="0"/>
                                <w:color w:val="auto"/>
                                <w:sz w:val="20"/>
                                <w:szCs w:val="20"/>
                                <w:vertAlign w:val="superscript"/>
                              </w:rPr>
                              <w:t>o</w:t>
                            </w:r>
                            <w:r w:rsidR="00451FDD">
                              <w:rPr>
                                <w:rFonts w:ascii="Times New Roman" w:hAnsi="Times New Roman" w:cs="Times New Roman"/>
                                <w:i w:val="0"/>
                                <w:iCs w:val="0"/>
                                <w:color w:val="auto"/>
                                <w:sz w:val="20"/>
                                <w:szCs w:val="20"/>
                              </w:rPr>
                              <w:t xml:space="preserve">C dependence. </w:t>
                            </w:r>
                          </w:p>
                          <w:p w14:paraId="3B0129A6" w14:textId="0AFAA8FE" w:rsidR="00C75F79" w:rsidRDefault="00C75F79" w:rsidP="00C75F79">
                            <w:pPr>
                              <w:rPr>
                                <w:lang w:eastAsia="en-US"/>
                              </w:rPr>
                            </w:pPr>
                          </w:p>
                          <w:p w14:paraId="4D31CA2D" w14:textId="138EB555" w:rsidR="00223D6D" w:rsidRPr="00C75F79" w:rsidRDefault="005A7C2E" w:rsidP="00C75F79">
                            <w:pPr>
                              <w:rPr>
                                <w:lang w:eastAsia="en-US"/>
                              </w:rPr>
                            </w:pPr>
                            <w:r>
                              <w:rPr>
                                <w:lang w:eastAsia="en-U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39854B" id="_x0000_t202" coordsize="21600,21600" o:spt="202" path="m,l,21600r21600,l21600,xe">
                <v:stroke joinstyle="miter"/>
                <v:path gradientshapeok="t" o:connecttype="rect"/>
              </v:shapetype>
              <v:shape id="Text Box 100" o:spid="_x0000_s1026" type="#_x0000_t202" style="position:absolute;margin-left:11.35pt;margin-top:.25pt;width:496.7pt;height:62.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" stroked="f">
                <v:textbox inset="0,0,0,0">
                  <w:txbxContent>
                    <w:p w14:paraId="36A7A8A9" w14:textId="134CEF4D" w:rsidR="00C75F79" w:rsidRPr="00B93B32" w:rsidRDefault="00C75F79" w:rsidP="00451FDD">
                      <w:pPr>
                        <w:pStyle w:val="Caption"/>
                        <w:jc w:val="both"/>
                        <w:rPr>
                          <w:rFonts w:ascii="Times New Roman" w:hAnsi="Times New Roman" w:cs="Times New Roman"/>
                          <w:i w:val="0"/>
                          <w:iCs w:val="0"/>
                          <w:color w:val="auto"/>
                          <w:sz w:val="20"/>
                          <w:szCs w:val="20"/>
                        </w:rPr>
                      </w:pPr>
                      <w:r w:rsidRPr="00B93B32">
                        <w:rPr>
                          <w:rFonts w:ascii="Times New Roman" w:hAnsi="Times New Roman" w:cs="Times New Roman"/>
                          <w:i w:val="0"/>
                          <w:iCs w:val="0"/>
                          <w:color w:val="auto"/>
                          <w:sz w:val="20"/>
                          <w:szCs w:val="20"/>
                        </w:rPr>
                        <w:t xml:space="preserve">Figure </w:t>
                      </w:r>
                      <w:r w:rsidR="00CC4A66">
                        <w:rPr>
                          <w:rFonts w:ascii="Times New Roman" w:hAnsi="Times New Roman" w:cs="Times New Roman"/>
                          <w:i w:val="0"/>
                          <w:iCs w:val="0"/>
                          <w:color w:val="auto"/>
                          <w:sz w:val="20"/>
                          <w:szCs w:val="20"/>
                        </w:rPr>
                        <w:t>S</w:t>
                      </w:r>
                      <w:r w:rsidR="004F3654">
                        <w:rPr>
                          <w:rFonts w:ascii="Times New Roman" w:hAnsi="Times New Roman" w:cs="Times New Roman"/>
                          <w:i w:val="0"/>
                          <w:iCs w:val="0"/>
                          <w:color w:val="auto"/>
                          <w:sz w:val="20"/>
                          <w:szCs w:val="20"/>
                        </w:rPr>
                        <w:t>1</w:t>
                      </w:r>
                      <w:r w:rsidRPr="00B93B32">
                        <w:rPr>
                          <w:rFonts w:ascii="Times New Roman" w:hAnsi="Times New Roman" w:cs="Times New Roman"/>
                          <w:i w:val="0"/>
                          <w:iCs w:val="0"/>
                          <w:color w:val="auto"/>
                          <w:sz w:val="20"/>
                          <w:szCs w:val="20"/>
                        </w:rPr>
                        <w:t xml:space="preserve">: (a) </w:t>
                      </w:r>
                      <w:r w:rsidR="00414674">
                        <w:rPr>
                          <w:rFonts w:ascii="Times New Roman" w:hAnsi="Times New Roman" w:cs="Times New Roman"/>
                          <w:i w:val="0"/>
                          <w:iCs w:val="0"/>
                          <w:color w:val="auto"/>
                          <w:sz w:val="20"/>
                          <w:szCs w:val="20"/>
                        </w:rPr>
                        <w:t>Linear transmission scan of the 43-</w:t>
                      </w:r>
                      <w:r w:rsidR="00414674" w:rsidRPr="00414674">
                        <w:rPr>
                          <w:rFonts w:ascii="Symbol" w:hAnsi="Symbol" w:cs="Times New Roman"/>
                          <w:i w:val="0"/>
                          <w:iCs w:val="0"/>
                          <w:color w:val="auto"/>
                          <w:sz w:val="20"/>
                          <w:szCs w:val="20"/>
                        </w:rPr>
                        <w:t>m</w:t>
                      </w:r>
                      <w:r w:rsidR="00414674">
                        <w:rPr>
                          <w:rFonts w:ascii="Times New Roman" w:hAnsi="Times New Roman" w:cs="Times New Roman"/>
                          <w:i w:val="0"/>
                          <w:iCs w:val="0"/>
                          <w:color w:val="auto"/>
                          <w:sz w:val="20"/>
                          <w:szCs w:val="20"/>
                        </w:rPr>
                        <w:t>m-</w:t>
                      </w:r>
                      <w:proofErr w:type="spellStart"/>
                      <w:r w:rsidR="00414674">
                        <w:rPr>
                          <w:rFonts w:ascii="Times New Roman" w:hAnsi="Times New Roman" w:cs="Times New Roman"/>
                          <w:i w:val="0"/>
                          <w:iCs w:val="0"/>
                          <w:color w:val="auto"/>
                          <w:sz w:val="20"/>
                          <w:szCs w:val="20"/>
                        </w:rPr>
                        <w:t>raidus</w:t>
                      </w:r>
                      <w:proofErr w:type="spellEnd"/>
                      <w:r w:rsidR="00414674">
                        <w:rPr>
                          <w:rFonts w:ascii="Times New Roman" w:hAnsi="Times New Roman" w:cs="Times New Roman"/>
                          <w:i w:val="0"/>
                          <w:iCs w:val="0"/>
                          <w:color w:val="auto"/>
                          <w:sz w:val="20"/>
                          <w:szCs w:val="20"/>
                        </w:rPr>
                        <w:t xml:space="preserve"> </w:t>
                      </w:r>
                      <w:proofErr w:type="spellStart"/>
                      <w:r w:rsidR="00414674">
                        <w:rPr>
                          <w:rFonts w:ascii="Times New Roman" w:hAnsi="Times New Roman" w:cs="Times New Roman"/>
                          <w:i w:val="0"/>
                          <w:iCs w:val="0"/>
                          <w:color w:val="auto"/>
                          <w:sz w:val="20"/>
                          <w:szCs w:val="20"/>
                        </w:rPr>
                        <w:t>SiC</w:t>
                      </w:r>
                      <w:proofErr w:type="spellEnd"/>
                      <w:r w:rsidR="00414674">
                        <w:rPr>
                          <w:rFonts w:ascii="Times New Roman" w:hAnsi="Times New Roman" w:cs="Times New Roman"/>
                          <w:i w:val="0"/>
                          <w:iCs w:val="0"/>
                          <w:color w:val="auto"/>
                          <w:sz w:val="20"/>
                          <w:szCs w:val="20"/>
                        </w:rPr>
                        <w:t xml:space="preserve"> microring used in this work. </w:t>
                      </w:r>
                      <w:r w:rsidR="00451FDD">
                        <w:rPr>
                          <w:rFonts w:ascii="Times New Roman" w:hAnsi="Times New Roman" w:cs="Times New Roman"/>
                          <w:i w:val="0"/>
                          <w:iCs w:val="0"/>
                          <w:color w:val="auto"/>
                          <w:sz w:val="20"/>
                          <w:szCs w:val="20"/>
                        </w:rPr>
                        <w:t xml:space="preserve">The ring width is 2 </w:t>
                      </w:r>
                      <w:r w:rsidR="00451FDD" w:rsidRPr="00451FDD">
                        <w:rPr>
                          <w:rFonts w:ascii="Symbol" w:hAnsi="Symbol" w:cs="Times New Roman"/>
                          <w:i w:val="0"/>
                          <w:iCs w:val="0"/>
                          <w:color w:val="auto"/>
                          <w:sz w:val="20"/>
                          <w:szCs w:val="20"/>
                        </w:rPr>
                        <w:t>m</w:t>
                      </w:r>
                      <w:r w:rsidR="00451FDD">
                        <w:rPr>
                          <w:rFonts w:ascii="Times New Roman" w:hAnsi="Times New Roman" w:cs="Times New Roman"/>
                          <w:i w:val="0"/>
                          <w:iCs w:val="0"/>
                          <w:color w:val="auto"/>
                          <w:sz w:val="20"/>
                          <w:szCs w:val="20"/>
                        </w:rPr>
                        <w:t xml:space="preserve">m. </w:t>
                      </w:r>
                      <w:r w:rsidR="00414674">
                        <w:rPr>
                          <w:rFonts w:ascii="Times New Roman" w:hAnsi="Times New Roman" w:cs="Times New Roman"/>
                          <w:i w:val="0"/>
                          <w:iCs w:val="0"/>
                          <w:color w:val="auto"/>
                          <w:sz w:val="20"/>
                          <w:szCs w:val="20"/>
                        </w:rPr>
                        <w:t xml:space="preserve">The pump, signal and idler resonances </w:t>
                      </w:r>
                      <w:r w:rsidR="00451FDD">
                        <w:rPr>
                          <w:rFonts w:ascii="Times New Roman" w:hAnsi="Times New Roman" w:cs="Times New Roman"/>
                          <w:i w:val="0"/>
                          <w:iCs w:val="0"/>
                          <w:color w:val="auto"/>
                          <w:sz w:val="20"/>
                          <w:szCs w:val="20"/>
                        </w:rPr>
                        <w:t>belong to the same fundamental TM mode (TM</w:t>
                      </w:r>
                      <w:r w:rsidR="00451FDD" w:rsidRPr="00451FDD">
                        <w:rPr>
                          <w:rFonts w:ascii="Times New Roman" w:hAnsi="Times New Roman" w:cs="Times New Roman"/>
                          <w:i w:val="0"/>
                          <w:iCs w:val="0"/>
                          <w:color w:val="auto"/>
                          <w:sz w:val="20"/>
                          <w:szCs w:val="20"/>
                          <w:vertAlign w:val="subscript"/>
                        </w:rPr>
                        <w:t>00</w:t>
                      </w:r>
                      <w:r w:rsidR="00451FDD">
                        <w:rPr>
                          <w:rFonts w:ascii="Times New Roman" w:hAnsi="Times New Roman" w:cs="Times New Roman"/>
                          <w:i w:val="0"/>
                          <w:iCs w:val="0"/>
                          <w:color w:val="auto"/>
                          <w:sz w:val="20"/>
                          <w:szCs w:val="20"/>
                        </w:rPr>
                        <w:t xml:space="preserve">) families. </w:t>
                      </w:r>
                      <w:r w:rsidR="00414674">
                        <w:rPr>
                          <w:rFonts w:ascii="Times New Roman" w:hAnsi="Times New Roman" w:cs="Times New Roman"/>
                          <w:i w:val="0"/>
                          <w:iCs w:val="0"/>
                          <w:color w:val="auto"/>
                          <w:sz w:val="20"/>
                          <w:szCs w:val="20"/>
                        </w:rPr>
                        <w:t xml:space="preserve">(b) </w:t>
                      </w:r>
                      <w:r w:rsidR="00451FDD">
                        <w:rPr>
                          <w:rFonts w:ascii="Times New Roman" w:hAnsi="Times New Roman" w:cs="Times New Roman"/>
                          <w:i w:val="0"/>
                          <w:iCs w:val="0"/>
                          <w:color w:val="auto"/>
                          <w:sz w:val="20"/>
                          <w:szCs w:val="20"/>
                        </w:rPr>
                        <w:t>Close-up view of the pu</w:t>
                      </w:r>
                      <w:r w:rsidR="00133A2A">
                        <w:rPr>
                          <w:rFonts w:ascii="Times New Roman" w:hAnsi="Times New Roman" w:cs="Times New Roman"/>
                          <w:i w:val="0"/>
                          <w:iCs w:val="0"/>
                          <w:color w:val="auto"/>
                          <w:sz w:val="20"/>
                          <w:szCs w:val="20"/>
                        </w:rPr>
                        <w:t>m</w:t>
                      </w:r>
                      <w:r w:rsidR="00451FDD">
                        <w:rPr>
                          <w:rFonts w:ascii="Times New Roman" w:hAnsi="Times New Roman" w:cs="Times New Roman"/>
                          <w:i w:val="0"/>
                          <w:iCs w:val="0"/>
                          <w:color w:val="auto"/>
                          <w:sz w:val="20"/>
                          <w:szCs w:val="20"/>
                        </w:rPr>
                        <w:t xml:space="preserve">p resonance, </w:t>
                      </w:r>
                      <w:r w:rsidRPr="00B93B32">
                        <w:rPr>
                          <w:rFonts w:ascii="Times New Roman" w:hAnsi="Times New Roman" w:cs="Times New Roman"/>
                          <w:i w:val="0"/>
                          <w:iCs w:val="0"/>
                          <w:color w:val="auto"/>
                          <w:sz w:val="20"/>
                          <w:szCs w:val="20"/>
                        </w:rPr>
                        <w:t>showing an intrinsic quality Q</w:t>
                      </w:r>
                      <w:r w:rsidRPr="00B93B32">
                        <w:rPr>
                          <w:rFonts w:ascii="Times New Roman" w:hAnsi="Times New Roman" w:cs="Times New Roman"/>
                          <w:i w:val="0"/>
                          <w:iCs w:val="0"/>
                          <w:color w:val="auto"/>
                          <w:sz w:val="20"/>
                          <w:szCs w:val="20"/>
                          <w:vertAlign w:val="subscript"/>
                        </w:rPr>
                        <w:t>i</w:t>
                      </w:r>
                      <w:r w:rsidRPr="00B93B32">
                        <w:rPr>
                          <w:rFonts w:ascii="Times New Roman" w:hAnsi="Times New Roman" w:cs="Times New Roman"/>
                          <w:i w:val="0"/>
                          <w:iCs w:val="0"/>
                          <w:color w:val="auto"/>
                          <w:sz w:val="20"/>
                          <w:szCs w:val="20"/>
                        </w:rPr>
                        <w:t xml:space="preserve"> of 1.</w:t>
                      </w:r>
                      <w:r w:rsidR="00451FDD">
                        <w:rPr>
                          <w:rFonts w:ascii="Times New Roman" w:hAnsi="Times New Roman" w:cs="Times New Roman"/>
                          <w:i w:val="0"/>
                          <w:iCs w:val="0"/>
                          <w:color w:val="auto"/>
                          <w:sz w:val="20"/>
                          <w:szCs w:val="20"/>
                        </w:rPr>
                        <w:t>5</w:t>
                      </w:r>
                      <w:r w:rsidRPr="00B93B32">
                        <w:rPr>
                          <w:rFonts w:ascii="Times New Roman" w:hAnsi="Times New Roman" w:cs="Times New Roman"/>
                          <w:i w:val="0"/>
                          <w:iCs w:val="0"/>
                          <w:color w:val="auto"/>
                          <w:sz w:val="20"/>
                          <w:szCs w:val="20"/>
                        </w:rPr>
                        <w:t xml:space="preserve"> million and a loaded quality Q</w:t>
                      </w:r>
                      <w:r w:rsidR="00133A2A">
                        <w:rPr>
                          <w:rFonts w:ascii="Times New Roman" w:hAnsi="Times New Roman" w:cs="Times New Roman"/>
                          <w:i w:val="0"/>
                          <w:iCs w:val="0"/>
                          <w:color w:val="auto"/>
                          <w:sz w:val="20"/>
                          <w:szCs w:val="20"/>
                          <w:vertAlign w:val="subscript"/>
                        </w:rPr>
                        <w:t>L</w:t>
                      </w:r>
                      <w:r w:rsidRPr="00B93B32">
                        <w:rPr>
                          <w:rFonts w:ascii="Times New Roman" w:hAnsi="Times New Roman" w:cs="Times New Roman"/>
                          <w:i w:val="0"/>
                          <w:iCs w:val="0"/>
                          <w:color w:val="auto"/>
                          <w:sz w:val="20"/>
                          <w:szCs w:val="20"/>
                        </w:rPr>
                        <w:t xml:space="preserve"> of 0.</w:t>
                      </w:r>
                      <w:r w:rsidR="00451FDD">
                        <w:rPr>
                          <w:rFonts w:ascii="Times New Roman" w:hAnsi="Times New Roman" w:cs="Times New Roman"/>
                          <w:i w:val="0"/>
                          <w:iCs w:val="0"/>
                          <w:color w:val="auto"/>
                          <w:sz w:val="20"/>
                          <w:szCs w:val="20"/>
                        </w:rPr>
                        <w:t>8</w:t>
                      </w:r>
                      <w:r w:rsidRPr="00B93B32">
                        <w:rPr>
                          <w:rFonts w:ascii="Times New Roman" w:hAnsi="Times New Roman" w:cs="Times New Roman"/>
                          <w:i w:val="0"/>
                          <w:iCs w:val="0"/>
                          <w:color w:val="auto"/>
                          <w:sz w:val="20"/>
                          <w:szCs w:val="20"/>
                        </w:rPr>
                        <w:t xml:space="preserve"> million. </w:t>
                      </w:r>
                      <w:r w:rsidR="00451FDD">
                        <w:rPr>
                          <w:rFonts w:ascii="Times New Roman" w:hAnsi="Times New Roman" w:cs="Times New Roman"/>
                          <w:i w:val="0"/>
                          <w:iCs w:val="0"/>
                          <w:color w:val="auto"/>
                          <w:sz w:val="20"/>
                          <w:szCs w:val="20"/>
                        </w:rPr>
                        <w:t xml:space="preserve">(c) The pump, signal and idler resonance wavelengths are tuned together by varying the temperature of the sample stage. The blue markers are the measured wavelength shift, and the red solid line is </w:t>
                      </w:r>
                      <w:r w:rsidR="00133A2A">
                        <w:rPr>
                          <w:rFonts w:ascii="Times New Roman" w:hAnsi="Times New Roman" w:cs="Times New Roman"/>
                          <w:i w:val="0"/>
                          <w:iCs w:val="0"/>
                          <w:color w:val="auto"/>
                          <w:sz w:val="20"/>
                          <w:szCs w:val="20"/>
                        </w:rPr>
                        <w:t xml:space="preserve">a linear fit </w:t>
                      </w:r>
                      <w:r w:rsidR="00451FDD">
                        <w:rPr>
                          <w:rFonts w:ascii="Times New Roman" w:hAnsi="Times New Roman" w:cs="Times New Roman"/>
                          <w:i w:val="0"/>
                          <w:iCs w:val="0"/>
                          <w:color w:val="auto"/>
                          <w:sz w:val="20"/>
                          <w:szCs w:val="20"/>
                        </w:rPr>
                        <w:t>showing an approximate 25 pm/</w:t>
                      </w:r>
                      <w:proofErr w:type="spellStart"/>
                      <w:r w:rsidR="00451FDD">
                        <w:rPr>
                          <w:rFonts w:ascii="Times New Roman" w:hAnsi="Times New Roman" w:cs="Times New Roman"/>
                          <w:i w:val="0"/>
                          <w:iCs w:val="0"/>
                          <w:color w:val="auto"/>
                          <w:sz w:val="20"/>
                          <w:szCs w:val="20"/>
                          <w:vertAlign w:val="superscript"/>
                        </w:rPr>
                        <w:t>o</w:t>
                      </w:r>
                      <w:r w:rsidR="00451FDD">
                        <w:rPr>
                          <w:rFonts w:ascii="Times New Roman" w:hAnsi="Times New Roman" w:cs="Times New Roman"/>
                          <w:i w:val="0"/>
                          <w:iCs w:val="0"/>
                          <w:color w:val="auto"/>
                          <w:sz w:val="20"/>
                          <w:szCs w:val="20"/>
                        </w:rPr>
                        <w:t>C</w:t>
                      </w:r>
                      <w:proofErr w:type="spellEnd"/>
                      <w:r w:rsidR="00451FDD">
                        <w:rPr>
                          <w:rFonts w:ascii="Times New Roman" w:hAnsi="Times New Roman" w:cs="Times New Roman"/>
                          <w:i w:val="0"/>
                          <w:iCs w:val="0"/>
                          <w:color w:val="auto"/>
                          <w:sz w:val="20"/>
                          <w:szCs w:val="20"/>
                        </w:rPr>
                        <w:t xml:space="preserve"> dependence. </w:t>
                      </w:r>
                    </w:p>
                    <w:p w14:paraId="3B0129A6" w14:textId="0AFAA8FE" w:rsidR="00C75F79" w:rsidRDefault="00C75F79" w:rsidP="00C75F79">
                      <w:pPr>
                        <w:rPr>
                          <w:lang w:eastAsia="en-US"/>
                        </w:rPr>
                      </w:pPr>
                    </w:p>
                    <w:p w14:paraId="4D31CA2D" w14:textId="138EB555" w:rsidR="00223D6D" w:rsidRPr="00C75F79" w:rsidRDefault="005A7C2E" w:rsidP="00C75F79">
                      <w:pPr>
                        <w:rPr>
                          <w:lang w:eastAsia="en-US"/>
                        </w:rPr>
                      </w:pPr>
                      <w:r>
                        <w:rPr>
                          <w:lang w:eastAsia="en-US"/>
                        </w:rPr>
                        <w:t xml:space="preserve"> ©</w:t>
                      </w:r>
                    </w:p>
                  </w:txbxContent>
                </v:textbox>
              </v:shape>
            </w:pict>
          </mc:Fallback>
        </mc:AlternateContent>
      </w:r>
    </w:p>
    <w:p w14:paraId="63FAC85D" w14:textId="52EA0C4A" w:rsidR="00B93147" w:rsidRDefault="00B93147" w:rsidP="00820D61">
      <w:pPr>
        <w:rPr>
          <w:noProof/>
        </w:rPr>
      </w:pPr>
    </w:p>
    <w:p w14:paraId="4D08247E" w14:textId="77777777" w:rsidR="00B93147" w:rsidRDefault="00B93147" w:rsidP="00820D61">
      <w:pPr>
        <w:rPr>
          <w:noProof/>
        </w:rPr>
      </w:pPr>
    </w:p>
    <w:p w14:paraId="061AA390" w14:textId="17D3BC43" w:rsidR="00B93147" w:rsidRDefault="00B93147" w:rsidP="00820D61">
      <w:pPr>
        <w:rPr>
          <w:noProof/>
        </w:rPr>
      </w:pPr>
    </w:p>
    <w:p w14:paraId="3E0CD525" w14:textId="77777777" w:rsidR="00223D6D" w:rsidRDefault="00223D6D" w:rsidP="00820D61">
      <w:pPr>
        <w:rPr>
          <w:noProof/>
        </w:rPr>
      </w:pPr>
    </w:p>
    <w:p w14:paraId="21CE42B3" w14:textId="00E19018" w:rsidR="00664AAC" w:rsidRPr="005F5745" w:rsidRDefault="00664AAC" w:rsidP="00820D61">
      <w:pPr>
        <w:rPr>
          <w:noProof/>
        </w:rPr>
      </w:pPr>
      <w:r w:rsidRPr="005F5745">
        <w:t>Figure S1(a) shows absorption lines (resonances) corresponding to the fundamental TM modes that are evenly spaced, which are employed as signal, pump, and idler wavelengths. The other lines represent higher-order modes which are not used in the work.</w:t>
      </w:r>
    </w:p>
    <w:p w14:paraId="104C48F1" w14:textId="77777777" w:rsidR="00990D9E" w:rsidRDefault="00990D9E" w:rsidP="00820D61">
      <w:pPr>
        <w:rPr>
          <w:noProof/>
        </w:rPr>
      </w:pPr>
    </w:p>
    <w:p w14:paraId="6FD67381" w14:textId="470B6728" w:rsidR="007D632E" w:rsidRPr="00934825" w:rsidRDefault="00223D6D" w:rsidP="00934825">
      <w:pPr>
        <w:pStyle w:val="ListParagraph"/>
        <w:numPr>
          <w:ilvl w:val="0"/>
          <w:numId w:val="5"/>
        </w:numPr>
        <w:rPr>
          <w:b/>
          <w:bCs/>
          <w:lang w:eastAsia="zh-CN"/>
        </w:rPr>
      </w:pPr>
      <w:r w:rsidRPr="00934825">
        <w:rPr>
          <w:b/>
          <w:bCs/>
          <w:noProof/>
        </w:rPr>
        <w:t>CAR</w:t>
      </w:r>
      <w:r w:rsidRPr="00934825">
        <w:rPr>
          <w:b/>
          <w:bCs/>
        </w:rPr>
        <w:t xml:space="preserve"> with time window covering three standard deviations.</w:t>
      </w:r>
    </w:p>
    <w:p w14:paraId="4F0D1DB2" w14:textId="77777777" w:rsidR="00C75F79" w:rsidRDefault="00B05B4B" w:rsidP="00C75F79">
      <w:pPr>
        <w:keepNext/>
        <w:jc w:val="center"/>
      </w:pPr>
      <w:r w:rsidRPr="00B05B4B">
        <w:rPr>
          <w:noProof/>
          <w:lang w:eastAsia="zh-CN"/>
        </w:rPr>
        <w:drawing>
          <wp:inline distT="0" distB="0" distL="0" distR="0" wp14:anchorId="3559873F" wp14:editId="08A21877">
            <wp:extent cx="4792980" cy="366540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5820" cy="3682868"/>
                    </a:xfrm>
                    <a:prstGeom prst="rect">
                      <a:avLst/>
                    </a:prstGeom>
                    <a:noFill/>
                    <a:ln>
                      <a:noFill/>
                    </a:ln>
                  </pic:spPr>
                </pic:pic>
              </a:graphicData>
            </a:graphic>
          </wp:inline>
        </w:drawing>
      </w:r>
    </w:p>
    <w:p w14:paraId="500A1119" w14:textId="1BCFF093" w:rsidR="00A1585D" w:rsidRDefault="00C75F79" w:rsidP="00C75F79">
      <w:pPr>
        <w:pStyle w:val="Caption"/>
        <w:rPr>
          <w:rFonts w:ascii="Times New Roman" w:hAnsi="Times New Roman" w:cs="Times New Roman"/>
          <w:i w:val="0"/>
          <w:iCs w:val="0"/>
          <w:color w:val="auto"/>
          <w:sz w:val="20"/>
          <w:szCs w:val="20"/>
        </w:rPr>
      </w:pPr>
      <w:r w:rsidRPr="00B93B32">
        <w:rPr>
          <w:rFonts w:ascii="Times New Roman" w:hAnsi="Times New Roman" w:cs="Times New Roman"/>
          <w:i w:val="0"/>
          <w:iCs w:val="0"/>
          <w:color w:val="auto"/>
          <w:sz w:val="20"/>
          <w:szCs w:val="20"/>
        </w:rPr>
        <w:t xml:space="preserve">Figure </w:t>
      </w:r>
      <w:r w:rsidR="00CC4A66">
        <w:rPr>
          <w:rFonts w:ascii="Times New Roman" w:hAnsi="Times New Roman" w:cs="Times New Roman"/>
          <w:i w:val="0"/>
          <w:iCs w:val="0"/>
          <w:color w:val="auto"/>
          <w:sz w:val="20"/>
          <w:szCs w:val="20"/>
        </w:rPr>
        <w:t>S</w:t>
      </w:r>
      <w:r w:rsidR="004F3654">
        <w:rPr>
          <w:rFonts w:ascii="Times New Roman" w:hAnsi="Times New Roman" w:cs="Times New Roman"/>
          <w:i w:val="0"/>
          <w:iCs w:val="0"/>
          <w:color w:val="auto"/>
          <w:sz w:val="20"/>
          <w:szCs w:val="20"/>
        </w:rPr>
        <w:t>2</w:t>
      </w:r>
      <w:r w:rsidRPr="00B93B32">
        <w:rPr>
          <w:rFonts w:ascii="Times New Roman" w:hAnsi="Times New Roman" w:cs="Times New Roman"/>
          <w:i w:val="0"/>
          <w:iCs w:val="0"/>
          <w:color w:val="auto"/>
          <w:sz w:val="20"/>
          <w:szCs w:val="20"/>
        </w:rPr>
        <w:t>: Measured CAR and the corresponding coincidence count, without background substruction, as a function of estimated on-chip pump power where the timing window is chosen to cover ±3 standard deviations (</w:t>
      </w:r>
      <w:r w:rsidRPr="00B93B32">
        <w:rPr>
          <w:rFonts w:ascii="Cambria Math" w:hAnsi="Cambria Math" w:cs="Cambria Math"/>
          <w:i w:val="0"/>
          <w:iCs w:val="0"/>
          <w:color w:val="auto"/>
          <w:sz w:val="20"/>
          <w:szCs w:val="20"/>
        </w:rPr>
        <w:t>∼</w:t>
      </w:r>
      <w:r w:rsidRPr="00B93B32">
        <w:rPr>
          <w:rFonts w:ascii="Times New Roman" w:hAnsi="Times New Roman" w:cs="Times New Roman"/>
          <w:i w:val="0"/>
          <w:iCs w:val="0"/>
          <w:color w:val="auto"/>
          <w:sz w:val="20"/>
          <w:szCs w:val="20"/>
        </w:rPr>
        <w:t>2</w:t>
      </w:r>
      <w:r w:rsidR="004F3654">
        <w:rPr>
          <w:rFonts w:ascii="Times New Roman" w:hAnsi="Times New Roman" w:cs="Times New Roman"/>
          <w:i w:val="0"/>
          <w:iCs w:val="0"/>
          <w:color w:val="auto"/>
          <w:sz w:val="20"/>
          <w:szCs w:val="20"/>
        </w:rPr>
        <w:t xml:space="preserve"> </w:t>
      </w:r>
      <w:r w:rsidRPr="00B93B32">
        <w:rPr>
          <w:rFonts w:ascii="Times New Roman" w:hAnsi="Times New Roman" w:cs="Times New Roman"/>
          <w:i w:val="0"/>
          <w:iCs w:val="0"/>
          <w:color w:val="auto"/>
          <w:sz w:val="20"/>
          <w:szCs w:val="20"/>
        </w:rPr>
        <w:t>ns)</w:t>
      </w:r>
      <w:r w:rsidR="00B93B32">
        <w:rPr>
          <w:rFonts w:ascii="Times New Roman" w:hAnsi="Times New Roman" w:cs="Times New Roman"/>
          <w:i w:val="0"/>
          <w:iCs w:val="0"/>
          <w:color w:val="auto"/>
          <w:sz w:val="20"/>
          <w:szCs w:val="20"/>
        </w:rPr>
        <w:t>.</w:t>
      </w:r>
    </w:p>
    <w:p w14:paraId="330C746E" w14:textId="54AC8BC3" w:rsidR="00223D6D" w:rsidRDefault="00223D6D" w:rsidP="00223D6D">
      <w:pPr>
        <w:rPr>
          <w:lang w:eastAsia="en-US"/>
        </w:rPr>
      </w:pPr>
    </w:p>
    <w:p w14:paraId="43BC3FAD" w14:textId="1BDE7FCF" w:rsidR="00934825" w:rsidRPr="00934825" w:rsidRDefault="00934825" w:rsidP="00934825">
      <w:pPr>
        <w:pStyle w:val="ListParagraph"/>
        <w:numPr>
          <w:ilvl w:val="0"/>
          <w:numId w:val="5"/>
        </w:numPr>
        <w:rPr>
          <w:b/>
          <w:bCs/>
        </w:rPr>
      </w:pPr>
      <w:r w:rsidRPr="00934825">
        <w:rPr>
          <w:b/>
          <w:bCs/>
        </w:rPr>
        <w:lastRenderedPageBreak/>
        <w:t xml:space="preserve">Characterization of Raman noise </w:t>
      </w:r>
    </w:p>
    <w:p w14:paraId="292C0F1C" w14:textId="01F73571" w:rsidR="00934825" w:rsidRPr="00934825" w:rsidRDefault="00934825" w:rsidP="00CC4A66">
      <w:pPr>
        <w:spacing w:before="80" w:after="160" w:line="259" w:lineRule="auto"/>
        <w:jc w:val="both"/>
        <w:rPr>
          <w:rFonts w:eastAsiaTheme="minorHAnsi"/>
          <w:sz w:val="22"/>
          <w:szCs w:val="22"/>
          <w:lang w:eastAsia="en-US"/>
        </w:rPr>
      </w:pPr>
      <w:r>
        <w:rPr>
          <w:rFonts w:eastAsiaTheme="minorHAnsi"/>
          <w:sz w:val="22"/>
          <w:szCs w:val="22"/>
          <w:lang w:eastAsia="en-US"/>
        </w:rPr>
        <w:t>In this experiment, t</w:t>
      </w:r>
      <w:r w:rsidRPr="00934825">
        <w:rPr>
          <w:rFonts w:eastAsiaTheme="minorHAnsi"/>
          <w:sz w:val="22"/>
          <w:szCs w:val="22"/>
          <w:lang w:eastAsia="en-US"/>
        </w:rPr>
        <w:t xml:space="preserve">he off-resonance </w:t>
      </w:r>
      <w:r>
        <w:rPr>
          <w:rFonts w:eastAsiaTheme="minorHAnsi"/>
          <w:sz w:val="22"/>
          <w:szCs w:val="22"/>
          <w:lang w:eastAsia="en-US"/>
        </w:rPr>
        <w:t>noise</w:t>
      </w:r>
      <w:r w:rsidRPr="00934825">
        <w:rPr>
          <w:rFonts w:eastAsiaTheme="minorHAnsi"/>
          <w:sz w:val="22"/>
          <w:szCs w:val="22"/>
          <w:lang w:eastAsia="en-US"/>
        </w:rPr>
        <w:t xml:space="preserve"> primarily originat</w:t>
      </w:r>
      <w:r>
        <w:rPr>
          <w:rFonts w:eastAsiaTheme="minorHAnsi"/>
          <w:sz w:val="22"/>
          <w:szCs w:val="22"/>
          <w:lang w:eastAsia="en-US"/>
        </w:rPr>
        <w:t>es</w:t>
      </w:r>
      <w:r w:rsidRPr="00934825">
        <w:rPr>
          <w:rFonts w:eastAsiaTheme="minorHAnsi"/>
          <w:sz w:val="22"/>
          <w:szCs w:val="22"/>
          <w:lang w:eastAsia="en-US"/>
        </w:rPr>
        <w:t xml:space="preserve"> from Raman scattering </w:t>
      </w:r>
      <w:r>
        <w:rPr>
          <w:rFonts w:eastAsiaTheme="minorHAnsi"/>
          <w:sz w:val="22"/>
          <w:szCs w:val="22"/>
          <w:lang w:eastAsia="en-US"/>
        </w:rPr>
        <w:t xml:space="preserve">in </w:t>
      </w:r>
      <w:r w:rsidRPr="00934825">
        <w:rPr>
          <w:rFonts w:eastAsiaTheme="minorHAnsi"/>
          <w:sz w:val="22"/>
          <w:szCs w:val="22"/>
          <w:lang w:eastAsia="en-US"/>
        </w:rPr>
        <w:t xml:space="preserve">the optical fibers employed in our setup. This assertion is supported by our observation that </w:t>
      </w:r>
      <w:r>
        <w:rPr>
          <w:rFonts w:eastAsiaTheme="minorHAnsi"/>
          <w:sz w:val="22"/>
          <w:szCs w:val="22"/>
          <w:lang w:eastAsia="en-US"/>
        </w:rPr>
        <w:t xml:space="preserve">the noise </w:t>
      </w:r>
      <w:r w:rsidR="007C3B80">
        <w:rPr>
          <w:rFonts w:eastAsiaTheme="minorHAnsi"/>
          <w:sz w:val="22"/>
          <w:szCs w:val="22"/>
          <w:lang w:eastAsia="en-US"/>
        </w:rPr>
        <w:t>is</w:t>
      </w:r>
      <w:r>
        <w:rPr>
          <w:rFonts w:eastAsiaTheme="minorHAnsi"/>
          <w:sz w:val="22"/>
          <w:szCs w:val="22"/>
          <w:lang w:eastAsia="en-US"/>
        </w:rPr>
        <w:t xml:space="preserve"> substantially reduced </w:t>
      </w:r>
      <w:r w:rsidR="007C3B80">
        <w:rPr>
          <w:rFonts w:eastAsiaTheme="minorHAnsi"/>
          <w:sz w:val="22"/>
          <w:szCs w:val="22"/>
          <w:lang w:eastAsia="en-US"/>
        </w:rPr>
        <w:t>after</w:t>
      </w:r>
      <w:r>
        <w:rPr>
          <w:rFonts w:eastAsiaTheme="minorHAnsi"/>
          <w:sz w:val="22"/>
          <w:szCs w:val="22"/>
          <w:lang w:eastAsia="en-US"/>
        </w:rPr>
        <w:t xml:space="preserve"> </w:t>
      </w:r>
      <w:r w:rsidRPr="00934825">
        <w:rPr>
          <w:rFonts w:eastAsiaTheme="minorHAnsi"/>
          <w:sz w:val="22"/>
          <w:szCs w:val="22"/>
          <w:lang w:eastAsia="en-US"/>
        </w:rPr>
        <w:t>shortening the fiber length between the optical filters and the SiC chi</w:t>
      </w:r>
      <w:r>
        <w:rPr>
          <w:rFonts w:eastAsiaTheme="minorHAnsi"/>
          <w:sz w:val="22"/>
          <w:szCs w:val="22"/>
          <w:lang w:eastAsia="en-US"/>
        </w:rPr>
        <w:t xml:space="preserve">p. In addition, </w:t>
      </w:r>
      <w:r w:rsidRPr="00934825">
        <w:rPr>
          <w:rFonts w:eastAsiaTheme="minorHAnsi"/>
          <w:sz w:val="22"/>
          <w:szCs w:val="22"/>
          <w:lang w:eastAsia="en-US"/>
        </w:rPr>
        <w:t xml:space="preserve">we </w:t>
      </w:r>
      <w:r>
        <w:rPr>
          <w:rFonts w:eastAsiaTheme="minorHAnsi"/>
          <w:sz w:val="22"/>
          <w:szCs w:val="22"/>
          <w:lang w:eastAsia="en-US"/>
        </w:rPr>
        <w:t>compared</w:t>
      </w:r>
      <w:r w:rsidRPr="00934825">
        <w:rPr>
          <w:rFonts w:eastAsiaTheme="minorHAnsi"/>
          <w:sz w:val="22"/>
          <w:szCs w:val="22"/>
          <w:lang w:eastAsia="en-US"/>
        </w:rPr>
        <w:t xml:space="preserve"> </w:t>
      </w:r>
      <w:r>
        <w:rPr>
          <w:rFonts w:eastAsiaTheme="minorHAnsi"/>
          <w:sz w:val="22"/>
          <w:szCs w:val="22"/>
          <w:lang w:eastAsia="en-US"/>
        </w:rPr>
        <w:t xml:space="preserve">the noise level </w:t>
      </w:r>
      <w:r w:rsidRPr="00934825">
        <w:rPr>
          <w:rFonts w:eastAsiaTheme="minorHAnsi"/>
          <w:sz w:val="22"/>
          <w:szCs w:val="22"/>
          <w:lang w:eastAsia="en-US"/>
        </w:rPr>
        <w:t>with and without the SiC chip</w:t>
      </w:r>
      <w:r>
        <w:rPr>
          <w:rFonts w:eastAsiaTheme="minorHAnsi"/>
          <w:sz w:val="22"/>
          <w:szCs w:val="22"/>
          <w:lang w:eastAsia="en-US"/>
        </w:rPr>
        <w:t xml:space="preserve"> while </w:t>
      </w:r>
      <w:r w:rsidR="007C3B80">
        <w:rPr>
          <w:rFonts w:eastAsiaTheme="minorHAnsi"/>
          <w:sz w:val="22"/>
          <w:szCs w:val="22"/>
          <w:lang w:eastAsia="en-US"/>
        </w:rPr>
        <w:t>maintaining</w:t>
      </w:r>
      <w:r w:rsidRPr="00934825">
        <w:rPr>
          <w:rFonts w:eastAsiaTheme="minorHAnsi"/>
          <w:sz w:val="22"/>
          <w:szCs w:val="22"/>
          <w:lang w:eastAsia="en-US"/>
        </w:rPr>
        <w:t xml:space="preserve"> the </w:t>
      </w:r>
      <w:r w:rsidR="007C3B80">
        <w:rPr>
          <w:rFonts w:eastAsiaTheme="minorHAnsi"/>
          <w:sz w:val="22"/>
          <w:szCs w:val="22"/>
          <w:lang w:eastAsia="en-US"/>
        </w:rPr>
        <w:t xml:space="preserve">same </w:t>
      </w:r>
      <w:r w:rsidRPr="00934825">
        <w:rPr>
          <w:rFonts w:eastAsiaTheme="minorHAnsi"/>
          <w:sz w:val="22"/>
          <w:szCs w:val="22"/>
          <w:lang w:eastAsia="en-US"/>
        </w:rPr>
        <w:t>input pump pow</w:t>
      </w:r>
      <w:r w:rsidR="007C3B80">
        <w:rPr>
          <w:rFonts w:eastAsiaTheme="minorHAnsi"/>
          <w:sz w:val="22"/>
          <w:szCs w:val="22"/>
          <w:lang w:eastAsia="en-US"/>
        </w:rPr>
        <w:t>er</w:t>
      </w:r>
      <w:r w:rsidRPr="00934825">
        <w:rPr>
          <w:rFonts w:eastAsiaTheme="minorHAnsi"/>
          <w:sz w:val="22"/>
          <w:szCs w:val="22"/>
          <w:lang w:eastAsia="en-US"/>
        </w:rPr>
        <w:t xml:space="preserve">. </w:t>
      </w:r>
      <w:r>
        <w:rPr>
          <w:rFonts w:eastAsiaTheme="minorHAnsi"/>
          <w:sz w:val="22"/>
          <w:szCs w:val="22"/>
          <w:lang w:eastAsia="en-US"/>
        </w:rPr>
        <w:t xml:space="preserve">After accounting for the insertion loss attributed to the SiC chip, </w:t>
      </w:r>
      <w:r w:rsidRPr="00934825">
        <w:rPr>
          <w:rFonts w:eastAsiaTheme="minorHAnsi"/>
          <w:sz w:val="22"/>
          <w:szCs w:val="22"/>
          <w:lang w:eastAsia="en-US"/>
        </w:rPr>
        <w:t>we obtained nearly identical noise levels.</w:t>
      </w:r>
      <w:r>
        <w:rPr>
          <w:rFonts w:eastAsiaTheme="minorHAnsi"/>
          <w:sz w:val="22"/>
          <w:szCs w:val="22"/>
          <w:lang w:eastAsia="en-US"/>
        </w:rPr>
        <w:t xml:space="preserve"> Finally</w:t>
      </w:r>
      <w:r w:rsidRPr="00934825">
        <w:rPr>
          <w:rFonts w:eastAsiaTheme="minorHAnsi"/>
          <w:sz w:val="22"/>
          <w:szCs w:val="22"/>
          <w:lang w:eastAsia="en-US"/>
        </w:rPr>
        <w:t xml:space="preserve">, </w:t>
      </w:r>
      <w:r w:rsidR="00CC4A66">
        <w:rPr>
          <w:rFonts w:eastAsiaTheme="minorHAnsi"/>
          <w:sz w:val="22"/>
          <w:szCs w:val="22"/>
          <w:lang w:eastAsia="en-US"/>
        </w:rPr>
        <w:t>the off-resonance photon counts (Fig. 2 in the main text)</w:t>
      </w:r>
      <w:r w:rsidRPr="00934825">
        <w:rPr>
          <w:rFonts w:eastAsiaTheme="minorHAnsi"/>
          <w:sz w:val="22"/>
          <w:szCs w:val="22"/>
          <w:lang w:eastAsia="en-US"/>
        </w:rPr>
        <w:t xml:space="preserve"> display a linear dependence on the pump power, consistent with the expected behavior of Raman-</w:t>
      </w:r>
      <w:r w:rsidR="00CC4A66">
        <w:rPr>
          <w:rFonts w:eastAsiaTheme="minorHAnsi"/>
          <w:sz w:val="22"/>
          <w:szCs w:val="22"/>
          <w:lang w:eastAsia="en-US"/>
        </w:rPr>
        <w:t xml:space="preserve">induced </w:t>
      </w:r>
      <w:r w:rsidRPr="00934825">
        <w:rPr>
          <w:rFonts w:eastAsiaTheme="minorHAnsi"/>
          <w:sz w:val="22"/>
          <w:szCs w:val="22"/>
          <w:lang w:eastAsia="en-US"/>
        </w:rPr>
        <w:t xml:space="preserve">noise. </w:t>
      </w:r>
    </w:p>
    <w:p w14:paraId="03FC2467" w14:textId="154B9DDD" w:rsidR="00934825" w:rsidRPr="00934825" w:rsidRDefault="00934825" w:rsidP="00DB72DD">
      <w:pPr>
        <w:spacing w:after="160" w:line="259" w:lineRule="auto"/>
        <w:ind w:firstLine="720"/>
        <w:rPr>
          <w:rFonts w:eastAsiaTheme="minorEastAsia"/>
          <w:sz w:val="22"/>
          <w:szCs w:val="22"/>
          <w:lang w:eastAsia="en-US"/>
        </w:rPr>
      </w:pPr>
      <w:r w:rsidRPr="00934825">
        <w:rPr>
          <w:rFonts w:eastAsiaTheme="minorHAnsi"/>
          <w:sz w:val="22"/>
          <w:szCs w:val="22"/>
          <w:lang w:eastAsia="en-US"/>
        </w:rPr>
        <w:t>From the photon rate measured by the SNSPD in the off-resonance state (</w:t>
      </w:r>
      <m:oMath>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N</m:t>
            </m:r>
          </m:e>
          <m:sub>
            <m:r>
              <w:rPr>
                <w:rFonts w:ascii="Cambria Math" w:eastAsiaTheme="minorHAnsi" w:hAnsi="Cambria Math"/>
                <w:sz w:val="22"/>
                <w:szCs w:val="22"/>
                <w:lang w:eastAsia="en-US"/>
              </w:rPr>
              <m:t>off_res</m:t>
            </m:r>
          </m:sub>
        </m:sSub>
        <m:r>
          <w:rPr>
            <w:rFonts w:ascii="Cambria Math" w:eastAsiaTheme="minorHAnsi" w:hAnsi="Cambria Math"/>
            <w:sz w:val="22"/>
            <w:szCs w:val="22"/>
            <w:lang w:eastAsia="en-US"/>
          </w:rPr>
          <m:t>)</m:t>
        </m:r>
      </m:oMath>
      <w:r w:rsidRPr="00934825">
        <w:rPr>
          <w:rFonts w:eastAsiaTheme="minorHAnsi"/>
          <w:sz w:val="22"/>
          <w:szCs w:val="22"/>
          <w:lang w:eastAsia="en-US"/>
        </w:rPr>
        <w:t>, the inferred Raman-</w:t>
      </w:r>
      <w:r w:rsidR="007C3B80">
        <w:rPr>
          <w:rFonts w:eastAsiaTheme="minorHAnsi"/>
          <w:sz w:val="22"/>
          <w:szCs w:val="22"/>
          <w:lang w:eastAsia="en-US"/>
        </w:rPr>
        <w:t>induced</w:t>
      </w:r>
      <w:r w:rsidRPr="00934825">
        <w:rPr>
          <w:rFonts w:eastAsiaTheme="minorHAnsi"/>
          <w:sz w:val="22"/>
          <w:szCs w:val="22"/>
          <w:lang w:eastAsia="en-US"/>
        </w:rPr>
        <w:t xml:space="preserve"> noise photon </w:t>
      </w:r>
      <w:r w:rsidRPr="00934825">
        <w:rPr>
          <w:rFonts w:eastAsiaTheme="minorEastAsia"/>
          <w:sz w:val="22"/>
          <w:szCs w:val="22"/>
          <w:lang w:eastAsia="en-US"/>
        </w:rPr>
        <w:t>(</w:t>
      </w:r>
      <m:oMath>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N</m:t>
            </m:r>
          </m:e>
          <m:sub>
            <m:r>
              <w:rPr>
                <w:rFonts w:ascii="Cambria Math" w:eastAsiaTheme="minorHAnsi" w:hAnsi="Cambria Math"/>
                <w:sz w:val="22"/>
                <w:szCs w:val="22"/>
                <w:lang w:eastAsia="en-US"/>
              </w:rPr>
              <m:t>R</m:t>
            </m:r>
          </m:sub>
        </m:sSub>
        <m:r>
          <w:rPr>
            <w:rFonts w:ascii="Cambria Math" w:eastAsiaTheme="minorHAnsi" w:hAnsi="Cambria Math"/>
            <w:sz w:val="22"/>
            <w:szCs w:val="22"/>
            <w:lang w:eastAsia="en-US"/>
          </w:rPr>
          <m:t>)</m:t>
        </m:r>
      </m:oMath>
      <w:r w:rsidRPr="00934825">
        <w:rPr>
          <w:rFonts w:eastAsiaTheme="minorHAnsi"/>
          <w:sz w:val="22"/>
          <w:szCs w:val="22"/>
          <w:lang w:eastAsia="en-US"/>
        </w:rPr>
        <w:t xml:space="preserve"> can be calculated</w:t>
      </w:r>
      <w:r w:rsidR="00DB72DD">
        <w:rPr>
          <w:rFonts w:eastAsiaTheme="minorHAnsi"/>
          <w:sz w:val="22"/>
          <w:szCs w:val="22"/>
          <w:lang w:eastAsia="en-US"/>
        </w:rPr>
        <w:t xml:space="preserve"> by </w:t>
      </w:r>
      <w:r w:rsidRPr="00934825">
        <w:rPr>
          <w:rFonts w:eastAsiaTheme="minorHAnsi"/>
          <w:sz w:val="22"/>
          <w:szCs w:val="22"/>
          <w:lang w:eastAsia="en-US"/>
        </w:rPr>
        <w:t>taking into account the insertion loss (</w:t>
      </w:r>
      <m:oMath>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Loss</m:t>
            </m:r>
          </m:e>
          <m:sub>
            <m:r>
              <w:rPr>
                <w:rFonts w:ascii="Cambria Math" w:eastAsiaTheme="minorHAnsi" w:hAnsi="Cambria Math"/>
                <w:sz w:val="22"/>
                <w:szCs w:val="22"/>
                <w:lang w:eastAsia="en-US"/>
              </w:rPr>
              <m:t>i</m:t>
            </m:r>
          </m:sub>
        </m:sSub>
        <m:r>
          <w:rPr>
            <w:rFonts w:ascii="Cambria Math" w:eastAsiaTheme="minorHAnsi" w:hAnsi="Cambria Math"/>
            <w:sz w:val="22"/>
            <w:szCs w:val="22"/>
            <w:lang w:eastAsia="en-US"/>
          </w:rPr>
          <m:t>)</m:t>
        </m:r>
      </m:oMath>
      <w:r w:rsidRPr="00934825">
        <w:rPr>
          <w:rFonts w:eastAsiaTheme="minorHAnsi"/>
          <w:sz w:val="22"/>
          <w:szCs w:val="22"/>
          <w:lang w:eastAsia="en-US"/>
        </w:rPr>
        <w:t xml:space="preserve"> and the detection efficiency (</w:t>
      </w:r>
      <w:r w:rsidRPr="00934825">
        <w:rPr>
          <w:rFonts w:ascii="Cambria Math" w:eastAsiaTheme="minorHAnsi" w:hAnsi="Cambria Math" w:cs="Cambria Math"/>
          <w:sz w:val="22"/>
          <w:szCs w:val="22"/>
          <w:lang w:eastAsia="en-US"/>
        </w:rPr>
        <w:t>𝜂</w:t>
      </w:r>
      <w:r w:rsidRPr="00934825">
        <w:rPr>
          <w:rFonts w:eastAsiaTheme="minorHAnsi"/>
          <w:sz w:val="22"/>
          <w:szCs w:val="22"/>
          <w:lang w:eastAsia="en-US"/>
        </w:rPr>
        <w:t>)</w:t>
      </w:r>
      <w:r w:rsidR="007C3B80">
        <w:rPr>
          <w:rFonts w:eastAsiaTheme="minorHAnsi"/>
          <w:sz w:val="22"/>
          <w:szCs w:val="22"/>
          <w:lang w:eastAsia="en-US"/>
        </w:rPr>
        <w:t xml:space="preserve"> </w:t>
      </w:r>
      <w:r w:rsidRPr="00934825">
        <w:rPr>
          <w:rFonts w:eastAsiaTheme="minorHAnsi"/>
          <w:sz w:val="22"/>
          <w:szCs w:val="22"/>
          <w:lang w:eastAsia="en-US"/>
        </w:rPr>
        <w:t>as:</w:t>
      </w:r>
    </w:p>
    <w:p w14:paraId="7B0D3E62" w14:textId="32A8BA88" w:rsidR="00934825" w:rsidRPr="00934825" w:rsidRDefault="00000000" w:rsidP="00CC4A66">
      <w:pPr>
        <w:spacing w:after="160" w:line="259" w:lineRule="auto"/>
        <w:jc w:val="right"/>
        <w:rPr>
          <w:rFonts w:eastAsiaTheme="minorHAnsi"/>
          <w:sz w:val="22"/>
          <w:szCs w:val="22"/>
          <w:lang w:eastAsia="en-US"/>
        </w:rPr>
      </w:pPr>
      <m:oMath>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N</m:t>
            </m:r>
          </m:e>
          <m:sub>
            <m:r>
              <w:rPr>
                <w:rFonts w:ascii="Cambria Math" w:eastAsiaTheme="minorHAnsi" w:hAnsi="Cambria Math"/>
                <w:sz w:val="22"/>
                <w:szCs w:val="22"/>
                <w:lang w:eastAsia="en-US"/>
              </w:rPr>
              <m:t>R</m:t>
            </m:r>
          </m:sub>
        </m:sSub>
        <m:r>
          <w:rPr>
            <w:rFonts w:ascii="Cambria Math" w:eastAsiaTheme="minorHAnsi" w:hAnsi="Cambria Math"/>
            <w:sz w:val="22"/>
            <w:szCs w:val="22"/>
            <w:lang w:eastAsia="en-US"/>
          </w:rPr>
          <m:t>=</m:t>
        </m:r>
        <m:f>
          <m:fPr>
            <m:ctrlPr>
              <w:rPr>
                <w:rFonts w:ascii="Cambria Math" w:eastAsiaTheme="minorHAnsi" w:hAnsi="Cambria Math"/>
                <w:i/>
                <w:sz w:val="22"/>
                <w:szCs w:val="22"/>
                <w:lang w:eastAsia="en-US"/>
              </w:rPr>
            </m:ctrlPr>
          </m:fPr>
          <m:num>
            <m:r>
              <w:rPr>
                <w:rFonts w:ascii="Cambria Math" w:eastAsiaTheme="minorHAnsi" w:hAnsi="Cambria Math"/>
                <w:sz w:val="22"/>
                <w:szCs w:val="22"/>
                <w:lang w:eastAsia="en-US"/>
              </w:rPr>
              <m:t>1</m:t>
            </m:r>
          </m:num>
          <m:den>
            <m:r>
              <w:rPr>
                <w:rFonts w:ascii="Cambria Math" w:eastAsiaTheme="minorHAnsi" w:hAnsi="Cambria Math"/>
                <w:sz w:val="22"/>
                <w:szCs w:val="22"/>
                <w:lang w:eastAsia="en-US"/>
              </w:rPr>
              <m:t xml:space="preserve"> η*</m:t>
            </m:r>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Loss</m:t>
                </m:r>
              </m:e>
              <m:sub>
                <m:r>
                  <w:rPr>
                    <w:rFonts w:ascii="Cambria Math" w:eastAsiaTheme="minorHAnsi" w:hAnsi="Cambria Math"/>
                    <w:sz w:val="22"/>
                    <w:szCs w:val="22"/>
                    <w:lang w:eastAsia="en-US"/>
                  </w:rPr>
                  <m:t>i</m:t>
                </m:r>
              </m:sub>
            </m:sSub>
          </m:den>
        </m:f>
        <m:r>
          <w:rPr>
            <w:rFonts w:ascii="Cambria Math" w:eastAsiaTheme="minorHAnsi" w:hAnsi="Cambria Math"/>
            <w:sz w:val="22"/>
            <w:szCs w:val="22"/>
            <w:lang w:eastAsia="en-US"/>
          </w:rPr>
          <m:t>*</m:t>
        </m:r>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N</m:t>
            </m:r>
          </m:e>
          <m:sub>
            <m:r>
              <w:rPr>
                <w:rFonts w:ascii="Cambria Math" w:eastAsiaTheme="minorHAnsi" w:hAnsi="Cambria Math"/>
                <w:sz w:val="22"/>
                <w:szCs w:val="22"/>
                <w:lang w:eastAsia="en-US"/>
              </w:rPr>
              <m:t>of</m:t>
            </m:r>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f</m:t>
                </m:r>
              </m:e>
              <m:sub>
                <m:r>
                  <w:rPr>
                    <w:rFonts w:ascii="Cambria Math" w:eastAsiaTheme="minorHAnsi" w:hAnsi="Cambria Math"/>
                    <w:sz w:val="22"/>
                    <w:szCs w:val="22"/>
                    <w:lang w:eastAsia="en-US"/>
                  </w:rPr>
                  <m:t>res</m:t>
                </m:r>
              </m:sub>
            </m:sSub>
          </m:sub>
        </m:sSub>
        <m:r>
          <w:rPr>
            <w:rFonts w:ascii="Cambria Math" w:eastAsiaTheme="minorHAnsi" w:hAnsi="Cambria Math"/>
            <w:sz w:val="22"/>
            <w:szCs w:val="22"/>
            <w:lang w:eastAsia="en-US"/>
          </w:rPr>
          <m:t>.</m:t>
        </m:r>
      </m:oMath>
      <w:r w:rsidR="00934825" w:rsidRPr="00934825">
        <w:rPr>
          <w:rFonts w:eastAsiaTheme="minorEastAsia"/>
          <w:sz w:val="22"/>
          <w:szCs w:val="22"/>
          <w:lang w:eastAsia="en-US"/>
        </w:rPr>
        <w:t xml:space="preserve"> </w:t>
      </w:r>
      <w:r w:rsidR="00934825" w:rsidRPr="00934825">
        <w:rPr>
          <w:rFonts w:eastAsiaTheme="minorEastAsia"/>
          <w:sz w:val="22"/>
          <w:szCs w:val="22"/>
          <w:lang w:eastAsia="en-US"/>
        </w:rPr>
        <w:tab/>
      </w:r>
      <w:r w:rsidR="00CC4A66">
        <w:rPr>
          <w:rFonts w:eastAsiaTheme="minorEastAsia"/>
          <w:sz w:val="22"/>
          <w:szCs w:val="22"/>
          <w:lang w:eastAsia="en-US"/>
        </w:rPr>
        <w:t xml:space="preserve">       </w:t>
      </w:r>
      <w:r w:rsidR="007C3B80">
        <w:rPr>
          <w:rFonts w:eastAsiaTheme="minorEastAsia"/>
          <w:sz w:val="22"/>
          <w:szCs w:val="22"/>
          <w:lang w:eastAsia="en-US"/>
        </w:rPr>
        <w:t xml:space="preserve">        </w:t>
      </w:r>
      <w:r w:rsidR="00CC4A66">
        <w:rPr>
          <w:rFonts w:eastAsiaTheme="minorEastAsia"/>
          <w:sz w:val="22"/>
          <w:szCs w:val="22"/>
          <w:lang w:eastAsia="en-US"/>
        </w:rPr>
        <w:t xml:space="preserve">                                                </w:t>
      </w:r>
      <w:r w:rsidR="00934825" w:rsidRPr="00934825">
        <w:rPr>
          <w:rFonts w:eastAsiaTheme="minorEastAsia"/>
          <w:sz w:val="22"/>
          <w:szCs w:val="22"/>
          <w:lang w:eastAsia="en-US"/>
        </w:rPr>
        <w:t>(1)</w:t>
      </w:r>
    </w:p>
    <w:p w14:paraId="461F33EE" w14:textId="2EC742AC" w:rsidR="00934825" w:rsidRPr="00934825" w:rsidRDefault="00934825" w:rsidP="00934825">
      <w:pPr>
        <w:spacing w:after="160" w:line="259" w:lineRule="auto"/>
        <w:rPr>
          <w:rFonts w:eastAsiaTheme="minorHAnsi"/>
          <w:sz w:val="22"/>
          <w:szCs w:val="22"/>
          <w:lang w:eastAsia="en-US"/>
        </w:rPr>
      </w:pPr>
      <w:r w:rsidRPr="00934825">
        <w:rPr>
          <w:rFonts w:eastAsiaTheme="minorHAnsi"/>
          <w:sz w:val="22"/>
          <w:szCs w:val="22"/>
          <w:lang w:eastAsia="en-US"/>
        </w:rPr>
        <w:t>The Raman noise coefficient (</w:t>
      </w:r>
      <m:oMath>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g</m:t>
            </m:r>
          </m:e>
          <m:sub>
            <m:r>
              <w:rPr>
                <w:rFonts w:ascii="Cambria Math" w:eastAsiaTheme="minorHAnsi" w:hAnsi="Cambria Math"/>
                <w:sz w:val="22"/>
                <w:szCs w:val="22"/>
                <w:lang w:eastAsia="en-US"/>
              </w:rPr>
              <m:t>r</m:t>
            </m:r>
          </m:sub>
        </m:sSub>
      </m:oMath>
      <w:r w:rsidRPr="00934825">
        <w:rPr>
          <w:rFonts w:eastAsiaTheme="minorHAnsi"/>
          <w:sz w:val="22"/>
          <w:szCs w:val="22"/>
          <w:lang w:eastAsia="en-US"/>
        </w:rPr>
        <w:t>)</w:t>
      </w:r>
      <w:r w:rsidR="00DB72DD">
        <w:rPr>
          <w:rFonts w:eastAsiaTheme="minorHAnsi"/>
          <w:sz w:val="22"/>
          <w:szCs w:val="22"/>
          <w:lang w:eastAsia="en-US"/>
        </w:rPr>
        <w:t xml:space="preserve">, which denotes the Raman-induced photons normalized by the pump power and the propagation length, can </w:t>
      </w:r>
      <w:r w:rsidR="007C3B80">
        <w:rPr>
          <w:rFonts w:eastAsiaTheme="minorHAnsi"/>
          <w:sz w:val="22"/>
          <w:szCs w:val="22"/>
          <w:lang w:eastAsia="en-US"/>
        </w:rPr>
        <w:t>be computed using the following equation relating</w:t>
      </w:r>
      <w:r w:rsidRPr="00934825">
        <w:rPr>
          <w:rFonts w:eastAsiaTheme="minorHAnsi"/>
          <w:sz w:val="22"/>
          <w:szCs w:val="22"/>
          <w:lang w:eastAsia="en-US"/>
        </w:rPr>
        <w:t xml:space="preserve"> Raman-generated noise photon (</w:t>
      </w:r>
      <m:oMath>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N</m:t>
            </m:r>
          </m:e>
          <m:sub>
            <m:r>
              <w:rPr>
                <w:rFonts w:ascii="Cambria Math" w:eastAsiaTheme="minorHAnsi" w:hAnsi="Cambria Math"/>
                <w:sz w:val="22"/>
                <w:szCs w:val="22"/>
                <w:lang w:eastAsia="en-US"/>
              </w:rPr>
              <m:t>R</m:t>
            </m:r>
          </m:sub>
        </m:sSub>
      </m:oMath>
      <w:r w:rsidRPr="00934825">
        <w:rPr>
          <w:rFonts w:eastAsiaTheme="minorEastAsia"/>
          <w:sz w:val="22"/>
          <w:szCs w:val="22"/>
          <w:lang w:eastAsia="en-US"/>
        </w:rPr>
        <w:t>)</w:t>
      </w:r>
      <w:r w:rsidR="007C3B80">
        <w:rPr>
          <w:rFonts w:eastAsiaTheme="minorHAnsi"/>
          <w:sz w:val="22"/>
          <w:szCs w:val="22"/>
          <w:lang w:eastAsia="en-US"/>
        </w:rPr>
        <w:t xml:space="preserve"> to the </w:t>
      </w:r>
      <w:r w:rsidR="00DB72DD">
        <w:rPr>
          <w:rFonts w:eastAsiaTheme="minorHAnsi"/>
          <w:sz w:val="22"/>
          <w:szCs w:val="22"/>
          <w:lang w:eastAsia="en-US"/>
        </w:rPr>
        <w:t>p</w:t>
      </w:r>
      <w:r w:rsidRPr="00934825">
        <w:rPr>
          <w:rFonts w:eastAsiaTheme="minorHAnsi"/>
          <w:sz w:val="22"/>
          <w:szCs w:val="22"/>
          <w:lang w:eastAsia="en-US"/>
        </w:rPr>
        <w:t>ump power</w:t>
      </w:r>
      <w:r w:rsidR="00DB72DD">
        <w:rPr>
          <w:rFonts w:eastAsiaTheme="minorEastAsia"/>
          <w:sz w:val="22"/>
          <w:szCs w:val="22"/>
          <w:lang w:eastAsia="en-US"/>
        </w:rPr>
        <w:t xml:space="preserve"> </w:t>
      </w:r>
      <w:r w:rsidRPr="00934825">
        <w:rPr>
          <w:rFonts w:eastAsiaTheme="minorEastAsia"/>
          <w:sz w:val="22"/>
          <w:szCs w:val="22"/>
          <w:lang w:eastAsia="en-US"/>
        </w:rPr>
        <w:t>and optical fiber length</w:t>
      </w:r>
      <w:r w:rsidR="007C3B80">
        <w:rPr>
          <w:rFonts w:eastAsiaTheme="minorHAnsi"/>
          <w:sz w:val="22"/>
          <w:szCs w:val="22"/>
          <w:lang w:eastAsia="en-US"/>
        </w:rPr>
        <w:t xml:space="preserve"> as</w:t>
      </w:r>
      <w:r w:rsidRPr="00934825">
        <w:rPr>
          <w:rFonts w:eastAsiaTheme="minorHAnsi"/>
          <w:sz w:val="22"/>
          <w:szCs w:val="22"/>
          <w:lang w:eastAsia="en-US"/>
        </w:rPr>
        <w:t>:</w:t>
      </w:r>
    </w:p>
    <w:p w14:paraId="361814E4" w14:textId="3DBD2DA1" w:rsidR="00934825" w:rsidRPr="00934825" w:rsidRDefault="00000000" w:rsidP="00CC4A66">
      <w:pPr>
        <w:spacing w:after="160" w:line="259" w:lineRule="auto"/>
        <w:jc w:val="right"/>
        <w:rPr>
          <w:rFonts w:eastAsiaTheme="minorEastAsia"/>
          <w:sz w:val="22"/>
          <w:szCs w:val="22"/>
          <w:lang w:eastAsia="en-US"/>
        </w:rPr>
      </w:pPr>
      <m:oMath>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N</m:t>
            </m:r>
          </m:e>
          <m:sub>
            <m:r>
              <w:rPr>
                <w:rFonts w:ascii="Cambria Math" w:eastAsiaTheme="minorHAnsi" w:hAnsi="Cambria Math"/>
                <w:sz w:val="22"/>
                <w:szCs w:val="22"/>
                <w:lang w:eastAsia="en-US"/>
              </w:rPr>
              <m:t>R</m:t>
            </m:r>
          </m:sub>
        </m:sSub>
        <m:r>
          <w:rPr>
            <w:rFonts w:ascii="Cambria Math" w:eastAsiaTheme="minorHAnsi" w:hAnsi="Cambria Math"/>
            <w:sz w:val="22"/>
            <w:szCs w:val="22"/>
            <w:lang w:eastAsia="en-US"/>
          </w:rPr>
          <m:t>=</m:t>
        </m:r>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g</m:t>
            </m:r>
          </m:e>
          <m:sub>
            <m:r>
              <w:rPr>
                <w:rFonts w:ascii="Cambria Math" w:eastAsiaTheme="minorHAnsi" w:hAnsi="Cambria Math"/>
                <w:sz w:val="22"/>
                <w:szCs w:val="22"/>
                <w:lang w:eastAsia="en-US"/>
              </w:rPr>
              <m:t>r</m:t>
            </m:r>
          </m:sub>
        </m:sSub>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*P</m:t>
            </m:r>
          </m:e>
          <m:sub>
            <m:r>
              <w:rPr>
                <w:rFonts w:ascii="Cambria Math" w:eastAsiaTheme="minorHAnsi" w:hAnsi="Cambria Math"/>
                <w:sz w:val="22"/>
                <w:szCs w:val="22"/>
                <w:lang w:eastAsia="en-US"/>
              </w:rPr>
              <m:t>in</m:t>
            </m:r>
          </m:sub>
        </m:sSub>
        <m:r>
          <w:rPr>
            <w:rFonts w:ascii="Cambria Math" w:eastAsiaTheme="minorHAnsi" w:hAnsi="Cambria Math"/>
            <w:sz w:val="22"/>
            <w:szCs w:val="22"/>
            <w:lang w:eastAsia="en-US"/>
          </w:rPr>
          <m:t>*</m:t>
        </m:r>
        <m:d>
          <m:dPr>
            <m:ctrlPr>
              <w:rPr>
                <w:rFonts w:ascii="Cambria Math" w:eastAsiaTheme="minorHAnsi" w:hAnsi="Cambria Math"/>
                <w:i/>
                <w:sz w:val="22"/>
                <w:szCs w:val="22"/>
                <w:lang w:eastAsia="en-US"/>
              </w:rPr>
            </m:ctrlPr>
          </m:dPr>
          <m:e>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L</m:t>
                </m:r>
              </m:e>
              <m:sub>
                <m:r>
                  <w:rPr>
                    <w:rFonts w:ascii="Cambria Math" w:eastAsiaTheme="minorHAnsi" w:hAnsi="Cambria Math"/>
                    <w:sz w:val="22"/>
                    <w:szCs w:val="22"/>
                    <w:lang w:eastAsia="en-US"/>
                  </w:rPr>
                  <m:t>1</m:t>
                </m:r>
              </m:sub>
            </m:sSub>
            <m:r>
              <w:rPr>
                <w:rFonts w:ascii="Cambria Math" w:eastAsiaTheme="minorHAnsi" w:hAnsi="Cambria Math"/>
                <w:sz w:val="22"/>
                <w:szCs w:val="22"/>
                <w:lang w:eastAsia="en-US"/>
              </w:rPr>
              <m:t>*</m:t>
            </m:r>
            <m:d>
              <m:dPr>
                <m:ctrlPr>
                  <w:rPr>
                    <w:rFonts w:ascii="Cambria Math" w:eastAsiaTheme="minorHAnsi" w:hAnsi="Cambria Math"/>
                    <w:i/>
                    <w:sz w:val="22"/>
                    <w:szCs w:val="22"/>
                    <w:lang w:eastAsia="en-US"/>
                  </w:rPr>
                </m:ctrlPr>
              </m:dPr>
              <m:e>
                <m:r>
                  <w:rPr>
                    <w:rFonts w:ascii="Cambria Math" w:eastAsiaTheme="minorHAnsi" w:hAnsi="Cambria Math"/>
                    <w:sz w:val="22"/>
                    <w:szCs w:val="22"/>
                    <w:lang w:eastAsia="en-US"/>
                  </w:rPr>
                  <m:t>1-</m:t>
                </m:r>
                <m:nary>
                  <m:naryPr>
                    <m:limLoc m:val="subSup"/>
                    <m:ctrlPr>
                      <w:rPr>
                        <w:rFonts w:ascii="Cambria Math" w:eastAsiaTheme="minorHAnsi" w:hAnsi="Cambria Math"/>
                        <w:i/>
                        <w:sz w:val="22"/>
                        <w:szCs w:val="22"/>
                        <w:lang w:eastAsia="en-US"/>
                      </w:rPr>
                    </m:ctrlPr>
                  </m:naryPr>
                  <m:sub>
                    <m:r>
                      <w:rPr>
                        <w:rFonts w:ascii="Cambria Math" w:eastAsiaTheme="minorHAnsi" w:hAnsi="Cambria Math"/>
                        <w:sz w:val="22"/>
                        <w:szCs w:val="22"/>
                        <w:lang w:eastAsia="en-US"/>
                      </w:rPr>
                      <m:t>0</m:t>
                    </m:r>
                  </m:sub>
                  <m:sup>
                    <m:r>
                      <w:rPr>
                        <w:rFonts w:ascii="Cambria Math" w:eastAsiaTheme="minorHAnsi" w:hAnsi="Cambria Math"/>
                        <w:sz w:val="22"/>
                        <w:szCs w:val="22"/>
                        <w:lang w:eastAsia="en-US"/>
                      </w:rPr>
                      <m:t>L1</m:t>
                    </m:r>
                  </m:sup>
                  <m:e>
                    <m:sSup>
                      <m:sSupPr>
                        <m:ctrlPr>
                          <w:rPr>
                            <w:rFonts w:ascii="Cambria Math" w:eastAsiaTheme="minorHAnsi" w:hAnsi="Cambria Math"/>
                            <w:i/>
                            <w:sz w:val="22"/>
                            <w:szCs w:val="22"/>
                            <w:lang w:eastAsia="en-US"/>
                          </w:rPr>
                        </m:ctrlPr>
                      </m:sSupPr>
                      <m:e>
                        <m:r>
                          <w:rPr>
                            <w:rFonts w:ascii="Cambria Math" w:eastAsiaTheme="minorHAnsi" w:hAnsi="Cambria Math"/>
                            <w:sz w:val="22"/>
                            <w:szCs w:val="22"/>
                            <w:lang w:eastAsia="en-US"/>
                          </w:rPr>
                          <m:t>e</m:t>
                        </m:r>
                      </m:e>
                      <m:sup>
                        <m:r>
                          <w:rPr>
                            <w:rFonts w:ascii="Cambria Math" w:eastAsiaTheme="minorHAnsi" w:hAnsi="Cambria Math"/>
                            <w:sz w:val="22"/>
                            <w:szCs w:val="22"/>
                            <w:lang w:eastAsia="en-US"/>
                          </w:rPr>
                          <m:t>αl</m:t>
                        </m:r>
                      </m:sup>
                    </m:sSup>
                    <m:r>
                      <w:rPr>
                        <w:rFonts w:ascii="Cambria Math" w:eastAsiaTheme="minorHAnsi" w:hAnsi="Cambria Math"/>
                        <w:sz w:val="22"/>
                        <w:szCs w:val="22"/>
                        <w:lang w:eastAsia="en-US"/>
                      </w:rPr>
                      <m:t>dl</m:t>
                    </m:r>
                  </m:e>
                </m:nary>
              </m:e>
            </m:d>
            <m:r>
              <w:rPr>
                <w:rFonts w:ascii="Cambria Math" w:eastAsiaTheme="minorHAnsi" w:hAnsi="Cambria Math"/>
                <w:sz w:val="22"/>
                <w:szCs w:val="22"/>
                <w:lang w:eastAsia="en-US"/>
              </w:rPr>
              <m:t>+</m:t>
            </m:r>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L</m:t>
                </m:r>
              </m:e>
              <m:sub>
                <m:r>
                  <w:rPr>
                    <w:rFonts w:ascii="Cambria Math" w:eastAsiaTheme="minorHAnsi" w:hAnsi="Cambria Math"/>
                    <w:sz w:val="22"/>
                    <w:szCs w:val="22"/>
                    <w:lang w:eastAsia="en-US"/>
                  </w:rPr>
                  <m:t>2</m:t>
                </m:r>
              </m:sub>
            </m:sSub>
            <m:r>
              <w:rPr>
                <w:rFonts w:ascii="Cambria Math" w:eastAsiaTheme="minorHAnsi" w:hAnsi="Cambria Math"/>
                <w:sz w:val="22"/>
                <w:szCs w:val="22"/>
                <w:lang w:eastAsia="en-US"/>
              </w:rPr>
              <m:t>*</m:t>
            </m:r>
            <m:d>
              <m:dPr>
                <m:ctrlPr>
                  <w:rPr>
                    <w:rFonts w:ascii="Cambria Math" w:eastAsiaTheme="minorHAnsi" w:hAnsi="Cambria Math"/>
                    <w:i/>
                    <w:sz w:val="22"/>
                    <w:szCs w:val="22"/>
                    <w:lang w:eastAsia="en-US"/>
                  </w:rPr>
                </m:ctrlPr>
              </m:dPr>
              <m:e>
                <m:r>
                  <w:rPr>
                    <w:rFonts w:ascii="Cambria Math" w:eastAsiaTheme="minorHAnsi" w:hAnsi="Cambria Math"/>
                    <w:sz w:val="22"/>
                    <w:szCs w:val="22"/>
                    <w:lang w:eastAsia="en-US"/>
                  </w:rPr>
                  <m:t>1-</m:t>
                </m:r>
                <m:nary>
                  <m:naryPr>
                    <m:limLoc m:val="subSup"/>
                    <m:ctrlPr>
                      <w:rPr>
                        <w:rFonts w:ascii="Cambria Math" w:eastAsiaTheme="minorHAnsi" w:hAnsi="Cambria Math"/>
                        <w:i/>
                        <w:sz w:val="22"/>
                        <w:szCs w:val="22"/>
                        <w:lang w:eastAsia="en-US"/>
                      </w:rPr>
                    </m:ctrlPr>
                  </m:naryPr>
                  <m:sub>
                    <m:r>
                      <w:rPr>
                        <w:rFonts w:ascii="Cambria Math" w:eastAsiaTheme="minorHAnsi" w:hAnsi="Cambria Math"/>
                        <w:sz w:val="22"/>
                        <w:szCs w:val="22"/>
                        <w:lang w:eastAsia="en-US"/>
                      </w:rPr>
                      <m:t>0</m:t>
                    </m:r>
                  </m:sub>
                  <m:sup>
                    <m:r>
                      <w:rPr>
                        <w:rFonts w:ascii="Cambria Math" w:eastAsiaTheme="minorHAnsi" w:hAnsi="Cambria Math"/>
                        <w:sz w:val="22"/>
                        <w:szCs w:val="22"/>
                        <w:lang w:eastAsia="en-US"/>
                      </w:rPr>
                      <m:t>L2</m:t>
                    </m:r>
                  </m:sup>
                  <m:e>
                    <m:sSup>
                      <m:sSupPr>
                        <m:ctrlPr>
                          <w:rPr>
                            <w:rFonts w:ascii="Cambria Math" w:eastAsiaTheme="minorHAnsi" w:hAnsi="Cambria Math"/>
                            <w:i/>
                            <w:sz w:val="22"/>
                            <w:szCs w:val="22"/>
                            <w:lang w:eastAsia="en-US"/>
                          </w:rPr>
                        </m:ctrlPr>
                      </m:sSupPr>
                      <m:e>
                        <m:r>
                          <w:rPr>
                            <w:rFonts w:ascii="Cambria Math" w:eastAsiaTheme="minorHAnsi" w:hAnsi="Cambria Math"/>
                            <w:sz w:val="22"/>
                            <w:szCs w:val="22"/>
                            <w:lang w:eastAsia="en-US"/>
                          </w:rPr>
                          <m:t>e</m:t>
                        </m:r>
                      </m:e>
                      <m:sup>
                        <m:r>
                          <w:rPr>
                            <w:rFonts w:ascii="Cambria Math" w:eastAsiaTheme="minorHAnsi" w:hAnsi="Cambria Math"/>
                            <w:sz w:val="22"/>
                            <w:szCs w:val="22"/>
                            <w:lang w:eastAsia="en-US"/>
                          </w:rPr>
                          <m:t>αl</m:t>
                        </m:r>
                      </m:sup>
                    </m:sSup>
                    <m:r>
                      <w:rPr>
                        <w:rFonts w:ascii="Cambria Math" w:eastAsiaTheme="minorHAnsi" w:hAnsi="Cambria Math"/>
                        <w:sz w:val="22"/>
                        <w:szCs w:val="22"/>
                        <w:lang w:eastAsia="en-US"/>
                      </w:rPr>
                      <m:t>dl</m:t>
                    </m:r>
                  </m:e>
                </m:nary>
              </m:e>
            </m:d>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*Loss</m:t>
                </m:r>
              </m:e>
              <m:sub>
                <m:r>
                  <w:rPr>
                    <w:rFonts w:ascii="Cambria Math" w:eastAsiaTheme="minorHAnsi" w:hAnsi="Cambria Math"/>
                    <w:sz w:val="22"/>
                    <w:szCs w:val="22"/>
                    <w:lang w:eastAsia="en-US"/>
                  </w:rPr>
                  <m:t>i</m:t>
                </m:r>
              </m:sub>
            </m:sSub>
          </m:e>
        </m:d>
        <m:r>
          <w:rPr>
            <w:rFonts w:ascii="Cambria Math" w:eastAsiaTheme="minorHAnsi" w:hAnsi="Cambria Math"/>
            <w:sz w:val="22"/>
            <w:szCs w:val="22"/>
            <w:lang w:eastAsia="en-US"/>
          </w:rPr>
          <m:t>,</m:t>
        </m:r>
      </m:oMath>
      <w:r w:rsidR="00934825" w:rsidRPr="00934825">
        <w:rPr>
          <w:rFonts w:eastAsiaTheme="minorEastAsia"/>
          <w:sz w:val="22"/>
          <w:szCs w:val="22"/>
          <w:lang w:eastAsia="en-US"/>
        </w:rPr>
        <w:t xml:space="preserve">     </w:t>
      </w:r>
      <w:r w:rsidR="00CC4A66">
        <w:rPr>
          <w:rFonts w:eastAsiaTheme="minorEastAsia"/>
          <w:sz w:val="22"/>
          <w:szCs w:val="22"/>
          <w:lang w:eastAsia="en-US"/>
        </w:rPr>
        <w:t xml:space="preserve">               </w:t>
      </w:r>
      <w:r w:rsidR="00934825" w:rsidRPr="00934825">
        <w:rPr>
          <w:rFonts w:eastAsiaTheme="minorEastAsia"/>
          <w:sz w:val="22"/>
          <w:szCs w:val="22"/>
          <w:lang w:eastAsia="en-US"/>
        </w:rPr>
        <w:t>(2)</w:t>
      </w:r>
    </w:p>
    <w:p w14:paraId="21B53757" w14:textId="3F09F350" w:rsidR="00934825" w:rsidRPr="00934825" w:rsidRDefault="00DB72DD" w:rsidP="00DB72DD">
      <w:pPr>
        <w:spacing w:after="160" w:line="259" w:lineRule="auto"/>
        <w:jc w:val="both"/>
        <w:rPr>
          <w:rFonts w:eastAsiaTheme="minorHAnsi"/>
          <w:sz w:val="22"/>
          <w:szCs w:val="22"/>
          <w:lang w:eastAsia="en-US"/>
        </w:rPr>
      </w:pPr>
      <w:r>
        <w:rPr>
          <w:rFonts w:eastAsiaTheme="minorEastAsia"/>
          <w:sz w:val="22"/>
          <w:szCs w:val="22"/>
          <w:lang w:eastAsia="en-US"/>
        </w:rPr>
        <w:t xml:space="preserve">where </w:t>
      </w:r>
      <m:oMath>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P</m:t>
            </m:r>
          </m:e>
          <m:sub>
            <m:r>
              <w:rPr>
                <w:rFonts w:ascii="Cambria Math" w:eastAsiaTheme="minorHAnsi" w:hAnsi="Cambria Math"/>
                <w:sz w:val="22"/>
                <w:szCs w:val="22"/>
                <w:lang w:eastAsia="en-US"/>
              </w:rPr>
              <m:t>in</m:t>
            </m:r>
          </m:sub>
        </m:sSub>
      </m:oMath>
      <w:r>
        <w:rPr>
          <w:rFonts w:eastAsiaTheme="minorEastAsia"/>
          <w:sz w:val="22"/>
          <w:szCs w:val="22"/>
          <w:lang w:eastAsia="en-US"/>
        </w:rPr>
        <w:t xml:space="preserve"> denotes the </w:t>
      </w:r>
      <w:r w:rsidR="00934825" w:rsidRPr="00934825">
        <w:rPr>
          <w:rFonts w:eastAsiaTheme="minorEastAsia"/>
          <w:sz w:val="22"/>
          <w:szCs w:val="22"/>
          <w:lang w:eastAsia="en-US"/>
        </w:rPr>
        <w:t>pump power at the input (</w:t>
      </w:r>
      <m:oMath>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P</m:t>
            </m:r>
          </m:e>
          <m:sub>
            <m:r>
              <w:rPr>
                <w:rFonts w:ascii="Cambria Math" w:eastAsiaTheme="minorHAnsi" w:hAnsi="Cambria Math"/>
                <w:sz w:val="22"/>
                <w:szCs w:val="22"/>
                <w:lang w:eastAsia="en-US"/>
              </w:rPr>
              <m:t>out</m:t>
            </m:r>
          </m:sub>
        </m:sSub>
        <m:r>
          <w:rPr>
            <w:rFonts w:ascii="Cambria Math" w:eastAsiaTheme="minorHAnsi" w:hAnsi="Cambria Math"/>
            <w:sz w:val="22"/>
            <w:szCs w:val="22"/>
            <w:lang w:eastAsia="en-US"/>
          </w:rPr>
          <m:t>=</m:t>
        </m:r>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Loss</m:t>
            </m:r>
          </m:e>
          <m:sub>
            <m:r>
              <w:rPr>
                <w:rFonts w:ascii="Cambria Math" w:eastAsiaTheme="minorHAnsi" w:hAnsi="Cambria Math"/>
                <w:sz w:val="22"/>
                <w:szCs w:val="22"/>
                <w:lang w:eastAsia="en-US"/>
              </w:rPr>
              <m:t>i</m:t>
            </m:r>
          </m:sub>
        </m:sSub>
        <m:r>
          <w:rPr>
            <w:rFonts w:ascii="Cambria Math" w:eastAsiaTheme="minorHAnsi" w:hAnsi="Cambria Math"/>
            <w:sz w:val="22"/>
            <w:szCs w:val="22"/>
            <w:lang w:eastAsia="en-US"/>
          </w:rPr>
          <m:t>*</m:t>
        </m:r>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P</m:t>
            </m:r>
          </m:e>
          <m:sub>
            <m:r>
              <w:rPr>
                <w:rFonts w:ascii="Cambria Math" w:eastAsiaTheme="minorHAnsi" w:hAnsi="Cambria Math"/>
                <w:sz w:val="22"/>
                <w:szCs w:val="22"/>
                <w:lang w:eastAsia="en-US"/>
              </w:rPr>
              <m:t>in</m:t>
            </m:r>
          </m:sub>
        </m:sSub>
      </m:oMath>
      <w:r w:rsidR="00934825" w:rsidRPr="00934825">
        <w:rPr>
          <w:rFonts w:eastAsiaTheme="minorEastAsia"/>
          <w:sz w:val="22"/>
          <w:szCs w:val="22"/>
          <w:lang w:eastAsia="en-US"/>
        </w:rPr>
        <w:t xml:space="preserve">), </w:t>
      </w:r>
      <w:r w:rsidR="00934825" w:rsidRPr="00934825">
        <w:rPr>
          <w:rFonts w:eastAsiaTheme="minorEastAsia"/>
          <w:i/>
          <w:iCs/>
          <w:sz w:val="22"/>
          <w:szCs w:val="22"/>
          <w:lang w:eastAsia="en-US"/>
        </w:rPr>
        <w:t>L</w:t>
      </w:r>
      <w:r w:rsidR="00934825" w:rsidRPr="00934825">
        <w:rPr>
          <w:rFonts w:eastAsiaTheme="minorEastAsia"/>
          <w:sz w:val="22"/>
          <w:szCs w:val="22"/>
          <w:vertAlign w:val="subscript"/>
          <w:lang w:eastAsia="en-US"/>
        </w:rPr>
        <w:t>1</w:t>
      </w:r>
      <w:r w:rsidR="00934825" w:rsidRPr="00934825">
        <w:rPr>
          <w:rFonts w:eastAsiaTheme="minorEastAsia"/>
          <w:sz w:val="22"/>
          <w:szCs w:val="22"/>
          <w:lang w:eastAsia="en-US"/>
        </w:rPr>
        <w:t xml:space="preserve">=12.5 cm </w:t>
      </w:r>
      <w:r>
        <w:rPr>
          <w:rFonts w:eastAsiaTheme="minorEastAsia"/>
          <w:sz w:val="22"/>
          <w:szCs w:val="22"/>
          <w:lang w:eastAsia="en-US"/>
        </w:rPr>
        <w:t xml:space="preserve">is the </w:t>
      </w:r>
      <w:r w:rsidR="00934825" w:rsidRPr="00934825">
        <w:rPr>
          <w:rFonts w:eastAsiaTheme="minorEastAsia"/>
          <w:sz w:val="22"/>
          <w:szCs w:val="22"/>
          <w:lang w:eastAsia="en-US"/>
        </w:rPr>
        <w:t xml:space="preserve">fiber length </w:t>
      </w:r>
      <w:r>
        <w:rPr>
          <w:rFonts w:eastAsiaTheme="minorEastAsia"/>
          <w:sz w:val="22"/>
          <w:szCs w:val="22"/>
          <w:lang w:eastAsia="en-US"/>
        </w:rPr>
        <w:t>prior to</w:t>
      </w:r>
      <w:r w:rsidR="00934825" w:rsidRPr="00934825">
        <w:rPr>
          <w:rFonts w:eastAsiaTheme="minorEastAsia"/>
          <w:sz w:val="22"/>
          <w:szCs w:val="22"/>
          <w:lang w:eastAsia="en-US"/>
        </w:rPr>
        <w:t xml:space="preserve"> the SiC chip, </w:t>
      </w:r>
      <w:r w:rsidR="00934825" w:rsidRPr="00934825">
        <w:rPr>
          <w:rFonts w:eastAsiaTheme="minorEastAsia"/>
          <w:i/>
          <w:iCs/>
          <w:sz w:val="22"/>
          <w:szCs w:val="22"/>
          <w:lang w:eastAsia="en-US"/>
        </w:rPr>
        <w:t>L</w:t>
      </w:r>
      <w:r w:rsidR="00934825" w:rsidRPr="00934825">
        <w:rPr>
          <w:rFonts w:eastAsiaTheme="minorEastAsia"/>
          <w:sz w:val="22"/>
          <w:szCs w:val="22"/>
          <w:vertAlign w:val="subscript"/>
          <w:lang w:eastAsia="en-US"/>
        </w:rPr>
        <w:t>2</w:t>
      </w:r>
      <w:r w:rsidR="00934825" w:rsidRPr="00934825">
        <w:rPr>
          <w:rFonts w:eastAsiaTheme="minorEastAsia"/>
          <w:sz w:val="22"/>
          <w:szCs w:val="22"/>
          <w:lang w:eastAsia="en-US"/>
        </w:rPr>
        <w:t xml:space="preserve">=15 cm </w:t>
      </w:r>
      <w:r>
        <w:rPr>
          <w:rFonts w:eastAsiaTheme="minorEastAsia"/>
          <w:sz w:val="22"/>
          <w:szCs w:val="22"/>
          <w:lang w:eastAsia="en-US"/>
        </w:rPr>
        <w:t xml:space="preserve">is the </w:t>
      </w:r>
      <w:r w:rsidR="00934825" w:rsidRPr="00934825">
        <w:rPr>
          <w:rFonts w:eastAsiaTheme="minorEastAsia"/>
          <w:sz w:val="22"/>
          <w:szCs w:val="22"/>
          <w:lang w:eastAsia="en-US"/>
        </w:rPr>
        <w:t>fiber length after</w:t>
      </w:r>
      <w:r>
        <w:rPr>
          <w:rFonts w:eastAsiaTheme="minorEastAsia"/>
          <w:sz w:val="22"/>
          <w:szCs w:val="22"/>
          <w:lang w:eastAsia="en-US"/>
        </w:rPr>
        <w:t xml:space="preserve"> the</w:t>
      </w:r>
      <w:r w:rsidR="00934825" w:rsidRPr="00934825">
        <w:rPr>
          <w:rFonts w:eastAsiaTheme="minorEastAsia"/>
          <w:sz w:val="22"/>
          <w:szCs w:val="22"/>
          <w:lang w:eastAsia="en-US"/>
        </w:rPr>
        <w:t xml:space="preserve"> SiC chip</w:t>
      </w:r>
      <w:r w:rsidR="007C3B80">
        <w:rPr>
          <w:rFonts w:eastAsiaTheme="minorEastAsia"/>
          <w:sz w:val="22"/>
          <w:szCs w:val="22"/>
          <w:lang w:eastAsia="en-US"/>
        </w:rPr>
        <w:t xml:space="preserve">, </w:t>
      </w:r>
      <w:r>
        <w:rPr>
          <w:rFonts w:eastAsiaTheme="minorEastAsia"/>
          <w:sz w:val="22"/>
          <w:szCs w:val="22"/>
          <w:lang w:eastAsia="en-US"/>
        </w:rPr>
        <w:t xml:space="preserve">and </w:t>
      </w:r>
      <m:oMath>
        <m:r>
          <w:rPr>
            <w:rFonts w:ascii="Cambria Math" w:eastAsiaTheme="minorHAnsi" w:hAnsi="Cambria Math"/>
            <w:sz w:val="22"/>
            <w:szCs w:val="22"/>
            <w:lang w:eastAsia="en-US"/>
          </w:rPr>
          <m:t>α</m:t>
        </m:r>
      </m:oMath>
      <w:r>
        <w:rPr>
          <w:rFonts w:eastAsiaTheme="minorEastAsia"/>
          <w:sz w:val="22"/>
          <w:szCs w:val="22"/>
          <w:lang w:eastAsia="en-US"/>
        </w:rPr>
        <w:t xml:space="preserve"> represents the </w:t>
      </w:r>
      <w:r w:rsidR="007C3B80">
        <w:rPr>
          <w:rFonts w:eastAsiaTheme="minorEastAsia"/>
          <w:sz w:val="22"/>
          <w:szCs w:val="22"/>
          <w:lang w:eastAsia="en-US"/>
        </w:rPr>
        <w:t xml:space="preserve">propagation loss of </w:t>
      </w:r>
      <w:r>
        <w:rPr>
          <w:rFonts w:eastAsiaTheme="minorEastAsia"/>
          <w:sz w:val="22"/>
          <w:szCs w:val="22"/>
          <w:lang w:eastAsia="en-US"/>
        </w:rPr>
        <w:t xml:space="preserve">the </w:t>
      </w:r>
      <w:r w:rsidR="00934825" w:rsidRPr="00934825">
        <w:rPr>
          <w:rFonts w:eastAsiaTheme="minorEastAsia"/>
          <w:sz w:val="22"/>
          <w:szCs w:val="22"/>
          <w:lang w:eastAsia="en-US"/>
        </w:rPr>
        <w:t>optical fiber</w:t>
      </w:r>
      <w:r>
        <w:rPr>
          <w:rFonts w:eastAsiaTheme="minorEastAsia"/>
          <w:sz w:val="22"/>
          <w:szCs w:val="22"/>
          <w:lang w:eastAsia="en-US"/>
        </w:rPr>
        <w:t>. Given that our</w:t>
      </w:r>
      <w:r w:rsidR="00934825" w:rsidRPr="00934825">
        <w:rPr>
          <w:rFonts w:eastAsiaTheme="minorEastAsia"/>
          <w:sz w:val="22"/>
          <w:szCs w:val="22"/>
          <w:lang w:eastAsia="en-US"/>
        </w:rPr>
        <w:t xml:space="preserve"> fiber length is short</w:t>
      </w:r>
      <w:r>
        <w:rPr>
          <w:rFonts w:eastAsiaTheme="minorEastAsia"/>
          <w:sz w:val="22"/>
          <w:szCs w:val="22"/>
          <w:lang w:eastAsia="en-US"/>
        </w:rPr>
        <w:t xml:space="preserve"> enough</w:t>
      </w:r>
      <w:r w:rsidR="00934825" w:rsidRPr="00934825">
        <w:rPr>
          <w:rFonts w:eastAsiaTheme="minorEastAsia"/>
          <w:sz w:val="22"/>
          <w:szCs w:val="22"/>
          <w:lang w:eastAsia="en-US"/>
        </w:rPr>
        <w:t>, we can neglect the fiber loss</w:t>
      </w:r>
      <w:r>
        <w:rPr>
          <w:rFonts w:eastAsiaTheme="minorEastAsia"/>
          <w:sz w:val="22"/>
          <w:szCs w:val="22"/>
          <w:lang w:eastAsia="en-US"/>
        </w:rPr>
        <w:t xml:space="preserve"> and obtain the Raman noise coefficient as</w:t>
      </w:r>
      <w:r w:rsidR="00934825" w:rsidRPr="00934825">
        <w:rPr>
          <w:rFonts w:eastAsiaTheme="minorEastAsia"/>
          <w:sz w:val="22"/>
          <w:szCs w:val="22"/>
          <w:lang w:eastAsia="en-US"/>
        </w:rPr>
        <w:t>:</w:t>
      </w:r>
    </w:p>
    <w:p w14:paraId="0F0D32CC" w14:textId="54BEE518" w:rsidR="00934825" w:rsidRPr="00934825" w:rsidRDefault="00DB72DD" w:rsidP="00DB72DD">
      <w:pPr>
        <w:spacing w:after="160" w:line="259" w:lineRule="auto"/>
        <w:jc w:val="right"/>
        <w:rPr>
          <w:rFonts w:eastAsiaTheme="minorEastAsia"/>
          <w:sz w:val="22"/>
          <w:szCs w:val="22"/>
          <w:lang w:eastAsia="en-US"/>
        </w:rPr>
      </w:pPr>
      <w:r>
        <w:rPr>
          <w:rFonts w:eastAsiaTheme="minorEastAsia"/>
          <w:sz w:val="22"/>
          <w:szCs w:val="22"/>
          <w:lang w:eastAsia="en-US"/>
        </w:rPr>
        <w:t xml:space="preserve">            </w:t>
      </w:r>
      <m:oMath>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g</m:t>
            </m:r>
          </m:e>
          <m:sub>
            <m:r>
              <w:rPr>
                <w:rFonts w:ascii="Cambria Math" w:eastAsiaTheme="minorHAnsi" w:hAnsi="Cambria Math"/>
                <w:sz w:val="22"/>
                <w:szCs w:val="22"/>
                <w:lang w:eastAsia="en-US"/>
              </w:rPr>
              <m:t>r</m:t>
            </m:r>
          </m:sub>
        </m:sSub>
        <m:r>
          <w:rPr>
            <w:rFonts w:ascii="Cambria Math" w:eastAsiaTheme="minorEastAsia" w:hAnsi="Cambria Math"/>
            <w:sz w:val="22"/>
            <w:szCs w:val="22"/>
            <w:lang w:eastAsia="en-US"/>
          </w:rPr>
          <m:t>≈</m:t>
        </m:r>
        <m:f>
          <m:fPr>
            <m:ctrlPr>
              <w:rPr>
                <w:rFonts w:ascii="Cambria Math" w:eastAsiaTheme="minorEastAsia" w:hAnsi="Cambria Math"/>
                <w:i/>
                <w:sz w:val="22"/>
                <w:szCs w:val="22"/>
                <w:lang w:eastAsia="en-US"/>
              </w:rPr>
            </m:ctrlPr>
          </m:fPr>
          <m:num>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 xml:space="preserve"> N</m:t>
                </m:r>
              </m:e>
              <m:sub>
                <m:r>
                  <w:rPr>
                    <w:rFonts w:ascii="Cambria Math" w:eastAsiaTheme="minorHAnsi" w:hAnsi="Cambria Math"/>
                    <w:sz w:val="22"/>
                    <w:szCs w:val="22"/>
                    <w:lang w:eastAsia="en-US"/>
                  </w:rPr>
                  <m:t>R</m:t>
                </m:r>
              </m:sub>
            </m:sSub>
          </m:num>
          <m:den>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P</m:t>
                </m:r>
              </m:e>
              <m:sub>
                <m:r>
                  <w:rPr>
                    <w:rFonts w:ascii="Cambria Math" w:eastAsiaTheme="minorHAnsi" w:hAnsi="Cambria Math"/>
                    <w:sz w:val="22"/>
                    <w:szCs w:val="22"/>
                    <w:lang w:eastAsia="en-US"/>
                  </w:rPr>
                  <m:t>in</m:t>
                </m:r>
              </m:sub>
            </m:sSub>
            <m:r>
              <w:rPr>
                <w:rFonts w:ascii="Cambria Math" w:eastAsiaTheme="minorHAnsi" w:hAnsi="Cambria Math"/>
                <w:sz w:val="22"/>
                <w:szCs w:val="22"/>
                <w:lang w:eastAsia="en-US"/>
              </w:rPr>
              <m:t>*</m:t>
            </m:r>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L</m:t>
                </m:r>
              </m:e>
              <m:sub>
                <m:r>
                  <w:rPr>
                    <w:rFonts w:ascii="Cambria Math" w:eastAsiaTheme="minorHAnsi" w:hAnsi="Cambria Math"/>
                    <w:sz w:val="22"/>
                    <w:szCs w:val="22"/>
                    <w:lang w:eastAsia="en-US"/>
                  </w:rPr>
                  <m:t>1</m:t>
                </m:r>
              </m:sub>
            </m:sSub>
            <m:r>
              <w:rPr>
                <w:rFonts w:ascii="Cambria Math" w:eastAsiaTheme="minorHAnsi" w:hAnsi="Cambria Math"/>
                <w:sz w:val="22"/>
                <w:szCs w:val="22"/>
                <w:lang w:eastAsia="en-US"/>
              </w:rPr>
              <m:t>+</m:t>
            </m:r>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P</m:t>
                </m:r>
              </m:e>
              <m:sub>
                <m:r>
                  <w:rPr>
                    <w:rFonts w:ascii="Cambria Math" w:eastAsiaTheme="minorHAnsi" w:hAnsi="Cambria Math"/>
                    <w:sz w:val="22"/>
                    <w:szCs w:val="22"/>
                    <w:lang w:eastAsia="en-US"/>
                  </w:rPr>
                  <m:t>out</m:t>
                </m:r>
              </m:sub>
            </m:sSub>
            <m:r>
              <w:rPr>
                <w:rFonts w:ascii="Cambria Math" w:eastAsiaTheme="minorHAnsi" w:hAnsi="Cambria Math"/>
                <w:sz w:val="22"/>
                <w:szCs w:val="22"/>
                <w:lang w:eastAsia="en-US"/>
              </w:rPr>
              <m:t>*</m:t>
            </m:r>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L</m:t>
                </m:r>
              </m:e>
              <m:sub>
                <m:r>
                  <w:rPr>
                    <w:rFonts w:ascii="Cambria Math" w:eastAsiaTheme="minorHAnsi" w:hAnsi="Cambria Math"/>
                    <w:sz w:val="22"/>
                    <w:szCs w:val="22"/>
                    <w:lang w:eastAsia="en-US"/>
                  </w:rPr>
                  <m:t>2</m:t>
                </m:r>
              </m:sub>
            </m:sSub>
          </m:den>
        </m:f>
      </m:oMath>
      <w:r>
        <w:rPr>
          <w:rFonts w:eastAsiaTheme="minorEastAsia"/>
          <w:sz w:val="22"/>
          <w:szCs w:val="22"/>
          <w:lang w:eastAsia="en-US"/>
        </w:rPr>
        <w:t>.</w:t>
      </w:r>
      <w:r w:rsidR="00934825" w:rsidRPr="00934825">
        <w:rPr>
          <w:rFonts w:eastAsiaTheme="minorEastAsia"/>
          <w:sz w:val="22"/>
          <w:szCs w:val="22"/>
          <w:lang w:eastAsia="en-US"/>
        </w:rPr>
        <w:t xml:space="preserve">    </w:t>
      </w:r>
      <w:r w:rsidR="00CC4A66">
        <w:rPr>
          <w:rFonts w:eastAsiaTheme="minorEastAsia"/>
          <w:sz w:val="22"/>
          <w:szCs w:val="22"/>
          <w:lang w:eastAsia="en-US"/>
        </w:rPr>
        <w:t xml:space="preserve">                                                                 </w:t>
      </w:r>
      <w:r w:rsidR="00934825" w:rsidRPr="00934825">
        <w:rPr>
          <w:rFonts w:eastAsiaTheme="minorEastAsia"/>
          <w:sz w:val="22"/>
          <w:szCs w:val="22"/>
          <w:lang w:eastAsia="en-US"/>
        </w:rPr>
        <w:t>(3)</w:t>
      </w:r>
      <w:r w:rsidR="00CC4A66">
        <w:rPr>
          <w:rFonts w:eastAsiaTheme="minorEastAsia"/>
          <w:sz w:val="22"/>
          <w:szCs w:val="22"/>
          <w:lang w:eastAsia="en-US"/>
        </w:rPr>
        <w:t xml:space="preserve">  </w:t>
      </w:r>
    </w:p>
    <w:p w14:paraId="0F2B84DA" w14:textId="698B5729" w:rsidR="00CC4A66" w:rsidRPr="005E5E35" w:rsidRDefault="00DB72DD" w:rsidP="005E5E35">
      <w:pPr>
        <w:spacing w:after="160" w:line="259" w:lineRule="auto"/>
        <w:rPr>
          <w:rFonts w:eastAsiaTheme="minorEastAsia"/>
          <w:sz w:val="22"/>
          <w:szCs w:val="22"/>
          <w:lang w:eastAsia="en-US"/>
        </w:rPr>
      </w:pPr>
      <w:r w:rsidRPr="00DB72DD">
        <w:rPr>
          <w:rFonts w:eastAsiaTheme="minorEastAsia"/>
          <w:sz w:val="22"/>
          <w:szCs w:val="22"/>
          <w:lang w:eastAsia="en-US"/>
        </w:rPr>
        <w:t xml:space="preserve">Using the above formula, we plot the </w:t>
      </w:r>
      <w:r>
        <w:rPr>
          <w:rFonts w:eastAsiaTheme="minorEastAsia"/>
          <w:sz w:val="22"/>
          <w:szCs w:val="22"/>
          <w:lang w:eastAsia="en-US"/>
        </w:rPr>
        <w:t xml:space="preserve">estimated </w:t>
      </w:r>
      <w:r w:rsidRPr="00DB72DD">
        <w:rPr>
          <w:rFonts w:eastAsiaTheme="minorEastAsia"/>
          <w:sz w:val="22"/>
          <w:szCs w:val="22"/>
          <w:lang w:eastAsia="en-US"/>
        </w:rPr>
        <w:t>Raman noise coefficient</w:t>
      </w:r>
      <w:r>
        <w:rPr>
          <w:rFonts w:eastAsiaTheme="minorEastAsia"/>
          <w:i/>
          <w:iCs/>
          <w:sz w:val="22"/>
          <w:szCs w:val="22"/>
          <w:lang w:eastAsia="en-US"/>
        </w:rPr>
        <w:t xml:space="preserve"> </w:t>
      </w:r>
      <w:r>
        <w:rPr>
          <w:rFonts w:eastAsiaTheme="minorEastAsia"/>
          <w:sz w:val="22"/>
          <w:szCs w:val="22"/>
          <w:lang w:eastAsia="en-US"/>
        </w:rPr>
        <w:t>for</w:t>
      </w:r>
      <w:r w:rsidR="00CC4A66" w:rsidRPr="00CC4A66">
        <w:rPr>
          <w:rFonts w:eastAsiaTheme="minorEastAsia"/>
          <w:sz w:val="22"/>
          <w:szCs w:val="22"/>
          <w:lang w:eastAsia="en-US"/>
        </w:rPr>
        <w:t xml:space="preserve"> various pump power levels</w:t>
      </w:r>
      <w:r>
        <w:rPr>
          <w:rFonts w:eastAsiaTheme="minorEastAsia"/>
          <w:sz w:val="22"/>
          <w:szCs w:val="22"/>
          <w:lang w:eastAsia="en-US"/>
        </w:rPr>
        <w:t xml:space="preserve"> in Fig. S3</w:t>
      </w:r>
      <w:r w:rsidR="00CC4A66" w:rsidRPr="00CC4A66">
        <w:rPr>
          <w:rFonts w:eastAsiaTheme="minorEastAsia"/>
          <w:sz w:val="22"/>
          <w:szCs w:val="22"/>
          <w:lang w:eastAsia="en-US"/>
        </w:rPr>
        <w:t xml:space="preserve">. Notably, </w:t>
      </w:r>
      <w:r>
        <w:rPr>
          <w:rFonts w:eastAsiaTheme="minorEastAsia"/>
          <w:sz w:val="22"/>
          <w:szCs w:val="22"/>
          <w:lang w:eastAsia="en-US"/>
        </w:rPr>
        <w:t xml:space="preserve">the data </w:t>
      </w:r>
      <w:r w:rsidR="00CC4A66" w:rsidRPr="00CC4A66">
        <w:rPr>
          <w:rFonts w:eastAsiaTheme="minorEastAsia"/>
          <w:sz w:val="22"/>
          <w:szCs w:val="22"/>
          <w:lang w:eastAsia="en-US"/>
        </w:rPr>
        <w:t xml:space="preserve">consistently </w:t>
      </w:r>
      <w:r>
        <w:rPr>
          <w:rFonts w:eastAsiaTheme="minorEastAsia"/>
          <w:sz w:val="22"/>
          <w:szCs w:val="22"/>
          <w:lang w:eastAsia="en-US"/>
        </w:rPr>
        <w:t xml:space="preserve">points to </w:t>
      </w:r>
      <m:oMath>
        <m:sSub>
          <m:sSubPr>
            <m:ctrlPr>
              <w:rPr>
                <w:rFonts w:ascii="Cambria Math" w:eastAsiaTheme="minorHAnsi" w:hAnsi="Cambria Math"/>
                <w:i/>
                <w:sz w:val="22"/>
                <w:szCs w:val="22"/>
                <w:lang w:eastAsia="en-US"/>
              </w:rPr>
            </m:ctrlPr>
          </m:sSubPr>
          <m:e>
            <m:r>
              <w:rPr>
                <w:rFonts w:ascii="Cambria Math" w:eastAsiaTheme="minorHAnsi" w:hAnsi="Cambria Math"/>
                <w:sz w:val="22"/>
                <w:szCs w:val="22"/>
                <w:lang w:eastAsia="en-US"/>
              </w:rPr>
              <m:t>g</m:t>
            </m:r>
          </m:e>
          <m:sub>
            <m:r>
              <w:rPr>
                <w:rFonts w:ascii="Cambria Math" w:eastAsiaTheme="minorHAnsi" w:hAnsi="Cambria Math"/>
                <w:sz w:val="22"/>
                <w:szCs w:val="22"/>
                <w:lang w:eastAsia="en-US"/>
              </w:rPr>
              <m:t>r</m:t>
            </m:r>
          </m:sub>
        </m:sSub>
        <m:r>
          <w:rPr>
            <w:rFonts w:ascii="Cambria Math" w:eastAsiaTheme="minorEastAsia" w:hAnsi="Cambria Math"/>
            <w:sz w:val="22"/>
            <w:szCs w:val="22"/>
            <w:lang w:eastAsia="en-US"/>
          </w:rPr>
          <m:t>=</m:t>
        </m:r>
        <m:r>
          <w:rPr>
            <w:rFonts w:ascii="Cambria Math" w:eastAsiaTheme="minorEastAsia" w:hAnsi="Cambria Math"/>
            <w:sz w:val="20"/>
            <w:szCs w:val="20"/>
          </w:rPr>
          <m:t>800 ±</m:t>
        </m:r>
        <m:r>
          <m:rPr>
            <m:sty m:val="p"/>
          </m:rPr>
          <w:rPr>
            <w:rFonts w:ascii="Cambria Math" w:eastAsiaTheme="minorEastAsia" w:hAnsi="Cambria Math"/>
            <w:sz w:val="20"/>
            <w:szCs w:val="20"/>
          </w:rPr>
          <m:t>5</m:t>
        </m:r>
        <m:r>
          <w:rPr>
            <w:rFonts w:ascii="Cambria Math" w:eastAsiaTheme="minorEastAsia" w:hAnsi="Cambria Math"/>
            <w:sz w:val="20"/>
            <w:szCs w:val="20"/>
          </w:rPr>
          <m:t xml:space="preserve">0 </m:t>
        </m:r>
        <m:sSup>
          <m:sSupPr>
            <m:ctrlPr>
              <w:rPr>
                <w:rFonts w:ascii="Cambria Math" w:eastAsiaTheme="minorEastAsia" w:hAnsi="Cambria Math"/>
                <w:sz w:val="20"/>
                <w:szCs w:val="20"/>
              </w:rPr>
            </m:ctrlPr>
          </m:sSupPr>
          <m:e>
            <m:r>
              <w:rPr>
                <w:rFonts w:ascii="Cambria Math" w:eastAsiaTheme="minorEastAsia" w:hAnsi="Cambria Math"/>
                <w:sz w:val="20"/>
                <w:szCs w:val="20"/>
              </w:rPr>
              <m:t>mW</m:t>
            </m:r>
          </m:e>
          <m:sup>
            <m:r>
              <w:rPr>
                <w:rFonts w:ascii="Cambria Math" w:eastAsiaTheme="minorEastAsia" w:hAnsi="Cambria Math"/>
                <w:sz w:val="20"/>
                <w:szCs w:val="20"/>
              </w:rPr>
              <m:t>-1</m:t>
            </m:r>
          </m:sup>
        </m:sSup>
        <m:sSup>
          <m:sSupPr>
            <m:ctrlPr>
              <w:rPr>
                <w:rFonts w:ascii="Cambria Math" w:eastAsiaTheme="minorEastAsia" w:hAnsi="Cambria Math"/>
                <w:sz w:val="20"/>
                <w:szCs w:val="20"/>
              </w:rPr>
            </m:ctrlPr>
          </m:sSupPr>
          <m:e>
            <m:r>
              <w:rPr>
                <w:rFonts w:ascii="Cambria Math" w:eastAsiaTheme="minorEastAsia" w:hAnsi="Cambria Math"/>
                <w:sz w:val="20"/>
                <w:szCs w:val="20"/>
              </w:rPr>
              <m:t>cm</m:t>
            </m:r>
          </m:e>
          <m:sup>
            <m:r>
              <w:rPr>
                <w:rFonts w:ascii="Cambria Math" w:eastAsiaTheme="minorEastAsia" w:hAnsi="Cambria Math"/>
                <w:sz w:val="20"/>
                <w:szCs w:val="20"/>
              </w:rPr>
              <m:t>-1</m:t>
            </m:r>
          </m:sup>
        </m:sSup>
      </m:oMath>
      <w:r w:rsidR="00A718CE" w:rsidRPr="00A718CE">
        <w:rPr>
          <w:rFonts w:eastAsiaTheme="minorEastAsia"/>
          <w:sz w:val="20"/>
          <w:szCs w:val="20"/>
        </w:rPr>
        <w:t>(1-σ)</w:t>
      </w:r>
      <w:r w:rsidR="005E5E35">
        <w:rPr>
          <w:rFonts w:eastAsiaTheme="minorEastAsia"/>
          <w:sz w:val="22"/>
          <w:szCs w:val="22"/>
          <w:lang w:eastAsia="en-US"/>
        </w:rPr>
        <w:t>.</w:t>
      </w:r>
    </w:p>
    <w:p w14:paraId="3D81D328" w14:textId="2182536A" w:rsidR="00CC4A66" w:rsidRPr="00CC4A66" w:rsidRDefault="005E5E35" w:rsidP="00223D6D">
      <w:pPr>
        <w:rPr>
          <w:lang w:eastAsia="en-US"/>
        </w:rPr>
      </w:pPr>
      <w:r w:rsidRPr="00CC4A66">
        <w:rPr>
          <w:noProof/>
        </w:rPr>
        <w:lastRenderedPageBreak/>
        <w:drawing>
          <wp:anchor distT="0" distB="0" distL="114300" distR="114300" simplePos="0" relativeHeight="251664384" behindDoc="0" locked="0" layoutInCell="1" allowOverlap="1" wp14:anchorId="1C642492" wp14:editId="33F83486">
            <wp:simplePos x="0" y="0"/>
            <wp:positionH relativeFrom="column">
              <wp:posOffset>1115060</wp:posOffset>
            </wp:positionH>
            <wp:positionV relativeFrom="paragraph">
              <wp:posOffset>5715</wp:posOffset>
            </wp:positionV>
            <wp:extent cx="4054475" cy="31019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54475" cy="3101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01907B" w14:textId="2C39758D" w:rsidR="00CC4A66" w:rsidRPr="00CC4A66" w:rsidRDefault="00CC4A66" w:rsidP="00223D6D">
      <w:pPr>
        <w:rPr>
          <w:lang w:eastAsia="en-US"/>
        </w:rPr>
      </w:pPr>
    </w:p>
    <w:p w14:paraId="15A11F64" w14:textId="77777777" w:rsidR="00CC4A66" w:rsidRPr="00CC4A66" w:rsidRDefault="00CC4A66" w:rsidP="00223D6D">
      <w:pPr>
        <w:rPr>
          <w:lang w:eastAsia="en-US"/>
        </w:rPr>
      </w:pPr>
    </w:p>
    <w:p w14:paraId="1FB86499" w14:textId="7A8706A1" w:rsidR="00CC4A66" w:rsidRPr="00CC4A66" w:rsidRDefault="00CC4A66" w:rsidP="00223D6D">
      <w:pPr>
        <w:rPr>
          <w:lang w:eastAsia="en-US"/>
        </w:rPr>
      </w:pPr>
    </w:p>
    <w:p w14:paraId="215B24F7" w14:textId="6E9A11FF" w:rsidR="00223D6D" w:rsidRPr="00CC4A66" w:rsidRDefault="00CC4A66" w:rsidP="00CC4A66">
      <w:pPr>
        <w:jc w:val="center"/>
        <w:rPr>
          <w:lang w:eastAsia="zh-CN"/>
        </w:rPr>
      </w:pPr>
      <w:r w:rsidRPr="00CC4A66">
        <w:rPr>
          <w:noProof/>
        </w:rPr>
        <mc:AlternateContent>
          <mc:Choice Requires="wps">
            <w:drawing>
              <wp:anchor distT="0" distB="0" distL="114300" distR="114300" simplePos="0" relativeHeight="251663360" behindDoc="0" locked="0" layoutInCell="1" allowOverlap="1" wp14:anchorId="17C79A57" wp14:editId="6DB2A858">
                <wp:simplePos x="0" y="0"/>
                <wp:positionH relativeFrom="margin">
                  <wp:posOffset>38100</wp:posOffset>
                </wp:positionH>
                <wp:positionV relativeFrom="paragraph">
                  <wp:posOffset>2551974</wp:posOffset>
                </wp:positionV>
                <wp:extent cx="6096000" cy="342900"/>
                <wp:effectExtent l="0" t="0" r="0" b="0"/>
                <wp:wrapNone/>
                <wp:docPr id="1369025510" name="Text Box 1"/>
                <wp:cNvGraphicFramePr/>
                <a:graphic xmlns:a="http://schemas.openxmlformats.org/drawingml/2006/main">
                  <a:graphicData uri="http://schemas.microsoft.com/office/word/2010/wordprocessingShape">
                    <wps:wsp>
                      <wps:cNvSpPr txBox="1"/>
                      <wps:spPr>
                        <a:xfrm>
                          <a:off x="0" y="0"/>
                          <a:ext cx="6096000" cy="342900"/>
                        </a:xfrm>
                        <a:prstGeom prst="rect">
                          <a:avLst/>
                        </a:prstGeom>
                        <a:noFill/>
                        <a:ln w="6350">
                          <a:noFill/>
                        </a:ln>
                      </wps:spPr>
                      <wps:txbx>
                        <w:txbxContent>
                          <w:p w14:paraId="7A724789" w14:textId="114E49AD" w:rsidR="00CC4A66" w:rsidRPr="00CC4A66" w:rsidRDefault="00CC4A66" w:rsidP="00CC4A66">
                            <w:pPr>
                              <w:pStyle w:val="Caption"/>
                              <w:rPr>
                                <w:rFonts w:ascii="Times New Roman" w:eastAsiaTheme="minorEastAsia" w:hAnsi="Times New Roman" w:cs="Times New Roman"/>
                                <w:i w:val="0"/>
                                <w:color w:val="auto"/>
                                <w:sz w:val="20"/>
                                <w:szCs w:val="20"/>
                              </w:rPr>
                            </w:pPr>
                            <w:r w:rsidRPr="00CC4A66">
                              <w:rPr>
                                <w:rFonts w:ascii="Times New Roman" w:hAnsi="Times New Roman" w:cs="Times New Roman"/>
                                <w:i w:val="0"/>
                                <w:iCs w:val="0"/>
                                <w:color w:val="auto"/>
                                <w:sz w:val="20"/>
                                <w:szCs w:val="20"/>
                              </w:rPr>
                              <w:t xml:space="preserve">Figure </w:t>
                            </w:r>
                            <w:r>
                              <w:rPr>
                                <w:rFonts w:ascii="Times New Roman" w:hAnsi="Times New Roman" w:cs="Times New Roman"/>
                                <w:i w:val="0"/>
                                <w:iCs w:val="0"/>
                                <w:color w:val="auto"/>
                                <w:sz w:val="20"/>
                                <w:szCs w:val="20"/>
                              </w:rPr>
                              <w:t>S3</w:t>
                            </w:r>
                            <w:r w:rsidRPr="00CC4A66">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 xml:space="preserve">Estimated </w:t>
                            </w:r>
                            <w:r w:rsidRPr="00CC4A66">
                              <w:rPr>
                                <w:rFonts w:ascii="Times New Roman" w:hAnsi="Times New Roman" w:cs="Times New Roman"/>
                                <w:i w:val="0"/>
                                <w:iCs w:val="0"/>
                                <w:color w:val="auto"/>
                                <w:sz w:val="20"/>
                                <w:szCs w:val="20"/>
                              </w:rPr>
                              <w:t>Raman noise coefficient</w:t>
                            </w:r>
                            <w:r>
                              <w:rPr>
                                <w:rFonts w:ascii="Times New Roman" w:hAnsi="Times New Roman" w:cs="Times New Roman"/>
                                <w:i w:val="0"/>
                                <w:iCs w:val="0"/>
                                <w:color w:val="auto"/>
                                <w:sz w:val="20"/>
                                <w:szCs w:val="20"/>
                              </w:rPr>
                              <w:t xml:space="preserve"> from our experimental data for</w:t>
                            </w:r>
                            <w:r w:rsidRPr="00CC4A66">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varied pump powers</w:t>
                            </w:r>
                            <w:r w:rsidRPr="00CC4A66">
                              <w:rPr>
                                <w:rFonts w:ascii="Times New Roman" w:hAnsi="Times New Roman" w:cs="Times New Roman"/>
                                <w:i w:val="0"/>
                                <w:iCs w:val="0"/>
                                <w:color w:val="auto"/>
                                <w:sz w:val="20"/>
                                <w:szCs w:val="20"/>
                              </w:rPr>
                              <w:t>,</w:t>
                            </w:r>
                            <w:r w:rsidR="00DB72DD">
                              <w:rPr>
                                <w:rFonts w:ascii="Times New Roman" w:hAnsi="Times New Roman" w:cs="Times New Roman"/>
                                <w:i w:val="0"/>
                                <w:iCs w:val="0"/>
                                <w:color w:val="auto"/>
                                <w:sz w:val="20"/>
                                <w:szCs w:val="20"/>
                              </w:rPr>
                              <w:t xml:space="preserve"> resulting in a nominal value of</w:t>
                            </w:r>
                            <w:r w:rsidR="007C3B80">
                              <w:rPr>
                                <w:rFonts w:ascii="Times New Roman" w:hAnsi="Times New Roman" w:cs="Times New Roman"/>
                                <w:i w:val="0"/>
                                <w:iCs w:val="0"/>
                                <w:color w:val="auto"/>
                                <w:sz w:val="20"/>
                                <w:szCs w:val="20"/>
                              </w:rPr>
                              <w:t xml:space="preserve"> </w:t>
                            </w:r>
                            <m:oMath>
                              <m:sSub>
                                <m:sSubPr>
                                  <m:ctrlPr>
                                    <w:rPr>
                                      <w:rFonts w:ascii="Cambria Math" w:eastAsiaTheme="minorEastAsia" w:hAnsi="Cambria Math" w:cs="Times New Roman"/>
                                      <w:iCs w:val="0"/>
                                      <w:color w:val="auto"/>
                                      <w:sz w:val="20"/>
                                      <w:szCs w:val="20"/>
                                    </w:rPr>
                                  </m:ctrlPr>
                                </m:sSubPr>
                                <m:e>
                                  <m:r>
                                    <w:rPr>
                                      <w:rFonts w:ascii="Cambria Math" w:eastAsiaTheme="minorEastAsia" w:hAnsi="Cambria Math" w:cs="Times New Roman"/>
                                      <w:color w:val="auto"/>
                                      <w:sz w:val="20"/>
                                      <w:szCs w:val="20"/>
                                    </w:rPr>
                                    <m:t>g</m:t>
                                  </m:r>
                                </m:e>
                                <m:sub>
                                  <m:r>
                                    <w:rPr>
                                      <w:rFonts w:ascii="Cambria Math" w:eastAsiaTheme="minorEastAsia" w:hAnsi="Cambria Math" w:cs="Times New Roman"/>
                                      <w:color w:val="auto"/>
                                      <w:sz w:val="20"/>
                                      <w:szCs w:val="20"/>
                                    </w:rPr>
                                    <m:t>R</m:t>
                                  </m:r>
                                </m:sub>
                              </m:sSub>
                              <m:r>
                                <w:rPr>
                                  <w:rFonts w:ascii="Cambria Math" w:eastAsiaTheme="minorEastAsia" w:hAnsi="Cambria Math" w:cs="Times New Roman"/>
                                  <w:color w:val="auto"/>
                                  <w:sz w:val="20"/>
                                  <w:szCs w:val="20"/>
                                </w:rPr>
                                <m:t xml:space="preserve">=800 ±50 </m:t>
                              </m:r>
                              <m:sSup>
                                <m:sSupPr>
                                  <m:ctrlPr>
                                    <w:rPr>
                                      <w:rFonts w:ascii="Cambria Math" w:eastAsiaTheme="minorEastAsia" w:hAnsi="Cambria Math" w:cs="Times New Roman"/>
                                      <w:color w:val="auto"/>
                                      <w:sz w:val="20"/>
                                      <w:szCs w:val="20"/>
                                    </w:rPr>
                                  </m:ctrlPr>
                                </m:sSupPr>
                                <m:e>
                                  <m:r>
                                    <w:rPr>
                                      <w:rFonts w:ascii="Cambria Math" w:eastAsiaTheme="minorEastAsia" w:hAnsi="Cambria Math" w:cs="Times New Roman"/>
                                      <w:color w:val="auto"/>
                                      <w:sz w:val="20"/>
                                      <w:szCs w:val="20"/>
                                    </w:rPr>
                                    <m:t>mW</m:t>
                                  </m:r>
                                </m:e>
                                <m:sup>
                                  <m:r>
                                    <w:rPr>
                                      <w:rFonts w:ascii="Cambria Math" w:eastAsiaTheme="minorEastAsia" w:hAnsi="Cambria Math" w:cs="Times New Roman"/>
                                      <w:color w:val="auto"/>
                                      <w:sz w:val="20"/>
                                      <w:szCs w:val="20"/>
                                    </w:rPr>
                                    <m:t>-1</m:t>
                                  </m:r>
                                </m:sup>
                              </m:sSup>
                              <m:sSup>
                                <m:sSupPr>
                                  <m:ctrlPr>
                                    <w:rPr>
                                      <w:rFonts w:ascii="Cambria Math" w:eastAsiaTheme="minorEastAsia" w:hAnsi="Cambria Math" w:cs="Times New Roman"/>
                                      <w:color w:val="auto"/>
                                      <w:sz w:val="20"/>
                                      <w:szCs w:val="20"/>
                                    </w:rPr>
                                  </m:ctrlPr>
                                </m:sSupPr>
                                <m:e>
                                  <m:r>
                                    <w:rPr>
                                      <w:rFonts w:ascii="Cambria Math" w:eastAsiaTheme="minorEastAsia" w:hAnsi="Cambria Math" w:cs="Times New Roman"/>
                                      <w:color w:val="auto"/>
                                      <w:sz w:val="20"/>
                                      <w:szCs w:val="20"/>
                                    </w:rPr>
                                    <m:t>cm</m:t>
                                  </m:r>
                                </m:e>
                                <m:sup>
                                  <m:r>
                                    <w:rPr>
                                      <w:rFonts w:ascii="Cambria Math" w:eastAsiaTheme="minorEastAsia" w:hAnsi="Cambria Math" w:cs="Times New Roman"/>
                                      <w:color w:val="auto"/>
                                      <w:sz w:val="20"/>
                                      <w:szCs w:val="20"/>
                                    </w:rPr>
                                    <m:t>-1</m:t>
                                  </m:r>
                                </m:sup>
                              </m:sSup>
                            </m:oMath>
                            <w:r w:rsidR="00A718CE" w:rsidRPr="00A718CE">
                              <w:rPr>
                                <w:rFonts w:ascii="Times New Roman" w:eastAsiaTheme="minorEastAsia" w:hAnsi="Times New Roman" w:cs="Times New Roman"/>
                                <w:i w:val="0"/>
                                <w:color w:val="auto"/>
                                <w:sz w:val="20"/>
                                <w:szCs w:val="20"/>
                              </w:rPr>
                              <w:t>(1-σ)</w:t>
                            </w:r>
                            <w:r>
                              <w:rPr>
                                <w:rFonts w:ascii="Times New Roman" w:eastAsiaTheme="minorEastAsia" w:hAnsi="Times New Roman" w:cs="Times New Roman"/>
                                <w:i w:val="0"/>
                                <w:color w:val="auto"/>
                                <w:sz w:val="20"/>
                                <w:szCs w:val="20"/>
                              </w:rPr>
                              <w:t xml:space="preserve">. </w:t>
                            </w:r>
                          </w:p>
                          <w:p w14:paraId="761F159D" w14:textId="77777777" w:rsidR="00CC4A66" w:rsidRDefault="00CC4A6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17C79A57" id="_x0000_t202" coordsize="21600,21600" o:spt="202" path="m,l,21600r21600,l21600,xe">
                <v:stroke joinstyle="miter"/>
                <v:path gradientshapeok="t" o:connecttype="rect"/>
              </v:shapetype>
              <v:shape id="Text Box 1" o:spid="_x0000_s1027" type="#_x0000_t202" style="position:absolute;left:0;text-align:left;margin-left:3pt;margin-top:200.95pt;width:480pt;height:27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" filled="f" stroked="f" strokeweight=".5pt">
                <v:textbox inset="0,0,0,0">
                  <w:txbxContent>
                    <w:p w14:paraId="7A724789" w14:textId="114E49AD" w:rsidR="00CC4A66" w:rsidRPr="00CC4A66" w:rsidRDefault="00CC4A66" w:rsidP="00CC4A66">
                      <w:pPr>
                        <w:pStyle w:val="Caption"/>
                        <w:rPr>
                          <w:rFonts w:ascii="Times New Roman" w:eastAsiaTheme="minorEastAsia" w:hAnsi="Times New Roman" w:cs="Times New Roman"/>
                          <w:i w:val="0"/>
                          <w:color w:val="auto"/>
                          <w:sz w:val="20"/>
                          <w:szCs w:val="20"/>
                        </w:rPr>
                      </w:pPr>
                      <w:r w:rsidRPr="00CC4A66">
                        <w:rPr>
                          <w:rFonts w:ascii="Times New Roman" w:hAnsi="Times New Roman" w:cs="Times New Roman"/>
                          <w:i w:val="0"/>
                          <w:iCs w:val="0"/>
                          <w:color w:val="auto"/>
                          <w:sz w:val="20"/>
                          <w:szCs w:val="20"/>
                        </w:rPr>
                        <w:t xml:space="preserve">Figure </w:t>
                      </w:r>
                      <w:r>
                        <w:rPr>
                          <w:rFonts w:ascii="Times New Roman" w:hAnsi="Times New Roman" w:cs="Times New Roman"/>
                          <w:i w:val="0"/>
                          <w:iCs w:val="0"/>
                          <w:color w:val="auto"/>
                          <w:sz w:val="20"/>
                          <w:szCs w:val="20"/>
                        </w:rPr>
                        <w:t>S3</w:t>
                      </w:r>
                      <w:r w:rsidRPr="00CC4A66">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 xml:space="preserve">Estimated </w:t>
                      </w:r>
                      <w:r w:rsidRPr="00CC4A66">
                        <w:rPr>
                          <w:rFonts w:ascii="Times New Roman" w:hAnsi="Times New Roman" w:cs="Times New Roman"/>
                          <w:i w:val="0"/>
                          <w:iCs w:val="0"/>
                          <w:color w:val="auto"/>
                          <w:sz w:val="20"/>
                          <w:szCs w:val="20"/>
                        </w:rPr>
                        <w:t>Raman noise coefficient</w:t>
                      </w:r>
                      <w:r>
                        <w:rPr>
                          <w:rFonts w:ascii="Times New Roman" w:hAnsi="Times New Roman" w:cs="Times New Roman"/>
                          <w:i w:val="0"/>
                          <w:iCs w:val="0"/>
                          <w:color w:val="auto"/>
                          <w:sz w:val="20"/>
                          <w:szCs w:val="20"/>
                        </w:rPr>
                        <w:t xml:space="preserve"> from our experimental data for</w:t>
                      </w:r>
                      <w:r w:rsidRPr="00CC4A66">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varied pump powers</w:t>
                      </w:r>
                      <w:r w:rsidRPr="00CC4A66">
                        <w:rPr>
                          <w:rFonts w:ascii="Times New Roman" w:hAnsi="Times New Roman" w:cs="Times New Roman"/>
                          <w:i w:val="0"/>
                          <w:iCs w:val="0"/>
                          <w:color w:val="auto"/>
                          <w:sz w:val="20"/>
                          <w:szCs w:val="20"/>
                        </w:rPr>
                        <w:t>,</w:t>
                      </w:r>
                      <w:r w:rsidR="00DB72DD">
                        <w:rPr>
                          <w:rFonts w:ascii="Times New Roman" w:hAnsi="Times New Roman" w:cs="Times New Roman"/>
                          <w:i w:val="0"/>
                          <w:iCs w:val="0"/>
                          <w:color w:val="auto"/>
                          <w:sz w:val="20"/>
                          <w:szCs w:val="20"/>
                        </w:rPr>
                        <w:t xml:space="preserve"> resulting in a nominal value of</w:t>
                      </w:r>
                      <w:r w:rsidR="007C3B80">
                        <w:rPr>
                          <w:rFonts w:ascii="Times New Roman" w:hAnsi="Times New Roman" w:cs="Times New Roman"/>
                          <w:i w:val="0"/>
                          <w:iCs w:val="0"/>
                          <w:color w:val="auto"/>
                          <w:sz w:val="20"/>
                          <w:szCs w:val="20"/>
                        </w:rPr>
                        <w:t xml:space="preserve"> </w:t>
                      </w:r>
                      <m:oMath>
                        <m:sSub>
                          <m:sSubPr>
                            <m:ctrlPr>
                              <w:rPr>
                                <w:rFonts w:ascii="Cambria Math" w:eastAsiaTheme="minorEastAsia" w:hAnsi="Cambria Math" w:cs="Times New Roman"/>
                                <w:iCs w:val="0"/>
                                <w:color w:val="auto"/>
                                <w:sz w:val="20"/>
                                <w:szCs w:val="20"/>
                              </w:rPr>
                            </m:ctrlPr>
                          </m:sSubPr>
                          <m:e>
                            <m:r>
                              <w:rPr>
                                <w:rFonts w:ascii="Cambria Math" w:eastAsiaTheme="minorEastAsia" w:hAnsi="Cambria Math" w:cs="Times New Roman"/>
                                <w:color w:val="auto"/>
                                <w:sz w:val="20"/>
                                <w:szCs w:val="20"/>
                              </w:rPr>
                              <m:t>g</m:t>
                            </m:r>
                          </m:e>
                          <m:sub>
                            <m:r>
                              <w:rPr>
                                <w:rFonts w:ascii="Cambria Math" w:eastAsiaTheme="minorEastAsia" w:hAnsi="Cambria Math" w:cs="Times New Roman"/>
                                <w:color w:val="auto"/>
                                <w:sz w:val="20"/>
                                <w:szCs w:val="20"/>
                              </w:rPr>
                              <m:t>R</m:t>
                            </m:r>
                          </m:sub>
                        </m:sSub>
                        <m:r>
                          <w:rPr>
                            <w:rFonts w:ascii="Cambria Math" w:eastAsiaTheme="minorEastAsia" w:hAnsi="Cambria Math" w:cs="Times New Roman"/>
                            <w:color w:val="auto"/>
                            <w:sz w:val="20"/>
                            <w:szCs w:val="20"/>
                          </w:rPr>
                          <m:t>=800 ±</m:t>
                        </m:r>
                        <m:r>
                          <w:rPr>
                            <w:rFonts w:ascii="Cambria Math" w:eastAsiaTheme="minorEastAsia" w:hAnsi="Cambria Math" w:cs="Times New Roman"/>
                            <w:color w:val="auto"/>
                            <w:sz w:val="20"/>
                            <w:szCs w:val="20"/>
                          </w:rPr>
                          <m:t>5</m:t>
                        </m:r>
                        <m:r>
                          <w:rPr>
                            <w:rFonts w:ascii="Cambria Math" w:eastAsiaTheme="minorEastAsia" w:hAnsi="Cambria Math" w:cs="Times New Roman"/>
                            <w:color w:val="auto"/>
                            <w:sz w:val="20"/>
                            <w:szCs w:val="20"/>
                          </w:rPr>
                          <m:t xml:space="preserve">0 </m:t>
                        </m:r>
                        <m:sSup>
                          <m:sSupPr>
                            <m:ctrlPr>
                              <w:rPr>
                                <w:rFonts w:ascii="Cambria Math" w:eastAsiaTheme="minorEastAsia" w:hAnsi="Cambria Math" w:cs="Times New Roman"/>
                                <w:color w:val="auto"/>
                                <w:sz w:val="20"/>
                                <w:szCs w:val="20"/>
                              </w:rPr>
                            </m:ctrlPr>
                          </m:sSupPr>
                          <m:e>
                            <m:r>
                              <w:rPr>
                                <w:rFonts w:ascii="Cambria Math" w:eastAsiaTheme="minorEastAsia" w:hAnsi="Cambria Math" w:cs="Times New Roman"/>
                                <w:color w:val="auto"/>
                                <w:sz w:val="20"/>
                                <w:szCs w:val="20"/>
                              </w:rPr>
                              <m:t>mW</m:t>
                            </m:r>
                          </m:e>
                          <m:sup>
                            <m:r>
                              <w:rPr>
                                <w:rFonts w:ascii="Cambria Math" w:eastAsiaTheme="minorEastAsia" w:hAnsi="Cambria Math" w:cs="Times New Roman"/>
                                <w:color w:val="auto"/>
                                <w:sz w:val="20"/>
                                <w:szCs w:val="20"/>
                              </w:rPr>
                              <m:t>-1</m:t>
                            </m:r>
                          </m:sup>
                        </m:sSup>
                        <m:sSup>
                          <m:sSupPr>
                            <m:ctrlPr>
                              <w:rPr>
                                <w:rFonts w:ascii="Cambria Math" w:eastAsiaTheme="minorEastAsia" w:hAnsi="Cambria Math" w:cs="Times New Roman"/>
                                <w:color w:val="auto"/>
                                <w:sz w:val="20"/>
                                <w:szCs w:val="20"/>
                              </w:rPr>
                            </m:ctrlPr>
                          </m:sSupPr>
                          <m:e>
                            <m:r>
                              <w:rPr>
                                <w:rFonts w:ascii="Cambria Math" w:eastAsiaTheme="minorEastAsia" w:hAnsi="Cambria Math" w:cs="Times New Roman"/>
                                <w:color w:val="auto"/>
                                <w:sz w:val="20"/>
                                <w:szCs w:val="20"/>
                              </w:rPr>
                              <m:t>cm</m:t>
                            </m:r>
                          </m:e>
                          <m:sup>
                            <m:r>
                              <w:rPr>
                                <w:rFonts w:ascii="Cambria Math" w:eastAsiaTheme="minorEastAsia" w:hAnsi="Cambria Math" w:cs="Times New Roman"/>
                                <w:color w:val="auto"/>
                                <w:sz w:val="20"/>
                                <w:szCs w:val="20"/>
                              </w:rPr>
                              <m:t>-1</m:t>
                            </m:r>
                          </m:sup>
                        </m:sSup>
                      </m:oMath>
                      <w:r w:rsidR="00A718CE" w:rsidRPr="00A718CE">
                        <w:rPr>
                          <w:rFonts w:ascii="Times New Roman" w:eastAsiaTheme="minorEastAsia" w:hAnsi="Times New Roman" w:cs="Times New Roman"/>
                          <w:i w:val="0"/>
                          <w:color w:val="auto"/>
                          <w:sz w:val="20"/>
                          <w:szCs w:val="20"/>
                        </w:rPr>
                        <w:t>(1-σ)</w:t>
                      </w:r>
                      <w:r>
                        <w:rPr>
                          <w:rFonts w:ascii="Times New Roman" w:eastAsiaTheme="minorEastAsia" w:hAnsi="Times New Roman" w:cs="Times New Roman"/>
                          <w:i w:val="0"/>
                          <w:color w:val="auto"/>
                          <w:sz w:val="20"/>
                          <w:szCs w:val="20"/>
                        </w:rPr>
                        <w:t xml:space="preserve">. </w:t>
                      </w:r>
                    </w:p>
                    <w:p w14:paraId="761F159D" w14:textId="77777777" w:rsidR="00CC4A66" w:rsidRDefault="00CC4A66"/>
                  </w:txbxContent>
                </v:textbox>
                <w10:wrap anchorx="margin"/>
              </v:shape>
            </w:pict>
          </mc:Fallback>
        </mc:AlternateContent>
      </w:r>
    </w:p>
    <w:sectPr w:rsidR="00223D6D" w:rsidRPr="00CC4A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448D4" w14:textId="77777777" w:rsidR="00D666B9" w:rsidRDefault="00D666B9" w:rsidP="00133A2A">
      <w:r>
        <w:separator/>
      </w:r>
    </w:p>
  </w:endnote>
  <w:endnote w:type="continuationSeparator" w:id="0">
    <w:p w14:paraId="04D1C91A" w14:textId="77777777" w:rsidR="00D666B9" w:rsidRDefault="00D666B9" w:rsidP="00133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83455" w14:textId="77777777" w:rsidR="00D666B9" w:rsidRDefault="00D666B9" w:rsidP="00133A2A">
      <w:r>
        <w:separator/>
      </w:r>
    </w:p>
  </w:footnote>
  <w:footnote w:type="continuationSeparator" w:id="0">
    <w:p w14:paraId="1A6D9A79" w14:textId="77777777" w:rsidR="00D666B9" w:rsidRDefault="00D666B9" w:rsidP="00133A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12AEF"/>
    <w:multiLevelType w:val="hybridMultilevel"/>
    <w:tmpl w:val="8AB0E6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515450"/>
    <w:multiLevelType w:val="hybridMultilevel"/>
    <w:tmpl w:val="8AB0E6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D0F6E0F"/>
    <w:multiLevelType w:val="hybridMultilevel"/>
    <w:tmpl w:val="4964E9CE"/>
    <w:lvl w:ilvl="0" w:tplc="470ADE64">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772A8C"/>
    <w:multiLevelType w:val="hybridMultilevel"/>
    <w:tmpl w:val="8AB0E6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D103BE3"/>
    <w:multiLevelType w:val="multilevel"/>
    <w:tmpl w:val="0FE4E0BE"/>
    <w:lvl w:ilvl="0">
      <w:start w:val="1"/>
      <w:numFmt w:val="decimal"/>
      <w:lvlText w:val="%1."/>
      <w:lvlJc w:val="left"/>
      <w:pPr>
        <w:ind w:left="468" w:hanging="349"/>
      </w:pPr>
      <w:rPr>
        <w:rFonts w:ascii="Times New Roman" w:eastAsia="Times New Roman" w:hAnsi="Times New Roman" w:cs="Times New Roman" w:hint="default"/>
        <w:b/>
        <w:bCs/>
        <w:w w:val="99"/>
        <w:sz w:val="22"/>
        <w:szCs w:val="22"/>
      </w:rPr>
    </w:lvl>
    <w:lvl w:ilvl="1">
      <w:start w:val="1"/>
      <w:numFmt w:val="decimal"/>
      <w:lvlText w:val="%1.%2."/>
      <w:lvlJc w:val="left"/>
      <w:pPr>
        <w:ind w:left="618" w:hanging="499"/>
      </w:pPr>
      <w:rPr>
        <w:rFonts w:ascii="Times New Roman" w:eastAsia="Times New Roman" w:hAnsi="Times New Roman" w:cs="Times New Roman" w:hint="default"/>
        <w:i/>
        <w:w w:val="99"/>
        <w:sz w:val="20"/>
        <w:szCs w:val="20"/>
      </w:rPr>
    </w:lvl>
    <w:lvl w:ilvl="2">
      <w:start w:val="1"/>
      <w:numFmt w:val="decimal"/>
      <w:lvlText w:val="%1.%2.%3."/>
      <w:lvlJc w:val="left"/>
      <w:pPr>
        <w:ind w:left="682" w:hanging="583"/>
      </w:pPr>
      <w:rPr>
        <w:rFonts w:ascii="Book Antiqua" w:eastAsia="Book Antiqua" w:hAnsi="Book Antiqua" w:cs="Book Antiqua" w:hint="default"/>
        <w:w w:val="99"/>
        <w:sz w:val="18"/>
        <w:szCs w:val="18"/>
      </w:rPr>
    </w:lvl>
    <w:lvl w:ilvl="3">
      <w:numFmt w:val="bullet"/>
      <w:lvlText w:val="•"/>
      <w:lvlJc w:val="left"/>
      <w:pPr>
        <w:ind w:left="1750" w:hanging="583"/>
      </w:pPr>
      <w:rPr>
        <w:rFonts w:hint="default"/>
      </w:rPr>
    </w:lvl>
    <w:lvl w:ilvl="4">
      <w:numFmt w:val="bullet"/>
      <w:lvlText w:val="•"/>
      <w:lvlJc w:val="left"/>
      <w:pPr>
        <w:ind w:left="2821" w:hanging="583"/>
      </w:pPr>
      <w:rPr>
        <w:rFonts w:hint="default"/>
      </w:rPr>
    </w:lvl>
    <w:lvl w:ilvl="5">
      <w:numFmt w:val="bullet"/>
      <w:lvlText w:val="•"/>
      <w:lvlJc w:val="left"/>
      <w:pPr>
        <w:ind w:left="3892" w:hanging="583"/>
      </w:pPr>
      <w:rPr>
        <w:rFonts w:hint="default"/>
      </w:rPr>
    </w:lvl>
    <w:lvl w:ilvl="6">
      <w:numFmt w:val="bullet"/>
      <w:lvlText w:val="•"/>
      <w:lvlJc w:val="left"/>
      <w:pPr>
        <w:ind w:left="4962" w:hanging="583"/>
      </w:pPr>
      <w:rPr>
        <w:rFonts w:hint="default"/>
      </w:rPr>
    </w:lvl>
    <w:lvl w:ilvl="7">
      <w:numFmt w:val="bullet"/>
      <w:lvlText w:val="•"/>
      <w:lvlJc w:val="left"/>
      <w:pPr>
        <w:ind w:left="6033" w:hanging="583"/>
      </w:pPr>
      <w:rPr>
        <w:rFonts w:hint="default"/>
      </w:rPr>
    </w:lvl>
    <w:lvl w:ilvl="8">
      <w:numFmt w:val="bullet"/>
      <w:lvlText w:val="•"/>
      <w:lvlJc w:val="left"/>
      <w:pPr>
        <w:ind w:left="7104" w:hanging="583"/>
      </w:pPr>
      <w:rPr>
        <w:rFonts w:hint="default"/>
      </w:rPr>
    </w:lvl>
  </w:abstractNum>
  <w:abstractNum w:abstractNumId="5" w15:restartNumberingAfterBreak="0">
    <w:nsid w:val="75CD01B1"/>
    <w:multiLevelType w:val="hybridMultilevel"/>
    <w:tmpl w:val="F2347B3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34973010">
    <w:abstractNumId w:val="2"/>
  </w:num>
  <w:num w:numId="2" w16cid:durableId="1528063823">
    <w:abstractNumId w:val="0"/>
  </w:num>
  <w:num w:numId="3" w16cid:durableId="2138524479">
    <w:abstractNumId w:val="3"/>
  </w:num>
  <w:num w:numId="4" w16cid:durableId="1340812118">
    <w:abstractNumId w:val="1"/>
  </w:num>
  <w:num w:numId="5" w16cid:durableId="1827361416">
    <w:abstractNumId w:val="5"/>
  </w:num>
  <w:num w:numId="6" w16cid:durableId="3521912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D61"/>
    <w:rsid w:val="00043A3C"/>
    <w:rsid w:val="000634B8"/>
    <w:rsid w:val="0009465A"/>
    <w:rsid w:val="000D76F2"/>
    <w:rsid w:val="000F1B8A"/>
    <w:rsid w:val="000F5D34"/>
    <w:rsid w:val="00133A2A"/>
    <w:rsid w:val="001644BB"/>
    <w:rsid w:val="001A24E2"/>
    <w:rsid w:val="001B183D"/>
    <w:rsid w:val="001B7BDD"/>
    <w:rsid w:val="001F3023"/>
    <w:rsid w:val="001F6447"/>
    <w:rsid w:val="0022015E"/>
    <w:rsid w:val="00223D6D"/>
    <w:rsid w:val="00255C0E"/>
    <w:rsid w:val="00270FBF"/>
    <w:rsid w:val="002D50C5"/>
    <w:rsid w:val="002E1976"/>
    <w:rsid w:val="00335EDD"/>
    <w:rsid w:val="00357B18"/>
    <w:rsid w:val="0036786F"/>
    <w:rsid w:val="003921CE"/>
    <w:rsid w:val="003B23D0"/>
    <w:rsid w:val="003D19F5"/>
    <w:rsid w:val="003F730A"/>
    <w:rsid w:val="00414674"/>
    <w:rsid w:val="00426A98"/>
    <w:rsid w:val="00427B6A"/>
    <w:rsid w:val="00451FDD"/>
    <w:rsid w:val="00475F9E"/>
    <w:rsid w:val="004C78AD"/>
    <w:rsid w:val="004E3170"/>
    <w:rsid w:val="004F1C89"/>
    <w:rsid w:val="004F3654"/>
    <w:rsid w:val="0057375F"/>
    <w:rsid w:val="005817F2"/>
    <w:rsid w:val="005A7C2E"/>
    <w:rsid w:val="005D03CD"/>
    <w:rsid w:val="005E5E35"/>
    <w:rsid w:val="005F5745"/>
    <w:rsid w:val="00647789"/>
    <w:rsid w:val="00664AAC"/>
    <w:rsid w:val="00670BD7"/>
    <w:rsid w:val="00676DB3"/>
    <w:rsid w:val="00696A7C"/>
    <w:rsid w:val="006F2826"/>
    <w:rsid w:val="00705C4F"/>
    <w:rsid w:val="00741401"/>
    <w:rsid w:val="00775723"/>
    <w:rsid w:val="00795D01"/>
    <w:rsid w:val="007C3B80"/>
    <w:rsid w:val="007C6886"/>
    <w:rsid w:val="007D28C1"/>
    <w:rsid w:val="007D632E"/>
    <w:rsid w:val="00820D61"/>
    <w:rsid w:val="008554F3"/>
    <w:rsid w:val="00855B35"/>
    <w:rsid w:val="00856654"/>
    <w:rsid w:val="008C5212"/>
    <w:rsid w:val="00923314"/>
    <w:rsid w:val="00934825"/>
    <w:rsid w:val="00941D82"/>
    <w:rsid w:val="00950C60"/>
    <w:rsid w:val="00990D9E"/>
    <w:rsid w:val="009E0298"/>
    <w:rsid w:val="009E3785"/>
    <w:rsid w:val="00A1585D"/>
    <w:rsid w:val="00A718CE"/>
    <w:rsid w:val="00AB0AE3"/>
    <w:rsid w:val="00AB70C7"/>
    <w:rsid w:val="00B02B9D"/>
    <w:rsid w:val="00B05B4B"/>
    <w:rsid w:val="00B93147"/>
    <w:rsid w:val="00B93B32"/>
    <w:rsid w:val="00BD66A6"/>
    <w:rsid w:val="00C40D47"/>
    <w:rsid w:val="00C53B06"/>
    <w:rsid w:val="00C75F79"/>
    <w:rsid w:val="00C804C1"/>
    <w:rsid w:val="00CA557D"/>
    <w:rsid w:val="00CC100C"/>
    <w:rsid w:val="00CC4A66"/>
    <w:rsid w:val="00CE2F86"/>
    <w:rsid w:val="00D15C2B"/>
    <w:rsid w:val="00D41B22"/>
    <w:rsid w:val="00D44DF4"/>
    <w:rsid w:val="00D666B9"/>
    <w:rsid w:val="00DA2C24"/>
    <w:rsid w:val="00DB72DD"/>
    <w:rsid w:val="00E02C6F"/>
    <w:rsid w:val="00E417BE"/>
    <w:rsid w:val="00E56349"/>
    <w:rsid w:val="00E6496F"/>
    <w:rsid w:val="00E75686"/>
    <w:rsid w:val="00E9369E"/>
    <w:rsid w:val="00F4629D"/>
    <w:rsid w:val="00F6798C"/>
    <w:rsid w:val="00F76ACE"/>
    <w:rsid w:val="00FF66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C427BF"/>
  <w14:defaultImageDpi w14:val="32767"/>
  <w15:chartTrackingRefBased/>
  <w15:docId w15:val="{9C374B51-2C92-4E4C-A759-52262C1B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B9D"/>
    <w:pPr>
      <w:spacing w:after="0" w:line="240" w:lineRule="auto"/>
    </w:pPr>
    <w:rPr>
      <w:rFonts w:ascii="Times New Roman" w:eastAsia="MS Mincho"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Title">
    <w:name w:val="01 Title"/>
    <w:basedOn w:val="Normal"/>
    <w:next w:val="Normal"/>
    <w:qFormat/>
    <w:rsid w:val="00820D61"/>
    <w:pPr>
      <w:spacing w:after="720"/>
      <w:ind w:left="907" w:right="907"/>
      <w:jc w:val="center"/>
    </w:pPr>
    <w:rPr>
      <w:rFonts w:ascii="Century" w:eastAsiaTheme="minorEastAsia" w:hAnsi="Century"/>
      <w:b/>
      <w:spacing w:val="6"/>
      <w:kern w:val="16"/>
      <w:position w:val="2"/>
      <w:sz w:val="36"/>
      <w:szCs w:val="22"/>
      <w:lang w:eastAsia="en-US"/>
    </w:rPr>
  </w:style>
  <w:style w:type="paragraph" w:styleId="Caption">
    <w:name w:val="caption"/>
    <w:basedOn w:val="Normal"/>
    <w:next w:val="Normal"/>
    <w:uiPriority w:val="35"/>
    <w:unhideWhenUsed/>
    <w:qFormat/>
    <w:rsid w:val="00043A3C"/>
    <w:pPr>
      <w:spacing w:after="200"/>
    </w:pPr>
    <w:rPr>
      <w:rFonts w:asciiTheme="minorHAnsi" w:eastAsiaTheme="minorHAnsi" w:hAnsiTheme="minorHAnsi" w:cstheme="minorBidi"/>
      <w:i/>
      <w:iCs/>
      <w:color w:val="44546A" w:themeColor="text2"/>
      <w:sz w:val="18"/>
      <w:szCs w:val="18"/>
      <w:lang w:eastAsia="en-US"/>
    </w:rPr>
  </w:style>
  <w:style w:type="paragraph" w:styleId="BodyText">
    <w:name w:val="Body Text"/>
    <w:basedOn w:val="Normal"/>
    <w:link w:val="BodyTextChar"/>
    <w:rsid w:val="003F730A"/>
    <w:pPr>
      <w:spacing w:before="120"/>
      <w:jc w:val="both"/>
    </w:pPr>
    <w:rPr>
      <w:rFonts w:eastAsia="SimSun"/>
      <w:sz w:val="20"/>
      <w:szCs w:val="20"/>
      <w:lang w:eastAsia="en-US"/>
    </w:rPr>
  </w:style>
  <w:style w:type="character" w:customStyle="1" w:styleId="BodyTextChar">
    <w:name w:val="Body Text Char"/>
    <w:basedOn w:val="DefaultParagraphFont"/>
    <w:link w:val="BodyText"/>
    <w:rsid w:val="003F730A"/>
    <w:rPr>
      <w:rFonts w:ascii="Times New Roman" w:eastAsia="SimSun" w:hAnsi="Times New Roman" w:cs="Times New Roman"/>
      <w:sz w:val="20"/>
      <w:szCs w:val="20"/>
    </w:rPr>
  </w:style>
  <w:style w:type="paragraph" w:styleId="ListParagraph">
    <w:name w:val="List Paragraph"/>
    <w:basedOn w:val="Normal"/>
    <w:uiPriority w:val="34"/>
    <w:qFormat/>
    <w:rsid w:val="00335EDD"/>
    <w:pPr>
      <w:ind w:left="720"/>
      <w:contextualSpacing/>
    </w:pPr>
  </w:style>
  <w:style w:type="paragraph" w:customStyle="1" w:styleId="equation">
    <w:name w:val="equation"/>
    <w:basedOn w:val="Normal"/>
    <w:link w:val="equationChar"/>
    <w:rsid w:val="008554F3"/>
    <w:pPr>
      <w:tabs>
        <w:tab w:val="center" w:pos="2520"/>
        <w:tab w:val="right" w:pos="5040"/>
      </w:tabs>
      <w:spacing w:before="240" w:after="240" w:line="216" w:lineRule="auto"/>
      <w:jc w:val="center"/>
    </w:pPr>
    <w:rPr>
      <w:rFonts w:ascii="Symbol" w:eastAsia="SimSun" w:hAnsi="Symbol" w:cs="Symbol"/>
      <w:sz w:val="20"/>
      <w:szCs w:val="20"/>
      <w:lang w:eastAsia="en-US"/>
    </w:rPr>
  </w:style>
  <w:style w:type="character" w:customStyle="1" w:styleId="equationChar">
    <w:name w:val="equation Char"/>
    <w:link w:val="equation"/>
    <w:rsid w:val="008554F3"/>
    <w:rPr>
      <w:rFonts w:ascii="Symbol" w:eastAsia="SimSun" w:hAnsi="Symbol" w:cs="Symbol"/>
      <w:sz w:val="20"/>
      <w:szCs w:val="20"/>
    </w:rPr>
  </w:style>
  <w:style w:type="paragraph" w:styleId="Header">
    <w:name w:val="header"/>
    <w:basedOn w:val="Normal"/>
    <w:link w:val="HeaderChar"/>
    <w:uiPriority w:val="99"/>
    <w:unhideWhenUsed/>
    <w:rsid w:val="00133A2A"/>
    <w:pPr>
      <w:tabs>
        <w:tab w:val="center" w:pos="4680"/>
        <w:tab w:val="right" w:pos="9360"/>
      </w:tabs>
    </w:pPr>
  </w:style>
  <w:style w:type="character" w:customStyle="1" w:styleId="HeaderChar">
    <w:name w:val="Header Char"/>
    <w:basedOn w:val="DefaultParagraphFont"/>
    <w:link w:val="Header"/>
    <w:uiPriority w:val="99"/>
    <w:rsid w:val="00133A2A"/>
    <w:rPr>
      <w:rFonts w:ascii="Times New Roman" w:eastAsia="MS Mincho" w:hAnsi="Times New Roman" w:cs="Times New Roman"/>
      <w:sz w:val="24"/>
      <w:szCs w:val="24"/>
      <w:lang w:eastAsia="ja-JP"/>
    </w:rPr>
  </w:style>
  <w:style w:type="paragraph" w:styleId="Footer">
    <w:name w:val="footer"/>
    <w:basedOn w:val="Normal"/>
    <w:link w:val="FooterChar"/>
    <w:uiPriority w:val="99"/>
    <w:unhideWhenUsed/>
    <w:rsid w:val="00133A2A"/>
    <w:pPr>
      <w:tabs>
        <w:tab w:val="center" w:pos="4680"/>
        <w:tab w:val="right" w:pos="9360"/>
      </w:tabs>
    </w:pPr>
  </w:style>
  <w:style w:type="character" w:customStyle="1" w:styleId="FooterChar">
    <w:name w:val="Footer Char"/>
    <w:basedOn w:val="DefaultParagraphFont"/>
    <w:link w:val="Footer"/>
    <w:uiPriority w:val="99"/>
    <w:rsid w:val="00133A2A"/>
    <w:rPr>
      <w:rFonts w:ascii="Times New Roman" w:eastAsia="MS Mincho" w:hAnsi="Times New Roman" w:cs="Times New Roman"/>
      <w:sz w:val="24"/>
      <w:szCs w:val="24"/>
      <w:lang w:eastAsia="ja-JP"/>
    </w:rPr>
  </w:style>
  <w:style w:type="character" w:styleId="Hyperlink">
    <w:name w:val="Hyperlink"/>
    <w:rsid w:val="00934825"/>
    <w:rPr>
      <w:color w:val="0000FF"/>
      <w:u w:val="single"/>
    </w:rPr>
  </w:style>
  <w:style w:type="character" w:styleId="UnresolvedMention">
    <w:name w:val="Unresolved Mention"/>
    <w:basedOn w:val="DefaultParagraphFont"/>
    <w:uiPriority w:val="99"/>
    <w:semiHidden/>
    <w:unhideWhenUsed/>
    <w:rsid w:val="004C78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ouar.rahmouni@nist.gov" TargetMode="Externa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ijun.ma@nist.gov" TargetMode="External"/><Relationship Id="rId4" Type="http://schemas.openxmlformats.org/officeDocument/2006/relationships/settings" Target="settings.xml"/><Relationship Id="rId9" Type="http://schemas.openxmlformats.org/officeDocument/2006/relationships/hyperlink" Target="mailto:qingli2@andrew.cmu.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F6DC8-84E4-4148-8075-60B19BAEC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Rahmouni, Anouar (IntlAssoc)</dc:creator>
  <cp:keywords/>
  <dc:description/>
  <cp:lastModifiedBy>Rahmouni, Anouar (Assoc)</cp:lastModifiedBy>
  <cp:revision>16</cp:revision>
  <cp:lastPrinted>2023-12-28T16:25:00Z</cp:lastPrinted>
  <dcterms:created xsi:type="dcterms:W3CDTF">2023-12-24T00:55:00Z</dcterms:created>
  <dcterms:modified xsi:type="dcterms:W3CDTF">2024-03-15T13:29:00Z</dcterms:modified>
</cp:coreProperties>
</file>