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36C4B" w14:textId="1EBAC7DA" w:rsidR="00C323FA" w:rsidRPr="00C323FA" w:rsidRDefault="00C323FA" w:rsidP="00C323FA">
      <w:pPr>
        <w:jc w:val="center"/>
        <w:rPr>
          <w:b/>
          <w:bCs/>
          <w:sz w:val="28"/>
          <w:szCs w:val="28"/>
        </w:rPr>
      </w:pPr>
      <w:r w:rsidRPr="00C323FA">
        <w:rPr>
          <w:b/>
          <w:bCs/>
          <w:sz w:val="28"/>
          <w:szCs w:val="28"/>
        </w:rPr>
        <w:t>Supplementary information</w:t>
      </w:r>
      <w:r w:rsidR="00204E04">
        <w:rPr>
          <w:b/>
          <w:bCs/>
          <w:sz w:val="28"/>
          <w:szCs w:val="28"/>
        </w:rPr>
        <w:t xml:space="preserve"> for</w:t>
      </w:r>
      <w:r w:rsidRPr="00C323FA">
        <w:rPr>
          <w:b/>
          <w:bCs/>
          <w:sz w:val="28"/>
          <w:szCs w:val="28"/>
        </w:rPr>
        <w:t>:</w:t>
      </w:r>
    </w:p>
    <w:p w14:paraId="0A283DE2" w14:textId="77777777" w:rsidR="00C323FA" w:rsidRDefault="00C323FA" w:rsidP="00C323FA"/>
    <w:p w14:paraId="3D3F2AD3" w14:textId="39309666" w:rsidR="00D310B5" w:rsidRDefault="005B02DA" w:rsidP="00503BB6">
      <w:pPr>
        <w:jc w:val="center"/>
        <w:rPr>
          <w:rStyle w:val="cf01"/>
          <w:rFonts w:ascii="Times New Roman" w:hAnsi="Times New Roman" w:cs="Times New Roman"/>
          <w:sz w:val="28"/>
          <w:szCs w:val="28"/>
        </w:rPr>
      </w:pPr>
      <w:r w:rsidRPr="005B02DA">
        <w:rPr>
          <w:rStyle w:val="cf01"/>
          <w:rFonts w:ascii="Times New Roman" w:hAnsi="Times New Roman" w:cs="Times New Roman"/>
          <w:sz w:val="28"/>
          <w:szCs w:val="28"/>
        </w:rPr>
        <w:t>Additive-free and brine-discharge-free solar-thermal desalination with simultaneous complete mineral mining from ocean water</w:t>
      </w:r>
    </w:p>
    <w:p w14:paraId="50D8C88E" w14:textId="77777777" w:rsidR="005B02DA" w:rsidRPr="00EB7533" w:rsidRDefault="005B02DA" w:rsidP="00503BB6">
      <w:pPr>
        <w:jc w:val="center"/>
        <w:rPr>
          <w:rFonts w:cs="Times New Roman"/>
          <w:b/>
          <w:bCs/>
          <w:sz w:val="28"/>
          <w:szCs w:val="28"/>
        </w:rPr>
      </w:pPr>
    </w:p>
    <w:p w14:paraId="215AACA4" w14:textId="77777777" w:rsidR="00D310B5" w:rsidRPr="009278BC" w:rsidRDefault="00D310B5" w:rsidP="00D310B5">
      <w:pPr>
        <w:jc w:val="center"/>
        <w:rPr>
          <w:rFonts w:cs="Times New Roman"/>
          <w:color w:val="000000" w:themeColor="text1"/>
        </w:rPr>
      </w:pPr>
      <w:r w:rsidRPr="009278BC">
        <w:rPr>
          <w:rFonts w:cs="Times New Roman"/>
          <w:color w:val="000000" w:themeColor="text1"/>
        </w:rPr>
        <w:t>Luheng Tang, Subhash C. Singh*,</w:t>
      </w:r>
      <w:r>
        <w:rPr>
          <w:rFonts w:cs="Times New Roman"/>
          <w:color w:val="000000" w:themeColor="text1"/>
        </w:rPr>
        <w:t xml:space="preserve"> </w:t>
      </w:r>
      <w:r w:rsidRPr="009278BC">
        <w:rPr>
          <w:rFonts w:cs="Times New Roman"/>
          <w:color w:val="000000" w:themeColor="text1"/>
        </w:rPr>
        <w:t>Ran Wei</w:t>
      </w:r>
      <w:r>
        <w:rPr>
          <w:rFonts w:cs="Times New Roman"/>
          <w:color w:val="000000" w:themeColor="text1"/>
        </w:rPr>
        <w:t xml:space="preserve">, </w:t>
      </w:r>
      <w:proofErr w:type="spellStart"/>
      <w:r>
        <w:rPr>
          <w:rFonts w:cs="Times New Roman"/>
          <w:color w:val="000000" w:themeColor="text1"/>
        </w:rPr>
        <w:t>Tianshu</w:t>
      </w:r>
      <w:proofErr w:type="spellEnd"/>
      <w:r>
        <w:rPr>
          <w:rFonts w:cs="Times New Roman"/>
          <w:color w:val="000000" w:themeColor="text1"/>
        </w:rPr>
        <w:t xml:space="preserve"> Xu, </w:t>
      </w:r>
      <w:r w:rsidRPr="009278BC">
        <w:rPr>
          <w:rFonts w:cs="Times New Roman"/>
          <w:color w:val="000000" w:themeColor="text1"/>
        </w:rPr>
        <w:t xml:space="preserve">and </w:t>
      </w:r>
      <w:proofErr w:type="spellStart"/>
      <w:r w:rsidRPr="009278BC">
        <w:rPr>
          <w:rFonts w:cs="Times New Roman"/>
          <w:color w:val="000000" w:themeColor="text1"/>
        </w:rPr>
        <w:t>Chunlei</w:t>
      </w:r>
      <w:proofErr w:type="spellEnd"/>
      <w:r w:rsidRPr="009278BC">
        <w:rPr>
          <w:rFonts w:cs="Times New Roman"/>
          <w:color w:val="000000" w:themeColor="text1"/>
        </w:rPr>
        <w:t xml:space="preserve"> Guo*</w:t>
      </w:r>
    </w:p>
    <w:p w14:paraId="6B61509F" w14:textId="77777777" w:rsidR="00503BB6" w:rsidRDefault="00503BB6" w:rsidP="00503BB6">
      <w:pPr>
        <w:jc w:val="center"/>
        <w:rPr>
          <w:rFonts w:cs="Times New Roman"/>
          <w:color w:val="000000"/>
        </w:rPr>
      </w:pPr>
      <w:r>
        <w:rPr>
          <w:rFonts w:cs="Times New Roman"/>
          <w:color w:val="000000"/>
        </w:rPr>
        <w:t>The Institute of Optics, University of Rochester, Rochester, NY-14627, USA</w:t>
      </w:r>
    </w:p>
    <w:p w14:paraId="0F5EDBF3" w14:textId="77777777" w:rsidR="00503BB6" w:rsidRDefault="00503BB6" w:rsidP="00503BB6">
      <w:pPr>
        <w:jc w:val="center"/>
        <w:rPr>
          <w:rFonts w:cs="Times New Roman"/>
          <w:color w:val="000000"/>
        </w:rPr>
      </w:pPr>
      <w:r>
        <w:rPr>
          <w:rFonts w:cs="Times New Roman"/>
          <w:color w:val="000000"/>
        </w:rPr>
        <w:t xml:space="preserve">*Corresponding author: </w:t>
      </w:r>
      <w:hyperlink r:id="rId8" w:history="1">
        <w:r w:rsidRPr="00EE60C2">
          <w:rPr>
            <w:rStyle w:val="Hyperlink"/>
            <w:rFonts w:cs="Times New Roman"/>
          </w:rPr>
          <w:t>ssingh49@ur.rochester.edu</w:t>
        </w:r>
      </w:hyperlink>
      <w:r>
        <w:rPr>
          <w:rFonts w:cs="Times New Roman"/>
          <w:color w:val="000000"/>
        </w:rPr>
        <w:t xml:space="preserve">, </w:t>
      </w:r>
      <w:hyperlink r:id="rId9" w:history="1">
        <w:r w:rsidRPr="00E50F12">
          <w:rPr>
            <w:rStyle w:val="Hyperlink"/>
            <w:rFonts w:cs="Times New Roman"/>
          </w:rPr>
          <w:t>guo@optics.rochester.edu</w:t>
        </w:r>
      </w:hyperlink>
    </w:p>
    <w:p w14:paraId="3F7855C9" w14:textId="77777777" w:rsidR="00C40B6D" w:rsidRDefault="00C40B6D" w:rsidP="00C40B6D"/>
    <w:p w14:paraId="067FDCA2" w14:textId="12C0F12B" w:rsidR="00C40B6D" w:rsidRDefault="00C40B6D" w:rsidP="00C40B6D"/>
    <w:p w14:paraId="466CFD64" w14:textId="77777777" w:rsidR="00503BB6" w:rsidRDefault="00503BB6" w:rsidP="00C615D4">
      <w:pPr>
        <w:jc w:val="center"/>
        <w:rPr>
          <w:b/>
          <w:bCs/>
        </w:rPr>
      </w:pPr>
    </w:p>
    <w:p w14:paraId="19921A57" w14:textId="77777777" w:rsidR="00503BB6" w:rsidRDefault="00503BB6" w:rsidP="00C615D4">
      <w:pPr>
        <w:jc w:val="center"/>
        <w:rPr>
          <w:b/>
          <w:bCs/>
        </w:rPr>
      </w:pPr>
    </w:p>
    <w:p w14:paraId="200C0003" w14:textId="77777777" w:rsidR="00503BB6" w:rsidRDefault="00503BB6" w:rsidP="00C615D4">
      <w:pPr>
        <w:jc w:val="center"/>
        <w:rPr>
          <w:b/>
          <w:bCs/>
        </w:rPr>
      </w:pPr>
    </w:p>
    <w:p w14:paraId="6CED0150" w14:textId="77777777" w:rsidR="00503BB6" w:rsidRDefault="00503BB6" w:rsidP="00C615D4">
      <w:pPr>
        <w:jc w:val="center"/>
        <w:rPr>
          <w:b/>
          <w:bCs/>
        </w:rPr>
      </w:pPr>
    </w:p>
    <w:p w14:paraId="65556E00" w14:textId="77777777" w:rsidR="00503BB6" w:rsidRDefault="00503BB6" w:rsidP="00C615D4">
      <w:pPr>
        <w:jc w:val="center"/>
        <w:rPr>
          <w:b/>
          <w:bCs/>
        </w:rPr>
      </w:pPr>
    </w:p>
    <w:p w14:paraId="0E4B3AC5" w14:textId="77777777" w:rsidR="00503BB6" w:rsidRDefault="00503BB6" w:rsidP="00C615D4">
      <w:pPr>
        <w:jc w:val="center"/>
        <w:rPr>
          <w:b/>
          <w:bCs/>
        </w:rPr>
      </w:pPr>
    </w:p>
    <w:p w14:paraId="4539A820" w14:textId="77777777" w:rsidR="00503BB6" w:rsidRDefault="00503BB6" w:rsidP="00C615D4">
      <w:pPr>
        <w:jc w:val="center"/>
        <w:rPr>
          <w:b/>
          <w:bCs/>
        </w:rPr>
      </w:pPr>
    </w:p>
    <w:p w14:paraId="5526DF50" w14:textId="77777777" w:rsidR="00503BB6" w:rsidRDefault="00503BB6" w:rsidP="00C615D4">
      <w:pPr>
        <w:jc w:val="center"/>
        <w:rPr>
          <w:b/>
          <w:bCs/>
        </w:rPr>
      </w:pPr>
    </w:p>
    <w:p w14:paraId="11A88A06" w14:textId="77777777" w:rsidR="00503BB6" w:rsidRDefault="00503BB6" w:rsidP="00C615D4">
      <w:pPr>
        <w:jc w:val="center"/>
        <w:rPr>
          <w:b/>
          <w:bCs/>
        </w:rPr>
      </w:pPr>
    </w:p>
    <w:p w14:paraId="37E2CC99" w14:textId="77777777" w:rsidR="00503BB6" w:rsidRDefault="00503BB6" w:rsidP="00C615D4">
      <w:pPr>
        <w:jc w:val="center"/>
        <w:rPr>
          <w:b/>
          <w:bCs/>
        </w:rPr>
      </w:pPr>
    </w:p>
    <w:p w14:paraId="496359CA" w14:textId="77777777" w:rsidR="00503BB6" w:rsidRDefault="00503BB6" w:rsidP="00C615D4">
      <w:pPr>
        <w:jc w:val="center"/>
        <w:rPr>
          <w:b/>
          <w:bCs/>
        </w:rPr>
      </w:pPr>
    </w:p>
    <w:p w14:paraId="3FD2F796" w14:textId="77777777" w:rsidR="00503BB6" w:rsidRDefault="00503BB6" w:rsidP="00C615D4">
      <w:pPr>
        <w:jc w:val="center"/>
        <w:rPr>
          <w:b/>
          <w:bCs/>
        </w:rPr>
      </w:pPr>
    </w:p>
    <w:p w14:paraId="59945680" w14:textId="77777777" w:rsidR="00503BB6" w:rsidRDefault="00503BB6" w:rsidP="00C615D4">
      <w:pPr>
        <w:jc w:val="center"/>
        <w:rPr>
          <w:b/>
          <w:bCs/>
        </w:rPr>
      </w:pPr>
    </w:p>
    <w:p w14:paraId="3C212F6A" w14:textId="77777777" w:rsidR="00503BB6" w:rsidRDefault="00503BB6" w:rsidP="00C615D4">
      <w:pPr>
        <w:jc w:val="center"/>
        <w:rPr>
          <w:b/>
          <w:bCs/>
        </w:rPr>
      </w:pPr>
    </w:p>
    <w:p w14:paraId="7C593BD9" w14:textId="77777777" w:rsidR="00503BB6" w:rsidRDefault="00503BB6" w:rsidP="00C615D4">
      <w:pPr>
        <w:jc w:val="center"/>
        <w:rPr>
          <w:b/>
          <w:bCs/>
        </w:rPr>
      </w:pPr>
    </w:p>
    <w:p w14:paraId="45863CE9" w14:textId="77777777" w:rsidR="00503BB6" w:rsidRDefault="00503BB6" w:rsidP="00C615D4">
      <w:pPr>
        <w:jc w:val="center"/>
        <w:rPr>
          <w:b/>
          <w:bCs/>
        </w:rPr>
      </w:pPr>
    </w:p>
    <w:p w14:paraId="08034E0F" w14:textId="77777777" w:rsidR="00503BB6" w:rsidRDefault="00503BB6" w:rsidP="00C615D4">
      <w:pPr>
        <w:jc w:val="center"/>
        <w:rPr>
          <w:b/>
          <w:bCs/>
        </w:rPr>
      </w:pPr>
    </w:p>
    <w:p w14:paraId="1384EB9C" w14:textId="77777777" w:rsidR="00503BB6" w:rsidRDefault="00503BB6" w:rsidP="00C615D4">
      <w:pPr>
        <w:jc w:val="center"/>
        <w:rPr>
          <w:b/>
          <w:bCs/>
        </w:rPr>
      </w:pPr>
    </w:p>
    <w:p w14:paraId="1EC7618A" w14:textId="77777777" w:rsidR="00503BB6" w:rsidRDefault="00503BB6" w:rsidP="00C615D4">
      <w:pPr>
        <w:jc w:val="center"/>
        <w:rPr>
          <w:b/>
          <w:bCs/>
        </w:rPr>
      </w:pPr>
    </w:p>
    <w:p w14:paraId="281489DC" w14:textId="77777777" w:rsidR="00503BB6" w:rsidRDefault="00503BB6" w:rsidP="00C615D4">
      <w:pPr>
        <w:jc w:val="center"/>
        <w:rPr>
          <w:b/>
          <w:bCs/>
        </w:rPr>
      </w:pPr>
    </w:p>
    <w:p w14:paraId="1FDA4B5C" w14:textId="77777777" w:rsidR="00503BB6" w:rsidRDefault="00503BB6" w:rsidP="00C615D4">
      <w:pPr>
        <w:jc w:val="center"/>
        <w:rPr>
          <w:b/>
          <w:bCs/>
        </w:rPr>
      </w:pPr>
    </w:p>
    <w:p w14:paraId="04FFA0F4" w14:textId="77777777" w:rsidR="00503BB6" w:rsidRDefault="00503BB6" w:rsidP="00C615D4">
      <w:pPr>
        <w:jc w:val="center"/>
        <w:rPr>
          <w:b/>
          <w:bCs/>
        </w:rPr>
      </w:pPr>
    </w:p>
    <w:p w14:paraId="4FE3FB97" w14:textId="77777777" w:rsidR="00503BB6" w:rsidRDefault="00503BB6" w:rsidP="00C615D4">
      <w:pPr>
        <w:jc w:val="center"/>
        <w:rPr>
          <w:b/>
          <w:bCs/>
        </w:rPr>
      </w:pPr>
    </w:p>
    <w:p w14:paraId="0B16DC19" w14:textId="77777777" w:rsidR="00503BB6" w:rsidRDefault="00503BB6" w:rsidP="00C615D4">
      <w:pPr>
        <w:jc w:val="center"/>
        <w:rPr>
          <w:b/>
          <w:bCs/>
        </w:rPr>
      </w:pPr>
    </w:p>
    <w:p w14:paraId="1A43E72D" w14:textId="77777777" w:rsidR="00503BB6" w:rsidRDefault="00503BB6" w:rsidP="00C615D4">
      <w:pPr>
        <w:jc w:val="center"/>
        <w:rPr>
          <w:b/>
          <w:bCs/>
        </w:rPr>
      </w:pPr>
    </w:p>
    <w:p w14:paraId="3B196097" w14:textId="77777777" w:rsidR="00503BB6" w:rsidRDefault="00503BB6" w:rsidP="00C615D4">
      <w:pPr>
        <w:jc w:val="center"/>
        <w:rPr>
          <w:b/>
          <w:bCs/>
        </w:rPr>
      </w:pPr>
    </w:p>
    <w:p w14:paraId="4B6F51E5" w14:textId="77777777" w:rsidR="00AC4657" w:rsidRDefault="00AC4657" w:rsidP="00C615D4">
      <w:pPr>
        <w:jc w:val="center"/>
        <w:rPr>
          <w:b/>
          <w:bCs/>
        </w:rPr>
      </w:pPr>
    </w:p>
    <w:p w14:paraId="4EDF7A11" w14:textId="77777777" w:rsidR="006038FD" w:rsidRDefault="006038FD" w:rsidP="00C615D4">
      <w:pPr>
        <w:jc w:val="center"/>
        <w:rPr>
          <w:b/>
          <w:bCs/>
        </w:rPr>
      </w:pPr>
    </w:p>
    <w:p w14:paraId="567DDD48" w14:textId="77777777" w:rsidR="00AC4657" w:rsidRDefault="00AC4657" w:rsidP="00C615D4">
      <w:pPr>
        <w:jc w:val="center"/>
        <w:rPr>
          <w:b/>
          <w:bCs/>
        </w:rPr>
      </w:pPr>
    </w:p>
    <w:p w14:paraId="2CEB44D4" w14:textId="77777777" w:rsidR="00AC4657" w:rsidRDefault="00AC4657" w:rsidP="00C615D4">
      <w:pPr>
        <w:jc w:val="center"/>
        <w:rPr>
          <w:b/>
          <w:bCs/>
        </w:rPr>
      </w:pPr>
    </w:p>
    <w:p w14:paraId="486AD3C5" w14:textId="77777777" w:rsidR="00AC4657" w:rsidRDefault="00AC4657" w:rsidP="00C615D4">
      <w:pPr>
        <w:jc w:val="center"/>
        <w:rPr>
          <w:b/>
          <w:bCs/>
        </w:rPr>
      </w:pPr>
    </w:p>
    <w:p w14:paraId="6A419573" w14:textId="77777777" w:rsidR="00AC4657" w:rsidRDefault="00AC4657" w:rsidP="00C615D4">
      <w:pPr>
        <w:jc w:val="center"/>
        <w:rPr>
          <w:b/>
          <w:bCs/>
        </w:rPr>
      </w:pPr>
    </w:p>
    <w:p w14:paraId="755D9BA1" w14:textId="77777777" w:rsidR="00AC4657" w:rsidRDefault="00AC4657" w:rsidP="00C615D4">
      <w:pPr>
        <w:jc w:val="center"/>
        <w:rPr>
          <w:b/>
          <w:bCs/>
        </w:rPr>
      </w:pPr>
    </w:p>
    <w:p w14:paraId="2701B04F" w14:textId="77777777" w:rsidR="00A05712" w:rsidRDefault="00A05712" w:rsidP="00C615D4">
      <w:pPr>
        <w:jc w:val="center"/>
        <w:rPr>
          <w:b/>
          <w:bCs/>
        </w:rPr>
      </w:pPr>
    </w:p>
    <w:p w14:paraId="5F35435C" w14:textId="77777777" w:rsidR="00AC4657" w:rsidRDefault="00AC4657" w:rsidP="00C615D4">
      <w:pPr>
        <w:jc w:val="center"/>
        <w:rPr>
          <w:b/>
          <w:bCs/>
        </w:rPr>
      </w:pPr>
    </w:p>
    <w:p w14:paraId="7CAE5EF2" w14:textId="77777777" w:rsidR="00503BB6" w:rsidRDefault="00503BB6" w:rsidP="00C615D4">
      <w:pPr>
        <w:jc w:val="center"/>
        <w:rPr>
          <w:b/>
          <w:bCs/>
        </w:rPr>
      </w:pPr>
    </w:p>
    <w:p w14:paraId="6EB736F6" w14:textId="77777777" w:rsidR="0047629E" w:rsidRDefault="0047629E" w:rsidP="0047629E">
      <w:pPr>
        <w:jc w:val="center"/>
        <w:rPr>
          <w:b/>
          <w:bCs/>
        </w:rPr>
      </w:pPr>
      <w:r>
        <w:rPr>
          <w:b/>
          <w:bCs/>
        </w:rPr>
        <w:lastRenderedPageBreak/>
        <w:t>Supplementary Note 1</w:t>
      </w:r>
    </w:p>
    <w:p w14:paraId="05C4767A" w14:textId="77777777" w:rsidR="0047629E" w:rsidRDefault="0047629E" w:rsidP="0047629E">
      <w:pPr>
        <w:jc w:val="center"/>
        <w:rPr>
          <w:b/>
          <w:bCs/>
        </w:rPr>
      </w:pPr>
    </w:p>
    <w:p w14:paraId="5D01EA94" w14:textId="77777777" w:rsidR="0047629E" w:rsidRDefault="0047629E" w:rsidP="0047629E">
      <w:pPr>
        <w:rPr>
          <w:b/>
          <w:bCs/>
        </w:rPr>
      </w:pPr>
      <w:r>
        <w:rPr>
          <w:b/>
          <w:bCs/>
        </w:rPr>
        <w:t>Salt accumulation on an open capillary surface that is not designed for self-cleaning</w:t>
      </w:r>
    </w:p>
    <w:p w14:paraId="03413929" w14:textId="77777777" w:rsidR="006E4131" w:rsidRDefault="006E4131" w:rsidP="0047629E">
      <w:pPr>
        <w:rPr>
          <w:b/>
          <w:bCs/>
        </w:rPr>
      </w:pPr>
    </w:p>
    <w:p w14:paraId="7A0C15A5" w14:textId="0B02FBF6" w:rsidR="006E4131" w:rsidRPr="006E4131" w:rsidRDefault="006E4131" w:rsidP="00D543EF">
      <w:pPr>
        <w:jc w:val="both"/>
      </w:pPr>
      <w:r>
        <w:t xml:space="preserve">A </w:t>
      </w:r>
      <w:r w:rsidRPr="006E4131">
        <w:t xml:space="preserve">control experiment </w:t>
      </w:r>
      <w:r>
        <w:t xml:space="preserve">is performed to </w:t>
      </w:r>
      <w:r w:rsidRPr="006E4131">
        <w:t>compar</w:t>
      </w:r>
      <w:r>
        <w:t>e</w:t>
      </w:r>
      <w:r w:rsidRPr="006E4131">
        <w:t xml:space="preserve"> the long-term evaporation performance of </w:t>
      </w:r>
      <w:r>
        <w:t xml:space="preserve">an open capillary surface that is not designed for self-cleaning and </w:t>
      </w:r>
      <w:r w:rsidRPr="006E4131">
        <w:t xml:space="preserve">a porous fiber coated with black paint (as shown in </w:t>
      </w:r>
      <w:r w:rsidRPr="00DD7BEB">
        <w:rPr>
          <w:b/>
          <w:bCs/>
        </w:rPr>
        <w:t>Fig. 1d</w:t>
      </w:r>
      <w:r w:rsidRPr="006E4131">
        <w:t xml:space="preserve">) under </w:t>
      </w:r>
      <w:r>
        <w:t>solar radiation. For the open capillary surface, the surface was covered by salt crystals even when treating simulated ocean water within 2 hours and flushing is needed to remove the accumulated salt for later-on usage (</w:t>
      </w:r>
      <w:r w:rsidRPr="00DD7BEB">
        <w:rPr>
          <w:b/>
          <w:bCs/>
        </w:rPr>
        <w:t>Fig S1a-d</w:t>
      </w:r>
      <w:r>
        <w:t xml:space="preserve">). For </w:t>
      </w:r>
      <w:r w:rsidRPr="006E4131">
        <w:t xml:space="preserve">the </w:t>
      </w:r>
      <w:r>
        <w:t xml:space="preserve">porous material </w:t>
      </w:r>
      <w:r w:rsidRPr="006E4131">
        <w:t>surface</w:t>
      </w:r>
      <w:r>
        <w:t>, the evaporation rate is recorded when treating real oceanwater under 1 sun illumination. The surface</w:t>
      </w:r>
      <w:r w:rsidRPr="006E4131">
        <w:t xml:space="preserve"> was heavily covered by salt crystals due to capillary clogging, leading to a significant drop in evaporation rate</w:t>
      </w:r>
      <w:r>
        <w:t xml:space="preserve"> (</w:t>
      </w:r>
      <w:r w:rsidRPr="00DD7BEB">
        <w:rPr>
          <w:b/>
          <w:bCs/>
        </w:rPr>
        <w:t>Fig S1e-f</w:t>
      </w:r>
      <w:r>
        <w:t>)</w:t>
      </w:r>
      <w:r w:rsidRPr="006E4131">
        <w:t xml:space="preserve">. </w:t>
      </w:r>
    </w:p>
    <w:p w14:paraId="2D911BD0" w14:textId="77777777" w:rsidR="0047629E" w:rsidRDefault="0047629E" w:rsidP="0047629E">
      <w:pPr>
        <w:jc w:val="center"/>
        <w:rPr>
          <w:b/>
          <w:bCs/>
        </w:rPr>
      </w:pPr>
    </w:p>
    <w:p w14:paraId="32E4D18E" w14:textId="1A4C5B8F" w:rsidR="0047629E" w:rsidRDefault="00793A74" w:rsidP="0047629E">
      <w:pPr>
        <w:jc w:val="center"/>
        <w:rPr>
          <w:rFonts w:cstheme="minorHAnsi"/>
          <w:b/>
          <w:bCs/>
          <w:sz w:val="22"/>
          <w:szCs w:val="22"/>
        </w:rPr>
      </w:pPr>
      <w:r>
        <w:rPr>
          <w:rFonts w:cstheme="minorHAnsi"/>
          <w:b/>
          <w:bCs/>
          <w:noProof/>
          <w:sz w:val="22"/>
          <w:szCs w:val="22"/>
        </w:rPr>
        <w:drawing>
          <wp:inline distT="0" distB="0" distL="0" distR="0" wp14:anchorId="566FD401" wp14:editId="15EF5995">
            <wp:extent cx="4810125" cy="3639820"/>
            <wp:effectExtent l="0" t="0" r="9525" b="0"/>
            <wp:docPr id="1126203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10125" cy="3639820"/>
                    </a:xfrm>
                    <a:prstGeom prst="rect">
                      <a:avLst/>
                    </a:prstGeom>
                    <a:noFill/>
                  </pic:spPr>
                </pic:pic>
              </a:graphicData>
            </a:graphic>
          </wp:inline>
        </w:drawing>
      </w:r>
    </w:p>
    <w:p w14:paraId="1BE88603" w14:textId="1EB54A26" w:rsidR="00FE41FA" w:rsidRDefault="00793A74" w:rsidP="0047629E">
      <w:pPr>
        <w:jc w:val="center"/>
        <w:rPr>
          <w:rFonts w:cstheme="minorHAnsi"/>
          <w:b/>
          <w:bCs/>
          <w:sz w:val="22"/>
          <w:szCs w:val="22"/>
        </w:rPr>
      </w:pPr>
      <w:r>
        <w:rPr>
          <w:rFonts w:cstheme="minorHAnsi"/>
          <w:b/>
          <w:bCs/>
          <w:noProof/>
          <w:sz w:val="22"/>
          <w:szCs w:val="22"/>
        </w:rPr>
        <w:drawing>
          <wp:inline distT="0" distB="0" distL="0" distR="0" wp14:anchorId="5E960F24" wp14:editId="062A4568">
            <wp:extent cx="4834255" cy="2091055"/>
            <wp:effectExtent l="0" t="0" r="0" b="4445"/>
            <wp:docPr id="15504197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34255" cy="2091055"/>
                    </a:xfrm>
                    <a:prstGeom prst="rect">
                      <a:avLst/>
                    </a:prstGeom>
                    <a:noFill/>
                  </pic:spPr>
                </pic:pic>
              </a:graphicData>
            </a:graphic>
          </wp:inline>
        </w:drawing>
      </w:r>
    </w:p>
    <w:p w14:paraId="0F480A02" w14:textId="77777777" w:rsidR="0047629E" w:rsidRDefault="0047629E" w:rsidP="0047629E">
      <w:pPr>
        <w:rPr>
          <w:rFonts w:cstheme="minorHAnsi"/>
          <w:b/>
          <w:bCs/>
          <w:sz w:val="22"/>
          <w:szCs w:val="22"/>
        </w:rPr>
      </w:pPr>
    </w:p>
    <w:p w14:paraId="59B4A4E6" w14:textId="58B7B7FB" w:rsidR="0047629E" w:rsidRDefault="0047629E" w:rsidP="00D543EF">
      <w:pPr>
        <w:jc w:val="both"/>
        <w:rPr>
          <w:rFonts w:cstheme="minorHAnsi"/>
          <w:b/>
          <w:bCs/>
          <w:sz w:val="22"/>
          <w:szCs w:val="22"/>
        </w:rPr>
      </w:pPr>
      <w:r>
        <w:rPr>
          <w:rFonts w:cstheme="minorHAnsi"/>
          <w:b/>
          <w:bCs/>
          <w:sz w:val="22"/>
          <w:szCs w:val="22"/>
        </w:rPr>
        <w:lastRenderedPageBreak/>
        <w:t>Figure S1 (</w:t>
      </w:r>
      <w:r w:rsidR="00DF2456" w:rsidRPr="00497E72">
        <w:rPr>
          <w:rFonts w:cstheme="minorHAnsi"/>
          <w:sz w:val="22"/>
          <w:szCs w:val="22"/>
        </w:rPr>
        <w:t>a-d</w:t>
      </w:r>
      <w:r w:rsidR="00D543EF" w:rsidRPr="00D543EF">
        <w:t xml:space="preserve"> </w:t>
      </w:r>
      <w:r w:rsidR="00D543EF" w:rsidRPr="00D543EF">
        <w:rPr>
          <w:rFonts w:cstheme="minorHAnsi"/>
          <w:sz w:val="22"/>
          <w:szCs w:val="22"/>
        </w:rPr>
        <w:t>r</w:t>
      </w:r>
      <w:r w:rsidR="00D543EF" w:rsidRPr="00D543EF">
        <w:rPr>
          <w:rFonts w:cstheme="minorHAnsi"/>
          <w:sz w:val="22"/>
          <w:szCs w:val="22"/>
        </w:rPr>
        <w:t>eproduced</w:t>
      </w:r>
      <w:r w:rsidR="00D543EF">
        <w:rPr>
          <w:rFonts w:cstheme="minorHAnsi"/>
          <w:sz w:val="22"/>
          <w:szCs w:val="22"/>
        </w:rPr>
        <w:t xml:space="preserve"> </w:t>
      </w:r>
      <w:r w:rsidR="00D543EF" w:rsidRPr="00D543EF">
        <w:rPr>
          <w:rFonts w:cstheme="minorHAnsi"/>
          <w:sz w:val="22"/>
          <w:szCs w:val="22"/>
        </w:rPr>
        <w:t>from Singh et al., Nat Sustain (2020), licensed under CC BY 4.0</w:t>
      </w:r>
      <w:r w:rsidR="00D543EF">
        <w:rPr>
          <w:rFonts w:cstheme="minorHAnsi"/>
          <w:sz w:val="22"/>
          <w:szCs w:val="22"/>
        </w:rPr>
        <w:fldChar w:fldCharType="begin"/>
      </w:r>
      <w:r w:rsidR="00D543EF">
        <w:rPr>
          <w:rFonts w:cstheme="minorHAnsi"/>
          <w:sz w:val="22"/>
          <w:szCs w:val="22"/>
        </w:rPr>
        <w:instrText xml:space="preserve"> ADDIN EN.CITE &lt;EndNote&gt;&lt;Cite&gt;&lt;Author&gt;Singh&lt;/Author&gt;&lt;Year&gt;2020&lt;/Year&gt;&lt;RecNum&gt;33&lt;/RecNum&gt;&lt;DisplayText&gt;&lt;style face="superscript"&gt;1&lt;/style&gt;&lt;/DisplayText&gt;&lt;record&gt;&lt;rec-number&gt;33&lt;/rec-number&gt;&lt;foreign-keys&gt;&lt;key app="EN" db-id="rpwap5zwiepwvbew0f8vwsd795vttzz9ax0z" timestamp="1679950936"&gt;33&lt;/key&gt;&lt;/foreign-keys&gt;&lt;ref-type name="Journal Article"&gt;17&lt;/ref-type&gt;&lt;contributors&gt;&lt;authors&gt;&lt;author&gt;Singh, Subhash C.&lt;/author&gt;&lt;author&gt;ElKabbash, Mohamed&lt;/author&gt;&lt;author&gt;Li, Zilong&lt;/author&gt;&lt;author&gt;Li, Xiaohan&lt;/author&gt;&lt;author&gt;Regmi, Bhabesh&lt;/author&gt;&lt;author&gt;Madsen, Matthew&lt;/author&gt;&lt;author&gt;Jalil, Sohail A.&lt;/author&gt;&lt;author&gt;Zhan, Zhibing&lt;/author&gt;&lt;author&gt;Zhang, Jihua&lt;/author&gt;&lt;author&gt;Guo, Chunlei&lt;/author&gt;&lt;/authors&gt;&lt;/contributors&gt;&lt;titles&gt;&lt;title&gt;Solar-trackable super-wicking black metal panel for photothermal water sanitation&lt;/title&gt;&lt;secondary-title&gt;Nature Sustainability&lt;/secondary-title&gt;&lt;/titles&gt;&lt;periodical&gt;&lt;full-title&gt;Nature Sustainability&lt;/full-title&gt;&lt;/periodical&gt;&lt;pages&gt;938-946&lt;/pages&gt;&lt;volume&gt;3&lt;/volume&gt;&lt;number&gt;11&lt;/number&gt;&lt;section&gt;938&lt;/section&gt;&lt;dates&gt;&lt;year&gt;2020&lt;/year&gt;&lt;/dates&gt;&lt;isbn&gt;2398-9629&lt;/isbn&gt;&lt;urls&gt;&lt;/urls&gt;&lt;electronic-resource-num&gt;10.1038/s41893-020-0566-x&lt;/electronic-resource-num&gt;&lt;/record&gt;&lt;/Cite&gt;&lt;/EndNote&gt;</w:instrText>
      </w:r>
      <w:r w:rsidR="00D543EF">
        <w:rPr>
          <w:rFonts w:cstheme="minorHAnsi"/>
          <w:sz w:val="22"/>
          <w:szCs w:val="22"/>
        </w:rPr>
        <w:fldChar w:fldCharType="separate"/>
      </w:r>
      <w:r w:rsidR="00D543EF" w:rsidRPr="00D543EF">
        <w:rPr>
          <w:rFonts w:cstheme="minorHAnsi"/>
          <w:noProof/>
          <w:sz w:val="22"/>
          <w:szCs w:val="22"/>
          <w:vertAlign w:val="superscript"/>
        </w:rPr>
        <w:t>1</w:t>
      </w:r>
      <w:r w:rsidR="00D543EF">
        <w:rPr>
          <w:rFonts w:cstheme="minorHAnsi"/>
          <w:sz w:val="22"/>
          <w:szCs w:val="22"/>
        </w:rPr>
        <w:fldChar w:fldCharType="end"/>
      </w:r>
      <w:r w:rsidR="00D543EF">
        <w:rPr>
          <w:rFonts w:cstheme="minorHAnsi"/>
          <w:b/>
          <w:bCs/>
          <w:sz w:val="22"/>
          <w:szCs w:val="22"/>
        </w:rPr>
        <w:t>,</w:t>
      </w:r>
      <w:r w:rsidR="00D543EF" w:rsidRPr="00D543EF">
        <w:t xml:space="preserve"> </w:t>
      </w:r>
      <w:r w:rsidR="00D543EF" w:rsidRPr="00D543EF">
        <w:rPr>
          <w:rFonts w:cstheme="minorHAnsi"/>
          <w:sz w:val="22"/>
          <w:szCs w:val="22"/>
        </w:rPr>
        <w:t>the figure is original to the cited paper and does not contain third-party material requiring separate permission</w:t>
      </w:r>
      <w:r w:rsidR="00D543EF" w:rsidRPr="00D543EF">
        <w:rPr>
          <w:rFonts w:cstheme="minorHAnsi"/>
          <w:b/>
          <w:bCs/>
          <w:sz w:val="22"/>
          <w:szCs w:val="22"/>
        </w:rPr>
        <w:t>.</w:t>
      </w:r>
      <w:r>
        <w:rPr>
          <w:rFonts w:cstheme="minorHAnsi"/>
          <w:b/>
          <w:bCs/>
          <w:sz w:val="22"/>
          <w:szCs w:val="22"/>
        </w:rPr>
        <w:t>):</w:t>
      </w:r>
      <w:r w:rsidRPr="00613FAB">
        <w:t xml:space="preserve"> </w:t>
      </w:r>
      <w:r w:rsidRPr="00613FAB">
        <w:rPr>
          <w:rFonts w:cstheme="minorHAnsi"/>
          <w:sz w:val="22"/>
          <w:szCs w:val="22"/>
        </w:rPr>
        <w:t xml:space="preserve">Accumulation of salt on </w:t>
      </w:r>
      <w:r>
        <w:rPr>
          <w:rFonts w:cstheme="minorHAnsi"/>
          <w:sz w:val="22"/>
          <w:szCs w:val="22"/>
        </w:rPr>
        <w:t xml:space="preserve">the active </w:t>
      </w:r>
      <w:r w:rsidR="00447513">
        <w:rPr>
          <w:rFonts w:cstheme="minorHAnsi"/>
          <w:sz w:val="22"/>
          <w:szCs w:val="22"/>
        </w:rPr>
        <w:t>area of</w:t>
      </w:r>
      <w:r>
        <w:rPr>
          <w:rFonts w:cstheme="minorHAnsi"/>
          <w:sz w:val="22"/>
          <w:szCs w:val="22"/>
        </w:rPr>
        <w:t xml:space="preserve"> an unoptimized open capillary </w:t>
      </w:r>
      <w:r w:rsidRPr="00613FAB">
        <w:rPr>
          <w:rFonts w:cstheme="minorHAnsi"/>
          <w:sz w:val="22"/>
          <w:szCs w:val="22"/>
        </w:rPr>
        <w:t>surface</w:t>
      </w:r>
      <w:r w:rsidR="001A7CAE">
        <w:rPr>
          <w:rFonts w:cstheme="minorHAnsi"/>
          <w:sz w:val="22"/>
          <w:szCs w:val="22"/>
        </w:rPr>
        <w:t>. (a, b)</w:t>
      </w:r>
      <w:r w:rsidRPr="00613FAB">
        <w:rPr>
          <w:rFonts w:cstheme="minorHAnsi"/>
          <w:sz w:val="22"/>
          <w:szCs w:val="22"/>
        </w:rPr>
        <w:t xml:space="preserve"> </w:t>
      </w:r>
      <w:r w:rsidR="001A7CAE">
        <w:rPr>
          <w:rFonts w:cstheme="minorHAnsi"/>
          <w:sz w:val="22"/>
          <w:szCs w:val="22"/>
        </w:rPr>
        <w:t xml:space="preserve">the surface shows excessive salt accumulation </w:t>
      </w:r>
      <w:r w:rsidRPr="00613FAB">
        <w:rPr>
          <w:rFonts w:cstheme="minorHAnsi"/>
          <w:sz w:val="22"/>
          <w:szCs w:val="22"/>
        </w:rPr>
        <w:t xml:space="preserve">after two hours of evaporation of </w:t>
      </w:r>
      <w:r w:rsidR="001A7CAE">
        <w:rPr>
          <w:rFonts w:cstheme="minorHAnsi"/>
          <w:sz w:val="22"/>
          <w:szCs w:val="22"/>
        </w:rPr>
        <w:t xml:space="preserve">simulated seawater with </w:t>
      </w:r>
      <w:r w:rsidRPr="00613FAB">
        <w:rPr>
          <w:rFonts w:cstheme="minorHAnsi"/>
          <w:sz w:val="22"/>
          <w:szCs w:val="22"/>
        </w:rPr>
        <w:t xml:space="preserve">concentrated (104 mg/liter) </w:t>
      </w:r>
      <w:r>
        <w:rPr>
          <w:rFonts w:cstheme="minorHAnsi"/>
          <w:sz w:val="22"/>
          <w:szCs w:val="22"/>
        </w:rPr>
        <w:t>NaCl</w:t>
      </w:r>
      <w:r w:rsidRPr="00613FAB">
        <w:rPr>
          <w:rFonts w:cstheme="minorHAnsi"/>
          <w:sz w:val="22"/>
          <w:szCs w:val="22"/>
        </w:rPr>
        <w:t xml:space="preserve"> solution </w:t>
      </w:r>
      <w:r w:rsidR="001A7CAE">
        <w:rPr>
          <w:rFonts w:cstheme="minorHAnsi"/>
          <w:sz w:val="22"/>
          <w:szCs w:val="22"/>
        </w:rPr>
        <w:t>in t</w:t>
      </w:r>
      <w:r w:rsidRPr="00613FAB">
        <w:rPr>
          <w:rFonts w:cstheme="minorHAnsi"/>
          <w:sz w:val="22"/>
          <w:szCs w:val="22"/>
        </w:rPr>
        <w:t>he horizontal plane. Th</w:t>
      </w:r>
      <w:r w:rsidR="001A7CAE">
        <w:rPr>
          <w:rFonts w:cstheme="minorHAnsi"/>
          <w:sz w:val="22"/>
          <w:szCs w:val="22"/>
        </w:rPr>
        <w:t xml:space="preserve">is </w:t>
      </w:r>
      <w:r w:rsidRPr="00613FAB">
        <w:rPr>
          <w:rFonts w:cstheme="minorHAnsi"/>
          <w:sz w:val="22"/>
          <w:szCs w:val="22"/>
        </w:rPr>
        <w:t xml:space="preserve">surface </w:t>
      </w:r>
      <w:r w:rsidR="001A7CAE">
        <w:rPr>
          <w:rFonts w:cstheme="minorHAnsi"/>
          <w:sz w:val="22"/>
          <w:szCs w:val="22"/>
        </w:rPr>
        <w:t xml:space="preserve">requires regular </w:t>
      </w:r>
      <w:r w:rsidR="000E63DD">
        <w:rPr>
          <w:rFonts w:cstheme="minorHAnsi"/>
          <w:sz w:val="22"/>
          <w:szCs w:val="22"/>
        </w:rPr>
        <w:t xml:space="preserve">maintenance as it </w:t>
      </w:r>
      <w:r w:rsidRPr="00613FAB">
        <w:rPr>
          <w:rFonts w:cstheme="minorHAnsi"/>
          <w:sz w:val="22"/>
          <w:szCs w:val="22"/>
        </w:rPr>
        <w:t xml:space="preserve">can </w:t>
      </w:r>
      <w:r w:rsidR="001A7CAE">
        <w:rPr>
          <w:rFonts w:cstheme="minorHAnsi"/>
          <w:sz w:val="22"/>
          <w:szCs w:val="22"/>
        </w:rPr>
        <w:t xml:space="preserve">only </w:t>
      </w:r>
      <w:r w:rsidRPr="00613FAB">
        <w:rPr>
          <w:rFonts w:cstheme="minorHAnsi"/>
          <w:sz w:val="22"/>
          <w:szCs w:val="22"/>
        </w:rPr>
        <w:t xml:space="preserve">transport and evaporate water </w:t>
      </w:r>
      <w:r w:rsidR="001A7CAE">
        <w:rPr>
          <w:rFonts w:cstheme="minorHAnsi"/>
          <w:sz w:val="22"/>
          <w:szCs w:val="22"/>
        </w:rPr>
        <w:t xml:space="preserve">before </w:t>
      </w:r>
      <w:r w:rsidRPr="00613FAB">
        <w:rPr>
          <w:rFonts w:cstheme="minorHAnsi"/>
          <w:sz w:val="22"/>
          <w:szCs w:val="22"/>
        </w:rPr>
        <w:t xml:space="preserve">the surface </w:t>
      </w:r>
      <w:r w:rsidR="00447513">
        <w:rPr>
          <w:rFonts w:cstheme="minorHAnsi"/>
          <w:sz w:val="22"/>
          <w:szCs w:val="22"/>
        </w:rPr>
        <w:t xml:space="preserve">is </w:t>
      </w:r>
      <w:r w:rsidRPr="00613FAB">
        <w:rPr>
          <w:rFonts w:cstheme="minorHAnsi"/>
          <w:sz w:val="22"/>
          <w:szCs w:val="22"/>
        </w:rPr>
        <w:t xml:space="preserve">covered </w:t>
      </w:r>
      <w:r w:rsidR="001A7CAE">
        <w:rPr>
          <w:rFonts w:cstheme="minorHAnsi"/>
          <w:sz w:val="22"/>
          <w:szCs w:val="22"/>
        </w:rPr>
        <w:t xml:space="preserve">by </w:t>
      </w:r>
      <w:r w:rsidRPr="00613FAB">
        <w:rPr>
          <w:rFonts w:cstheme="minorHAnsi"/>
          <w:sz w:val="22"/>
          <w:szCs w:val="22"/>
        </w:rPr>
        <w:t xml:space="preserve">salt. </w:t>
      </w:r>
      <w:r w:rsidR="00E85265">
        <w:rPr>
          <w:rFonts w:cstheme="minorHAnsi"/>
          <w:sz w:val="22"/>
          <w:szCs w:val="22"/>
        </w:rPr>
        <w:t>(c)</w:t>
      </w:r>
      <w:r w:rsidRPr="00613FAB">
        <w:rPr>
          <w:rFonts w:cstheme="minorHAnsi"/>
          <w:sz w:val="22"/>
          <w:szCs w:val="22"/>
        </w:rPr>
        <w:t xml:space="preserve"> the accumulated salt </w:t>
      </w:r>
      <w:r w:rsidR="00447513">
        <w:rPr>
          <w:rFonts w:cstheme="minorHAnsi"/>
          <w:sz w:val="22"/>
          <w:szCs w:val="22"/>
        </w:rPr>
        <w:t xml:space="preserve">is removed by water </w:t>
      </w:r>
      <w:r w:rsidRPr="00613FAB">
        <w:rPr>
          <w:rFonts w:cstheme="minorHAnsi"/>
          <w:sz w:val="22"/>
          <w:szCs w:val="22"/>
        </w:rPr>
        <w:t>flushing for reus</w:t>
      </w:r>
      <w:r w:rsidR="00447513">
        <w:rPr>
          <w:rFonts w:cstheme="minorHAnsi"/>
          <w:sz w:val="22"/>
          <w:szCs w:val="22"/>
        </w:rPr>
        <w:t>e</w:t>
      </w:r>
      <w:r w:rsidRPr="00613FAB">
        <w:rPr>
          <w:rFonts w:cstheme="minorHAnsi"/>
          <w:sz w:val="22"/>
          <w:szCs w:val="22"/>
        </w:rPr>
        <w:t xml:space="preserve">, </w:t>
      </w:r>
      <w:r w:rsidR="00E85265">
        <w:rPr>
          <w:rFonts w:cstheme="minorHAnsi"/>
          <w:sz w:val="22"/>
          <w:szCs w:val="22"/>
        </w:rPr>
        <w:t>(</w:t>
      </w:r>
      <w:r w:rsidRPr="00613FAB">
        <w:rPr>
          <w:rFonts w:cstheme="minorHAnsi"/>
          <w:sz w:val="22"/>
          <w:szCs w:val="22"/>
        </w:rPr>
        <w:t>d</w:t>
      </w:r>
      <w:r w:rsidR="00E85265">
        <w:rPr>
          <w:rFonts w:cstheme="minorHAnsi"/>
          <w:sz w:val="22"/>
          <w:szCs w:val="22"/>
        </w:rPr>
        <w:t xml:space="preserve">) </w:t>
      </w:r>
      <w:r w:rsidR="000E63DD">
        <w:rPr>
          <w:rFonts w:cstheme="minorHAnsi"/>
          <w:sz w:val="22"/>
          <w:szCs w:val="22"/>
        </w:rPr>
        <w:t>After cleaning, t</w:t>
      </w:r>
      <w:r w:rsidRPr="00613FAB">
        <w:rPr>
          <w:rFonts w:cstheme="minorHAnsi"/>
          <w:sz w:val="22"/>
          <w:szCs w:val="22"/>
        </w:rPr>
        <w:t xml:space="preserve">he </w:t>
      </w:r>
      <w:r w:rsidR="000E63DD">
        <w:rPr>
          <w:rFonts w:cstheme="minorHAnsi"/>
          <w:sz w:val="22"/>
          <w:szCs w:val="22"/>
        </w:rPr>
        <w:t xml:space="preserve">surface can be </w:t>
      </w:r>
      <w:r w:rsidRPr="00613FAB">
        <w:rPr>
          <w:rFonts w:cstheme="minorHAnsi"/>
          <w:sz w:val="22"/>
          <w:szCs w:val="22"/>
        </w:rPr>
        <w:t>reuse</w:t>
      </w:r>
      <w:r w:rsidR="000E63DD">
        <w:rPr>
          <w:rFonts w:cstheme="minorHAnsi"/>
          <w:sz w:val="22"/>
          <w:szCs w:val="22"/>
        </w:rPr>
        <w:t>d</w:t>
      </w:r>
      <w:r>
        <w:rPr>
          <w:rFonts w:cstheme="minorHAnsi"/>
          <w:sz w:val="22"/>
          <w:szCs w:val="22"/>
        </w:rPr>
        <w:t>.</w:t>
      </w:r>
      <w:r w:rsidR="00FE41FA">
        <w:rPr>
          <w:rFonts w:cstheme="minorHAnsi"/>
          <w:sz w:val="22"/>
          <w:szCs w:val="22"/>
        </w:rPr>
        <w:t xml:space="preserve"> e) Accumulation of salt on the active area of porous material, f) the evaporation rate of the porous material under 1 sun illumination during </w:t>
      </w:r>
      <w:proofErr w:type="gramStart"/>
      <w:r w:rsidR="00FE41FA">
        <w:rPr>
          <w:rFonts w:cstheme="minorHAnsi"/>
          <w:sz w:val="22"/>
          <w:szCs w:val="22"/>
        </w:rPr>
        <w:t>24 hour</w:t>
      </w:r>
      <w:proofErr w:type="gramEnd"/>
      <w:r w:rsidR="00FE41FA">
        <w:rPr>
          <w:rFonts w:cstheme="minorHAnsi"/>
          <w:sz w:val="22"/>
          <w:szCs w:val="22"/>
        </w:rPr>
        <w:t xml:space="preserve"> period, the rate drops significantly due to clogging.</w:t>
      </w:r>
    </w:p>
    <w:p w14:paraId="05EBAFE2" w14:textId="77777777" w:rsidR="0047629E" w:rsidRDefault="0047629E" w:rsidP="00C86A40">
      <w:pPr>
        <w:rPr>
          <w:b/>
          <w:bCs/>
        </w:rPr>
      </w:pPr>
    </w:p>
    <w:p w14:paraId="0551BFD6" w14:textId="77777777" w:rsidR="006E4131" w:rsidRDefault="006E4131" w:rsidP="00C86A40">
      <w:pPr>
        <w:rPr>
          <w:b/>
          <w:bCs/>
        </w:rPr>
      </w:pPr>
    </w:p>
    <w:p w14:paraId="5A6A63C9" w14:textId="77777777" w:rsidR="006E4131" w:rsidRDefault="006E4131" w:rsidP="00C86A40">
      <w:pPr>
        <w:rPr>
          <w:b/>
          <w:bCs/>
        </w:rPr>
      </w:pPr>
    </w:p>
    <w:p w14:paraId="2B5A92C5" w14:textId="77777777" w:rsidR="006E4131" w:rsidRDefault="006E4131" w:rsidP="00C86A40">
      <w:pPr>
        <w:rPr>
          <w:b/>
          <w:bCs/>
        </w:rPr>
      </w:pPr>
    </w:p>
    <w:p w14:paraId="188A5794" w14:textId="77777777" w:rsidR="006E4131" w:rsidRDefault="006E4131" w:rsidP="00C86A40">
      <w:pPr>
        <w:rPr>
          <w:b/>
          <w:bCs/>
        </w:rPr>
      </w:pPr>
    </w:p>
    <w:p w14:paraId="754E9931" w14:textId="77777777" w:rsidR="006E4131" w:rsidRDefault="006E4131" w:rsidP="00C86A40">
      <w:pPr>
        <w:rPr>
          <w:b/>
          <w:bCs/>
        </w:rPr>
      </w:pPr>
    </w:p>
    <w:p w14:paraId="3C747068" w14:textId="77777777" w:rsidR="006E4131" w:rsidRDefault="006E4131" w:rsidP="00C86A40">
      <w:pPr>
        <w:rPr>
          <w:b/>
          <w:bCs/>
        </w:rPr>
      </w:pPr>
    </w:p>
    <w:p w14:paraId="2C033D71" w14:textId="77777777" w:rsidR="006E4131" w:rsidRDefault="006E4131" w:rsidP="00C86A40">
      <w:pPr>
        <w:rPr>
          <w:b/>
          <w:bCs/>
        </w:rPr>
      </w:pPr>
    </w:p>
    <w:p w14:paraId="5572B2F1" w14:textId="77777777" w:rsidR="006E4131" w:rsidRDefault="006E4131" w:rsidP="00C86A40">
      <w:pPr>
        <w:rPr>
          <w:b/>
          <w:bCs/>
        </w:rPr>
      </w:pPr>
    </w:p>
    <w:p w14:paraId="520D3640" w14:textId="77777777" w:rsidR="006E4131" w:rsidRDefault="006E4131" w:rsidP="00C86A40">
      <w:pPr>
        <w:rPr>
          <w:b/>
          <w:bCs/>
        </w:rPr>
      </w:pPr>
    </w:p>
    <w:p w14:paraId="402640EA" w14:textId="77777777" w:rsidR="006E4131" w:rsidRDefault="006E4131" w:rsidP="00C86A40">
      <w:pPr>
        <w:rPr>
          <w:b/>
          <w:bCs/>
        </w:rPr>
      </w:pPr>
    </w:p>
    <w:p w14:paraId="716911B8" w14:textId="77777777" w:rsidR="006E4131" w:rsidRDefault="006E4131" w:rsidP="00C86A40">
      <w:pPr>
        <w:rPr>
          <w:b/>
          <w:bCs/>
        </w:rPr>
      </w:pPr>
    </w:p>
    <w:p w14:paraId="4A4A8273" w14:textId="77777777" w:rsidR="006E4131" w:rsidRDefault="006E4131" w:rsidP="00C86A40">
      <w:pPr>
        <w:rPr>
          <w:b/>
          <w:bCs/>
        </w:rPr>
      </w:pPr>
    </w:p>
    <w:p w14:paraId="4011D8ED" w14:textId="77777777" w:rsidR="006E4131" w:rsidRDefault="006E4131" w:rsidP="00C86A40">
      <w:pPr>
        <w:rPr>
          <w:b/>
          <w:bCs/>
        </w:rPr>
      </w:pPr>
    </w:p>
    <w:p w14:paraId="4A369EF0" w14:textId="77777777" w:rsidR="006E4131" w:rsidRDefault="006E4131" w:rsidP="00C86A40">
      <w:pPr>
        <w:rPr>
          <w:b/>
          <w:bCs/>
        </w:rPr>
      </w:pPr>
    </w:p>
    <w:p w14:paraId="3734D83D" w14:textId="77777777" w:rsidR="006E4131" w:rsidRDefault="006E4131" w:rsidP="00C86A40">
      <w:pPr>
        <w:rPr>
          <w:b/>
          <w:bCs/>
        </w:rPr>
      </w:pPr>
    </w:p>
    <w:p w14:paraId="3760AA71" w14:textId="77777777" w:rsidR="006E4131" w:rsidRDefault="006E4131" w:rsidP="00C86A40">
      <w:pPr>
        <w:rPr>
          <w:b/>
          <w:bCs/>
        </w:rPr>
      </w:pPr>
    </w:p>
    <w:p w14:paraId="4F686653" w14:textId="77777777" w:rsidR="00E46832" w:rsidRDefault="00E46832" w:rsidP="00C86A40">
      <w:pPr>
        <w:rPr>
          <w:b/>
          <w:bCs/>
        </w:rPr>
      </w:pPr>
    </w:p>
    <w:p w14:paraId="122E13FC" w14:textId="77777777" w:rsidR="00E46832" w:rsidRDefault="00E46832" w:rsidP="00C86A40">
      <w:pPr>
        <w:rPr>
          <w:b/>
          <w:bCs/>
        </w:rPr>
      </w:pPr>
    </w:p>
    <w:p w14:paraId="1062BB18" w14:textId="77777777" w:rsidR="006E4131" w:rsidRDefault="006E4131" w:rsidP="00C86A40">
      <w:pPr>
        <w:rPr>
          <w:b/>
          <w:bCs/>
        </w:rPr>
      </w:pPr>
    </w:p>
    <w:p w14:paraId="244E62A5" w14:textId="77777777" w:rsidR="006E4131" w:rsidRDefault="006E4131" w:rsidP="00C86A40">
      <w:pPr>
        <w:rPr>
          <w:b/>
          <w:bCs/>
        </w:rPr>
      </w:pPr>
    </w:p>
    <w:p w14:paraId="070FBFC9" w14:textId="77777777" w:rsidR="006E4131" w:rsidRDefault="006E4131" w:rsidP="00C86A40">
      <w:pPr>
        <w:rPr>
          <w:b/>
          <w:bCs/>
        </w:rPr>
      </w:pPr>
    </w:p>
    <w:p w14:paraId="2C868ED2" w14:textId="77777777" w:rsidR="001C612A" w:rsidRDefault="001C612A" w:rsidP="00C86A40">
      <w:pPr>
        <w:rPr>
          <w:b/>
          <w:bCs/>
        </w:rPr>
      </w:pPr>
    </w:p>
    <w:p w14:paraId="705266C0" w14:textId="77777777" w:rsidR="001C612A" w:rsidRDefault="001C612A" w:rsidP="00C86A40">
      <w:pPr>
        <w:rPr>
          <w:b/>
          <w:bCs/>
        </w:rPr>
      </w:pPr>
    </w:p>
    <w:p w14:paraId="47F31EFC" w14:textId="77777777" w:rsidR="001C612A" w:rsidRDefault="001C612A" w:rsidP="00C86A40">
      <w:pPr>
        <w:rPr>
          <w:b/>
          <w:bCs/>
        </w:rPr>
      </w:pPr>
    </w:p>
    <w:p w14:paraId="5A59FB37" w14:textId="77777777" w:rsidR="001C612A" w:rsidRDefault="001C612A" w:rsidP="00C86A40">
      <w:pPr>
        <w:rPr>
          <w:b/>
          <w:bCs/>
        </w:rPr>
      </w:pPr>
    </w:p>
    <w:p w14:paraId="3B64E7B9" w14:textId="77777777" w:rsidR="001C612A" w:rsidRDefault="001C612A" w:rsidP="00C86A40">
      <w:pPr>
        <w:rPr>
          <w:b/>
          <w:bCs/>
        </w:rPr>
      </w:pPr>
    </w:p>
    <w:p w14:paraId="77EC8955" w14:textId="77777777" w:rsidR="001C612A" w:rsidRDefault="001C612A" w:rsidP="00C86A40">
      <w:pPr>
        <w:rPr>
          <w:b/>
          <w:bCs/>
        </w:rPr>
      </w:pPr>
    </w:p>
    <w:p w14:paraId="42D63985" w14:textId="77777777" w:rsidR="001C612A" w:rsidRDefault="001C612A" w:rsidP="00C86A40">
      <w:pPr>
        <w:rPr>
          <w:b/>
          <w:bCs/>
        </w:rPr>
      </w:pPr>
    </w:p>
    <w:p w14:paraId="7F3ABEF2" w14:textId="77777777" w:rsidR="001C612A" w:rsidRDefault="001C612A" w:rsidP="00C86A40">
      <w:pPr>
        <w:rPr>
          <w:b/>
          <w:bCs/>
        </w:rPr>
      </w:pPr>
    </w:p>
    <w:p w14:paraId="527F868B" w14:textId="77777777" w:rsidR="001C612A" w:rsidRDefault="001C612A" w:rsidP="00C86A40">
      <w:pPr>
        <w:rPr>
          <w:b/>
          <w:bCs/>
        </w:rPr>
      </w:pPr>
    </w:p>
    <w:p w14:paraId="5C35410B" w14:textId="77777777" w:rsidR="001C612A" w:rsidRDefault="001C612A" w:rsidP="00C86A40">
      <w:pPr>
        <w:rPr>
          <w:b/>
          <w:bCs/>
        </w:rPr>
      </w:pPr>
    </w:p>
    <w:p w14:paraId="4CA4F48A" w14:textId="77777777" w:rsidR="001C612A" w:rsidRDefault="001C612A" w:rsidP="00C86A40">
      <w:pPr>
        <w:rPr>
          <w:b/>
          <w:bCs/>
        </w:rPr>
      </w:pPr>
    </w:p>
    <w:p w14:paraId="7508B5FD" w14:textId="77777777" w:rsidR="001C612A" w:rsidRDefault="001C612A" w:rsidP="00C86A40">
      <w:pPr>
        <w:rPr>
          <w:b/>
          <w:bCs/>
        </w:rPr>
      </w:pPr>
    </w:p>
    <w:p w14:paraId="6448315F" w14:textId="77777777" w:rsidR="001C612A" w:rsidRDefault="001C612A" w:rsidP="00C86A40">
      <w:pPr>
        <w:rPr>
          <w:b/>
          <w:bCs/>
        </w:rPr>
      </w:pPr>
    </w:p>
    <w:p w14:paraId="7F1233A3" w14:textId="77777777" w:rsidR="006E4131" w:rsidRDefault="006E4131" w:rsidP="00C86A40">
      <w:pPr>
        <w:rPr>
          <w:b/>
          <w:bCs/>
        </w:rPr>
      </w:pPr>
    </w:p>
    <w:p w14:paraId="459B6F27" w14:textId="77777777" w:rsidR="006E4131" w:rsidRDefault="006E4131" w:rsidP="00C86A40">
      <w:pPr>
        <w:rPr>
          <w:b/>
          <w:bCs/>
        </w:rPr>
      </w:pPr>
    </w:p>
    <w:p w14:paraId="139502DF" w14:textId="77777777" w:rsidR="006E4131" w:rsidRDefault="006E4131" w:rsidP="00C86A40">
      <w:pPr>
        <w:rPr>
          <w:b/>
          <w:bCs/>
        </w:rPr>
      </w:pPr>
    </w:p>
    <w:p w14:paraId="491C1D01" w14:textId="0C9C0A94" w:rsidR="00A05712" w:rsidRDefault="00A05712" w:rsidP="00A05712">
      <w:pPr>
        <w:jc w:val="center"/>
        <w:rPr>
          <w:b/>
          <w:bCs/>
        </w:rPr>
      </w:pPr>
      <w:r>
        <w:rPr>
          <w:b/>
          <w:bCs/>
        </w:rPr>
        <w:lastRenderedPageBreak/>
        <w:t xml:space="preserve">Supplementary Note </w:t>
      </w:r>
      <w:r w:rsidR="0047629E">
        <w:rPr>
          <w:b/>
          <w:bCs/>
        </w:rPr>
        <w:t>2</w:t>
      </w:r>
    </w:p>
    <w:p w14:paraId="3B317F40" w14:textId="77777777" w:rsidR="00A05712" w:rsidRDefault="00A05712" w:rsidP="00A05712">
      <w:pPr>
        <w:jc w:val="center"/>
        <w:rPr>
          <w:b/>
          <w:bCs/>
        </w:rPr>
      </w:pPr>
    </w:p>
    <w:p w14:paraId="74EB8BFE" w14:textId="77777777" w:rsidR="00A05712" w:rsidRDefault="00A05712" w:rsidP="00A05712">
      <w:pPr>
        <w:rPr>
          <w:b/>
          <w:bCs/>
        </w:rPr>
      </w:pPr>
      <w:r>
        <w:rPr>
          <w:b/>
          <w:bCs/>
        </w:rPr>
        <w:t>Superwicking Black Metal (SWBM) surface fabrication and characterizations</w:t>
      </w:r>
    </w:p>
    <w:p w14:paraId="0B669600" w14:textId="77777777" w:rsidR="00A05712" w:rsidRDefault="00A05712" w:rsidP="00A05712">
      <w:pPr>
        <w:rPr>
          <w:b/>
          <w:bCs/>
        </w:rPr>
      </w:pPr>
    </w:p>
    <w:p w14:paraId="799521E3" w14:textId="4C39DE5A" w:rsidR="00A05712" w:rsidRDefault="00A05712" w:rsidP="00A05712">
      <w:pPr>
        <w:jc w:val="both"/>
      </w:pPr>
      <w:r w:rsidRPr="00465A1E">
        <w:t xml:space="preserve">Experimental setup for the fabrication of </w:t>
      </w:r>
      <w:r>
        <w:t xml:space="preserve">the </w:t>
      </w:r>
      <w:r w:rsidRPr="00465A1E">
        <w:t>SW</w:t>
      </w:r>
      <w:r>
        <w:t>BM</w:t>
      </w:r>
      <w:r w:rsidRPr="00465A1E">
        <w:t xml:space="preserve"> surface is described in </w:t>
      </w:r>
      <w:r w:rsidRPr="00610D62">
        <w:rPr>
          <w:b/>
          <w:bCs/>
        </w:rPr>
        <w:t>Fig. S</w:t>
      </w:r>
      <w:r w:rsidR="00E85265">
        <w:rPr>
          <w:b/>
          <w:bCs/>
        </w:rPr>
        <w:t>2</w:t>
      </w:r>
      <w:r w:rsidRPr="00610D62">
        <w:rPr>
          <w:b/>
          <w:bCs/>
        </w:rPr>
        <w:t>a</w:t>
      </w:r>
      <w:r w:rsidRPr="00465A1E">
        <w:t xml:space="preserve">. The femtosecond laser beam (Ti: Sapphire, Coherent Astrella) operates at 800 nm wavelength, </w:t>
      </w:r>
      <w:r>
        <w:t>and</w:t>
      </w:r>
      <w:r w:rsidRPr="00465A1E">
        <w:t xml:space="preserve"> 1 kHz repletion rate. The 200 µm thickness aluminum </w:t>
      </w:r>
      <w:r w:rsidR="00204E04" w:rsidRPr="00465A1E">
        <w:t>foil</w:t>
      </w:r>
      <w:r w:rsidRPr="00465A1E">
        <w:t xml:space="preserve"> </w:t>
      </w:r>
      <w:r>
        <w:t>i</w:t>
      </w:r>
      <w:r w:rsidRPr="00465A1E">
        <w:t xml:space="preserve">s mounted on an </w:t>
      </w:r>
      <w:r>
        <w:t>XY</w:t>
      </w:r>
      <w:r w:rsidRPr="00465A1E">
        <w:t xml:space="preserve"> translation </w:t>
      </w:r>
      <w:proofErr w:type="gramStart"/>
      <w:r w:rsidRPr="00465A1E">
        <w:t>stage</w:t>
      </w:r>
      <w:proofErr w:type="gramEnd"/>
      <w:r w:rsidRPr="00465A1E">
        <w:t xml:space="preserve"> and the laser beam </w:t>
      </w:r>
      <w:r>
        <w:t>i</w:t>
      </w:r>
      <w:r w:rsidRPr="00465A1E">
        <w:t>s focused on the target surface</w:t>
      </w:r>
      <w:r>
        <w:t xml:space="preserve"> </w:t>
      </w:r>
      <w:r w:rsidRPr="00465A1E">
        <w:t xml:space="preserve">using a planoconvex lens and </w:t>
      </w:r>
      <w:r w:rsidR="00D543EF" w:rsidRPr="00D543EF">
        <w:t>scans line-by-line with the interline spacing of 100 µm</w:t>
      </w:r>
      <w:r>
        <w:t>.</w:t>
      </w:r>
    </w:p>
    <w:p w14:paraId="694201E4" w14:textId="77777777" w:rsidR="00A05712" w:rsidRDefault="00A05712" w:rsidP="00A05712">
      <w:pPr>
        <w:rPr>
          <w:b/>
          <w:bCs/>
        </w:rPr>
      </w:pPr>
    </w:p>
    <w:p w14:paraId="244F6E8F" w14:textId="4CBFF0D3" w:rsidR="00A05712" w:rsidRDefault="00793A74" w:rsidP="00A05712">
      <w:pPr>
        <w:keepNext/>
        <w:jc w:val="center"/>
      </w:pPr>
      <w:r>
        <w:rPr>
          <w:noProof/>
        </w:rPr>
        <w:drawing>
          <wp:inline distT="0" distB="0" distL="0" distR="0" wp14:anchorId="48F8ABCF" wp14:editId="6E339AA0">
            <wp:extent cx="5871210" cy="3548380"/>
            <wp:effectExtent l="0" t="0" r="0" b="0"/>
            <wp:docPr id="10434773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71210" cy="3548380"/>
                    </a:xfrm>
                    <a:prstGeom prst="rect">
                      <a:avLst/>
                    </a:prstGeom>
                    <a:noFill/>
                  </pic:spPr>
                </pic:pic>
              </a:graphicData>
            </a:graphic>
          </wp:inline>
        </w:drawing>
      </w:r>
    </w:p>
    <w:p w14:paraId="1651188D" w14:textId="77777777" w:rsidR="00A05712" w:rsidRDefault="00A05712" w:rsidP="00A05712">
      <w:pPr>
        <w:rPr>
          <w:rFonts w:cs="Times New Roman"/>
          <w:color w:val="000000" w:themeColor="text1"/>
          <w:kern w:val="24"/>
        </w:rPr>
      </w:pPr>
    </w:p>
    <w:p w14:paraId="4027A054" w14:textId="77777777" w:rsidR="00A05712" w:rsidRDefault="00A05712" w:rsidP="00A05712">
      <w:pPr>
        <w:rPr>
          <w:rFonts w:cs="Times New Roman"/>
          <w:color w:val="000000" w:themeColor="text1"/>
          <w:kern w:val="24"/>
        </w:rPr>
      </w:pPr>
    </w:p>
    <w:p w14:paraId="4B3E9ED1" w14:textId="4EED9CFA" w:rsidR="00A05712" w:rsidRDefault="00A05712" w:rsidP="00D543EF">
      <w:pPr>
        <w:jc w:val="both"/>
      </w:pPr>
      <w:r w:rsidRPr="00465A1E">
        <w:rPr>
          <w:b/>
          <w:bCs/>
        </w:rPr>
        <w:t>Figure S</w:t>
      </w:r>
      <w:r w:rsidR="00E85265">
        <w:rPr>
          <w:b/>
          <w:bCs/>
        </w:rPr>
        <w:t>2</w:t>
      </w:r>
      <w:r w:rsidRPr="00465A1E">
        <w:t xml:space="preserve">: </w:t>
      </w:r>
      <w:r>
        <w:t xml:space="preserve">(a) Schematic of laser fabrication of the SWBM. (b-d) Schematic of laser processing: b) unprocessed sample, c) processing, d) processed. The yellow arrow represents </w:t>
      </w:r>
      <w:proofErr w:type="gramStart"/>
      <w:r>
        <w:t>laser</w:t>
      </w:r>
      <w:proofErr w:type="gramEnd"/>
      <w:r>
        <w:t xml:space="preserve"> and red arrow represents the direction of laser processing, the grey color cubic represents passive aluminum foil and black stripe represents the laser treated region. </w:t>
      </w:r>
    </w:p>
    <w:p w14:paraId="7550E36B" w14:textId="77777777" w:rsidR="00A05712" w:rsidRDefault="00A05712" w:rsidP="00A05712">
      <w:pPr>
        <w:jc w:val="center"/>
        <w:rPr>
          <w:b/>
          <w:bCs/>
        </w:rPr>
      </w:pPr>
    </w:p>
    <w:p w14:paraId="08395617" w14:textId="77777777" w:rsidR="00A05712" w:rsidRDefault="00A05712" w:rsidP="00A05712">
      <w:pPr>
        <w:jc w:val="center"/>
        <w:rPr>
          <w:b/>
          <w:bCs/>
        </w:rPr>
      </w:pPr>
    </w:p>
    <w:p w14:paraId="45C62A7A" w14:textId="77777777" w:rsidR="00135D8F" w:rsidRDefault="00135D8F" w:rsidP="00C615D4">
      <w:pPr>
        <w:jc w:val="center"/>
        <w:rPr>
          <w:b/>
          <w:bCs/>
        </w:rPr>
      </w:pPr>
    </w:p>
    <w:p w14:paraId="49F00EAC" w14:textId="77777777" w:rsidR="0047629E" w:rsidRDefault="0047629E" w:rsidP="00C615D4">
      <w:pPr>
        <w:jc w:val="center"/>
        <w:rPr>
          <w:b/>
          <w:bCs/>
        </w:rPr>
      </w:pPr>
    </w:p>
    <w:p w14:paraId="39CC5A5A" w14:textId="77777777" w:rsidR="0047629E" w:rsidRDefault="0047629E" w:rsidP="00C615D4">
      <w:pPr>
        <w:jc w:val="center"/>
        <w:rPr>
          <w:b/>
          <w:bCs/>
        </w:rPr>
      </w:pPr>
    </w:p>
    <w:p w14:paraId="58378028" w14:textId="77777777" w:rsidR="0047629E" w:rsidRDefault="0047629E" w:rsidP="00C615D4">
      <w:pPr>
        <w:jc w:val="center"/>
        <w:rPr>
          <w:b/>
          <w:bCs/>
        </w:rPr>
      </w:pPr>
    </w:p>
    <w:p w14:paraId="7A02E716" w14:textId="77777777" w:rsidR="0047629E" w:rsidRDefault="0047629E" w:rsidP="00C615D4">
      <w:pPr>
        <w:jc w:val="center"/>
        <w:rPr>
          <w:b/>
          <w:bCs/>
        </w:rPr>
      </w:pPr>
    </w:p>
    <w:p w14:paraId="733E9CBA" w14:textId="77777777" w:rsidR="0047629E" w:rsidRDefault="0047629E" w:rsidP="00C615D4">
      <w:pPr>
        <w:jc w:val="center"/>
        <w:rPr>
          <w:b/>
          <w:bCs/>
        </w:rPr>
      </w:pPr>
    </w:p>
    <w:p w14:paraId="792C0643" w14:textId="77777777" w:rsidR="00135D8F" w:rsidRDefault="00135D8F" w:rsidP="00E85265">
      <w:pPr>
        <w:rPr>
          <w:b/>
          <w:bCs/>
        </w:rPr>
      </w:pPr>
    </w:p>
    <w:p w14:paraId="1CD9232E" w14:textId="77777777" w:rsidR="00465A1E" w:rsidRDefault="00465A1E" w:rsidP="00BB7D7F">
      <w:pPr>
        <w:rPr>
          <w:b/>
          <w:bCs/>
        </w:rPr>
      </w:pPr>
    </w:p>
    <w:p w14:paraId="3C5FB882" w14:textId="0F28242B" w:rsidR="00BB7D7F" w:rsidRDefault="00465A1E" w:rsidP="00465A1E">
      <w:pPr>
        <w:jc w:val="center"/>
        <w:rPr>
          <w:b/>
          <w:bCs/>
        </w:rPr>
      </w:pPr>
      <w:r>
        <w:rPr>
          <w:b/>
          <w:bCs/>
        </w:rPr>
        <w:lastRenderedPageBreak/>
        <w:t xml:space="preserve">Supplementary </w:t>
      </w:r>
      <w:r w:rsidR="0073403D">
        <w:rPr>
          <w:b/>
          <w:bCs/>
        </w:rPr>
        <w:t>N</w:t>
      </w:r>
      <w:r>
        <w:rPr>
          <w:b/>
          <w:bCs/>
        </w:rPr>
        <w:t xml:space="preserve">ote </w:t>
      </w:r>
      <w:r w:rsidR="00E85265">
        <w:rPr>
          <w:b/>
          <w:bCs/>
        </w:rPr>
        <w:t>3</w:t>
      </w:r>
    </w:p>
    <w:p w14:paraId="2B57A3B5" w14:textId="77777777" w:rsidR="00BB7D7F" w:rsidRDefault="00BB7D7F" w:rsidP="00465A1E">
      <w:pPr>
        <w:jc w:val="center"/>
        <w:rPr>
          <w:b/>
          <w:bCs/>
        </w:rPr>
      </w:pPr>
    </w:p>
    <w:p w14:paraId="629FEDA4" w14:textId="132D41A9" w:rsidR="00E66217" w:rsidRDefault="00E66217" w:rsidP="00BB7D7F">
      <w:pPr>
        <w:rPr>
          <w:b/>
          <w:bCs/>
        </w:rPr>
      </w:pPr>
      <w:r>
        <w:rPr>
          <w:b/>
          <w:bCs/>
        </w:rPr>
        <w:t>S</w:t>
      </w:r>
      <w:r w:rsidR="00BB7D7F">
        <w:rPr>
          <w:b/>
          <w:bCs/>
        </w:rPr>
        <w:t>uperwicking Black Metal</w:t>
      </w:r>
      <w:r>
        <w:rPr>
          <w:b/>
          <w:bCs/>
        </w:rPr>
        <w:t xml:space="preserve"> </w:t>
      </w:r>
      <w:r w:rsidR="00465A1E">
        <w:rPr>
          <w:b/>
          <w:bCs/>
        </w:rPr>
        <w:t>surface morphology</w:t>
      </w:r>
      <w:r>
        <w:rPr>
          <w:b/>
          <w:bCs/>
        </w:rPr>
        <w:t xml:space="preserve"> and surface topography</w:t>
      </w:r>
    </w:p>
    <w:p w14:paraId="40CE9BCC" w14:textId="77777777" w:rsidR="005C26B6" w:rsidRDefault="005C26B6" w:rsidP="00BB7D7F">
      <w:pPr>
        <w:rPr>
          <w:b/>
          <w:bCs/>
        </w:rPr>
      </w:pPr>
    </w:p>
    <w:p w14:paraId="46C2447D" w14:textId="2A971E87" w:rsidR="00BB7D7F" w:rsidRPr="00BB7D7F" w:rsidRDefault="00D62627" w:rsidP="00BB7D7F">
      <w:pPr>
        <w:rPr>
          <w:b/>
          <w:bCs/>
        </w:rPr>
      </w:pPr>
      <w:proofErr w:type="spellStart"/>
      <w:r>
        <w:rPr>
          <w:b/>
          <w:bCs/>
        </w:rPr>
        <w:t>i</w:t>
      </w:r>
      <w:proofErr w:type="spellEnd"/>
      <w:r>
        <w:rPr>
          <w:b/>
          <w:bCs/>
        </w:rPr>
        <w:t xml:space="preserve">) </w:t>
      </w:r>
      <w:r w:rsidR="00491071">
        <w:rPr>
          <w:b/>
          <w:bCs/>
        </w:rPr>
        <w:t xml:space="preserve">Surface morphological measurements </w:t>
      </w:r>
      <w:r w:rsidR="0044721F">
        <w:rPr>
          <w:b/>
          <w:bCs/>
        </w:rPr>
        <w:t xml:space="preserve">using </w:t>
      </w:r>
      <w:r w:rsidR="0044721F" w:rsidRPr="00BB7D7F">
        <w:rPr>
          <w:b/>
          <w:bCs/>
        </w:rPr>
        <w:t>SEM</w:t>
      </w:r>
    </w:p>
    <w:p w14:paraId="28681604" w14:textId="5F292C83" w:rsidR="00E66217" w:rsidRDefault="00793A74" w:rsidP="00E66217">
      <w:pPr>
        <w:jc w:val="center"/>
        <w:rPr>
          <w:b/>
          <w:bCs/>
        </w:rPr>
      </w:pPr>
      <w:r>
        <w:rPr>
          <w:b/>
          <w:bCs/>
          <w:noProof/>
        </w:rPr>
        <w:drawing>
          <wp:inline distT="0" distB="0" distL="0" distR="0" wp14:anchorId="1255803B" wp14:editId="17DEF351">
            <wp:extent cx="3889375" cy="6071870"/>
            <wp:effectExtent l="0" t="0" r="0" b="5080"/>
            <wp:docPr id="14209464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89375" cy="6071870"/>
                    </a:xfrm>
                    <a:prstGeom prst="rect">
                      <a:avLst/>
                    </a:prstGeom>
                    <a:noFill/>
                  </pic:spPr>
                </pic:pic>
              </a:graphicData>
            </a:graphic>
          </wp:inline>
        </w:drawing>
      </w:r>
    </w:p>
    <w:p w14:paraId="7C1F0765" w14:textId="00E8F295" w:rsidR="00E66217" w:rsidRDefault="00E66217" w:rsidP="00E66217">
      <w:pPr>
        <w:jc w:val="center"/>
        <w:rPr>
          <w:b/>
          <w:bCs/>
        </w:rPr>
      </w:pPr>
    </w:p>
    <w:p w14:paraId="3E7201DB" w14:textId="0326BACB" w:rsidR="001C136D" w:rsidRDefault="001C136D" w:rsidP="003C02CC">
      <w:pPr>
        <w:jc w:val="both"/>
      </w:pPr>
      <w:r w:rsidRPr="00465A1E">
        <w:rPr>
          <w:b/>
          <w:bCs/>
        </w:rPr>
        <w:t>Figure S</w:t>
      </w:r>
      <w:r w:rsidR="00135D8F">
        <w:rPr>
          <w:b/>
          <w:bCs/>
        </w:rPr>
        <w:t>3</w:t>
      </w:r>
      <w:r w:rsidRPr="00465A1E">
        <w:t>: (a) SEM image for micro/nanostructures on the SWBM sample together with high magnification image of (b) micro</w:t>
      </w:r>
      <w:r w:rsidR="001D72D1">
        <w:t>-ridge</w:t>
      </w:r>
      <w:r w:rsidRPr="00465A1E">
        <w:t xml:space="preserve"> and (c) </w:t>
      </w:r>
      <w:r w:rsidR="001D72D1">
        <w:t>micro-groove</w:t>
      </w:r>
      <w:r w:rsidRPr="00465A1E">
        <w:t xml:space="preserve"> on the SWBM surface. </w:t>
      </w:r>
    </w:p>
    <w:p w14:paraId="09DDE086" w14:textId="4DE7E8CF" w:rsidR="00E66217" w:rsidRDefault="00E66217" w:rsidP="00E66217">
      <w:pPr>
        <w:jc w:val="center"/>
        <w:rPr>
          <w:b/>
          <w:bCs/>
        </w:rPr>
      </w:pPr>
    </w:p>
    <w:p w14:paraId="703A20A3" w14:textId="77777777" w:rsidR="00E66217" w:rsidRDefault="00E66217" w:rsidP="00E66217">
      <w:pPr>
        <w:jc w:val="center"/>
        <w:rPr>
          <w:b/>
          <w:bCs/>
        </w:rPr>
      </w:pPr>
    </w:p>
    <w:p w14:paraId="22055CB1" w14:textId="77777777" w:rsidR="00D53904" w:rsidRDefault="00D53904" w:rsidP="00E66217">
      <w:pPr>
        <w:jc w:val="center"/>
        <w:rPr>
          <w:b/>
          <w:bCs/>
        </w:rPr>
      </w:pPr>
    </w:p>
    <w:p w14:paraId="499999CF" w14:textId="1ECA2FB1" w:rsidR="00E66217" w:rsidRDefault="00E66217" w:rsidP="00E66217">
      <w:pPr>
        <w:jc w:val="center"/>
        <w:rPr>
          <w:b/>
          <w:bCs/>
        </w:rPr>
      </w:pPr>
    </w:p>
    <w:p w14:paraId="619C8241" w14:textId="3E967436" w:rsidR="00B070FE" w:rsidRDefault="00D62627" w:rsidP="00B070FE">
      <w:pPr>
        <w:rPr>
          <w:b/>
          <w:bCs/>
        </w:rPr>
      </w:pPr>
      <w:r>
        <w:rPr>
          <w:b/>
          <w:bCs/>
        </w:rPr>
        <w:lastRenderedPageBreak/>
        <w:t xml:space="preserve">ii) </w:t>
      </w:r>
      <w:r w:rsidR="00491071">
        <w:rPr>
          <w:b/>
          <w:bCs/>
        </w:rPr>
        <w:t xml:space="preserve">Surface topography measurements </w:t>
      </w:r>
      <w:r w:rsidR="0044721F">
        <w:rPr>
          <w:b/>
          <w:bCs/>
        </w:rPr>
        <w:t>using 3</w:t>
      </w:r>
      <w:r w:rsidR="00BB7D7F">
        <w:rPr>
          <w:b/>
          <w:bCs/>
        </w:rPr>
        <w:t>D laser confocal microscope</w:t>
      </w:r>
    </w:p>
    <w:p w14:paraId="0BA8D902" w14:textId="77777777" w:rsidR="00465A1E" w:rsidRDefault="00465A1E" w:rsidP="00B070FE">
      <w:pPr>
        <w:rPr>
          <w:b/>
          <w:bCs/>
        </w:rPr>
      </w:pPr>
    </w:p>
    <w:p w14:paraId="4C3DF0FF" w14:textId="61D8DB79" w:rsidR="00B070FE" w:rsidRPr="00CD7972" w:rsidRDefault="00B070FE" w:rsidP="00B070FE">
      <w:pPr>
        <w:jc w:val="center"/>
      </w:pPr>
    </w:p>
    <w:p w14:paraId="5F26CE3B" w14:textId="43CC971B" w:rsidR="001D72D1" w:rsidRDefault="000B2871" w:rsidP="001D72D1">
      <w:pPr>
        <w:rPr>
          <w:rFonts w:cs="Times New Roman"/>
          <w:b/>
          <w:bCs/>
          <w:color w:val="000000" w:themeColor="text1"/>
          <w:kern w:val="24"/>
        </w:rPr>
      </w:pPr>
      <w:r>
        <w:rPr>
          <w:rFonts w:cs="Times New Roman"/>
          <w:b/>
          <w:bCs/>
          <w:noProof/>
          <w:color w:val="000000" w:themeColor="text1"/>
          <w:kern w:val="24"/>
        </w:rPr>
        <w:drawing>
          <wp:inline distT="0" distB="0" distL="0" distR="0" wp14:anchorId="23FEF0C5" wp14:editId="397B21CD">
            <wp:extent cx="5993130" cy="2219325"/>
            <wp:effectExtent l="0" t="0" r="0" b="9525"/>
            <wp:docPr id="13774925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93130" cy="2219325"/>
                    </a:xfrm>
                    <a:prstGeom prst="rect">
                      <a:avLst/>
                    </a:prstGeom>
                    <a:noFill/>
                  </pic:spPr>
                </pic:pic>
              </a:graphicData>
            </a:graphic>
          </wp:inline>
        </w:drawing>
      </w:r>
    </w:p>
    <w:p w14:paraId="13169484" w14:textId="35505DB0" w:rsidR="001D72D1" w:rsidRDefault="001D72D1" w:rsidP="003C02CC">
      <w:pPr>
        <w:jc w:val="both"/>
        <w:rPr>
          <w:color w:val="000000" w:themeColor="text1"/>
        </w:rPr>
      </w:pPr>
      <w:r w:rsidRPr="00465A1E">
        <w:rPr>
          <w:rFonts w:cs="Times New Roman"/>
          <w:b/>
          <w:bCs/>
          <w:color w:val="000000" w:themeColor="text1"/>
          <w:kern w:val="24"/>
        </w:rPr>
        <w:t>Figure S</w:t>
      </w:r>
      <w:r w:rsidR="00135D8F">
        <w:rPr>
          <w:rFonts w:cs="Times New Roman"/>
          <w:b/>
          <w:bCs/>
          <w:color w:val="000000" w:themeColor="text1"/>
          <w:kern w:val="24"/>
        </w:rPr>
        <w:t>4</w:t>
      </w:r>
      <w:r w:rsidRPr="00465A1E">
        <w:rPr>
          <w:rFonts w:cs="Times New Roman"/>
          <w:color w:val="000000" w:themeColor="text1"/>
          <w:kern w:val="24"/>
        </w:rPr>
        <w:t xml:space="preserve">: </w:t>
      </w:r>
      <w:r w:rsidR="002D36CC">
        <w:rPr>
          <w:rFonts w:cs="Times New Roman"/>
          <w:color w:val="000000" w:themeColor="text1"/>
          <w:kern w:val="24"/>
        </w:rPr>
        <w:t>a</w:t>
      </w:r>
      <w:r>
        <w:rPr>
          <w:rFonts w:cs="Times New Roman"/>
          <w:color w:val="000000" w:themeColor="text1"/>
        </w:rPr>
        <w:t xml:space="preserve">) 3D surface topography of SWBM-1.2. </w:t>
      </w:r>
      <w:r w:rsidR="002D36CC">
        <w:rPr>
          <w:rFonts w:cs="Times New Roman"/>
          <w:color w:val="000000" w:themeColor="text1"/>
          <w:kern w:val="24"/>
        </w:rPr>
        <w:t>b</w:t>
      </w:r>
      <w:r w:rsidRPr="00465A1E">
        <w:rPr>
          <w:rFonts w:cs="Times New Roman"/>
          <w:color w:val="000000" w:themeColor="text1"/>
          <w:kern w:val="24"/>
        </w:rPr>
        <w:t xml:space="preserve">) An </w:t>
      </w:r>
      <w:proofErr w:type="gramStart"/>
      <w:r w:rsidRPr="00465A1E">
        <w:rPr>
          <w:rFonts w:cs="Times New Roman"/>
          <w:color w:val="000000" w:themeColor="text1"/>
          <w:kern w:val="24"/>
        </w:rPr>
        <w:t>enlarge</w:t>
      </w:r>
      <w:proofErr w:type="gramEnd"/>
      <w:r w:rsidRPr="00465A1E">
        <w:rPr>
          <w:rFonts w:cs="Times New Roman"/>
          <w:color w:val="000000" w:themeColor="text1"/>
          <w:kern w:val="24"/>
        </w:rPr>
        <w:t xml:space="preserve"> view of one </w:t>
      </w:r>
      <w:r>
        <w:rPr>
          <w:rFonts w:cs="Times New Roman"/>
          <w:color w:val="000000" w:themeColor="text1"/>
          <w:kern w:val="24"/>
        </w:rPr>
        <w:t>representative</w:t>
      </w:r>
      <w:r w:rsidRPr="00465A1E">
        <w:rPr>
          <w:rFonts w:cs="Times New Roman"/>
          <w:color w:val="000000" w:themeColor="text1"/>
          <w:kern w:val="24"/>
        </w:rPr>
        <w:t xml:space="preserve"> micro</w:t>
      </w:r>
      <w:r>
        <w:rPr>
          <w:rFonts w:cs="Times New Roman"/>
          <w:color w:val="000000" w:themeColor="text1"/>
          <w:kern w:val="24"/>
        </w:rPr>
        <w:t>-</w:t>
      </w:r>
      <w:r w:rsidR="008C78B1">
        <w:rPr>
          <w:rFonts w:cs="Times New Roman"/>
          <w:color w:val="000000" w:themeColor="text1"/>
          <w:kern w:val="24"/>
        </w:rPr>
        <w:t>capillary</w:t>
      </w:r>
      <w:r w:rsidRPr="00465A1E">
        <w:rPr>
          <w:rFonts w:cs="Times New Roman"/>
          <w:color w:val="000000" w:themeColor="text1"/>
          <w:kern w:val="24"/>
        </w:rPr>
        <w:t xml:space="preserve"> </w:t>
      </w:r>
      <w:r>
        <w:rPr>
          <w:rFonts w:cs="Times New Roman"/>
          <w:color w:val="000000" w:themeColor="text1"/>
          <w:kern w:val="24"/>
        </w:rPr>
        <w:t>of SWBM-1.5</w:t>
      </w:r>
      <w:r w:rsidRPr="00465A1E">
        <w:rPr>
          <w:rFonts w:cs="Times New Roman"/>
          <w:color w:val="000000" w:themeColor="text1"/>
          <w:kern w:val="24"/>
        </w:rPr>
        <w:t>.</w:t>
      </w:r>
      <w:r w:rsidRPr="005C26B6">
        <w:rPr>
          <w:rFonts w:cs="Times New Roman"/>
          <w:color w:val="000000" w:themeColor="text1"/>
        </w:rPr>
        <w:t xml:space="preserve"> </w:t>
      </w:r>
      <w:r>
        <w:rPr>
          <w:rFonts w:cs="Times New Roman"/>
          <w:color w:val="000000" w:themeColor="text1"/>
        </w:rPr>
        <w:t>The</w:t>
      </w:r>
      <w:r w:rsidRPr="00543321">
        <w:rPr>
          <w:rFonts w:cs="Times New Roman"/>
          <w:color w:val="000000" w:themeColor="text1"/>
        </w:rPr>
        <w:t xml:space="preserve"> width of the micro</w:t>
      </w:r>
      <w:r w:rsidR="008C78B1">
        <w:rPr>
          <w:rFonts w:cs="Times New Roman"/>
          <w:color w:val="000000" w:themeColor="text1"/>
        </w:rPr>
        <w:t>-capillary</w:t>
      </w:r>
      <w:r w:rsidRPr="00543321">
        <w:rPr>
          <w:rFonts w:cs="Times New Roman"/>
          <w:color w:val="000000" w:themeColor="text1"/>
        </w:rPr>
        <w:t xml:space="preserve"> is approximately 60 </w:t>
      </w:r>
      <w:proofErr w:type="spellStart"/>
      <w:r w:rsidRPr="00543321">
        <w:rPr>
          <w:rFonts w:cs="Times New Roman"/>
          <w:color w:val="000000" w:themeColor="text1"/>
        </w:rPr>
        <w:t>μm</w:t>
      </w:r>
      <w:proofErr w:type="spellEnd"/>
      <w:r w:rsidRPr="00543321">
        <w:rPr>
          <w:rFonts w:cs="Times New Roman"/>
          <w:color w:val="000000" w:themeColor="text1"/>
        </w:rPr>
        <w:t>.</w:t>
      </w:r>
    </w:p>
    <w:p w14:paraId="7F534A5D" w14:textId="7BE81FBD" w:rsidR="00B070FE" w:rsidRDefault="00B070FE" w:rsidP="00B070FE">
      <w:pPr>
        <w:rPr>
          <w:color w:val="000000" w:themeColor="text1"/>
        </w:rPr>
      </w:pPr>
    </w:p>
    <w:p w14:paraId="3958C8EC" w14:textId="77777777" w:rsidR="00B070FE" w:rsidRDefault="00B070FE" w:rsidP="00B070FE">
      <w:pPr>
        <w:rPr>
          <w:color w:val="000000" w:themeColor="text1"/>
        </w:rPr>
      </w:pPr>
    </w:p>
    <w:p w14:paraId="1E20D862" w14:textId="77777777" w:rsidR="00B070FE" w:rsidRDefault="00B070FE" w:rsidP="00B070FE">
      <w:pPr>
        <w:rPr>
          <w:color w:val="000000" w:themeColor="text1"/>
        </w:rPr>
      </w:pPr>
    </w:p>
    <w:p w14:paraId="6D19E87D" w14:textId="77777777" w:rsidR="00B070FE" w:rsidRDefault="00B070FE" w:rsidP="00B070FE">
      <w:pPr>
        <w:rPr>
          <w:color w:val="000000" w:themeColor="text1"/>
        </w:rPr>
      </w:pPr>
    </w:p>
    <w:p w14:paraId="15F8E8CB" w14:textId="77777777" w:rsidR="00B070FE" w:rsidRDefault="00B070FE" w:rsidP="00B070FE">
      <w:pPr>
        <w:rPr>
          <w:color w:val="000000" w:themeColor="text1"/>
        </w:rPr>
      </w:pPr>
    </w:p>
    <w:p w14:paraId="09075E16" w14:textId="77777777" w:rsidR="00B070FE" w:rsidRDefault="00B070FE" w:rsidP="00B070FE">
      <w:pPr>
        <w:rPr>
          <w:color w:val="000000" w:themeColor="text1"/>
        </w:rPr>
      </w:pPr>
    </w:p>
    <w:p w14:paraId="7AB11727" w14:textId="77777777" w:rsidR="00B070FE" w:rsidRDefault="00B070FE" w:rsidP="00B070FE">
      <w:pPr>
        <w:rPr>
          <w:color w:val="000000" w:themeColor="text1"/>
        </w:rPr>
      </w:pPr>
    </w:p>
    <w:p w14:paraId="76D236F7" w14:textId="77777777" w:rsidR="00B070FE" w:rsidRDefault="00B070FE" w:rsidP="00B070FE">
      <w:pPr>
        <w:rPr>
          <w:color w:val="000000" w:themeColor="text1"/>
        </w:rPr>
      </w:pPr>
    </w:p>
    <w:p w14:paraId="1FEBC850" w14:textId="77777777" w:rsidR="005C26B6" w:rsidRDefault="005C26B6" w:rsidP="00AC4657">
      <w:pPr>
        <w:jc w:val="center"/>
        <w:rPr>
          <w:b/>
          <w:bCs/>
          <w:color w:val="000000" w:themeColor="text1"/>
        </w:rPr>
      </w:pPr>
    </w:p>
    <w:p w14:paraId="7AE156B2" w14:textId="77777777" w:rsidR="005C26B6" w:rsidRDefault="005C26B6" w:rsidP="00AC4657">
      <w:pPr>
        <w:jc w:val="center"/>
        <w:rPr>
          <w:b/>
          <w:bCs/>
          <w:color w:val="000000" w:themeColor="text1"/>
        </w:rPr>
      </w:pPr>
    </w:p>
    <w:p w14:paraId="5A98FA47" w14:textId="77777777" w:rsidR="005C26B6" w:rsidRDefault="005C26B6" w:rsidP="00AC4657">
      <w:pPr>
        <w:jc w:val="center"/>
        <w:rPr>
          <w:b/>
          <w:bCs/>
          <w:color w:val="000000" w:themeColor="text1"/>
        </w:rPr>
      </w:pPr>
    </w:p>
    <w:p w14:paraId="09B896B5" w14:textId="77777777" w:rsidR="005C26B6" w:rsidRDefault="005C26B6" w:rsidP="00AC4657">
      <w:pPr>
        <w:jc w:val="center"/>
        <w:rPr>
          <w:b/>
          <w:bCs/>
          <w:color w:val="000000" w:themeColor="text1"/>
        </w:rPr>
      </w:pPr>
    </w:p>
    <w:p w14:paraId="32C7CA69" w14:textId="77777777" w:rsidR="005C26B6" w:rsidRDefault="005C26B6" w:rsidP="00AC4657">
      <w:pPr>
        <w:jc w:val="center"/>
        <w:rPr>
          <w:b/>
          <w:bCs/>
          <w:color w:val="000000" w:themeColor="text1"/>
        </w:rPr>
      </w:pPr>
    </w:p>
    <w:p w14:paraId="46DAB9EB" w14:textId="77777777" w:rsidR="005C26B6" w:rsidRDefault="005C26B6" w:rsidP="00AC4657">
      <w:pPr>
        <w:jc w:val="center"/>
        <w:rPr>
          <w:b/>
          <w:bCs/>
          <w:color w:val="000000" w:themeColor="text1"/>
        </w:rPr>
      </w:pPr>
    </w:p>
    <w:p w14:paraId="3C887554" w14:textId="5A09E6F0" w:rsidR="001C136D" w:rsidRDefault="001C136D" w:rsidP="008C78B1">
      <w:pPr>
        <w:rPr>
          <w:b/>
          <w:bCs/>
          <w:color w:val="000000" w:themeColor="text1"/>
        </w:rPr>
      </w:pPr>
    </w:p>
    <w:p w14:paraId="00043FE0" w14:textId="77777777" w:rsidR="002D36CC" w:rsidRDefault="002D36CC" w:rsidP="008C78B1">
      <w:pPr>
        <w:rPr>
          <w:b/>
          <w:bCs/>
          <w:color w:val="000000" w:themeColor="text1"/>
        </w:rPr>
      </w:pPr>
    </w:p>
    <w:p w14:paraId="7CDECB0B" w14:textId="77777777" w:rsidR="002D36CC" w:rsidRDefault="002D36CC" w:rsidP="008C78B1">
      <w:pPr>
        <w:rPr>
          <w:b/>
          <w:bCs/>
          <w:color w:val="000000" w:themeColor="text1"/>
        </w:rPr>
      </w:pPr>
    </w:p>
    <w:p w14:paraId="155BE3EF" w14:textId="77777777" w:rsidR="002D36CC" w:rsidRDefault="002D36CC" w:rsidP="008C78B1">
      <w:pPr>
        <w:rPr>
          <w:b/>
          <w:bCs/>
          <w:color w:val="000000" w:themeColor="text1"/>
        </w:rPr>
      </w:pPr>
    </w:p>
    <w:p w14:paraId="2893A491" w14:textId="77777777" w:rsidR="002D36CC" w:rsidRDefault="002D36CC" w:rsidP="008C78B1">
      <w:pPr>
        <w:rPr>
          <w:b/>
          <w:bCs/>
          <w:color w:val="000000" w:themeColor="text1"/>
        </w:rPr>
      </w:pPr>
    </w:p>
    <w:p w14:paraId="504F1123" w14:textId="77777777" w:rsidR="002D36CC" w:rsidRDefault="002D36CC" w:rsidP="008C78B1">
      <w:pPr>
        <w:rPr>
          <w:b/>
          <w:bCs/>
          <w:color w:val="000000" w:themeColor="text1"/>
        </w:rPr>
      </w:pPr>
    </w:p>
    <w:p w14:paraId="74B3AD47" w14:textId="77777777" w:rsidR="004760F3" w:rsidRDefault="004760F3" w:rsidP="008C78B1">
      <w:pPr>
        <w:rPr>
          <w:b/>
          <w:bCs/>
          <w:color w:val="000000" w:themeColor="text1"/>
        </w:rPr>
      </w:pPr>
    </w:p>
    <w:p w14:paraId="3B2E5E0C" w14:textId="77777777" w:rsidR="002D36CC" w:rsidRDefault="002D36CC" w:rsidP="008C78B1">
      <w:pPr>
        <w:rPr>
          <w:b/>
          <w:bCs/>
          <w:color w:val="000000" w:themeColor="text1"/>
        </w:rPr>
      </w:pPr>
    </w:p>
    <w:p w14:paraId="6D889859" w14:textId="77777777" w:rsidR="002D36CC" w:rsidRDefault="002D36CC" w:rsidP="008C78B1">
      <w:pPr>
        <w:rPr>
          <w:b/>
          <w:bCs/>
          <w:color w:val="000000" w:themeColor="text1"/>
        </w:rPr>
      </w:pPr>
    </w:p>
    <w:p w14:paraId="1B1684BA" w14:textId="77777777" w:rsidR="002D36CC" w:rsidRDefault="002D36CC" w:rsidP="008C78B1">
      <w:pPr>
        <w:rPr>
          <w:b/>
          <w:bCs/>
          <w:color w:val="000000" w:themeColor="text1"/>
        </w:rPr>
      </w:pPr>
    </w:p>
    <w:p w14:paraId="634614E9" w14:textId="77777777" w:rsidR="002D36CC" w:rsidRDefault="002D36CC" w:rsidP="008C78B1">
      <w:pPr>
        <w:rPr>
          <w:b/>
          <w:bCs/>
          <w:color w:val="000000" w:themeColor="text1"/>
        </w:rPr>
      </w:pPr>
    </w:p>
    <w:p w14:paraId="315D808D" w14:textId="77777777" w:rsidR="002D36CC" w:rsidRDefault="002D36CC" w:rsidP="008C78B1">
      <w:pPr>
        <w:rPr>
          <w:b/>
          <w:bCs/>
          <w:color w:val="000000" w:themeColor="text1"/>
        </w:rPr>
      </w:pPr>
    </w:p>
    <w:p w14:paraId="497F1E69" w14:textId="77777777" w:rsidR="002D36CC" w:rsidRDefault="002D36CC" w:rsidP="008C78B1">
      <w:pPr>
        <w:rPr>
          <w:b/>
          <w:bCs/>
          <w:color w:val="000000" w:themeColor="text1"/>
        </w:rPr>
      </w:pPr>
    </w:p>
    <w:p w14:paraId="2178608C" w14:textId="77777777" w:rsidR="00DF66CB" w:rsidRDefault="00DF66CB" w:rsidP="008C78B1">
      <w:pPr>
        <w:rPr>
          <w:b/>
          <w:bCs/>
          <w:color w:val="000000" w:themeColor="text1"/>
        </w:rPr>
      </w:pPr>
    </w:p>
    <w:p w14:paraId="1D416D23" w14:textId="77777777" w:rsidR="001C136D" w:rsidRDefault="001C136D" w:rsidP="0044721F">
      <w:pPr>
        <w:rPr>
          <w:b/>
          <w:bCs/>
          <w:color w:val="000000" w:themeColor="text1"/>
        </w:rPr>
      </w:pPr>
    </w:p>
    <w:p w14:paraId="12B98DE0" w14:textId="77777777" w:rsidR="002D36CC" w:rsidRDefault="002D36CC" w:rsidP="002D36CC">
      <w:pPr>
        <w:rPr>
          <w:b/>
          <w:bCs/>
        </w:rPr>
      </w:pPr>
      <w:r>
        <w:rPr>
          <w:b/>
          <w:bCs/>
        </w:rPr>
        <w:lastRenderedPageBreak/>
        <w:t>C</w:t>
      </w:r>
      <w:r w:rsidRPr="00465A1E">
        <w:rPr>
          <w:b/>
          <w:bCs/>
        </w:rPr>
        <w:t>ontact angle measurement of S</w:t>
      </w:r>
      <w:r>
        <w:rPr>
          <w:b/>
          <w:bCs/>
        </w:rPr>
        <w:t>uperwicking Black Metal</w:t>
      </w:r>
    </w:p>
    <w:p w14:paraId="73849394" w14:textId="77777777" w:rsidR="002D36CC" w:rsidRPr="00465A1E" w:rsidRDefault="002D36CC" w:rsidP="002D36CC">
      <w:pPr>
        <w:rPr>
          <w:b/>
          <w:bCs/>
        </w:rPr>
      </w:pPr>
    </w:p>
    <w:p w14:paraId="401E805D" w14:textId="6C603F84" w:rsidR="002D36CC" w:rsidRDefault="002D36CC" w:rsidP="002D36CC">
      <w:pPr>
        <w:jc w:val="center"/>
        <w:rPr>
          <w:color w:val="FF0000"/>
        </w:rPr>
      </w:pPr>
    </w:p>
    <w:p w14:paraId="6D2F4354" w14:textId="23BAD902" w:rsidR="002D36CC" w:rsidRDefault="00793A74" w:rsidP="00135D8F">
      <w:pPr>
        <w:jc w:val="center"/>
        <w:rPr>
          <w:rFonts w:cs="Times New Roman"/>
          <w:b/>
          <w:bCs/>
          <w:color w:val="000000" w:themeColor="text1"/>
          <w:kern w:val="24"/>
        </w:rPr>
      </w:pPr>
      <w:r>
        <w:rPr>
          <w:rFonts w:cs="Times New Roman"/>
          <w:b/>
          <w:bCs/>
          <w:noProof/>
          <w:color w:val="000000" w:themeColor="text1"/>
          <w:kern w:val="24"/>
        </w:rPr>
        <w:drawing>
          <wp:inline distT="0" distB="0" distL="0" distR="0" wp14:anchorId="633AB4A5" wp14:editId="1389ACE7">
            <wp:extent cx="3072765" cy="5968365"/>
            <wp:effectExtent l="0" t="0" r="0" b="0"/>
            <wp:docPr id="5887582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72765" cy="5968365"/>
                    </a:xfrm>
                    <a:prstGeom prst="rect">
                      <a:avLst/>
                    </a:prstGeom>
                    <a:noFill/>
                  </pic:spPr>
                </pic:pic>
              </a:graphicData>
            </a:graphic>
          </wp:inline>
        </w:drawing>
      </w:r>
    </w:p>
    <w:p w14:paraId="4936DBA9" w14:textId="5B7D822D" w:rsidR="002D36CC" w:rsidRPr="006A61A6" w:rsidRDefault="002D36CC" w:rsidP="002D36CC">
      <w:pPr>
        <w:jc w:val="both"/>
      </w:pPr>
      <w:r w:rsidRPr="000C587C">
        <w:rPr>
          <w:rFonts w:cs="Times New Roman"/>
          <w:b/>
          <w:bCs/>
          <w:color w:val="000000" w:themeColor="text1"/>
          <w:kern w:val="24"/>
        </w:rPr>
        <w:t>Figure S</w:t>
      </w:r>
      <w:r w:rsidR="00135D8F">
        <w:rPr>
          <w:rFonts w:cs="Times New Roman"/>
          <w:b/>
          <w:bCs/>
          <w:color w:val="000000" w:themeColor="text1"/>
          <w:kern w:val="24"/>
        </w:rPr>
        <w:t>5</w:t>
      </w:r>
      <w:r w:rsidRPr="000F6F54">
        <w:rPr>
          <w:rFonts w:cs="Times New Roman"/>
          <w:color w:val="000000" w:themeColor="text1"/>
          <w:kern w:val="24"/>
        </w:rPr>
        <w:t xml:space="preserve">: </w:t>
      </w:r>
      <w:r>
        <w:rPr>
          <w:rFonts w:cs="Times New Roman"/>
          <w:color w:val="000000" w:themeColor="text1"/>
          <w:kern w:val="24"/>
        </w:rPr>
        <w:t>S</w:t>
      </w:r>
      <w:r w:rsidRPr="000F6F54">
        <w:rPr>
          <w:rFonts w:cs="Times New Roman"/>
          <w:color w:val="000000" w:themeColor="text1"/>
          <w:kern w:val="24"/>
        </w:rPr>
        <w:t xml:space="preserve">nap shots of water droplet touching </w:t>
      </w:r>
      <w:r>
        <w:rPr>
          <w:rFonts w:cs="Times New Roman"/>
          <w:color w:val="000000" w:themeColor="text1"/>
          <w:kern w:val="24"/>
        </w:rPr>
        <w:t xml:space="preserve">the </w:t>
      </w:r>
      <w:r w:rsidRPr="000F6F54">
        <w:rPr>
          <w:rFonts w:cs="Times New Roman"/>
          <w:color w:val="000000" w:themeColor="text1"/>
          <w:kern w:val="24"/>
        </w:rPr>
        <w:t xml:space="preserve">SWBM surface. The time step between each photo is 0.2s. The contact angle of </w:t>
      </w:r>
      <w:r>
        <w:rPr>
          <w:rFonts w:cs="Times New Roman"/>
          <w:color w:val="000000" w:themeColor="text1"/>
          <w:kern w:val="24"/>
        </w:rPr>
        <w:t xml:space="preserve">the </w:t>
      </w:r>
      <w:r w:rsidRPr="000F6F54">
        <w:rPr>
          <w:rFonts w:cs="Times New Roman"/>
          <w:color w:val="000000" w:themeColor="text1"/>
          <w:kern w:val="24"/>
        </w:rPr>
        <w:t xml:space="preserve">SWBM is 1.732 </w:t>
      </w:r>
      <w:proofErr w:type="gramStart"/>
      <w:r w:rsidRPr="000F6F54">
        <w:rPr>
          <w:rFonts w:cs="Times New Roman"/>
          <w:color w:val="000000" w:themeColor="text1"/>
          <w:kern w:val="24"/>
        </w:rPr>
        <w:t>degree</w:t>
      </w:r>
      <w:proofErr w:type="gramEnd"/>
      <w:r w:rsidRPr="000F6F54">
        <w:rPr>
          <w:rFonts w:cs="Times New Roman"/>
          <w:color w:val="000000" w:themeColor="text1"/>
          <w:kern w:val="24"/>
        </w:rPr>
        <w:t>.</w:t>
      </w:r>
      <w:r w:rsidRPr="00465A1E">
        <w:t xml:space="preserve"> </w:t>
      </w:r>
      <w:r w:rsidRPr="00543321">
        <w:t xml:space="preserve">In the first image, the surface appears rough due to the presence of </w:t>
      </w:r>
      <w:r>
        <w:t>micro-capillaries</w:t>
      </w:r>
      <w:r w:rsidRPr="00543321">
        <w:t xml:space="preserve">. When a water droplet contacts the </w:t>
      </w:r>
      <w:r>
        <w:t>SWBM</w:t>
      </w:r>
      <w:r w:rsidRPr="00543321">
        <w:t xml:space="preserve">, it spreads out extremely quickly. In the last image, we observe that the surface becomes flattened because the water droplet fills the </w:t>
      </w:r>
      <w:r>
        <w:t>micro-capillaries.</w:t>
      </w:r>
    </w:p>
    <w:p w14:paraId="65CC89B6" w14:textId="77777777" w:rsidR="002D36CC" w:rsidRDefault="002D36CC" w:rsidP="006A61A6">
      <w:pPr>
        <w:jc w:val="center"/>
        <w:rPr>
          <w:b/>
          <w:bCs/>
          <w:color w:val="000000" w:themeColor="text1"/>
        </w:rPr>
      </w:pPr>
    </w:p>
    <w:p w14:paraId="157141C7" w14:textId="77777777" w:rsidR="002D36CC" w:rsidRDefault="002D36CC" w:rsidP="006A61A6">
      <w:pPr>
        <w:jc w:val="center"/>
        <w:rPr>
          <w:b/>
          <w:bCs/>
          <w:color w:val="000000" w:themeColor="text1"/>
        </w:rPr>
      </w:pPr>
    </w:p>
    <w:p w14:paraId="3EFE064D" w14:textId="77777777" w:rsidR="002D36CC" w:rsidRDefault="002D36CC" w:rsidP="006A61A6">
      <w:pPr>
        <w:jc w:val="center"/>
        <w:rPr>
          <w:b/>
          <w:bCs/>
          <w:color w:val="000000" w:themeColor="text1"/>
        </w:rPr>
      </w:pPr>
    </w:p>
    <w:p w14:paraId="0D77D4C5" w14:textId="77777777" w:rsidR="002D36CC" w:rsidRDefault="002D36CC" w:rsidP="006A61A6">
      <w:pPr>
        <w:jc w:val="center"/>
        <w:rPr>
          <w:b/>
          <w:bCs/>
          <w:color w:val="000000" w:themeColor="text1"/>
        </w:rPr>
      </w:pPr>
    </w:p>
    <w:p w14:paraId="133C595F" w14:textId="6857D686" w:rsidR="006A61A6" w:rsidRDefault="006A61A6" w:rsidP="006A61A6">
      <w:pPr>
        <w:jc w:val="center"/>
        <w:rPr>
          <w:b/>
          <w:bCs/>
          <w:color w:val="000000" w:themeColor="text1"/>
        </w:rPr>
      </w:pPr>
      <w:r w:rsidRPr="00465A1E">
        <w:rPr>
          <w:b/>
          <w:bCs/>
          <w:color w:val="000000" w:themeColor="text1"/>
        </w:rPr>
        <w:lastRenderedPageBreak/>
        <w:t xml:space="preserve">Supplementary </w:t>
      </w:r>
      <w:r w:rsidR="0073403D">
        <w:rPr>
          <w:b/>
          <w:bCs/>
          <w:color w:val="000000" w:themeColor="text1"/>
        </w:rPr>
        <w:t>N</w:t>
      </w:r>
      <w:r w:rsidRPr="00465A1E">
        <w:rPr>
          <w:b/>
          <w:bCs/>
          <w:color w:val="000000" w:themeColor="text1"/>
        </w:rPr>
        <w:t xml:space="preserve">ote </w:t>
      </w:r>
      <w:r w:rsidR="00E85265">
        <w:rPr>
          <w:b/>
          <w:bCs/>
          <w:color w:val="000000" w:themeColor="text1"/>
        </w:rPr>
        <w:t>4</w:t>
      </w:r>
    </w:p>
    <w:p w14:paraId="68587A24" w14:textId="77777777" w:rsidR="006A61A6" w:rsidRDefault="006A61A6" w:rsidP="00AC4657">
      <w:pPr>
        <w:rPr>
          <w:b/>
          <w:bCs/>
          <w:color w:val="000000" w:themeColor="text1"/>
        </w:rPr>
      </w:pPr>
    </w:p>
    <w:p w14:paraId="455EC6B0" w14:textId="209716EA" w:rsidR="00AC4657" w:rsidRPr="005C26B6" w:rsidRDefault="00AC4657" w:rsidP="00AC4657">
      <w:pPr>
        <w:rPr>
          <w:b/>
          <w:bCs/>
          <w:color w:val="000000" w:themeColor="text1"/>
        </w:rPr>
      </w:pPr>
      <w:r w:rsidRPr="00465A1E">
        <w:rPr>
          <w:b/>
          <w:bCs/>
          <w:color w:val="000000" w:themeColor="text1"/>
        </w:rPr>
        <w:t xml:space="preserve"> Experiment</w:t>
      </w:r>
      <w:r w:rsidR="005C26B6">
        <w:rPr>
          <w:b/>
          <w:bCs/>
          <w:color w:val="000000" w:themeColor="text1"/>
        </w:rPr>
        <w:t xml:space="preserve">al </w:t>
      </w:r>
      <w:r w:rsidRPr="00465A1E">
        <w:rPr>
          <w:b/>
          <w:bCs/>
          <w:color w:val="000000" w:themeColor="text1"/>
        </w:rPr>
        <w:t xml:space="preserve">measurement </w:t>
      </w:r>
      <w:r w:rsidR="005C26B6">
        <w:rPr>
          <w:b/>
          <w:bCs/>
          <w:color w:val="000000" w:themeColor="text1"/>
        </w:rPr>
        <w:t xml:space="preserve">of </w:t>
      </w:r>
      <w:r w:rsidRPr="00465A1E">
        <w:rPr>
          <w:b/>
          <w:bCs/>
          <w:color w:val="000000" w:themeColor="text1"/>
        </w:rPr>
        <w:t xml:space="preserve">wicking dynamics of </w:t>
      </w:r>
      <w:r w:rsidR="006A61A6">
        <w:rPr>
          <w:b/>
          <w:bCs/>
          <w:color w:val="000000" w:themeColor="text1"/>
        </w:rPr>
        <w:t xml:space="preserve">SWBM samples </w:t>
      </w:r>
    </w:p>
    <w:p w14:paraId="5FF914F8" w14:textId="77777777" w:rsidR="00AC4657" w:rsidRDefault="00AC4657" w:rsidP="00AC4657">
      <w:pPr>
        <w:rPr>
          <w:color w:val="000000" w:themeColor="text1"/>
        </w:rPr>
      </w:pPr>
    </w:p>
    <w:p w14:paraId="71A64F6C" w14:textId="5B703C57" w:rsidR="00AC4657" w:rsidRDefault="00AC4657" w:rsidP="00AC4657">
      <w:pPr>
        <w:jc w:val="center"/>
      </w:pPr>
    </w:p>
    <w:p w14:paraId="40EE5179" w14:textId="5A4A7DF9" w:rsidR="00E27673" w:rsidRDefault="000B2871" w:rsidP="00AC4657">
      <w:pPr>
        <w:jc w:val="center"/>
      </w:pPr>
      <w:r>
        <w:rPr>
          <w:noProof/>
        </w:rPr>
        <w:drawing>
          <wp:inline distT="0" distB="0" distL="0" distR="0" wp14:anchorId="39AD770A" wp14:editId="53074E0F">
            <wp:extent cx="5426075" cy="4157980"/>
            <wp:effectExtent l="0" t="0" r="0" b="0"/>
            <wp:docPr id="9420522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26075" cy="4157980"/>
                    </a:xfrm>
                    <a:prstGeom prst="rect">
                      <a:avLst/>
                    </a:prstGeom>
                    <a:noFill/>
                  </pic:spPr>
                </pic:pic>
              </a:graphicData>
            </a:graphic>
          </wp:inline>
        </w:drawing>
      </w:r>
    </w:p>
    <w:p w14:paraId="5D20E94B" w14:textId="56A908B6" w:rsidR="00E27673" w:rsidRDefault="00E27673" w:rsidP="003C02CC">
      <w:pPr>
        <w:jc w:val="both"/>
        <w:rPr>
          <w:color w:val="FF0000"/>
        </w:rPr>
      </w:pPr>
      <w:r w:rsidRPr="00E54552">
        <w:rPr>
          <w:rFonts w:cs="Times New Roman"/>
          <w:b/>
          <w:bCs/>
          <w:color w:val="000000" w:themeColor="text1"/>
          <w:kern w:val="24"/>
        </w:rPr>
        <w:t>Figure S</w:t>
      </w:r>
      <w:r w:rsidR="00135D8F">
        <w:rPr>
          <w:rFonts w:cs="Times New Roman"/>
          <w:b/>
          <w:bCs/>
          <w:color w:val="000000" w:themeColor="text1"/>
          <w:kern w:val="24"/>
        </w:rPr>
        <w:t>6</w:t>
      </w:r>
      <w:r w:rsidRPr="00E54552">
        <w:rPr>
          <w:rFonts w:cs="Times New Roman"/>
          <w:b/>
          <w:bCs/>
          <w:color w:val="000000" w:themeColor="text1"/>
          <w:kern w:val="24"/>
        </w:rPr>
        <w:t xml:space="preserve">: </w:t>
      </w:r>
      <w:r w:rsidR="0021345F">
        <w:rPr>
          <w:rFonts w:cs="Times New Roman"/>
          <w:color w:val="000000" w:themeColor="text1"/>
          <w:kern w:val="24"/>
        </w:rPr>
        <w:t>a</w:t>
      </w:r>
      <w:r>
        <w:rPr>
          <w:rFonts w:cs="Times New Roman"/>
          <w:color w:val="000000" w:themeColor="text1"/>
          <w:kern w:val="24"/>
        </w:rPr>
        <w:t xml:space="preserve">) </w:t>
      </w:r>
      <w:r w:rsidR="0021345F">
        <w:rPr>
          <w:rFonts w:cs="Times New Roman"/>
          <w:color w:val="000000" w:themeColor="text1"/>
          <w:kern w:val="24"/>
        </w:rPr>
        <w:t>Experimental s</w:t>
      </w:r>
      <w:r w:rsidRPr="00E54552">
        <w:rPr>
          <w:rFonts w:cs="Times New Roman"/>
          <w:color w:val="000000" w:themeColor="text1"/>
          <w:kern w:val="24"/>
        </w:rPr>
        <w:t xml:space="preserve">etup measuring </w:t>
      </w:r>
      <w:r w:rsidR="0021345F">
        <w:rPr>
          <w:rFonts w:cs="Times New Roman"/>
          <w:color w:val="000000" w:themeColor="text1"/>
          <w:kern w:val="24"/>
        </w:rPr>
        <w:t>wettability of the SWBM:</w:t>
      </w:r>
      <w:r w:rsidRPr="00E54552">
        <w:rPr>
          <w:rFonts w:cs="Times New Roman"/>
          <w:color w:val="000000" w:themeColor="text1"/>
          <w:kern w:val="24"/>
        </w:rPr>
        <w:t xml:space="preserve"> a) z translation stage, b) </w:t>
      </w:r>
      <w:r>
        <w:rPr>
          <w:rFonts w:cs="Times New Roman"/>
          <w:color w:val="000000" w:themeColor="text1"/>
          <w:kern w:val="24"/>
        </w:rPr>
        <w:t>mount</w:t>
      </w:r>
      <w:r w:rsidRPr="00E54552">
        <w:rPr>
          <w:rFonts w:cs="Times New Roman"/>
          <w:color w:val="000000" w:themeColor="text1"/>
          <w:kern w:val="24"/>
        </w:rPr>
        <w:t>, c)</w:t>
      </w:r>
      <w:r w:rsidR="0021345F">
        <w:rPr>
          <w:rFonts w:cs="Times New Roman"/>
          <w:color w:val="000000" w:themeColor="text1"/>
          <w:kern w:val="24"/>
        </w:rPr>
        <w:t xml:space="preserve"> </w:t>
      </w:r>
      <w:r w:rsidRPr="00E54552">
        <w:rPr>
          <w:rFonts w:cs="Times New Roman"/>
          <w:color w:val="000000" w:themeColor="text1"/>
          <w:kern w:val="24"/>
        </w:rPr>
        <w:t>crane structure, d) SW</w:t>
      </w:r>
      <w:r>
        <w:rPr>
          <w:rFonts w:cs="Times New Roman"/>
          <w:color w:val="000000" w:themeColor="text1"/>
          <w:kern w:val="24"/>
        </w:rPr>
        <w:t>BM</w:t>
      </w:r>
      <w:r w:rsidRPr="00E54552">
        <w:rPr>
          <w:rFonts w:cs="Times New Roman"/>
          <w:color w:val="000000" w:themeColor="text1"/>
          <w:kern w:val="24"/>
        </w:rPr>
        <w:t>, e) water reservoir</w:t>
      </w:r>
      <w:r>
        <w:rPr>
          <w:rFonts w:cs="Times New Roman"/>
          <w:color w:val="000000" w:themeColor="text1"/>
          <w:kern w:val="24"/>
        </w:rPr>
        <w:t xml:space="preserve">, f) camera. The gold arrow represents the moving direction of </w:t>
      </w:r>
      <w:r w:rsidR="0021345F">
        <w:rPr>
          <w:rFonts w:cs="Times New Roman"/>
          <w:color w:val="000000" w:themeColor="text1"/>
          <w:kern w:val="24"/>
        </w:rPr>
        <w:t xml:space="preserve">the </w:t>
      </w:r>
      <w:r>
        <w:rPr>
          <w:rFonts w:cs="Times New Roman"/>
          <w:color w:val="000000" w:themeColor="text1"/>
          <w:kern w:val="24"/>
        </w:rPr>
        <w:t>SWBM</w:t>
      </w:r>
      <w:r w:rsidR="0021345F">
        <w:rPr>
          <w:rFonts w:cs="Times New Roman"/>
          <w:color w:val="000000" w:themeColor="text1"/>
          <w:kern w:val="24"/>
        </w:rPr>
        <w:t>.</w:t>
      </w:r>
      <w:r>
        <w:rPr>
          <w:rFonts w:cs="Times New Roman"/>
          <w:color w:val="000000" w:themeColor="text1"/>
          <w:kern w:val="24"/>
        </w:rPr>
        <w:t xml:space="preserve"> </w:t>
      </w:r>
      <w:r w:rsidR="0021345F">
        <w:rPr>
          <w:rFonts w:cs="Times New Roman"/>
          <w:color w:val="000000" w:themeColor="text1"/>
          <w:kern w:val="24"/>
        </w:rPr>
        <w:t>b</w:t>
      </w:r>
      <w:r>
        <w:rPr>
          <w:rFonts w:cs="Times New Roman"/>
          <w:color w:val="000000" w:themeColor="text1"/>
          <w:kern w:val="24"/>
        </w:rPr>
        <w:t xml:space="preserve">) </w:t>
      </w:r>
      <w:r w:rsidR="0021345F">
        <w:rPr>
          <w:rFonts w:cs="Times New Roman"/>
          <w:color w:val="000000" w:themeColor="text1"/>
          <w:kern w:val="24"/>
        </w:rPr>
        <w:t>Picture</w:t>
      </w:r>
      <w:r>
        <w:rPr>
          <w:rFonts w:cs="Times New Roman"/>
          <w:color w:val="000000" w:themeColor="text1"/>
          <w:kern w:val="24"/>
        </w:rPr>
        <w:t xml:space="preserve"> of the experiment</w:t>
      </w:r>
      <w:r w:rsidR="0021345F">
        <w:rPr>
          <w:rFonts w:cs="Times New Roman"/>
          <w:color w:val="000000" w:themeColor="text1"/>
          <w:kern w:val="24"/>
        </w:rPr>
        <w:t>al</w:t>
      </w:r>
      <w:r>
        <w:rPr>
          <w:rFonts w:cs="Times New Roman"/>
          <w:color w:val="000000" w:themeColor="text1"/>
          <w:kern w:val="24"/>
        </w:rPr>
        <w:t xml:space="preserve"> setup</w:t>
      </w:r>
      <w:r w:rsidR="0021345F">
        <w:rPr>
          <w:rFonts w:cs="Times New Roman"/>
          <w:color w:val="000000" w:themeColor="text1"/>
          <w:kern w:val="24"/>
        </w:rPr>
        <w:t>.</w:t>
      </w:r>
      <w:r>
        <w:rPr>
          <w:rFonts w:cs="Times New Roman"/>
          <w:color w:val="000000" w:themeColor="text1"/>
          <w:kern w:val="24"/>
        </w:rPr>
        <w:t xml:space="preserve"> </w:t>
      </w:r>
      <w:r w:rsidR="0021345F">
        <w:rPr>
          <w:rFonts w:cs="Times New Roman"/>
          <w:color w:val="000000" w:themeColor="text1"/>
          <w:kern w:val="24"/>
        </w:rPr>
        <w:t>c</w:t>
      </w:r>
      <w:r>
        <w:rPr>
          <w:rFonts w:cs="Times New Roman"/>
          <w:color w:val="000000" w:themeColor="text1"/>
          <w:kern w:val="24"/>
        </w:rPr>
        <w:t xml:space="preserve">) </w:t>
      </w:r>
      <w:r w:rsidR="0021345F">
        <w:rPr>
          <w:rFonts w:cs="Times New Roman"/>
          <w:color w:val="000000" w:themeColor="text1"/>
          <w:kern w:val="24"/>
        </w:rPr>
        <w:t xml:space="preserve">Water </w:t>
      </w:r>
      <w:proofErr w:type="gramStart"/>
      <w:r w:rsidR="0021345F">
        <w:rPr>
          <w:rFonts w:cs="Times New Roman"/>
          <w:color w:val="000000" w:themeColor="text1"/>
          <w:kern w:val="24"/>
        </w:rPr>
        <w:t>wet</w:t>
      </w:r>
      <w:proofErr w:type="gramEnd"/>
      <w:r w:rsidR="0021345F">
        <w:rPr>
          <w:rFonts w:cs="Times New Roman"/>
          <w:color w:val="000000" w:themeColor="text1"/>
          <w:kern w:val="24"/>
        </w:rPr>
        <w:t xml:space="preserve"> front of SWBM</w:t>
      </w:r>
      <w:r w:rsidRPr="00E27673">
        <w:rPr>
          <w:rFonts w:cs="Times New Roman"/>
          <w:color w:val="000000" w:themeColor="text1"/>
          <w:kern w:val="24"/>
        </w:rPr>
        <w:t xml:space="preserve"> using different </w:t>
      </w:r>
      <w:proofErr w:type="gramStart"/>
      <w:r w:rsidRPr="00E27673">
        <w:rPr>
          <w:rFonts w:cs="Times New Roman"/>
          <w:color w:val="000000" w:themeColor="text1"/>
          <w:kern w:val="24"/>
        </w:rPr>
        <w:t>power</w:t>
      </w:r>
      <w:proofErr w:type="gramEnd"/>
      <w:r w:rsidRPr="00E27673">
        <w:rPr>
          <w:rFonts w:cs="Times New Roman"/>
          <w:color w:val="000000" w:themeColor="text1"/>
          <w:kern w:val="24"/>
        </w:rPr>
        <w:t>: 0.6W, 0.9W, 1.2W and 1.5W</w:t>
      </w:r>
      <w:r>
        <w:rPr>
          <w:rFonts w:cs="Times New Roman"/>
          <w:color w:val="000000" w:themeColor="text1"/>
          <w:kern w:val="24"/>
        </w:rPr>
        <w:t xml:space="preserve">, </w:t>
      </w:r>
      <w:r w:rsidR="0021345F">
        <w:rPr>
          <w:rFonts w:cs="Times New Roman"/>
          <w:color w:val="000000" w:themeColor="text1"/>
          <w:kern w:val="24"/>
        </w:rPr>
        <w:t>d</w:t>
      </w:r>
      <w:r>
        <w:rPr>
          <w:rFonts w:cs="Times New Roman"/>
          <w:color w:val="000000" w:themeColor="text1"/>
          <w:kern w:val="24"/>
        </w:rPr>
        <w:t xml:space="preserve">) </w:t>
      </w:r>
      <w:r w:rsidR="0021345F">
        <w:rPr>
          <w:rFonts w:cs="Times New Roman"/>
          <w:color w:val="000000" w:themeColor="text1"/>
          <w:kern w:val="24"/>
        </w:rPr>
        <w:t>S</w:t>
      </w:r>
      <w:r w:rsidRPr="00E27673">
        <w:rPr>
          <w:rFonts w:cs="Times New Roman"/>
          <w:color w:val="000000" w:themeColor="text1"/>
          <w:kern w:val="24"/>
        </w:rPr>
        <w:t xml:space="preserve">napshots of water wicking dynamics on the surface of </w:t>
      </w:r>
      <w:r>
        <w:rPr>
          <w:rFonts w:cs="Times New Roman"/>
          <w:color w:val="000000" w:themeColor="text1"/>
          <w:kern w:val="24"/>
        </w:rPr>
        <w:t>different</w:t>
      </w:r>
      <w:r w:rsidRPr="00E27673">
        <w:rPr>
          <w:rFonts w:cs="Times New Roman"/>
          <w:color w:val="000000" w:themeColor="text1"/>
          <w:kern w:val="24"/>
        </w:rPr>
        <w:t xml:space="preserve"> SWBM. </w:t>
      </w:r>
      <w:r w:rsidR="00DA45C5">
        <w:rPr>
          <w:rFonts w:cs="Times New Roman"/>
          <w:color w:val="000000" w:themeColor="text1"/>
          <w:kern w:val="24"/>
        </w:rPr>
        <w:t>White</w:t>
      </w:r>
      <w:r w:rsidRPr="00E27673">
        <w:rPr>
          <w:rFonts w:cs="Times New Roman"/>
          <w:color w:val="000000" w:themeColor="text1"/>
          <w:kern w:val="24"/>
        </w:rPr>
        <w:t xml:space="preserve"> </w:t>
      </w:r>
      <w:r w:rsidR="004B765D">
        <w:rPr>
          <w:rFonts w:cs="Times New Roman"/>
          <w:color w:val="000000" w:themeColor="text1"/>
          <w:kern w:val="24"/>
        </w:rPr>
        <w:t xml:space="preserve">dashed </w:t>
      </w:r>
      <w:r w:rsidRPr="00E27673">
        <w:rPr>
          <w:rFonts w:cs="Times New Roman"/>
          <w:color w:val="000000" w:themeColor="text1"/>
          <w:kern w:val="24"/>
        </w:rPr>
        <w:t xml:space="preserve">line shows </w:t>
      </w:r>
      <w:r w:rsidR="0021345F">
        <w:rPr>
          <w:rFonts w:cs="Times New Roman"/>
          <w:color w:val="000000" w:themeColor="text1"/>
          <w:kern w:val="24"/>
        </w:rPr>
        <w:t xml:space="preserve">the </w:t>
      </w:r>
      <w:r w:rsidRPr="00E27673">
        <w:rPr>
          <w:rFonts w:cs="Times New Roman"/>
          <w:color w:val="000000" w:themeColor="text1"/>
          <w:kern w:val="24"/>
        </w:rPr>
        <w:t>position of the water-wet front</w:t>
      </w:r>
      <w:r w:rsidR="00586597">
        <w:rPr>
          <w:rFonts w:cs="Times New Roman"/>
          <w:color w:val="000000" w:themeColor="text1"/>
          <w:kern w:val="24"/>
        </w:rPr>
        <w:t>.</w:t>
      </w:r>
      <w:r w:rsidR="006B3269">
        <w:rPr>
          <w:rFonts w:cs="Times New Roman"/>
          <w:color w:val="000000" w:themeColor="text1"/>
          <w:kern w:val="24"/>
        </w:rPr>
        <w:t xml:space="preserve"> Each error bar represents the standard deviation of mean calculated from at least </w:t>
      </w:r>
      <w:r w:rsidR="001B7401">
        <w:rPr>
          <w:rFonts w:cs="Times New Roman"/>
          <w:color w:val="000000" w:themeColor="text1"/>
          <w:kern w:val="24"/>
        </w:rPr>
        <w:t>15 data points.</w:t>
      </w:r>
    </w:p>
    <w:p w14:paraId="5A708CE3" w14:textId="77777777" w:rsidR="00E27673" w:rsidRDefault="00E27673" w:rsidP="00AC4657">
      <w:pPr>
        <w:jc w:val="center"/>
      </w:pPr>
    </w:p>
    <w:p w14:paraId="1441E091" w14:textId="28BF6ADF" w:rsidR="00AC4657" w:rsidRDefault="00AC4657" w:rsidP="00610D62">
      <w:pPr>
        <w:jc w:val="center"/>
      </w:pPr>
    </w:p>
    <w:p w14:paraId="3E50D7BE" w14:textId="46DBBDF1" w:rsidR="00AC4657" w:rsidRDefault="00793A74" w:rsidP="00586597">
      <w:pPr>
        <w:jc w:val="center"/>
        <w:rPr>
          <w:color w:val="000000" w:themeColor="text1"/>
        </w:rPr>
      </w:pPr>
      <w:r>
        <w:rPr>
          <w:noProof/>
          <w:color w:val="000000" w:themeColor="text1"/>
        </w:rPr>
        <w:lastRenderedPageBreak/>
        <w:drawing>
          <wp:inline distT="0" distB="0" distL="0" distR="0" wp14:anchorId="5DB98810" wp14:editId="2478BC47">
            <wp:extent cx="5170170" cy="7559675"/>
            <wp:effectExtent l="0" t="0" r="0" b="3175"/>
            <wp:docPr id="18214824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70170" cy="7559675"/>
                    </a:xfrm>
                    <a:prstGeom prst="rect">
                      <a:avLst/>
                    </a:prstGeom>
                    <a:noFill/>
                  </pic:spPr>
                </pic:pic>
              </a:graphicData>
            </a:graphic>
          </wp:inline>
        </w:drawing>
      </w:r>
    </w:p>
    <w:p w14:paraId="79E98167" w14:textId="77777777" w:rsidR="00E27673" w:rsidRDefault="00E27673" w:rsidP="00E27673">
      <w:pPr>
        <w:jc w:val="both"/>
        <w:rPr>
          <w:rFonts w:cs="Times New Roman"/>
          <w:b/>
          <w:bCs/>
          <w:color w:val="000000" w:themeColor="text1"/>
          <w:kern w:val="24"/>
        </w:rPr>
      </w:pPr>
    </w:p>
    <w:p w14:paraId="70B7399C" w14:textId="77777777" w:rsidR="00E27673" w:rsidRDefault="00E27673" w:rsidP="00E27673">
      <w:pPr>
        <w:jc w:val="both"/>
        <w:rPr>
          <w:rFonts w:cs="Times New Roman"/>
          <w:b/>
          <w:bCs/>
          <w:color w:val="000000" w:themeColor="text1"/>
          <w:kern w:val="24"/>
        </w:rPr>
      </w:pPr>
    </w:p>
    <w:p w14:paraId="3E2F65C1" w14:textId="77777777" w:rsidR="004B765D" w:rsidRDefault="004B765D" w:rsidP="00CB4560">
      <w:pPr>
        <w:rPr>
          <w:b/>
          <w:bCs/>
        </w:rPr>
      </w:pPr>
    </w:p>
    <w:p w14:paraId="36AE289E" w14:textId="7EA940FF" w:rsidR="00CB4560" w:rsidRDefault="00814270" w:rsidP="00CB4560">
      <w:pPr>
        <w:rPr>
          <w:rFonts w:cs="Times New Roman"/>
          <w:b/>
          <w:bCs/>
        </w:rPr>
      </w:pPr>
      <w:r>
        <w:rPr>
          <w:rFonts w:cs="Times New Roman"/>
          <w:b/>
          <w:bCs/>
        </w:rPr>
        <w:lastRenderedPageBreak/>
        <w:t>Estimation</w:t>
      </w:r>
      <w:r w:rsidR="00CB4560" w:rsidRPr="00BA223A">
        <w:rPr>
          <w:rFonts w:cs="Times New Roman"/>
          <w:b/>
          <w:bCs/>
        </w:rPr>
        <w:t xml:space="preserve"> of </w:t>
      </w:r>
      <w:r w:rsidR="003F0471">
        <w:rPr>
          <w:rFonts w:cs="Times New Roman"/>
          <w:b/>
          <w:bCs/>
        </w:rPr>
        <w:t xml:space="preserve">the amount of </w:t>
      </w:r>
      <w:r w:rsidR="00CB4560">
        <w:rPr>
          <w:rFonts w:cs="Times New Roman"/>
          <w:b/>
          <w:bCs/>
        </w:rPr>
        <w:t>water supply</w:t>
      </w:r>
    </w:p>
    <w:p w14:paraId="304409D5" w14:textId="77777777" w:rsidR="00DA45C5" w:rsidRPr="00BA223A" w:rsidRDefault="00DA45C5" w:rsidP="00CB4560">
      <w:pPr>
        <w:rPr>
          <w:rFonts w:cs="Times New Roman"/>
          <w:b/>
          <w:bCs/>
        </w:rPr>
      </w:pPr>
    </w:p>
    <w:p w14:paraId="2C2679F8" w14:textId="5B21E85F" w:rsidR="0036616E" w:rsidRPr="00BA223A" w:rsidRDefault="00CB4560" w:rsidP="00CB4560">
      <w:pPr>
        <w:rPr>
          <w:rFonts w:cs="Times New Roman"/>
        </w:rPr>
      </w:pPr>
      <w:r w:rsidRPr="00BA223A">
        <w:rPr>
          <w:rFonts w:cs="Times New Roman"/>
        </w:rPr>
        <w:t>The mass of water wicking the surface is calculated with the following equation:</w:t>
      </w:r>
    </w:p>
    <w:p w14:paraId="39913809" w14:textId="3C3FBF33" w:rsidR="00CB4560" w:rsidRPr="00BA223A" w:rsidRDefault="00000000" w:rsidP="00CB4560">
      <w:pPr>
        <w:rPr>
          <w:rFonts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s</m:t>
                  </m:r>
                </m:sub>
              </m:sSub>
              <m:r>
                <w:rPr>
                  <w:rFonts w:ascii="Cambria Math" w:hAnsi="Cambria Math" w:cs="Times New Roman"/>
                </w:rPr>
                <m:t>=n×ρ×L×</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s</m:t>
                  </m:r>
                </m:sub>
              </m:sSub>
              <m:r>
                <w:rPr>
                  <w:rFonts w:ascii="Cambria Math" w:hAnsi="Cambria Math" w:cs="Times New Roman"/>
                </w:rPr>
                <m:t xml:space="preserve"> ×f#</m:t>
              </m:r>
              <m:d>
                <m:dPr>
                  <m:ctrlPr>
                    <w:rPr>
                      <w:rFonts w:ascii="Cambria Math" w:hAnsi="Cambria Math" w:cs="Times New Roman"/>
                      <w:i/>
                    </w:rPr>
                  </m:ctrlPr>
                </m:dPr>
                <m:e>
                  <m:r>
                    <w:rPr>
                      <w:rFonts w:ascii="Cambria Math" w:hAnsi="Cambria Math" w:cs="Times New Roman"/>
                    </w:rPr>
                    <m:t>1</m:t>
                  </m:r>
                </m:e>
              </m:d>
            </m:e>
          </m:eqArr>
        </m:oMath>
      </m:oMathPara>
    </w:p>
    <w:p w14:paraId="2AD109B1" w14:textId="77777777" w:rsidR="0036616E" w:rsidRDefault="0036616E" w:rsidP="00CB4560">
      <w:pPr>
        <w:rPr>
          <w:rFonts w:cs="Times New Roman"/>
        </w:rPr>
      </w:pPr>
    </w:p>
    <w:p w14:paraId="131F92AE" w14:textId="7BE6C174" w:rsidR="00CB4560" w:rsidRPr="00DA45C5" w:rsidRDefault="00CB4560" w:rsidP="003C02CC">
      <w:pPr>
        <w:jc w:val="both"/>
        <w:rPr>
          <w:rFonts w:cs="Times New Roman"/>
        </w:rPr>
      </w:pPr>
      <w:r>
        <w:rPr>
          <w:rFonts w:cs="Times New Roman"/>
        </w:rPr>
        <w:t>w</w:t>
      </w:r>
      <w:r w:rsidRPr="00BA223A">
        <w:rPr>
          <w:rFonts w:cs="Times New Roman"/>
        </w:rPr>
        <w:t>here</w:t>
      </w:r>
      <w:r>
        <w:rPr>
          <w:rFonts w:cs="Times New Roman"/>
        </w:rPr>
        <w:t xml:space="preserve"> n is the number of </w:t>
      </w:r>
      <w:proofErr w:type="gramStart"/>
      <w:r w:rsidR="00DA45C5">
        <w:rPr>
          <w:rFonts w:cs="Times New Roman"/>
        </w:rPr>
        <w:t>capillary</w:t>
      </w:r>
      <w:proofErr w:type="gramEnd"/>
      <w:r>
        <w:rPr>
          <w:rFonts w:cs="Times New Roman"/>
        </w:rPr>
        <w:t>,</w:t>
      </w:r>
      <w:r w:rsidRPr="00BA223A">
        <w:rPr>
          <w:rFonts w:cs="Times New Roman"/>
        </w:rPr>
        <w:t xml:space="preserve"> </w:t>
      </w:r>
      <m:oMath>
        <m:r>
          <w:rPr>
            <w:rFonts w:ascii="Cambria Math" w:hAnsi="Cambria Math" w:cs="Times New Roman"/>
          </w:rPr>
          <m:t>ρ</m:t>
        </m:r>
      </m:oMath>
      <w:r w:rsidRPr="00BA223A">
        <w:rPr>
          <w:rFonts w:cs="Times New Roman"/>
        </w:rPr>
        <w:t xml:space="preserve"> is the density of water, </w:t>
      </w:r>
      <m:oMath>
        <m:r>
          <w:rPr>
            <w:rFonts w:ascii="Cambria Math" w:hAnsi="Cambria Math" w:cs="Times New Roman"/>
          </w:rPr>
          <m:t>L</m:t>
        </m:r>
      </m:oMath>
      <w:r w:rsidRPr="00BA223A">
        <w:rPr>
          <w:rFonts w:cs="Times New Roman"/>
        </w:rPr>
        <w:t xml:space="preserve"> is the </w:t>
      </w:r>
      <w:r>
        <w:rPr>
          <w:rFonts w:cs="Times New Roman"/>
        </w:rPr>
        <w:t xml:space="preserve">wet </w:t>
      </w:r>
      <w:r w:rsidR="00DA45C5">
        <w:rPr>
          <w:rFonts w:cs="Times New Roman"/>
        </w:rPr>
        <w:t xml:space="preserve">front </w:t>
      </w:r>
      <w:r w:rsidR="00733062">
        <w:rPr>
          <w:rFonts w:cs="Times New Roman"/>
        </w:rPr>
        <w:t>position</w:t>
      </w:r>
      <w:r w:rsidRPr="00BA223A">
        <w:rPr>
          <w:rFonts w:cs="Times New Roman"/>
        </w:rPr>
        <w:t xml:space="preserve"> </w:t>
      </w:r>
      <w:r>
        <w:rPr>
          <w:rFonts w:cs="Times New Roman"/>
        </w:rPr>
        <w:t>on</w:t>
      </w:r>
      <w:r w:rsidRPr="00BA223A">
        <w:rPr>
          <w:rFonts w:cs="Times New Roman"/>
        </w:rPr>
        <w:t xml:space="preserve"> </w:t>
      </w:r>
      <w:r w:rsidR="00DA45C5">
        <w:rPr>
          <w:rFonts w:cs="Times New Roman"/>
        </w:rPr>
        <w:t xml:space="preserve">the </w:t>
      </w:r>
      <w:r>
        <w:rPr>
          <w:rFonts w:cs="Times New Roman"/>
        </w:rPr>
        <w:t>SWBM</w:t>
      </w:r>
      <w:r w:rsidR="00DA45C5">
        <w:rPr>
          <w:rFonts w:cs="Times New Roman"/>
        </w:rPr>
        <w:t>,</w:t>
      </w:r>
      <w:r w:rsidRPr="00BA223A">
        <w:rPr>
          <w:rFonts w:cs="Times New Roman"/>
        </w:rPr>
        <w:t xml:space="preserve">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s</m:t>
            </m:r>
          </m:sub>
        </m:sSub>
      </m:oMath>
      <w:r w:rsidRPr="00BA223A">
        <w:rPr>
          <w:rFonts w:cs="Times New Roman"/>
        </w:rPr>
        <w:t xml:space="preserve"> is the cross-section area of the </w:t>
      </w:r>
      <w:r>
        <w:rPr>
          <w:rFonts w:cs="Times New Roman"/>
        </w:rPr>
        <w:t>SWBM</w:t>
      </w:r>
      <w:r w:rsidR="00DA45C5">
        <w:rPr>
          <w:rFonts w:cs="Times New Roman"/>
        </w:rPr>
        <w:t xml:space="preserve"> and </w:t>
      </w:r>
      <m:oMath>
        <m:r>
          <w:rPr>
            <w:rFonts w:ascii="Cambria Math" w:hAnsi="Cambria Math" w:cs="Times New Roman"/>
          </w:rPr>
          <m:t>f</m:t>
        </m:r>
      </m:oMath>
      <w:r w:rsidR="0036616E">
        <w:rPr>
          <w:rFonts w:cs="Times New Roman"/>
        </w:rPr>
        <w:t xml:space="preserve"> is the factor describes how well water fills the capillary</w:t>
      </w:r>
      <w:r>
        <w:rPr>
          <w:rFonts w:cs="Times New Roman"/>
        </w:rPr>
        <w:t>.</w:t>
      </w:r>
      <w:r w:rsidR="00344205">
        <w:rPr>
          <w:rFonts w:cs="Times New Roman"/>
        </w:rPr>
        <w:t xml:space="preserve"> </w:t>
      </w:r>
      <w:r w:rsidR="003370E0">
        <w:rPr>
          <w:rFonts w:cs="Times New Roman"/>
        </w:rPr>
        <w:t xml:space="preserve">In this estimation, </w:t>
      </w:r>
      <m:oMath>
        <m:r>
          <w:rPr>
            <w:rFonts w:ascii="Cambria Math" w:hAnsi="Cambria Math" w:cs="Times New Roman"/>
          </w:rPr>
          <m:t>f=1</m:t>
        </m:r>
      </m:oMath>
      <w:r w:rsidR="003370E0">
        <w:rPr>
          <w:rFonts w:cs="Times New Roman"/>
        </w:rPr>
        <w:t xml:space="preserve">. </w:t>
      </w:r>
      <w:r w:rsidRPr="00DA45C5">
        <w:rPr>
          <w:rFonts w:cs="Times New Roman"/>
        </w:rPr>
        <w:t xml:space="preserve">The wet front verse time is shown in </w:t>
      </w:r>
      <w:r w:rsidRPr="00DA45C5">
        <w:rPr>
          <w:rFonts w:cs="Times New Roman"/>
          <w:b/>
          <w:bCs/>
        </w:rPr>
        <w:t xml:space="preserve">Fig. </w:t>
      </w:r>
      <w:r w:rsidR="0036616E" w:rsidRPr="00DA45C5">
        <w:rPr>
          <w:rFonts w:cs="Times New Roman"/>
          <w:b/>
          <w:bCs/>
        </w:rPr>
        <w:t>S</w:t>
      </w:r>
      <w:r w:rsidR="00135D8F">
        <w:rPr>
          <w:rFonts w:cs="Times New Roman"/>
          <w:b/>
          <w:bCs/>
        </w:rPr>
        <w:t>5</w:t>
      </w:r>
      <w:r w:rsidR="0036616E">
        <w:rPr>
          <w:rFonts w:cs="Times New Roman"/>
          <w:b/>
          <w:bCs/>
        </w:rPr>
        <w:t>c,</w:t>
      </w:r>
      <w:r w:rsidR="003F0471" w:rsidRPr="00DA45C5">
        <w:rPr>
          <w:rFonts w:cs="Times New Roman"/>
          <w:b/>
          <w:bCs/>
        </w:rPr>
        <w:t xml:space="preserve"> </w:t>
      </w:r>
      <w:r w:rsidRPr="00DA45C5">
        <w:rPr>
          <w:rFonts w:cs="Times New Roman"/>
        </w:rPr>
        <w:t>and the cross-section can be calculated with the surface profile (</w:t>
      </w:r>
      <w:r w:rsidRPr="00DA45C5">
        <w:rPr>
          <w:rFonts w:cs="Times New Roman"/>
          <w:b/>
          <w:bCs/>
        </w:rPr>
        <w:t>Fig. S</w:t>
      </w:r>
      <w:r w:rsidR="00135D8F">
        <w:rPr>
          <w:rFonts w:cs="Times New Roman"/>
          <w:b/>
          <w:bCs/>
        </w:rPr>
        <w:t>4</w:t>
      </w:r>
      <w:r w:rsidR="00DA45C5">
        <w:rPr>
          <w:rFonts w:cs="Times New Roman"/>
          <w:b/>
          <w:bCs/>
        </w:rPr>
        <w:t>a</w:t>
      </w:r>
      <w:r w:rsidRPr="00DA45C5">
        <w:rPr>
          <w:rFonts w:cs="Times New Roman"/>
        </w:rPr>
        <w:t>).</w:t>
      </w:r>
    </w:p>
    <w:p w14:paraId="3D4AD5C8" w14:textId="77777777" w:rsidR="00CB4560" w:rsidRPr="00BA223A" w:rsidRDefault="00CB4560" w:rsidP="00CB4560">
      <w:pPr>
        <w:rPr>
          <w:rFonts w:cs="Times New Roman"/>
        </w:rPr>
      </w:pPr>
    </w:p>
    <w:p w14:paraId="751B9358" w14:textId="77777777" w:rsidR="00CB4560" w:rsidRPr="008E1AC3" w:rsidRDefault="00CB4560" w:rsidP="00CB4560">
      <w:pPr>
        <w:rPr>
          <w:rFonts w:cs="Times New Roman"/>
        </w:rPr>
      </w:pPr>
    </w:p>
    <w:p w14:paraId="3DF09779" w14:textId="6DCD0324" w:rsidR="00CB4560" w:rsidRDefault="000B2871" w:rsidP="00CB4560">
      <w:pPr>
        <w:jc w:val="center"/>
      </w:pPr>
      <w:r>
        <w:rPr>
          <w:noProof/>
        </w:rPr>
        <w:drawing>
          <wp:inline distT="0" distB="0" distL="0" distR="0" wp14:anchorId="5D1058B0" wp14:editId="2D4C93C0">
            <wp:extent cx="3243580" cy="2334895"/>
            <wp:effectExtent l="0" t="0" r="0" b="0"/>
            <wp:docPr id="21416338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43580" cy="2334895"/>
                    </a:xfrm>
                    <a:prstGeom prst="rect">
                      <a:avLst/>
                    </a:prstGeom>
                    <a:noFill/>
                  </pic:spPr>
                </pic:pic>
              </a:graphicData>
            </a:graphic>
          </wp:inline>
        </w:drawing>
      </w:r>
    </w:p>
    <w:p w14:paraId="51EFC437" w14:textId="3CEC7D6F" w:rsidR="00CB4560" w:rsidRDefault="00CB4560" w:rsidP="004B765D">
      <w:r w:rsidRPr="00A550C3">
        <w:rPr>
          <w:b/>
          <w:bCs/>
        </w:rPr>
        <w:t>Figure S</w:t>
      </w:r>
      <w:r w:rsidR="00135D8F">
        <w:rPr>
          <w:b/>
          <w:bCs/>
        </w:rPr>
        <w:t>7</w:t>
      </w:r>
      <w:r w:rsidRPr="00A550C3">
        <w:t xml:space="preserve">: geometry model </w:t>
      </w:r>
      <w:r w:rsidR="00DA45C5">
        <w:t>to calculate</w:t>
      </w:r>
      <w:r w:rsidRPr="00A550C3">
        <w:t xml:space="preserve"> the mass of water inside the </w:t>
      </w:r>
      <w:r w:rsidR="004B765D" w:rsidRPr="00A550C3">
        <w:t>capillary.</w:t>
      </w:r>
    </w:p>
    <w:p w14:paraId="09AE9706" w14:textId="77777777" w:rsidR="00CB4560" w:rsidRDefault="00CB4560" w:rsidP="000428F0">
      <w:pPr>
        <w:jc w:val="center"/>
        <w:rPr>
          <w:b/>
          <w:bCs/>
        </w:rPr>
      </w:pPr>
    </w:p>
    <w:p w14:paraId="625124A9" w14:textId="77777777" w:rsidR="00CB4560" w:rsidRDefault="00CB4560" w:rsidP="000428F0">
      <w:pPr>
        <w:jc w:val="center"/>
        <w:rPr>
          <w:b/>
          <w:bCs/>
        </w:rPr>
      </w:pPr>
    </w:p>
    <w:p w14:paraId="62E645A2" w14:textId="77777777" w:rsidR="00CB4560" w:rsidRDefault="00CB4560" w:rsidP="000428F0">
      <w:pPr>
        <w:jc w:val="center"/>
        <w:rPr>
          <w:b/>
          <w:bCs/>
        </w:rPr>
      </w:pPr>
    </w:p>
    <w:p w14:paraId="49D062BE" w14:textId="77777777" w:rsidR="001340C8" w:rsidRDefault="001340C8" w:rsidP="001340C8">
      <w:pPr>
        <w:jc w:val="center"/>
        <w:rPr>
          <w:rFonts w:cs="Times New Roman"/>
          <w:b/>
          <w:bCs/>
        </w:rPr>
      </w:pPr>
    </w:p>
    <w:p w14:paraId="4700051B" w14:textId="77777777" w:rsidR="003F0471" w:rsidRDefault="003F0471" w:rsidP="001340C8">
      <w:pPr>
        <w:jc w:val="center"/>
        <w:rPr>
          <w:rFonts w:cs="Times New Roman"/>
          <w:b/>
          <w:bCs/>
        </w:rPr>
      </w:pPr>
    </w:p>
    <w:p w14:paraId="09B28954" w14:textId="77777777" w:rsidR="00CB4560" w:rsidRDefault="00CB4560" w:rsidP="000428F0">
      <w:pPr>
        <w:jc w:val="center"/>
        <w:rPr>
          <w:b/>
          <w:bCs/>
        </w:rPr>
      </w:pPr>
    </w:p>
    <w:p w14:paraId="4F178DF4" w14:textId="77777777" w:rsidR="00321A3C" w:rsidRDefault="00321A3C" w:rsidP="000428F0">
      <w:pPr>
        <w:jc w:val="center"/>
        <w:rPr>
          <w:b/>
          <w:bCs/>
        </w:rPr>
      </w:pPr>
    </w:p>
    <w:p w14:paraId="26D9659E" w14:textId="77777777" w:rsidR="00321A3C" w:rsidRDefault="00321A3C" w:rsidP="000428F0">
      <w:pPr>
        <w:jc w:val="center"/>
        <w:rPr>
          <w:b/>
          <w:bCs/>
        </w:rPr>
      </w:pPr>
    </w:p>
    <w:p w14:paraId="7DEA0B0F" w14:textId="77777777" w:rsidR="00321A3C" w:rsidRDefault="00321A3C" w:rsidP="000428F0">
      <w:pPr>
        <w:jc w:val="center"/>
        <w:rPr>
          <w:b/>
          <w:bCs/>
        </w:rPr>
      </w:pPr>
    </w:p>
    <w:p w14:paraId="2DC55DDC" w14:textId="77777777" w:rsidR="003F0471" w:rsidRDefault="003F0471" w:rsidP="003F0471">
      <w:pPr>
        <w:jc w:val="center"/>
        <w:rPr>
          <w:b/>
          <w:bCs/>
        </w:rPr>
      </w:pPr>
    </w:p>
    <w:p w14:paraId="2BA950CA" w14:textId="77777777" w:rsidR="003F0471" w:rsidRDefault="003F0471" w:rsidP="003F0471">
      <w:pPr>
        <w:jc w:val="center"/>
        <w:rPr>
          <w:b/>
          <w:bCs/>
        </w:rPr>
      </w:pPr>
    </w:p>
    <w:p w14:paraId="02BEF09E" w14:textId="77777777" w:rsidR="003F0471" w:rsidRDefault="003F0471" w:rsidP="003F0471">
      <w:pPr>
        <w:jc w:val="center"/>
        <w:rPr>
          <w:b/>
          <w:bCs/>
        </w:rPr>
      </w:pPr>
    </w:p>
    <w:p w14:paraId="16040B26" w14:textId="77777777" w:rsidR="003F0471" w:rsidRDefault="003F0471" w:rsidP="003F0471">
      <w:pPr>
        <w:jc w:val="center"/>
        <w:rPr>
          <w:b/>
          <w:bCs/>
        </w:rPr>
      </w:pPr>
    </w:p>
    <w:p w14:paraId="2075C317" w14:textId="77777777" w:rsidR="003F0471" w:rsidRDefault="003F0471" w:rsidP="003F0471">
      <w:pPr>
        <w:jc w:val="center"/>
        <w:rPr>
          <w:b/>
          <w:bCs/>
        </w:rPr>
      </w:pPr>
    </w:p>
    <w:p w14:paraId="3996CF04" w14:textId="77777777" w:rsidR="003F0471" w:rsidRDefault="003F0471" w:rsidP="003F0471">
      <w:pPr>
        <w:jc w:val="center"/>
        <w:rPr>
          <w:b/>
          <w:bCs/>
        </w:rPr>
      </w:pPr>
    </w:p>
    <w:p w14:paraId="7918C0E9" w14:textId="77777777" w:rsidR="003F0471" w:rsidRDefault="003F0471" w:rsidP="003F0471">
      <w:pPr>
        <w:jc w:val="center"/>
        <w:rPr>
          <w:b/>
          <w:bCs/>
        </w:rPr>
      </w:pPr>
    </w:p>
    <w:p w14:paraId="4D971503" w14:textId="77777777" w:rsidR="003F0471" w:rsidRDefault="003F0471" w:rsidP="003F0471">
      <w:pPr>
        <w:jc w:val="center"/>
        <w:rPr>
          <w:b/>
          <w:bCs/>
        </w:rPr>
      </w:pPr>
    </w:p>
    <w:p w14:paraId="3FF8E82A" w14:textId="77777777" w:rsidR="003F0471" w:rsidRDefault="003F0471" w:rsidP="00383EDB">
      <w:pPr>
        <w:rPr>
          <w:b/>
          <w:bCs/>
        </w:rPr>
      </w:pPr>
    </w:p>
    <w:p w14:paraId="7206F0E4" w14:textId="77777777" w:rsidR="00383EDB" w:rsidRDefault="00383EDB" w:rsidP="00383EDB">
      <w:pPr>
        <w:rPr>
          <w:b/>
          <w:bCs/>
        </w:rPr>
      </w:pPr>
    </w:p>
    <w:p w14:paraId="49C7B814" w14:textId="77777777" w:rsidR="003C02CC" w:rsidRDefault="003C02CC" w:rsidP="00383EDB">
      <w:pPr>
        <w:rPr>
          <w:b/>
          <w:bCs/>
        </w:rPr>
      </w:pPr>
    </w:p>
    <w:p w14:paraId="2EAD1557" w14:textId="77777777" w:rsidR="00547E4B" w:rsidRDefault="00547E4B" w:rsidP="00547E4B">
      <w:pPr>
        <w:rPr>
          <w:b/>
          <w:bCs/>
          <w:color w:val="000000" w:themeColor="text1"/>
        </w:rPr>
      </w:pPr>
    </w:p>
    <w:p w14:paraId="743C0E49" w14:textId="4D28F068" w:rsidR="002D36CC" w:rsidRDefault="002D36CC" w:rsidP="002D36CC">
      <w:pPr>
        <w:jc w:val="center"/>
        <w:rPr>
          <w:b/>
          <w:bCs/>
        </w:rPr>
      </w:pPr>
      <w:bookmarkStart w:id="0" w:name="_Hlk163086875"/>
      <w:r w:rsidRPr="005B2A42">
        <w:rPr>
          <w:b/>
          <w:bCs/>
        </w:rPr>
        <w:lastRenderedPageBreak/>
        <w:t xml:space="preserve">Supplementary Note </w:t>
      </w:r>
      <w:r w:rsidR="00E85265">
        <w:rPr>
          <w:b/>
          <w:bCs/>
        </w:rPr>
        <w:t>5</w:t>
      </w:r>
    </w:p>
    <w:p w14:paraId="6660DBDD" w14:textId="77777777" w:rsidR="002D36CC" w:rsidRPr="005B2A42" w:rsidRDefault="002D36CC" w:rsidP="002D36CC">
      <w:pPr>
        <w:jc w:val="center"/>
        <w:rPr>
          <w:b/>
          <w:bCs/>
        </w:rPr>
      </w:pPr>
    </w:p>
    <w:p w14:paraId="3EFCF292" w14:textId="77777777" w:rsidR="002D36CC" w:rsidRDefault="002D36CC" w:rsidP="002D36CC">
      <w:pPr>
        <w:jc w:val="both"/>
        <w:rPr>
          <w:b/>
          <w:bCs/>
        </w:rPr>
      </w:pPr>
      <w:bookmarkStart w:id="1" w:name="_Hlk161948468"/>
      <w:r w:rsidRPr="005B2A42">
        <w:rPr>
          <w:b/>
          <w:bCs/>
        </w:rPr>
        <w:t>Broadband optical absorption of SWBM</w:t>
      </w:r>
    </w:p>
    <w:p w14:paraId="2567E66E" w14:textId="77777777" w:rsidR="00A07B21" w:rsidRPr="005B2A42" w:rsidRDefault="00A07B21" w:rsidP="002D36CC">
      <w:pPr>
        <w:jc w:val="both"/>
        <w:rPr>
          <w:b/>
          <w:bCs/>
        </w:rPr>
      </w:pPr>
    </w:p>
    <w:p w14:paraId="387B6CAB" w14:textId="23555620" w:rsidR="00655D90" w:rsidRPr="007E144B" w:rsidRDefault="00655D90" w:rsidP="00655D90">
      <w:pPr>
        <w:jc w:val="both"/>
      </w:pPr>
      <w:r w:rsidRPr="007E144B">
        <w:t xml:space="preserve">The broadband optical absorption of SWBM is a combined effect of surface plasmon resonance (SPR) absorption, hybridization between different SPR modes, and multiple reflections from walls of microgrooves </w:t>
      </w:r>
      <w:r w:rsidRPr="007E144B">
        <w:fldChar w:fldCharType="begin">
          <w:fldData xml:space="preserve">PEVuZE5vdGU+PENpdGU+PEF1dGhvcj5KYWxpbDwvQXV0aG9yPjxZZWFyPjIwMjA8L1llYXI+PFJl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</w:fldData>
        </w:fldChar>
      </w:r>
      <w:r w:rsidR="00E46832">
        <w:instrText xml:space="preserve"> ADDIN EN.CITE </w:instrText>
      </w:r>
      <w:r w:rsidR="00E46832">
        <w:fldChar w:fldCharType="begin">
          <w:fldData xml:space="preserve">PEVuZE5vdGU+PENpdGU+PEF1dGhvcj5KYWxpbDwvQXV0aG9yPjxZZWFyPjIwMjA8L1llYXI+PFJl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</w:fldData>
        </w:fldChar>
      </w:r>
      <w:r w:rsidR="00E46832">
        <w:instrText xml:space="preserve"> ADDIN EN.CITE.DATA </w:instrText>
      </w:r>
      <w:r w:rsidR="00E46832">
        <w:fldChar w:fldCharType="end"/>
      </w:r>
      <w:r w:rsidRPr="007E144B">
        <w:fldChar w:fldCharType="separate"/>
      </w:r>
      <w:r w:rsidR="00E46832" w:rsidRPr="00E46832">
        <w:rPr>
          <w:noProof/>
          <w:vertAlign w:val="superscript"/>
        </w:rPr>
        <w:t>2-4</w:t>
      </w:r>
      <w:r w:rsidRPr="007E144B">
        <w:fldChar w:fldCharType="end"/>
      </w:r>
      <w:r w:rsidRPr="007E144B">
        <w:t>.</w:t>
      </w:r>
      <w:r w:rsidR="004D5CBC">
        <w:t xml:space="preserve"> </w:t>
      </w:r>
      <w:r w:rsidR="004D5CBC" w:rsidRPr="004D5CBC">
        <w:t xml:space="preserve">After laser processing, SWBM </w:t>
      </w:r>
      <w:proofErr w:type="gramStart"/>
      <w:r w:rsidR="004D5CBC" w:rsidRPr="004D5CBC">
        <w:t>surface</w:t>
      </w:r>
      <w:proofErr w:type="gramEnd"/>
      <w:r w:rsidR="004D5CBC" w:rsidRPr="004D5CBC">
        <w:t xml:space="preserve"> are covered with micro-and nanoparticles of sizes ranging from few nanometers to several micrometers. These wide </w:t>
      </w:r>
      <w:proofErr w:type="gramStart"/>
      <w:r w:rsidR="004D5CBC" w:rsidRPr="004D5CBC">
        <w:t>range</w:t>
      </w:r>
      <w:proofErr w:type="gramEnd"/>
      <w:r w:rsidR="004D5CBC" w:rsidRPr="004D5CBC">
        <w:t xml:space="preserve"> of micro-and nanoparticles are key components for the broadband optical absorption for SWBM. </w:t>
      </w:r>
      <w:r w:rsidR="00CC5AB6" w:rsidRPr="00CC5AB6">
        <w:t>Laser power can control the density of different sizes of nanoparticles (NPs), thus determining the appearance of the produced samples (</w:t>
      </w:r>
      <w:r w:rsidR="00CC5AB6" w:rsidRPr="00CC5AB6">
        <w:rPr>
          <w:b/>
          <w:bCs/>
        </w:rPr>
        <w:t>Figure. S</w:t>
      </w:r>
      <w:r w:rsidR="00135D8F">
        <w:rPr>
          <w:b/>
          <w:bCs/>
        </w:rPr>
        <w:t>8</w:t>
      </w:r>
      <w:r w:rsidR="00CC5AB6" w:rsidRPr="00CC5AB6">
        <w:t>)</w:t>
      </w:r>
      <w:r w:rsidR="00CC5AB6">
        <w:t xml:space="preserve">. </w:t>
      </w:r>
      <w:r w:rsidR="004D5CBC" w:rsidRPr="004D5CBC">
        <w:t xml:space="preserve">For example, smaller </w:t>
      </w:r>
      <w:proofErr w:type="gramStart"/>
      <w:r w:rsidR="004D5CBC" w:rsidRPr="004D5CBC">
        <w:t>size of</w:t>
      </w:r>
      <w:proofErr w:type="gramEnd"/>
      <w:r w:rsidR="004D5CBC" w:rsidRPr="004D5CBC">
        <w:t xml:space="preserve"> NPs is generally produced at lower laser power and vice versa.</w:t>
      </w:r>
    </w:p>
    <w:p w14:paraId="782987AC" w14:textId="77777777" w:rsidR="007E144B" w:rsidRDefault="007E144B" w:rsidP="00655D90">
      <w:pPr>
        <w:jc w:val="both"/>
        <w:rPr>
          <w:b/>
          <w:bCs/>
        </w:rPr>
      </w:pPr>
    </w:p>
    <w:p w14:paraId="7204B6DB" w14:textId="1F1E20B1" w:rsidR="00655D90" w:rsidRPr="007E144B" w:rsidRDefault="00655D90" w:rsidP="00655D90">
      <w:pPr>
        <w:jc w:val="both"/>
      </w:pPr>
      <w:r w:rsidRPr="007E144B">
        <w:rPr>
          <w:b/>
          <w:bCs/>
        </w:rPr>
        <w:t>Figure S8</w:t>
      </w:r>
      <w:r w:rsidRPr="007E144B">
        <w:t xml:space="preserve"> shows the SEM images of the micro/nanostructures of the SWBM fabricated by different laser power. The density distribution of micro/nanostructures is different for SWBM samples produced at different laser power. For SWBM-0.6 and SWBM-0.9, smaller sized </w:t>
      </w:r>
      <w:proofErr w:type="spellStart"/>
      <w:r w:rsidRPr="007E144B">
        <w:t>nanopartilces</w:t>
      </w:r>
      <w:proofErr w:type="spellEnd"/>
      <w:r w:rsidRPr="007E144B">
        <w:t xml:space="preserve">/nanostructures are dominant because nanostructures are more favorable to be formed under low ablation fluence, which has been referred to as “gentle ablation” </w:t>
      </w:r>
      <w:r w:rsidRPr="007E144B">
        <w:fldChar w:fldCharType="begin"/>
      </w:r>
      <w:r w:rsidR="00E46832">
        <w:instrText xml:space="preserve"> ADDIN EN.CITE &lt;EndNote&gt;&lt;Cite&gt;&lt;Author&gt;Hertel&lt;/Author&gt;&lt;Year&gt;2001&lt;/Year&gt;&lt;RecNum&gt;149&lt;/RecNum&gt;&lt;DisplayText&gt;&lt;style face="superscript"&gt;5&lt;/style&gt;&lt;/DisplayText&gt;&lt;record&gt;&lt;rec-number&gt;149&lt;/rec-number&gt;&lt;foreign-keys&gt;&lt;key app="EN" db-id="rpwap5zwiepwvbew0f8vwsd795vttzz9ax0z" timestamp="1710983985"&gt;149&lt;/key&gt;&lt;/foreign-keys&gt;&lt;ref-type name="Journal Article"&gt;17&lt;/ref-type&gt;&lt;contributors&gt;&lt;authors&gt;&lt;author&gt;Hertel, Ingolf V., et al.&lt;/author&gt;&lt;/authors&gt;&lt;/contributors&gt;&lt;titles&gt;&lt;title&gt;&amp;quot;On the physics of material processing with femtosecond lasers.&amp;quot; &lt;/title&gt;&lt;secondary-title&gt;Riken Review&lt;/secondary-title&gt;&lt;/titles&gt;&lt;periodical&gt;&lt;full-title&gt;Riken Review&lt;/full-title&gt;&lt;/periodical&gt;&lt;dates&gt;&lt;year&gt;2001&lt;/year&gt;&lt;/dates&gt;&lt;urls&gt;&lt;/urls&gt;&lt;/record&gt;&lt;/Cite&gt;&lt;/EndNote&gt;</w:instrText>
      </w:r>
      <w:r w:rsidRPr="007E144B">
        <w:fldChar w:fldCharType="separate"/>
      </w:r>
      <w:r w:rsidR="00E46832" w:rsidRPr="00E46832">
        <w:rPr>
          <w:noProof/>
          <w:vertAlign w:val="superscript"/>
        </w:rPr>
        <w:t>5</w:t>
      </w:r>
      <w:r w:rsidRPr="007E144B">
        <w:fldChar w:fldCharType="end"/>
      </w:r>
      <w:r w:rsidRPr="007E144B">
        <w:t xml:space="preserve">. For SWBM-1.5, nanostructures become sparse, and microstructures are dominant because nanoparticles are more likely to </w:t>
      </w:r>
      <w:proofErr w:type="gramStart"/>
      <w:r w:rsidRPr="007E144B">
        <w:t>be melted</w:t>
      </w:r>
      <w:proofErr w:type="gramEnd"/>
      <w:r w:rsidRPr="007E144B">
        <w:t xml:space="preserve"> under high temperature caused by high laser processing power. </w:t>
      </w:r>
      <w:r w:rsidR="004D5CBC" w:rsidRPr="004D5CBC">
        <w:t>SWBM-1.2 turns out to have the highest broadband optical absorption because it has the optimum combination of microstructures and nanostructures over a range of sizes.</w:t>
      </w:r>
    </w:p>
    <w:p w14:paraId="4CC34CD7" w14:textId="322038B9" w:rsidR="002D36CC" w:rsidRDefault="00793A74" w:rsidP="002D36CC">
      <w:pPr>
        <w:jc w:val="center"/>
      </w:pPr>
      <w:r>
        <w:rPr>
          <w:noProof/>
        </w:rPr>
        <w:lastRenderedPageBreak/>
        <w:drawing>
          <wp:inline distT="0" distB="0" distL="0" distR="0" wp14:anchorId="10632437" wp14:editId="507EF8EB">
            <wp:extent cx="4956175" cy="4425950"/>
            <wp:effectExtent l="0" t="0" r="0" b="0"/>
            <wp:docPr id="9068791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56175" cy="4425950"/>
                    </a:xfrm>
                    <a:prstGeom prst="rect">
                      <a:avLst/>
                    </a:prstGeom>
                    <a:noFill/>
                  </pic:spPr>
                </pic:pic>
              </a:graphicData>
            </a:graphic>
          </wp:inline>
        </w:drawing>
      </w:r>
    </w:p>
    <w:p w14:paraId="392D7F05" w14:textId="77777777" w:rsidR="00A07B21" w:rsidRDefault="00A07B21" w:rsidP="002D36CC">
      <w:pPr>
        <w:jc w:val="both"/>
        <w:rPr>
          <w:b/>
          <w:bCs/>
        </w:rPr>
      </w:pPr>
    </w:p>
    <w:p w14:paraId="7B67AB78" w14:textId="6867B19D" w:rsidR="002D36CC" w:rsidRPr="005B2A42" w:rsidRDefault="002D36CC" w:rsidP="002D36CC">
      <w:pPr>
        <w:jc w:val="both"/>
      </w:pPr>
      <w:r w:rsidRPr="005B2A42">
        <w:rPr>
          <w:b/>
          <w:bCs/>
        </w:rPr>
        <w:t>Figure S</w:t>
      </w:r>
      <w:r w:rsidR="00135D8F">
        <w:rPr>
          <w:b/>
          <w:bCs/>
        </w:rPr>
        <w:t>8</w:t>
      </w:r>
      <w:r w:rsidRPr="005B2A42">
        <w:t>: Photographs of (a) SWBM-0.6, (b) SWBM-0.9, (c) SWBM-1.2, and (d) SWBM-1.5 samples. Scale bar is 0.5 inch for all images.</w:t>
      </w:r>
    </w:p>
    <w:p w14:paraId="532A12DA" w14:textId="4C1A970D" w:rsidR="002D36CC" w:rsidRDefault="002D36CC" w:rsidP="002D36CC">
      <w:pPr>
        <w:jc w:val="center"/>
      </w:pPr>
    </w:p>
    <w:p w14:paraId="426A4602" w14:textId="38CEF87C" w:rsidR="00A07B21" w:rsidRDefault="000B2871" w:rsidP="002D36CC">
      <w:pPr>
        <w:jc w:val="both"/>
        <w:rPr>
          <w:b/>
          <w:bCs/>
        </w:rPr>
      </w:pPr>
      <w:r>
        <w:rPr>
          <w:b/>
          <w:bCs/>
          <w:noProof/>
        </w:rPr>
        <w:lastRenderedPageBreak/>
        <w:drawing>
          <wp:inline distT="0" distB="0" distL="0" distR="0" wp14:anchorId="2D3FEFD2" wp14:editId="437D4BBA">
            <wp:extent cx="5956300" cy="4121150"/>
            <wp:effectExtent l="0" t="0" r="6350" b="0"/>
            <wp:docPr id="53059467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56300" cy="4121150"/>
                    </a:xfrm>
                    <a:prstGeom prst="rect">
                      <a:avLst/>
                    </a:prstGeom>
                    <a:noFill/>
                  </pic:spPr>
                </pic:pic>
              </a:graphicData>
            </a:graphic>
          </wp:inline>
        </w:drawing>
      </w:r>
    </w:p>
    <w:p w14:paraId="10222391" w14:textId="7493D258" w:rsidR="002D36CC" w:rsidRPr="005B2A42" w:rsidRDefault="002D36CC" w:rsidP="002D36CC">
      <w:pPr>
        <w:jc w:val="both"/>
      </w:pPr>
      <w:r w:rsidRPr="005B2A42">
        <w:rPr>
          <w:b/>
          <w:bCs/>
        </w:rPr>
        <w:t>Figure S</w:t>
      </w:r>
      <w:r w:rsidR="00135D8F">
        <w:rPr>
          <w:b/>
          <w:bCs/>
        </w:rPr>
        <w:t>9</w:t>
      </w:r>
      <w:r w:rsidRPr="005B2A42">
        <w:t xml:space="preserve">: </w:t>
      </w:r>
      <w:r>
        <w:t>SEM images</w:t>
      </w:r>
      <w:r w:rsidRPr="005B2A42">
        <w:t xml:space="preserve"> of </w:t>
      </w:r>
      <w:bookmarkStart w:id="2" w:name="_Hlk161708152"/>
      <w:r w:rsidRPr="005B2A42">
        <w:t xml:space="preserve">(a) SWBM-0.6, (b) SWBM-0.9, (c) SWBM-1.2, and (d) SWBM-1.5 samples. Scale bar is </w:t>
      </w:r>
      <w:r>
        <w:t>1 micron</w:t>
      </w:r>
      <w:r w:rsidRPr="005B2A42">
        <w:t xml:space="preserve"> for all images.</w:t>
      </w:r>
      <w:bookmarkEnd w:id="2"/>
    </w:p>
    <w:bookmarkEnd w:id="0"/>
    <w:bookmarkEnd w:id="1"/>
    <w:p w14:paraId="08BB3A83" w14:textId="77777777" w:rsidR="002D36CC" w:rsidRDefault="002D36CC" w:rsidP="002D36CC">
      <w:pPr>
        <w:jc w:val="center"/>
      </w:pPr>
    </w:p>
    <w:p w14:paraId="6CE80FDD" w14:textId="77777777" w:rsidR="00987B73" w:rsidRDefault="00987B73" w:rsidP="00133306">
      <w:pPr>
        <w:jc w:val="center"/>
        <w:rPr>
          <w:b/>
          <w:bCs/>
        </w:rPr>
      </w:pPr>
    </w:p>
    <w:p w14:paraId="6E3BCE11" w14:textId="77777777" w:rsidR="00547E4B" w:rsidRDefault="00547E4B" w:rsidP="00133306">
      <w:pPr>
        <w:jc w:val="center"/>
        <w:rPr>
          <w:b/>
          <w:bCs/>
        </w:rPr>
      </w:pPr>
    </w:p>
    <w:p w14:paraId="207EFE4A" w14:textId="77777777" w:rsidR="00547E4B" w:rsidRDefault="00547E4B" w:rsidP="00133306">
      <w:pPr>
        <w:jc w:val="center"/>
        <w:rPr>
          <w:b/>
          <w:bCs/>
        </w:rPr>
      </w:pPr>
    </w:p>
    <w:p w14:paraId="0A90E475" w14:textId="77777777" w:rsidR="00547E4B" w:rsidRDefault="00547E4B" w:rsidP="00133306">
      <w:pPr>
        <w:jc w:val="center"/>
        <w:rPr>
          <w:b/>
          <w:bCs/>
        </w:rPr>
      </w:pPr>
    </w:p>
    <w:p w14:paraId="6622C59F" w14:textId="77777777" w:rsidR="00547E4B" w:rsidRDefault="00547E4B" w:rsidP="00133306">
      <w:pPr>
        <w:jc w:val="center"/>
        <w:rPr>
          <w:b/>
          <w:bCs/>
        </w:rPr>
      </w:pPr>
    </w:p>
    <w:p w14:paraId="395C7D42" w14:textId="77777777" w:rsidR="00547E4B" w:rsidRDefault="00547E4B" w:rsidP="00133306">
      <w:pPr>
        <w:jc w:val="center"/>
        <w:rPr>
          <w:b/>
          <w:bCs/>
        </w:rPr>
      </w:pPr>
    </w:p>
    <w:p w14:paraId="423EC731" w14:textId="77777777" w:rsidR="00547E4B" w:rsidRDefault="00547E4B" w:rsidP="00133306">
      <w:pPr>
        <w:jc w:val="center"/>
        <w:rPr>
          <w:b/>
          <w:bCs/>
        </w:rPr>
      </w:pPr>
    </w:p>
    <w:p w14:paraId="07815B92" w14:textId="77777777" w:rsidR="00CF3DB9" w:rsidRDefault="00CF3DB9" w:rsidP="00133306">
      <w:pPr>
        <w:jc w:val="center"/>
        <w:rPr>
          <w:b/>
          <w:bCs/>
        </w:rPr>
      </w:pPr>
    </w:p>
    <w:p w14:paraId="42EB063B" w14:textId="77777777" w:rsidR="002D36CC" w:rsidRDefault="002D36CC" w:rsidP="00133306">
      <w:pPr>
        <w:jc w:val="center"/>
        <w:rPr>
          <w:b/>
          <w:bCs/>
        </w:rPr>
      </w:pPr>
    </w:p>
    <w:p w14:paraId="3234521A" w14:textId="77777777" w:rsidR="002D36CC" w:rsidRDefault="002D36CC" w:rsidP="00133306">
      <w:pPr>
        <w:jc w:val="center"/>
        <w:rPr>
          <w:b/>
          <w:bCs/>
        </w:rPr>
      </w:pPr>
    </w:p>
    <w:p w14:paraId="261447F8" w14:textId="77777777" w:rsidR="002D36CC" w:rsidRDefault="002D36CC" w:rsidP="00133306">
      <w:pPr>
        <w:jc w:val="center"/>
        <w:rPr>
          <w:b/>
          <w:bCs/>
        </w:rPr>
      </w:pPr>
    </w:p>
    <w:p w14:paraId="3E0810CF" w14:textId="77777777" w:rsidR="002D36CC" w:rsidRDefault="002D36CC" w:rsidP="00133306">
      <w:pPr>
        <w:jc w:val="center"/>
        <w:rPr>
          <w:b/>
          <w:bCs/>
        </w:rPr>
      </w:pPr>
    </w:p>
    <w:p w14:paraId="1650D7E4" w14:textId="77777777" w:rsidR="002D36CC" w:rsidRDefault="002D36CC" w:rsidP="00133306">
      <w:pPr>
        <w:jc w:val="center"/>
        <w:rPr>
          <w:b/>
          <w:bCs/>
        </w:rPr>
      </w:pPr>
    </w:p>
    <w:p w14:paraId="11298A44" w14:textId="77777777" w:rsidR="002D36CC" w:rsidRDefault="002D36CC" w:rsidP="00133306">
      <w:pPr>
        <w:jc w:val="center"/>
        <w:rPr>
          <w:b/>
          <w:bCs/>
        </w:rPr>
      </w:pPr>
    </w:p>
    <w:p w14:paraId="71B37047" w14:textId="77777777" w:rsidR="002D36CC" w:rsidRDefault="002D36CC" w:rsidP="00133306">
      <w:pPr>
        <w:jc w:val="center"/>
        <w:rPr>
          <w:b/>
          <w:bCs/>
        </w:rPr>
      </w:pPr>
    </w:p>
    <w:p w14:paraId="43D08375" w14:textId="77777777" w:rsidR="002D36CC" w:rsidRDefault="002D36CC" w:rsidP="00133306">
      <w:pPr>
        <w:jc w:val="center"/>
        <w:rPr>
          <w:b/>
          <w:bCs/>
        </w:rPr>
      </w:pPr>
    </w:p>
    <w:p w14:paraId="65738740" w14:textId="77777777" w:rsidR="002D36CC" w:rsidRDefault="002D36CC" w:rsidP="00133306">
      <w:pPr>
        <w:jc w:val="center"/>
        <w:rPr>
          <w:b/>
          <w:bCs/>
        </w:rPr>
      </w:pPr>
    </w:p>
    <w:p w14:paraId="738B2272" w14:textId="77777777" w:rsidR="002D36CC" w:rsidRDefault="002D36CC" w:rsidP="00133306">
      <w:pPr>
        <w:jc w:val="center"/>
        <w:rPr>
          <w:b/>
          <w:bCs/>
        </w:rPr>
      </w:pPr>
    </w:p>
    <w:p w14:paraId="0553556C" w14:textId="77777777" w:rsidR="00400D44" w:rsidRDefault="00400D44" w:rsidP="00133306">
      <w:pPr>
        <w:jc w:val="center"/>
        <w:rPr>
          <w:b/>
          <w:bCs/>
        </w:rPr>
      </w:pPr>
    </w:p>
    <w:p w14:paraId="6350A626" w14:textId="77777777" w:rsidR="00CF3DB9" w:rsidRDefault="00CF3DB9" w:rsidP="00133306">
      <w:pPr>
        <w:jc w:val="center"/>
        <w:rPr>
          <w:b/>
          <w:bCs/>
        </w:rPr>
      </w:pPr>
    </w:p>
    <w:p w14:paraId="6BBDD02F" w14:textId="7A557A21" w:rsidR="0073403D" w:rsidRDefault="005E5053" w:rsidP="005E5053">
      <w:pPr>
        <w:rPr>
          <w:b/>
          <w:bCs/>
        </w:rPr>
      </w:pPr>
      <w:r>
        <w:rPr>
          <w:b/>
          <w:bCs/>
        </w:rPr>
        <w:lastRenderedPageBreak/>
        <w:t>Experiment setup measuring evaporation rate of SWBM</w:t>
      </w:r>
    </w:p>
    <w:p w14:paraId="54A56F9B" w14:textId="77777777" w:rsidR="0073403D" w:rsidRDefault="0073403D" w:rsidP="00133306">
      <w:pPr>
        <w:jc w:val="center"/>
        <w:rPr>
          <w:b/>
          <w:bCs/>
        </w:rPr>
      </w:pPr>
    </w:p>
    <w:p w14:paraId="3EC5CE67" w14:textId="77777777" w:rsidR="0073403D" w:rsidRDefault="0073403D" w:rsidP="00133306">
      <w:pPr>
        <w:jc w:val="center"/>
        <w:rPr>
          <w:b/>
          <w:bCs/>
        </w:rPr>
      </w:pPr>
    </w:p>
    <w:p w14:paraId="21E13119" w14:textId="545DAE82" w:rsidR="0073403D" w:rsidRDefault="0073403D" w:rsidP="00133306">
      <w:pPr>
        <w:jc w:val="center"/>
        <w:rPr>
          <w:b/>
          <w:bCs/>
        </w:rPr>
      </w:pPr>
      <w:r>
        <w:rPr>
          <w:b/>
          <w:bCs/>
          <w:noProof/>
        </w:rPr>
        <w:drawing>
          <wp:inline distT="0" distB="0" distL="0" distR="0" wp14:anchorId="374D099B" wp14:editId="5FEFD156">
            <wp:extent cx="5114747" cy="3188335"/>
            <wp:effectExtent l="0" t="0" r="0" b="0"/>
            <wp:docPr id="16477582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758226" name="Picture 2"/>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114747" cy="3188335"/>
                    </a:xfrm>
                    <a:prstGeom prst="rect">
                      <a:avLst/>
                    </a:prstGeom>
                    <a:noFill/>
                  </pic:spPr>
                </pic:pic>
              </a:graphicData>
            </a:graphic>
          </wp:inline>
        </w:drawing>
      </w:r>
    </w:p>
    <w:p w14:paraId="3E3BB2E3" w14:textId="77777777" w:rsidR="0073403D" w:rsidRDefault="0073403D" w:rsidP="00133306">
      <w:pPr>
        <w:jc w:val="center"/>
        <w:rPr>
          <w:b/>
          <w:bCs/>
        </w:rPr>
      </w:pPr>
    </w:p>
    <w:p w14:paraId="2E2AE0B3" w14:textId="77777777" w:rsidR="0073403D" w:rsidRDefault="0073403D" w:rsidP="00133306">
      <w:pPr>
        <w:jc w:val="center"/>
        <w:rPr>
          <w:b/>
          <w:bCs/>
        </w:rPr>
      </w:pPr>
    </w:p>
    <w:p w14:paraId="5EDF63B9" w14:textId="77777777" w:rsidR="0073403D" w:rsidRDefault="0073403D" w:rsidP="00133306">
      <w:pPr>
        <w:jc w:val="center"/>
        <w:rPr>
          <w:b/>
          <w:bCs/>
        </w:rPr>
      </w:pPr>
    </w:p>
    <w:p w14:paraId="453C3E7B" w14:textId="2F93284A" w:rsidR="0073403D" w:rsidRDefault="0073403D" w:rsidP="003C02CC">
      <w:pPr>
        <w:jc w:val="both"/>
        <w:rPr>
          <w:b/>
          <w:bCs/>
        </w:rPr>
      </w:pPr>
      <w:r w:rsidRPr="000C587C">
        <w:rPr>
          <w:rFonts w:cs="Times New Roman"/>
          <w:b/>
          <w:bCs/>
          <w:color w:val="000000" w:themeColor="text1"/>
          <w:kern w:val="24"/>
        </w:rPr>
        <w:t>Figure S</w:t>
      </w:r>
      <w:r w:rsidR="00135D8F">
        <w:rPr>
          <w:rFonts w:cs="Times New Roman"/>
          <w:b/>
          <w:bCs/>
          <w:color w:val="000000" w:themeColor="text1"/>
          <w:kern w:val="24"/>
        </w:rPr>
        <w:t>10</w:t>
      </w:r>
      <w:r w:rsidRPr="00334601">
        <w:rPr>
          <w:rFonts w:cs="Times New Roman"/>
          <w:color w:val="000000" w:themeColor="text1"/>
          <w:kern w:val="24"/>
        </w:rPr>
        <w:t>:</w:t>
      </w:r>
      <w:r>
        <w:rPr>
          <w:rFonts w:cs="Times New Roman"/>
          <w:color w:val="000000" w:themeColor="text1"/>
          <w:kern w:val="24"/>
        </w:rPr>
        <w:t xml:space="preserve"> E</w:t>
      </w:r>
      <w:r w:rsidRPr="00334601">
        <w:rPr>
          <w:rFonts w:cs="Times New Roman"/>
          <w:color w:val="000000" w:themeColor="text1"/>
          <w:kern w:val="24"/>
        </w:rPr>
        <w:t>xperiment setup</w:t>
      </w:r>
      <w:r>
        <w:rPr>
          <w:rFonts w:cs="Times New Roman"/>
          <w:color w:val="000000" w:themeColor="text1"/>
          <w:kern w:val="24"/>
        </w:rPr>
        <w:t xml:space="preserve"> schematic diagram measuring the solar thermal evaporation rate of different SWBM</w:t>
      </w:r>
      <w:r w:rsidRPr="00334601">
        <w:rPr>
          <w:rFonts w:cs="Times New Roman"/>
          <w:color w:val="000000" w:themeColor="text1"/>
          <w:kern w:val="24"/>
        </w:rPr>
        <w:t xml:space="preserve">: a) </w:t>
      </w:r>
      <w:r>
        <w:rPr>
          <w:rFonts w:cs="Times New Roman"/>
          <w:color w:val="000000" w:themeColor="text1"/>
          <w:kern w:val="24"/>
        </w:rPr>
        <w:t>table</w:t>
      </w:r>
      <w:r w:rsidRPr="00334601">
        <w:rPr>
          <w:rFonts w:cs="Times New Roman"/>
          <w:color w:val="000000" w:themeColor="text1"/>
          <w:kern w:val="24"/>
        </w:rPr>
        <w:t>, b) balance, c) jib crane structure,</w:t>
      </w:r>
      <w:r w:rsidRPr="0073403D">
        <w:rPr>
          <w:rFonts w:cs="Times New Roman"/>
          <w:color w:val="000000" w:themeColor="text1"/>
          <w:kern w:val="24"/>
        </w:rPr>
        <w:t xml:space="preserve"> </w:t>
      </w:r>
      <w:r w:rsidRPr="00334601">
        <w:rPr>
          <w:rFonts w:cs="Times New Roman"/>
          <w:color w:val="000000" w:themeColor="text1"/>
          <w:kern w:val="24"/>
        </w:rPr>
        <w:t>d) SW</w:t>
      </w:r>
      <w:r>
        <w:rPr>
          <w:rFonts w:cs="Times New Roman"/>
          <w:color w:val="000000" w:themeColor="text1"/>
          <w:kern w:val="24"/>
        </w:rPr>
        <w:t>BM</w:t>
      </w:r>
      <w:r w:rsidRPr="00334601">
        <w:rPr>
          <w:rFonts w:cs="Times New Roman"/>
          <w:color w:val="000000" w:themeColor="text1"/>
          <w:kern w:val="24"/>
        </w:rPr>
        <w:t>, e) salt harvested, f) water reservoir</w:t>
      </w:r>
      <w:r>
        <w:rPr>
          <w:rFonts w:cs="Times New Roman"/>
          <w:color w:val="000000" w:themeColor="text1"/>
          <w:kern w:val="24"/>
        </w:rPr>
        <w:t>.</w:t>
      </w:r>
    </w:p>
    <w:p w14:paraId="30861045" w14:textId="77777777" w:rsidR="0073403D" w:rsidRDefault="0073403D" w:rsidP="003C02CC">
      <w:pPr>
        <w:jc w:val="both"/>
        <w:rPr>
          <w:b/>
          <w:bCs/>
        </w:rPr>
      </w:pPr>
    </w:p>
    <w:p w14:paraId="641CB4FD" w14:textId="77777777" w:rsidR="0073403D" w:rsidRDefault="0073403D" w:rsidP="00133306">
      <w:pPr>
        <w:jc w:val="center"/>
        <w:rPr>
          <w:b/>
          <w:bCs/>
        </w:rPr>
      </w:pPr>
    </w:p>
    <w:p w14:paraId="21664F78" w14:textId="77777777" w:rsidR="0073403D" w:rsidRDefault="0073403D" w:rsidP="00133306">
      <w:pPr>
        <w:jc w:val="center"/>
        <w:rPr>
          <w:b/>
          <w:bCs/>
        </w:rPr>
      </w:pPr>
    </w:p>
    <w:p w14:paraId="39A7723E" w14:textId="77777777" w:rsidR="0073403D" w:rsidRDefault="0073403D" w:rsidP="00133306">
      <w:pPr>
        <w:jc w:val="center"/>
        <w:rPr>
          <w:b/>
          <w:bCs/>
        </w:rPr>
      </w:pPr>
    </w:p>
    <w:p w14:paraId="2A127AA3" w14:textId="77777777" w:rsidR="0073403D" w:rsidRDefault="0073403D" w:rsidP="00133306">
      <w:pPr>
        <w:jc w:val="center"/>
        <w:rPr>
          <w:b/>
          <w:bCs/>
        </w:rPr>
      </w:pPr>
    </w:p>
    <w:p w14:paraId="2E287444" w14:textId="77777777" w:rsidR="0073403D" w:rsidRDefault="0073403D" w:rsidP="00133306">
      <w:pPr>
        <w:jc w:val="center"/>
        <w:rPr>
          <w:b/>
          <w:bCs/>
        </w:rPr>
      </w:pPr>
    </w:p>
    <w:p w14:paraId="0318F68E" w14:textId="77777777" w:rsidR="0073403D" w:rsidRDefault="0073403D" w:rsidP="00133306">
      <w:pPr>
        <w:jc w:val="center"/>
        <w:rPr>
          <w:b/>
          <w:bCs/>
        </w:rPr>
      </w:pPr>
    </w:p>
    <w:p w14:paraId="6750D2F3" w14:textId="77777777" w:rsidR="0073403D" w:rsidRDefault="0073403D" w:rsidP="00133306">
      <w:pPr>
        <w:jc w:val="center"/>
        <w:rPr>
          <w:b/>
          <w:bCs/>
        </w:rPr>
      </w:pPr>
    </w:p>
    <w:p w14:paraId="491426F1" w14:textId="77777777" w:rsidR="0073403D" w:rsidRDefault="0073403D" w:rsidP="00133306">
      <w:pPr>
        <w:jc w:val="center"/>
        <w:rPr>
          <w:b/>
          <w:bCs/>
        </w:rPr>
      </w:pPr>
    </w:p>
    <w:p w14:paraId="5C3895F2" w14:textId="77777777" w:rsidR="0073403D" w:rsidRDefault="0073403D" w:rsidP="00133306">
      <w:pPr>
        <w:jc w:val="center"/>
        <w:rPr>
          <w:b/>
          <w:bCs/>
        </w:rPr>
      </w:pPr>
    </w:p>
    <w:p w14:paraId="226F24C0" w14:textId="77777777" w:rsidR="0073403D" w:rsidRDefault="0073403D" w:rsidP="00133306">
      <w:pPr>
        <w:jc w:val="center"/>
        <w:rPr>
          <w:b/>
          <w:bCs/>
        </w:rPr>
      </w:pPr>
    </w:p>
    <w:p w14:paraId="1524850A" w14:textId="77777777" w:rsidR="0073403D" w:rsidRDefault="0073403D" w:rsidP="00133306">
      <w:pPr>
        <w:jc w:val="center"/>
        <w:rPr>
          <w:b/>
          <w:bCs/>
        </w:rPr>
      </w:pPr>
    </w:p>
    <w:p w14:paraId="57C27FA9" w14:textId="77777777" w:rsidR="0073403D" w:rsidRDefault="0073403D" w:rsidP="00133306">
      <w:pPr>
        <w:jc w:val="center"/>
        <w:rPr>
          <w:b/>
          <w:bCs/>
        </w:rPr>
      </w:pPr>
    </w:p>
    <w:p w14:paraId="62884610" w14:textId="77777777" w:rsidR="0073403D" w:rsidRDefault="0073403D" w:rsidP="00133306">
      <w:pPr>
        <w:jc w:val="center"/>
        <w:rPr>
          <w:b/>
          <w:bCs/>
        </w:rPr>
      </w:pPr>
    </w:p>
    <w:p w14:paraId="6865B26E" w14:textId="77777777" w:rsidR="0073403D" w:rsidRDefault="0073403D" w:rsidP="00133306">
      <w:pPr>
        <w:jc w:val="center"/>
        <w:rPr>
          <w:b/>
          <w:bCs/>
        </w:rPr>
      </w:pPr>
    </w:p>
    <w:p w14:paraId="2B82F853" w14:textId="77777777" w:rsidR="0073403D" w:rsidRDefault="0073403D" w:rsidP="00133306">
      <w:pPr>
        <w:jc w:val="center"/>
        <w:rPr>
          <w:b/>
          <w:bCs/>
        </w:rPr>
      </w:pPr>
    </w:p>
    <w:p w14:paraId="1561D341" w14:textId="77777777" w:rsidR="0073403D" w:rsidRDefault="0073403D" w:rsidP="00133306">
      <w:pPr>
        <w:jc w:val="center"/>
        <w:rPr>
          <w:b/>
          <w:bCs/>
        </w:rPr>
      </w:pPr>
    </w:p>
    <w:p w14:paraId="0F588636" w14:textId="77777777" w:rsidR="000B2871" w:rsidRDefault="000B2871" w:rsidP="00133306">
      <w:pPr>
        <w:jc w:val="center"/>
        <w:rPr>
          <w:b/>
          <w:bCs/>
        </w:rPr>
      </w:pPr>
    </w:p>
    <w:p w14:paraId="737D4E35" w14:textId="77777777" w:rsidR="0073403D" w:rsidRDefault="0073403D" w:rsidP="0073403D">
      <w:pPr>
        <w:rPr>
          <w:b/>
          <w:bCs/>
        </w:rPr>
      </w:pPr>
    </w:p>
    <w:p w14:paraId="55B026C2" w14:textId="0A0E1689" w:rsidR="003430C5" w:rsidRDefault="003430C5" w:rsidP="003430C5">
      <w:pPr>
        <w:jc w:val="center"/>
        <w:rPr>
          <w:b/>
          <w:bCs/>
        </w:rPr>
      </w:pPr>
      <w:r w:rsidRPr="0091638B">
        <w:rPr>
          <w:b/>
          <w:bCs/>
        </w:rPr>
        <w:lastRenderedPageBreak/>
        <w:t xml:space="preserve">Supplementary </w:t>
      </w:r>
      <w:r>
        <w:rPr>
          <w:b/>
          <w:bCs/>
        </w:rPr>
        <w:t>N</w:t>
      </w:r>
      <w:r w:rsidRPr="0091638B">
        <w:rPr>
          <w:b/>
          <w:bCs/>
        </w:rPr>
        <w:t xml:space="preserve">ote </w:t>
      </w:r>
      <w:r w:rsidR="00E85265">
        <w:rPr>
          <w:b/>
          <w:bCs/>
        </w:rPr>
        <w:t>6</w:t>
      </w:r>
    </w:p>
    <w:p w14:paraId="61CBC4E1" w14:textId="77777777" w:rsidR="003430C5" w:rsidRDefault="003430C5" w:rsidP="003430C5">
      <w:pPr>
        <w:jc w:val="center"/>
        <w:rPr>
          <w:b/>
          <w:bCs/>
        </w:rPr>
      </w:pPr>
    </w:p>
    <w:p w14:paraId="614CD4DC" w14:textId="77777777" w:rsidR="003430C5" w:rsidRPr="0091638B" w:rsidRDefault="003430C5" w:rsidP="003430C5">
      <w:pPr>
        <w:rPr>
          <w:b/>
          <w:bCs/>
        </w:rPr>
      </w:pPr>
      <w:r>
        <w:rPr>
          <w:b/>
          <w:bCs/>
        </w:rPr>
        <w:t>Overall design of desalination surface architecture</w:t>
      </w:r>
    </w:p>
    <w:p w14:paraId="5B8EF60E" w14:textId="77777777" w:rsidR="003430C5" w:rsidRDefault="003430C5" w:rsidP="003430C5">
      <w:pPr>
        <w:jc w:val="both"/>
      </w:pPr>
    </w:p>
    <w:p w14:paraId="168253C6" w14:textId="53F8F722" w:rsidR="003430C5" w:rsidRDefault="003430C5" w:rsidP="003430C5">
      <w:pPr>
        <w:jc w:val="both"/>
      </w:pPr>
      <w:r>
        <w:t xml:space="preserve">For the surface design of the SWBM desalination system, some surrounding passive areas are left deliberately. The main purpose of this architecture is for convenience of the experiment as we </w:t>
      </w:r>
      <w:proofErr w:type="gramStart"/>
      <w:r>
        <w:t>are able to</w:t>
      </w:r>
      <w:proofErr w:type="gramEnd"/>
      <w:r>
        <w:t xml:space="preserve"> observe the laser treated area and salt creeping process from the front side at the same time. If the surrounding passive area is cut, we need to observe both the front side and the back side of the SWBM as salt crystal expands on the </w:t>
      </w:r>
      <w:proofErr w:type="gramStart"/>
      <w:r>
        <w:t>backside</w:t>
      </w:r>
      <w:proofErr w:type="gramEnd"/>
      <w:r>
        <w:t xml:space="preserve"> passive area now. </w:t>
      </w:r>
      <w:r w:rsidRPr="00DE56F5">
        <w:rPr>
          <w:b/>
          <w:bCs/>
        </w:rPr>
        <w:t>Fig</w:t>
      </w:r>
      <w:r>
        <w:rPr>
          <w:b/>
          <w:bCs/>
        </w:rPr>
        <w:t>ure</w:t>
      </w:r>
      <w:r w:rsidRPr="00DE56F5">
        <w:rPr>
          <w:b/>
          <w:bCs/>
        </w:rPr>
        <w:t>. S</w:t>
      </w:r>
      <w:r>
        <w:rPr>
          <w:b/>
          <w:bCs/>
        </w:rPr>
        <w:t>1</w:t>
      </w:r>
      <w:r w:rsidR="00135D8F">
        <w:rPr>
          <w:b/>
          <w:bCs/>
        </w:rPr>
        <w:t>1</w:t>
      </w:r>
      <w:r>
        <w:t xml:space="preserve"> shows the snapshot of the front side and back side of the SWBM without surrounding passive area under one sun illumination treating ocean water for 2 hours and 8 hours. The front surface exhibits self-cleaning property while salt accumulates on the back passive area. Therefore, the surrounding passive area is left for convenience of the experiment and has no effect </w:t>
      </w:r>
      <w:proofErr w:type="gramStart"/>
      <w:r>
        <w:t>to</w:t>
      </w:r>
      <w:proofErr w:type="gramEnd"/>
      <w:r>
        <w:t xml:space="preserve"> the self-cleaning property of the system.</w:t>
      </w:r>
    </w:p>
    <w:p w14:paraId="20D4A0DB" w14:textId="77777777" w:rsidR="003430C5" w:rsidRDefault="003430C5" w:rsidP="003430C5">
      <w:pPr>
        <w:rPr>
          <w:rFonts w:cs="Times New Roman"/>
          <w:b/>
          <w:bCs/>
        </w:rPr>
      </w:pPr>
    </w:p>
    <w:p w14:paraId="182BC7CE" w14:textId="568743E5" w:rsidR="003430C5" w:rsidRDefault="000B2871" w:rsidP="003430C5">
      <w:pPr>
        <w:jc w:val="center"/>
        <w:rPr>
          <w:rFonts w:cs="Times New Roman"/>
          <w:b/>
          <w:bCs/>
        </w:rPr>
      </w:pPr>
      <w:r>
        <w:rPr>
          <w:rFonts w:cs="Times New Roman"/>
          <w:b/>
          <w:bCs/>
          <w:noProof/>
        </w:rPr>
        <w:drawing>
          <wp:inline distT="0" distB="0" distL="0" distR="0" wp14:anchorId="34A44518" wp14:editId="0862EF69">
            <wp:extent cx="3621405" cy="4889500"/>
            <wp:effectExtent l="0" t="0" r="0" b="6350"/>
            <wp:docPr id="209613966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21405" cy="4889500"/>
                    </a:xfrm>
                    <a:prstGeom prst="rect">
                      <a:avLst/>
                    </a:prstGeom>
                    <a:noFill/>
                  </pic:spPr>
                </pic:pic>
              </a:graphicData>
            </a:graphic>
          </wp:inline>
        </w:drawing>
      </w:r>
    </w:p>
    <w:p w14:paraId="629CDFEF" w14:textId="77777777" w:rsidR="003430C5" w:rsidRDefault="003430C5" w:rsidP="003430C5">
      <w:pPr>
        <w:jc w:val="both"/>
        <w:rPr>
          <w:rFonts w:cs="Times New Roman"/>
          <w:b/>
          <w:bCs/>
          <w:color w:val="000000" w:themeColor="text1"/>
          <w:kern w:val="24"/>
        </w:rPr>
      </w:pPr>
    </w:p>
    <w:p w14:paraId="3747B335" w14:textId="38BAF90A" w:rsidR="003430C5" w:rsidRDefault="003430C5" w:rsidP="003430C5">
      <w:pPr>
        <w:jc w:val="both"/>
        <w:rPr>
          <w:rFonts w:cs="Times New Roman"/>
          <w:b/>
          <w:bCs/>
        </w:rPr>
      </w:pPr>
      <w:r w:rsidRPr="000C587C">
        <w:rPr>
          <w:rFonts w:cs="Times New Roman"/>
          <w:b/>
          <w:bCs/>
          <w:color w:val="000000" w:themeColor="text1"/>
          <w:kern w:val="24"/>
        </w:rPr>
        <w:t>Figure S</w:t>
      </w:r>
      <w:r>
        <w:rPr>
          <w:rFonts w:cs="Times New Roman"/>
          <w:b/>
          <w:bCs/>
          <w:color w:val="000000" w:themeColor="text1"/>
          <w:kern w:val="24"/>
        </w:rPr>
        <w:t>1</w:t>
      </w:r>
      <w:r w:rsidR="00135D8F">
        <w:rPr>
          <w:rFonts w:cs="Times New Roman"/>
          <w:b/>
          <w:bCs/>
          <w:color w:val="000000" w:themeColor="text1"/>
          <w:kern w:val="24"/>
        </w:rPr>
        <w:t>1</w:t>
      </w:r>
      <w:r w:rsidRPr="005928C5">
        <w:rPr>
          <w:rFonts w:cs="Times New Roman"/>
          <w:color w:val="000000" w:themeColor="text1"/>
          <w:kern w:val="24"/>
        </w:rPr>
        <w:t xml:space="preserve">: </w:t>
      </w:r>
      <w:r>
        <w:rPr>
          <w:rFonts w:cs="Times New Roman"/>
          <w:color w:val="000000" w:themeColor="text1"/>
          <w:kern w:val="24"/>
        </w:rPr>
        <w:t>S</w:t>
      </w:r>
      <w:r w:rsidRPr="005928C5">
        <w:rPr>
          <w:rFonts w:cs="Times New Roman"/>
          <w:color w:val="000000" w:themeColor="text1"/>
          <w:kern w:val="24"/>
        </w:rPr>
        <w:t xml:space="preserve">nap shots of the front and back side of SWBM when treating ocean water under one sun illumination for (a) 2 </w:t>
      </w:r>
      <w:proofErr w:type="gramStart"/>
      <w:r w:rsidRPr="005928C5">
        <w:rPr>
          <w:rFonts w:cs="Times New Roman"/>
          <w:color w:val="000000" w:themeColor="text1"/>
          <w:kern w:val="24"/>
        </w:rPr>
        <w:t>hour</w:t>
      </w:r>
      <w:proofErr w:type="gramEnd"/>
      <w:r w:rsidRPr="005928C5">
        <w:rPr>
          <w:rFonts w:cs="Times New Roman"/>
          <w:color w:val="000000" w:themeColor="text1"/>
          <w:kern w:val="24"/>
        </w:rPr>
        <w:t xml:space="preserve"> and (b) 8 hours. </w:t>
      </w:r>
    </w:p>
    <w:p w14:paraId="37D2C8D4" w14:textId="77777777" w:rsidR="003430C5" w:rsidRDefault="003430C5" w:rsidP="00A07B21">
      <w:pPr>
        <w:jc w:val="center"/>
        <w:rPr>
          <w:b/>
          <w:bCs/>
        </w:rPr>
      </w:pPr>
    </w:p>
    <w:p w14:paraId="07B8C39E" w14:textId="187A6B9B" w:rsidR="00A07B21" w:rsidRPr="00A07B21" w:rsidRDefault="00A07B21" w:rsidP="00A07B21">
      <w:pPr>
        <w:jc w:val="center"/>
        <w:rPr>
          <w:b/>
          <w:bCs/>
        </w:rPr>
      </w:pPr>
      <w:bookmarkStart w:id="3" w:name="_Hlk161953537"/>
      <w:r w:rsidRPr="00A07B21">
        <w:rPr>
          <w:b/>
          <w:bCs/>
        </w:rPr>
        <w:lastRenderedPageBreak/>
        <w:t xml:space="preserve">Supplementary Note </w:t>
      </w:r>
      <w:r w:rsidR="00E85265">
        <w:rPr>
          <w:b/>
          <w:bCs/>
        </w:rPr>
        <w:t>7</w:t>
      </w:r>
    </w:p>
    <w:p w14:paraId="7B89A354" w14:textId="77777777" w:rsidR="00A07B21" w:rsidRPr="00A07B21" w:rsidRDefault="00A07B21" w:rsidP="00A07B21">
      <w:pPr>
        <w:jc w:val="center"/>
        <w:rPr>
          <w:b/>
          <w:bCs/>
        </w:rPr>
      </w:pPr>
    </w:p>
    <w:p w14:paraId="56353A45" w14:textId="77777777" w:rsidR="00A07B21" w:rsidRDefault="00A07B21" w:rsidP="00A07B21">
      <w:pPr>
        <w:jc w:val="both"/>
        <w:rPr>
          <w:b/>
          <w:bCs/>
        </w:rPr>
      </w:pPr>
      <w:r w:rsidRPr="00A07B21">
        <w:rPr>
          <w:b/>
          <w:bCs/>
        </w:rPr>
        <w:t xml:space="preserve">Water meniscus profile in the micro capillary </w:t>
      </w:r>
    </w:p>
    <w:p w14:paraId="789BA389" w14:textId="77777777" w:rsidR="00A07B21" w:rsidRPr="00A07B21" w:rsidRDefault="00A07B21" w:rsidP="00A07B21">
      <w:pPr>
        <w:jc w:val="both"/>
        <w:rPr>
          <w:b/>
          <w:bCs/>
        </w:rPr>
      </w:pPr>
    </w:p>
    <w:p w14:paraId="530959E8" w14:textId="450FA9AF" w:rsidR="00A07B21" w:rsidRDefault="00A07B21" w:rsidP="00A07B21">
      <w:pPr>
        <w:jc w:val="both"/>
      </w:pPr>
      <w:r>
        <w:t xml:space="preserve">The water meniscus profile in the micro capillary is measured using the UV laser microscope. </w:t>
      </w:r>
      <w:r w:rsidRPr="00A07B21">
        <w:rPr>
          <w:b/>
          <w:bCs/>
        </w:rPr>
        <w:t>Figure S1</w:t>
      </w:r>
      <w:r w:rsidR="00135D8F">
        <w:rPr>
          <w:b/>
          <w:bCs/>
        </w:rPr>
        <w:t xml:space="preserve">2 </w:t>
      </w:r>
      <w:r>
        <w:t xml:space="preserve">shows the experiment setup. The SWBM is mounted beneath the microscope so that the cross section of the top part of the SWBM can be directly examined by the microscope. </w:t>
      </w:r>
      <w:r w:rsidRPr="00A07B21">
        <w:rPr>
          <w:b/>
          <w:bCs/>
        </w:rPr>
        <w:t>Figure S1</w:t>
      </w:r>
      <w:r w:rsidR="00135D8F">
        <w:rPr>
          <w:b/>
          <w:bCs/>
        </w:rPr>
        <w:t>3</w:t>
      </w:r>
      <w:r>
        <w:t xml:space="preserve"> displays the water meniscus profile of SWBM</w:t>
      </w:r>
      <w:r w:rsidR="0073235E">
        <w:t>-1.2 and SWBM-1.5</w:t>
      </w:r>
      <w:r>
        <w:t xml:space="preserve"> when water is supplied. The meniscus profile for SWBM becomes more </w:t>
      </w:r>
      <w:proofErr w:type="gramStart"/>
      <w:r>
        <w:t>flatten</w:t>
      </w:r>
      <w:proofErr w:type="gramEnd"/>
      <w:r>
        <w:t xml:space="preserve"> when the laser processing power increases. For SWBM made by higher laser power, water wicks the micro grooves easier (</w:t>
      </w:r>
      <w:r w:rsidRPr="003430C5">
        <w:rPr>
          <w:b/>
          <w:bCs/>
        </w:rPr>
        <w:t>Figure S</w:t>
      </w:r>
      <w:r w:rsidR="00135D8F">
        <w:rPr>
          <w:b/>
          <w:bCs/>
        </w:rPr>
        <w:t>6</w:t>
      </w:r>
      <w:r w:rsidR="003430C5" w:rsidRPr="003430C5">
        <w:rPr>
          <w:b/>
          <w:bCs/>
        </w:rPr>
        <w:t>c</w:t>
      </w:r>
      <w:r>
        <w:t xml:space="preserve">), resulting in more volume of water </w:t>
      </w:r>
      <w:proofErr w:type="gramStart"/>
      <w:r>
        <w:t>filled</w:t>
      </w:r>
      <w:proofErr w:type="gramEnd"/>
      <w:r>
        <w:t xml:space="preserve"> in the micro grooves. Therefore, the air-water interface in the micro grooves decreases with </w:t>
      </w:r>
      <w:proofErr w:type="gramStart"/>
      <w:r>
        <w:t>the laser</w:t>
      </w:r>
      <w:proofErr w:type="gramEnd"/>
      <w:r>
        <w:t xml:space="preserve"> processing power.</w:t>
      </w:r>
    </w:p>
    <w:p w14:paraId="48E78331" w14:textId="77777777" w:rsidR="00A07B21" w:rsidRDefault="00A07B21" w:rsidP="00A07B21">
      <w:pPr>
        <w:jc w:val="both"/>
      </w:pPr>
    </w:p>
    <w:p w14:paraId="28CB0840" w14:textId="163F59F7" w:rsidR="00A07B21" w:rsidRDefault="000B2871" w:rsidP="00A07B21">
      <w:pPr>
        <w:jc w:val="center"/>
      </w:pPr>
      <w:r>
        <w:rPr>
          <w:noProof/>
        </w:rPr>
        <w:drawing>
          <wp:inline distT="0" distB="0" distL="0" distR="0" wp14:anchorId="00BBFF55" wp14:editId="5878799B">
            <wp:extent cx="4840605" cy="2888710"/>
            <wp:effectExtent l="0" t="0" r="0" b="6985"/>
            <wp:docPr id="161679652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
                      <a:extLst>
                        <a:ext uri="{28A0092B-C50C-407E-A947-70E740481C1C}">
                          <a14:useLocalDpi xmlns:a14="http://schemas.microsoft.com/office/drawing/2010/main" val="0"/>
                        </a:ext>
                      </a:extLst>
                    </a:blip>
                    <a:srcRect t="20497"/>
                    <a:stretch>
                      <a:fillRect/>
                    </a:stretch>
                  </pic:blipFill>
                  <pic:spPr bwMode="auto">
                    <a:xfrm>
                      <a:off x="0" y="0"/>
                      <a:ext cx="4840605" cy="2888710"/>
                    </a:xfrm>
                    <a:prstGeom prst="rect">
                      <a:avLst/>
                    </a:prstGeom>
                    <a:noFill/>
                    <a:ln>
                      <a:noFill/>
                    </a:ln>
                    <a:extLst>
                      <a:ext uri="{53640926-AAD7-44D8-BBD7-CCE9431645EC}">
                        <a14:shadowObscured xmlns:a14="http://schemas.microsoft.com/office/drawing/2010/main"/>
                      </a:ext>
                    </a:extLst>
                  </pic:spPr>
                </pic:pic>
              </a:graphicData>
            </a:graphic>
          </wp:inline>
        </w:drawing>
      </w:r>
    </w:p>
    <w:p w14:paraId="279800C2" w14:textId="77777777" w:rsidR="00A07B21" w:rsidRDefault="00A07B21" w:rsidP="00A07B21">
      <w:pPr>
        <w:jc w:val="both"/>
      </w:pPr>
    </w:p>
    <w:p w14:paraId="10085978" w14:textId="6A258109" w:rsidR="00A07B21" w:rsidRDefault="00A07B21" w:rsidP="00A07B21">
      <w:pPr>
        <w:jc w:val="both"/>
      </w:pPr>
      <w:r w:rsidRPr="003430C5">
        <w:rPr>
          <w:b/>
          <w:bCs/>
        </w:rPr>
        <w:t>Figure S</w:t>
      </w:r>
      <w:r w:rsidR="003430C5">
        <w:rPr>
          <w:b/>
          <w:bCs/>
        </w:rPr>
        <w:t>1</w:t>
      </w:r>
      <w:r w:rsidR="00135D8F">
        <w:rPr>
          <w:b/>
          <w:bCs/>
        </w:rPr>
        <w:t>2</w:t>
      </w:r>
      <w:r>
        <w:t>: Experiment setup to measure the water meniscus profile using microscope.</w:t>
      </w:r>
    </w:p>
    <w:p w14:paraId="7FFDD4E3" w14:textId="77777777" w:rsidR="00DF2456" w:rsidRDefault="00DF2456" w:rsidP="00A07B21">
      <w:pPr>
        <w:jc w:val="both"/>
      </w:pPr>
    </w:p>
    <w:p w14:paraId="2B5CF862" w14:textId="77777777" w:rsidR="00A07B21" w:rsidRDefault="00A07B21" w:rsidP="00A07B21">
      <w:pPr>
        <w:jc w:val="center"/>
        <w:rPr>
          <w:rFonts w:cs="Times New Roman"/>
        </w:rPr>
      </w:pPr>
      <w:r>
        <w:rPr>
          <w:rFonts w:cs="Times New Roman"/>
          <w:noProof/>
        </w:rPr>
        <w:lastRenderedPageBreak/>
        <w:drawing>
          <wp:inline distT="0" distB="0" distL="0" distR="0" wp14:anchorId="09612C45" wp14:editId="510AABB5">
            <wp:extent cx="6270897" cy="2622988"/>
            <wp:effectExtent l="0" t="0" r="0" b="6350"/>
            <wp:docPr id="146663662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636629" name="Picture 14"/>
                    <pic:cNvPicPr>
                      <a:picLocks noChangeAspect="1" noChangeArrowheads="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bwMode="auto">
                    <a:xfrm>
                      <a:off x="0" y="0"/>
                      <a:ext cx="6270897" cy="2622988"/>
                    </a:xfrm>
                    <a:prstGeom prst="rect">
                      <a:avLst/>
                    </a:prstGeom>
                  </pic:spPr>
                </pic:pic>
              </a:graphicData>
            </a:graphic>
          </wp:inline>
        </w:drawing>
      </w:r>
    </w:p>
    <w:p w14:paraId="7FED5A04" w14:textId="77777777" w:rsidR="00A07B21" w:rsidRDefault="00A07B21" w:rsidP="00A07B21"/>
    <w:p w14:paraId="28B18C63" w14:textId="2128F92A" w:rsidR="00A07B21" w:rsidRDefault="00A07B21" w:rsidP="00A07B21">
      <w:pPr>
        <w:jc w:val="both"/>
      </w:pPr>
      <w:r w:rsidRPr="003430C5">
        <w:rPr>
          <w:b/>
          <w:bCs/>
        </w:rPr>
        <w:t>Figure S</w:t>
      </w:r>
      <w:r w:rsidR="003430C5" w:rsidRPr="003430C5">
        <w:rPr>
          <w:b/>
          <w:bCs/>
        </w:rPr>
        <w:t>1</w:t>
      </w:r>
      <w:r w:rsidR="00135D8F">
        <w:rPr>
          <w:b/>
          <w:bCs/>
        </w:rPr>
        <w:t>3</w:t>
      </w:r>
      <w:r>
        <w:t xml:space="preserve">: Image showing the water meniscus profile </w:t>
      </w:r>
      <w:r w:rsidRPr="005B2A42">
        <w:t>(</w:t>
      </w:r>
      <w:r w:rsidR="006459A9">
        <w:t>a</w:t>
      </w:r>
      <w:r w:rsidRPr="005B2A42">
        <w:t>) SWBM-1.2, and (</w:t>
      </w:r>
      <w:r w:rsidR="006459A9">
        <w:t>b</w:t>
      </w:r>
      <w:r w:rsidRPr="005B2A42">
        <w:t xml:space="preserve">) SWBM-1.5 samples. Scale bar is </w:t>
      </w:r>
      <w:r>
        <w:t>10 microns</w:t>
      </w:r>
      <w:r w:rsidRPr="005B2A42">
        <w:t xml:space="preserve"> for all images.</w:t>
      </w:r>
      <w:r w:rsidR="003430C5">
        <w:t xml:space="preserve"> The blue dot line marked the surface profile of the micro grooves.</w:t>
      </w:r>
    </w:p>
    <w:bookmarkEnd w:id="3"/>
    <w:p w14:paraId="3E638210" w14:textId="77777777" w:rsidR="00A07B21" w:rsidRDefault="00A07B21" w:rsidP="00A07B21">
      <w:pPr>
        <w:jc w:val="center"/>
        <w:rPr>
          <w:rFonts w:cs="Times New Roman"/>
        </w:rPr>
      </w:pPr>
    </w:p>
    <w:p w14:paraId="70A4C6A6" w14:textId="77777777" w:rsidR="00A07B21" w:rsidRDefault="00A07B21" w:rsidP="00133306">
      <w:pPr>
        <w:jc w:val="center"/>
        <w:rPr>
          <w:b/>
          <w:bCs/>
        </w:rPr>
      </w:pPr>
    </w:p>
    <w:p w14:paraId="63F3198C" w14:textId="77777777" w:rsidR="00A07B21" w:rsidRDefault="00A07B21" w:rsidP="00133306">
      <w:pPr>
        <w:jc w:val="center"/>
        <w:rPr>
          <w:b/>
          <w:bCs/>
        </w:rPr>
      </w:pPr>
    </w:p>
    <w:p w14:paraId="1922E856" w14:textId="77777777" w:rsidR="00A07B21" w:rsidRDefault="00A07B21" w:rsidP="00133306">
      <w:pPr>
        <w:jc w:val="center"/>
        <w:rPr>
          <w:b/>
          <w:bCs/>
        </w:rPr>
      </w:pPr>
    </w:p>
    <w:p w14:paraId="5AFA86C7" w14:textId="77777777" w:rsidR="00A07B21" w:rsidRDefault="00A07B21" w:rsidP="00133306">
      <w:pPr>
        <w:jc w:val="center"/>
        <w:rPr>
          <w:b/>
          <w:bCs/>
        </w:rPr>
      </w:pPr>
    </w:p>
    <w:p w14:paraId="2CE999F5" w14:textId="77777777" w:rsidR="00A07B21" w:rsidRDefault="00A07B21" w:rsidP="00133306">
      <w:pPr>
        <w:jc w:val="center"/>
        <w:rPr>
          <w:b/>
          <w:bCs/>
        </w:rPr>
      </w:pPr>
    </w:p>
    <w:p w14:paraId="33B99182" w14:textId="77777777" w:rsidR="00A07B21" w:rsidRDefault="00A07B21" w:rsidP="00133306">
      <w:pPr>
        <w:jc w:val="center"/>
        <w:rPr>
          <w:b/>
          <w:bCs/>
        </w:rPr>
      </w:pPr>
    </w:p>
    <w:p w14:paraId="0F1D8CFD" w14:textId="77777777" w:rsidR="00A07B21" w:rsidRDefault="00A07B21" w:rsidP="00133306">
      <w:pPr>
        <w:jc w:val="center"/>
        <w:rPr>
          <w:b/>
          <w:bCs/>
        </w:rPr>
      </w:pPr>
    </w:p>
    <w:p w14:paraId="222D9EB5" w14:textId="77777777" w:rsidR="00A07B21" w:rsidRDefault="00A07B21" w:rsidP="00133306">
      <w:pPr>
        <w:jc w:val="center"/>
        <w:rPr>
          <w:b/>
          <w:bCs/>
        </w:rPr>
      </w:pPr>
    </w:p>
    <w:p w14:paraId="4B6CAF08" w14:textId="77777777" w:rsidR="00A07B21" w:rsidRDefault="00A07B21" w:rsidP="00133306">
      <w:pPr>
        <w:jc w:val="center"/>
        <w:rPr>
          <w:b/>
          <w:bCs/>
        </w:rPr>
      </w:pPr>
    </w:p>
    <w:p w14:paraId="0AED7B90" w14:textId="77777777" w:rsidR="00A07B21" w:rsidRDefault="00A07B21" w:rsidP="00133306">
      <w:pPr>
        <w:jc w:val="center"/>
        <w:rPr>
          <w:b/>
          <w:bCs/>
        </w:rPr>
      </w:pPr>
    </w:p>
    <w:p w14:paraId="3BAF6692" w14:textId="77777777" w:rsidR="00A07B21" w:rsidRDefault="00A07B21" w:rsidP="00133306">
      <w:pPr>
        <w:jc w:val="center"/>
        <w:rPr>
          <w:b/>
          <w:bCs/>
        </w:rPr>
      </w:pPr>
    </w:p>
    <w:p w14:paraId="2137C2B1" w14:textId="77777777" w:rsidR="006459A9" w:rsidRDefault="006459A9" w:rsidP="00133306">
      <w:pPr>
        <w:jc w:val="center"/>
        <w:rPr>
          <w:b/>
          <w:bCs/>
        </w:rPr>
      </w:pPr>
    </w:p>
    <w:p w14:paraId="4BBE7E7A" w14:textId="77777777" w:rsidR="006459A9" w:rsidRDefault="006459A9" w:rsidP="00133306">
      <w:pPr>
        <w:jc w:val="center"/>
        <w:rPr>
          <w:b/>
          <w:bCs/>
        </w:rPr>
      </w:pPr>
    </w:p>
    <w:p w14:paraId="323EBBFB" w14:textId="77777777" w:rsidR="006459A9" w:rsidRDefault="006459A9" w:rsidP="00133306">
      <w:pPr>
        <w:jc w:val="center"/>
        <w:rPr>
          <w:b/>
          <w:bCs/>
        </w:rPr>
      </w:pPr>
    </w:p>
    <w:p w14:paraId="41711075" w14:textId="77777777" w:rsidR="006459A9" w:rsidRDefault="006459A9" w:rsidP="00133306">
      <w:pPr>
        <w:jc w:val="center"/>
        <w:rPr>
          <w:b/>
          <w:bCs/>
        </w:rPr>
      </w:pPr>
    </w:p>
    <w:p w14:paraId="411A3917" w14:textId="77777777" w:rsidR="006459A9" w:rsidRDefault="006459A9" w:rsidP="00133306">
      <w:pPr>
        <w:jc w:val="center"/>
        <w:rPr>
          <w:b/>
          <w:bCs/>
        </w:rPr>
      </w:pPr>
    </w:p>
    <w:p w14:paraId="5CDF623B" w14:textId="77777777" w:rsidR="006459A9" w:rsidRDefault="006459A9" w:rsidP="00133306">
      <w:pPr>
        <w:jc w:val="center"/>
        <w:rPr>
          <w:b/>
          <w:bCs/>
        </w:rPr>
      </w:pPr>
    </w:p>
    <w:p w14:paraId="20050235" w14:textId="77777777" w:rsidR="006459A9" w:rsidRDefault="006459A9" w:rsidP="00133306">
      <w:pPr>
        <w:jc w:val="center"/>
        <w:rPr>
          <w:b/>
          <w:bCs/>
        </w:rPr>
      </w:pPr>
    </w:p>
    <w:p w14:paraId="5704421F" w14:textId="77777777" w:rsidR="006459A9" w:rsidRDefault="006459A9" w:rsidP="00133306">
      <w:pPr>
        <w:jc w:val="center"/>
        <w:rPr>
          <w:b/>
          <w:bCs/>
        </w:rPr>
      </w:pPr>
    </w:p>
    <w:p w14:paraId="419F065B" w14:textId="77777777" w:rsidR="006459A9" w:rsidRDefault="006459A9" w:rsidP="00133306">
      <w:pPr>
        <w:jc w:val="center"/>
        <w:rPr>
          <w:b/>
          <w:bCs/>
        </w:rPr>
      </w:pPr>
    </w:p>
    <w:p w14:paraId="47526451" w14:textId="77777777" w:rsidR="006459A9" w:rsidRDefault="006459A9" w:rsidP="00133306">
      <w:pPr>
        <w:jc w:val="center"/>
        <w:rPr>
          <w:b/>
          <w:bCs/>
        </w:rPr>
      </w:pPr>
    </w:p>
    <w:p w14:paraId="17407AC2" w14:textId="77777777" w:rsidR="006459A9" w:rsidRDefault="006459A9" w:rsidP="00133306">
      <w:pPr>
        <w:jc w:val="center"/>
        <w:rPr>
          <w:b/>
          <w:bCs/>
        </w:rPr>
      </w:pPr>
    </w:p>
    <w:p w14:paraId="10D76017" w14:textId="77777777" w:rsidR="006459A9" w:rsidRDefault="006459A9" w:rsidP="00133306">
      <w:pPr>
        <w:jc w:val="center"/>
        <w:rPr>
          <w:b/>
          <w:bCs/>
        </w:rPr>
      </w:pPr>
    </w:p>
    <w:p w14:paraId="2ED92131" w14:textId="77777777" w:rsidR="006459A9" w:rsidRDefault="006459A9" w:rsidP="00133306">
      <w:pPr>
        <w:jc w:val="center"/>
        <w:rPr>
          <w:b/>
          <w:bCs/>
        </w:rPr>
      </w:pPr>
    </w:p>
    <w:p w14:paraId="24F262C1" w14:textId="77777777" w:rsidR="006459A9" w:rsidRDefault="006459A9" w:rsidP="00133306">
      <w:pPr>
        <w:jc w:val="center"/>
        <w:rPr>
          <w:b/>
          <w:bCs/>
        </w:rPr>
      </w:pPr>
    </w:p>
    <w:p w14:paraId="132DF442" w14:textId="77777777" w:rsidR="00A07B21" w:rsidRDefault="00A07B21" w:rsidP="00133306">
      <w:pPr>
        <w:jc w:val="center"/>
        <w:rPr>
          <w:b/>
          <w:bCs/>
        </w:rPr>
      </w:pPr>
    </w:p>
    <w:p w14:paraId="46620E56" w14:textId="3E2F0267" w:rsidR="003430C5" w:rsidRPr="003430C5" w:rsidRDefault="003430C5" w:rsidP="003430C5">
      <w:pPr>
        <w:jc w:val="center"/>
        <w:rPr>
          <w:b/>
          <w:bCs/>
        </w:rPr>
      </w:pPr>
      <w:bookmarkStart w:id="4" w:name="_Hlk161953608"/>
      <w:r w:rsidRPr="003430C5">
        <w:rPr>
          <w:b/>
          <w:bCs/>
        </w:rPr>
        <w:lastRenderedPageBreak/>
        <w:t xml:space="preserve">Supplementary Note </w:t>
      </w:r>
      <w:r w:rsidR="00E85265">
        <w:rPr>
          <w:b/>
          <w:bCs/>
        </w:rPr>
        <w:t>8</w:t>
      </w:r>
    </w:p>
    <w:p w14:paraId="15DD64B4" w14:textId="77777777" w:rsidR="003430C5" w:rsidRDefault="003430C5" w:rsidP="003430C5">
      <w:pPr>
        <w:jc w:val="center"/>
      </w:pPr>
    </w:p>
    <w:p w14:paraId="3ACCD4F4" w14:textId="77777777" w:rsidR="003430C5" w:rsidRPr="003430C5" w:rsidRDefault="003430C5" w:rsidP="003430C5">
      <w:pPr>
        <w:jc w:val="both"/>
        <w:rPr>
          <w:b/>
          <w:bCs/>
        </w:rPr>
      </w:pPr>
      <w:r w:rsidRPr="003430C5">
        <w:rPr>
          <w:b/>
          <w:bCs/>
        </w:rPr>
        <w:t>Spatial variation in water transport rate</w:t>
      </w:r>
    </w:p>
    <w:p w14:paraId="1770832F" w14:textId="77777777" w:rsidR="003430C5" w:rsidRDefault="003430C5" w:rsidP="003430C5">
      <w:pPr>
        <w:jc w:val="center"/>
      </w:pPr>
    </w:p>
    <w:p w14:paraId="5F127B11" w14:textId="1BAB3505" w:rsidR="003430C5" w:rsidRDefault="003430C5" w:rsidP="003430C5">
      <w:pPr>
        <w:jc w:val="both"/>
      </w:pPr>
      <w:r>
        <w:t xml:space="preserve">The spatial variation in water transport can be evidenced by the water boundary shown in </w:t>
      </w:r>
      <w:proofErr w:type="gramStart"/>
      <w:r>
        <w:t xml:space="preserve">the </w:t>
      </w:r>
      <w:r w:rsidRPr="003430C5">
        <w:rPr>
          <w:b/>
          <w:bCs/>
        </w:rPr>
        <w:t>Fig</w:t>
      </w:r>
      <w:proofErr w:type="gramEnd"/>
      <w:r w:rsidRPr="003430C5">
        <w:rPr>
          <w:b/>
          <w:bCs/>
        </w:rPr>
        <w:t>. 2c</w:t>
      </w:r>
      <w:r>
        <w:t xml:space="preserve">. The water profile </w:t>
      </w:r>
      <w:proofErr w:type="gramStart"/>
      <w:r>
        <w:t>is about</w:t>
      </w:r>
      <w:proofErr w:type="gramEnd"/>
      <w:r>
        <w:t xml:space="preserve"> parabola which means that the water wicking speed and resulting water transport rate is higher at the center and lower at the edge. This spatial variation originates from the </w:t>
      </w:r>
      <w:proofErr w:type="gramStart"/>
      <w:r>
        <w:t>characteristic</w:t>
      </w:r>
      <w:proofErr w:type="gramEnd"/>
      <w:r>
        <w:t xml:space="preserve"> of the laminar flow. The water flow in each micro capillary is not independent but interconnected with each other. Therefore, the water flow on the surface could be treated as </w:t>
      </w:r>
      <w:proofErr w:type="gramStart"/>
      <w:r>
        <w:t>a laminar</w:t>
      </w:r>
      <w:proofErr w:type="gramEnd"/>
      <w:r>
        <w:t xml:space="preserve"> flow. The Reynolds number (</w:t>
      </w:r>
      <w:r w:rsidRPr="00204E04">
        <w:rPr>
          <w:i/>
          <w:iCs/>
        </w:rPr>
        <w:t>RE</w:t>
      </w:r>
      <w:r>
        <w:t>) for this flow could be estimated as:</w:t>
      </w:r>
    </w:p>
    <w:p w14:paraId="2CA27B08" w14:textId="77777777" w:rsidR="003430C5" w:rsidRDefault="003430C5" w:rsidP="003430C5">
      <w:pPr>
        <w:jc w:val="both"/>
      </w:pPr>
    </w:p>
    <w:p w14:paraId="39522122" w14:textId="26F1A0E1" w:rsidR="003430C5" w:rsidRPr="003430C5" w:rsidRDefault="00000000" w:rsidP="003430C5">
      <w:pPr>
        <w:jc w:val="center"/>
      </w:pPr>
      <m:oMathPara>
        <m:oMath>
          <m:eqArr>
            <m:eqArrPr>
              <m:maxDist m:val="1"/>
              <m:ctrlPr>
                <w:rPr>
                  <w:rFonts w:ascii="Cambria Math" w:hAnsi="Cambria Math"/>
                  <w:i/>
                </w:rPr>
              </m:ctrlPr>
            </m:eqArrPr>
            <m:e>
              <m:r>
                <w:rPr>
                  <w:rFonts w:ascii="Cambria Math" w:hAnsi="Cambria Math"/>
                </w:rPr>
                <m:t>RE=</m:t>
              </m:r>
              <m:f>
                <m:fPr>
                  <m:ctrlPr>
                    <w:rPr>
                      <w:rFonts w:ascii="Cambria Math" w:hAnsi="Cambria Math"/>
                      <w:i/>
                    </w:rPr>
                  </m:ctrlPr>
                </m:fPr>
                <m:num>
                  <m:r>
                    <w:rPr>
                      <w:rFonts w:ascii="Cambria Math" w:hAnsi="Cambria Math"/>
                    </w:rPr>
                    <m:t>ρuL</m:t>
                  </m:r>
                </m:num>
                <m:den>
                  <m:r>
                    <w:rPr>
                      <w:rFonts w:ascii="Cambria Math" w:hAnsi="Cambria Math"/>
                    </w:rPr>
                    <m:t>μ</m:t>
                  </m:r>
                </m:den>
              </m:f>
              <m:r>
                <w:rPr>
                  <w:rFonts w:ascii="Cambria Math" w:hAnsi="Cambria Math"/>
                </w:rPr>
                <m:t>=0.249 #</m:t>
              </m:r>
              <m:d>
                <m:dPr>
                  <m:ctrlPr>
                    <w:rPr>
                      <w:rFonts w:ascii="Cambria Math" w:hAnsi="Cambria Math"/>
                      <w:i/>
                    </w:rPr>
                  </m:ctrlPr>
                </m:dPr>
                <m:e>
                  <m:r>
                    <w:rPr>
                      <w:rFonts w:ascii="Cambria Math" w:hAnsi="Cambria Math"/>
                    </w:rPr>
                    <m:t>2</m:t>
                  </m:r>
                </m:e>
              </m:d>
            </m:e>
          </m:eqArr>
        </m:oMath>
      </m:oMathPara>
    </w:p>
    <w:p w14:paraId="630820A0" w14:textId="10F2451D" w:rsidR="003430C5" w:rsidRPr="003430C5" w:rsidRDefault="003430C5" w:rsidP="003430C5">
      <w:r>
        <w:t xml:space="preserve"> </w:t>
      </w:r>
    </w:p>
    <w:p w14:paraId="49D89814" w14:textId="0CA394F0" w:rsidR="003430C5" w:rsidRDefault="003430C5" w:rsidP="003430C5">
      <w:pPr>
        <w:jc w:val="both"/>
        <w:rPr>
          <w:noProof/>
        </w:rPr>
      </w:pPr>
      <w:r>
        <w:t xml:space="preserve">where </w:t>
      </w:r>
      <m:oMath>
        <m:r>
          <w:rPr>
            <w:rFonts w:ascii="Cambria Math" w:hAnsi="Cambria Math"/>
          </w:rPr>
          <m:t>ρ</m:t>
        </m:r>
      </m:oMath>
      <w:r>
        <w:t xml:space="preserve"> is the density of the fluid, </w:t>
      </w:r>
      <m:oMath>
        <m:r>
          <w:rPr>
            <w:rFonts w:ascii="Cambria Math" w:hAnsi="Cambria Math"/>
          </w:rPr>
          <m:t>u</m:t>
        </m:r>
      </m:oMath>
      <w:r>
        <w:t xml:space="preserve"> </w:t>
      </w:r>
      <w:proofErr w:type="gramStart"/>
      <w:r>
        <w:t>is</w:t>
      </w:r>
      <w:proofErr w:type="gramEnd"/>
      <w:r>
        <w:t xml:space="preserve"> the axial velocity of the fluid, </w:t>
      </w:r>
      <m:oMath>
        <m:r>
          <w:rPr>
            <w:rFonts w:ascii="Cambria Math" w:hAnsi="Cambria Math"/>
          </w:rPr>
          <m:t>L</m:t>
        </m:r>
      </m:oMath>
      <w:r>
        <w:t xml:space="preserve"> is the characterizing length of the flow, and </w:t>
      </w:r>
      <m:oMath>
        <m:r>
          <w:rPr>
            <w:rFonts w:ascii="Cambria Math" w:hAnsi="Cambria Math"/>
          </w:rPr>
          <m:t>μ</m:t>
        </m:r>
      </m:oMath>
      <w:r>
        <w:t xml:space="preserve"> is the dynamic viscosity of the fluid</w:t>
      </w:r>
      <w:proofErr w:type="gramStart"/>
      <w:r w:rsidR="00B173C4">
        <w:t>.</w:t>
      </w:r>
      <w:proofErr w:type="gramEnd"/>
      <w:r w:rsidR="00B173C4">
        <w:t xml:space="preserve"> </w:t>
      </w:r>
      <w:r>
        <w:t xml:space="preserve">In fluid dynamics, </w:t>
      </w:r>
      <w:r w:rsidRPr="00204E04">
        <w:rPr>
          <w:i/>
          <w:iCs/>
        </w:rPr>
        <w:t>RE</w:t>
      </w:r>
      <w:r>
        <w:t xml:space="preserve"> &lt; 2500 is characterized as laminar flow. Therefore, it is accurate to treat the water flow on SWBM as laminar flow.</w:t>
      </w:r>
      <w:r w:rsidRPr="005B2A42">
        <w:rPr>
          <w:noProof/>
        </w:rPr>
        <w:t xml:space="preserve"> </w:t>
      </w:r>
    </w:p>
    <w:p w14:paraId="154F1E12" w14:textId="3619F0B6" w:rsidR="003430C5" w:rsidRDefault="003430C5" w:rsidP="003430C5">
      <w:pPr>
        <w:jc w:val="both"/>
      </w:pPr>
      <w:r>
        <w:t>The velocity profile for Laminar flow can be mathematically interpreted as (</w:t>
      </w:r>
      <w:r w:rsidRPr="003430C5">
        <w:rPr>
          <w:b/>
          <w:bCs/>
        </w:rPr>
        <w:t>Figure S1</w:t>
      </w:r>
      <w:r w:rsidR="00135D8F">
        <w:rPr>
          <w:b/>
          <w:bCs/>
        </w:rPr>
        <w:t>4</w:t>
      </w:r>
      <w:r>
        <w:t>):</w:t>
      </w:r>
    </w:p>
    <w:p w14:paraId="1741541C" w14:textId="37B896FD" w:rsidR="003430C5" w:rsidRPr="005B2A42" w:rsidRDefault="00000000" w:rsidP="003430C5">
      <m:oMathPara>
        <m:oMath>
          <m:eqArr>
            <m:eqArrPr>
              <m:maxDist m:val="1"/>
              <m:ctrlPr>
                <w:rPr>
                  <w:rFonts w:ascii="Cambria Math" w:hAnsi="Cambria Math"/>
                  <w:i/>
                </w:rPr>
              </m:ctrlPr>
            </m:eqArrPr>
            <m:e>
              <m:r>
                <w:rPr>
                  <w:rFonts w:ascii="Cambria Math" w:hAnsi="Cambria Math"/>
                </w:rPr>
                <m:t>V</m:t>
              </m:r>
              <m:d>
                <m:dPr>
                  <m:ctrlPr>
                    <w:rPr>
                      <w:rFonts w:ascii="Cambria Math" w:hAnsi="Cambria Math"/>
                      <w:i/>
                    </w:rPr>
                  </m:ctrlPr>
                </m:dPr>
                <m:e>
                  <m:r>
                    <w:rPr>
                      <w:rFonts w:ascii="Cambria Math" w:hAnsi="Cambria Math"/>
                    </w:rPr>
                    <m:t>r</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4η</m:t>
                  </m:r>
                </m:den>
              </m:f>
              <w:bookmarkStart w:id="5" w:name="_Hlk161180821"/>
              <m:f>
                <m:fPr>
                  <m:ctrlPr>
                    <w:rPr>
                      <w:rFonts w:ascii="Cambria Math" w:hAnsi="Cambria Math"/>
                      <w:i/>
                    </w:rPr>
                  </m:ctrlPr>
                </m:fPr>
                <m:num>
                  <m:box>
                    <m:boxPr>
                      <m:diff m:val="1"/>
                      <m:ctrlPr>
                        <w:rPr>
                          <w:rFonts w:ascii="Cambria Math" w:hAnsi="Cambria Math"/>
                          <w:i/>
                        </w:rPr>
                      </m:ctrlPr>
                    </m:boxPr>
                    <m:e>
                      <m:r>
                        <w:rPr>
                          <w:rFonts w:ascii="Cambria Math" w:hAnsi="Cambria Math"/>
                        </w:rPr>
                        <m:t>dP</m:t>
                      </m:r>
                    </m:e>
                  </m:box>
                </m:num>
                <m:den>
                  <m:box>
                    <m:boxPr>
                      <m:diff m:val="1"/>
                      <m:ctrlPr>
                        <w:rPr>
                          <w:rFonts w:ascii="Cambria Math" w:hAnsi="Cambria Math"/>
                          <w:i/>
                        </w:rPr>
                      </m:ctrlPr>
                    </m:boxPr>
                    <m:e>
                      <m:r>
                        <w:rPr>
                          <w:rFonts w:ascii="Cambria Math" w:hAnsi="Cambria Math"/>
                        </w:rPr>
                        <m:t>dx</m:t>
                      </m:r>
                    </m:e>
                  </m:box>
                </m:den>
              </m:f>
              <w:bookmarkEnd w:id="5"/>
              <m:r>
                <w:rPr>
                  <w:rFonts w:ascii="Cambria Math" w:hAnsi="Cambria Math"/>
                </w:rPr>
                <m:t xml:space="preserve"> </m:t>
              </m:r>
              <m:sSup>
                <m:sSupPr>
                  <m:ctrlPr>
                    <w:rPr>
                      <w:rFonts w:ascii="Cambria Math" w:hAnsi="Cambria Math"/>
                      <w:i/>
                    </w:rPr>
                  </m:ctrlPr>
                </m:sSupPr>
                <m:e>
                  <m:r>
                    <w:rPr>
                      <w:rFonts w:ascii="Cambria Math" w:hAnsi="Cambria Math"/>
                    </w:rPr>
                    <m:t>R</m:t>
                  </m:r>
                </m:e>
                <m:sup>
                  <m:r>
                    <w:rPr>
                      <w:rFonts w:ascii="Cambria Math" w:hAnsi="Cambria Math"/>
                    </w:rPr>
                    <m:t>2</m:t>
                  </m:r>
                </m:sup>
              </m:sSup>
              <m:d>
                <m:dPr>
                  <m:ctrlPr>
                    <w:rPr>
                      <w:rFonts w:ascii="Cambria Math" w:hAnsi="Cambria Math"/>
                      <w:i/>
                    </w:rPr>
                  </m:ctrlPr>
                </m:dPr>
                <m:e>
                  <m:r>
                    <w:rPr>
                      <w:rFonts w:ascii="Cambria Math" w:hAnsi="Cambria Math"/>
                    </w:rPr>
                    <m:t>1-</m:t>
                  </m:r>
                  <m:f>
                    <m:fPr>
                      <m:ctrlPr>
                        <w:rPr>
                          <w:rFonts w:ascii="Cambria Math" w:hAnsi="Cambria Math"/>
                          <w:i/>
                        </w:rPr>
                      </m:ctrlPr>
                    </m:fPr>
                    <m:num>
                      <m:sSup>
                        <m:sSupPr>
                          <m:ctrlPr>
                            <w:rPr>
                              <w:rFonts w:ascii="Cambria Math" w:hAnsi="Cambria Math"/>
                              <w:i/>
                            </w:rPr>
                          </m:ctrlPr>
                        </m:sSupPr>
                        <m:e>
                          <m:r>
                            <w:rPr>
                              <w:rFonts w:ascii="Cambria Math" w:hAnsi="Cambria Math"/>
                            </w:rPr>
                            <m:t>r</m:t>
                          </m:r>
                        </m:e>
                        <m:sup>
                          <m:r>
                            <w:rPr>
                              <w:rFonts w:ascii="Cambria Math" w:hAnsi="Cambria Math"/>
                            </w:rPr>
                            <m:t>2</m:t>
                          </m:r>
                        </m:sup>
                      </m:sSup>
                    </m:num>
                    <m:den>
                      <m:sSup>
                        <m:sSupPr>
                          <m:ctrlPr>
                            <w:rPr>
                              <w:rFonts w:ascii="Cambria Math" w:hAnsi="Cambria Math"/>
                              <w:i/>
                            </w:rPr>
                          </m:ctrlPr>
                        </m:sSupPr>
                        <m:e>
                          <m:r>
                            <w:rPr>
                              <w:rFonts w:ascii="Cambria Math" w:hAnsi="Cambria Math"/>
                            </w:rPr>
                            <m:t>R</m:t>
                          </m:r>
                        </m:e>
                        <m:sup>
                          <m:r>
                            <w:rPr>
                              <w:rFonts w:ascii="Cambria Math" w:hAnsi="Cambria Math"/>
                            </w:rPr>
                            <m:t>2</m:t>
                          </m:r>
                        </m:sup>
                      </m:sSup>
                    </m:den>
                  </m:f>
                </m:e>
              </m:d>
              <m:r>
                <w:rPr>
                  <w:rFonts w:ascii="Cambria Math" w:hAnsi="Cambria Math"/>
                </w:rPr>
                <m:t>+V</m:t>
              </m:r>
              <m:d>
                <m:dPr>
                  <m:ctrlPr>
                    <w:rPr>
                      <w:rFonts w:ascii="Cambria Math" w:hAnsi="Cambria Math"/>
                      <w:i/>
                    </w:rPr>
                  </m:ctrlPr>
                </m:dPr>
                <m:e>
                  <m:r>
                    <w:rPr>
                      <w:rFonts w:ascii="Cambria Math" w:hAnsi="Cambria Math"/>
                    </w:rPr>
                    <m:t>R</m:t>
                  </m:r>
                </m:e>
              </m:d>
              <m:r>
                <w:rPr>
                  <w:rFonts w:ascii="Cambria Math" w:hAnsi="Cambria Math"/>
                </w:rPr>
                <m:t xml:space="preserve"> #</m:t>
              </m:r>
              <m:d>
                <m:dPr>
                  <m:ctrlPr>
                    <w:rPr>
                      <w:rFonts w:ascii="Cambria Math" w:hAnsi="Cambria Math"/>
                      <w:i/>
                    </w:rPr>
                  </m:ctrlPr>
                </m:dPr>
                <m:e>
                  <m:r>
                    <w:rPr>
                      <w:rFonts w:ascii="Cambria Math" w:hAnsi="Cambria Math"/>
                    </w:rPr>
                    <m:t>3</m:t>
                  </m:r>
                </m:e>
              </m:d>
            </m:e>
          </m:eqArr>
        </m:oMath>
      </m:oMathPara>
    </w:p>
    <w:p w14:paraId="1DE8DC35" w14:textId="7229EA30" w:rsidR="003430C5" w:rsidRDefault="003430C5" w:rsidP="003430C5">
      <w:pPr>
        <w:jc w:val="both"/>
      </w:pPr>
      <w:r>
        <w:t xml:space="preserve">where </w:t>
      </w:r>
      <m:oMath>
        <m:f>
          <m:fPr>
            <m:ctrlPr>
              <w:rPr>
                <w:rFonts w:ascii="Cambria Math" w:hAnsi="Cambria Math"/>
                <w:i/>
              </w:rPr>
            </m:ctrlPr>
          </m:fPr>
          <m:num>
            <m:box>
              <m:boxPr>
                <m:diff m:val="1"/>
                <m:ctrlPr>
                  <w:rPr>
                    <w:rFonts w:ascii="Cambria Math" w:hAnsi="Cambria Math"/>
                    <w:i/>
                  </w:rPr>
                </m:ctrlPr>
              </m:boxPr>
              <m:e>
                <m:r>
                  <w:rPr>
                    <w:rFonts w:ascii="Cambria Math" w:hAnsi="Cambria Math"/>
                  </w:rPr>
                  <m:t>dP</m:t>
                </m:r>
              </m:e>
            </m:box>
          </m:num>
          <m:den>
            <m:box>
              <m:boxPr>
                <m:diff m:val="1"/>
                <m:ctrlPr>
                  <w:rPr>
                    <w:rFonts w:ascii="Cambria Math" w:hAnsi="Cambria Math"/>
                    <w:i/>
                  </w:rPr>
                </m:ctrlPr>
              </m:boxPr>
              <m:e>
                <m:r>
                  <w:rPr>
                    <w:rFonts w:ascii="Cambria Math" w:hAnsi="Cambria Math"/>
                  </w:rPr>
                  <m:t>dx</m:t>
                </m:r>
              </m:e>
            </m:box>
          </m:den>
        </m:f>
      </m:oMath>
      <w:r>
        <w:t xml:space="preserve"> is the pressure gradient along axial direction, </w:t>
      </w:r>
      <m:oMath>
        <m:r>
          <w:rPr>
            <w:rFonts w:ascii="Cambria Math" w:hAnsi="Cambria Math"/>
          </w:rPr>
          <m:t>η</m:t>
        </m:r>
      </m:oMath>
      <w:r>
        <w:t xml:space="preserve"> is the static viscosity of the fluid. As a result, water travels faster at the center and slower at the edge, </w:t>
      </w:r>
      <w:proofErr w:type="gramStart"/>
      <w:r>
        <w:t>resulting</w:t>
      </w:r>
      <w:proofErr w:type="gramEnd"/>
      <w:r>
        <w:t xml:space="preserve"> the spatial variation of the water transport rate.  </w:t>
      </w:r>
    </w:p>
    <w:p w14:paraId="0954AD95" w14:textId="77777777" w:rsidR="003430C5" w:rsidRPr="00784589" w:rsidRDefault="003430C5" w:rsidP="003430C5"/>
    <w:p w14:paraId="1093D5D1" w14:textId="52A8648E" w:rsidR="003430C5" w:rsidRDefault="00400D44" w:rsidP="003430C5">
      <w:pPr>
        <w:jc w:val="center"/>
      </w:pPr>
      <w:r>
        <w:rPr>
          <w:noProof/>
        </w:rPr>
        <w:drawing>
          <wp:inline distT="0" distB="0" distL="0" distR="0" wp14:anchorId="05E9C73A" wp14:editId="19D6708C">
            <wp:extent cx="5346700" cy="3084830"/>
            <wp:effectExtent l="0" t="0" r="0" b="0"/>
            <wp:docPr id="788587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46700" cy="3084830"/>
                    </a:xfrm>
                    <a:prstGeom prst="rect">
                      <a:avLst/>
                    </a:prstGeom>
                    <a:noFill/>
                  </pic:spPr>
                </pic:pic>
              </a:graphicData>
            </a:graphic>
          </wp:inline>
        </w:drawing>
      </w:r>
    </w:p>
    <w:p w14:paraId="127E7E9B" w14:textId="264DDF61" w:rsidR="003430C5" w:rsidRDefault="003430C5" w:rsidP="003430C5">
      <w:pPr>
        <w:jc w:val="both"/>
      </w:pPr>
      <w:r w:rsidRPr="005B2A42">
        <w:rPr>
          <w:b/>
          <w:bCs/>
        </w:rPr>
        <w:t>Figure S</w:t>
      </w:r>
      <w:r>
        <w:rPr>
          <w:b/>
          <w:bCs/>
        </w:rPr>
        <w:t>1</w:t>
      </w:r>
      <w:r w:rsidR="00135D8F">
        <w:rPr>
          <w:b/>
          <w:bCs/>
        </w:rPr>
        <w:t>4</w:t>
      </w:r>
      <w:r w:rsidRPr="005B2A42">
        <w:rPr>
          <w:b/>
          <w:bCs/>
        </w:rPr>
        <w:t>:</w:t>
      </w:r>
      <w:r>
        <w:rPr>
          <w:b/>
          <w:bCs/>
        </w:rPr>
        <w:t xml:space="preserve"> </w:t>
      </w:r>
      <w:r>
        <w:t>Schematic of velocity profile for a typical laminar flow.</w:t>
      </w:r>
    </w:p>
    <w:bookmarkEnd w:id="4"/>
    <w:p w14:paraId="19CBC552" w14:textId="77777777" w:rsidR="003430C5" w:rsidRDefault="003430C5" w:rsidP="003430C5">
      <w:pPr>
        <w:jc w:val="both"/>
      </w:pPr>
    </w:p>
    <w:p w14:paraId="1682879D" w14:textId="77777777" w:rsidR="00547E4B" w:rsidRDefault="00547E4B" w:rsidP="00B173C4">
      <w:pPr>
        <w:rPr>
          <w:rFonts w:cs="Times New Roman"/>
          <w:b/>
          <w:bCs/>
        </w:rPr>
      </w:pPr>
    </w:p>
    <w:p w14:paraId="753E198A" w14:textId="2BC9B5D5" w:rsidR="00F60D88" w:rsidRDefault="00966DA9" w:rsidP="00966DA9">
      <w:pPr>
        <w:jc w:val="center"/>
        <w:rPr>
          <w:rFonts w:cs="Times New Roman"/>
          <w:b/>
          <w:bCs/>
        </w:rPr>
      </w:pPr>
      <w:r w:rsidRPr="00C323FA">
        <w:rPr>
          <w:rFonts w:cs="Times New Roman"/>
          <w:b/>
          <w:bCs/>
        </w:rPr>
        <w:lastRenderedPageBreak/>
        <w:t>Supplementary Note</w:t>
      </w:r>
      <w:r w:rsidR="00133306">
        <w:rPr>
          <w:rFonts w:cs="Times New Roman"/>
          <w:b/>
          <w:bCs/>
        </w:rPr>
        <w:t xml:space="preserve"> </w:t>
      </w:r>
      <w:r w:rsidR="00E85265">
        <w:rPr>
          <w:rFonts w:cs="Times New Roman"/>
          <w:b/>
          <w:bCs/>
        </w:rPr>
        <w:t>9</w:t>
      </w:r>
    </w:p>
    <w:p w14:paraId="27D19FE1" w14:textId="77777777" w:rsidR="00F60D88" w:rsidRDefault="00F60D88" w:rsidP="00966DA9">
      <w:pPr>
        <w:jc w:val="center"/>
        <w:rPr>
          <w:rFonts w:cs="Times New Roman"/>
          <w:b/>
          <w:bCs/>
        </w:rPr>
      </w:pPr>
    </w:p>
    <w:p w14:paraId="77204CCB" w14:textId="0A954E90" w:rsidR="00966DA9" w:rsidRDefault="00F60D88" w:rsidP="00F60D88">
      <w:pPr>
        <w:rPr>
          <w:rFonts w:cs="Times New Roman"/>
          <w:b/>
          <w:bCs/>
        </w:rPr>
      </w:pPr>
      <w:r>
        <w:rPr>
          <w:rFonts w:cs="Times New Roman"/>
          <w:b/>
          <w:bCs/>
        </w:rPr>
        <w:t>S</w:t>
      </w:r>
      <w:r w:rsidR="00820767">
        <w:rPr>
          <w:rFonts w:cs="Times New Roman"/>
          <w:b/>
          <w:bCs/>
        </w:rPr>
        <w:t>olar thermal interfacial crystallizer</w:t>
      </w:r>
      <w:r w:rsidR="00966DA9" w:rsidRPr="00C323FA">
        <w:rPr>
          <w:rFonts w:cs="Times New Roman"/>
          <w:b/>
          <w:bCs/>
        </w:rPr>
        <w:t xml:space="preserve"> energy efficiency calculation</w:t>
      </w:r>
    </w:p>
    <w:p w14:paraId="2654F500" w14:textId="77777777" w:rsidR="00D62627" w:rsidRDefault="00D62627" w:rsidP="00F60D88">
      <w:pPr>
        <w:rPr>
          <w:rFonts w:cs="Times New Roman"/>
          <w:b/>
          <w:bCs/>
        </w:rPr>
      </w:pPr>
    </w:p>
    <w:p w14:paraId="6EC3B3E7" w14:textId="76D86862" w:rsidR="00D62627" w:rsidRPr="00D62627" w:rsidRDefault="00D62627" w:rsidP="00D62627">
      <w:pPr>
        <w:rPr>
          <w:b/>
          <w:bCs/>
        </w:rPr>
      </w:pPr>
      <w:proofErr w:type="spellStart"/>
      <w:r w:rsidRPr="00D62627">
        <w:rPr>
          <w:rFonts w:cs="Times New Roman"/>
          <w:b/>
          <w:bCs/>
        </w:rPr>
        <w:t>i</w:t>
      </w:r>
      <w:proofErr w:type="spellEnd"/>
      <w:r w:rsidRPr="00D62627">
        <w:rPr>
          <w:rFonts w:cs="Times New Roman"/>
          <w:b/>
          <w:bCs/>
        </w:rPr>
        <w:t>)</w:t>
      </w:r>
      <w:r>
        <w:rPr>
          <w:b/>
          <w:bCs/>
        </w:rPr>
        <w:t xml:space="preserve"> Theoretical calculation of energy efficiency</w:t>
      </w:r>
    </w:p>
    <w:p w14:paraId="2D2F0567" w14:textId="77777777" w:rsidR="00966DA9" w:rsidRPr="00BA19A0" w:rsidRDefault="00966DA9" w:rsidP="00966DA9">
      <w:pPr>
        <w:rPr>
          <w:rFonts w:cs="Times New Roman"/>
        </w:rPr>
      </w:pPr>
    </w:p>
    <w:p w14:paraId="7FEF0B6B" w14:textId="761BEBFF" w:rsidR="00966DA9" w:rsidRPr="00BA19A0" w:rsidRDefault="00966DA9" w:rsidP="0044721F">
      <w:pPr>
        <w:jc w:val="both"/>
        <w:rPr>
          <w:rFonts w:cs="Times New Roman"/>
        </w:rPr>
      </w:pPr>
      <w:r w:rsidRPr="00BA19A0">
        <w:rPr>
          <w:rFonts w:cs="Times New Roman"/>
        </w:rPr>
        <w:t>The solar evaporation efficiency is calculated via the following formula which can be found in most literature</w:t>
      </w:r>
      <w:r w:rsidR="00307E53">
        <w:rPr>
          <w:rFonts w:cs="Times New Roman"/>
        </w:rPr>
        <w:fldChar w:fldCharType="begin">
          <w:fldData xml:space="preserve">PEVuZE5vdGU+PENpdGU+PEF1dGhvcj5TaGk8L0F1dGhvcj48WWVhcj4yMDE4PC9ZZWFyPjxSZWNO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</w:fldData>
        </w:fldChar>
      </w:r>
      <w:r w:rsidR="00D543EF">
        <w:rPr>
          <w:rFonts w:cs="Times New Roman"/>
        </w:rPr>
        <w:instrText xml:space="preserve"> ADDIN EN.CITE </w:instrText>
      </w:r>
      <w:r w:rsidR="00D543EF">
        <w:rPr>
          <w:rFonts w:cs="Times New Roman"/>
        </w:rPr>
        <w:fldChar w:fldCharType="begin">
          <w:fldData xml:space="preserve">PEVuZE5vdGU+PENpdGU+PEF1dGhvcj5TaGk8L0F1dGhvcj48WWVhcj4yMDE4PC9ZZWFyPjxSZWNO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</w:fldData>
        </w:fldChar>
      </w:r>
      <w:r w:rsidR="00D543EF">
        <w:rPr>
          <w:rFonts w:cs="Times New Roman"/>
        </w:rPr>
        <w:instrText xml:space="preserve"> ADDIN EN.CITE.DATA </w:instrText>
      </w:r>
      <w:r w:rsidR="00D543EF">
        <w:rPr>
          <w:rFonts w:cs="Times New Roman"/>
        </w:rPr>
      </w:r>
      <w:r w:rsidR="00D543EF">
        <w:rPr>
          <w:rFonts w:cs="Times New Roman"/>
        </w:rPr>
        <w:fldChar w:fldCharType="end"/>
      </w:r>
      <w:r w:rsidR="00307E53">
        <w:rPr>
          <w:rFonts w:cs="Times New Roman"/>
        </w:rPr>
        <w:fldChar w:fldCharType="separate"/>
      </w:r>
      <w:r w:rsidR="00D543EF" w:rsidRPr="00D543EF">
        <w:rPr>
          <w:rFonts w:cs="Times New Roman"/>
          <w:noProof/>
          <w:vertAlign w:val="superscript"/>
        </w:rPr>
        <w:t>6,7</w:t>
      </w:r>
      <w:r w:rsidR="00307E53">
        <w:rPr>
          <w:rFonts w:cs="Times New Roman"/>
        </w:rPr>
        <w:fldChar w:fldCharType="end"/>
      </w:r>
      <w:r w:rsidRPr="00BA19A0">
        <w:rPr>
          <w:rFonts w:cs="Times New Roman"/>
        </w:rPr>
        <w:t>:</w:t>
      </w:r>
    </w:p>
    <w:p w14:paraId="10960142" w14:textId="2973D890" w:rsidR="00966DA9" w:rsidRPr="00BA19A0" w:rsidRDefault="00000000" w:rsidP="0044721F">
      <w:pPr>
        <w:jc w:val="both"/>
        <w:rPr>
          <w:rFonts w:cs="Times New Roman"/>
        </w:rPr>
      </w:pPr>
      <m:oMathPara>
        <m:oMath>
          <m:eqArr>
            <m:eqArrPr>
              <m:maxDist m:val="1"/>
              <m:ctrlPr>
                <w:rPr>
                  <w:rFonts w:ascii="Cambria Math" w:hAnsi="Cambria Math" w:cs="Times New Roman"/>
                  <w:i/>
                </w:rPr>
              </m:ctrlPr>
            </m:eqArrPr>
            <m:e>
              <m:r>
                <w:rPr>
                  <w:rFonts w:ascii="Cambria Math" w:hAnsi="Cambria Math" w:cs="Times New Roman"/>
                </w:rPr>
                <m:t>η=</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l</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s</m:t>
                      </m:r>
                    </m:sub>
                  </m:sSub>
                </m:num>
                <m:den>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in</m:t>
                      </m:r>
                    </m:sub>
                  </m:sSub>
                </m:den>
              </m:f>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4</m:t>
                  </m:r>
                </m:e>
              </m:d>
            </m:e>
          </m:eqArr>
        </m:oMath>
      </m:oMathPara>
    </w:p>
    <w:p w14:paraId="65BAFE57" w14:textId="77777777" w:rsidR="00966DA9" w:rsidRPr="00BA19A0" w:rsidRDefault="00966DA9" w:rsidP="0044721F">
      <w:pPr>
        <w:jc w:val="both"/>
        <w:rPr>
          <w:rFonts w:cs="Times New Roman"/>
        </w:rPr>
      </w:pPr>
    </w:p>
    <w:p w14:paraId="51BC46BE" w14:textId="4D079B55" w:rsidR="00966DA9" w:rsidRPr="00BA19A0" w:rsidRDefault="00000000" w:rsidP="0044721F">
      <w:pPr>
        <w:jc w:val="both"/>
        <w:rPr>
          <w:rFonts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l</m:t>
                  </m:r>
                </m:sub>
              </m:sSub>
              <m:r>
                <w:rPr>
                  <w:rFonts w:ascii="Cambria Math" w:hAnsi="Cambria Math" w:cs="Times New Roman"/>
                </w:rPr>
                <m:t>=</m:t>
              </m:r>
              <m:acc>
                <m:accPr>
                  <m:chr m:val="̇"/>
                  <m:ctrlPr>
                    <w:rPr>
                      <w:rFonts w:ascii="Cambria Math" w:hAnsi="Cambria Math" w:cs="Times New Roman"/>
                      <w:i/>
                    </w:rPr>
                  </m:ctrlPr>
                </m:accPr>
                <m:e>
                  <m:r>
                    <w:rPr>
                      <w:rFonts w:ascii="Cambria Math" w:hAnsi="Cambria Math" w:cs="Times New Roman"/>
                    </w:rPr>
                    <m:t>m</m:t>
                  </m:r>
                </m:e>
              </m:acc>
              <m:r>
                <m:rPr>
                  <m:sty m:val="p"/>
                </m:rPr>
                <w:rPr>
                  <w:rFonts w:ascii="Cambria Math" w:hAnsi="Cambria Math" w:cs="Times New Roman"/>
                </w:rPr>
                <m:t>×</m:t>
              </m:r>
              <m:r>
                <w:rPr>
                  <w:rFonts w:ascii="Cambria Math" w:hAnsi="Cambria Math" w:cs="Times New Roman"/>
                </w:rPr>
                <m:t>L</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m:t>
                      </m:r>
                    </m:sub>
                  </m:sSub>
                </m:e>
              </m:d>
              <m:r>
                <w:rPr>
                  <w:rFonts w:ascii="Cambria Math" w:hAnsi="Cambria Math" w:cs="Times New Roman"/>
                </w:rPr>
                <m:t>#</m:t>
              </m:r>
              <m:d>
                <m:dPr>
                  <m:ctrlPr>
                    <w:rPr>
                      <w:rFonts w:ascii="Cambria Math" w:hAnsi="Cambria Math" w:cs="Times New Roman"/>
                      <w:i/>
                    </w:rPr>
                  </m:ctrlPr>
                </m:dPr>
                <m:e>
                  <m:r>
                    <w:rPr>
                      <w:rFonts w:ascii="Cambria Math" w:hAnsi="Cambria Math" w:cs="Times New Roman"/>
                    </w:rPr>
                    <m:t>5</m:t>
                  </m:r>
                </m:e>
              </m:d>
            </m:e>
          </m:eqArr>
        </m:oMath>
      </m:oMathPara>
    </w:p>
    <w:p w14:paraId="3EF2B985" w14:textId="77777777" w:rsidR="00966DA9" w:rsidRPr="00BA19A0" w:rsidRDefault="00966DA9" w:rsidP="0044721F">
      <w:pPr>
        <w:jc w:val="both"/>
        <w:rPr>
          <w:rFonts w:cs="Times New Roman"/>
        </w:rPr>
      </w:pPr>
      <m:oMathPara>
        <m:oMath>
          <m:r>
            <w:rPr>
              <w:rFonts w:ascii="Cambria Math" w:hAnsi="Cambria Math" w:cs="Times New Roman"/>
            </w:rPr>
            <m:t xml:space="preserve"> </m:t>
          </m:r>
        </m:oMath>
      </m:oMathPara>
    </w:p>
    <w:p w14:paraId="00C3FCA3" w14:textId="7C7BBCE2" w:rsidR="00966DA9" w:rsidRPr="00BA19A0" w:rsidRDefault="00000000" w:rsidP="0044721F">
      <w:pPr>
        <w:jc w:val="both"/>
        <w:rPr>
          <w:rFonts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s</m:t>
                  </m:r>
                </m:sub>
              </m:sSub>
              <m:r>
                <w:rPr>
                  <w:rFonts w:ascii="Cambria Math" w:hAnsi="Cambria Math" w:cs="Times New Roman"/>
                </w:rPr>
                <m:t>=</m:t>
              </m:r>
              <m:acc>
                <m:accPr>
                  <m:chr m:val="̇"/>
                  <m:ctrlPr>
                    <w:rPr>
                      <w:rFonts w:ascii="Cambria Math" w:hAnsi="Cambria Math" w:cs="Times New Roman"/>
                      <w:i/>
                    </w:rPr>
                  </m:ctrlPr>
                </m:accPr>
                <m:e>
                  <m:r>
                    <w:rPr>
                      <w:rFonts w:ascii="Cambria Math" w:hAnsi="Cambria Math" w:cs="Times New Roman"/>
                    </w:rPr>
                    <m:t>m</m:t>
                  </m:r>
                </m:e>
              </m:acc>
              <m:r>
                <w:rPr>
                  <w:rFonts w:ascii="Cambria Math" w:hAnsi="Cambria Math" w:cs="Times New Roman"/>
                </w:rPr>
                <m:t>×c×</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w</m:t>
                      </m:r>
                    </m:sub>
                  </m:sSub>
                </m:e>
              </m:d>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6</m:t>
                  </m:r>
                </m:e>
              </m:d>
            </m:e>
          </m:eqArr>
        </m:oMath>
      </m:oMathPara>
    </w:p>
    <w:p w14:paraId="79BF9A1B" w14:textId="77777777" w:rsidR="00966DA9" w:rsidRPr="00BA19A0" w:rsidRDefault="00966DA9" w:rsidP="0044721F">
      <w:pPr>
        <w:jc w:val="both"/>
        <w:rPr>
          <w:rFonts w:cs="Times New Roman"/>
        </w:rPr>
      </w:pPr>
    </w:p>
    <w:p w14:paraId="4687F40C" w14:textId="77777777" w:rsidR="00966DA9" w:rsidRPr="00BA19A0" w:rsidRDefault="00966DA9" w:rsidP="0044721F">
      <w:pPr>
        <w:jc w:val="both"/>
        <w:rPr>
          <w:rFonts w:cs="Times New Roman"/>
        </w:rPr>
      </w:pPr>
      <w:r w:rsidRPr="00BA19A0">
        <w:rPr>
          <w:rFonts w:cs="Times New Roman"/>
        </w:rPr>
        <w:t xml:space="preserve">where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l</m:t>
            </m:r>
          </m:sub>
        </m:sSub>
      </m:oMath>
      <w:r w:rsidRPr="00BA19A0">
        <w:rPr>
          <w:rFonts w:cs="Times New Roman"/>
        </w:rPr>
        <w:t xml:space="preserve"> is the heating power due to latent heat of water evaporation,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s</m:t>
            </m:r>
          </m:sub>
        </m:sSub>
      </m:oMath>
      <w:r w:rsidRPr="00BA19A0">
        <w:rPr>
          <w:rFonts w:cs="Times New Roman"/>
        </w:rPr>
        <w:t xml:space="preserve"> is the heating power due to sensitive heat of water evaporation process,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in</m:t>
            </m:r>
          </m:sub>
        </m:sSub>
      </m:oMath>
      <w:r w:rsidRPr="00BA19A0">
        <w:rPr>
          <w:rFonts w:cs="Times New Roman"/>
        </w:rPr>
        <w:t xml:space="preserve"> is the incident simulated solar power. </w:t>
      </w:r>
    </w:p>
    <w:p w14:paraId="68AA4780" w14:textId="77777777" w:rsidR="00966DA9" w:rsidRPr="00BA19A0" w:rsidRDefault="00966DA9" w:rsidP="0044721F">
      <w:pPr>
        <w:jc w:val="both"/>
        <w:rPr>
          <w:rFonts w:cs="Times New Roman"/>
        </w:rPr>
      </w:pPr>
    </w:p>
    <w:p w14:paraId="6785DCDA" w14:textId="0C476B94" w:rsidR="00966DA9" w:rsidRPr="00BA19A0" w:rsidRDefault="00966DA9" w:rsidP="0044721F">
      <w:pPr>
        <w:jc w:val="both"/>
        <w:rPr>
          <w:rFonts w:cs="Times New Roman"/>
        </w:rPr>
      </w:pPr>
      <w:r w:rsidRPr="00BA19A0">
        <w:rPr>
          <w:rFonts w:cs="Times New Roman"/>
        </w:rPr>
        <w:t>Under one sun illumination, P</w:t>
      </w:r>
      <w:r w:rsidRPr="00BA19A0">
        <w:rPr>
          <w:rFonts w:cs="Times New Roman"/>
          <w:vertAlign w:val="subscript"/>
        </w:rPr>
        <w:t>in</w:t>
      </w:r>
      <w:r w:rsidRPr="00BA19A0">
        <w:rPr>
          <w:rFonts w:cs="Times New Roman"/>
        </w:rPr>
        <w:t xml:space="preserve"> = 1</w:t>
      </w:r>
      <w:r>
        <w:rPr>
          <w:rFonts w:cs="Times New Roman"/>
        </w:rPr>
        <w:t xml:space="preserve"> k</w:t>
      </w:r>
      <w:r w:rsidRPr="00BA19A0">
        <w:rPr>
          <w:rFonts w:cs="Times New Roman"/>
        </w:rPr>
        <w:t>W</w:t>
      </w:r>
      <w:r>
        <w:rPr>
          <w:rFonts w:cs="Times New Roman"/>
        </w:rPr>
        <w:t xml:space="preserve"> </w:t>
      </w:r>
      <w:r w:rsidRPr="00BA19A0">
        <w:rPr>
          <w:rFonts w:cs="Times New Roman"/>
        </w:rPr>
        <w:t>m</w:t>
      </w:r>
      <w:r>
        <w:rPr>
          <w:rFonts w:cs="Times New Roman"/>
          <w:vertAlign w:val="superscript"/>
        </w:rPr>
        <w:t>-2</w:t>
      </w:r>
      <w:r w:rsidRPr="00BA19A0">
        <w:rPr>
          <w:rFonts w:cs="Times New Roman"/>
        </w:rPr>
        <w:t xml:space="preserve">. Based on experiment results, the average evaporation rate of </w:t>
      </w:r>
      <w:proofErr w:type="gramStart"/>
      <w:r w:rsidRPr="00BA19A0">
        <w:rPr>
          <w:rFonts w:cs="Times New Roman"/>
        </w:rPr>
        <w:t>the SWBM</w:t>
      </w:r>
      <w:proofErr w:type="gramEnd"/>
      <w:r w:rsidRPr="00BA19A0">
        <w:rPr>
          <w:rFonts w:cs="Times New Roman"/>
        </w:rPr>
        <w:t xml:space="preserve"> when treating with real ocean water is 1.</w:t>
      </w:r>
      <w:r w:rsidR="003C667D" w:rsidRPr="00BA19A0">
        <w:rPr>
          <w:rFonts w:cs="Times New Roman"/>
        </w:rPr>
        <w:t>7</w:t>
      </w:r>
      <w:r w:rsidR="008C431B">
        <w:rPr>
          <w:rFonts w:cs="Times New Roman"/>
        </w:rPr>
        <w:t>6</w:t>
      </w:r>
      <w:r w:rsidR="003C667D" w:rsidRPr="00BA19A0">
        <w:rPr>
          <w:rFonts w:cs="Times New Roman"/>
        </w:rPr>
        <w:t xml:space="preserve"> </w:t>
      </w:r>
      <w:r w:rsidRPr="00BA19A0">
        <w:rPr>
          <w:rFonts w:cs="Times New Roman"/>
        </w:rPr>
        <w:t>kg</w:t>
      </w:r>
      <w:r>
        <w:rPr>
          <w:rFonts w:cs="Times New Roman"/>
        </w:rPr>
        <w:t xml:space="preserve"> </w:t>
      </w:r>
      <w:r w:rsidRPr="00BA19A0">
        <w:rPr>
          <w:rFonts w:cs="Times New Roman"/>
        </w:rPr>
        <w:t>m</w:t>
      </w:r>
      <w:r>
        <w:rPr>
          <w:rFonts w:cs="Times New Roman"/>
          <w:vertAlign w:val="superscript"/>
        </w:rPr>
        <w:t xml:space="preserve">-2 </w:t>
      </w:r>
      <w:r w:rsidRPr="00BA19A0">
        <w:rPr>
          <w:rFonts w:cs="Times New Roman"/>
        </w:rPr>
        <w:t>h</w:t>
      </w:r>
      <w:r>
        <w:rPr>
          <w:rFonts w:cs="Times New Roman"/>
          <w:vertAlign w:val="superscript"/>
        </w:rPr>
        <w:t>-1</w:t>
      </w:r>
      <w:r w:rsidRPr="00BA19A0">
        <w:rPr>
          <w:rFonts w:cs="Times New Roman"/>
        </w:rPr>
        <w:t>. In dark time, the rate of evaporation for SWBM is 0.</w:t>
      </w:r>
      <w:r>
        <w:rPr>
          <w:rFonts w:cs="Times New Roman"/>
        </w:rPr>
        <w:t>67</w:t>
      </w:r>
      <w:r w:rsidRPr="00BA19A0">
        <w:rPr>
          <w:rFonts w:cs="Times New Roman"/>
        </w:rPr>
        <w:t xml:space="preserve"> kg</w:t>
      </w:r>
      <w:r>
        <w:rPr>
          <w:rFonts w:cs="Times New Roman"/>
        </w:rPr>
        <w:t xml:space="preserve"> </w:t>
      </w:r>
      <w:r w:rsidRPr="00BA19A0">
        <w:rPr>
          <w:rFonts w:cs="Times New Roman"/>
        </w:rPr>
        <w:t>m</w:t>
      </w:r>
      <w:r>
        <w:rPr>
          <w:rFonts w:cs="Times New Roman"/>
          <w:vertAlign w:val="superscript"/>
        </w:rPr>
        <w:t xml:space="preserve">-2 </w:t>
      </w:r>
      <w:r w:rsidRPr="00BA19A0">
        <w:rPr>
          <w:rFonts w:cs="Times New Roman"/>
        </w:rPr>
        <w:t>h</w:t>
      </w:r>
      <w:r>
        <w:rPr>
          <w:rFonts w:cs="Times New Roman"/>
          <w:vertAlign w:val="superscript"/>
        </w:rPr>
        <w:t>-</w:t>
      </w:r>
      <w:r w:rsidRPr="00E04D4B">
        <w:rPr>
          <w:rFonts w:cs="Times New Roman"/>
        </w:rPr>
        <w:t>1</w:t>
      </w:r>
      <w:r>
        <w:rPr>
          <w:rFonts w:cs="Times New Roman"/>
        </w:rPr>
        <w:t xml:space="preserve">, </w:t>
      </w:r>
      <w:r w:rsidRPr="00E04D4B">
        <w:rPr>
          <w:rFonts w:cs="Times New Roman"/>
        </w:rPr>
        <w:t>The</w:t>
      </w:r>
      <w:r w:rsidRPr="00BA19A0">
        <w:rPr>
          <w:rFonts w:cs="Times New Roman"/>
        </w:rPr>
        <w:t xml:space="preserve"> net water evaporation rate will then be 1</w:t>
      </w:r>
      <w:r>
        <w:rPr>
          <w:rFonts w:cs="Times New Roman"/>
        </w:rPr>
        <w:t>.</w:t>
      </w:r>
      <w:r w:rsidR="008C431B">
        <w:rPr>
          <w:rFonts w:cs="Times New Roman"/>
        </w:rPr>
        <w:t>09</w:t>
      </w:r>
      <w:r w:rsidRPr="00BA19A0">
        <w:rPr>
          <w:rFonts w:cs="Times New Roman"/>
        </w:rPr>
        <w:t xml:space="preserve"> kg</w:t>
      </w:r>
      <w:r>
        <w:rPr>
          <w:rFonts w:cs="Times New Roman"/>
        </w:rPr>
        <w:t xml:space="preserve"> </w:t>
      </w:r>
      <w:r w:rsidRPr="00BA19A0">
        <w:rPr>
          <w:rFonts w:cs="Times New Roman"/>
        </w:rPr>
        <w:t>m</w:t>
      </w:r>
      <w:r>
        <w:rPr>
          <w:rFonts w:cs="Times New Roman"/>
          <w:vertAlign w:val="superscript"/>
        </w:rPr>
        <w:t xml:space="preserve">-2 </w:t>
      </w:r>
      <w:r w:rsidRPr="00BA19A0">
        <w:rPr>
          <w:rFonts w:cs="Times New Roman"/>
        </w:rPr>
        <w:t>h</w:t>
      </w:r>
      <w:r>
        <w:rPr>
          <w:rFonts w:cs="Times New Roman"/>
          <w:vertAlign w:val="superscript"/>
        </w:rPr>
        <w:t>-1</w:t>
      </w:r>
      <w:r>
        <w:rPr>
          <w:rFonts w:cs="Times New Roman"/>
        </w:rPr>
        <w:t xml:space="preserve">, </w:t>
      </w:r>
      <w:r w:rsidRPr="00E04D4B">
        <w:rPr>
          <w:rFonts w:cs="Times New Roman"/>
        </w:rPr>
        <w:t>which</w:t>
      </w:r>
      <w:r w:rsidRPr="00BA19A0">
        <w:rPr>
          <w:rFonts w:cs="Times New Roman"/>
        </w:rPr>
        <w:t xml:space="preserve"> is the difference between solar time and dark time. When calculating the enthalpy of evaporation of seawater, we can do an approximation by treating seawater as an idea solution. Then, the enthalpy of evaporation of seawater is equal to that of pure water. The heat capacity slightly decreases when salinity increases because salt ions in seawater can disrupt the hydrogen bonds between water molecules absorbing heat. From </w:t>
      </w:r>
      <w:r w:rsidR="0073403D">
        <w:rPr>
          <w:rFonts w:cs="Times New Roman"/>
          <w:b/>
          <w:bCs/>
        </w:rPr>
        <w:t>F</w:t>
      </w:r>
      <w:r w:rsidRPr="006A7ABC">
        <w:rPr>
          <w:rFonts w:cs="Times New Roman"/>
          <w:b/>
          <w:bCs/>
        </w:rPr>
        <w:t xml:space="preserve">igure </w:t>
      </w:r>
      <w:r w:rsidR="00547E4B" w:rsidRPr="006A7ABC">
        <w:rPr>
          <w:rFonts w:cs="Times New Roman"/>
          <w:b/>
          <w:bCs/>
        </w:rPr>
        <w:t>S</w:t>
      </w:r>
      <w:r w:rsidR="006A7ABC">
        <w:rPr>
          <w:rFonts w:cs="Times New Roman"/>
          <w:b/>
          <w:bCs/>
        </w:rPr>
        <w:t>1</w:t>
      </w:r>
      <w:r w:rsidR="00135D8F">
        <w:rPr>
          <w:rFonts w:cs="Times New Roman"/>
          <w:b/>
          <w:bCs/>
        </w:rPr>
        <w:t>5</w:t>
      </w:r>
      <w:r w:rsidRPr="00BA19A0">
        <w:rPr>
          <w:rFonts w:cs="Times New Roman"/>
        </w:rPr>
        <w:t xml:space="preserve">, the temperature of SWBM </w:t>
      </w:r>
      <w:r w:rsidR="00D62627">
        <w:rPr>
          <w:rFonts w:cs="Times New Roman"/>
        </w:rPr>
        <w:t>can be approximated as</w:t>
      </w:r>
      <w:r w:rsidRPr="00BA19A0">
        <w:rPr>
          <w:rFonts w:cs="Times New Roman"/>
        </w:rPr>
        <w:t xml:space="preserve"> 32 </w:t>
      </w:r>
      <w:proofErr w:type="spellStart"/>
      <w:r w:rsidR="00204E04">
        <w:rPr>
          <w:vertAlign w:val="superscript"/>
        </w:rPr>
        <w:t>o</w:t>
      </w:r>
      <w:r w:rsidR="00204E04">
        <w:t>C</w:t>
      </w:r>
      <w:proofErr w:type="spellEnd"/>
      <w:r w:rsidRPr="00BA19A0">
        <w:rPr>
          <w:rFonts w:cs="Times New Roman"/>
        </w:rPr>
        <w:t xml:space="preserve"> and the temperature of water is 22.5 </w:t>
      </w:r>
      <w:proofErr w:type="spellStart"/>
      <w:r w:rsidR="00204E04">
        <w:rPr>
          <w:vertAlign w:val="superscript"/>
        </w:rPr>
        <w:t>o</w:t>
      </w:r>
      <w:r w:rsidR="00204E04">
        <w:t>C</w:t>
      </w:r>
      <w:r w:rsidRPr="00BA19A0">
        <w:rPr>
          <w:rFonts w:cs="Times New Roman"/>
        </w:rPr>
        <w:t>.</w:t>
      </w:r>
      <w:proofErr w:type="spellEnd"/>
      <w:r w:rsidRPr="00BA19A0">
        <w:rPr>
          <w:rFonts w:cs="Times New Roman"/>
        </w:rPr>
        <w:t xml:space="preserve"> At 32 </w:t>
      </w:r>
      <w:proofErr w:type="spellStart"/>
      <w:r w:rsidR="00204E04">
        <w:rPr>
          <w:vertAlign w:val="superscript"/>
        </w:rPr>
        <w:t>o</w:t>
      </w:r>
      <w:r w:rsidR="00204E04">
        <w:t>C</w:t>
      </w:r>
      <w:proofErr w:type="spellEnd"/>
      <w:r w:rsidRPr="00BA19A0">
        <w:rPr>
          <w:rFonts w:cs="Times New Roman"/>
        </w:rPr>
        <w:t>, the heat capacity of seawater is 4.003 KJ</w:t>
      </w:r>
      <w:r>
        <w:rPr>
          <w:rFonts w:cs="Times New Roman"/>
        </w:rPr>
        <w:t xml:space="preserve"> </w:t>
      </w:r>
      <w:r w:rsidRPr="00BA19A0">
        <w:rPr>
          <w:rFonts w:cs="Times New Roman"/>
        </w:rPr>
        <w:t>Kg</w:t>
      </w:r>
      <w:r>
        <w:rPr>
          <w:rFonts w:cs="Times New Roman"/>
          <w:vertAlign w:val="superscript"/>
        </w:rPr>
        <w:t>-1</w:t>
      </w:r>
      <w:r>
        <w:rPr>
          <w:rFonts w:cs="Times New Roman"/>
        </w:rPr>
        <w:t xml:space="preserve"> </w:t>
      </w:r>
      <w:r w:rsidRPr="00BA19A0">
        <w:rPr>
          <w:rFonts w:cs="Times New Roman"/>
        </w:rPr>
        <w:t>K</w:t>
      </w:r>
      <w:r>
        <w:rPr>
          <w:rFonts w:cs="Times New Roman"/>
          <w:vertAlign w:val="superscript"/>
        </w:rPr>
        <w:t>-1</w:t>
      </w:r>
      <w:r>
        <w:rPr>
          <w:rFonts w:cs="Times New Roman"/>
        </w:rPr>
        <w:t xml:space="preserve"> </w:t>
      </w:r>
      <w:r w:rsidRPr="00BA19A0">
        <w:rPr>
          <w:rFonts w:cs="Times New Roman"/>
        </w:rPr>
        <w:t>and latent heat is 2406 KJ</w:t>
      </w:r>
      <w:r>
        <w:rPr>
          <w:rFonts w:cs="Times New Roman"/>
        </w:rPr>
        <w:t xml:space="preserve"> </w:t>
      </w:r>
      <w:r w:rsidRPr="00BA19A0">
        <w:rPr>
          <w:rFonts w:cs="Times New Roman"/>
        </w:rPr>
        <w:t>Kg</w:t>
      </w:r>
      <w:r>
        <w:rPr>
          <w:rFonts w:cs="Times New Roman"/>
          <w:vertAlign w:val="superscript"/>
        </w:rPr>
        <w:t>-1</w:t>
      </w:r>
      <w:r w:rsidR="00307E53">
        <w:rPr>
          <w:rFonts w:cs="Times New Roman"/>
        </w:rPr>
        <w:t xml:space="preserve"> </w:t>
      </w:r>
      <w:r w:rsidR="00307E53">
        <w:rPr>
          <w:rFonts w:cs="Times New Roman"/>
        </w:rPr>
        <w:fldChar w:fldCharType="begin"/>
      </w:r>
      <w:r w:rsidR="00D543EF">
        <w:rPr>
          <w:rFonts w:cs="Times New Roman"/>
        </w:rPr>
        <w:instrText xml:space="preserve"> ADDIN EN.CITE &lt;EndNote&gt;&lt;Cite&gt;&lt;Author&gt;Nayar&lt;/Author&gt;&lt;Year&gt;2014&lt;/Year&gt;&lt;RecNum&gt;50&lt;/RecNum&gt;&lt;DisplayText&gt;&lt;style face="superscript"&gt;8&lt;/style&gt;&lt;/DisplayText&gt;&lt;record&gt;&lt;rec-number&gt;50&lt;/rec-number&gt;&lt;foreign-keys&gt;&lt;key app="EN" db-id="rpwap5zwiepwvbew0f8vwsd795vttzz9ax0z" timestamp="1680753890"&gt;50&lt;/key&gt;&lt;/foreign-keys&gt;&lt;ref-type name="Journal Article"&gt;17&lt;/ref-type&gt;&lt;contributors&gt;&lt;authors&gt;&lt;author&gt;Nayar, K. G.&lt;/author&gt;&lt;author&gt;Panchanathan, D.&lt;/author&gt;&lt;author&gt;McKinley, G. H.&lt;/author&gt;&lt;author&gt;Lienhard, J. H.&lt;/author&gt;&lt;/authors&gt;&lt;/contributors&gt;&lt;titles&gt;&lt;title&gt;Surface Tension of Seawater&lt;/title&gt;&lt;secondary-title&gt;Journal of Physical and Chemical Reference Data&lt;/secondary-title&gt;&lt;/titles&gt;&lt;periodical&gt;&lt;full-title&gt;Journal of Physical and Chemical Reference Data&lt;/full-title&gt;&lt;/periodical&gt;&lt;volume&gt;43&lt;/volume&gt;&lt;number&gt;4&lt;/number&gt;&lt;section&gt;043103&lt;/section&gt;&lt;dates&gt;&lt;year&gt;2014&lt;/year&gt;&lt;/dates&gt;&lt;isbn&gt;0047-2689&amp;#xD;1529-7845&lt;/isbn&gt;&lt;urls&gt;&lt;/urls&gt;&lt;electronic-resource-num&gt;10.1063/1.4899037&lt;/electronic-resource-num&gt;&lt;/record&gt;&lt;/Cite&gt;&lt;/EndNote&gt;</w:instrText>
      </w:r>
      <w:r w:rsidR="00307E53">
        <w:rPr>
          <w:rFonts w:cs="Times New Roman"/>
        </w:rPr>
        <w:fldChar w:fldCharType="separate"/>
      </w:r>
      <w:r w:rsidR="00D543EF" w:rsidRPr="00D543EF">
        <w:rPr>
          <w:rFonts w:cs="Times New Roman"/>
          <w:noProof/>
          <w:vertAlign w:val="superscript"/>
        </w:rPr>
        <w:t>8</w:t>
      </w:r>
      <w:r w:rsidR="00307E53">
        <w:rPr>
          <w:rFonts w:cs="Times New Roman"/>
        </w:rPr>
        <w:fldChar w:fldCharType="end"/>
      </w:r>
      <w:r w:rsidRPr="00BA19A0">
        <w:rPr>
          <w:rFonts w:cs="Times New Roman"/>
        </w:rPr>
        <w:t xml:space="preserve">. After calculation, the apparent efficiency under one sun illumination is </w:t>
      </w:r>
      <w:r w:rsidR="003C667D">
        <w:rPr>
          <w:rFonts w:cs="Times New Roman"/>
        </w:rPr>
        <w:t>119</w:t>
      </w:r>
      <w:r>
        <w:rPr>
          <w:rFonts w:cs="Times New Roman"/>
        </w:rPr>
        <w:t>.</w:t>
      </w:r>
      <w:r w:rsidR="003C667D">
        <w:rPr>
          <w:rFonts w:cs="Times New Roman"/>
        </w:rPr>
        <w:t>93</w:t>
      </w:r>
      <w:r w:rsidRPr="00BA19A0">
        <w:rPr>
          <w:rFonts w:cs="Times New Roman"/>
        </w:rPr>
        <w:t xml:space="preserve">% and net efficiency is </w:t>
      </w:r>
      <w:r>
        <w:rPr>
          <w:rFonts w:cs="Times New Roman"/>
        </w:rPr>
        <w:t>7</w:t>
      </w:r>
      <w:r w:rsidR="008C431B">
        <w:rPr>
          <w:rFonts w:cs="Times New Roman"/>
        </w:rPr>
        <w:t>4</w:t>
      </w:r>
      <w:r>
        <w:rPr>
          <w:rFonts w:cs="Times New Roman"/>
        </w:rPr>
        <w:t>.</w:t>
      </w:r>
      <w:r w:rsidR="008C431B">
        <w:rPr>
          <w:rFonts w:cs="Times New Roman"/>
        </w:rPr>
        <w:t>27</w:t>
      </w:r>
      <w:r w:rsidRPr="00BA19A0">
        <w:rPr>
          <w:rFonts w:cs="Times New Roman"/>
        </w:rPr>
        <w:t>%.</w:t>
      </w:r>
    </w:p>
    <w:p w14:paraId="157691DB" w14:textId="77777777" w:rsidR="00966DA9" w:rsidRDefault="00966DA9" w:rsidP="0044721F">
      <w:pPr>
        <w:jc w:val="both"/>
      </w:pPr>
    </w:p>
    <w:p w14:paraId="00C63F4D" w14:textId="77777777" w:rsidR="00966DA9" w:rsidRDefault="00966DA9" w:rsidP="00966DA9"/>
    <w:p w14:paraId="50771E0D" w14:textId="77777777" w:rsidR="00966DA9" w:rsidRDefault="00966DA9" w:rsidP="00966DA9"/>
    <w:p w14:paraId="04C8B198" w14:textId="77777777" w:rsidR="00966DA9" w:rsidRDefault="00966DA9" w:rsidP="00966DA9"/>
    <w:p w14:paraId="2251BD22" w14:textId="77777777" w:rsidR="00966DA9" w:rsidRDefault="00966DA9" w:rsidP="00966DA9"/>
    <w:p w14:paraId="34D17B92" w14:textId="77777777" w:rsidR="00966DA9" w:rsidRDefault="00966DA9" w:rsidP="00966DA9"/>
    <w:p w14:paraId="637E6F0C" w14:textId="77777777" w:rsidR="00966DA9" w:rsidRDefault="00966DA9" w:rsidP="00966DA9"/>
    <w:p w14:paraId="0477057E" w14:textId="77777777" w:rsidR="00966DA9" w:rsidRDefault="00966DA9" w:rsidP="00966DA9"/>
    <w:p w14:paraId="651A55FD" w14:textId="77777777" w:rsidR="00966DA9" w:rsidRDefault="00966DA9" w:rsidP="00966DA9"/>
    <w:p w14:paraId="3E61B2FC" w14:textId="77777777" w:rsidR="00966DA9" w:rsidRDefault="00966DA9" w:rsidP="00966DA9"/>
    <w:p w14:paraId="451C52DA" w14:textId="77777777" w:rsidR="00966DA9" w:rsidRDefault="00966DA9" w:rsidP="00966DA9"/>
    <w:p w14:paraId="6AA33ED9" w14:textId="77777777" w:rsidR="00966DA9" w:rsidRDefault="00966DA9" w:rsidP="00966DA9"/>
    <w:p w14:paraId="13AEF9E1" w14:textId="77777777" w:rsidR="00966DA9" w:rsidRDefault="00966DA9" w:rsidP="00966DA9"/>
    <w:p w14:paraId="3AB4E78F" w14:textId="77777777" w:rsidR="00966DA9" w:rsidRDefault="00966DA9" w:rsidP="00966DA9"/>
    <w:p w14:paraId="44BE607B" w14:textId="77777777" w:rsidR="00D62627" w:rsidRDefault="00D62627" w:rsidP="00966DA9"/>
    <w:p w14:paraId="3011B5E9" w14:textId="77777777" w:rsidR="00636234" w:rsidRDefault="00636234" w:rsidP="00966DA9"/>
    <w:p w14:paraId="492422FA" w14:textId="77777777" w:rsidR="00966DA9" w:rsidRDefault="00966DA9" w:rsidP="00966DA9"/>
    <w:p w14:paraId="2827EEC3" w14:textId="6B5BE19A" w:rsidR="00966DA9" w:rsidRPr="00D62627" w:rsidRDefault="00D62627" w:rsidP="00966DA9">
      <w:pPr>
        <w:rPr>
          <w:b/>
          <w:bCs/>
        </w:rPr>
      </w:pPr>
      <w:r w:rsidRPr="00D62627">
        <w:rPr>
          <w:b/>
          <w:bCs/>
        </w:rPr>
        <w:lastRenderedPageBreak/>
        <w:t>ii) Temperature measurement of Superwicking Black Metal and water under one sun</w:t>
      </w:r>
    </w:p>
    <w:p w14:paraId="4C310CA0" w14:textId="769BB86A" w:rsidR="00966DA9" w:rsidRDefault="00966DA9" w:rsidP="00965493"/>
    <w:p w14:paraId="276D61B2" w14:textId="25E4003F" w:rsidR="00D62627" w:rsidRDefault="005F4F10" w:rsidP="003C02CC">
      <w:pPr>
        <w:jc w:val="both"/>
      </w:pPr>
      <w:r>
        <w:t>The experiment setup is the same as the experiment setup for evaporation measurement (</w:t>
      </w:r>
      <w:r w:rsidRPr="006A7ABC">
        <w:rPr>
          <w:b/>
          <w:bCs/>
        </w:rPr>
        <w:t>see Fig</w:t>
      </w:r>
      <w:r w:rsidR="006A7ABC">
        <w:rPr>
          <w:b/>
          <w:bCs/>
        </w:rPr>
        <w:t>.</w:t>
      </w:r>
      <w:r w:rsidRPr="006A7ABC">
        <w:rPr>
          <w:b/>
          <w:bCs/>
        </w:rPr>
        <w:t xml:space="preserve"> </w:t>
      </w:r>
      <w:r w:rsidR="0073403D">
        <w:rPr>
          <w:b/>
          <w:bCs/>
        </w:rPr>
        <w:t>S1</w:t>
      </w:r>
      <w:r w:rsidR="00135D8F">
        <w:rPr>
          <w:b/>
          <w:bCs/>
        </w:rPr>
        <w:t>1</w:t>
      </w:r>
      <w:r>
        <w:t>) except additional thermocouple</w:t>
      </w:r>
      <w:r w:rsidR="00175B85">
        <w:t>s</w:t>
      </w:r>
      <w:r>
        <w:t xml:space="preserve"> </w:t>
      </w:r>
      <w:r w:rsidR="00175B85">
        <w:t>are</w:t>
      </w:r>
      <w:r>
        <w:t xml:space="preserve"> mounted to measure the temperature of the SWBM, water and ambient air. </w:t>
      </w:r>
      <w:r w:rsidR="00D62627" w:rsidRPr="00D62627">
        <w:t xml:space="preserve">Under one sun illumination, the temperature of SWBM increases rapidly in the first ten minutes. It reaches 31 </w:t>
      </w:r>
      <w:proofErr w:type="spellStart"/>
      <w:r w:rsidR="00204E04">
        <w:rPr>
          <w:vertAlign w:val="superscript"/>
        </w:rPr>
        <w:t>o</w:t>
      </w:r>
      <w:r w:rsidR="00204E04">
        <w:t>C</w:t>
      </w:r>
      <w:proofErr w:type="spellEnd"/>
      <w:r w:rsidR="00D62627" w:rsidRPr="00D62627">
        <w:t xml:space="preserve"> from 21 </w:t>
      </w:r>
      <w:proofErr w:type="spellStart"/>
      <w:r w:rsidR="00204E04">
        <w:rPr>
          <w:vertAlign w:val="superscript"/>
        </w:rPr>
        <w:t>o</w:t>
      </w:r>
      <w:r w:rsidR="00204E04">
        <w:t>C</w:t>
      </w:r>
      <w:r w:rsidR="00D62627" w:rsidRPr="00D62627">
        <w:t>.</w:t>
      </w:r>
      <w:proofErr w:type="spellEnd"/>
      <w:r w:rsidR="00D62627" w:rsidRPr="00D62627">
        <w:t xml:space="preserve"> Then, it slowly increases </w:t>
      </w:r>
      <w:r w:rsidRPr="00D62627">
        <w:t>as</w:t>
      </w:r>
      <w:r w:rsidR="00D62627" w:rsidRPr="00D62627">
        <w:t xml:space="preserve"> time goes on, </w:t>
      </w:r>
      <w:r w:rsidR="00965493" w:rsidRPr="00D62627">
        <w:t>reaching</w:t>
      </w:r>
      <w:r w:rsidR="00D62627" w:rsidRPr="00D62627">
        <w:t xml:space="preserve"> 32 C</w:t>
      </w:r>
      <w:r>
        <w:rPr>
          <w:vertAlign w:val="superscript"/>
        </w:rPr>
        <w:t>o</w:t>
      </w:r>
      <w:r w:rsidR="00D62627" w:rsidRPr="00D62627">
        <w:t xml:space="preserve"> after 8 hours. The water reservoir temperature </w:t>
      </w:r>
      <w:r w:rsidR="006A7ABC">
        <w:t xml:space="preserve">just increases from 22 </w:t>
      </w:r>
      <w:proofErr w:type="spellStart"/>
      <w:r w:rsidR="00204E04">
        <w:rPr>
          <w:vertAlign w:val="superscript"/>
        </w:rPr>
        <w:t>o</w:t>
      </w:r>
      <w:r w:rsidR="00204E04">
        <w:t>C</w:t>
      </w:r>
      <w:proofErr w:type="spellEnd"/>
      <w:r w:rsidR="006A7ABC">
        <w:t xml:space="preserve"> to 23 </w:t>
      </w:r>
      <w:proofErr w:type="spellStart"/>
      <w:r w:rsidR="00204E04">
        <w:rPr>
          <w:vertAlign w:val="superscript"/>
        </w:rPr>
        <w:t>o</w:t>
      </w:r>
      <w:r w:rsidR="00204E04">
        <w:t>C</w:t>
      </w:r>
      <w:proofErr w:type="spellEnd"/>
      <w:r w:rsidR="006A7ABC">
        <w:t xml:space="preserve"> </w:t>
      </w:r>
      <w:r w:rsidR="00D62627" w:rsidRPr="00D62627">
        <w:t>as most of the energy received is used for interfacial evaporation and the heat loss to water reservoir is small.</w:t>
      </w:r>
    </w:p>
    <w:p w14:paraId="10BE2747" w14:textId="25DD6567" w:rsidR="00966DA9" w:rsidRDefault="00400D44" w:rsidP="00B84C5F">
      <w:pPr>
        <w:jc w:val="center"/>
      </w:pPr>
      <w:r>
        <w:rPr>
          <w:noProof/>
        </w:rPr>
        <w:drawing>
          <wp:inline distT="0" distB="0" distL="0" distR="0" wp14:anchorId="5BF45BB4" wp14:editId="7535A3E4">
            <wp:extent cx="5261610" cy="3999230"/>
            <wp:effectExtent l="0" t="0" r="0" b="1270"/>
            <wp:docPr id="18616205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61610" cy="3999230"/>
                    </a:xfrm>
                    <a:prstGeom prst="rect">
                      <a:avLst/>
                    </a:prstGeom>
                    <a:noFill/>
                  </pic:spPr>
                </pic:pic>
              </a:graphicData>
            </a:graphic>
          </wp:inline>
        </w:drawing>
      </w:r>
    </w:p>
    <w:p w14:paraId="69F57767" w14:textId="26866142" w:rsidR="00966DA9" w:rsidRDefault="00966DA9" w:rsidP="00610D62">
      <w:pPr>
        <w:jc w:val="center"/>
      </w:pPr>
    </w:p>
    <w:p w14:paraId="633C3ADE" w14:textId="7460F028" w:rsidR="009370B1" w:rsidRPr="00F56EC6" w:rsidRDefault="009370B1" w:rsidP="003C02CC">
      <w:pPr>
        <w:jc w:val="both"/>
        <w:rPr>
          <w:rFonts w:cs="Times New Roman"/>
        </w:rPr>
      </w:pPr>
      <w:r w:rsidRPr="000C587C">
        <w:rPr>
          <w:rFonts w:cs="Times New Roman"/>
          <w:b/>
          <w:bCs/>
          <w:color w:val="000000" w:themeColor="text1"/>
          <w:kern w:val="24"/>
        </w:rPr>
        <w:t xml:space="preserve">Figure </w:t>
      </w:r>
      <w:r w:rsidR="00B349E0" w:rsidRPr="000C587C">
        <w:rPr>
          <w:rFonts w:cs="Times New Roman"/>
          <w:b/>
          <w:bCs/>
          <w:color w:val="000000" w:themeColor="text1"/>
          <w:kern w:val="24"/>
        </w:rPr>
        <w:t>S</w:t>
      </w:r>
      <w:r w:rsidR="006A7ABC">
        <w:rPr>
          <w:rFonts w:cs="Times New Roman"/>
          <w:b/>
          <w:bCs/>
          <w:color w:val="000000" w:themeColor="text1"/>
          <w:kern w:val="24"/>
        </w:rPr>
        <w:t>1</w:t>
      </w:r>
      <w:r w:rsidR="00135D8F">
        <w:rPr>
          <w:rFonts w:cs="Times New Roman"/>
          <w:b/>
          <w:bCs/>
          <w:color w:val="000000" w:themeColor="text1"/>
          <w:kern w:val="24"/>
        </w:rPr>
        <w:t>5</w:t>
      </w:r>
      <w:r w:rsidRPr="00F56EC6">
        <w:rPr>
          <w:rFonts w:cs="Times New Roman"/>
          <w:color w:val="000000" w:themeColor="text1"/>
          <w:kern w:val="24"/>
        </w:rPr>
        <w:t xml:space="preserve">: </w:t>
      </w:r>
      <w:r w:rsidR="006A7ABC">
        <w:rPr>
          <w:rFonts w:cs="Times New Roman"/>
          <w:color w:val="000000" w:themeColor="text1"/>
          <w:kern w:val="24"/>
        </w:rPr>
        <w:t>T</w:t>
      </w:r>
      <w:r w:rsidRPr="00F56EC6">
        <w:rPr>
          <w:rFonts w:cs="Times New Roman"/>
          <w:color w:val="000000" w:themeColor="text1"/>
          <w:kern w:val="24"/>
        </w:rPr>
        <w:t xml:space="preserve">emperature of </w:t>
      </w:r>
      <w:r w:rsidR="006A7ABC">
        <w:rPr>
          <w:rFonts w:cs="Times New Roman"/>
          <w:color w:val="000000" w:themeColor="text1"/>
          <w:kern w:val="24"/>
        </w:rPr>
        <w:t xml:space="preserve">the </w:t>
      </w:r>
      <w:r w:rsidRPr="00F56EC6">
        <w:rPr>
          <w:rFonts w:cs="Times New Roman"/>
          <w:color w:val="000000" w:themeColor="text1"/>
          <w:kern w:val="24"/>
        </w:rPr>
        <w:t xml:space="preserve">SWBM, </w:t>
      </w:r>
      <w:r>
        <w:rPr>
          <w:rFonts w:cs="Times New Roman"/>
          <w:color w:val="000000" w:themeColor="text1"/>
          <w:kern w:val="24"/>
        </w:rPr>
        <w:t xml:space="preserve">ocean </w:t>
      </w:r>
      <w:r w:rsidRPr="00F56EC6">
        <w:rPr>
          <w:rFonts w:cs="Times New Roman"/>
          <w:color w:val="000000" w:themeColor="text1"/>
          <w:kern w:val="24"/>
        </w:rPr>
        <w:t xml:space="preserve">water reservoir and ambient under one sun illumination for </w:t>
      </w:r>
      <w:r>
        <w:rPr>
          <w:rFonts w:cs="Times New Roman"/>
          <w:color w:val="000000" w:themeColor="text1"/>
          <w:kern w:val="24"/>
        </w:rPr>
        <w:t>8</w:t>
      </w:r>
      <w:r w:rsidRPr="00F56EC6">
        <w:rPr>
          <w:rFonts w:cs="Times New Roman"/>
          <w:color w:val="000000" w:themeColor="text1"/>
          <w:kern w:val="24"/>
        </w:rPr>
        <w:t xml:space="preserve"> hours.</w:t>
      </w:r>
    </w:p>
    <w:p w14:paraId="08F2957F" w14:textId="1092EF39" w:rsidR="00966DA9" w:rsidRDefault="00966DA9" w:rsidP="00966DA9"/>
    <w:p w14:paraId="5D5DCBE7" w14:textId="1DDA392E" w:rsidR="00966DA9" w:rsidRDefault="00966DA9" w:rsidP="00966DA9"/>
    <w:p w14:paraId="7264418B" w14:textId="2D766179" w:rsidR="00966DA9" w:rsidRDefault="00966DA9" w:rsidP="00966DA9"/>
    <w:p w14:paraId="0B336F87" w14:textId="68D3B253" w:rsidR="00966DA9" w:rsidRDefault="00966DA9" w:rsidP="00966DA9">
      <w:pPr>
        <w:rPr>
          <w:rFonts w:cs="Times New Roman"/>
        </w:rPr>
      </w:pPr>
    </w:p>
    <w:p w14:paraId="71C2BA54" w14:textId="77777777" w:rsidR="00966DA9" w:rsidRDefault="00966DA9" w:rsidP="00966DA9"/>
    <w:p w14:paraId="567309FF" w14:textId="77777777" w:rsidR="00966DA9" w:rsidRDefault="00966DA9" w:rsidP="00966DA9"/>
    <w:p w14:paraId="7BB7C605" w14:textId="77777777" w:rsidR="00966DA9" w:rsidRDefault="00966DA9" w:rsidP="00C323FA">
      <w:pPr>
        <w:jc w:val="center"/>
        <w:rPr>
          <w:rFonts w:cs="Times New Roman"/>
          <w:b/>
          <w:bCs/>
        </w:rPr>
      </w:pPr>
    </w:p>
    <w:p w14:paraId="00DA2C0A" w14:textId="4340C73C" w:rsidR="00966DA9" w:rsidRDefault="00966DA9" w:rsidP="00C323FA">
      <w:pPr>
        <w:jc w:val="center"/>
        <w:rPr>
          <w:rFonts w:cs="Times New Roman"/>
          <w:b/>
          <w:bCs/>
        </w:rPr>
      </w:pPr>
    </w:p>
    <w:p w14:paraId="197D9A6A" w14:textId="206C4812" w:rsidR="00966DA9" w:rsidRDefault="00966DA9" w:rsidP="00C323FA">
      <w:pPr>
        <w:jc w:val="center"/>
        <w:rPr>
          <w:rFonts w:cs="Times New Roman"/>
          <w:b/>
          <w:bCs/>
        </w:rPr>
      </w:pPr>
    </w:p>
    <w:p w14:paraId="6B8F5A2E" w14:textId="77777777" w:rsidR="00B349E0" w:rsidRDefault="00B349E0" w:rsidP="00C323FA">
      <w:pPr>
        <w:jc w:val="center"/>
        <w:rPr>
          <w:rFonts w:cs="Times New Roman"/>
          <w:b/>
          <w:bCs/>
        </w:rPr>
      </w:pPr>
    </w:p>
    <w:p w14:paraId="4D6101B8" w14:textId="77777777" w:rsidR="00B349E0" w:rsidRDefault="00B349E0" w:rsidP="00C323FA">
      <w:pPr>
        <w:jc w:val="center"/>
        <w:rPr>
          <w:rFonts w:cs="Times New Roman"/>
          <w:b/>
          <w:bCs/>
        </w:rPr>
      </w:pPr>
    </w:p>
    <w:p w14:paraId="30992466" w14:textId="5DE2FD88" w:rsidR="00B84C5F" w:rsidRDefault="00B84C5F" w:rsidP="00965493">
      <w:pPr>
        <w:rPr>
          <w:rFonts w:cs="Times New Roman"/>
          <w:b/>
          <w:bCs/>
        </w:rPr>
      </w:pPr>
    </w:p>
    <w:p w14:paraId="7B964596" w14:textId="3986CA75" w:rsidR="005928C5" w:rsidRDefault="000C587C" w:rsidP="00C323FA">
      <w:pPr>
        <w:jc w:val="center"/>
        <w:rPr>
          <w:rFonts w:cs="Times New Roman"/>
          <w:b/>
          <w:bCs/>
        </w:rPr>
      </w:pPr>
      <w:r>
        <w:rPr>
          <w:rFonts w:cs="Times New Roman"/>
          <w:b/>
          <w:bCs/>
        </w:rPr>
        <w:lastRenderedPageBreak/>
        <w:t xml:space="preserve">Supplementary </w:t>
      </w:r>
      <w:r w:rsidR="0073403D">
        <w:rPr>
          <w:rFonts w:cs="Times New Roman"/>
          <w:b/>
          <w:bCs/>
        </w:rPr>
        <w:t>N</w:t>
      </w:r>
      <w:r>
        <w:rPr>
          <w:rFonts w:cs="Times New Roman"/>
          <w:b/>
          <w:bCs/>
        </w:rPr>
        <w:t xml:space="preserve">ote </w:t>
      </w:r>
      <w:r w:rsidR="00E85265">
        <w:rPr>
          <w:rFonts w:cs="Times New Roman"/>
          <w:b/>
          <w:bCs/>
        </w:rPr>
        <w:t>10</w:t>
      </w:r>
    </w:p>
    <w:p w14:paraId="5800F4D4" w14:textId="2BAF7AB2" w:rsidR="00965493" w:rsidRDefault="00965493" w:rsidP="00C323FA">
      <w:pPr>
        <w:jc w:val="center"/>
        <w:rPr>
          <w:rFonts w:cs="Times New Roman"/>
          <w:b/>
          <w:bCs/>
        </w:rPr>
      </w:pPr>
    </w:p>
    <w:p w14:paraId="0F94E393" w14:textId="14807C1A" w:rsidR="00965493" w:rsidRDefault="009370B1" w:rsidP="00965493">
      <w:pPr>
        <w:rPr>
          <w:rFonts w:cs="Times New Roman"/>
          <w:b/>
          <w:bCs/>
        </w:rPr>
      </w:pPr>
      <w:r>
        <w:rPr>
          <w:rFonts w:cs="Times New Roman"/>
          <w:b/>
          <w:bCs/>
        </w:rPr>
        <w:t xml:space="preserve">Experimental design for operando mineral mining and reservoir water salinity measurements </w:t>
      </w:r>
    </w:p>
    <w:p w14:paraId="5F22BAA3" w14:textId="0299179C" w:rsidR="00965493" w:rsidRDefault="00965493" w:rsidP="00965493">
      <w:pPr>
        <w:rPr>
          <w:rFonts w:cs="Times New Roman"/>
          <w:b/>
          <w:bCs/>
        </w:rPr>
      </w:pPr>
    </w:p>
    <w:p w14:paraId="7342CD3F" w14:textId="6632DB05" w:rsidR="00987B73" w:rsidRPr="00965493" w:rsidRDefault="00965493" w:rsidP="00965493">
      <w:pPr>
        <w:rPr>
          <w:rFonts w:cs="Times New Roman"/>
          <w:b/>
          <w:bCs/>
        </w:rPr>
      </w:pPr>
      <w:proofErr w:type="spellStart"/>
      <w:r w:rsidRPr="00965493">
        <w:rPr>
          <w:rFonts w:cs="Times New Roman"/>
          <w:b/>
          <w:bCs/>
        </w:rPr>
        <w:t>i</w:t>
      </w:r>
      <w:proofErr w:type="spellEnd"/>
      <w:r w:rsidRPr="00965493">
        <w:rPr>
          <w:rFonts w:cs="Times New Roman"/>
          <w:b/>
          <w:bCs/>
        </w:rPr>
        <w:t>)</w:t>
      </w:r>
      <w:r>
        <w:rPr>
          <w:b/>
          <w:bCs/>
        </w:rPr>
        <w:t xml:space="preserve"> </w:t>
      </w:r>
      <w:r w:rsidRPr="00965493">
        <w:rPr>
          <w:b/>
          <w:bCs/>
        </w:rPr>
        <w:t xml:space="preserve">Experiment layout </w:t>
      </w:r>
    </w:p>
    <w:p w14:paraId="2CF1FFFC" w14:textId="77777777" w:rsidR="00965493" w:rsidRDefault="00965493" w:rsidP="00965493">
      <w:pPr>
        <w:rPr>
          <w:rFonts w:cs="Times New Roman"/>
          <w:b/>
          <w:bCs/>
        </w:rPr>
      </w:pPr>
    </w:p>
    <w:p w14:paraId="18BF02EB" w14:textId="5BCFB970" w:rsidR="00965493" w:rsidRPr="0089390E" w:rsidRDefault="00965493" w:rsidP="003C02CC">
      <w:pPr>
        <w:jc w:val="both"/>
        <w:rPr>
          <w:rFonts w:cs="Times New Roman"/>
        </w:rPr>
      </w:pPr>
      <w:r w:rsidRPr="0089390E">
        <w:rPr>
          <w:rFonts w:cs="Times New Roman"/>
        </w:rPr>
        <w:t xml:space="preserve">A two-balance experiment setup is designed to record the amount of evaporation and harvested salt simultaneously. </w:t>
      </w:r>
      <w:r w:rsidRPr="00C60D4F">
        <w:rPr>
          <w:rFonts w:cs="Times New Roman"/>
          <w:b/>
          <w:bCs/>
        </w:rPr>
        <w:t xml:space="preserve">Figure </w:t>
      </w:r>
      <w:r w:rsidR="00547E4B" w:rsidRPr="00C60D4F">
        <w:rPr>
          <w:rFonts w:cs="Times New Roman"/>
          <w:b/>
          <w:bCs/>
        </w:rPr>
        <w:t>S1</w:t>
      </w:r>
      <w:r w:rsidR="00135D8F">
        <w:rPr>
          <w:rFonts w:cs="Times New Roman"/>
          <w:b/>
          <w:bCs/>
        </w:rPr>
        <w:t>6</w:t>
      </w:r>
      <w:r w:rsidR="00547E4B" w:rsidRPr="0089390E">
        <w:rPr>
          <w:rFonts w:cs="Times New Roman"/>
        </w:rPr>
        <w:t xml:space="preserve"> </w:t>
      </w:r>
      <w:r w:rsidRPr="0089390E">
        <w:rPr>
          <w:rFonts w:cs="Times New Roman"/>
        </w:rPr>
        <w:t xml:space="preserve">shows the diagram of the experiment setup. Two balances are mounted firmly on the table. On the left balance, there is a jib crane structure. The SWBM hangs on the hook of the jib crane structure. The bottom of the SWBM contacts the water reservoir, which is on the second </w:t>
      </w:r>
      <w:proofErr w:type="gramStart"/>
      <w:r w:rsidRPr="0089390E">
        <w:rPr>
          <w:rFonts w:cs="Times New Roman"/>
        </w:rPr>
        <w:t>balance</w:t>
      </w:r>
      <w:proofErr w:type="gramEnd"/>
      <w:r w:rsidRPr="0089390E">
        <w:rPr>
          <w:rFonts w:cs="Times New Roman"/>
        </w:rPr>
        <w:t>. Note that the PPM meter is not shown in the diagram for simplification because the PPM meter is incorporated with the water reservoir.</w:t>
      </w:r>
    </w:p>
    <w:p w14:paraId="0C811F71" w14:textId="11E21CD7" w:rsidR="00965493" w:rsidRDefault="00793A74" w:rsidP="0089390E">
      <w:pPr>
        <w:jc w:val="center"/>
        <w:rPr>
          <w:rFonts w:cs="Times New Roman"/>
          <w:b/>
          <w:bCs/>
        </w:rPr>
      </w:pPr>
      <w:r>
        <w:rPr>
          <w:rFonts w:cs="Times New Roman"/>
          <w:b/>
          <w:bCs/>
          <w:noProof/>
        </w:rPr>
        <w:drawing>
          <wp:inline distT="0" distB="0" distL="0" distR="0" wp14:anchorId="701959D2" wp14:editId="77945DDF">
            <wp:extent cx="5864860" cy="4535805"/>
            <wp:effectExtent l="0" t="0" r="2540" b="0"/>
            <wp:docPr id="55816329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64860" cy="4535805"/>
                    </a:xfrm>
                    <a:prstGeom prst="rect">
                      <a:avLst/>
                    </a:prstGeom>
                    <a:noFill/>
                  </pic:spPr>
                </pic:pic>
              </a:graphicData>
            </a:graphic>
          </wp:inline>
        </w:drawing>
      </w:r>
    </w:p>
    <w:p w14:paraId="78CB744B" w14:textId="77777777" w:rsidR="00987B73" w:rsidRDefault="00987B73" w:rsidP="00987B73">
      <w:pPr>
        <w:jc w:val="center"/>
        <w:rPr>
          <w:rFonts w:cs="Times New Roman"/>
          <w:b/>
          <w:bCs/>
          <w:color w:val="000000" w:themeColor="text1"/>
          <w:kern w:val="24"/>
        </w:rPr>
      </w:pPr>
    </w:p>
    <w:p w14:paraId="47187690" w14:textId="57C5B7DD" w:rsidR="00735498" w:rsidRPr="00334601" w:rsidRDefault="00735498" w:rsidP="00610D62">
      <w:pPr>
        <w:rPr>
          <w:rFonts w:cs="Times New Roman"/>
        </w:rPr>
      </w:pPr>
      <w:r w:rsidRPr="000C587C">
        <w:rPr>
          <w:rFonts w:cs="Times New Roman"/>
          <w:b/>
          <w:bCs/>
          <w:color w:val="000000" w:themeColor="text1"/>
          <w:kern w:val="24"/>
        </w:rPr>
        <w:t xml:space="preserve">Figure </w:t>
      </w:r>
      <w:r w:rsidR="00B349E0" w:rsidRPr="000C587C">
        <w:rPr>
          <w:rFonts w:cs="Times New Roman"/>
          <w:b/>
          <w:bCs/>
          <w:color w:val="000000" w:themeColor="text1"/>
          <w:kern w:val="24"/>
        </w:rPr>
        <w:t>S1</w:t>
      </w:r>
      <w:r w:rsidR="00135D8F">
        <w:rPr>
          <w:rFonts w:cs="Times New Roman"/>
          <w:b/>
          <w:bCs/>
          <w:color w:val="000000" w:themeColor="text1"/>
          <w:kern w:val="24"/>
        </w:rPr>
        <w:t>6</w:t>
      </w:r>
      <w:r w:rsidRPr="00334601">
        <w:rPr>
          <w:rFonts w:cs="Times New Roman"/>
          <w:color w:val="000000" w:themeColor="text1"/>
          <w:kern w:val="24"/>
        </w:rPr>
        <w:t>:</w:t>
      </w:r>
      <w:r w:rsidR="00C60D4F">
        <w:rPr>
          <w:rFonts w:cs="Times New Roman"/>
          <w:color w:val="000000" w:themeColor="text1"/>
          <w:kern w:val="24"/>
        </w:rPr>
        <w:t xml:space="preserve"> a</w:t>
      </w:r>
      <w:r>
        <w:rPr>
          <w:rFonts w:cs="Times New Roman"/>
          <w:color w:val="000000" w:themeColor="text1"/>
          <w:kern w:val="24"/>
        </w:rPr>
        <w:t>)</w:t>
      </w:r>
      <w:r w:rsidRPr="00334601">
        <w:rPr>
          <w:rFonts w:cs="Times New Roman"/>
          <w:color w:val="000000" w:themeColor="text1"/>
          <w:kern w:val="24"/>
        </w:rPr>
        <w:t xml:space="preserve"> </w:t>
      </w:r>
      <w:r w:rsidR="00C60D4F">
        <w:rPr>
          <w:rFonts w:cs="Times New Roman"/>
          <w:color w:val="000000" w:themeColor="text1"/>
          <w:kern w:val="24"/>
        </w:rPr>
        <w:t>T</w:t>
      </w:r>
      <w:r w:rsidRPr="00334601">
        <w:rPr>
          <w:rFonts w:cs="Times New Roman"/>
          <w:color w:val="000000" w:themeColor="text1"/>
          <w:kern w:val="24"/>
        </w:rPr>
        <w:t xml:space="preserve">wo balance </w:t>
      </w:r>
      <w:proofErr w:type="gramStart"/>
      <w:r w:rsidRPr="00334601">
        <w:rPr>
          <w:rFonts w:cs="Times New Roman"/>
          <w:color w:val="000000" w:themeColor="text1"/>
          <w:kern w:val="24"/>
        </w:rPr>
        <w:t>experiment</w:t>
      </w:r>
      <w:proofErr w:type="gramEnd"/>
      <w:r w:rsidRPr="00334601">
        <w:rPr>
          <w:rFonts w:cs="Times New Roman"/>
          <w:color w:val="000000" w:themeColor="text1"/>
          <w:kern w:val="24"/>
        </w:rPr>
        <w:t xml:space="preserve"> </w:t>
      </w:r>
      <w:proofErr w:type="gramStart"/>
      <w:r w:rsidRPr="00334601">
        <w:rPr>
          <w:rFonts w:cs="Times New Roman"/>
          <w:color w:val="000000" w:themeColor="text1"/>
          <w:kern w:val="24"/>
        </w:rPr>
        <w:t>setup</w:t>
      </w:r>
      <w:proofErr w:type="gramEnd"/>
      <w:r>
        <w:rPr>
          <w:rFonts w:cs="Times New Roman"/>
          <w:color w:val="000000" w:themeColor="text1"/>
          <w:kern w:val="24"/>
        </w:rPr>
        <w:t xml:space="preserve"> schematic diagram</w:t>
      </w:r>
      <w:r w:rsidRPr="00334601">
        <w:rPr>
          <w:rFonts w:cs="Times New Roman"/>
          <w:color w:val="000000" w:themeColor="text1"/>
          <w:kern w:val="24"/>
        </w:rPr>
        <w:t>: a) balance1, b) balance 2, c) jib crane structure, d) SW</w:t>
      </w:r>
      <w:r>
        <w:rPr>
          <w:rFonts w:cs="Times New Roman"/>
          <w:color w:val="000000" w:themeColor="text1"/>
          <w:kern w:val="24"/>
        </w:rPr>
        <w:t>BM</w:t>
      </w:r>
      <w:r w:rsidRPr="00334601">
        <w:rPr>
          <w:rFonts w:cs="Times New Roman"/>
          <w:color w:val="000000" w:themeColor="text1"/>
          <w:kern w:val="24"/>
        </w:rPr>
        <w:t>, e) salt harvested, f) water reservoir</w:t>
      </w:r>
      <w:r w:rsidR="00C60D4F">
        <w:rPr>
          <w:rFonts w:cs="Times New Roman"/>
          <w:color w:val="000000" w:themeColor="text1"/>
          <w:kern w:val="24"/>
        </w:rPr>
        <w:t>.</w:t>
      </w:r>
      <w:r w:rsidRPr="0089390E">
        <w:rPr>
          <w:rFonts w:cs="Times New Roman"/>
          <w:color w:val="000000" w:themeColor="text1"/>
          <w:kern w:val="24"/>
        </w:rPr>
        <w:t xml:space="preserve"> </w:t>
      </w:r>
      <w:r w:rsidR="00C60D4F">
        <w:rPr>
          <w:rFonts w:cs="Times New Roman"/>
          <w:color w:val="000000" w:themeColor="text1"/>
          <w:kern w:val="24"/>
        </w:rPr>
        <w:t>b</w:t>
      </w:r>
      <w:r>
        <w:rPr>
          <w:rFonts w:cs="Times New Roman"/>
          <w:color w:val="000000" w:themeColor="text1"/>
          <w:kern w:val="24"/>
        </w:rPr>
        <w:t xml:space="preserve">) </w:t>
      </w:r>
      <w:r w:rsidRPr="001C0217">
        <w:rPr>
          <w:rFonts w:cs="Times New Roman"/>
          <w:color w:val="000000" w:themeColor="text1"/>
          <w:kern w:val="24"/>
        </w:rPr>
        <w:t>3D printed reservoir with a circular aperture to incorporate PPM meter.</w:t>
      </w:r>
      <w:r w:rsidR="00636234" w:rsidRPr="00636234">
        <w:rPr>
          <w:rFonts w:cs="Times New Roman"/>
          <w:color w:val="000000" w:themeColor="text1"/>
          <w:kern w:val="24"/>
        </w:rPr>
        <w:t xml:space="preserve"> </w:t>
      </w:r>
      <w:r w:rsidR="00C60D4F">
        <w:rPr>
          <w:rFonts w:cs="Times New Roman"/>
          <w:color w:val="000000" w:themeColor="text1"/>
          <w:kern w:val="24"/>
        </w:rPr>
        <w:t>c</w:t>
      </w:r>
      <w:r w:rsidR="00636234">
        <w:rPr>
          <w:rFonts w:cs="Times New Roman"/>
          <w:color w:val="000000" w:themeColor="text1"/>
          <w:kern w:val="24"/>
        </w:rPr>
        <w:t xml:space="preserve">) </w:t>
      </w:r>
      <w:r w:rsidR="00C60D4F">
        <w:rPr>
          <w:rFonts w:cs="Times New Roman"/>
          <w:color w:val="000000" w:themeColor="text1"/>
          <w:kern w:val="24"/>
        </w:rPr>
        <w:t>I</w:t>
      </w:r>
      <w:r w:rsidR="00636234">
        <w:rPr>
          <w:rFonts w:cs="Times New Roman"/>
          <w:color w:val="000000" w:themeColor="text1"/>
          <w:kern w:val="24"/>
        </w:rPr>
        <w:t>mage of two balance experiment setup</w:t>
      </w:r>
      <w:r w:rsidR="00C60D4F">
        <w:rPr>
          <w:rFonts w:cs="Times New Roman"/>
          <w:color w:val="000000" w:themeColor="text1"/>
          <w:kern w:val="24"/>
        </w:rPr>
        <w:t>. The lens could be integrated for high solar concentration conditions.</w:t>
      </w:r>
      <w:r w:rsidR="00636234">
        <w:rPr>
          <w:rFonts w:cs="Times New Roman"/>
          <w:color w:val="000000" w:themeColor="text1"/>
          <w:kern w:val="24"/>
        </w:rPr>
        <w:t xml:space="preserve"> </w:t>
      </w:r>
      <w:r w:rsidR="00C60D4F">
        <w:rPr>
          <w:rFonts w:cs="Times New Roman"/>
          <w:color w:val="000000" w:themeColor="text1"/>
          <w:kern w:val="24"/>
        </w:rPr>
        <w:t>d</w:t>
      </w:r>
      <w:r w:rsidR="00636234">
        <w:rPr>
          <w:rFonts w:cs="Times New Roman"/>
          <w:color w:val="000000" w:themeColor="text1"/>
          <w:kern w:val="24"/>
        </w:rPr>
        <w:t xml:space="preserve">) </w:t>
      </w:r>
      <w:r w:rsidR="00C60D4F">
        <w:rPr>
          <w:rFonts w:cs="Times New Roman"/>
          <w:color w:val="000000" w:themeColor="text1"/>
          <w:kern w:val="24"/>
        </w:rPr>
        <w:t>Z</w:t>
      </w:r>
      <w:r w:rsidR="00636234">
        <w:rPr>
          <w:rFonts w:cs="Times New Roman"/>
          <w:color w:val="000000" w:themeColor="text1"/>
          <w:kern w:val="24"/>
        </w:rPr>
        <w:t>oom view of two balances</w:t>
      </w:r>
      <w:r w:rsidR="00C60D4F">
        <w:rPr>
          <w:rFonts w:cs="Times New Roman"/>
          <w:color w:val="000000" w:themeColor="text1"/>
          <w:kern w:val="24"/>
        </w:rPr>
        <w:t>.</w:t>
      </w:r>
    </w:p>
    <w:p w14:paraId="22772F3C" w14:textId="77777777" w:rsidR="00965493" w:rsidRDefault="00965493" w:rsidP="00965493">
      <w:pPr>
        <w:rPr>
          <w:rFonts w:cs="Times New Roman"/>
          <w:b/>
          <w:bCs/>
        </w:rPr>
      </w:pPr>
    </w:p>
    <w:p w14:paraId="7F70CE52" w14:textId="77777777" w:rsidR="00987B73" w:rsidRDefault="00987B73" w:rsidP="00965493">
      <w:pPr>
        <w:rPr>
          <w:rFonts w:cs="Times New Roman"/>
          <w:b/>
          <w:bCs/>
        </w:rPr>
      </w:pPr>
    </w:p>
    <w:p w14:paraId="3DB004D7" w14:textId="77777777" w:rsidR="00965493" w:rsidRDefault="00965493" w:rsidP="00965493">
      <w:pPr>
        <w:rPr>
          <w:rFonts w:cs="Times New Roman"/>
          <w:b/>
          <w:bCs/>
        </w:rPr>
      </w:pPr>
    </w:p>
    <w:p w14:paraId="1D2F6EF3" w14:textId="03768334" w:rsidR="00965493" w:rsidRPr="00965493" w:rsidRDefault="00965493" w:rsidP="00965493">
      <w:pPr>
        <w:rPr>
          <w:b/>
          <w:bCs/>
        </w:rPr>
      </w:pPr>
      <w:r w:rsidRPr="00965493">
        <w:rPr>
          <w:rFonts w:cs="Times New Roman"/>
          <w:b/>
          <w:bCs/>
        </w:rPr>
        <w:lastRenderedPageBreak/>
        <w:t>i</w:t>
      </w:r>
      <w:r>
        <w:rPr>
          <w:rFonts w:cs="Times New Roman"/>
          <w:b/>
          <w:bCs/>
        </w:rPr>
        <w:t>i</w:t>
      </w:r>
      <w:r w:rsidRPr="00965493">
        <w:rPr>
          <w:rFonts w:cs="Times New Roman"/>
          <w:b/>
          <w:bCs/>
        </w:rPr>
        <w:t>)</w:t>
      </w:r>
      <w:r>
        <w:rPr>
          <w:b/>
          <w:bCs/>
        </w:rPr>
        <w:t xml:space="preserve"> Force analysis of the system</w:t>
      </w:r>
    </w:p>
    <w:p w14:paraId="08412C38" w14:textId="6BED01C5" w:rsidR="00E04D4B" w:rsidRPr="00965493" w:rsidRDefault="00E04D4B" w:rsidP="003C02CC">
      <w:pPr>
        <w:jc w:val="both"/>
        <w:rPr>
          <w:rFonts w:cs="Times New Roman"/>
          <w:b/>
          <w:bCs/>
        </w:rPr>
      </w:pPr>
    </w:p>
    <w:p w14:paraId="1B5F5491" w14:textId="3A50D443" w:rsidR="00C40B6D" w:rsidRPr="00334601" w:rsidRDefault="00C40B6D" w:rsidP="003C02CC">
      <w:pPr>
        <w:jc w:val="both"/>
        <w:rPr>
          <w:rFonts w:cs="Times New Roman"/>
        </w:rPr>
      </w:pPr>
      <w:r w:rsidRPr="00C60D4F">
        <w:rPr>
          <w:rFonts w:cs="Times New Roman"/>
          <w:b/>
          <w:bCs/>
        </w:rPr>
        <w:t xml:space="preserve">Figure </w:t>
      </w:r>
      <w:r w:rsidR="00547E4B" w:rsidRPr="00C60D4F">
        <w:rPr>
          <w:rFonts w:cs="Times New Roman"/>
          <w:b/>
          <w:bCs/>
        </w:rPr>
        <w:t>S1</w:t>
      </w:r>
      <w:r w:rsidR="00135D8F">
        <w:rPr>
          <w:rFonts w:cs="Times New Roman"/>
          <w:b/>
          <w:bCs/>
        </w:rPr>
        <w:t>7</w:t>
      </w:r>
      <w:r w:rsidR="00547E4B" w:rsidRPr="00334601">
        <w:rPr>
          <w:rFonts w:cs="Times New Roman"/>
        </w:rPr>
        <w:t xml:space="preserve"> </w:t>
      </w:r>
      <w:r w:rsidRPr="00334601">
        <w:rPr>
          <w:rFonts w:cs="Times New Roman"/>
        </w:rPr>
        <w:t xml:space="preserve">shows the force diagrams of the crane structure, </w:t>
      </w:r>
      <w:r w:rsidR="00083CA4">
        <w:rPr>
          <w:rFonts w:cs="Times New Roman"/>
        </w:rPr>
        <w:t xml:space="preserve">the </w:t>
      </w:r>
      <w:r w:rsidRPr="00334601">
        <w:rPr>
          <w:rFonts w:cs="Times New Roman"/>
        </w:rPr>
        <w:t xml:space="preserve">SWBM, and water reservoir. The force equations for these three objects are listed below: </w:t>
      </w:r>
    </w:p>
    <w:p w14:paraId="333BF48D" w14:textId="4BA99CA3" w:rsidR="00C40B6D" w:rsidRPr="00334601" w:rsidRDefault="00000000" w:rsidP="003C02CC">
      <w:pPr>
        <w:jc w:val="both"/>
        <w:rPr>
          <w:rFonts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b1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gc</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cs</m:t>
                  </m:r>
                </m:sub>
              </m:sSub>
              <m:r>
                <w:rPr>
                  <w:rFonts w:ascii="Cambria Math" w:hAnsi="Cambria Math" w:cs="Times New Roman"/>
                </w:rPr>
                <m:t>=0 #</m:t>
              </m:r>
              <m:d>
                <m:dPr>
                  <m:ctrlPr>
                    <w:rPr>
                      <w:rFonts w:ascii="Cambria Math" w:hAnsi="Cambria Math" w:cs="Times New Roman"/>
                      <w:i/>
                    </w:rPr>
                  </m:ctrlPr>
                </m:dPr>
                <m:e>
                  <m:r>
                    <w:rPr>
                      <w:rFonts w:ascii="Cambria Math" w:hAnsi="Cambria Math" w:cs="Times New Roman"/>
                    </w:rPr>
                    <m:t>7</m:t>
                  </m:r>
                </m:e>
              </m:d>
            </m:e>
          </m:eqArr>
        </m:oMath>
      </m:oMathPara>
    </w:p>
    <w:p w14:paraId="19026ED0" w14:textId="77777777" w:rsidR="00AE24C2" w:rsidRPr="00334601" w:rsidRDefault="00AE24C2" w:rsidP="003C02CC">
      <w:pPr>
        <w:jc w:val="both"/>
        <w:rPr>
          <w:rFonts w:cs="Times New Roman"/>
        </w:rPr>
      </w:pPr>
    </w:p>
    <w:p w14:paraId="1E218FB4" w14:textId="437EFC39" w:rsidR="00C40B6D" w:rsidRPr="00334601" w:rsidRDefault="00C40B6D" w:rsidP="003C02CC">
      <w:pPr>
        <w:jc w:val="both"/>
        <w:rPr>
          <w:rFonts w:cs="Times New Roman"/>
        </w:rPr>
      </w:pPr>
      <w:r w:rsidRPr="00334601">
        <w:rPr>
          <w:rFonts w:cs="Times New Roman"/>
        </w:rPr>
        <w:t xml:space="preserve">where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b1</m:t>
            </m:r>
          </m:sub>
        </m:sSub>
      </m:oMath>
      <w:r w:rsidRPr="00334601">
        <w:rPr>
          <w:rFonts w:cs="Times New Roman"/>
        </w:rPr>
        <w:t xml:space="preserve"> is the normal force between balance 1 and </w:t>
      </w:r>
      <w:r w:rsidR="00C60D4F">
        <w:rPr>
          <w:rFonts w:cs="Times New Roman"/>
        </w:rPr>
        <w:t>the</w:t>
      </w:r>
      <w:r w:rsidRPr="00334601">
        <w:rPr>
          <w:rFonts w:cs="Times New Roman"/>
        </w:rPr>
        <w:t xml:space="preserve"> crane structure,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gc</m:t>
            </m:r>
          </m:sub>
        </m:sSub>
      </m:oMath>
      <w:r w:rsidRPr="00334601">
        <w:rPr>
          <w:rFonts w:cs="Times New Roman"/>
        </w:rPr>
        <w:t xml:space="preserve"> is the gravity force of </w:t>
      </w:r>
      <w:r w:rsidR="00C60D4F">
        <w:rPr>
          <w:rFonts w:cs="Times New Roman"/>
        </w:rPr>
        <w:t>the</w:t>
      </w:r>
      <w:r w:rsidRPr="00334601">
        <w:rPr>
          <w:rFonts w:cs="Times New Roman"/>
        </w:rPr>
        <w:t xml:space="preserve"> crane structure and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cs</m:t>
            </m:r>
          </m:sub>
        </m:sSub>
      </m:oMath>
      <w:r w:rsidRPr="00334601">
        <w:rPr>
          <w:rFonts w:cs="Times New Roman"/>
        </w:rPr>
        <w:t xml:space="preserve"> is the normal force between </w:t>
      </w:r>
      <w:r w:rsidR="00C60D4F">
        <w:rPr>
          <w:rFonts w:cs="Times New Roman"/>
        </w:rPr>
        <w:t>the</w:t>
      </w:r>
      <w:r w:rsidRPr="00334601">
        <w:rPr>
          <w:rFonts w:cs="Times New Roman"/>
        </w:rPr>
        <w:t xml:space="preserve"> crane structure and </w:t>
      </w:r>
      <w:r w:rsidR="00083CA4">
        <w:rPr>
          <w:rFonts w:cs="Times New Roman"/>
        </w:rPr>
        <w:t xml:space="preserve">the </w:t>
      </w:r>
      <w:r w:rsidRPr="00334601">
        <w:rPr>
          <w:rFonts w:cs="Times New Roman"/>
        </w:rPr>
        <w:t>SWBM.</w:t>
      </w:r>
    </w:p>
    <w:p w14:paraId="0892B500" w14:textId="5B59BB64" w:rsidR="00C40B6D" w:rsidRPr="00334601" w:rsidRDefault="00C40B6D" w:rsidP="003C02CC">
      <w:pPr>
        <w:jc w:val="both"/>
        <w:rPr>
          <w:rFonts w:cs="Times New Roman"/>
        </w:rPr>
      </w:pPr>
    </w:p>
    <w:p w14:paraId="7F3674D9" w14:textId="03B4DAAF" w:rsidR="00C40B6D" w:rsidRPr="00334601" w:rsidRDefault="00000000" w:rsidP="003C02CC">
      <w:pPr>
        <w:jc w:val="both"/>
        <w:rPr>
          <w:rFonts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cs</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b</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ss</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gs</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sw</m:t>
                  </m:r>
                </m:sub>
              </m:sSub>
              <m:r>
                <w:rPr>
                  <w:rFonts w:ascii="Cambria Math" w:hAnsi="Cambria Math" w:cs="Times New Roman"/>
                </w:rPr>
                <m:t>=0 #</m:t>
              </m:r>
              <m:d>
                <m:dPr>
                  <m:ctrlPr>
                    <w:rPr>
                      <w:rFonts w:ascii="Cambria Math" w:hAnsi="Cambria Math" w:cs="Times New Roman"/>
                      <w:i/>
                    </w:rPr>
                  </m:ctrlPr>
                </m:dPr>
                <m:e>
                  <m:r>
                    <w:rPr>
                      <w:rFonts w:ascii="Cambria Math" w:hAnsi="Cambria Math" w:cs="Times New Roman"/>
                    </w:rPr>
                    <m:t>8</m:t>
                  </m:r>
                </m:e>
              </m:d>
            </m:e>
          </m:eqArr>
        </m:oMath>
      </m:oMathPara>
    </w:p>
    <w:p w14:paraId="45A9AD07" w14:textId="7D5C08DA" w:rsidR="00AE24C2" w:rsidRPr="00334601" w:rsidRDefault="00AE24C2" w:rsidP="003C02CC">
      <w:pPr>
        <w:jc w:val="both"/>
        <w:rPr>
          <w:rFonts w:cs="Times New Roman"/>
        </w:rPr>
      </w:pPr>
    </w:p>
    <w:p w14:paraId="672D9D58" w14:textId="19FF68A9" w:rsidR="00C40B6D" w:rsidRPr="00334601" w:rsidRDefault="00C40B6D" w:rsidP="003C02CC">
      <w:pPr>
        <w:jc w:val="both"/>
        <w:rPr>
          <w:rFonts w:cs="Times New Roman"/>
        </w:rPr>
      </w:pPr>
      <w:r w:rsidRPr="00334601">
        <w:rPr>
          <w:rFonts w:cs="Times New Roman"/>
        </w:rPr>
        <w:t xml:space="preserve">where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b</m:t>
            </m:r>
          </m:sub>
        </m:sSub>
      </m:oMath>
      <w:r w:rsidRPr="00334601">
        <w:rPr>
          <w:rFonts w:cs="Times New Roman"/>
        </w:rPr>
        <w:t xml:space="preserve"> is the buoyant force,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ss</m:t>
            </m:r>
          </m:sub>
        </m:sSub>
      </m:oMath>
      <w:r w:rsidRPr="00334601">
        <w:rPr>
          <w:rFonts w:cs="Times New Roman"/>
        </w:rPr>
        <w:t xml:space="preserve"> is the friction force between </w:t>
      </w:r>
      <w:r w:rsidR="00083CA4">
        <w:rPr>
          <w:rFonts w:cs="Times New Roman"/>
        </w:rPr>
        <w:t xml:space="preserve">the </w:t>
      </w:r>
      <w:r w:rsidRPr="00334601">
        <w:rPr>
          <w:rFonts w:cs="Times New Roman"/>
        </w:rPr>
        <w:t xml:space="preserve">SWBM and the salt sticking on its surface. The magnitude is equivalent to the gravity force of the salt.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gs</m:t>
            </m:r>
          </m:sub>
        </m:sSub>
      </m:oMath>
      <w:r w:rsidRPr="00334601">
        <w:rPr>
          <w:rFonts w:cs="Times New Roman"/>
        </w:rPr>
        <w:t xml:space="preserve"> is the gravity force of SWBM and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sw</m:t>
            </m:r>
          </m:sub>
        </m:sSub>
      </m:oMath>
      <w:r w:rsidRPr="00334601">
        <w:rPr>
          <w:rFonts w:cs="Times New Roman"/>
        </w:rPr>
        <w:t xml:space="preserve"> is the hydrophilic force between </w:t>
      </w:r>
      <w:r w:rsidR="00083CA4">
        <w:rPr>
          <w:rFonts w:cs="Times New Roman"/>
        </w:rPr>
        <w:t xml:space="preserve">the </w:t>
      </w:r>
      <w:r w:rsidRPr="00334601">
        <w:rPr>
          <w:rFonts w:cs="Times New Roman"/>
        </w:rPr>
        <w:t>SWBM and water.</w:t>
      </w:r>
    </w:p>
    <w:p w14:paraId="5BFA2431" w14:textId="77777777" w:rsidR="00C40B6D" w:rsidRPr="00334601" w:rsidRDefault="00C40B6D" w:rsidP="003C02CC">
      <w:pPr>
        <w:jc w:val="both"/>
        <w:rPr>
          <w:rFonts w:cs="Times New Roman"/>
        </w:rPr>
      </w:pPr>
    </w:p>
    <w:p w14:paraId="264B42DF" w14:textId="559F4CE2" w:rsidR="00C40B6D" w:rsidRPr="00334601" w:rsidRDefault="00000000" w:rsidP="003C02CC">
      <w:pPr>
        <w:jc w:val="both"/>
        <w:rPr>
          <w:rFonts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b2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sw</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gw</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b</m:t>
                  </m:r>
                </m:sub>
              </m:sSub>
              <m:r>
                <w:rPr>
                  <w:rFonts w:ascii="Cambria Math" w:hAnsi="Cambria Math" w:cs="Times New Roman"/>
                </w:rPr>
                <m:t>=0 #</m:t>
              </m:r>
              <m:d>
                <m:dPr>
                  <m:ctrlPr>
                    <w:rPr>
                      <w:rFonts w:ascii="Cambria Math" w:hAnsi="Cambria Math" w:cs="Times New Roman"/>
                      <w:i/>
                    </w:rPr>
                  </m:ctrlPr>
                </m:dPr>
                <m:e>
                  <m:r>
                    <w:rPr>
                      <w:rFonts w:ascii="Cambria Math" w:hAnsi="Cambria Math" w:cs="Times New Roman"/>
                    </w:rPr>
                    <m:t>9</m:t>
                  </m:r>
                </m:e>
              </m:d>
            </m:e>
          </m:eqArr>
        </m:oMath>
      </m:oMathPara>
    </w:p>
    <w:p w14:paraId="437153CA" w14:textId="77777777" w:rsidR="00AE24C2" w:rsidRPr="00334601" w:rsidRDefault="00AE24C2" w:rsidP="003C02CC">
      <w:pPr>
        <w:jc w:val="both"/>
        <w:rPr>
          <w:rFonts w:cs="Times New Roman"/>
        </w:rPr>
      </w:pPr>
    </w:p>
    <w:p w14:paraId="30511B09" w14:textId="303F2BB6" w:rsidR="00C40B6D" w:rsidRPr="00334601" w:rsidRDefault="00C40B6D" w:rsidP="003C02CC">
      <w:pPr>
        <w:jc w:val="both"/>
        <w:rPr>
          <w:rFonts w:cs="Times New Roman"/>
        </w:rPr>
      </w:pPr>
      <w:r w:rsidRPr="00334601">
        <w:rPr>
          <w:rFonts w:cs="Times New Roman"/>
        </w:rPr>
        <w:t xml:space="preserve">where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b2</m:t>
            </m:r>
          </m:sub>
        </m:sSub>
      </m:oMath>
      <w:r w:rsidRPr="00334601">
        <w:rPr>
          <w:rFonts w:cs="Times New Roman"/>
        </w:rPr>
        <w:t xml:space="preserve"> is the normal force between balance 2 and water</w:t>
      </w:r>
      <w:r w:rsidR="00083CA4">
        <w:rPr>
          <w:rFonts w:cs="Times New Roman"/>
        </w:rPr>
        <w:t xml:space="preserve"> and</w:t>
      </w:r>
      <w:r w:rsidRPr="00334601">
        <w:rPr>
          <w:rFonts w:cs="Times New Roman"/>
        </w:rPr>
        <w:t xml:space="preserve">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gw</m:t>
            </m:r>
          </m:sub>
        </m:sSub>
      </m:oMath>
      <w:r w:rsidRPr="00334601">
        <w:rPr>
          <w:rFonts w:cs="Times New Roman"/>
        </w:rPr>
        <w:t xml:space="preserve"> is the gravity force of water</w:t>
      </w:r>
      <w:r w:rsidR="00083CA4">
        <w:rPr>
          <w:rFonts w:cs="Times New Roman"/>
        </w:rPr>
        <w:t>.</w:t>
      </w:r>
    </w:p>
    <w:p w14:paraId="328700B0" w14:textId="77777777" w:rsidR="00C40B6D" w:rsidRPr="00334601" w:rsidRDefault="00C40B6D" w:rsidP="003C02CC">
      <w:pPr>
        <w:jc w:val="both"/>
        <w:rPr>
          <w:rFonts w:cs="Times New Roman"/>
        </w:rPr>
      </w:pPr>
    </w:p>
    <w:p w14:paraId="0032204E" w14:textId="77777777" w:rsidR="00C40B6D" w:rsidRPr="00334601" w:rsidRDefault="00C40B6D" w:rsidP="003C02CC">
      <w:pPr>
        <w:jc w:val="both"/>
        <w:rPr>
          <w:rFonts w:cs="Times New Roman"/>
        </w:rPr>
      </w:pPr>
      <w:r w:rsidRPr="00334601">
        <w:rPr>
          <w:rFonts w:cs="Times New Roman"/>
        </w:rPr>
        <w:t>During the experiment time, water evaporates, and salt crystallizes on the surface of SWBM. The changing of gravity force of water and salt can be represented by the following two equations:</w:t>
      </w:r>
    </w:p>
    <w:p w14:paraId="70F66412" w14:textId="567BCC47" w:rsidR="00AE24C2" w:rsidRPr="00334601" w:rsidRDefault="00000000" w:rsidP="003C02CC">
      <w:pPr>
        <w:jc w:val="both"/>
        <w:rPr>
          <w:rFonts w:cs="Times New Roman"/>
        </w:rPr>
      </w:pPr>
      <m:oMathPara>
        <m:oMath>
          <m:eqArr>
            <m:eqArrPr>
              <m:maxDist m:val="1"/>
              <m:ctrlPr>
                <w:rPr>
                  <w:rFonts w:ascii="Cambria Math" w:hAnsi="Cambria Math" w:cs="Times New Roman"/>
                  <w:i/>
                </w:rPr>
              </m:ctrlPr>
            </m:eqArr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gw</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w</m:t>
                  </m:r>
                </m:sub>
              </m:sSub>
              <m:r>
                <w:rPr>
                  <w:rFonts w:ascii="Cambria Math" w:hAnsi="Cambria Math" w:cs="Times New Roman"/>
                </w:rPr>
                <m:t>g +∆</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w</m:t>
                  </m:r>
                </m:sub>
              </m:sSub>
              <m:r>
                <w:rPr>
                  <w:rFonts w:ascii="Cambria Math" w:hAnsi="Cambria Math" w:cs="Times New Roman"/>
                </w:rPr>
                <m:t>ρg#</m:t>
              </m:r>
              <m:d>
                <m:dPr>
                  <m:ctrlPr>
                    <w:rPr>
                      <w:rFonts w:ascii="Cambria Math" w:hAnsi="Cambria Math" w:cs="Times New Roman"/>
                      <w:i/>
                    </w:rPr>
                  </m:ctrlPr>
                </m:dPr>
                <m:e>
                  <m:r>
                    <w:rPr>
                      <w:rFonts w:ascii="Cambria Math" w:hAnsi="Cambria Math" w:cs="Times New Roman"/>
                    </w:rPr>
                    <m:t>10</m:t>
                  </m:r>
                </m:e>
              </m:d>
            </m:e>
          </m:eqArr>
        </m:oMath>
      </m:oMathPara>
    </w:p>
    <w:p w14:paraId="7CD914B7" w14:textId="050335B6" w:rsidR="00AE24C2" w:rsidRPr="00334601" w:rsidRDefault="00000000" w:rsidP="003C02CC">
      <w:pPr>
        <w:jc w:val="both"/>
        <w:rPr>
          <w:rFonts w:cs="Times New Roman"/>
        </w:rPr>
      </w:pPr>
      <m:oMathPara>
        <m:oMath>
          <m:eqArr>
            <m:eqArrPr>
              <m:maxDist m:val="1"/>
              <m:ctrlPr>
                <w:rPr>
                  <w:rFonts w:ascii="Cambria Math" w:hAnsi="Cambria Math" w:cs="Times New Roman"/>
                  <w:i/>
                </w:rPr>
              </m:ctrlPr>
            </m:eqArr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ss</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w</m:t>
                  </m:r>
                </m:sub>
              </m:sSub>
              <m:r>
                <w:rPr>
                  <w:rFonts w:ascii="Cambria Math" w:hAnsi="Cambria Math" w:cs="Times New Roman"/>
                </w:rPr>
                <m:t>ρg #</m:t>
              </m:r>
              <m:d>
                <m:dPr>
                  <m:ctrlPr>
                    <w:rPr>
                      <w:rFonts w:ascii="Cambria Math" w:hAnsi="Cambria Math" w:cs="Times New Roman"/>
                      <w:i/>
                    </w:rPr>
                  </m:ctrlPr>
                </m:dPr>
                <m:e>
                  <m:r>
                    <w:rPr>
                      <w:rFonts w:ascii="Cambria Math" w:hAnsi="Cambria Math" w:cs="Times New Roman"/>
                    </w:rPr>
                    <m:t>11</m:t>
                  </m:r>
                </m:e>
              </m:d>
            </m:e>
          </m:eqArr>
        </m:oMath>
      </m:oMathPara>
    </w:p>
    <w:p w14:paraId="25F65DEF" w14:textId="77777777" w:rsidR="00C40B6D" w:rsidRPr="00334601" w:rsidRDefault="00C40B6D" w:rsidP="003C02CC">
      <w:pPr>
        <w:jc w:val="both"/>
        <w:rPr>
          <w:rFonts w:cs="Times New Roman"/>
        </w:rPr>
      </w:pPr>
      <w:r w:rsidRPr="00334601">
        <w:rPr>
          <w:rFonts w:cs="Times New Roman"/>
        </w:rPr>
        <w:t xml:space="preserve">where </w:t>
      </w: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w</m:t>
            </m:r>
          </m:sub>
        </m:sSub>
      </m:oMath>
      <w:r w:rsidRPr="00334601">
        <w:rPr>
          <w:rFonts w:cs="Times New Roman"/>
        </w:rPr>
        <w:t xml:space="preserve"> is the mass change of water due to evaporation,</w:t>
      </w:r>
      <w:r w:rsidRPr="00334601">
        <w:rPr>
          <w:rFonts w:cs="Times New Roman"/>
          <w:i/>
        </w:rPr>
        <w:t xml:space="preserve"> </w:t>
      </w:r>
      <m:oMath>
        <m:r>
          <w:rPr>
            <w:rFonts w:ascii="Cambria Math" w:hAnsi="Cambria Math" w:cs="Times New Roman"/>
          </w:rPr>
          <m:t>ρ</m:t>
        </m:r>
      </m:oMath>
      <w:r w:rsidRPr="00334601">
        <w:rPr>
          <w:rFonts w:cs="Times New Roman"/>
        </w:rPr>
        <w:t xml:space="preserve"> is PPM of the water and </w:t>
      </w:r>
      <m:oMath>
        <m:r>
          <w:rPr>
            <w:rFonts w:ascii="Cambria Math" w:hAnsi="Cambria Math" w:cs="Times New Roman"/>
          </w:rPr>
          <m:t>g</m:t>
        </m:r>
      </m:oMath>
      <w:r w:rsidRPr="00334601">
        <w:rPr>
          <w:rFonts w:cs="Times New Roman"/>
        </w:rPr>
        <w:t xml:space="preserve"> is gravity constant.</w:t>
      </w:r>
    </w:p>
    <w:p w14:paraId="777E68DF" w14:textId="77777777" w:rsidR="00C40B6D" w:rsidRPr="00334601" w:rsidRDefault="00C40B6D" w:rsidP="003C02CC">
      <w:pPr>
        <w:jc w:val="both"/>
        <w:rPr>
          <w:rFonts w:cs="Times New Roman"/>
        </w:rPr>
      </w:pPr>
    </w:p>
    <w:p w14:paraId="478A250D" w14:textId="77777777" w:rsidR="00C40B6D" w:rsidRPr="00334601" w:rsidRDefault="00C40B6D" w:rsidP="003C02CC">
      <w:pPr>
        <w:jc w:val="both"/>
        <w:rPr>
          <w:rFonts w:cs="Times New Roman"/>
        </w:rPr>
      </w:pPr>
      <w:r w:rsidRPr="00334601">
        <w:rPr>
          <w:rFonts w:cs="Times New Roman"/>
        </w:rPr>
        <w:t xml:space="preserve">The water level drops because of the evaporation loss. Since this process is </w:t>
      </w:r>
      <w:proofErr w:type="gramStart"/>
      <w:r w:rsidRPr="00334601">
        <w:rPr>
          <w:rFonts w:cs="Times New Roman"/>
        </w:rPr>
        <w:t>gradually</w:t>
      </w:r>
      <w:proofErr w:type="gramEnd"/>
      <w:r w:rsidRPr="00334601">
        <w:rPr>
          <w:rFonts w:cs="Times New Roman"/>
        </w:rPr>
        <w:t xml:space="preserve">, the system can still be regarded </w:t>
      </w:r>
      <w:proofErr w:type="gramStart"/>
      <w:r w:rsidRPr="00334601">
        <w:rPr>
          <w:rFonts w:cs="Times New Roman"/>
        </w:rPr>
        <w:t>in a</w:t>
      </w:r>
      <w:proofErr w:type="gramEnd"/>
      <w:r w:rsidRPr="00334601">
        <w:rPr>
          <w:rFonts w:cs="Times New Roman"/>
        </w:rPr>
        <w:t xml:space="preserve"> </w:t>
      </w:r>
      <w:proofErr w:type="gramStart"/>
      <w:r w:rsidRPr="00334601">
        <w:rPr>
          <w:rFonts w:cs="Times New Roman"/>
        </w:rPr>
        <w:t>stable condition</w:t>
      </w:r>
      <w:proofErr w:type="gramEnd"/>
      <w:r w:rsidRPr="00334601">
        <w:rPr>
          <w:rFonts w:cs="Times New Roman"/>
        </w:rPr>
        <w:t xml:space="preserve">: the SWBM hangs firmly on the hook of jib crane structure and water surface is calm. Therefore, the hydrophilic force between SWBM and water doesn’t change with time. </w:t>
      </w:r>
    </w:p>
    <w:p w14:paraId="3C0BD866" w14:textId="424CF37C" w:rsidR="00AE24C2" w:rsidRPr="00334601" w:rsidRDefault="00000000" w:rsidP="003C02CC">
      <w:pPr>
        <w:jc w:val="both"/>
        <w:rPr>
          <w:rFonts w:cs="Times New Roman"/>
        </w:rPr>
      </w:pPr>
      <m:oMathPara>
        <m:oMath>
          <m:eqArr>
            <m:eqArrPr>
              <m:maxDist m:val="1"/>
              <m:ctrlPr>
                <w:rPr>
                  <w:rFonts w:ascii="Cambria Math" w:hAnsi="Cambria Math" w:cs="Times New Roman"/>
                  <w:i/>
                </w:rPr>
              </m:ctrlPr>
            </m:eqArr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sw</m:t>
                  </m:r>
                </m:sub>
              </m:sSub>
              <m:r>
                <w:rPr>
                  <w:rFonts w:ascii="Cambria Math" w:hAnsi="Cambria Math" w:cs="Times New Roman"/>
                </w:rPr>
                <m:t>=0 #</m:t>
              </m:r>
              <m:d>
                <m:dPr>
                  <m:ctrlPr>
                    <w:rPr>
                      <w:rFonts w:ascii="Cambria Math" w:hAnsi="Cambria Math" w:cs="Times New Roman"/>
                      <w:i/>
                    </w:rPr>
                  </m:ctrlPr>
                </m:dPr>
                <m:e>
                  <m:r>
                    <w:rPr>
                      <w:rFonts w:ascii="Cambria Math" w:hAnsi="Cambria Math" w:cs="Times New Roman"/>
                    </w:rPr>
                    <m:t>12</m:t>
                  </m:r>
                </m:e>
              </m:d>
            </m:e>
          </m:eqArr>
        </m:oMath>
      </m:oMathPara>
    </w:p>
    <w:p w14:paraId="6838F076" w14:textId="77777777" w:rsidR="00C40B6D" w:rsidRPr="00334601" w:rsidRDefault="00C40B6D" w:rsidP="003C02CC">
      <w:pPr>
        <w:jc w:val="both"/>
        <w:rPr>
          <w:rFonts w:cs="Times New Roman"/>
        </w:rPr>
      </w:pPr>
    </w:p>
    <w:p w14:paraId="6B6DD121" w14:textId="77777777" w:rsidR="00C40B6D" w:rsidRPr="00334601" w:rsidRDefault="00C40B6D" w:rsidP="003C02CC">
      <w:pPr>
        <w:jc w:val="both"/>
        <w:rPr>
          <w:rFonts w:cs="Times New Roman"/>
        </w:rPr>
      </w:pPr>
      <w:r w:rsidRPr="00334601">
        <w:rPr>
          <w:rFonts w:cs="Times New Roman"/>
        </w:rPr>
        <w:t xml:space="preserve">Buoyant force slightly decreases because the water level drops due to </w:t>
      </w:r>
      <w:proofErr w:type="gramStart"/>
      <w:r w:rsidRPr="00334601">
        <w:rPr>
          <w:rFonts w:cs="Times New Roman"/>
        </w:rPr>
        <w:t>the evaporation</w:t>
      </w:r>
      <w:proofErr w:type="gramEnd"/>
      <w:r w:rsidRPr="00334601">
        <w:rPr>
          <w:rFonts w:cs="Times New Roman"/>
        </w:rPr>
        <w:t xml:space="preserve"> loss. The decrease </w:t>
      </w:r>
      <w:proofErr w:type="gramStart"/>
      <w:r w:rsidRPr="00334601">
        <w:rPr>
          <w:rFonts w:cs="Times New Roman"/>
        </w:rPr>
        <w:t>of</w:t>
      </w:r>
      <w:proofErr w:type="gramEnd"/>
      <w:r w:rsidRPr="00334601">
        <w:rPr>
          <w:rFonts w:cs="Times New Roman"/>
        </w:rPr>
        <w:t xml:space="preserve"> buoyant force can be calculated as:</w:t>
      </w:r>
    </w:p>
    <w:p w14:paraId="6EFCDF43" w14:textId="4821D545" w:rsidR="00C40B6D" w:rsidRPr="00334601" w:rsidRDefault="00000000" w:rsidP="003C02CC">
      <w:pPr>
        <w:jc w:val="both"/>
        <w:rPr>
          <w:rFonts w:cs="Times New Roman"/>
        </w:rPr>
      </w:pPr>
      <m:oMathPara>
        <m:oMath>
          <m:eqArr>
            <m:eqArrPr>
              <m:maxDist m:val="1"/>
              <m:ctrlPr>
                <w:rPr>
                  <w:rFonts w:ascii="Cambria Math" w:hAnsi="Cambria Math" w:cs="Times New Roman"/>
                  <w:i/>
                </w:rPr>
              </m:ctrlPr>
            </m:eqArr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b</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w</m:t>
                  </m:r>
                </m:sub>
              </m:sSub>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S</m:t>
                      </m:r>
                    </m:sub>
                  </m:sSub>
                </m:num>
                <m:den>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W</m:t>
                      </m:r>
                    </m:sub>
                  </m:sSub>
                </m:den>
              </m:f>
              <m:r>
                <w:rPr>
                  <w:rFonts w:ascii="Cambria Math" w:hAnsi="Cambria Math" w:cs="Times New Roman"/>
                </w:rPr>
                <m:t>g #</m:t>
              </m:r>
              <m:d>
                <m:dPr>
                  <m:ctrlPr>
                    <w:rPr>
                      <w:rFonts w:ascii="Cambria Math" w:hAnsi="Cambria Math" w:cs="Times New Roman"/>
                      <w:i/>
                    </w:rPr>
                  </m:ctrlPr>
                </m:dPr>
                <m:e>
                  <m:r>
                    <w:rPr>
                      <w:rFonts w:ascii="Cambria Math" w:hAnsi="Cambria Math" w:cs="Times New Roman"/>
                    </w:rPr>
                    <m:t>13</m:t>
                  </m:r>
                </m:e>
              </m:d>
            </m:e>
          </m:eqArr>
        </m:oMath>
      </m:oMathPara>
    </w:p>
    <w:p w14:paraId="760E0C57" w14:textId="77777777" w:rsidR="00C40B6D" w:rsidRPr="00334601" w:rsidRDefault="00C40B6D" w:rsidP="003C02CC">
      <w:pPr>
        <w:jc w:val="both"/>
        <w:rPr>
          <w:rFonts w:cs="Times New Roman"/>
        </w:rPr>
      </w:pPr>
    </w:p>
    <w:p w14:paraId="13FC6151" w14:textId="18A2C9DB" w:rsidR="00C40B6D" w:rsidRDefault="00C40B6D" w:rsidP="003C02CC">
      <w:pPr>
        <w:jc w:val="both"/>
        <w:rPr>
          <w:rFonts w:cs="Times New Roman"/>
        </w:rPr>
      </w:pPr>
      <w:r w:rsidRPr="00334601">
        <w:rPr>
          <w:rFonts w:cs="Times New Roman"/>
        </w:rPr>
        <w:t xml:space="preserve">where </w:t>
      </w: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w</m:t>
            </m:r>
          </m:sub>
        </m:sSub>
      </m:oMath>
      <w:r w:rsidRPr="00334601">
        <w:rPr>
          <w:rFonts w:cs="Times New Roman"/>
        </w:rPr>
        <w:t xml:space="preserve"> is the mass change of water due to evaporation,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S</m:t>
            </m:r>
          </m:sub>
        </m:sSub>
      </m:oMath>
      <w:r w:rsidRPr="00334601">
        <w:rPr>
          <w:rFonts w:cs="Times New Roman"/>
        </w:rPr>
        <w:t xml:space="preserve"> is the cross-section area of SWBM,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W</m:t>
            </m:r>
          </m:sub>
        </m:sSub>
      </m:oMath>
      <w:r w:rsidRPr="00334601">
        <w:rPr>
          <w:rFonts w:cs="Times New Roman"/>
        </w:rPr>
        <w:t xml:space="preserve"> is the area of water reservoir.</w:t>
      </w:r>
    </w:p>
    <w:p w14:paraId="4B7F11D2" w14:textId="64DB8319" w:rsidR="00590038" w:rsidRDefault="00590038" w:rsidP="003C02CC">
      <w:pPr>
        <w:jc w:val="both"/>
        <w:rPr>
          <w:rFonts w:cs="Times New Roman"/>
        </w:rPr>
      </w:pPr>
    </w:p>
    <w:p w14:paraId="557354FC" w14:textId="77777777" w:rsidR="00590038" w:rsidRPr="00334601" w:rsidRDefault="00590038" w:rsidP="003C02CC">
      <w:pPr>
        <w:jc w:val="both"/>
        <w:rPr>
          <w:rFonts w:cs="Times New Roman"/>
        </w:rPr>
      </w:pPr>
      <w:r w:rsidRPr="00334601">
        <w:rPr>
          <w:rFonts w:cs="Times New Roman"/>
        </w:rPr>
        <w:t>Now, combining equations above, we can get:</w:t>
      </w:r>
    </w:p>
    <w:p w14:paraId="44902FB2" w14:textId="6BA721C9" w:rsidR="00590038" w:rsidRPr="00334601" w:rsidRDefault="00000000" w:rsidP="003C02CC">
      <w:pPr>
        <w:jc w:val="both"/>
        <w:rPr>
          <w:rFonts w:cs="Times New Roman"/>
        </w:rPr>
      </w:pPr>
      <m:oMathPara>
        <m:oMath>
          <m:eqArr>
            <m:eqArrPr>
              <m:maxDist m:val="1"/>
              <m:ctrlPr>
                <w:rPr>
                  <w:rFonts w:ascii="Cambria Math" w:hAnsi="Cambria Math" w:cs="Times New Roman"/>
                  <w:i/>
                </w:rPr>
              </m:ctrlPr>
            </m:eqArr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b1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ss</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b</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w</m:t>
                  </m:r>
                </m:sub>
              </m:sSub>
              <m:r>
                <w:rPr>
                  <w:rFonts w:ascii="Cambria Math" w:hAnsi="Cambria Math" w:cs="Times New Roman"/>
                </w:rPr>
                <m:t>ρg-∆</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w</m:t>
                  </m:r>
                </m:sub>
              </m:sSub>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S</m:t>
                      </m:r>
                    </m:sub>
                  </m:sSub>
                </m:num>
                <m:den>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W</m:t>
                      </m:r>
                    </m:sub>
                  </m:sSub>
                </m:den>
              </m:f>
              <m:r>
                <w:rPr>
                  <w:rFonts w:ascii="Cambria Math" w:hAnsi="Cambria Math" w:cs="Times New Roman"/>
                </w:rPr>
                <m:t>g #</m:t>
              </m:r>
              <m:d>
                <m:dPr>
                  <m:ctrlPr>
                    <w:rPr>
                      <w:rFonts w:ascii="Cambria Math" w:hAnsi="Cambria Math" w:cs="Times New Roman"/>
                      <w:i/>
                    </w:rPr>
                  </m:ctrlPr>
                </m:dPr>
                <m:e>
                  <m:r>
                    <w:rPr>
                      <w:rFonts w:ascii="Cambria Math" w:hAnsi="Cambria Math" w:cs="Times New Roman"/>
                    </w:rPr>
                    <m:t>14</m:t>
                  </m:r>
                </m:e>
              </m:d>
            </m:e>
          </m:eqArr>
        </m:oMath>
      </m:oMathPara>
    </w:p>
    <w:p w14:paraId="54413FCE" w14:textId="690F271B" w:rsidR="00590038" w:rsidRDefault="00000000" w:rsidP="003C02CC">
      <w:pPr>
        <w:jc w:val="both"/>
        <w:rPr>
          <w:rFonts w:cs="Times New Roman"/>
        </w:rPr>
      </w:pPr>
      <m:oMathPara>
        <m:oMath>
          <m:eqArr>
            <m:eqArrPr>
              <m:maxDist m:val="1"/>
              <m:ctrlPr>
                <w:rPr>
                  <w:rFonts w:ascii="Cambria Math" w:hAnsi="Cambria Math" w:cs="Times New Roman"/>
                  <w:i/>
                </w:rPr>
              </m:ctrlPr>
            </m:eqArr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b2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gw</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b</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w</m:t>
                  </m:r>
                </m:sub>
              </m:sSub>
              <m:r>
                <w:rPr>
                  <w:rFonts w:ascii="Cambria Math" w:hAnsi="Cambria Math" w:cs="Times New Roman"/>
                </w:rPr>
                <m:t>g+∆</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w</m:t>
                  </m:r>
                </m:sub>
              </m:sSub>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S</m:t>
                      </m:r>
                    </m:sub>
                  </m:sSub>
                </m:num>
                <m:den>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W</m:t>
                      </m:r>
                    </m:sub>
                  </m:sSub>
                </m:den>
              </m:f>
              <m:r>
                <w:rPr>
                  <w:rFonts w:ascii="Cambria Math" w:hAnsi="Cambria Math" w:cs="Times New Roman"/>
                </w:rPr>
                <m:t>g #</m:t>
              </m:r>
              <m:d>
                <m:dPr>
                  <m:ctrlPr>
                    <w:rPr>
                      <w:rFonts w:ascii="Cambria Math" w:hAnsi="Cambria Math" w:cs="Times New Roman"/>
                      <w:i/>
                    </w:rPr>
                  </m:ctrlPr>
                </m:dPr>
                <m:e>
                  <m:r>
                    <w:rPr>
                      <w:rFonts w:ascii="Cambria Math" w:hAnsi="Cambria Math" w:cs="Times New Roman"/>
                    </w:rPr>
                    <m:t>15</m:t>
                  </m:r>
                </m:e>
              </m:d>
            </m:e>
          </m:eqArr>
        </m:oMath>
      </m:oMathPara>
    </w:p>
    <w:p w14:paraId="542E0FB4" w14:textId="77777777" w:rsidR="00C40B6D" w:rsidRPr="00334601" w:rsidRDefault="00C40B6D" w:rsidP="003C02CC">
      <w:pPr>
        <w:jc w:val="both"/>
        <w:rPr>
          <w:rFonts w:cs="Times New Roman"/>
        </w:rPr>
      </w:pPr>
    </w:p>
    <w:p w14:paraId="061D5DD6" w14:textId="26796226" w:rsidR="00C40B6D" w:rsidRPr="00334601" w:rsidRDefault="00C40B6D" w:rsidP="003C02CC">
      <w:pPr>
        <w:jc w:val="both"/>
        <w:rPr>
          <w:rFonts w:cs="Times New Roman"/>
        </w:rPr>
      </w:pPr>
      <w:r w:rsidRPr="00334601">
        <w:rPr>
          <w:rFonts w:cs="Times New Roman"/>
        </w:rPr>
        <w:t xml:space="preserve">Using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S</m:t>
            </m:r>
          </m:sub>
        </m:sSub>
        <m:r>
          <w:rPr>
            <w:rFonts w:ascii="Cambria Math" w:hAnsi="Cambria Math" w:cs="Times New Roman"/>
          </w:rPr>
          <m:t>=0.02 c</m:t>
        </m:r>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oMath>
      <w:r w:rsidRPr="00334601">
        <w:rPr>
          <w:rFonts w:cs="Times New Roman"/>
        </w:rPr>
        <w:t xml:space="preserve">,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w</m:t>
            </m:r>
          </m:sub>
        </m:sSub>
        <m:r>
          <w:rPr>
            <w:rFonts w:ascii="Cambria Math" w:hAnsi="Cambria Math" w:cs="Times New Roman"/>
          </w:rPr>
          <m:t>=24 c</m:t>
        </m:r>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oMath>
      <w:r w:rsidRPr="00334601">
        <w:rPr>
          <w:rFonts w:cs="Times New Roman"/>
        </w:rPr>
        <w:t xml:space="preserve"> and </w:t>
      </w:r>
      <m:oMath>
        <m:r>
          <w:rPr>
            <w:rFonts w:ascii="Cambria Math" w:hAnsi="Cambria Math" w:cs="Times New Roman"/>
          </w:rPr>
          <m:t>ρ=0.035</m:t>
        </m:r>
      </m:oMath>
      <w:r w:rsidRPr="00334601">
        <w:rPr>
          <w:rFonts w:cs="Times New Roman"/>
        </w:rPr>
        <w:t xml:space="preserve">, we get </w:t>
      </w:r>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S</m:t>
                </m:r>
              </m:sub>
            </m:sSub>
          </m:num>
          <m:den>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W</m:t>
                </m:r>
              </m:sub>
            </m:sSub>
          </m:den>
        </m:f>
        <m:r>
          <w:rPr>
            <w:rFonts w:ascii="Cambria Math" w:hAnsi="Cambria Math" w:cs="Times New Roman"/>
          </w:rPr>
          <m:t>:</m:t>
        </m:r>
        <m:r>
          <m:rPr>
            <m:sty m:val="p"/>
          </m:rPr>
          <w:rPr>
            <w:rFonts w:ascii="Cambria Math" w:hAnsi="Cambria Math" w:cs="Times New Roman"/>
          </w:rPr>
          <m:t xml:space="preserve"> </m:t>
        </m:r>
        <m:r>
          <w:rPr>
            <w:rFonts w:ascii="Cambria Math" w:hAnsi="Cambria Math" w:cs="Times New Roman"/>
          </w:rPr>
          <m:t xml:space="preserve">ρ=1:42 </m:t>
        </m:r>
      </m:oMath>
      <w:r w:rsidRPr="00334601">
        <w:rPr>
          <w:rFonts w:cs="Times New Roman"/>
        </w:rPr>
        <w:t>, Thus, the change of buoyant force is negligible compared with the change of gravity force of water and salt. We can assume:</w:t>
      </w:r>
    </w:p>
    <w:p w14:paraId="2FA58E5E" w14:textId="38F196BA" w:rsidR="00C40B6D" w:rsidRPr="00334601" w:rsidRDefault="00000000" w:rsidP="003C02CC">
      <w:pPr>
        <w:jc w:val="both"/>
        <w:rPr>
          <w:rFonts w:cs="Times New Roman"/>
        </w:rPr>
      </w:pPr>
      <m:oMathPara>
        <m:oMath>
          <m:eqArr>
            <m:eqArrPr>
              <m:maxDist m:val="1"/>
              <m:ctrlPr>
                <w:rPr>
                  <w:rFonts w:ascii="Cambria Math" w:hAnsi="Cambria Math" w:cs="Times New Roman"/>
                  <w:i/>
                </w:rPr>
              </m:ctrlPr>
            </m:eqArr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b</m:t>
                  </m:r>
                </m:sub>
              </m:sSub>
              <m:r>
                <w:rPr>
                  <w:rFonts w:ascii="Cambria Math" w:hAnsi="Cambria Math" w:cs="Times New Roman"/>
                </w:rPr>
                <m:t>=0 #</m:t>
              </m:r>
              <m:d>
                <m:dPr>
                  <m:ctrlPr>
                    <w:rPr>
                      <w:rFonts w:ascii="Cambria Math" w:hAnsi="Cambria Math" w:cs="Times New Roman"/>
                      <w:i/>
                    </w:rPr>
                  </m:ctrlPr>
                </m:dPr>
                <m:e>
                  <m:r>
                    <w:rPr>
                      <w:rFonts w:ascii="Cambria Math" w:hAnsi="Cambria Math" w:cs="Times New Roman"/>
                    </w:rPr>
                    <m:t>16</m:t>
                  </m:r>
                </m:e>
              </m:d>
            </m:e>
          </m:eqArr>
        </m:oMath>
      </m:oMathPara>
    </w:p>
    <w:p w14:paraId="7D538BC1" w14:textId="77777777" w:rsidR="00C40B6D" w:rsidRPr="00334601" w:rsidRDefault="00C40B6D" w:rsidP="003C02CC">
      <w:pPr>
        <w:jc w:val="both"/>
        <w:rPr>
          <w:rFonts w:cs="Times New Roman"/>
        </w:rPr>
      </w:pPr>
    </w:p>
    <w:p w14:paraId="092562A1" w14:textId="700E8D19" w:rsidR="00C40B6D" w:rsidRPr="00334601" w:rsidRDefault="003A033B" w:rsidP="003C02CC">
      <w:pPr>
        <w:jc w:val="both"/>
        <w:rPr>
          <w:rFonts w:cs="Times New Roman"/>
        </w:rPr>
      </w:pPr>
      <w:r>
        <w:rPr>
          <w:rFonts w:cs="Times New Roman"/>
        </w:rPr>
        <w:t>Finally</w:t>
      </w:r>
      <w:r w:rsidR="00C40B6D" w:rsidRPr="00334601">
        <w:rPr>
          <w:rFonts w:cs="Times New Roman"/>
        </w:rPr>
        <w:t>, we can get:</w:t>
      </w:r>
    </w:p>
    <w:p w14:paraId="52FA8106" w14:textId="7DBC807B" w:rsidR="00C40B6D" w:rsidRPr="00334601" w:rsidRDefault="00000000" w:rsidP="003C02CC">
      <w:pPr>
        <w:jc w:val="both"/>
        <w:rPr>
          <w:rFonts w:cs="Times New Roman"/>
        </w:rPr>
      </w:pPr>
      <m:oMathPara>
        <m:oMath>
          <m:eqArr>
            <m:eqArrPr>
              <m:maxDist m:val="1"/>
              <m:ctrlPr>
                <w:rPr>
                  <w:rFonts w:ascii="Cambria Math" w:hAnsi="Cambria Math" w:cs="Times New Roman"/>
                  <w:i/>
                </w:rPr>
              </m:ctrlPr>
            </m:eqArr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b1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ss</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w</m:t>
                  </m:r>
                </m:sub>
              </m:sSub>
              <m:r>
                <w:rPr>
                  <w:rFonts w:ascii="Cambria Math" w:hAnsi="Cambria Math" w:cs="Times New Roman"/>
                </w:rPr>
                <m:t>ρg #</m:t>
              </m:r>
              <m:d>
                <m:dPr>
                  <m:ctrlPr>
                    <w:rPr>
                      <w:rFonts w:ascii="Cambria Math" w:hAnsi="Cambria Math" w:cs="Times New Roman"/>
                      <w:i/>
                    </w:rPr>
                  </m:ctrlPr>
                </m:dPr>
                <m:e>
                  <m:r>
                    <w:rPr>
                      <w:rFonts w:ascii="Cambria Math" w:hAnsi="Cambria Math" w:cs="Times New Roman"/>
                    </w:rPr>
                    <m:t>17</m:t>
                  </m:r>
                </m:e>
              </m:d>
            </m:e>
          </m:eqArr>
        </m:oMath>
      </m:oMathPara>
    </w:p>
    <w:p w14:paraId="3C77813C" w14:textId="03DF8FFA" w:rsidR="00AE24C2" w:rsidRPr="00334601" w:rsidRDefault="00000000" w:rsidP="003C02CC">
      <w:pPr>
        <w:jc w:val="both"/>
        <w:rPr>
          <w:rFonts w:cs="Times New Roman"/>
        </w:rPr>
      </w:pPr>
      <m:oMathPara>
        <m:oMath>
          <m:eqArr>
            <m:eqArrPr>
              <m:maxDist m:val="1"/>
              <m:ctrlPr>
                <w:rPr>
                  <w:rFonts w:ascii="Cambria Math" w:hAnsi="Cambria Math" w:cs="Times New Roman"/>
                  <w:i/>
                </w:rPr>
              </m:ctrlPr>
            </m:eqArr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b2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gw</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w</m:t>
                  </m:r>
                </m:sub>
              </m:sSub>
              <m:r>
                <w:rPr>
                  <w:rFonts w:ascii="Cambria Math" w:hAnsi="Cambria Math" w:cs="Times New Roman"/>
                </w:rPr>
                <m:t>g +∆</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w</m:t>
                  </m:r>
                </m:sub>
              </m:sSub>
              <m:r>
                <w:rPr>
                  <w:rFonts w:ascii="Cambria Math" w:hAnsi="Cambria Math" w:cs="Times New Roman"/>
                </w:rPr>
                <m:t>ρg#</m:t>
              </m:r>
              <m:d>
                <m:dPr>
                  <m:ctrlPr>
                    <w:rPr>
                      <w:rFonts w:ascii="Cambria Math" w:hAnsi="Cambria Math" w:cs="Times New Roman"/>
                      <w:i/>
                    </w:rPr>
                  </m:ctrlPr>
                </m:dPr>
                <m:e>
                  <m:r>
                    <w:rPr>
                      <w:rFonts w:ascii="Cambria Math" w:hAnsi="Cambria Math" w:cs="Times New Roman"/>
                    </w:rPr>
                    <m:t>18</m:t>
                  </m:r>
                </m:e>
              </m:d>
            </m:e>
          </m:eqArr>
        </m:oMath>
      </m:oMathPara>
    </w:p>
    <w:p w14:paraId="531EFBF7" w14:textId="77777777" w:rsidR="00C40B6D" w:rsidRPr="00334601" w:rsidRDefault="00C40B6D" w:rsidP="003C02CC">
      <w:pPr>
        <w:jc w:val="both"/>
        <w:rPr>
          <w:rFonts w:cs="Times New Roman"/>
        </w:rPr>
      </w:pPr>
    </w:p>
    <w:p w14:paraId="66B52525" w14:textId="4CD41FDD" w:rsidR="00C40B6D" w:rsidRPr="00334601" w:rsidRDefault="00C40B6D" w:rsidP="003C02CC">
      <w:pPr>
        <w:jc w:val="both"/>
        <w:rPr>
          <w:rFonts w:cs="Times New Roman"/>
        </w:rPr>
      </w:pPr>
      <w:r w:rsidRPr="00334601">
        <w:rPr>
          <w:rFonts w:cs="Times New Roman"/>
        </w:rPr>
        <w:t>The result shows that the change of mass reading on balance 1 represents the accumulation of salt on the SWBM surface and</w:t>
      </w:r>
      <w:r w:rsidR="001C612A" w:rsidRPr="00334601">
        <w:rPr>
          <w:rFonts w:cs="Times New Roman"/>
        </w:rPr>
        <w:t xml:space="preserve"> the change of mass reading on balance 2 represents the loss of water</w:t>
      </w:r>
      <w:r w:rsidR="001C612A">
        <w:rPr>
          <w:rFonts w:cs="Times New Roman"/>
        </w:rPr>
        <w:t xml:space="preserve"> and mineral</w:t>
      </w:r>
      <w:r w:rsidR="001C612A" w:rsidRPr="00334601">
        <w:rPr>
          <w:rFonts w:cs="Times New Roman"/>
        </w:rPr>
        <w:t xml:space="preserve"> in the reservoir due to evaporation.</w:t>
      </w:r>
    </w:p>
    <w:p w14:paraId="24D511F5" w14:textId="1D1E99F0" w:rsidR="00AE24C2" w:rsidRDefault="00AE24C2" w:rsidP="0089390E"/>
    <w:p w14:paraId="3A043F24" w14:textId="0B2BEE71" w:rsidR="00AE24C2" w:rsidRDefault="00AE24C2" w:rsidP="00AE24C2">
      <w:pPr>
        <w:jc w:val="center"/>
      </w:pPr>
    </w:p>
    <w:p w14:paraId="5414261D" w14:textId="2C158F7A" w:rsidR="00AE24C2" w:rsidRDefault="00400D44" w:rsidP="00AE24C2">
      <w:pPr>
        <w:jc w:val="center"/>
      </w:pPr>
      <w:r>
        <w:rPr>
          <w:noProof/>
        </w:rPr>
        <w:drawing>
          <wp:inline distT="0" distB="0" distL="0" distR="0" wp14:anchorId="22021AC2" wp14:editId="75467C25">
            <wp:extent cx="6224270" cy="3877310"/>
            <wp:effectExtent l="0" t="0" r="0" b="8890"/>
            <wp:docPr id="19587361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24270" cy="3877310"/>
                    </a:xfrm>
                    <a:prstGeom prst="rect">
                      <a:avLst/>
                    </a:prstGeom>
                    <a:noFill/>
                  </pic:spPr>
                </pic:pic>
              </a:graphicData>
            </a:graphic>
          </wp:inline>
        </w:drawing>
      </w:r>
    </w:p>
    <w:p w14:paraId="77B81EC3" w14:textId="3F4F7F84" w:rsidR="00AE24C2" w:rsidRDefault="00AE24C2" w:rsidP="007C2507">
      <w:pPr>
        <w:jc w:val="center"/>
      </w:pPr>
    </w:p>
    <w:p w14:paraId="07CB7C46" w14:textId="784E545D" w:rsidR="00987B73" w:rsidRPr="00334601" w:rsidRDefault="00987B73" w:rsidP="003C02CC">
      <w:pPr>
        <w:jc w:val="both"/>
        <w:rPr>
          <w:rFonts w:cs="Times New Roman"/>
        </w:rPr>
      </w:pPr>
      <w:r w:rsidRPr="000C587C">
        <w:rPr>
          <w:rFonts w:cs="Times New Roman"/>
          <w:b/>
          <w:bCs/>
          <w:color w:val="000000" w:themeColor="text1"/>
          <w:kern w:val="24"/>
        </w:rPr>
        <w:t>Figure S1</w:t>
      </w:r>
      <w:r w:rsidR="00135D8F">
        <w:rPr>
          <w:rFonts w:cs="Times New Roman"/>
          <w:b/>
          <w:bCs/>
          <w:color w:val="000000" w:themeColor="text1"/>
          <w:kern w:val="24"/>
        </w:rPr>
        <w:t>7</w:t>
      </w:r>
      <w:r w:rsidRPr="00334601">
        <w:rPr>
          <w:rFonts w:cs="Times New Roman"/>
          <w:color w:val="000000" w:themeColor="text1"/>
          <w:kern w:val="24"/>
        </w:rPr>
        <w:t xml:space="preserve">: </w:t>
      </w:r>
      <w:r w:rsidR="00C60D4F">
        <w:rPr>
          <w:rFonts w:cs="Times New Roman"/>
          <w:color w:val="000000" w:themeColor="text1"/>
          <w:kern w:val="24"/>
        </w:rPr>
        <w:t>F</w:t>
      </w:r>
      <w:r w:rsidRPr="00334601">
        <w:rPr>
          <w:rFonts w:cs="Times New Roman"/>
          <w:color w:val="000000" w:themeColor="text1"/>
          <w:kern w:val="24"/>
        </w:rPr>
        <w:t xml:space="preserve">orce diagram of a) </w:t>
      </w:r>
      <w:r w:rsidR="00083CA4">
        <w:rPr>
          <w:rFonts w:cs="Times New Roman"/>
          <w:color w:val="000000" w:themeColor="text1"/>
          <w:kern w:val="24"/>
        </w:rPr>
        <w:t xml:space="preserve">the </w:t>
      </w:r>
      <w:r w:rsidRPr="00334601">
        <w:rPr>
          <w:rFonts w:cs="Times New Roman"/>
          <w:color w:val="000000" w:themeColor="text1"/>
          <w:kern w:val="24"/>
        </w:rPr>
        <w:t xml:space="preserve">crane structure, b) </w:t>
      </w:r>
      <w:r w:rsidR="00083CA4">
        <w:rPr>
          <w:rFonts w:cs="Times New Roman"/>
          <w:color w:val="000000" w:themeColor="text1"/>
          <w:kern w:val="24"/>
        </w:rPr>
        <w:t xml:space="preserve">the </w:t>
      </w:r>
      <w:r w:rsidRPr="00334601">
        <w:rPr>
          <w:rFonts w:cs="Times New Roman"/>
          <w:color w:val="000000" w:themeColor="text1"/>
          <w:kern w:val="24"/>
        </w:rPr>
        <w:t>SW</w:t>
      </w:r>
      <w:r>
        <w:rPr>
          <w:rFonts w:cs="Times New Roman"/>
          <w:color w:val="000000" w:themeColor="text1"/>
          <w:kern w:val="24"/>
        </w:rPr>
        <w:t>BM</w:t>
      </w:r>
      <w:r w:rsidRPr="00334601">
        <w:rPr>
          <w:rFonts w:cs="Times New Roman"/>
          <w:color w:val="000000" w:themeColor="text1"/>
          <w:kern w:val="24"/>
        </w:rPr>
        <w:t>, c) water reservoir</w:t>
      </w:r>
    </w:p>
    <w:p w14:paraId="0DFDF5D5" w14:textId="0F5879D3" w:rsidR="00AE24C2" w:rsidRDefault="00AE24C2" w:rsidP="00610D62"/>
    <w:p w14:paraId="11FAAEC9" w14:textId="6DB7D30B" w:rsidR="00735498" w:rsidRDefault="00735498" w:rsidP="00AE24C2"/>
    <w:p w14:paraId="40283AD7" w14:textId="77777777" w:rsidR="00735498" w:rsidRDefault="00735498" w:rsidP="00AE24C2"/>
    <w:p w14:paraId="75A419AC" w14:textId="77777777" w:rsidR="00987B73" w:rsidRDefault="00987B73" w:rsidP="00611BFE">
      <w:pPr>
        <w:jc w:val="center"/>
        <w:rPr>
          <w:b/>
          <w:bCs/>
        </w:rPr>
      </w:pPr>
    </w:p>
    <w:p w14:paraId="6872B618" w14:textId="77777777" w:rsidR="00083CA4" w:rsidRDefault="00083CA4" w:rsidP="00611BFE">
      <w:pPr>
        <w:jc w:val="center"/>
        <w:rPr>
          <w:b/>
          <w:bCs/>
        </w:rPr>
      </w:pPr>
    </w:p>
    <w:p w14:paraId="5FC0F53D" w14:textId="77777777" w:rsidR="00083CA4" w:rsidRDefault="00083CA4" w:rsidP="00611BFE">
      <w:pPr>
        <w:jc w:val="center"/>
        <w:rPr>
          <w:b/>
          <w:bCs/>
        </w:rPr>
      </w:pPr>
    </w:p>
    <w:p w14:paraId="6C8211A8" w14:textId="77777777" w:rsidR="000C587C" w:rsidRDefault="000C587C" w:rsidP="000622DE">
      <w:pPr>
        <w:rPr>
          <w:rFonts w:cs="Times New Roman"/>
          <w:b/>
          <w:bCs/>
        </w:rPr>
      </w:pPr>
    </w:p>
    <w:p w14:paraId="14963447" w14:textId="5B66F87C" w:rsidR="000622DE" w:rsidRDefault="00252825" w:rsidP="00C323FA">
      <w:pPr>
        <w:jc w:val="center"/>
        <w:rPr>
          <w:rFonts w:cs="Times New Roman"/>
          <w:b/>
          <w:bCs/>
        </w:rPr>
      </w:pPr>
      <w:r w:rsidRPr="00C323FA">
        <w:rPr>
          <w:rFonts w:cs="Times New Roman"/>
          <w:b/>
          <w:bCs/>
        </w:rPr>
        <w:lastRenderedPageBreak/>
        <w:t xml:space="preserve">Supplementary </w:t>
      </w:r>
      <w:r w:rsidR="00AE24C2" w:rsidRPr="00C323FA">
        <w:rPr>
          <w:rFonts w:cs="Times New Roman"/>
          <w:b/>
          <w:bCs/>
        </w:rPr>
        <w:t>Note</w:t>
      </w:r>
      <w:r w:rsidR="0091638B">
        <w:rPr>
          <w:rFonts w:cs="Times New Roman"/>
          <w:b/>
          <w:bCs/>
        </w:rPr>
        <w:t xml:space="preserve"> </w:t>
      </w:r>
      <w:r w:rsidR="00B173C4">
        <w:rPr>
          <w:rFonts w:cs="Times New Roman"/>
          <w:b/>
          <w:bCs/>
        </w:rPr>
        <w:t>1</w:t>
      </w:r>
      <w:r w:rsidR="00E85265">
        <w:rPr>
          <w:rFonts w:cs="Times New Roman"/>
          <w:b/>
          <w:bCs/>
        </w:rPr>
        <w:t>1</w:t>
      </w:r>
    </w:p>
    <w:p w14:paraId="28553EDF" w14:textId="77777777" w:rsidR="000622DE" w:rsidRDefault="000622DE" w:rsidP="00C323FA">
      <w:pPr>
        <w:jc w:val="center"/>
        <w:rPr>
          <w:rFonts w:cs="Times New Roman"/>
          <w:b/>
          <w:bCs/>
        </w:rPr>
      </w:pPr>
    </w:p>
    <w:p w14:paraId="1B8B2125" w14:textId="1C2FB46C" w:rsidR="00AE24C2" w:rsidRDefault="000622DE" w:rsidP="000622DE">
      <w:pPr>
        <w:rPr>
          <w:rFonts w:cs="Times New Roman"/>
          <w:b/>
          <w:bCs/>
        </w:rPr>
      </w:pPr>
      <w:r>
        <w:rPr>
          <w:rFonts w:cs="Times New Roman"/>
          <w:b/>
          <w:bCs/>
        </w:rPr>
        <w:t>D</w:t>
      </w:r>
      <w:r w:rsidR="00966DA9">
        <w:rPr>
          <w:rFonts w:cs="Times New Roman"/>
          <w:b/>
          <w:bCs/>
        </w:rPr>
        <w:t xml:space="preserve">urability analysis of </w:t>
      </w:r>
      <w:r w:rsidR="000C587C">
        <w:rPr>
          <w:rFonts w:cs="Times New Roman"/>
          <w:b/>
          <w:bCs/>
        </w:rPr>
        <w:t>S</w:t>
      </w:r>
      <w:r>
        <w:rPr>
          <w:rFonts w:cs="Times New Roman"/>
          <w:b/>
          <w:bCs/>
        </w:rPr>
        <w:t>uperwicking Black Metal</w:t>
      </w:r>
    </w:p>
    <w:p w14:paraId="2B40F75B" w14:textId="77777777" w:rsidR="0072165B" w:rsidRDefault="0072165B" w:rsidP="000622DE">
      <w:pPr>
        <w:rPr>
          <w:rFonts w:cs="Times New Roman"/>
          <w:b/>
          <w:bCs/>
        </w:rPr>
      </w:pPr>
    </w:p>
    <w:p w14:paraId="662847A7" w14:textId="5B878086" w:rsidR="000622DE" w:rsidRDefault="0072165B" w:rsidP="0044721F">
      <w:pPr>
        <w:jc w:val="both"/>
        <w:rPr>
          <w:rFonts w:cs="Times New Roman"/>
        </w:rPr>
      </w:pPr>
      <w:r w:rsidRPr="008C329A">
        <w:rPr>
          <w:rFonts w:cs="Times New Roman"/>
        </w:rPr>
        <w:t xml:space="preserve">In summary, aging </w:t>
      </w:r>
      <w:r>
        <w:rPr>
          <w:rFonts w:cs="Times New Roman"/>
        </w:rPr>
        <w:t>is</w:t>
      </w:r>
      <w:r w:rsidRPr="008C329A">
        <w:rPr>
          <w:rFonts w:cs="Times New Roman"/>
        </w:rPr>
        <w:t xml:space="preserve"> the primary factor affecting the long-term performance of </w:t>
      </w:r>
      <w:proofErr w:type="gramStart"/>
      <w:r w:rsidR="00450B03">
        <w:rPr>
          <w:rFonts w:cs="Times New Roman"/>
        </w:rPr>
        <w:t xml:space="preserve">the </w:t>
      </w:r>
      <w:r w:rsidRPr="008C329A">
        <w:rPr>
          <w:rFonts w:cs="Times New Roman"/>
        </w:rPr>
        <w:t>SWBM</w:t>
      </w:r>
      <w:proofErr w:type="gramEnd"/>
      <w:r w:rsidRPr="008C329A">
        <w:rPr>
          <w:rFonts w:cs="Times New Roman"/>
        </w:rPr>
        <w:t xml:space="preserve">. </w:t>
      </w:r>
      <w:r w:rsidRPr="00176F9F">
        <w:rPr>
          <w:rFonts w:cs="Times New Roman"/>
          <w:b/>
          <w:bCs/>
        </w:rPr>
        <w:t>Fig</w:t>
      </w:r>
      <w:r w:rsidR="00176F9F">
        <w:rPr>
          <w:rFonts w:cs="Times New Roman"/>
          <w:b/>
          <w:bCs/>
        </w:rPr>
        <w:t>ure.</w:t>
      </w:r>
      <w:r w:rsidRPr="00176F9F">
        <w:rPr>
          <w:rFonts w:cs="Times New Roman"/>
          <w:b/>
          <w:bCs/>
        </w:rPr>
        <w:t xml:space="preserve"> 4d</w:t>
      </w:r>
      <w:r>
        <w:rPr>
          <w:rFonts w:cs="Times New Roman"/>
        </w:rPr>
        <w:t xml:space="preserve"> in manuscript already shows good long-term performance of SWBM in the aspect of evaporation rate and salt harvesting rate. Here are several more studies for verification.</w:t>
      </w:r>
      <w:r w:rsidRPr="008C329A">
        <w:rPr>
          <w:rFonts w:cs="Times New Roman"/>
        </w:rPr>
        <w:t xml:space="preserve"> The study compares</w:t>
      </w:r>
      <w:r>
        <w:rPr>
          <w:rFonts w:cs="Times New Roman"/>
        </w:rPr>
        <w:t xml:space="preserve"> </w:t>
      </w:r>
      <w:r w:rsidR="00176F9F">
        <w:rPr>
          <w:rFonts w:cs="Times New Roman"/>
        </w:rPr>
        <w:t xml:space="preserve">the </w:t>
      </w:r>
      <w:r>
        <w:rPr>
          <w:rFonts w:cs="Times New Roman"/>
        </w:rPr>
        <w:t xml:space="preserve">pristine SWBM and 7-day usage SWBM for </w:t>
      </w:r>
      <w:r w:rsidRPr="008C329A">
        <w:rPr>
          <w:rFonts w:cs="Times New Roman"/>
        </w:rPr>
        <w:t>three essential properties that determine SWBM's desalination performance: the solar spectrum of SWBM, its wicking property, and the maximum amount of water it can absorb.</w:t>
      </w:r>
    </w:p>
    <w:p w14:paraId="7C322999" w14:textId="77777777" w:rsidR="0072165B" w:rsidRDefault="0072165B" w:rsidP="0044721F">
      <w:pPr>
        <w:jc w:val="both"/>
        <w:rPr>
          <w:rFonts w:cs="Times New Roman"/>
          <w:b/>
          <w:bCs/>
        </w:rPr>
      </w:pPr>
    </w:p>
    <w:p w14:paraId="051B1A10" w14:textId="7EF1DBD1" w:rsidR="0072165B" w:rsidRDefault="0072165B" w:rsidP="0044721F">
      <w:pPr>
        <w:jc w:val="both"/>
        <w:rPr>
          <w:b/>
          <w:bCs/>
        </w:rPr>
      </w:pPr>
      <w:proofErr w:type="spellStart"/>
      <w:r w:rsidRPr="0072165B">
        <w:rPr>
          <w:b/>
          <w:bCs/>
        </w:rPr>
        <w:t>i</w:t>
      </w:r>
      <w:proofErr w:type="spellEnd"/>
      <w:r w:rsidRPr="0072165B">
        <w:rPr>
          <w:b/>
          <w:bCs/>
        </w:rPr>
        <w:t>)</w:t>
      </w:r>
      <w:r>
        <w:rPr>
          <w:b/>
          <w:bCs/>
        </w:rPr>
        <w:t xml:space="preserve"> </w:t>
      </w:r>
      <w:r w:rsidRPr="0072165B">
        <w:rPr>
          <w:b/>
          <w:bCs/>
        </w:rPr>
        <w:t>Solar spectrum comparison</w:t>
      </w:r>
    </w:p>
    <w:p w14:paraId="1B0E17E6" w14:textId="62E88B41" w:rsidR="0072165B" w:rsidRDefault="0072165B" w:rsidP="0044721F">
      <w:pPr>
        <w:jc w:val="both"/>
        <w:rPr>
          <w:rFonts w:cs="Times New Roman"/>
        </w:rPr>
      </w:pPr>
      <w:r w:rsidRPr="008C329A">
        <w:rPr>
          <w:rFonts w:cs="Times New Roman"/>
        </w:rPr>
        <w:t xml:space="preserve">The solar spectrum determines the amount of energy SWBM can receive for STIC, while the wicking property and the maximum absorbable water determine the quality of the self-cleaning mechanism. </w:t>
      </w:r>
      <w:r w:rsidRPr="00176F9F">
        <w:rPr>
          <w:rFonts w:cs="Times New Roman"/>
          <w:b/>
          <w:bCs/>
        </w:rPr>
        <w:t>Fig</w:t>
      </w:r>
      <w:r w:rsidR="00176F9F">
        <w:rPr>
          <w:rFonts w:cs="Times New Roman"/>
          <w:b/>
          <w:bCs/>
        </w:rPr>
        <w:t>ure.</w:t>
      </w:r>
      <w:r w:rsidRPr="00176F9F">
        <w:rPr>
          <w:rFonts w:cs="Times New Roman"/>
          <w:b/>
          <w:bCs/>
        </w:rPr>
        <w:t xml:space="preserve"> </w:t>
      </w:r>
      <w:r w:rsidR="00547E4B" w:rsidRPr="00176F9F">
        <w:rPr>
          <w:rFonts w:cs="Times New Roman"/>
          <w:b/>
          <w:bCs/>
        </w:rPr>
        <w:t>S1</w:t>
      </w:r>
      <w:r w:rsidR="00135D8F">
        <w:rPr>
          <w:rFonts w:cs="Times New Roman"/>
          <w:b/>
          <w:bCs/>
        </w:rPr>
        <w:t>8</w:t>
      </w:r>
      <w:r w:rsidR="00176F9F" w:rsidRPr="00176F9F">
        <w:rPr>
          <w:rFonts w:cs="Times New Roman"/>
          <w:b/>
          <w:bCs/>
        </w:rPr>
        <w:t>a</w:t>
      </w:r>
      <w:r w:rsidR="00547E4B" w:rsidRPr="008C329A">
        <w:rPr>
          <w:rFonts w:cs="Times New Roman"/>
        </w:rPr>
        <w:t xml:space="preserve"> </w:t>
      </w:r>
      <w:r w:rsidRPr="008C329A">
        <w:rPr>
          <w:rFonts w:cs="Times New Roman"/>
        </w:rPr>
        <w:t xml:space="preserve">shows the solar absorption spectrum </w:t>
      </w:r>
      <w:r>
        <w:rPr>
          <w:rFonts w:cs="Times New Roman"/>
        </w:rPr>
        <w:t xml:space="preserve">comparison. </w:t>
      </w:r>
      <w:r w:rsidRPr="008C329A">
        <w:rPr>
          <w:rFonts w:cs="Times New Roman"/>
        </w:rPr>
        <w:t xml:space="preserve">The absorption spectrum decreases about </w:t>
      </w:r>
      <w:r>
        <w:rPr>
          <w:rFonts w:cs="Times New Roman"/>
        </w:rPr>
        <w:t>2</w:t>
      </w:r>
      <w:r w:rsidRPr="008C329A">
        <w:rPr>
          <w:rFonts w:cs="Times New Roman"/>
        </w:rPr>
        <w:t xml:space="preserve">% </w:t>
      </w:r>
      <w:r>
        <w:rPr>
          <w:rFonts w:cs="Times New Roman"/>
        </w:rPr>
        <w:t xml:space="preserve">after 7 </w:t>
      </w:r>
      <w:proofErr w:type="gramStart"/>
      <w:r>
        <w:rPr>
          <w:rFonts w:cs="Times New Roman"/>
        </w:rPr>
        <w:t>days</w:t>
      </w:r>
      <w:proofErr w:type="gramEnd"/>
      <w:r>
        <w:rPr>
          <w:rFonts w:cs="Times New Roman"/>
        </w:rPr>
        <w:t xml:space="preserve"> usage. This</w:t>
      </w:r>
      <w:r w:rsidRPr="008C329A">
        <w:rPr>
          <w:rFonts w:cs="Times New Roman"/>
        </w:rPr>
        <w:t xml:space="preserve"> </w:t>
      </w:r>
      <w:proofErr w:type="gramStart"/>
      <w:r w:rsidRPr="008C329A">
        <w:rPr>
          <w:rFonts w:cs="Times New Roman"/>
        </w:rPr>
        <w:t>quantity of decrease</w:t>
      </w:r>
      <w:proofErr w:type="gramEnd"/>
      <w:r w:rsidRPr="008C329A">
        <w:rPr>
          <w:rFonts w:cs="Times New Roman"/>
        </w:rPr>
        <w:t xml:space="preserve"> is small, and SWBM still preserves high absorption spectrum overall.</w:t>
      </w:r>
    </w:p>
    <w:p w14:paraId="6FA2B40A" w14:textId="77777777" w:rsidR="0072165B" w:rsidRPr="0072165B" w:rsidRDefault="0072165B" w:rsidP="0044721F">
      <w:pPr>
        <w:jc w:val="both"/>
        <w:rPr>
          <w:b/>
          <w:bCs/>
        </w:rPr>
      </w:pPr>
    </w:p>
    <w:p w14:paraId="42602B23" w14:textId="5A253FD8" w:rsidR="0072165B" w:rsidRDefault="0072165B" w:rsidP="0044721F">
      <w:pPr>
        <w:jc w:val="both"/>
        <w:rPr>
          <w:b/>
          <w:bCs/>
        </w:rPr>
      </w:pPr>
      <w:r>
        <w:rPr>
          <w:b/>
          <w:bCs/>
        </w:rPr>
        <w:t xml:space="preserve">ii) </w:t>
      </w:r>
      <w:r w:rsidRPr="0072165B">
        <w:rPr>
          <w:b/>
          <w:bCs/>
        </w:rPr>
        <w:t>Wicking dynamics comparison</w:t>
      </w:r>
    </w:p>
    <w:p w14:paraId="7C772AC0" w14:textId="5D74BDD2" w:rsidR="0072165B" w:rsidRDefault="0072165B" w:rsidP="0044721F">
      <w:pPr>
        <w:jc w:val="both"/>
        <w:rPr>
          <w:rFonts w:cs="Times New Roman"/>
        </w:rPr>
      </w:pPr>
      <w:r w:rsidRPr="00176F9F">
        <w:rPr>
          <w:rFonts w:cs="Times New Roman"/>
          <w:b/>
          <w:bCs/>
        </w:rPr>
        <w:t>Fig</w:t>
      </w:r>
      <w:r w:rsidR="00176F9F">
        <w:rPr>
          <w:rFonts w:cs="Times New Roman"/>
          <w:b/>
          <w:bCs/>
        </w:rPr>
        <w:t>ure.</w:t>
      </w:r>
      <w:r w:rsidRPr="00176F9F">
        <w:rPr>
          <w:rFonts w:cs="Times New Roman"/>
          <w:b/>
          <w:bCs/>
        </w:rPr>
        <w:t xml:space="preserve"> </w:t>
      </w:r>
      <w:r w:rsidR="00547E4B" w:rsidRPr="00176F9F">
        <w:rPr>
          <w:rFonts w:cs="Times New Roman"/>
          <w:b/>
          <w:bCs/>
        </w:rPr>
        <w:t>S1</w:t>
      </w:r>
      <w:r w:rsidR="00135D8F">
        <w:rPr>
          <w:rFonts w:cs="Times New Roman"/>
          <w:b/>
          <w:bCs/>
        </w:rPr>
        <w:t>8</w:t>
      </w:r>
      <w:r w:rsidR="00176F9F" w:rsidRPr="00176F9F">
        <w:rPr>
          <w:rFonts w:cs="Times New Roman"/>
          <w:b/>
          <w:bCs/>
        </w:rPr>
        <w:t>b</w:t>
      </w:r>
      <w:r w:rsidR="00547E4B" w:rsidRPr="008C329A">
        <w:rPr>
          <w:rFonts w:cs="Times New Roman"/>
        </w:rPr>
        <w:t xml:space="preserve"> </w:t>
      </w:r>
      <w:r w:rsidRPr="008C329A">
        <w:rPr>
          <w:rFonts w:cs="Times New Roman"/>
        </w:rPr>
        <w:t xml:space="preserve">presents a comparison of the wicking property of SWBM, indicating that the propagation of waterfronts is </w:t>
      </w:r>
      <w:r>
        <w:rPr>
          <w:rFonts w:cs="Times New Roman"/>
        </w:rPr>
        <w:t>slightly</w:t>
      </w:r>
      <w:r w:rsidRPr="008C329A">
        <w:rPr>
          <w:rFonts w:cs="Times New Roman"/>
        </w:rPr>
        <w:t xml:space="preserve"> affected by aging: about extra 0.1 second is needed to finish propagating 25 mm.</w:t>
      </w:r>
    </w:p>
    <w:p w14:paraId="0F998F32" w14:textId="77777777" w:rsidR="0072165B" w:rsidRPr="0072165B" w:rsidRDefault="0072165B" w:rsidP="0044721F">
      <w:pPr>
        <w:jc w:val="both"/>
        <w:rPr>
          <w:b/>
          <w:bCs/>
        </w:rPr>
      </w:pPr>
    </w:p>
    <w:p w14:paraId="729D8DBB" w14:textId="71AC94C7" w:rsidR="0072165B" w:rsidRPr="0072165B" w:rsidRDefault="0072165B" w:rsidP="0044721F">
      <w:pPr>
        <w:jc w:val="both"/>
        <w:rPr>
          <w:b/>
          <w:bCs/>
        </w:rPr>
      </w:pPr>
      <w:r w:rsidRPr="0072165B">
        <w:rPr>
          <w:b/>
          <w:bCs/>
        </w:rPr>
        <w:t>iii)</w:t>
      </w:r>
      <w:r>
        <w:rPr>
          <w:b/>
          <w:bCs/>
        </w:rPr>
        <w:t xml:space="preserve"> </w:t>
      </w:r>
      <w:r w:rsidRPr="0072165B">
        <w:rPr>
          <w:b/>
          <w:bCs/>
        </w:rPr>
        <w:t>Maximum capacity of water absor</w:t>
      </w:r>
      <w:r>
        <w:rPr>
          <w:b/>
          <w:bCs/>
        </w:rPr>
        <w:t>ption</w:t>
      </w:r>
    </w:p>
    <w:p w14:paraId="61E7768D" w14:textId="4BE11DC8" w:rsidR="006870F9" w:rsidRDefault="008C329A" w:rsidP="006870F9">
      <w:pPr>
        <w:jc w:val="both"/>
        <w:rPr>
          <w:rFonts w:cs="Times New Roman"/>
        </w:rPr>
      </w:pPr>
      <w:r w:rsidRPr="008C329A">
        <w:rPr>
          <w:rFonts w:cs="Times New Roman"/>
        </w:rPr>
        <w:t xml:space="preserve">To compare the maximum absorbable water in SWBM, </w:t>
      </w:r>
      <w:r w:rsidR="00BE19D3">
        <w:rPr>
          <w:rFonts w:cs="Times New Roman"/>
        </w:rPr>
        <w:t xml:space="preserve">we introduced an experiment setup shown in </w:t>
      </w:r>
      <w:r w:rsidR="00176F9F">
        <w:rPr>
          <w:rFonts w:cs="Times New Roman"/>
          <w:b/>
          <w:bCs/>
        </w:rPr>
        <w:t>F</w:t>
      </w:r>
      <w:r w:rsidR="00BE19D3" w:rsidRPr="00176F9F">
        <w:rPr>
          <w:rFonts w:cs="Times New Roman"/>
          <w:b/>
          <w:bCs/>
        </w:rPr>
        <w:t>ig</w:t>
      </w:r>
      <w:r w:rsidR="00176F9F">
        <w:rPr>
          <w:rFonts w:cs="Times New Roman"/>
          <w:b/>
          <w:bCs/>
        </w:rPr>
        <w:t>.</w:t>
      </w:r>
      <w:r w:rsidR="00BE19D3" w:rsidRPr="00176F9F">
        <w:rPr>
          <w:rFonts w:cs="Times New Roman"/>
          <w:b/>
          <w:bCs/>
        </w:rPr>
        <w:t xml:space="preserve"> </w:t>
      </w:r>
      <w:r w:rsidR="00547E4B" w:rsidRPr="00176F9F">
        <w:rPr>
          <w:rFonts w:cs="Times New Roman"/>
          <w:b/>
          <w:bCs/>
        </w:rPr>
        <w:t>S</w:t>
      </w:r>
      <w:r w:rsidR="00176F9F" w:rsidRPr="00176F9F">
        <w:rPr>
          <w:rFonts w:cs="Times New Roman"/>
          <w:b/>
          <w:bCs/>
        </w:rPr>
        <w:t>1</w:t>
      </w:r>
      <w:r w:rsidR="00135D8F">
        <w:rPr>
          <w:rFonts w:cs="Times New Roman"/>
          <w:b/>
          <w:bCs/>
        </w:rPr>
        <w:t>8</w:t>
      </w:r>
      <w:r w:rsidR="00176F9F" w:rsidRPr="00176F9F">
        <w:rPr>
          <w:rFonts w:cs="Times New Roman"/>
          <w:b/>
          <w:bCs/>
        </w:rPr>
        <w:t>d</w:t>
      </w:r>
      <w:r w:rsidR="00BE19D3">
        <w:rPr>
          <w:rFonts w:cs="Times New Roman"/>
        </w:rPr>
        <w:t xml:space="preserve">. </w:t>
      </w:r>
      <w:r w:rsidR="00BE19D3" w:rsidRPr="00BA19A0">
        <w:rPr>
          <w:rFonts w:cs="Times New Roman"/>
        </w:rPr>
        <w:t xml:space="preserve">We vertically mount the SWBM on a precise micrometer-controlled translational stage. First, we gradually lower the SWBM and let it touch the water reservoir on a weighing balance. After SWBM contacts the water surface, we wait for about 30 seconds to let SWBM absorb the maximum amount of water. Finally, we pull the SWBM out of contact with water. </w:t>
      </w:r>
      <w:r w:rsidR="00BE19D3" w:rsidRPr="00176F9F">
        <w:rPr>
          <w:rFonts w:cs="Times New Roman"/>
          <w:b/>
          <w:bCs/>
        </w:rPr>
        <w:t xml:space="preserve">Fig </w:t>
      </w:r>
      <w:r w:rsidR="00547E4B" w:rsidRPr="00176F9F">
        <w:rPr>
          <w:rFonts w:cs="Times New Roman"/>
          <w:b/>
          <w:bCs/>
        </w:rPr>
        <w:t>S1</w:t>
      </w:r>
      <w:r w:rsidR="00135D8F">
        <w:rPr>
          <w:rFonts w:cs="Times New Roman"/>
          <w:b/>
          <w:bCs/>
        </w:rPr>
        <w:t>8</w:t>
      </w:r>
      <w:r w:rsidR="00176F9F">
        <w:rPr>
          <w:rFonts w:cs="Times New Roman"/>
          <w:b/>
          <w:bCs/>
        </w:rPr>
        <w:t>c</w:t>
      </w:r>
      <w:r w:rsidR="00547E4B">
        <w:rPr>
          <w:rFonts w:cs="Times New Roman"/>
        </w:rPr>
        <w:t xml:space="preserve"> </w:t>
      </w:r>
      <w:r w:rsidR="00BE19D3" w:rsidRPr="00BA19A0">
        <w:rPr>
          <w:rFonts w:cs="Times New Roman"/>
        </w:rPr>
        <w:t xml:space="preserve">shows mass reading for the whole experiment process. From part A to part B, it is the time when we try to lower the SWBM to touch the water surface, but they are not touching yet. The mass decrease is totally due to natural evaporation loss. Part B to Part C represents the moment when SWBM contacts the water surface. This huge mass decrease is due to two factors: capillary force that drags water in the micro capillaries and the hydrophilic force between SWBM and water. Part C to Part D is when we wait for the system to be stable. The mass change here is also due to evaporation loss. Part D to Part E is the moment when we pull the SWBM out of the water surface. The hydrophilic force between </w:t>
      </w:r>
      <w:r w:rsidR="00176F9F">
        <w:rPr>
          <w:rFonts w:cs="Times New Roman"/>
        </w:rPr>
        <w:t xml:space="preserve">the </w:t>
      </w:r>
      <w:r w:rsidR="00BE19D3" w:rsidRPr="00BA19A0">
        <w:rPr>
          <w:rFonts w:cs="Times New Roman"/>
        </w:rPr>
        <w:t xml:space="preserve">SWBM and water increases a little while we pull out the SWBM because water adheres to the surface strongly. Part E to Part F is when </w:t>
      </w:r>
      <w:r w:rsidR="00176F9F">
        <w:rPr>
          <w:rFonts w:cs="Times New Roman"/>
        </w:rPr>
        <w:t xml:space="preserve">the </w:t>
      </w:r>
      <w:r w:rsidR="00BE19D3" w:rsidRPr="00BA19A0">
        <w:rPr>
          <w:rFonts w:cs="Times New Roman"/>
        </w:rPr>
        <w:t xml:space="preserve">SWBM is separated from water surface. The mass change is caused by three factors: vanish of hydrophilic force between SWBM and water, vanish of capillary force and decrease mass for water absorbed by SWBM. Part F to Part G is the final moment of the experiment. Therefore, the mass difference between AB and FG shows the amount of water absorbed by </w:t>
      </w:r>
      <w:r w:rsidR="00176F9F">
        <w:rPr>
          <w:rFonts w:cs="Times New Roman"/>
        </w:rPr>
        <w:t xml:space="preserve">the </w:t>
      </w:r>
      <w:r w:rsidR="00BE19D3" w:rsidRPr="00BA19A0">
        <w:rPr>
          <w:rFonts w:cs="Times New Roman"/>
        </w:rPr>
        <w:t xml:space="preserve">SWBM. </w:t>
      </w:r>
      <w:r w:rsidRPr="008C329A">
        <w:rPr>
          <w:rFonts w:cs="Times New Roman"/>
        </w:rPr>
        <w:t xml:space="preserve">From </w:t>
      </w:r>
      <w:r w:rsidR="00176F9F">
        <w:rPr>
          <w:rFonts w:cs="Times New Roman"/>
          <w:b/>
          <w:bCs/>
        </w:rPr>
        <w:t>F</w:t>
      </w:r>
      <w:r w:rsidRPr="00176F9F">
        <w:rPr>
          <w:rFonts w:cs="Times New Roman"/>
          <w:b/>
          <w:bCs/>
        </w:rPr>
        <w:t>ig</w:t>
      </w:r>
      <w:r w:rsidR="00176F9F">
        <w:rPr>
          <w:rFonts w:cs="Times New Roman"/>
          <w:b/>
          <w:bCs/>
        </w:rPr>
        <w:t>.</w:t>
      </w:r>
      <w:r w:rsidRPr="00176F9F">
        <w:rPr>
          <w:rFonts w:cs="Times New Roman"/>
          <w:b/>
          <w:bCs/>
        </w:rPr>
        <w:t xml:space="preserve"> </w:t>
      </w:r>
      <w:r w:rsidR="00F33DBA" w:rsidRPr="00176F9F">
        <w:rPr>
          <w:rFonts w:cs="Times New Roman"/>
          <w:b/>
          <w:bCs/>
        </w:rPr>
        <w:t>S</w:t>
      </w:r>
      <w:r w:rsidR="001E3BF3" w:rsidRPr="00176F9F">
        <w:rPr>
          <w:rFonts w:cs="Times New Roman"/>
          <w:b/>
          <w:bCs/>
        </w:rPr>
        <w:t>1</w:t>
      </w:r>
      <w:r w:rsidR="00135D8F">
        <w:rPr>
          <w:rFonts w:cs="Times New Roman"/>
          <w:b/>
          <w:bCs/>
        </w:rPr>
        <w:t>8</w:t>
      </w:r>
      <w:r w:rsidR="00176F9F">
        <w:rPr>
          <w:rFonts w:cs="Times New Roman"/>
          <w:b/>
          <w:bCs/>
        </w:rPr>
        <w:t>c</w:t>
      </w:r>
      <w:r w:rsidRPr="008C329A">
        <w:rPr>
          <w:rFonts w:cs="Times New Roman"/>
        </w:rPr>
        <w:t xml:space="preserve">, we found that the maximum absorbable water of </w:t>
      </w:r>
      <w:r w:rsidR="00176F9F">
        <w:rPr>
          <w:rFonts w:cs="Times New Roman"/>
        </w:rPr>
        <w:t xml:space="preserve">the </w:t>
      </w:r>
      <w:r w:rsidRPr="008C329A">
        <w:rPr>
          <w:rFonts w:cs="Times New Roman"/>
        </w:rPr>
        <w:t xml:space="preserve">SWBM </w:t>
      </w:r>
      <w:r w:rsidR="00BE19D3">
        <w:rPr>
          <w:rFonts w:cs="Times New Roman"/>
        </w:rPr>
        <w:t>nearly doesn’t change due to aging</w:t>
      </w:r>
      <w:r w:rsidRPr="008C329A">
        <w:rPr>
          <w:rFonts w:cs="Times New Roman"/>
        </w:rPr>
        <w:t xml:space="preserve">. </w:t>
      </w:r>
    </w:p>
    <w:p w14:paraId="3C313DC3" w14:textId="77777777" w:rsidR="00756484" w:rsidRDefault="00756484" w:rsidP="006870F9">
      <w:pPr>
        <w:jc w:val="both"/>
        <w:rPr>
          <w:rFonts w:cs="Times New Roman"/>
        </w:rPr>
      </w:pPr>
    </w:p>
    <w:p w14:paraId="4625E6CD" w14:textId="481B244D" w:rsidR="000317D9" w:rsidRDefault="008C329A" w:rsidP="0044721F">
      <w:pPr>
        <w:jc w:val="both"/>
        <w:rPr>
          <w:rFonts w:cs="Times New Roman"/>
        </w:rPr>
      </w:pPr>
      <w:r w:rsidRPr="008C329A">
        <w:rPr>
          <w:rFonts w:cs="Times New Roman"/>
        </w:rPr>
        <w:t xml:space="preserve">In conclusion, the long-term desalination performance of SWBM is </w:t>
      </w:r>
      <w:r w:rsidR="00BE19D3">
        <w:rPr>
          <w:rFonts w:cs="Times New Roman"/>
        </w:rPr>
        <w:t xml:space="preserve">guaranteed as the solar spectrum, wicking dynamics and maximum absorbable water decays </w:t>
      </w:r>
      <w:proofErr w:type="gramStart"/>
      <w:r w:rsidR="00BE19D3">
        <w:rPr>
          <w:rFonts w:cs="Times New Roman"/>
        </w:rPr>
        <w:t>pretty slow</w:t>
      </w:r>
      <w:proofErr w:type="gramEnd"/>
      <w:r w:rsidR="00BE19D3">
        <w:rPr>
          <w:rFonts w:cs="Times New Roman"/>
        </w:rPr>
        <w:t xml:space="preserve"> with time.</w:t>
      </w:r>
    </w:p>
    <w:p w14:paraId="1A846A99" w14:textId="0C0498F7" w:rsidR="000317D9" w:rsidRDefault="006870F9" w:rsidP="006870F9">
      <w:pPr>
        <w:jc w:val="center"/>
        <w:rPr>
          <w:rFonts w:cs="Times New Roman"/>
        </w:rPr>
      </w:pPr>
      <w:r>
        <w:rPr>
          <w:rFonts w:cs="Times New Roman"/>
          <w:noProof/>
        </w:rPr>
        <w:lastRenderedPageBreak/>
        <w:drawing>
          <wp:inline distT="0" distB="0" distL="0" distR="0" wp14:anchorId="48853D16" wp14:editId="12889C27">
            <wp:extent cx="5861851" cy="3683000"/>
            <wp:effectExtent l="0" t="0" r="0" b="0"/>
            <wp:docPr id="629739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739560" name="Picture 1"/>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5863222" cy="3683861"/>
                    </a:xfrm>
                    <a:prstGeom prst="rect">
                      <a:avLst/>
                    </a:prstGeom>
                    <a:noFill/>
                  </pic:spPr>
                </pic:pic>
              </a:graphicData>
            </a:graphic>
          </wp:inline>
        </w:drawing>
      </w:r>
    </w:p>
    <w:p w14:paraId="1B470A4C" w14:textId="77777777" w:rsidR="00735498" w:rsidRDefault="00735498" w:rsidP="00735498">
      <w:pPr>
        <w:jc w:val="both"/>
        <w:rPr>
          <w:rFonts w:cs="Times New Roman"/>
          <w:b/>
          <w:bCs/>
          <w:color w:val="000000" w:themeColor="text1"/>
          <w:kern w:val="24"/>
        </w:rPr>
      </w:pPr>
    </w:p>
    <w:p w14:paraId="24F08CFE" w14:textId="1546D09B" w:rsidR="00735498" w:rsidRPr="008E18A0" w:rsidRDefault="00735498" w:rsidP="003C02CC">
      <w:pPr>
        <w:jc w:val="both"/>
        <w:rPr>
          <w:rFonts w:cs="Times New Roman"/>
        </w:rPr>
      </w:pPr>
      <w:r w:rsidRPr="00E56996">
        <w:rPr>
          <w:rFonts w:cs="Times New Roman"/>
          <w:b/>
          <w:bCs/>
          <w:color w:val="000000" w:themeColor="text1"/>
          <w:kern w:val="24"/>
        </w:rPr>
        <w:t xml:space="preserve">Figure </w:t>
      </w:r>
      <w:r w:rsidR="00B349E0" w:rsidRPr="00E56996">
        <w:rPr>
          <w:rFonts w:cs="Times New Roman"/>
          <w:b/>
          <w:bCs/>
          <w:color w:val="000000" w:themeColor="text1"/>
          <w:kern w:val="24"/>
        </w:rPr>
        <w:t>S1</w:t>
      </w:r>
      <w:r w:rsidR="00135D8F">
        <w:rPr>
          <w:rFonts w:cs="Times New Roman"/>
          <w:b/>
          <w:bCs/>
          <w:color w:val="000000" w:themeColor="text1"/>
          <w:kern w:val="24"/>
        </w:rPr>
        <w:t>8</w:t>
      </w:r>
      <w:r w:rsidRPr="008E18A0">
        <w:rPr>
          <w:rFonts w:cs="Times New Roman"/>
          <w:color w:val="000000" w:themeColor="text1"/>
          <w:kern w:val="24"/>
        </w:rPr>
        <w:t xml:space="preserve">: </w:t>
      </w:r>
      <w:r w:rsidR="00176F9F">
        <w:rPr>
          <w:rFonts w:cs="Times New Roman"/>
          <w:color w:val="000000" w:themeColor="text1"/>
          <w:kern w:val="24"/>
        </w:rPr>
        <w:t>a</w:t>
      </w:r>
      <w:r>
        <w:rPr>
          <w:rFonts w:cs="Times New Roman"/>
          <w:color w:val="000000" w:themeColor="text1"/>
          <w:kern w:val="24"/>
        </w:rPr>
        <w:t xml:space="preserve">) </w:t>
      </w:r>
      <w:r w:rsidR="00176F9F">
        <w:rPr>
          <w:rFonts w:cs="Times New Roman"/>
          <w:color w:val="000000" w:themeColor="text1"/>
          <w:kern w:val="24"/>
        </w:rPr>
        <w:t>S</w:t>
      </w:r>
      <w:r w:rsidRPr="008E18A0">
        <w:rPr>
          <w:rFonts w:cs="Times New Roman"/>
          <w:color w:val="000000" w:themeColor="text1"/>
          <w:kern w:val="24"/>
        </w:rPr>
        <w:t xml:space="preserve">olar absorption spectrum comparison between pristine SWBM and </w:t>
      </w:r>
      <w:proofErr w:type="gramStart"/>
      <w:r w:rsidRPr="008E18A0">
        <w:rPr>
          <w:rFonts w:cs="Times New Roman"/>
          <w:color w:val="000000" w:themeColor="text1"/>
          <w:kern w:val="24"/>
        </w:rPr>
        <w:t>7 day</w:t>
      </w:r>
      <w:proofErr w:type="gramEnd"/>
      <w:r w:rsidRPr="008E18A0">
        <w:rPr>
          <w:rFonts w:cs="Times New Roman"/>
          <w:color w:val="000000" w:themeColor="text1"/>
          <w:kern w:val="24"/>
        </w:rPr>
        <w:t xml:space="preserve"> usage SWBM</w:t>
      </w:r>
      <w:r>
        <w:rPr>
          <w:rFonts w:cs="Times New Roman"/>
          <w:color w:val="000000" w:themeColor="text1"/>
          <w:kern w:val="24"/>
        </w:rPr>
        <w:t xml:space="preserve">, </w:t>
      </w:r>
      <w:r w:rsidR="00176F9F">
        <w:rPr>
          <w:rFonts w:cs="Times New Roman"/>
          <w:color w:val="000000" w:themeColor="text1"/>
          <w:kern w:val="24"/>
        </w:rPr>
        <w:t>b</w:t>
      </w:r>
      <w:r>
        <w:rPr>
          <w:rFonts w:cs="Times New Roman"/>
          <w:color w:val="000000" w:themeColor="text1"/>
          <w:kern w:val="24"/>
        </w:rPr>
        <w:t xml:space="preserve">) </w:t>
      </w:r>
      <w:r w:rsidR="00176F9F">
        <w:rPr>
          <w:rFonts w:cs="Times New Roman"/>
          <w:color w:val="000000" w:themeColor="text1"/>
          <w:kern w:val="24"/>
        </w:rPr>
        <w:t>W</w:t>
      </w:r>
      <w:r w:rsidRPr="008E18A0">
        <w:rPr>
          <w:rFonts w:cs="Times New Roman"/>
          <w:color w:val="000000" w:themeColor="text1"/>
          <w:kern w:val="24"/>
        </w:rPr>
        <w:t xml:space="preserve">icking dynamic comparison between pristine SWBM and </w:t>
      </w:r>
      <w:proofErr w:type="gramStart"/>
      <w:r w:rsidRPr="008E18A0">
        <w:rPr>
          <w:rFonts w:cs="Times New Roman"/>
          <w:color w:val="000000" w:themeColor="text1"/>
          <w:kern w:val="24"/>
        </w:rPr>
        <w:t>7 day</w:t>
      </w:r>
      <w:proofErr w:type="gramEnd"/>
      <w:r w:rsidRPr="008E18A0">
        <w:rPr>
          <w:rFonts w:cs="Times New Roman"/>
          <w:color w:val="000000" w:themeColor="text1"/>
          <w:kern w:val="24"/>
        </w:rPr>
        <w:t xml:space="preserve"> usage SWBM</w:t>
      </w:r>
      <w:r>
        <w:rPr>
          <w:rFonts w:cs="Times New Roman"/>
          <w:color w:val="000000" w:themeColor="text1"/>
          <w:kern w:val="24"/>
        </w:rPr>
        <w:t xml:space="preserve">, </w:t>
      </w:r>
      <w:r w:rsidR="00176F9F">
        <w:rPr>
          <w:rFonts w:cs="Times New Roman"/>
          <w:color w:val="000000" w:themeColor="text1"/>
          <w:kern w:val="24"/>
        </w:rPr>
        <w:t>c</w:t>
      </w:r>
      <w:r>
        <w:rPr>
          <w:rFonts w:cs="Times New Roman"/>
          <w:color w:val="000000" w:themeColor="text1"/>
          <w:kern w:val="24"/>
        </w:rPr>
        <w:t>)</w:t>
      </w:r>
      <w:r w:rsidRPr="0072165B">
        <w:rPr>
          <w:rFonts w:cs="Times New Roman"/>
        </w:rPr>
        <w:t xml:space="preserve"> </w:t>
      </w:r>
      <w:r w:rsidR="00176F9F">
        <w:rPr>
          <w:rFonts w:cs="Times New Roman"/>
        </w:rPr>
        <w:t>M</w:t>
      </w:r>
      <w:r w:rsidRPr="00E56996">
        <w:rPr>
          <w:rFonts w:cs="Times New Roman"/>
        </w:rPr>
        <w:t>ass reading from the balance for the experiment measuring maximum amount of water absorbed by SW</w:t>
      </w:r>
      <w:r>
        <w:rPr>
          <w:rFonts w:cs="Times New Roman"/>
        </w:rPr>
        <w:t>BM</w:t>
      </w:r>
      <w:r w:rsidRPr="00E56996">
        <w:rPr>
          <w:rFonts w:cs="Times New Roman"/>
        </w:rPr>
        <w:t>. A-B: SW</w:t>
      </w:r>
      <w:r>
        <w:rPr>
          <w:rFonts w:cs="Times New Roman"/>
        </w:rPr>
        <w:t>BM</w:t>
      </w:r>
      <w:r w:rsidRPr="00E56996">
        <w:rPr>
          <w:rFonts w:cs="Times New Roman"/>
        </w:rPr>
        <w:t xml:space="preserve"> lowering down before touching water surface, B-C: the moment that SW</w:t>
      </w:r>
      <w:r w:rsidR="00C86A40">
        <w:rPr>
          <w:rFonts w:cs="Times New Roman"/>
        </w:rPr>
        <w:t>BM</w:t>
      </w:r>
      <w:r w:rsidRPr="00E56996">
        <w:rPr>
          <w:rFonts w:cs="Times New Roman"/>
        </w:rPr>
        <w:t xml:space="preserve"> AL touches water surface, C-D: wait for system to stabilize, D-E: try to pull SWAL AL out of the water surface, E-F: the moment that SW</w:t>
      </w:r>
      <w:r w:rsidR="00C86A40">
        <w:rPr>
          <w:rFonts w:cs="Times New Roman"/>
        </w:rPr>
        <w:t>BM</w:t>
      </w:r>
      <w:r w:rsidRPr="00E56996">
        <w:rPr>
          <w:rFonts w:cs="Times New Roman"/>
        </w:rPr>
        <w:t xml:space="preserve"> AL and water surface separates, F-G: end of experiment</w:t>
      </w:r>
      <w:r w:rsidR="00176F9F">
        <w:rPr>
          <w:rFonts w:cs="Times New Roman"/>
        </w:rPr>
        <w:t>.</w:t>
      </w:r>
      <w:r>
        <w:rPr>
          <w:rFonts w:cs="Times New Roman"/>
        </w:rPr>
        <w:t xml:space="preserve"> </w:t>
      </w:r>
      <w:r w:rsidR="00176F9F">
        <w:rPr>
          <w:rFonts w:cs="Times New Roman"/>
        </w:rPr>
        <w:t>d</w:t>
      </w:r>
      <w:r>
        <w:rPr>
          <w:rFonts w:cs="Times New Roman"/>
        </w:rPr>
        <w:t>)</w:t>
      </w:r>
      <w:r w:rsidRPr="0072165B">
        <w:rPr>
          <w:rFonts w:cs="Times New Roman"/>
          <w:color w:val="000000" w:themeColor="text1"/>
          <w:kern w:val="24"/>
        </w:rPr>
        <w:t xml:space="preserve"> </w:t>
      </w:r>
      <w:r w:rsidR="00176F9F">
        <w:rPr>
          <w:rFonts w:cs="Times New Roman"/>
          <w:color w:val="000000" w:themeColor="text1"/>
          <w:kern w:val="24"/>
        </w:rPr>
        <w:t>S</w:t>
      </w:r>
      <w:r w:rsidRPr="001214B9">
        <w:rPr>
          <w:rFonts w:cs="Times New Roman"/>
          <w:color w:val="000000" w:themeColor="text1"/>
          <w:kern w:val="24"/>
        </w:rPr>
        <w:t>etup measuring maximum amount of water SWBM can absorb</w:t>
      </w:r>
      <w:r>
        <w:rPr>
          <w:rFonts w:cs="Times New Roman"/>
          <w:color w:val="000000" w:themeColor="text1"/>
          <w:kern w:val="24"/>
        </w:rPr>
        <w:t>,</w:t>
      </w:r>
      <w:r w:rsidRPr="001214B9">
        <w:rPr>
          <w:rFonts w:cs="Times New Roman"/>
          <w:color w:val="000000" w:themeColor="text1"/>
          <w:kern w:val="24"/>
        </w:rPr>
        <w:t xml:space="preserve"> a) </w:t>
      </w:r>
      <w:r>
        <w:rPr>
          <w:rFonts w:cs="Times New Roman"/>
          <w:color w:val="000000" w:themeColor="text1"/>
          <w:kern w:val="24"/>
        </w:rPr>
        <w:t>z translation stage</w:t>
      </w:r>
      <w:r w:rsidRPr="001214B9">
        <w:rPr>
          <w:rFonts w:cs="Times New Roman"/>
          <w:color w:val="000000" w:themeColor="text1"/>
          <w:kern w:val="24"/>
        </w:rPr>
        <w:t xml:space="preserve">, b) </w:t>
      </w:r>
      <w:r>
        <w:rPr>
          <w:rFonts w:cs="Times New Roman"/>
          <w:color w:val="000000" w:themeColor="text1"/>
          <w:kern w:val="24"/>
        </w:rPr>
        <w:t>balance</w:t>
      </w:r>
      <w:r w:rsidRPr="001214B9">
        <w:rPr>
          <w:rFonts w:cs="Times New Roman"/>
          <w:color w:val="000000" w:themeColor="text1"/>
          <w:kern w:val="24"/>
        </w:rPr>
        <w:t>, c) jib crane structure, d) SWS</w:t>
      </w:r>
      <w:r>
        <w:rPr>
          <w:rFonts w:cs="Times New Roman"/>
          <w:color w:val="000000" w:themeColor="text1"/>
          <w:kern w:val="24"/>
        </w:rPr>
        <w:t>BM</w:t>
      </w:r>
      <w:r w:rsidRPr="001214B9">
        <w:rPr>
          <w:rFonts w:cs="Times New Roman"/>
          <w:color w:val="000000" w:themeColor="text1"/>
          <w:kern w:val="24"/>
        </w:rPr>
        <w:t>, e) water reservoir</w:t>
      </w:r>
      <w:r w:rsidR="00176F9F">
        <w:rPr>
          <w:rFonts w:cs="Times New Roman"/>
          <w:color w:val="000000" w:themeColor="text1"/>
          <w:kern w:val="24"/>
        </w:rPr>
        <w:t>.</w:t>
      </w:r>
    </w:p>
    <w:p w14:paraId="62B59A49" w14:textId="77777777" w:rsidR="00B349E0" w:rsidRDefault="00B349E0" w:rsidP="00610D62"/>
    <w:p w14:paraId="53EB6063" w14:textId="77777777" w:rsidR="00E46832" w:rsidRDefault="00E46832" w:rsidP="00610D62">
      <w:pPr>
        <w:rPr>
          <w:b/>
          <w:bCs/>
        </w:rPr>
      </w:pPr>
    </w:p>
    <w:p w14:paraId="7C857709" w14:textId="77777777" w:rsidR="006870F9" w:rsidRDefault="006870F9" w:rsidP="00610D62">
      <w:pPr>
        <w:rPr>
          <w:b/>
          <w:bCs/>
        </w:rPr>
      </w:pPr>
    </w:p>
    <w:p w14:paraId="25117039" w14:textId="77777777" w:rsidR="006870F9" w:rsidRDefault="006870F9" w:rsidP="00610D62">
      <w:pPr>
        <w:rPr>
          <w:b/>
          <w:bCs/>
        </w:rPr>
      </w:pPr>
    </w:p>
    <w:p w14:paraId="7C4C8E9F" w14:textId="77777777" w:rsidR="00756484" w:rsidRDefault="00756484" w:rsidP="00610D62">
      <w:pPr>
        <w:rPr>
          <w:b/>
          <w:bCs/>
        </w:rPr>
      </w:pPr>
    </w:p>
    <w:p w14:paraId="7F150C32" w14:textId="77777777" w:rsidR="00756484" w:rsidRDefault="00756484" w:rsidP="00610D62">
      <w:pPr>
        <w:rPr>
          <w:b/>
          <w:bCs/>
        </w:rPr>
      </w:pPr>
    </w:p>
    <w:p w14:paraId="3E58DFDD" w14:textId="77777777" w:rsidR="00756484" w:rsidRDefault="00756484" w:rsidP="00610D62">
      <w:pPr>
        <w:rPr>
          <w:b/>
          <w:bCs/>
        </w:rPr>
      </w:pPr>
    </w:p>
    <w:p w14:paraId="3DFEF7CF" w14:textId="77777777" w:rsidR="00756484" w:rsidRDefault="00756484" w:rsidP="00610D62">
      <w:pPr>
        <w:rPr>
          <w:b/>
          <w:bCs/>
        </w:rPr>
      </w:pPr>
    </w:p>
    <w:p w14:paraId="2D0E210D" w14:textId="77777777" w:rsidR="00756484" w:rsidRDefault="00756484" w:rsidP="00610D62">
      <w:pPr>
        <w:rPr>
          <w:b/>
          <w:bCs/>
        </w:rPr>
      </w:pPr>
    </w:p>
    <w:p w14:paraId="0D7EFF2A" w14:textId="77777777" w:rsidR="00756484" w:rsidRDefault="00756484" w:rsidP="00610D62">
      <w:pPr>
        <w:rPr>
          <w:b/>
          <w:bCs/>
        </w:rPr>
      </w:pPr>
    </w:p>
    <w:p w14:paraId="5D46CBC8" w14:textId="77777777" w:rsidR="00756484" w:rsidRDefault="00756484" w:rsidP="00610D62">
      <w:pPr>
        <w:rPr>
          <w:b/>
          <w:bCs/>
        </w:rPr>
      </w:pPr>
    </w:p>
    <w:p w14:paraId="4A0989E9" w14:textId="77777777" w:rsidR="00756484" w:rsidRDefault="00756484" w:rsidP="00610D62">
      <w:pPr>
        <w:rPr>
          <w:b/>
          <w:bCs/>
        </w:rPr>
      </w:pPr>
    </w:p>
    <w:p w14:paraId="163DCA90" w14:textId="77777777" w:rsidR="006870F9" w:rsidRDefault="006870F9" w:rsidP="00610D62">
      <w:pPr>
        <w:rPr>
          <w:b/>
          <w:bCs/>
        </w:rPr>
      </w:pPr>
    </w:p>
    <w:p w14:paraId="7874D413" w14:textId="77777777" w:rsidR="00756484" w:rsidRDefault="00756484" w:rsidP="00610D62">
      <w:pPr>
        <w:rPr>
          <w:b/>
          <w:bCs/>
        </w:rPr>
      </w:pPr>
    </w:p>
    <w:p w14:paraId="47110B8B" w14:textId="77777777" w:rsidR="00756484" w:rsidRDefault="00756484" w:rsidP="00610D62">
      <w:pPr>
        <w:rPr>
          <w:b/>
          <w:bCs/>
        </w:rPr>
      </w:pPr>
    </w:p>
    <w:p w14:paraId="65CE757D" w14:textId="77777777" w:rsidR="00756484" w:rsidRDefault="00756484" w:rsidP="00610D62">
      <w:pPr>
        <w:rPr>
          <w:b/>
          <w:bCs/>
        </w:rPr>
      </w:pPr>
    </w:p>
    <w:p w14:paraId="5F31C904" w14:textId="72E403DC" w:rsidR="00712505" w:rsidRDefault="00E56996" w:rsidP="00E56996">
      <w:pPr>
        <w:jc w:val="center"/>
        <w:rPr>
          <w:b/>
          <w:bCs/>
        </w:rPr>
      </w:pPr>
      <w:bookmarkStart w:id="6" w:name="_Hlk161953752"/>
      <w:r w:rsidRPr="00E56996">
        <w:rPr>
          <w:b/>
          <w:bCs/>
        </w:rPr>
        <w:lastRenderedPageBreak/>
        <w:t xml:space="preserve">Supplementary </w:t>
      </w:r>
      <w:r w:rsidR="0073403D">
        <w:rPr>
          <w:b/>
          <w:bCs/>
        </w:rPr>
        <w:t>N</w:t>
      </w:r>
      <w:r w:rsidRPr="00E56996">
        <w:rPr>
          <w:b/>
          <w:bCs/>
        </w:rPr>
        <w:t xml:space="preserve">ote </w:t>
      </w:r>
      <w:r w:rsidR="00712505">
        <w:rPr>
          <w:b/>
          <w:bCs/>
        </w:rPr>
        <w:t>1</w:t>
      </w:r>
      <w:r w:rsidR="00E85265">
        <w:rPr>
          <w:b/>
          <w:bCs/>
        </w:rPr>
        <w:t>2</w:t>
      </w:r>
    </w:p>
    <w:p w14:paraId="0DF5D76B" w14:textId="77777777" w:rsidR="00987B73" w:rsidRDefault="00987B73" w:rsidP="00E56996">
      <w:pPr>
        <w:jc w:val="center"/>
        <w:rPr>
          <w:b/>
          <w:bCs/>
        </w:rPr>
      </w:pPr>
    </w:p>
    <w:p w14:paraId="36AAAB29" w14:textId="631BBC2A" w:rsidR="000829E3" w:rsidRPr="00E56996" w:rsidRDefault="00735498" w:rsidP="00712505">
      <w:pPr>
        <w:rPr>
          <w:b/>
          <w:bCs/>
        </w:rPr>
      </w:pPr>
      <w:r>
        <w:rPr>
          <w:b/>
          <w:bCs/>
        </w:rPr>
        <w:t xml:space="preserve">Elemental </w:t>
      </w:r>
      <w:r w:rsidR="009D5FE2">
        <w:rPr>
          <w:b/>
          <w:bCs/>
        </w:rPr>
        <w:t xml:space="preserve">analysis of mined mineral </w:t>
      </w:r>
    </w:p>
    <w:p w14:paraId="418A236C" w14:textId="35EA4942" w:rsidR="000829E3" w:rsidRDefault="000829E3" w:rsidP="0091638B">
      <w:pPr>
        <w:jc w:val="both"/>
      </w:pPr>
    </w:p>
    <w:p w14:paraId="2C25C0E2" w14:textId="37897465" w:rsidR="000829E3" w:rsidRDefault="007517F4" w:rsidP="0091638B">
      <w:pPr>
        <w:jc w:val="both"/>
      </w:pPr>
      <w:r w:rsidRPr="007517F4">
        <w:t xml:space="preserve">The </w:t>
      </w:r>
      <w:proofErr w:type="spellStart"/>
      <w:r w:rsidRPr="007517F4">
        <w:t>seasalt</w:t>
      </w:r>
      <w:proofErr w:type="spellEnd"/>
      <w:r w:rsidRPr="007517F4">
        <w:t xml:space="preserve"> harvested by </w:t>
      </w:r>
      <w:r w:rsidR="00F04B92">
        <w:t>ABF-STIC</w:t>
      </w:r>
      <w:r w:rsidRPr="007517F4">
        <w:t xml:space="preserve"> is analyzed by EDAX spectroscopy. </w:t>
      </w:r>
      <w:r w:rsidRPr="007517F4">
        <w:rPr>
          <w:b/>
          <w:bCs/>
        </w:rPr>
        <w:t>Figure. S1</w:t>
      </w:r>
      <w:r w:rsidR="00135D8F">
        <w:rPr>
          <w:b/>
          <w:bCs/>
        </w:rPr>
        <w:t>9</w:t>
      </w:r>
      <w:r w:rsidRPr="007517F4">
        <w:t xml:space="preserve"> displays the distribution of ions for each element. The results indicate that the predominant element in the sample is sodium, which is consistent with the fact that sea salt is primarily composed of sodium chloride. Additionally, there are detectable clusters of magnesium, potassium, and calcium ions. This observation suggests the presence of salt crystals based on magnesium, potassium, and calcium mixed in with </w:t>
      </w:r>
      <w:r w:rsidR="00B251B8" w:rsidRPr="007517F4">
        <w:t>sodium</w:t>
      </w:r>
      <w:r w:rsidRPr="007517F4">
        <w:t>-based salt.</w:t>
      </w:r>
      <w:bookmarkEnd w:id="6"/>
      <w:r>
        <w:t xml:space="preserve"> </w:t>
      </w:r>
      <w:r w:rsidR="007E144B" w:rsidRPr="007E144B">
        <w:t xml:space="preserve">Furthermore, bright nano spots in EDX image show the presence of valuable rare earth elements, such as uranium, cesium, bromine, and gold. Unlike sodium and other dominant sea salt elements, these rare earth elements are dispersed in nanoscale regions in the harvested </w:t>
      </w:r>
      <w:proofErr w:type="spellStart"/>
      <w:r w:rsidR="007E144B" w:rsidRPr="007E144B">
        <w:t>seasalt</w:t>
      </w:r>
      <w:proofErr w:type="spellEnd"/>
      <w:r w:rsidR="007E144B" w:rsidRPr="007E144B">
        <w:t>.</w:t>
      </w:r>
      <w:r w:rsidR="00756484">
        <w:t xml:space="preserve"> </w:t>
      </w:r>
      <w:r w:rsidR="007E144B" w:rsidRPr="007E144B">
        <w:t xml:space="preserve">We estimated size of these nanoscale regions using Image J software. The size of these regions is calculated based on the dimension of the illuminated pixels and the scaling factor of the image. </w:t>
      </w:r>
      <w:r w:rsidR="007E144B" w:rsidRPr="007E144B">
        <w:rPr>
          <w:b/>
          <w:bCs/>
        </w:rPr>
        <w:t>Figure. S</w:t>
      </w:r>
      <w:r w:rsidR="00135D8F">
        <w:rPr>
          <w:b/>
          <w:bCs/>
        </w:rPr>
        <w:t>20</w:t>
      </w:r>
      <w:r w:rsidR="007E144B" w:rsidRPr="007E144B">
        <w:rPr>
          <w:b/>
          <w:bCs/>
        </w:rPr>
        <w:t>c</w:t>
      </w:r>
      <w:r w:rsidR="007E144B" w:rsidRPr="007E144B">
        <w:t xml:space="preserve"> illustrates the histogram of these nanoscale regions with their sizes primarily falling </w:t>
      </w:r>
      <w:bookmarkStart w:id="7" w:name="_Hlk145209988"/>
      <w:r w:rsidR="007E144B" w:rsidRPr="007E144B">
        <w:t xml:space="preserve">in a range of 200 to 500 </w:t>
      </w:r>
      <w:bookmarkEnd w:id="7"/>
      <w:r w:rsidR="007E144B" w:rsidRPr="007E144B">
        <w:t>nanometers.”</w:t>
      </w:r>
    </w:p>
    <w:p w14:paraId="242CD6F0" w14:textId="77777777" w:rsidR="007517F4" w:rsidRPr="007E144B" w:rsidRDefault="007517F4" w:rsidP="0091638B">
      <w:pPr>
        <w:jc w:val="both"/>
      </w:pPr>
    </w:p>
    <w:p w14:paraId="32163177" w14:textId="4846B068" w:rsidR="000829E3" w:rsidRDefault="00793A74" w:rsidP="00DD1BA7">
      <w:pPr>
        <w:jc w:val="center"/>
      </w:pPr>
      <w:r>
        <w:rPr>
          <w:noProof/>
        </w:rPr>
        <w:drawing>
          <wp:inline distT="0" distB="0" distL="0" distR="0" wp14:anchorId="017E64AE" wp14:editId="000483F3">
            <wp:extent cx="5736590" cy="4456430"/>
            <wp:effectExtent l="0" t="0" r="0" b="1270"/>
            <wp:docPr id="10174407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6590" cy="4456430"/>
                    </a:xfrm>
                    <a:prstGeom prst="rect">
                      <a:avLst/>
                    </a:prstGeom>
                    <a:noFill/>
                  </pic:spPr>
                </pic:pic>
              </a:graphicData>
            </a:graphic>
          </wp:inline>
        </w:drawing>
      </w:r>
    </w:p>
    <w:p w14:paraId="2D7834CE" w14:textId="77777777" w:rsidR="00987B73" w:rsidRDefault="00987B73" w:rsidP="00987B73">
      <w:pPr>
        <w:jc w:val="center"/>
        <w:rPr>
          <w:rFonts w:cs="Times New Roman"/>
          <w:b/>
          <w:bCs/>
        </w:rPr>
      </w:pPr>
    </w:p>
    <w:p w14:paraId="3DF9B89B" w14:textId="5E9ADA11" w:rsidR="00E92B53" w:rsidRPr="00B173C4" w:rsidRDefault="009D5FE2" w:rsidP="0091638B">
      <w:pPr>
        <w:jc w:val="both"/>
        <w:rPr>
          <w:rFonts w:cs="Times New Roman"/>
        </w:rPr>
      </w:pPr>
      <w:r w:rsidRPr="00E56996">
        <w:rPr>
          <w:rFonts w:cs="Times New Roman"/>
          <w:b/>
          <w:bCs/>
        </w:rPr>
        <w:t xml:space="preserve">Figure </w:t>
      </w:r>
      <w:r w:rsidR="00BA124F">
        <w:rPr>
          <w:rFonts w:cs="Times New Roman"/>
          <w:b/>
          <w:bCs/>
        </w:rPr>
        <w:t>S1</w:t>
      </w:r>
      <w:r w:rsidR="00135D8F">
        <w:rPr>
          <w:rFonts w:cs="Times New Roman"/>
          <w:b/>
          <w:bCs/>
        </w:rPr>
        <w:t>9</w:t>
      </w:r>
      <w:r w:rsidRPr="00E56996">
        <w:rPr>
          <w:rFonts w:cs="Times New Roman"/>
        </w:rPr>
        <w:t xml:space="preserve">: </w:t>
      </w:r>
      <w:r>
        <w:rPr>
          <w:rFonts w:cs="Times New Roman"/>
        </w:rPr>
        <w:t>EDX result of sea salt with ion distribution of sodium, magnesium, potassium, calcium, bromine, gold, uranium, and cesium.</w:t>
      </w:r>
      <w:r w:rsidR="00B349E0">
        <w:rPr>
          <w:rFonts w:cs="Times New Roman"/>
        </w:rPr>
        <w:t xml:space="preserve"> </w:t>
      </w:r>
    </w:p>
    <w:p w14:paraId="183D22EE" w14:textId="7EA903EC" w:rsidR="000829E3" w:rsidRDefault="000829E3" w:rsidP="00B962B8">
      <w:pPr>
        <w:jc w:val="center"/>
      </w:pPr>
    </w:p>
    <w:p w14:paraId="6348CB2E" w14:textId="01DAC63B" w:rsidR="00987B73" w:rsidRDefault="00793A74" w:rsidP="00987B73">
      <w:pPr>
        <w:jc w:val="center"/>
        <w:rPr>
          <w:rFonts w:cs="Times New Roman"/>
          <w:b/>
          <w:bCs/>
        </w:rPr>
      </w:pPr>
      <w:r>
        <w:rPr>
          <w:rFonts w:cs="Times New Roman"/>
          <w:b/>
          <w:bCs/>
          <w:noProof/>
        </w:rPr>
        <w:lastRenderedPageBreak/>
        <w:drawing>
          <wp:inline distT="0" distB="0" distL="0" distR="0" wp14:anchorId="23DD473D" wp14:editId="4EBB488A">
            <wp:extent cx="5243195" cy="5828030"/>
            <wp:effectExtent l="0" t="0" r="0" b="1270"/>
            <wp:docPr id="2162517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43195" cy="5828030"/>
                    </a:xfrm>
                    <a:prstGeom prst="rect">
                      <a:avLst/>
                    </a:prstGeom>
                    <a:noFill/>
                  </pic:spPr>
                </pic:pic>
              </a:graphicData>
            </a:graphic>
          </wp:inline>
        </w:drawing>
      </w:r>
    </w:p>
    <w:p w14:paraId="56914898" w14:textId="647C4CF3" w:rsidR="009D5FE2" w:rsidRPr="008E18A0" w:rsidRDefault="009D5FE2" w:rsidP="003C02CC">
      <w:pPr>
        <w:jc w:val="both"/>
        <w:rPr>
          <w:rFonts w:cs="Times New Roman"/>
        </w:rPr>
      </w:pPr>
      <w:r w:rsidRPr="00E56996">
        <w:rPr>
          <w:rFonts w:cs="Times New Roman"/>
          <w:b/>
          <w:bCs/>
        </w:rPr>
        <w:t xml:space="preserve">Figure </w:t>
      </w:r>
      <w:r w:rsidR="00BA124F">
        <w:rPr>
          <w:rFonts w:cs="Times New Roman"/>
          <w:b/>
          <w:bCs/>
        </w:rPr>
        <w:t>S</w:t>
      </w:r>
      <w:r w:rsidR="00135D8F">
        <w:rPr>
          <w:rFonts w:cs="Times New Roman"/>
          <w:b/>
          <w:bCs/>
        </w:rPr>
        <w:t>20</w:t>
      </w:r>
      <w:r w:rsidRPr="00E56996">
        <w:rPr>
          <w:rFonts w:cs="Times New Roman"/>
        </w:rPr>
        <w:t>:</w:t>
      </w:r>
      <w:r>
        <w:rPr>
          <w:rFonts w:cs="Times New Roman"/>
        </w:rPr>
        <w:t xml:space="preserve"> a)</w:t>
      </w:r>
      <w:r w:rsidRPr="00E56996">
        <w:rPr>
          <w:rFonts w:cs="Times New Roman"/>
        </w:rPr>
        <w:t xml:space="preserve"> </w:t>
      </w:r>
      <w:r w:rsidR="00176F9F">
        <w:rPr>
          <w:rFonts w:cs="Times New Roman"/>
        </w:rPr>
        <w:t>S</w:t>
      </w:r>
      <w:r>
        <w:rPr>
          <w:rFonts w:cs="Times New Roman"/>
        </w:rPr>
        <w:t xml:space="preserve">pectrum intensity of different element measured by EDAX spectroscopy, b-d), </w:t>
      </w:r>
      <w:r w:rsidR="00176F9F">
        <w:rPr>
          <w:rFonts w:cs="Times New Roman"/>
        </w:rPr>
        <w:t>H</w:t>
      </w:r>
      <w:r>
        <w:rPr>
          <w:rFonts w:cs="Times New Roman"/>
        </w:rPr>
        <w:t>istogram of radius of nanoparticles of Uranium, Cesium, Bromine and Gold</w:t>
      </w:r>
      <w:r w:rsidR="00B173C4">
        <w:rPr>
          <w:rFonts w:cs="Times New Roman"/>
        </w:rPr>
        <w:t xml:space="preserve"> based on image processing estimation</w:t>
      </w:r>
      <w:r>
        <w:rPr>
          <w:rFonts w:cs="Times New Roman"/>
        </w:rPr>
        <w:t>.</w:t>
      </w:r>
    </w:p>
    <w:p w14:paraId="338A4E43" w14:textId="37A54D97" w:rsidR="000829E3" w:rsidRDefault="000829E3" w:rsidP="0091638B">
      <w:pPr>
        <w:jc w:val="both"/>
      </w:pPr>
    </w:p>
    <w:p w14:paraId="1DB48506" w14:textId="255934FB" w:rsidR="000829E3" w:rsidRDefault="000829E3" w:rsidP="0091638B">
      <w:pPr>
        <w:jc w:val="both"/>
      </w:pPr>
    </w:p>
    <w:p w14:paraId="48D973C5" w14:textId="409C32FB" w:rsidR="000829E3" w:rsidRDefault="000829E3" w:rsidP="0091638B">
      <w:pPr>
        <w:jc w:val="both"/>
      </w:pPr>
    </w:p>
    <w:p w14:paraId="625D416D" w14:textId="623CF6BB" w:rsidR="0091638B" w:rsidRDefault="0091638B" w:rsidP="0091638B">
      <w:pPr>
        <w:jc w:val="center"/>
      </w:pPr>
    </w:p>
    <w:p w14:paraId="710E25AA" w14:textId="3714E0BF" w:rsidR="00413CB1" w:rsidRDefault="00413CB1">
      <w:pPr>
        <w:rPr>
          <w:color w:val="FF0000"/>
        </w:rPr>
      </w:pPr>
    </w:p>
    <w:p w14:paraId="3660A514" w14:textId="77777777" w:rsidR="00987B73" w:rsidRDefault="00987B73">
      <w:pPr>
        <w:rPr>
          <w:color w:val="FF0000"/>
        </w:rPr>
      </w:pPr>
    </w:p>
    <w:p w14:paraId="7D045EC3" w14:textId="77777777" w:rsidR="00987B73" w:rsidRDefault="00987B73">
      <w:pPr>
        <w:rPr>
          <w:color w:val="FF0000"/>
        </w:rPr>
      </w:pPr>
    </w:p>
    <w:p w14:paraId="2BB6DA12" w14:textId="77777777" w:rsidR="00135D8F" w:rsidRDefault="00135D8F">
      <w:pPr>
        <w:rPr>
          <w:color w:val="FF0000"/>
        </w:rPr>
      </w:pPr>
    </w:p>
    <w:p w14:paraId="7BF3CC07" w14:textId="77777777" w:rsidR="00450B03" w:rsidRDefault="00450B03" w:rsidP="00FB2E25">
      <w:pPr>
        <w:rPr>
          <w:b/>
          <w:bCs/>
        </w:rPr>
      </w:pPr>
    </w:p>
    <w:p w14:paraId="7419FE1A" w14:textId="77777777" w:rsidR="00290FE4" w:rsidRDefault="00290FE4" w:rsidP="00290FE4"/>
    <w:p w14:paraId="417B318D" w14:textId="774B0DD2" w:rsidR="00290FE4" w:rsidRPr="00290FE4" w:rsidRDefault="008C7703" w:rsidP="00290FE4">
      <w:pPr>
        <w:rPr>
          <w:b/>
          <w:bCs/>
        </w:rPr>
      </w:pPr>
      <w:bookmarkStart w:id="8" w:name="_Hlk167390360"/>
      <w:bookmarkStart w:id="9" w:name="_Hlk161947439"/>
      <w:proofErr w:type="gramStart"/>
      <w:r>
        <w:rPr>
          <w:b/>
          <w:bCs/>
        </w:rPr>
        <w:lastRenderedPageBreak/>
        <w:t>Lithium ion</w:t>
      </w:r>
      <w:proofErr w:type="gramEnd"/>
      <w:r>
        <w:rPr>
          <w:b/>
          <w:bCs/>
        </w:rPr>
        <w:t xml:space="preserve"> </w:t>
      </w:r>
      <w:r w:rsidR="00290FE4" w:rsidRPr="00290FE4">
        <w:rPr>
          <w:b/>
          <w:bCs/>
        </w:rPr>
        <w:t>mining</w:t>
      </w:r>
      <w:r>
        <w:rPr>
          <w:b/>
          <w:bCs/>
        </w:rPr>
        <w:t xml:space="preserve"> from ocean water</w:t>
      </w:r>
    </w:p>
    <w:bookmarkEnd w:id="8"/>
    <w:p w14:paraId="4ABCED81" w14:textId="77777777" w:rsidR="00290FE4" w:rsidRDefault="00290FE4" w:rsidP="00290FE4">
      <w:pPr>
        <w:jc w:val="center"/>
      </w:pPr>
    </w:p>
    <w:p w14:paraId="7AF42328" w14:textId="21C6F280" w:rsidR="00D65998" w:rsidRDefault="00D65998" w:rsidP="00D65998">
      <w:pPr>
        <w:spacing w:after="160" w:line="259" w:lineRule="auto"/>
        <w:jc w:val="both"/>
        <w:rPr>
          <w:rFonts w:eastAsia="SimSun" w:cs="Calibri"/>
          <w:szCs w:val="22"/>
        </w:rPr>
      </w:pPr>
      <w:r w:rsidRPr="00D65998">
        <w:rPr>
          <w:rFonts w:eastAsia="SimSun" w:cs="Calibri"/>
          <w:szCs w:val="22"/>
        </w:rPr>
        <w:t xml:space="preserve">The salt harvested by </w:t>
      </w:r>
      <w:r w:rsidR="00F04B92">
        <w:rPr>
          <w:rFonts w:eastAsia="SimSun" w:cs="Calibri"/>
          <w:szCs w:val="22"/>
        </w:rPr>
        <w:t>ABF-STIC</w:t>
      </w:r>
      <w:r w:rsidRPr="00D65998">
        <w:rPr>
          <w:rFonts w:eastAsia="SimSun" w:cs="Calibri"/>
          <w:szCs w:val="22"/>
        </w:rPr>
        <w:t xml:space="preserve"> without further separation/purification may find limited use. Here, we demonstrate the lithium extraction using </w:t>
      </w:r>
      <w:r w:rsidR="00F04B92">
        <w:rPr>
          <w:rFonts w:eastAsia="SimSun" w:cs="Calibri"/>
          <w:szCs w:val="22"/>
        </w:rPr>
        <w:t>ABF-STIC</w:t>
      </w:r>
      <w:r w:rsidRPr="00D65998">
        <w:rPr>
          <w:rFonts w:eastAsia="SimSun" w:cs="Calibri"/>
          <w:szCs w:val="22"/>
        </w:rPr>
        <w:t xml:space="preserve">. The selective lithium-ion extraction is made possible through functionalizing </w:t>
      </w:r>
      <w:r w:rsidR="00F04B92">
        <w:rPr>
          <w:rFonts w:eastAsia="SimSun" w:cs="Calibri"/>
          <w:szCs w:val="22"/>
        </w:rPr>
        <w:t>ABF-STIC</w:t>
      </w:r>
      <w:r w:rsidRPr="00D65998">
        <w:rPr>
          <w:rFonts w:eastAsia="SimSun" w:cs="Calibri"/>
          <w:szCs w:val="22"/>
        </w:rPr>
        <w:t xml:space="preserve"> microcapillary surfaces by depositing </w:t>
      </w:r>
      <w:proofErr w:type="spellStart"/>
      <w:r w:rsidRPr="00D65998">
        <w:rPr>
          <w:rFonts w:eastAsia="SimSun" w:cs="Calibri"/>
          <w:szCs w:val="22"/>
        </w:rPr>
        <w:t>metatitanic</w:t>
      </w:r>
      <w:proofErr w:type="spellEnd"/>
      <w:r w:rsidRPr="00D65998">
        <w:rPr>
          <w:rFonts w:eastAsia="SimSun" w:cs="Calibri"/>
          <w:szCs w:val="22"/>
        </w:rPr>
        <w:t xml:space="preserve"> acid (HTO) nanoparticles (</w:t>
      </w:r>
      <w:r w:rsidRPr="00D65998">
        <w:rPr>
          <w:rFonts w:eastAsia="SimSun" w:cs="Calibri"/>
          <w:b/>
          <w:bCs/>
          <w:szCs w:val="22"/>
        </w:rPr>
        <w:t>Figure S2</w:t>
      </w:r>
      <w:r w:rsidR="00135D8F">
        <w:rPr>
          <w:rFonts w:eastAsia="SimSun" w:cs="Calibri"/>
          <w:b/>
          <w:bCs/>
          <w:szCs w:val="22"/>
        </w:rPr>
        <w:t>1</w:t>
      </w:r>
      <w:r w:rsidRPr="00D65998">
        <w:rPr>
          <w:rFonts w:eastAsia="SimSun" w:cs="Calibri"/>
          <w:b/>
          <w:bCs/>
          <w:szCs w:val="22"/>
        </w:rPr>
        <w:t>a</w:t>
      </w:r>
      <w:r w:rsidRPr="00D65998">
        <w:rPr>
          <w:rFonts w:eastAsia="SimSun" w:cs="Calibri"/>
          <w:szCs w:val="22"/>
        </w:rPr>
        <w:t>). The lithium ions from oceanwater are selectively trapped by HTO nanoparticles in the active area during the desalination process. Later, Li can be harvested using an acid treatment (</w:t>
      </w:r>
      <w:r w:rsidRPr="00D65998">
        <w:rPr>
          <w:rFonts w:eastAsia="SimSun" w:cs="Calibri"/>
          <w:b/>
          <w:bCs/>
          <w:szCs w:val="22"/>
        </w:rPr>
        <w:t>Figure S2</w:t>
      </w:r>
      <w:r w:rsidR="00135D8F">
        <w:rPr>
          <w:rFonts w:eastAsia="SimSun" w:cs="Calibri"/>
          <w:b/>
          <w:bCs/>
          <w:szCs w:val="22"/>
        </w:rPr>
        <w:t>1</w:t>
      </w:r>
      <w:r w:rsidRPr="00D65998">
        <w:rPr>
          <w:rFonts w:eastAsia="SimSun" w:cs="Calibri"/>
          <w:b/>
          <w:bCs/>
          <w:szCs w:val="22"/>
        </w:rPr>
        <w:t>b</w:t>
      </w:r>
      <w:r w:rsidRPr="00D65998">
        <w:rPr>
          <w:rFonts w:eastAsia="SimSun" w:cs="Calibri"/>
          <w:szCs w:val="22"/>
        </w:rPr>
        <w:t>). The reactions responsible for lithium mining are as below during desalination.</w:t>
      </w:r>
    </w:p>
    <w:p w14:paraId="3A79919C" w14:textId="6334C846" w:rsidR="00655D90" w:rsidRPr="00655D90" w:rsidRDefault="00655D90" w:rsidP="00D65998">
      <w:pPr>
        <w:spacing w:after="160" w:line="259" w:lineRule="auto"/>
        <w:jc w:val="center"/>
        <w:rPr>
          <w:rFonts w:eastAsia="SimSun" w:cs="Calibri"/>
          <w:szCs w:val="22"/>
          <w:lang w:val="es-ES"/>
        </w:rPr>
      </w:pPr>
      <w:r w:rsidRPr="00655D90">
        <w:rPr>
          <w:rFonts w:eastAsia="SimSun" w:cs="Calibri"/>
          <w:szCs w:val="22"/>
          <w:lang w:val="es-ES"/>
        </w:rPr>
        <w:t>H</w:t>
      </w:r>
      <w:r w:rsidRPr="00655D90">
        <w:rPr>
          <w:rFonts w:eastAsia="SimSun" w:cs="Calibri"/>
          <w:szCs w:val="22"/>
          <w:vertAlign w:val="subscript"/>
          <w:lang w:val="es-ES"/>
        </w:rPr>
        <w:t>2</w:t>
      </w:r>
      <w:r w:rsidRPr="00655D90">
        <w:rPr>
          <w:rFonts w:eastAsia="SimSun" w:cs="Calibri"/>
          <w:szCs w:val="22"/>
          <w:lang w:val="es-ES"/>
        </w:rPr>
        <w:t>TiO</w:t>
      </w:r>
      <w:r w:rsidRPr="00655D90">
        <w:rPr>
          <w:rFonts w:eastAsia="SimSun" w:cs="Calibri"/>
          <w:szCs w:val="22"/>
          <w:vertAlign w:val="subscript"/>
          <w:lang w:val="es-ES"/>
        </w:rPr>
        <w:t>3</w:t>
      </w:r>
      <w:r w:rsidRPr="00655D90">
        <w:rPr>
          <w:rFonts w:eastAsia="SimSun" w:cs="Calibri"/>
          <w:szCs w:val="22"/>
          <w:lang w:val="es-ES"/>
        </w:rPr>
        <w:t>+ 2Li</w:t>
      </w:r>
      <w:r w:rsidRPr="00655D90">
        <w:rPr>
          <w:rFonts w:eastAsia="SimSun" w:cs="Calibri"/>
          <w:szCs w:val="22"/>
          <w:vertAlign w:val="superscript"/>
          <w:lang w:val="es-ES"/>
        </w:rPr>
        <w:t>+</w:t>
      </w:r>
      <w:r w:rsidRPr="00655D90">
        <w:rPr>
          <w:rFonts w:eastAsia="SimSun" w:cs="Calibri"/>
          <w:szCs w:val="22"/>
          <w:lang w:val="es-ES"/>
        </w:rPr>
        <w:t>(</w:t>
      </w:r>
      <w:proofErr w:type="spellStart"/>
      <w:r w:rsidRPr="00655D90">
        <w:rPr>
          <w:rFonts w:eastAsia="SimSun" w:cs="Calibri"/>
          <w:szCs w:val="22"/>
          <w:lang w:val="es-ES"/>
        </w:rPr>
        <w:t>seawater</w:t>
      </w:r>
      <w:proofErr w:type="spellEnd"/>
      <w:r w:rsidRPr="00655D90">
        <w:rPr>
          <w:rFonts w:eastAsia="SimSun" w:cs="Calibri"/>
          <w:szCs w:val="22"/>
          <w:lang w:val="es-ES"/>
        </w:rPr>
        <w:t>)</w:t>
      </w:r>
      <w:r w:rsidRPr="00655D90">
        <w:rPr>
          <w:rFonts w:eastAsia="SimSun" w:cs="Calibri"/>
          <w:szCs w:val="22"/>
        </w:rPr>
        <w:sym w:font="Symbol" w:char="F0AE"/>
      </w:r>
      <w:r w:rsidRPr="00655D90">
        <w:rPr>
          <w:rFonts w:eastAsia="SimSun" w:cs="Calibri"/>
          <w:szCs w:val="22"/>
          <w:lang w:val="es-ES"/>
        </w:rPr>
        <w:t xml:space="preserve"> Li</w:t>
      </w:r>
      <w:r w:rsidRPr="00655D90">
        <w:rPr>
          <w:rFonts w:eastAsia="SimSun" w:cs="Calibri"/>
          <w:szCs w:val="22"/>
          <w:vertAlign w:val="subscript"/>
          <w:lang w:val="es-ES"/>
        </w:rPr>
        <w:t>2</w:t>
      </w:r>
      <w:r w:rsidRPr="00655D90">
        <w:rPr>
          <w:rFonts w:eastAsia="SimSun" w:cs="Calibri"/>
          <w:szCs w:val="22"/>
          <w:lang w:val="es-ES"/>
        </w:rPr>
        <w:t>TiO</w:t>
      </w:r>
      <w:r w:rsidRPr="00655D90">
        <w:rPr>
          <w:rFonts w:eastAsia="SimSun" w:cs="Calibri"/>
          <w:szCs w:val="22"/>
          <w:vertAlign w:val="subscript"/>
          <w:lang w:val="es-ES"/>
        </w:rPr>
        <w:t>3</w:t>
      </w:r>
      <w:r w:rsidRPr="00655D90">
        <w:rPr>
          <w:rFonts w:eastAsia="SimSun" w:cs="Calibri"/>
          <w:szCs w:val="22"/>
          <w:lang w:val="es-ES"/>
        </w:rPr>
        <w:t>+2H</w:t>
      </w:r>
      <w:r w:rsidRPr="00655D90">
        <w:rPr>
          <w:rFonts w:eastAsia="SimSun" w:cs="Calibri"/>
          <w:szCs w:val="22"/>
          <w:vertAlign w:val="superscript"/>
          <w:lang w:val="es-ES"/>
        </w:rPr>
        <w:t>+</w:t>
      </w:r>
    </w:p>
    <w:p w14:paraId="64D3EE41" w14:textId="781BC278" w:rsidR="00655D90" w:rsidRPr="00655D90" w:rsidRDefault="00655D90" w:rsidP="00D65998">
      <w:pPr>
        <w:spacing w:after="160" w:line="259" w:lineRule="auto"/>
        <w:jc w:val="center"/>
        <w:rPr>
          <w:rFonts w:eastAsia="SimSun" w:cs="Calibri"/>
          <w:szCs w:val="22"/>
          <w:lang w:val="es-ES"/>
        </w:rPr>
      </w:pPr>
      <w:r w:rsidRPr="00655D90">
        <w:rPr>
          <w:rFonts w:eastAsia="SimSun" w:cs="Calibri"/>
          <w:szCs w:val="22"/>
          <w:lang w:val="es-ES"/>
        </w:rPr>
        <w:t>Li</w:t>
      </w:r>
      <w:r w:rsidRPr="00655D90">
        <w:rPr>
          <w:rFonts w:eastAsia="SimSun" w:cs="Calibri"/>
          <w:szCs w:val="22"/>
          <w:vertAlign w:val="subscript"/>
          <w:lang w:val="es-ES"/>
        </w:rPr>
        <w:t>2</w:t>
      </w:r>
      <w:r w:rsidRPr="00655D90">
        <w:rPr>
          <w:rFonts w:eastAsia="SimSun" w:cs="Calibri"/>
          <w:szCs w:val="22"/>
          <w:lang w:val="es-ES"/>
        </w:rPr>
        <w:t>TiO</w:t>
      </w:r>
      <w:r w:rsidRPr="00655D90">
        <w:rPr>
          <w:rFonts w:eastAsia="SimSun" w:cs="Calibri"/>
          <w:szCs w:val="22"/>
          <w:vertAlign w:val="subscript"/>
          <w:lang w:val="es-ES"/>
        </w:rPr>
        <w:t>3</w:t>
      </w:r>
      <w:r w:rsidRPr="00655D90">
        <w:rPr>
          <w:rFonts w:eastAsia="SimSun" w:cs="Calibri"/>
          <w:szCs w:val="22"/>
          <w:lang w:val="es-ES"/>
        </w:rPr>
        <w:t>+ 2H</w:t>
      </w:r>
      <w:r w:rsidRPr="00655D90">
        <w:rPr>
          <w:rFonts w:eastAsia="SimSun" w:cs="Calibri"/>
          <w:szCs w:val="22"/>
          <w:vertAlign w:val="superscript"/>
          <w:lang w:val="es-ES"/>
        </w:rPr>
        <w:t>+</w:t>
      </w:r>
      <w:r w:rsidRPr="00655D90">
        <w:rPr>
          <w:rFonts w:eastAsia="SimSun" w:cs="Calibri"/>
          <w:szCs w:val="22"/>
          <w:lang w:val="es-ES"/>
        </w:rPr>
        <w:t>(</w:t>
      </w:r>
      <w:proofErr w:type="spellStart"/>
      <w:r w:rsidRPr="00655D90">
        <w:rPr>
          <w:rFonts w:eastAsia="SimSun" w:cs="Calibri"/>
          <w:szCs w:val="22"/>
          <w:lang w:val="es-ES"/>
        </w:rPr>
        <w:t>acid</w:t>
      </w:r>
      <w:proofErr w:type="spellEnd"/>
      <w:r w:rsidRPr="00655D90">
        <w:rPr>
          <w:rFonts w:eastAsia="SimSun" w:cs="Calibri"/>
          <w:szCs w:val="22"/>
          <w:lang w:val="es-ES"/>
        </w:rPr>
        <w:t>)</w:t>
      </w:r>
      <w:r w:rsidRPr="00655D90">
        <w:rPr>
          <w:rFonts w:eastAsia="SimSun" w:cs="Calibri"/>
          <w:szCs w:val="22"/>
        </w:rPr>
        <w:sym w:font="Symbol" w:char="F0AE"/>
      </w:r>
      <w:r w:rsidRPr="00655D90">
        <w:rPr>
          <w:rFonts w:eastAsia="SimSun" w:cs="Calibri"/>
          <w:szCs w:val="22"/>
          <w:lang w:val="es-ES"/>
        </w:rPr>
        <w:t xml:space="preserve"> H</w:t>
      </w:r>
      <w:r w:rsidRPr="00655D90">
        <w:rPr>
          <w:rFonts w:eastAsia="SimSun" w:cs="Calibri"/>
          <w:szCs w:val="22"/>
          <w:vertAlign w:val="subscript"/>
          <w:lang w:val="es-ES"/>
        </w:rPr>
        <w:t>2</w:t>
      </w:r>
      <w:r w:rsidRPr="00655D90">
        <w:rPr>
          <w:rFonts w:eastAsia="SimSun" w:cs="Calibri"/>
          <w:szCs w:val="22"/>
          <w:lang w:val="es-ES"/>
        </w:rPr>
        <w:t>TiO</w:t>
      </w:r>
      <w:r w:rsidRPr="00655D90">
        <w:rPr>
          <w:rFonts w:eastAsia="SimSun" w:cs="Calibri"/>
          <w:szCs w:val="22"/>
          <w:vertAlign w:val="subscript"/>
          <w:lang w:val="es-ES"/>
        </w:rPr>
        <w:t>3</w:t>
      </w:r>
      <w:r w:rsidRPr="00655D90">
        <w:rPr>
          <w:rFonts w:eastAsia="SimSun" w:cs="Calibri"/>
          <w:szCs w:val="22"/>
          <w:lang w:val="es-ES"/>
        </w:rPr>
        <w:t>+2Li</w:t>
      </w:r>
      <w:r w:rsidRPr="00655D90">
        <w:rPr>
          <w:rFonts w:eastAsia="SimSun" w:cs="Calibri"/>
          <w:szCs w:val="22"/>
          <w:vertAlign w:val="superscript"/>
          <w:lang w:val="es-ES"/>
        </w:rPr>
        <w:t>+</w:t>
      </w:r>
    </w:p>
    <w:p w14:paraId="62FBFB6F" w14:textId="77777777" w:rsidR="00290FE4" w:rsidRPr="00655D90" w:rsidRDefault="00290FE4" w:rsidP="00290FE4">
      <w:pPr>
        <w:jc w:val="both"/>
        <w:rPr>
          <w:lang w:val="es-ES"/>
        </w:rPr>
      </w:pPr>
    </w:p>
    <w:p w14:paraId="6E02DA4F" w14:textId="7972CB6B" w:rsidR="00290FE4" w:rsidRDefault="000B2871" w:rsidP="00290FE4">
      <w:pPr>
        <w:jc w:val="both"/>
        <w:rPr>
          <w:rFonts w:cs="Times New Roman"/>
        </w:rPr>
      </w:pPr>
      <w:r>
        <w:rPr>
          <w:rFonts w:cs="Times New Roman"/>
          <w:noProof/>
        </w:rPr>
        <w:drawing>
          <wp:inline distT="0" distB="0" distL="0" distR="0" wp14:anchorId="6C5DC5B3" wp14:editId="3F820125">
            <wp:extent cx="5937885" cy="3048000"/>
            <wp:effectExtent l="0" t="0" r="5715" b="0"/>
            <wp:docPr id="116108099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7885" cy="3048000"/>
                    </a:xfrm>
                    <a:prstGeom prst="rect">
                      <a:avLst/>
                    </a:prstGeom>
                    <a:noFill/>
                  </pic:spPr>
                </pic:pic>
              </a:graphicData>
            </a:graphic>
          </wp:inline>
        </w:drawing>
      </w:r>
    </w:p>
    <w:p w14:paraId="5CFBBD89" w14:textId="77777777" w:rsidR="00290FE4" w:rsidRDefault="00290FE4" w:rsidP="00290FE4">
      <w:pPr>
        <w:jc w:val="both"/>
        <w:rPr>
          <w:rFonts w:cs="Times New Roman"/>
        </w:rPr>
      </w:pPr>
    </w:p>
    <w:p w14:paraId="7E7DFD0F" w14:textId="28F365FD" w:rsidR="00290FE4" w:rsidRDefault="00290FE4" w:rsidP="00290FE4">
      <w:pPr>
        <w:jc w:val="both"/>
        <w:rPr>
          <w:rFonts w:cs="Times New Roman"/>
          <w:color w:val="000000" w:themeColor="text1"/>
          <w:kern w:val="24"/>
        </w:rPr>
      </w:pPr>
      <w:r w:rsidRPr="00290FE4">
        <w:rPr>
          <w:rFonts w:cs="Times New Roman"/>
          <w:b/>
          <w:bCs/>
        </w:rPr>
        <w:t>Figure S2</w:t>
      </w:r>
      <w:r w:rsidR="00135D8F">
        <w:rPr>
          <w:rFonts w:cs="Times New Roman"/>
          <w:b/>
          <w:bCs/>
        </w:rPr>
        <w:t>1</w:t>
      </w:r>
      <w:r>
        <w:rPr>
          <w:rFonts w:cs="Times New Roman"/>
        </w:rPr>
        <w:t>:</w:t>
      </w:r>
      <w:r w:rsidRPr="00172AB3">
        <w:rPr>
          <w:rFonts w:cs="Times New Roman"/>
          <w:color w:val="000000" w:themeColor="text1"/>
          <w:kern w:val="24"/>
        </w:rPr>
        <w:t xml:space="preserve"> </w:t>
      </w:r>
      <w:r>
        <w:rPr>
          <w:rFonts w:cs="Times New Roman"/>
          <w:color w:val="000000" w:themeColor="text1"/>
          <w:kern w:val="24"/>
        </w:rPr>
        <w:t xml:space="preserve">(a) Schematics showing the working principle of </w:t>
      </w:r>
      <w:proofErr w:type="gramStart"/>
      <w:r>
        <w:rPr>
          <w:rFonts w:cs="Times New Roman"/>
          <w:color w:val="000000" w:themeColor="text1"/>
          <w:kern w:val="24"/>
        </w:rPr>
        <w:t>the lithium</w:t>
      </w:r>
      <w:proofErr w:type="gramEnd"/>
      <w:r>
        <w:rPr>
          <w:rFonts w:cs="Times New Roman"/>
          <w:color w:val="000000" w:themeColor="text1"/>
          <w:kern w:val="24"/>
        </w:rPr>
        <w:t>-ion sieve technology. (b) Schematics showing the working principle of the lithium-ion sieve technology.</w:t>
      </w:r>
    </w:p>
    <w:p w14:paraId="42622C19" w14:textId="77777777" w:rsidR="00290FE4" w:rsidRDefault="00290FE4" w:rsidP="00290FE4">
      <w:pPr>
        <w:jc w:val="both"/>
        <w:rPr>
          <w:rFonts w:cs="Times New Roman"/>
        </w:rPr>
      </w:pPr>
    </w:p>
    <w:p w14:paraId="3D776618" w14:textId="77777777" w:rsidR="00290FE4" w:rsidRDefault="00290FE4" w:rsidP="00290FE4">
      <w:pPr>
        <w:jc w:val="both"/>
        <w:rPr>
          <w:rFonts w:cs="Times New Roman"/>
        </w:rPr>
      </w:pPr>
    </w:p>
    <w:p w14:paraId="7FE58CDE" w14:textId="3ABE20AD" w:rsidR="00655D90" w:rsidRDefault="00655D90" w:rsidP="00655D90">
      <w:pPr>
        <w:jc w:val="both"/>
        <w:rPr>
          <w:rFonts w:cs="Times New Roman"/>
        </w:rPr>
      </w:pPr>
      <w:r w:rsidRPr="00655D90">
        <w:rPr>
          <w:rFonts w:cs="Times New Roman"/>
        </w:rPr>
        <w:t xml:space="preserve">To test the lithium-ion harvesting performance of </w:t>
      </w:r>
      <w:r w:rsidR="00F04B92">
        <w:rPr>
          <w:rFonts w:cs="Times New Roman"/>
        </w:rPr>
        <w:t>ABF-STIC</w:t>
      </w:r>
      <w:r w:rsidRPr="00655D90">
        <w:rPr>
          <w:rFonts w:cs="Times New Roman"/>
        </w:rPr>
        <w:t xml:space="preserve">, we run the device continuously over 24 hours under one 1-sun solar irradiation treating ocean water. The evidence of lithium ions accumulated on the active regions of the </w:t>
      </w:r>
      <w:r w:rsidR="00F04B92">
        <w:rPr>
          <w:rFonts w:cs="Times New Roman"/>
        </w:rPr>
        <w:t>ABF-STIC</w:t>
      </w:r>
      <w:r w:rsidRPr="00655D90">
        <w:rPr>
          <w:rFonts w:cs="Times New Roman"/>
        </w:rPr>
        <w:t xml:space="preserve"> was shown using laser induced breakdown spectroscopy (LIBS). </w:t>
      </w:r>
      <w:r w:rsidRPr="00655D90">
        <w:rPr>
          <w:rFonts w:cs="Times New Roman"/>
          <w:b/>
          <w:bCs/>
        </w:rPr>
        <w:t>Figure S2</w:t>
      </w:r>
      <w:r w:rsidR="00135D8F">
        <w:rPr>
          <w:rFonts w:cs="Times New Roman"/>
          <w:b/>
          <w:bCs/>
        </w:rPr>
        <w:t>2</w:t>
      </w:r>
      <w:r w:rsidRPr="00655D90">
        <w:rPr>
          <w:rFonts w:cs="Times New Roman"/>
          <w:b/>
          <w:bCs/>
        </w:rPr>
        <w:t>b</w:t>
      </w:r>
      <w:r w:rsidRPr="00655D90">
        <w:rPr>
          <w:rFonts w:cs="Times New Roman"/>
        </w:rPr>
        <w:t xml:space="preserve"> shows the microscopic image of the active region of SWBM. The white particles are the HTO coated in the micro capillaries. The red dots represent the location for LIBS analysis. </w:t>
      </w:r>
      <w:r w:rsidRPr="00655D90">
        <w:rPr>
          <w:rFonts w:cs="Times New Roman"/>
          <w:b/>
          <w:bCs/>
        </w:rPr>
        <w:t>Figure S2</w:t>
      </w:r>
      <w:r w:rsidR="00135D8F">
        <w:rPr>
          <w:rFonts w:cs="Times New Roman"/>
          <w:b/>
          <w:bCs/>
        </w:rPr>
        <w:t>2</w:t>
      </w:r>
      <w:r w:rsidRPr="00655D90">
        <w:rPr>
          <w:rFonts w:cs="Times New Roman"/>
          <w:b/>
          <w:bCs/>
        </w:rPr>
        <w:t>c</w:t>
      </w:r>
      <w:r w:rsidRPr="00655D90">
        <w:rPr>
          <w:rFonts w:cs="Times New Roman"/>
        </w:rPr>
        <w:t xml:space="preserve"> is the corresponding LIBS spectrum. The presence of atomic lines at 610 nm and 670 nm are the evidence for presence of lithium</w:t>
      </w:r>
      <w:r w:rsidRPr="00655D90">
        <w:rPr>
          <w:rFonts w:cs="Times New Roman"/>
        </w:rPr>
        <w:fldChar w:fldCharType="begin">
          <w:fldData xml:space="preserve">PEVuZE5vdGU+PENpdGU+PEF1dGhvcj5TZXplcjwvQXV0aG9yPjxZZWFyPjIwMTg8L1llYXI+PFJl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=
</w:fldData>
        </w:fldChar>
      </w:r>
      <w:r w:rsidR="00D543EF">
        <w:rPr>
          <w:rFonts w:cs="Times New Roman"/>
        </w:rPr>
        <w:instrText xml:space="preserve"> ADDIN EN.CITE </w:instrText>
      </w:r>
      <w:r w:rsidR="00D543EF">
        <w:rPr>
          <w:rFonts w:cs="Times New Roman"/>
        </w:rPr>
        <w:fldChar w:fldCharType="begin">
          <w:fldData xml:space="preserve">PEVuZE5vdGU+PENpdGU+PEF1dGhvcj5TZXplcjwvQXV0aG9yPjxZZWFyPjIwMTg8L1llYXI+PFJl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=
</w:fldData>
        </w:fldChar>
      </w:r>
      <w:r w:rsidR="00D543EF">
        <w:rPr>
          <w:rFonts w:cs="Times New Roman"/>
        </w:rPr>
        <w:instrText xml:space="preserve"> ADDIN EN.CITE.DATA </w:instrText>
      </w:r>
      <w:r w:rsidR="00D543EF">
        <w:rPr>
          <w:rFonts w:cs="Times New Roman"/>
        </w:rPr>
      </w:r>
      <w:r w:rsidR="00D543EF">
        <w:rPr>
          <w:rFonts w:cs="Times New Roman"/>
        </w:rPr>
        <w:fldChar w:fldCharType="end"/>
      </w:r>
      <w:r w:rsidRPr="00655D90">
        <w:rPr>
          <w:rFonts w:cs="Times New Roman"/>
        </w:rPr>
        <w:fldChar w:fldCharType="separate"/>
      </w:r>
      <w:r w:rsidR="00D543EF" w:rsidRPr="00D543EF">
        <w:rPr>
          <w:rFonts w:cs="Times New Roman"/>
          <w:noProof/>
          <w:vertAlign w:val="superscript"/>
        </w:rPr>
        <w:t>9</w:t>
      </w:r>
      <w:r w:rsidRPr="00655D90">
        <w:rPr>
          <w:rFonts w:cs="Times New Roman"/>
        </w:rPr>
        <w:fldChar w:fldCharType="end"/>
      </w:r>
      <w:r w:rsidRPr="00655D90">
        <w:rPr>
          <w:rFonts w:cs="Times New Roman"/>
        </w:rPr>
        <w:t>. Other atomic lines around 335, 455</w:t>
      </w:r>
      <w:r w:rsidRPr="00655D90">
        <w:rPr>
          <w:rFonts w:cs="Times New Roman"/>
          <w:vertAlign w:val="superscript"/>
        </w:rPr>
        <w:t xml:space="preserve"> </w:t>
      </w:r>
      <w:r w:rsidRPr="00655D90">
        <w:rPr>
          <w:rFonts w:cs="Times New Roman"/>
        </w:rPr>
        <w:t xml:space="preserve">and 498 nm wavelengths are from Ti and O from HTO </w:t>
      </w:r>
      <w:r w:rsidRPr="00655D90">
        <w:rPr>
          <w:rFonts w:cs="Times New Roman"/>
        </w:rPr>
        <w:fldChar w:fldCharType="begin">
          <w:fldData xml:space="preserve">PEVuZE5vdGU+PENpdGU+PEF1dGhvcj5EYXZhcmk8L0F1dGhvcj48WWVhcj4yMDE5PC9ZZWFyPjxS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</w:fldData>
        </w:fldChar>
      </w:r>
      <w:r w:rsidR="00D543EF">
        <w:rPr>
          <w:rFonts w:cs="Times New Roman"/>
        </w:rPr>
        <w:instrText xml:space="preserve"> ADDIN EN.CITE </w:instrText>
      </w:r>
      <w:r w:rsidR="00D543EF">
        <w:rPr>
          <w:rFonts w:cs="Times New Roman"/>
        </w:rPr>
        <w:fldChar w:fldCharType="begin">
          <w:fldData xml:space="preserve">PEVuZE5vdGU+PENpdGU+PEF1dGhvcj5EYXZhcmk8L0F1dGhvcj48WWVhcj4yMDE5PC9ZZWFyPjxS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</w:fldData>
        </w:fldChar>
      </w:r>
      <w:r w:rsidR="00D543EF">
        <w:rPr>
          <w:rFonts w:cs="Times New Roman"/>
        </w:rPr>
        <w:instrText xml:space="preserve"> ADDIN EN.CITE.DATA </w:instrText>
      </w:r>
      <w:r w:rsidR="00D543EF">
        <w:rPr>
          <w:rFonts w:cs="Times New Roman"/>
        </w:rPr>
      </w:r>
      <w:r w:rsidR="00D543EF">
        <w:rPr>
          <w:rFonts w:cs="Times New Roman"/>
        </w:rPr>
        <w:fldChar w:fldCharType="end"/>
      </w:r>
      <w:r w:rsidRPr="00655D90">
        <w:rPr>
          <w:rFonts w:cs="Times New Roman"/>
        </w:rPr>
        <w:fldChar w:fldCharType="separate"/>
      </w:r>
      <w:r w:rsidR="00D543EF" w:rsidRPr="00D543EF">
        <w:rPr>
          <w:rFonts w:cs="Times New Roman"/>
          <w:noProof/>
          <w:vertAlign w:val="superscript"/>
        </w:rPr>
        <w:t>10-13</w:t>
      </w:r>
      <w:r w:rsidRPr="00655D90">
        <w:rPr>
          <w:rFonts w:cs="Times New Roman"/>
        </w:rPr>
        <w:fldChar w:fldCharType="end"/>
      </w:r>
      <w:r w:rsidRPr="00655D90">
        <w:rPr>
          <w:rFonts w:cs="Times New Roman"/>
        </w:rPr>
        <w:t xml:space="preserve">. These demonstrations </w:t>
      </w:r>
      <w:proofErr w:type="gramStart"/>
      <w:r w:rsidRPr="00655D90">
        <w:rPr>
          <w:rFonts w:cs="Times New Roman"/>
        </w:rPr>
        <w:t>shows</w:t>
      </w:r>
      <w:proofErr w:type="gramEnd"/>
      <w:r w:rsidRPr="00655D90">
        <w:rPr>
          <w:rFonts w:cs="Times New Roman"/>
        </w:rPr>
        <w:t xml:space="preserve"> that </w:t>
      </w:r>
      <w:r w:rsidRPr="00655D90">
        <w:rPr>
          <w:rFonts w:cs="Times New Roman"/>
        </w:rPr>
        <w:lastRenderedPageBreak/>
        <w:t>other minerals can also be similarly mined from seawater during desalination. For example, TiO</w:t>
      </w:r>
      <w:r w:rsidRPr="00655D90">
        <w:rPr>
          <w:rFonts w:cs="Times New Roman"/>
          <w:vertAlign w:val="subscript"/>
        </w:rPr>
        <w:t>2</w:t>
      </w:r>
      <w:r w:rsidRPr="00655D90">
        <w:rPr>
          <w:rFonts w:cs="Times New Roman"/>
        </w:rPr>
        <w:t xml:space="preserve"> molecules can be coated at the active regions of </w:t>
      </w:r>
      <w:r w:rsidR="00F04B92">
        <w:rPr>
          <w:rFonts w:cs="Times New Roman"/>
        </w:rPr>
        <w:t>ABF-STIC</w:t>
      </w:r>
      <w:r w:rsidRPr="00655D90">
        <w:rPr>
          <w:rFonts w:cs="Times New Roman"/>
        </w:rPr>
        <w:t xml:space="preserve"> for uranium harvesting</w:t>
      </w:r>
      <w:r w:rsidR="00D65998">
        <w:rPr>
          <w:rFonts w:cs="Times New Roman"/>
        </w:rPr>
        <w:t xml:space="preserve"> </w:t>
      </w:r>
      <w:r w:rsidR="00D65998">
        <w:rPr>
          <w:rFonts w:cs="Times New Roman"/>
        </w:rPr>
        <w:fldChar w:fldCharType="begin"/>
      </w:r>
      <w:r w:rsidR="00D543EF">
        <w:rPr>
          <w:rFonts w:cs="Times New Roman"/>
        </w:rPr>
        <w:instrText xml:space="preserve"> ADDIN EN.CITE &lt;EndNote&gt;&lt;Cite&gt;&lt;Author&gt;Li&lt;/Author&gt;&lt;Year&gt;2019&lt;/Year&gt;&lt;RecNum&gt;127&lt;/RecNum&gt;&lt;DisplayText&gt;&lt;style face="superscript"&gt;14&lt;/style&gt;&lt;/DisplayText&gt;&lt;record&gt;&lt;rec-number&gt;127&lt;/rec-number&gt;&lt;foreign-keys&gt;&lt;key app="EN" db-id="rpwap5zwiepwvbew0f8vwsd795vttzz9ax0z" timestamp="1706305806"&gt;127&lt;/key&gt;&lt;/foreign-keys&gt;&lt;ref-type name="Journal Article"&gt;17&lt;/ref-type&gt;&lt;contributors&gt;&lt;authors&gt;&lt;author&gt;Li, Ping&lt;/author&gt;&lt;author&gt;Wang, Jingjing&lt;/author&gt;&lt;author&gt;Wang, Yun&lt;/author&gt;&lt;author&gt;Liang, Jianjun&lt;/author&gt;&lt;author&gt;He, Bihong&lt;/author&gt;&lt;author&gt;Pan, Duoqiang&lt;/author&gt;&lt;author&gt;Fan, Qiaohui&lt;/author&gt;&lt;author&gt;Wang, Xiangke&lt;/author&gt;&lt;/authors&gt;&lt;/contributors&gt;&lt;titles&gt;&lt;title&gt;Photoconversion of U(VI) by TiO2: An efficient strategy for seawater uranium extraction&lt;/title&gt;&lt;secondary-title&gt;Chemical Engineering Journal&lt;/secondary-title&gt;&lt;/titles&gt;&lt;periodical&gt;&lt;full-title&gt;Chemical Engineering Journal&lt;/full-title&gt;&lt;/periodical&gt;&lt;pages&gt;231-241&lt;/pages&gt;&lt;volume&gt;365&lt;/volume&gt;&lt;section&gt;231&lt;/section&gt;&lt;dates&gt;&lt;year&gt;2019&lt;/year&gt;&lt;/dates&gt;&lt;isbn&gt;13858947&lt;/isbn&gt;&lt;urls&gt;&lt;/urls&gt;&lt;electronic-resource-num&gt;10.1016/j.cej.2019.02.013&lt;/electronic-resource-num&gt;&lt;/record&gt;&lt;/Cite&gt;&lt;/EndNote&gt;</w:instrText>
      </w:r>
      <w:r w:rsidR="00D65998">
        <w:rPr>
          <w:rFonts w:cs="Times New Roman"/>
        </w:rPr>
        <w:fldChar w:fldCharType="separate"/>
      </w:r>
      <w:r w:rsidR="00D543EF" w:rsidRPr="00D543EF">
        <w:rPr>
          <w:rFonts w:cs="Times New Roman"/>
          <w:noProof/>
          <w:vertAlign w:val="superscript"/>
        </w:rPr>
        <w:t>14</w:t>
      </w:r>
      <w:r w:rsidR="00D65998">
        <w:rPr>
          <w:rFonts w:cs="Times New Roman"/>
        </w:rPr>
        <w:fldChar w:fldCharType="end"/>
      </w:r>
      <w:r w:rsidRPr="00655D90">
        <w:rPr>
          <w:rFonts w:cs="Times New Roman"/>
        </w:rPr>
        <w:t xml:space="preserve">.   </w:t>
      </w:r>
    </w:p>
    <w:p w14:paraId="2CD8F637" w14:textId="77777777" w:rsidR="001734F6" w:rsidRDefault="001734F6" w:rsidP="00655D90">
      <w:pPr>
        <w:jc w:val="both"/>
        <w:rPr>
          <w:rFonts w:cs="Times New Roman"/>
        </w:rPr>
      </w:pPr>
    </w:p>
    <w:p w14:paraId="0167A8C4" w14:textId="04584386" w:rsidR="001734F6" w:rsidRPr="00655D90" w:rsidRDefault="001734F6" w:rsidP="00655D90">
      <w:pPr>
        <w:jc w:val="both"/>
        <w:rPr>
          <w:rFonts w:cs="Times New Roman"/>
        </w:rPr>
      </w:pPr>
      <w:r w:rsidRPr="001734F6">
        <w:rPr>
          <w:rFonts w:cs="Times New Roman"/>
        </w:rPr>
        <w:t xml:space="preserve">Lithium extraction from the SWBM surface is relatively straightforward. The process involves immersing the used SWBM in a </w:t>
      </w:r>
      <w:proofErr w:type="gramStart"/>
      <w:r w:rsidRPr="001734F6">
        <w:rPr>
          <w:rFonts w:cs="Times New Roman"/>
        </w:rPr>
        <w:t>dilute</w:t>
      </w:r>
      <w:proofErr w:type="gramEnd"/>
      <w:r w:rsidRPr="001734F6">
        <w:rPr>
          <w:rFonts w:cs="Times New Roman"/>
        </w:rPr>
        <w:t xml:space="preserve"> hydrochloric acid (HCl) solution, which effectively elutes the adsorbed lithium ions from the surface. Unlike solvent extraction or ion-exchange methods, this simple acid leaching approach minimizes operational complexity and avoids secondary chemical waste. The </w:t>
      </w:r>
      <w:proofErr w:type="gramStart"/>
      <w:r w:rsidRPr="001734F6">
        <w:rPr>
          <w:rFonts w:cs="Times New Roman"/>
        </w:rPr>
        <w:t>eluate</w:t>
      </w:r>
      <w:proofErr w:type="gramEnd"/>
      <w:r w:rsidRPr="001734F6">
        <w:rPr>
          <w:rFonts w:cs="Times New Roman"/>
        </w:rPr>
        <w:t xml:space="preserve"> consists primarily of lithium chloride in dilute acid, which can be neutralized and managed with standard procedures, posing minimal environmental risks. This simplicity makes the lithium extraction step both technically and environmentally feasible, though optimizing recovery yield and integrating closed-loop acid recycling will be important for large-scale applications.</w:t>
      </w:r>
    </w:p>
    <w:p w14:paraId="16DA23B4" w14:textId="77777777" w:rsidR="00290FE4" w:rsidRDefault="00290FE4" w:rsidP="00290FE4">
      <w:pPr>
        <w:jc w:val="both"/>
        <w:rPr>
          <w:rFonts w:cs="Times New Roman"/>
        </w:rPr>
      </w:pPr>
    </w:p>
    <w:p w14:paraId="55780563" w14:textId="2FA8A31E" w:rsidR="00290FE4" w:rsidRDefault="000B2871" w:rsidP="00290FE4">
      <w:pPr>
        <w:jc w:val="center"/>
        <w:rPr>
          <w:rFonts w:cs="Times New Roman"/>
        </w:rPr>
      </w:pPr>
      <w:r>
        <w:rPr>
          <w:rFonts w:cs="Times New Roman"/>
          <w:noProof/>
        </w:rPr>
        <w:drawing>
          <wp:inline distT="0" distB="0" distL="0" distR="0" wp14:anchorId="492318FB" wp14:editId="2C1B556B">
            <wp:extent cx="5353050" cy="4371340"/>
            <wp:effectExtent l="0" t="0" r="0" b="0"/>
            <wp:docPr id="96178150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53050" cy="4371340"/>
                    </a:xfrm>
                    <a:prstGeom prst="rect">
                      <a:avLst/>
                    </a:prstGeom>
                    <a:noFill/>
                  </pic:spPr>
                </pic:pic>
              </a:graphicData>
            </a:graphic>
          </wp:inline>
        </w:drawing>
      </w:r>
    </w:p>
    <w:p w14:paraId="4E24E2F1" w14:textId="77777777" w:rsidR="00290FE4" w:rsidRDefault="00290FE4" w:rsidP="00290FE4">
      <w:pPr>
        <w:jc w:val="both"/>
        <w:rPr>
          <w:rFonts w:cs="Times New Roman"/>
        </w:rPr>
      </w:pPr>
    </w:p>
    <w:p w14:paraId="7873833C" w14:textId="5FA53668" w:rsidR="00290FE4" w:rsidRDefault="00290FE4" w:rsidP="00290FE4">
      <w:pPr>
        <w:jc w:val="both"/>
        <w:rPr>
          <w:rFonts w:cs="Times New Roman"/>
        </w:rPr>
      </w:pPr>
      <w:r w:rsidRPr="00290FE4">
        <w:rPr>
          <w:rFonts w:cs="Times New Roman"/>
          <w:b/>
          <w:bCs/>
        </w:rPr>
        <w:t>Figure S2</w:t>
      </w:r>
      <w:r w:rsidR="00135D8F">
        <w:rPr>
          <w:rFonts w:cs="Times New Roman"/>
          <w:b/>
          <w:bCs/>
        </w:rPr>
        <w:t>2</w:t>
      </w:r>
      <w:r>
        <w:rPr>
          <w:rFonts w:cs="Times New Roman"/>
        </w:rPr>
        <w:t>: (a) self-cleaning SWBM after interfacial crystallization.</w:t>
      </w:r>
      <w:r w:rsidRPr="00172AB3">
        <w:rPr>
          <w:rFonts w:cs="Times New Roman"/>
          <w:color w:val="000000" w:themeColor="text1"/>
          <w:kern w:val="24"/>
        </w:rPr>
        <w:t xml:space="preserve"> </w:t>
      </w:r>
      <w:r>
        <w:rPr>
          <w:rFonts w:cs="Times New Roman"/>
          <w:color w:val="000000" w:themeColor="text1"/>
          <w:kern w:val="24"/>
        </w:rPr>
        <w:t>(b) Image of the microcapillary of SWBM coated with HTO. Red spot represents the location for LIBS analysis. (c) LIBS spectrum of the HTO showing the Lithium harvesting.</w:t>
      </w:r>
    </w:p>
    <w:p w14:paraId="027E9C45" w14:textId="77777777" w:rsidR="00290FE4" w:rsidRDefault="00290FE4" w:rsidP="00290FE4">
      <w:pPr>
        <w:jc w:val="both"/>
        <w:rPr>
          <w:rFonts w:cs="Times New Roman"/>
        </w:rPr>
      </w:pPr>
    </w:p>
    <w:bookmarkEnd w:id="9"/>
    <w:p w14:paraId="3196855F" w14:textId="77777777" w:rsidR="00290FE4" w:rsidRDefault="00290FE4" w:rsidP="00BA124F">
      <w:pPr>
        <w:jc w:val="center"/>
        <w:rPr>
          <w:b/>
          <w:bCs/>
        </w:rPr>
      </w:pPr>
    </w:p>
    <w:p w14:paraId="1F6F3E0A" w14:textId="77777777" w:rsidR="000B2871" w:rsidRDefault="000B2871" w:rsidP="00B14C68">
      <w:pPr>
        <w:rPr>
          <w:b/>
          <w:bCs/>
        </w:rPr>
      </w:pPr>
    </w:p>
    <w:p w14:paraId="3E553AA7" w14:textId="77777777" w:rsidR="00492ECE" w:rsidRDefault="00492ECE" w:rsidP="00B14C68">
      <w:pPr>
        <w:rPr>
          <w:b/>
          <w:bCs/>
        </w:rPr>
      </w:pPr>
    </w:p>
    <w:p w14:paraId="2736DB5F" w14:textId="77777777" w:rsidR="00290FE4" w:rsidRDefault="00290FE4" w:rsidP="00AC254E">
      <w:pPr>
        <w:rPr>
          <w:b/>
          <w:bCs/>
        </w:rPr>
      </w:pPr>
    </w:p>
    <w:p w14:paraId="3CD2212E" w14:textId="127696F8" w:rsidR="00BA124F" w:rsidRDefault="00BA124F" w:rsidP="00BA124F">
      <w:pPr>
        <w:jc w:val="center"/>
        <w:rPr>
          <w:b/>
          <w:bCs/>
        </w:rPr>
      </w:pPr>
      <w:r w:rsidRPr="00E56996">
        <w:rPr>
          <w:b/>
          <w:bCs/>
        </w:rPr>
        <w:lastRenderedPageBreak/>
        <w:t xml:space="preserve">Supplementary </w:t>
      </w:r>
      <w:r w:rsidR="0073403D">
        <w:rPr>
          <w:b/>
          <w:bCs/>
        </w:rPr>
        <w:t>N</w:t>
      </w:r>
      <w:r w:rsidRPr="00E56996">
        <w:rPr>
          <w:b/>
          <w:bCs/>
        </w:rPr>
        <w:t xml:space="preserve">ote </w:t>
      </w:r>
      <w:r>
        <w:rPr>
          <w:b/>
          <w:bCs/>
        </w:rPr>
        <w:t>1</w:t>
      </w:r>
      <w:r w:rsidR="00E85265">
        <w:rPr>
          <w:b/>
          <w:bCs/>
        </w:rPr>
        <w:t>3</w:t>
      </w:r>
    </w:p>
    <w:p w14:paraId="644FC6DD" w14:textId="77777777" w:rsidR="00BA124F" w:rsidRDefault="00BA124F" w:rsidP="00BA124F">
      <w:pPr>
        <w:jc w:val="center"/>
        <w:rPr>
          <w:b/>
          <w:bCs/>
        </w:rPr>
      </w:pPr>
    </w:p>
    <w:p w14:paraId="638CEE5D" w14:textId="77777777" w:rsidR="00BA124F" w:rsidRDefault="00BA124F" w:rsidP="003C02CC">
      <w:pPr>
        <w:jc w:val="both"/>
        <w:rPr>
          <w:b/>
          <w:bCs/>
        </w:rPr>
      </w:pPr>
      <w:r>
        <w:rPr>
          <w:b/>
          <w:bCs/>
        </w:rPr>
        <w:t xml:space="preserve">Mineral mining and self-cleaning dynamics </w:t>
      </w:r>
    </w:p>
    <w:p w14:paraId="30A15D12" w14:textId="77777777" w:rsidR="00BA124F" w:rsidRDefault="00BA124F" w:rsidP="003C02CC">
      <w:pPr>
        <w:jc w:val="both"/>
      </w:pPr>
    </w:p>
    <w:p w14:paraId="397C5BF9" w14:textId="77777777" w:rsidR="00BA124F" w:rsidRPr="00A83C85" w:rsidRDefault="00BA124F" w:rsidP="003C02CC">
      <w:pPr>
        <w:jc w:val="both"/>
        <w:rPr>
          <w:b/>
          <w:bCs/>
        </w:rPr>
      </w:pPr>
      <w:r w:rsidRPr="00A83C85">
        <w:rPr>
          <w:b/>
          <w:bCs/>
        </w:rPr>
        <w:t>Observation of salt growth using microscope</w:t>
      </w:r>
    </w:p>
    <w:p w14:paraId="72E13087" w14:textId="77777777" w:rsidR="00BA124F" w:rsidRDefault="00BA124F" w:rsidP="003C02CC">
      <w:pPr>
        <w:jc w:val="both"/>
      </w:pPr>
    </w:p>
    <w:p w14:paraId="257D406A" w14:textId="0D5F46B3" w:rsidR="00BA124F" w:rsidRDefault="000F639A" w:rsidP="003C02CC">
      <w:pPr>
        <w:jc w:val="both"/>
      </w:pPr>
      <w:r w:rsidRPr="00125085">
        <w:t xml:space="preserve">Due to the vertical orientation of the microscope objectives, it is not feasible to directly observe the salt growth patterns when </w:t>
      </w:r>
      <w:r w:rsidR="00125085">
        <w:t xml:space="preserve">the </w:t>
      </w:r>
      <w:r w:rsidRPr="00125085">
        <w:t xml:space="preserve">SWBM is mounted vertically. Therefore, an altered configuration, as depicted in </w:t>
      </w:r>
      <w:r w:rsidRPr="00125085">
        <w:rPr>
          <w:b/>
          <w:bCs/>
        </w:rPr>
        <w:t>Figure</w:t>
      </w:r>
      <w:r w:rsidR="00081591">
        <w:rPr>
          <w:b/>
          <w:bCs/>
        </w:rPr>
        <w:t>.</w:t>
      </w:r>
      <w:r w:rsidRPr="00125085">
        <w:rPr>
          <w:b/>
          <w:bCs/>
        </w:rPr>
        <w:t xml:space="preserve"> </w:t>
      </w:r>
      <w:proofErr w:type="gramStart"/>
      <w:r w:rsidRPr="00125085">
        <w:rPr>
          <w:b/>
          <w:bCs/>
        </w:rPr>
        <w:t>S</w:t>
      </w:r>
      <w:r w:rsidR="00FB705B">
        <w:rPr>
          <w:b/>
          <w:bCs/>
        </w:rPr>
        <w:t>2</w:t>
      </w:r>
      <w:r w:rsidR="00135D8F">
        <w:rPr>
          <w:b/>
          <w:bCs/>
        </w:rPr>
        <w:t>3</w:t>
      </w:r>
      <w:r w:rsidRPr="00125085">
        <w:rPr>
          <w:b/>
          <w:bCs/>
        </w:rPr>
        <w:t>a</w:t>
      </w:r>
      <w:r w:rsidRPr="00125085">
        <w:t>,</w:t>
      </w:r>
      <w:proofErr w:type="gramEnd"/>
      <w:r w:rsidRPr="00125085">
        <w:t xml:space="preserve"> is employed. In this setup, the SWBM is placed horizontally on the microscope's platform. Adjacent to the microscope, a solar simulator is installed at an angle, with its power adjusted to produce irradiance equivalent to one sun. Seawater is consistently introduced from the bottom of the SWBM using a syringe. This arrangement replicates the experimental conditions as closely as possible, allowing us to observe the salt growth phenomenon, which can subsequently be applied to experimental scenarios.</w:t>
      </w:r>
    </w:p>
    <w:p w14:paraId="680AC895" w14:textId="77777777" w:rsidR="00D72A38" w:rsidRDefault="00D72A38" w:rsidP="003C02CC">
      <w:pPr>
        <w:jc w:val="both"/>
      </w:pPr>
    </w:p>
    <w:p w14:paraId="130D5FFC" w14:textId="7D951DD0" w:rsidR="00D72A38" w:rsidRPr="00D72A38" w:rsidRDefault="00D72A38" w:rsidP="003C02CC">
      <w:pPr>
        <w:jc w:val="both"/>
        <w:rPr>
          <w:b/>
          <w:bCs/>
        </w:rPr>
      </w:pPr>
      <w:r w:rsidRPr="00D72A38">
        <w:rPr>
          <w:b/>
          <w:bCs/>
        </w:rPr>
        <w:t>Outward and inward salt expansion for different SWBM</w:t>
      </w:r>
    </w:p>
    <w:p w14:paraId="5CC6CCEE" w14:textId="77777777" w:rsidR="00D72A38" w:rsidRDefault="00D72A38" w:rsidP="003C02CC">
      <w:pPr>
        <w:jc w:val="both"/>
      </w:pPr>
    </w:p>
    <w:p w14:paraId="02F0B9E5" w14:textId="6F002EE4" w:rsidR="00D72A38" w:rsidRPr="00125085" w:rsidRDefault="00D72A38" w:rsidP="003C02CC">
      <w:pPr>
        <w:jc w:val="both"/>
      </w:pPr>
      <w:r w:rsidRPr="00D72A38">
        <w:rPr>
          <w:b/>
          <w:bCs/>
        </w:rPr>
        <w:t>Figure S23 b</w:t>
      </w:r>
      <w:r>
        <w:t xml:space="preserve"> top </w:t>
      </w:r>
      <w:r w:rsidRPr="00D72A38">
        <w:t>illustrates a time lapse of the magnified view of the salt growing process</w:t>
      </w:r>
      <w:r>
        <w:t xml:space="preserve"> on SWBM-1.2</w:t>
      </w:r>
      <w:r w:rsidRPr="00D72A38">
        <w:t xml:space="preserve"> by focusing on a part of the saltwater boundary. Initially, salt crystallizes at the saltwater boundary just outside of the active region (marked by blue dashed line), then advances ahead forming a separate salt boundary in the passive region (marked by red dashed line). As time goes on, both the saltwater boundary (blue dashed line) and the salt boundary (red dashed line) expand outward</w:t>
      </w:r>
      <w:r>
        <w:t xml:space="preserve">. </w:t>
      </w:r>
      <w:r w:rsidRPr="00D72A38">
        <w:t>As a result, no salt crystal is observed in the active region.</w:t>
      </w:r>
      <w:r>
        <w:t xml:space="preserve"> The bottom three images illustrate the time lapse for SWBM-0.6. Inward salt expansion is observed due to insufficient solution dissolving strength.</w:t>
      </w:r>
    </w:p>
    <w:p w14:paraId="6610A0E2" w14:textId="77777777" w:rsidR="000F639A" w:rsidRPr="00125085" w:rsidRDefault="000F639A" w:rsidP="003C02CC">
      <w:pPr>
        <w:jc w:val="both"/>
      </w:pPr>
    </w:p>
    <w:p w14:paraId="511CF23B" w14:textId="77777777" w:rsidR="00BA124F" w:rsidRPr="00125085" w:rsidRDefault="00BA124F" w:rsidP="003C02CC">
      <w:pPr>
        <w:jc w:val="both"/>
        <w:rPr>
          <w:b/>
          <w:bCs/>
        </w:rPr>
      </w:pPr>
      <w:proofErr w:type="gramStart"/>
      <w:r w:rsidRPr="00125085">
        <w:rPr>
          <w:b/>
          <w:bCs/>
        </w:rPr>
        <w:t>Thin</w:t>
      </w:r>
      <w:proofErr w:type="gramEnd"/>
      <w:r w:rsidRPr="00125085">
        <w:rPr>
          <w:b/>
          <w:bCs/>
        </w:rPr>
        <w:t xml:space="preserve"> film solution wicking on salt crystals</w:t>
      </w:r>
    </w:p>
    <w:p w14:paraId="5E85A576" w14:textId="77777777" w:rsidR="00BA124F" w:rsidRPr="00125085" w:rsidRDefault="00BA124F" w:rsidP="003C02CC">
      <w:pPr>
        <w:jc w:val="both"/>
      </w:pPr>
    </w:p>
    <w:p w14:paraId="48298C83" w14:textId="1AE6F9E2" w:rsidR="00BA124F" w:rsidRPr="00125085" w:rsidRDefault="00BA124F" w:rsidP="003C02CC">
      <w:pPr>
        <w:jc w:val="both"/>
      </w:pPr>
      <w:r w:rsidRPr="00125085">
        <w:t xml:space="preserve">The thin film solution wicking on salt crystals is directly observed using light microscope. Firstly, seawater is supplied from the bottom of the SWBM and waits for natural drying. Sea salt crystals will form on the </w:t>
      </w:r>
      <w:r w:rsidR="006A5E04" w:rsidRPr="00125085">
        <w:t>passive</w:t>
      </w:r>
      <w:r w:rsidRPr="00125085">
        <w:t xml:space="preserve"> area due to the coffee ring effect. </w:t>
      </w:r>
      <w:r w:rsidRPr="00125085">
        <w:rPr>
          <w:b/>
          <w:bCs/>
        </w:rPr>
        <w:t>Fig. S</w:t>
      </w:r>
      <w:r w:rsidR="00FB705B">
        <w:rPr>
          <w:b/>
          <w:bCs/>
        </w:rPr>
        <w:t>2</w:t>
      </w:r>
      <w:r w:rsidR="00135D8F">
        <w:rPr>
          <w:b/>
          <w:bCs/>
        </w:rPr>
        <w:t>3</w:t>
      </w:r>
      <w:r w:rsidR="000F639A" w:rsidRPr="00125085">
        <w:rPr>
          <w:b/>
          <w:bCs/>
        </w:rPr>
        <w:t>b</w:t>
      </w:r>
      <w:r w:rsidRPr="00125085">
        <w:t xml:space="preserve"> shows the sea salt crystals on the </w:t>
      </w:r>
      <w:r w:rsidR="006A5E04" w:rsidRPr="00125085">
        <w:t>passive</w:t>
      </w:r>
      <w:r w:rsidRPr="00125085">
        <w:t xml:space="preserve"> area in dry condition. </w:t>
      </w:r>
      <w:r w:rsidR="000F639A" w:rsidRPr="00125085">
        <w:t xml:space="preserve">Subsequently, seawater is reintroduced, and as shown in </w:t>
      </w:r>
      <w:r w:rsidR="000F639A" w:rsidRPr="00125085">
        <w:rPr>
          <w:b/>
          <w:bCs/>
        </w:rPr>
        <w:t>Figure</w:t>
      </w:r>
      <w:r w:rsidR="00081591">
        <w:rPr>
          <w:b/>
          <w:bCs/>
        </w:rPr>
        <w:t>.</w:t>
      </w:r>
      <w:r w:rsidR="000F639A" w:rsidRPr="00125085">
        <w:rPr>
          <w:b/>
          <w:bCs/>
        </w:rPr>
        <w:t xml:space="preserve"> S</w:t>
      </w:r>
      <w:r w:rsidR="00FB705B">
        <w:rPr>
          <w:b/>
          <w:bCs/>
        </w:rPr>
        <w:t>2</w:t>
      </w:r>
      <w:r w:rsidR="00135D8F">
        <w:rPr>
          <w:b/>
          <w:bCs/>
        </w:rPr>
        <w:t>3</w:t>
      </w:r>
      <w:r w:rsidR="000F639A" w:rsidRPr="00125085">
        <w:rPr>
          <w:b/>
          <w:bCs/>
        </w:rPr>
        <w:t>c</w:t>
      </w:r>
      <w:r w:rsidR="000F639A" w:rsidRPr="00125085">
        <w:t xml:space="preserve">, the image becomes </w:t>
      </w:r>
      <w:r w:rsidR="00125085">
        <w:t>defocused</w:t>
      </w:r>
      <w:r w:rsidR="000F639A" w:rsidRPr="00125085">
        <w:t xml:space="preserve">, indicating that the salt crystals </w:t>
      </w:r>
      <w:r w:rsidR="00125085">
        <w:t>are covered</w:t>
      </w:r>
      <w:r w:rsidR="000F639A" w:rsidRPr="00125085">
        <w:t xml:space="preserve"> by the thin film solution.</w:t>
      </w:r>
    </w:p>
    <w:p w14:paraId="7D0065F6" w14:textId="77777777" w:rsidR="00BA124F" w:rsidRPr="00125085" w:rsidRDefault="00BA124F" w:rsidP="003C02CC">
      <w:pPr>
        <w:jc w:val="both"/>
      </w:pPr>
    </w:p>
    <w:p w14:paraId="13548F8C" w14:textId="77777777" w:rsidR="00BA124F" w:rsidRPr="00125085" w:rsidRDefault="00BA124F" w:rsidP="003C02CC">
      <w:pPr>
        <w:jc w:val="both"/>
        <w:rPr>
          <w:b/>
          <w:bCs/>
        </w:rPr>
      </w:pPr>
      <w:r w:rsidRPr="00125085">
        <w:rPr>
          <w:b/>
          <w:bCs/>
        </w:rPr>
        <w:t>Water transportation through pores of salt crystal</w:t>
      </w:r>
    </w:p>
    <w:p w14:paraId="2E13A708" w14:textId="77777777" w:rsidR="00BA124F" w:rsidRPr="00125085" w:rsidRDefault="00BA124F" w:rsidP="003C02CC">
      <w:pPr>
        <w:jc w:val="both"/>
      </w:pPr>
    </w:p>
    <w:p w14:paraId="42FBA816" w14:textId="3ABCC46A" w:rsidR="00BA124F" w:rsidRPr="00125085" w:rsidRDefault="00BA124F" w:rsidP="003C02CC">
      <w:pPr>
        <w:jc w:val="both"/>
      </w:pPr>
      <w:r w:rsidRPr="00125085">
        <w:t xml:space="preserve">Sea salt primarily comprises sodium chloride, whose crystal structure is cubic </w:t>
      </w:r>
      <w:r w:rsidRPr="00125085">
        <w:fldChar w:fldCharType="begin"/>
      </w:r>
      <w:r w:rsidR="00D543EF">
        <w:instrText xml:space="preserve"> ADDIN EN.CITE &lt;EndNote&gt;&lt;Cite&gt;&lt;Author&gt;Gibbs&lt;/Author&gt;&lt;Year&gt;1924&lt;/Year&gt;&lt;RecNum&gt;90&lt;/RecNum&gt;&lt;DisplayText&gt;&lt;style face="superscript"&gt;15&lt;/style&gt;&lt;/DisplayText&gt;&lt;record&gt;&lt;rec-number&gt;90&lt;/rec-number&gt;&lt;foreign-keys&gt;&lt;key app="EN" db-id="rpwap5zwiepwvbew0f8vwsd795vttzz9ax0z" timestamp="1693975068"&gt;90&lt;/key&gt;&lt;/foreign-keys&gt;&lt;ref-type name="Journal Article"&gt;17&lt;/ref-type&gt;&lt;contributors&gt;&lt;authors&gt;&lt;author&gt;Gibbs, W. E.&lt;/author&gt;&lt;author&gt;Clayton, W.&lt;/author&gt;&lt;/authors&gt;&lt;/contributors&gt;&lt;titles&gt;&lt;title&gt;The Production of Large, Clear, Cubical Crystals of Sodium Chloride&lt;/title&gt;&lt;secondary-title&gt;Nature&lt;/secondary-title&gt;&lt;/titles&gt;&lt;periodical&gt;&lt;full-title&gt;Nature&lt;/full-title&gt;&lt;/periodical&gt;&lt;pages&gt;492-493&lt;/pages&gt;&lt;volume&gt;113&lt;/volume&gt;&lt;number&gt;2840&lt;/number&gt;&lt;section&gt;492&lt;/section&gt;&lt;dates&gt;&lt;year&gt;1924&lt;/year&gt;&lt;/dates&gt;&lt;isbn&gt;0028-0836&amp;#xD;1476-4687&lt;/isbn&gt;&lt;urls&gt;&lt;/urls&gt;&lt;electronic-resource-num&gt;10.1038/113492c0&lt;/electronic-resource-num&gt;&lt;/record&gt;&lt;/Cite&gt;&lt;/EndNote&gt;</w:instrText>
      </w:r>
      <w:r w:rsidRPr="00125085">
        <w:fldChar w:fldCharType="separate"/>
      </w:r>
      <w:r w:rsidR="00D543EF" w:rsidRPr="00D543EF">
        <w:rPr>
          <w:noProof/>
          <w:vertAlign w:val="superscript"/>
        </w:rPr>
        <w:t>15</w:t>
      </w:r>
      <w:r w:rsidRPr="00125085">
        <w:fldChar w:fldCharType="end"/>
      </w:r>
      <w:r w:rsidRPr="00125085">
        <w:t xml:space="preserve">. The presence of imperfections in the arrangement of these cubic crystals results in the formation of tiny gaps between them, rendering sea salt porous. Consequently, thin film </w:t>
      </w:r>
      <w:proofErr w:type="gramStart"/>
      <w:r w:rsidRPr="00125085">
        <w:t>solution</w:t>
      </w:r>
      <w:proofErr w:type="gramEnd"/>
      <w:r w:rsidRPr="00125085">
        <w:t xml:space="preserve"> can permeate through these crystals and travel within their pores, as illustrated in </w:t>
      </w:r>
      <w:r w:rsidRPr="00125085">
        <w:rPr>
          <w:b/>
          <w:bCs/>
        </w:rPr>
        <w:t>Figure</w:t>
      </w:r>
      <w:r w:rsidR="00081591">
        <w:rPr>
          <w:b/>
          <w:bCs/>
        </w:rPr>
        <w:t>.</w:t>
      </w:r>
      <w:r w:rsidRPr="00125085">
        <w:rPr>
          <w:b/>
          <w:bCs/>
        </w:rPr>
        <w:t xml:space="preserve"> S</w:t>
      </w:r>
      <w:r w:rsidR="00FB705B">
        <w:rPr>
          <w:b/>
          <w:bCs/>
        </w:rPr>
        <w:t>2</w:t>
      </w:r>
      <w:r w:rsidR="00135D8F">
        <w:rPr>
          <w:b/>
          <w:bCs/>
        </w:rPr>
        <w:t>3</w:t>
      </w:r>
      <w:r w:rsidR="00DB538A" w:rsidRPr="00125085">
        <w:rPr>
          <w:b/>
          <w:bCs/>
        </w:rPr>
        <w:t>d</w:t>
      </w:r>
      <w:r w:rsidRPr="00125085">
        <w:t>. In thi</w:t>
      </w:r>
      <w:r w:rsidR="00125085">
        <w:t>s figure</w:t>
      </w:r>
      <w:r w:rsidRPr="00125085">
        <w:t xml:space="preserve">, the grey cubes signify the salt crystals, while the blue arrow signifies the movement of water. </w:t>
      </w:r>
      <w:proofErr w:type="gramStart"/>
      <w:r w:rsidRPr="00125085">
        <w:t>As a consequence of</w:t>
      </w:r>
      <w:proofErr w:type="gramEnd"/>
      <w:r w:rsidRPr="00125085">
        <w:t xml:space="preserve"> this water movement, a thin layer of liquid forms on the surface of these crystals. Subsequently, water evaporates rapidly from the surface of these crystals, as depicted in </w:t>
      </w:r>
      <w:r w:rsidRPr="00125085">
        <w:rPr>
          <w:b/>
          <w:bCs/>
        </w:rPr>
        <w:t>Figure</w:t>
      </w:r>
      <w:r w:rsidR="00081591">
        <w:rPr>
          <w:b/>
          <w:bCs/>
        </w:rPr>
        <w:t>.</w:t>
      </w:r>
      <w:r w:rsidRPr="00125085">
        <w:rPr>
          <w:b/>
          <w:bCs/>
        </w:rPr>
        <w:t xml:space="preserve"> S</w:t>
      </w:r>
      <w:r w:rsidR="00FB705B">
        <w:rPr>
          <w:b/>
          <w:bCs/>
        </w:rPr>
        <w:t>2</w:t>
      </w:r>
      <w:r w:rsidR="00135D8F">
        <w:rPr>
          <w:b/>
          <w:bCs/>
        </w:rPr>
        <w:t>3</w:t>
      </w:r>
      <w:r w:rsidR="00DB538A" w:rsidRPr="00125085">
        <w:rPr>
          <w:b/>
          <w:bCs/>
        </w:rPr>
        <w:t>e</w:t>
      </w:r>
      <w:r w:rsidRPr="00125085">
        <w:t>. Consequently, the overall rate of evaporation increases.</w:t>
      </w:r>
    </w:p>
    <w:p w14:paraId="4B6C2716" w14:textId="77777777" w:rsidR="00BA124F" w:rsidRDefault="00BA124F" w:rsidP="00BA124F"/>
    <w:p w14:paraId="4DA09148" w14:textId="77777777" w:rsidR="00BA124F" w:rsidRDefault="00BA124F" w:rsidP="00BA124F"/>
    <w:p w14:paraId="22BB1112" w14:textId="72BCD8D2" w:rsidR="00BA124F" w:rsidRDefault="00793A74" w:rsidP="00D72A38">
      <w:pPr>
        <w:jc w:val="center"/>
      </w:pPr>
      <w:r>
        <w:rPr>
          <w:noProof/>
        </w:rPr>
        <w:drawing>
          <wp:inline distT="0" distB="0" distL="0" distR="0" wp14:anchorId="0F57F82A" wp14:editId="2851CA16">
            <wp:extent cx="5156585" cy="4083630"/>
            <wp:effectExtent l="0" t="0" r="6350" b="0"/>
            <wp:docPr id="17002112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211213" name="Picture 12"/>
                    <pic:cNvPicPr>
                      <a:picLocks noChangeAspect="1" noChangeArrowheads="1"/>
                    </pic:cNvPicPr>
                  </pic:nvPicPr>
                  <pic:blipFill>
                    <a:blip r:embed="rId35">
                      <a:extLst>
                        <a:ext uri="{96DAC541-7B7A-43D3-8B79-37D633B846F1}">
                          <asvg:svgBlip xmlns:asvg="http://schemas.microsoft.com/office/drawing/2016/SVG/main" r:embed="rId36"/>
                        </a:ext>
                      </a:extLst>
                    </a:blip>
                    <a:stretch>
                      <a:fillRect/>
                    </a:stretch>
                  </pic:blipFill>
                  <pic:spPr bwMode="auto">
                    <a:xfrm>
                      <a:off x="0" y="0"/>
                      <a:ext cx="5156585" cy="4083630"/>
                    </a:xfrm>
                    <a:prstGeom prst="rect">
                      <a:avLst/>
                    </a:prstGeom>
                  </pic:spPr>
                </pic:pic>
              </a:graphicData>
            </a:graphic>
          </wp:inline>
        </w:drawing>
      </w:r>
      <w:r w:rsidR="00E46832">
        <w:rPr>
          <w:noProof/>
        </w:rPr>
        <w:drawing>
          <wp:inline distT="0" distB="0" distL="0" distR="0" wp14:anchorId="51D6E327" wp14:editId="2BC66DAB">
            <wp:extent cx="4767434" cy="3533756"/>
            <wp:effectExtent l="0" t="0" r="0" b="0"/>
            <wp:docPr id="1306091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091986" name="Picture 1"/>
                    <pic:cNvPicPr>
                      <a:picLocks noChangeAspect="1" noChangeArrowheads="1"/>
                    </pic:cNvPicPr>
                  </pic:nvPicPr>
                  <pic:blipFill>
                    <a:blip r:embed="rId37">
                      <a:extLst>
                        <a:ext uri="{96DAC541-7B7A-43D3-8B79-37D633B846F1}">
                          <asvg:svgBlip xmlns:asvg="http://schemas.microsoft.com/office/drawing/2016/SVG/main" r:embed="rId38"/>
                        </a:ext>
                      </a:extLst>
                    </a:blip>
                    <a:stretch>
                      <a:fillRect/>
                    </a:stretch>
                  </pic:blipFill>
                  <pic:spPr bwMode="auto">
                    <a:xfrm>
                      <a:off x="0" y="0"/>
                      <a:ext cx="4767434" cy="3533756"/>
                    </a:xfrm>
                    <a:prstGeom prst="rect">
                      <a:avLst/>
                    </a:prstGeom>
                  </pic:spPr>
                </pic:pic>
              </a:graphicData>
            </a:graphic>
          </wp:inline>
        </w:drawing>
      </w:r>
    </w:p>
    <w:p w14:paraId="11C6CE8E" w14:textId="77777777" w:rsidR="00E46832" w:rsidRDefault="00E46832" w:rsidP="00D72A38">
      <w:pPr>
        <w:jc w:val="both"/>
        <w:rPr>
          <w:rFonts w:cs="Times New Roman"/>
          <w:b/>
          <w:bCs/>
          <w:color w:val="000000" w:themeColor="text1"/>
          <w:kern w:val="24"/>
        </w:rPr>
      </w:pPr>
    </w:p>
    <w:p w14:paraId="7D9D3CEE" w14:textId="35803039" w:rsidR="00D72A38" w:rsidRPr="007E179B" w:rsidRDefault="00D72A38" w:rsidP="00D72A38">
      <w:pPr>
        <w:jc w:val="both"/>
        <w:rPr>
          <w:rFonts w:cs="Times New Roman"/>
        </w:rPr>
      </w:pPr>
      <w:r w:rsidRPr="000C587C">
        <w:rPr>
          <w:rFonts w:cs="Times New Roman"/>
          <w:b/>
          <w:bCs/>
          <w:color w:val="000000" w:themeColor="text1"/>
          <w:kern w:val="24"/>
        </w:rPr>
        <w:lastRenderedPageBreak/>
        <w:t>Figure S</w:t>
      </w:r>
      <w:r>
        <w:rPr>
          <w:rFonts w:cs="Times New Roman"/>
          <w:b/>
          <w:bCs/>
          <w:color w:val="000000" w:themeColor="text1"/>
          <w:kern w:val="24"/>
        </w:rPr>
        <w:t>23</w:t>
      </w:r>
      <w:r w:rsidRPr="005928C5">
        <w:rPr>
          <w:rFonts w:cs="Times New Roman"/>
          <w:color w:val="000000" w:themeColor="text1"/>
          <w:kern w:val="24"/>
        </w:rPr>
        <w:t xml:space="preserve">: </w:t>
      </w:r>
      <w:r>
        <w:rPr>
          <w:rFonts w:cs="Times New Roman"/>
          <w:color w:val="000000" w:themeColor="text1"/>
          <w:kern w:val="24"/>
        </w:rPr>
        <w:t>a) Experiment setup observing salt growth using light microscope, b) T</w:t>
      </w:r>
      <w:r w:rsidRPr="009278BC">
        <w:rPr>
          <w:rFonts w:cs="Times New Roman"/>
          <w:color w:val="000000" w:themeColor="text1"/>
          <w:kern w:val="24"/>
        </w:rPr>
        <w:t>ime-lapse microscope view of the salt growth phenomenon over a 10-minute duration. The blue dashed lines mark the saltwater boundary, and the red dashed lines mark the salt boundary. The time interval between each image is 5 minutes.</w:t>
      </w:r>
      <w:r>
        <w:rPr>
          <w:rFonts w:cs="Times New Roman"/>
          <w:color w:val="000000" w:themeColor="text1"/>
          <w:kern w:val="24"/>
        </w:rPr>
        <w:t xml:space="preserve"> The top three images </w:t>
      </w:r>
      <w:proofErr w:type="gramStart"/>
      <w:r>
        <w:rPr>
          <w:rFonts w:cs="Times New Roman"/>
          <w:color w:val="000000" w:themeColor="text1"/>
          <w:kern w:val="24"/>
        </w:rPr>
        <w:t>is</w:t>
      </w:r>
      <w:proofErr w:type="gramEnd"/>
      <w:r>
        <w:rPr>
          <w:rFonts w:cs="Times New Roman"/>
          <w:color w:val="000000" w:themeColor="text1"/>
          <w:kern w:val="24"/>
        </w:rPr>
        <w:t xml:space="preserve"> outward salt expansion for SWBM-1.2 and bottom three </w:t>
      </w:r>
      <w:proofErr w:type="gramStart"/>
      <w:r>
        <w:rPr>
          <w:rFonts w:cs="Times New Roman"/>
          <w:color w:val="000000" w:themeColor="text1"/>
          <w:kern w:val="24"/>
        </w:rPr>
        <w:t>image is</w:t>
      </w:r>
      <w:proofErr w:type="gramEnd"/>
      <w:r>
        <w:rPr>
          <w:rFonts w:cs="Times New Roman"/>
          <w:color w:val="000000" w:themeColor="text1"/>
          <w:kern w:val="24"/>
        </w:rPr>
        <w:t xml:space="preserve"> inward salt expansion for SWBM-0.6.</w:t>
      </w:r>
      <w:r w:rsidRPr="009278BC">
        <w:rPr>
          <w:rFonts w:cs="Times New Roman"/>
          <w:color w:val="000000" w:themeColor="text1"/>
          <w:kern w:val="24"/>
        </w:rPr>
        <w:t xml:space="preserve"> </w:t>
      </w:r>
      <w:r>
        <w:rPr>
          <w:rFonts w:cs="Times New Roman"/>
          <w:color w:val="000000" w:themeColor="text1"/>
          <w:kern w:val="24"/>
        </w:rPr>
        <w:t xml:space="preserve">c) Salt crystal on the passive area in dry condition. d) Salt crystal covered by the thin film solution when water is supplied. e) Water transportation through pores of sea salt. f) </w:t>
      </w:r>
      <w:proofErr w:type="gramStart"/>
      <w:r>
        <w:rPr>
          <w:rFonts w:cs="Times New Roman"/>
          <w:color w:val="000000" w:themeColor="text1"/>
          <w:kern w:val="24"/>
        </w:rPr>
        <w:t>Thin</w:t>
      </w:r>
      <w:proofErr w:type="gramEnd"/>
      <w:r>
        <w:rPr>
          <w:rFonts w:cs="Times New Roman"/>
          <w:color w:val="000000" w:themeColor="text1"/>
          <w:kern w:val="24"/>
        </w:rPr>
        <w:t xml:space="preserve"> film forms on the salt crystal and boosts evaporation.</w:t>
      </w:r>
    </w:p>
    <w:p w14:paraId="75EF6FB4" w14:textId="77777777" w:rsidR="00D72A38" w:rsidRDefault="00D72A38" w:rsidP="00D72A38">
      <w:pPr>
        <w:jc w:val="both"/>
      </w:pPr>
    </w:p>
    <w:p w14:paraId="7D8A91F6" w14:textId="20D4D609" w:rsidR="00BA124F" w:rsidRDefault="00BA124F" w:rsidP="00BA124F">
      <w:pPr>
        <w:jc w:val="center"/>
      </w:pPr>
    </w:p>
    <w:p w14:paraId="741685B5" w14:textId="77777777" w:rsidR="00BA124F" w:rsidRDefault="00BA124F" w:rsidP="00E56996">
      <w:pPr>
        <w:jc w:val="center"/>
        <w:rPr>
          <w:rFonts w:cs="Times New Roman"/>
          <w:b/>
          <w:bCs/>
          <w:color w:val="000000" w:themeColor="text1"/>
          <w:kern w:val="24"/>
        </w:rPr>
      </w:pPr>
    </w:p>
    <w:p w14:paraId="3344D1A5" w14:textId="77777777" w:rsidR="00D72A38" w:rsidRDefault="00D72A38" w:rsidP="00E56996">
      <w:pPr>
        <w:jc w:val="center"/>
        <w:rPr>
          <w:rFonts w:cs="Times New Roman"/>
          <w:b/>
          <w:bCs/>
          <w:color w:val="000000" w:themeColor="text1"/>
          <w:kern w:val="24"/>
        </w:rPr>
      </w:pPr>
    </w:p>
    <w:p w14:paraId="0B205D03" w14:textId="77777777" w:rsidR="00D72A38" w:rsidRDefault="00D72A38" w:rsidP="00E56996">
      <w:pPr>
        <w:jc w:val="center"/>
        <w:rPr>
          <w:rFonts w:cs="Times New Roman"/>
          <w:b/>
          <w:bCs/>
          <w:color w:val="000000" w:themeColor="text1"/>
          <w:kern w:val="24"/>
        </w:rPr>
      </w:pPr>
    </w:p>
    <w:p w14:paraId="66322443" w14:textId="77777777" w:rsidR="00D72A38" w:rsidRDefault="00D72A38" w:rsidP="00E56996">
      <w:pPr>
        <w:jc w:val="center"/>
        <w:rPr>
          <w:rFonts w:cs="Times New Roman"/>
          <w:b/>
          <w:bCs/>
          <w:color w:val="000000" w:themeColor="text1"/>
          <w:kern w:val="24"/>
        </w:rPr>
      </w:pPr>
    </w:p>
    <w:p w14:paraId="769649B9" w14:textId="77777777" w:rsidR="00D72A38" w:rsidRDefault="00D72A38" w:rsidP="00E56996">
      <w:pPr>
        <w:jc w:val="center"/>
        <w:rPr>
          <w:rFonts w:cs="Times New Roman"/>
          <w:b/>
          <w:bCs/>
          <w:color w:val="000000" w:themeColor="text1"/>
          <w:kern w:val="24"/>
        </w:rPr>
      </w:pPr>
    </w:p>
    <w:p w14:paraId="0BF44BE0" w14:textId="77777777" w:rsidR="00D72A38" w:rsidRDefault="00D72A38" w:rsidP="00E56996">
      <w:pPr>
        <w:jc w:val="center"/>
        <w:rPr>
          <w:b/>
          <w:bCs/>
        </w:rPr>
      </w:pPr>
    </w:p>
    <w:p w14:paraId="505FD10E" w14:textId="77777777" w:rsidR="00BA124F" w:rsidRDefault="00BA124F" w:rsidP="00E56996">
      <w:pPr>
        <w:jc w:val="center"/>
        <w:rPr>
          <w:b/>
          <w:bCs/>
        </w:rPr>
      </w:pPr>
    </w:p>
    <w:p w14:paraId="44BC2CFF" w14:textId="77777777" w:rsidR="00BA124F" w:rsidRDefault="00BA124F" w:rsidP="00AC254E">
      <w:pPr>
        <w:rPr>
          <w:b/>
          <w:bCs/>
        </w:rPr>
      </w:pPr>
    </w:p>
    <w:p w14:paraId="1498F9A8" w14:textId="77777777" w:rsidR="00D72A38" w:rsidRDefault="00D72A38" w:rsidP="00AC254E">
      <w:pPr>
        <w:rPr>
          <w:b/>
          <w:bCs/>
        </w:rPr>
      </w:pPr>
    </w:p>
    <w:p w14:paraId="7B609EE5" w14:textId="77777777" w:rsidR="00D72A38" w:rsidRDefault="00D72A38" w:rsidP="00AC254E">
      <w:pPr>
        <w:rPr>
          <w:b/>
          <w:bCs/>
        </w:rPr>
      </w:pPr>
    </w:p>
    <w:p w14:paraId="141CCEBD" w14:textId="77777777" w:rsidR="00D72A38" w:rsidRDefault="00D72A38" w:rsidP="00AC254E">
      <w:pPr>
        <w:rPr>
          <w:b/>
          <w:bCs/>
        </w:rPr>
      </w:pPr>
    </w:p>
    <w:p w14:paraId="51855165" w14:textId="77777777" w:rsidR="00D72A38" w:rsidRDefault="00D72A38" w:rsidP="00AC254E">
      <w:pPr>
        <w:rPr>
          <w:b/>
          <w:bCs/>
        </w:rPr>
      </w:pPr>
    </w:p>
    <w:p w14:paraId="785B8184" w14:textId="77777777" w:rsidR="00D72A38" w:rsidRDefault="00D72A38" w:rsidP="00AC254E">
      <w:pPr>
        <w:rPr>
          <w:b/>
          <w:bCs/>
        </w:rPr>
      </w:pPr>
    </w:p>
    <w:p w14:paraId="1FC6C389" w14:textId="77777777" w:rsidR="00D72A38" w:rsidRDefault="00D72A38" w:rsidP="00AC254E">
      <w:pPr>
        <w:rPr>
          <w:b/>
          <w:bCs/>
        </w:rPr>
      </w:pPr>
    </w:p>
    <w:p w14:paraId="148BDA11" w14:textId="77777777" w:rsidR="00D72A38" w:rsidRDefault="00D72A38" w:rsidP="00AC254E">
      <w:pPr>
        <w:rPr>
          <w:b/>
          <w:bCs/>
        </w:rPr>
      </w:pPr>
    </w:p>
    <w:p w14:paraId="7FBDCCF2" w14:textId="77777777" w:rsidR="00E46832" w:rsidRDefault="00E46832" w:rsidP="00AC254E">
      <w:pPr>
        <w:rPr>
          <w:b/>
          <w:bCs/>
        </w:rPr>
      </w:pPr>
    </w:p>
    <w:p w14:paraId="6BCCEF59" w14:textId="77777777" w:rsidR="00E46832" w:rsidRDefault="00E46832" w:rsidP="00AC254E">
      <w:pPr>
        <w:rPr>
          <w:b/>
          <w:bCs/>
        </w:rPr>
      </w:pPr>
    </w:p>
    <w:p w14:paraId="1E5E181B" w14:textId="77777777" w:rsidR="00E46832" w:rsidRDefault="00E46832" w:rsidP="00AC254E">
      <w:pPr>
        <w:rPr>
          <w:b/>
          <w:bCs/>
        </w:rPr>
      </w:pPr>
    </w:p>
    <w:p w14:paraId="284A6D37" w14:textId="77777777" w:rsidR="00E46832" w:rsidRDefault="00E46832" w:rsidP="00AC254E">
      <w:pPr>
        <w:rPr>
          <w:b/>
          <w:bCs/>
        </w:rPr>
      </w:pPr>
    </w:p>
    <w:p w14:paraId="762ED340" w14:textId="77777777" w:rsidR="00E46832" w:rsidRDefault="00E46832" w:rsidP="00AC254E">
      <w:pPr>
        <w:rPr>
          <w:b/>
          <w:bCs/>
        </w:rPr>
      </w:pPr>
    </w:p>
    <w:p w14:paraId="13D7F607" w14:textId="77777777" w:rsidR="00E46832" w:rsidRDefault="00E46832" w:rsidP="00AC254E">
      <w:pPr>
        <w:rPr>
          <w:b/>
          <w:bCs/>
        </w:rPr>
      </w:pPr>
    </w:p>
    <w:p w14:paraId="0C8BCB85" w14:textId="77777777" w:rsidR="00E46832" w:rsidRDefault="00E46832" w:rsidP="00AC254E">
      <w:pPr>
        <w:rPr>
          <w:b/>
          <w:bCs/>
        </w:rPr>
      </w:pPr>
    </w:p>
    <w:p w14:paraId="54393EA3" w14:textId="77777777" w:rsidR="00E46832" w:rsidRDefault="00E46832" w:rsidP="00AC254E">
      <w:pPr>
        <w:rPr>
          <w:b/>
          <w:bCs/>
        </w:rPr>
      </w:pPr>
    </w:p>
    <w:p w14:paraId="284847D3" w14:textId="77777777" w:rsidR="00E46832" w:rsidRDefault="00E46832" w:rsidP="00AC254E">
      <w:pPr>
        <w:rPr>
          <w:b/>
          <w:bCs/>
        </w:rPr>
      </w:pPr>
    </w:p>
    <w:p w14:paraId="0905D8AD" w14:textId="77777777" w:rsidR="00E46832" w:rsidRDefault="00E46832" w:rsidP="00AC254E">
      <w:pPr>
        <w:rPr>
          <w:b/>
          <w:bCs/>
        </w:rPr>
      </w:pPr>
    </w:p>
    <w:p w14:paraId="40D086C2" w14:textId="77777777" w:rsidR="00E46832" w:rsidRDefault="00E46832" w:rsidP="00AC254E">
      <w:pPr>
        <w:rPr>
          <w:b/>
          <w:bCs/>
        </w:rPr>
      </w:pPr>
    </w:p>
    <w:p w14:paraId="017638F3" w14:textId="77777777" w:rsidR="00E46832" w:rsidRDefault="00E46832" w:rsidP="00AC254E">
      <w:pPr>
        <w:rPr>
          <w:b/>
          <w:bCs/>
        </w:rPr>
      </w:pPr>
    </w:p>
    <w:p w14:paraId="7A654B33" w14:textId="77777777" w:rsidR="00E46832" w:rsidRDefault="00E46832" w:rsidP="00AC254E">
      <w:pPr>
        <w:rPr>
          <w:b/>
          <w:bCs/>
        </w:rPr>
      </w:pPr>
    </w:p>
    <w:p w14:paraId="569B792A" w14:textId="77777777" w:rsidR="00E46832" w:rsidRDefault="00E46832" w:rsidP="00AC254E">
      <w:pPr>
        <w:rPr>
          <w:b/>
          <w:bCs/>
        </w:rPr>
      </w:pPr>
    </w:p>
    <w:p w14:paraId="593A539F" w14:textId="77777777" w:rsidR="00E46832" w:rsidRDefault="00E46832" w:rsidP="00AC254E">
      <w:pPr>
        <w:rPr>
          <w:b/>
          <w:bCs/>
        </w:rPr>
      </w:pPr>
    </w:p>
    <w:p w14:paraId="3E649BD4" w14:textId="77777777" w:rsidR="00D72A38" w:rsidRDefault="00D72A38" w:rsidP="00AC254E">
      <w:pPr>
        <w:rPr>
          <w:b/>
          <w:bCs/>
        </w:rPr>
      </w:pPr>
    </w:p>
    <w:p w14:paraId="7F6C7CF2" w14:textId="77777777" w:rsidR="00D72A38" w:rsidRDefault="00D72A38" w:rsidP="00AC254E">
      <w:pPr>
        <w:rPr>
          <w:b/>
          <w:bCs/>
        </w:rPr>
      </w:pPr>
    </w:p>
    <w:p w14:paraId="74BCB593" w14:textId="77777777" w:rsidR="00D72A38" w:rsidRDefault="00D72A38" w:rsidP="00AC254E">
      <w:pPr>
        <w:rPr>
          <w:b/>
          <w:bCs/>
        </w:rPr>
      </w:pPr>
    </w:p>
    <w:p w14:paraId="2DE0EB5C" w14:textId="77777777" w:rsidR="00D72A38" w:rsidRDefault="00D72A38" w:rsidP="00AC254E">
      <w:pPr>
        <w:rPr>
          <w:b/>
          <w:bCs/>
        </w:rPr>
      </w:pPr>
    </w:p>
    <w:p w14:paraId="4DD74F7D" w14:textId="77777777" w:rsidR="00D72A38" w:rsidRDefault="00D72A38" w:rsidP="00AC254E">
      <w:pPr>
        <w:rPr>
          <w:b/>
          <w:bCs/>
        </w:rPr>
      </w:pPr>
    </w:p>
    <w:p w14:paraId="6C85A876" w14:textId="77777777" w:rsidR="00547DD8" w:rsidRDefault="00547DD8" w:rsidP="00FB2E25">
      <w:pPr>
        <w:jc w:val="center"/>
        <w:rPr>
          <w:b/>
          <w:bCs/>
        </w:rPr>
      </w:pPr>
    </w:p>
    <w:p w14:paraId="1D0434B3" w14:textId="5985DA99" w:rsidR="00FB2E25" w:rsidRDefault="00FB2E25" w:rsidP="00FB2E25">
      <w:pPr>
        <w:jc w:val="center"/>
        <w:rPr>
          <w:b/>
          <w:bCs/>
        </w:rPr>
      </w:pPr>
      <w:r w:rsidRPr="00611BFE">
        <w:rPr>
          <w:b/>
          <w:bCs/>
        </w:rPr>
        <w:lastRenderedPageBreak/>
        <w:t xml:space="preserve">Supplementary Note </w:t>
      </w:r>
      <w:r>
        <w:rPr>
          <w:b/>
          <w:bCs/>
        </w:rPr>
        <w:t>1</w:t>
      </w:r>
      <w:r w:rsidR="00E85265">
        <w:rPr>
          <w:b/>
          <w:bCs/>
        </w:rPr>
        <w:t>4</w:t>
      </w:r>
    </w:p>
    <w:p w14:paraId="456670F2" w14:textId="77777777" w:rsidR="00FB2E25" w:rsidRDefault="00FB2E25" w:rsidP="00FB2E25">
      <w:pPr>
        <w:jc w:val="center"/>
        <w:rPr>
          <w:b/>
          <w:bCs/>
        </w:rPr>
      </w:pPr>
    </w:p>
    <w:p w14:paraId="0607DD6B" w14:textId="77777777" w:rsidR="00FB2E25" w:rsidRDefault="00FB2E25" w:rsidP="00FB2E25">
      <w:pPr>
        <w:rPr>
          <w:b/>
          <w:bCs/>
        </w:rPr>
      </w:pPr>
      <w:r>
        <w:rPr>
          <w:b/>
          <w:bCs/>
        </w:rPr>
        <w:t xml:space="preserve">Salt solution </w:t>
      </w:r>
      <w:r w:rsidRPr="00611BFE">
        <w:rPr>
          <w:b/>
          <w:bCs/>
        </w:rPr>
        <w:t xml:space="preserve">concentration </w:t>
      </w:r>
      <w:r>
        <w:rPr>
          <w:b/>
          <w:bCs/>
        </w:rPr>
        <w:t>distribution along the capillary</w:t>
      </w:r>
    </w:p>
    <w:p w14:paraId="76C5FBC1" w14:textId="77777777" w:rsidR="00FB2E25" w:rsidRDefault="00FB2E25" w:rsidP="00FB2E25">
      <w:pPr>
        <w:rPr>
          <w:b/>
          <w:bCs/>
        </w:rPr>
      </w:pPr>
    </w:p>
    <w:p w14:paraId="2458098F" w14:textId="1E336BB4" w:rsidR="00FB2E25" w:rsidRDefault="00FB2E25" w:rsidP="00FB2E25">
      <w:pPr>
        <w:jc w:val="both"/>
      </w:pPr>
      <w:r w:rsidRPr="000B3E40">
        <w:t>A physics-based model is utilized to approximate the concentration dis</w:t>
      </w:r>
      <w:r>
        <w:t>tribution</w:t>
      </w:r>
      <w:r w:rsidRPr="000B3E40">
        <w:t xml:space="preserve"> of the solution throughout the capillary. Only one capillary is </w:t>
      </w:r>
      <w:proofErr w:type="gramStart"/>
      <w:r w:rsidRPr="000B3E40">
        <w:t>examined</w:t>
      </w:r>
      <w:proofErr w:type="gramEnd"/>
      <w:r w:rsidRPr="000B3E40">
        <w:t xml:space="preserve"> </w:t>
      </w:r>
      <w:r w:rsidR="00081591">
        <w:t>as</w:t>
      </w:r>
      <w:r w:rsidRPr="000B3E40">
        <w:t xml:space="preserve">suming the uniformity of all capillaries in the SWBM. The distribution of concentration along the capillary is illustrated by a </w:t>
      </w:r>
      <w:r>
        <w:t>101</w:t>
      </w:r>
      <w:r w:rsidRPr="000B3E40">
        <w:t xml:space="preserve"> x 1 matrix, where each element in the matrix represents the average concentration of an area. The first element denotes the </w:t>
      </w:r>
      <w:r>
        <w:t>passive region</w:t>
      </w:r>
      <w:r w:rsidRPr="000B3E40">
        <w:t xml:space="preserve"> on the top, while the remaining </w:t>
      </w:r>
      <w:r>
        <w:t>100</w:t>
      </w:r>
      <w:r w:rsidRPr="000B3E40">
        <w:t xml:space="preserve"> elements signify the capillary. Initially, the concentration of each element is equal to that of the water reservoir. Then, the concentration change for each unit is computed after every time step, which is 0.1 seconds. The concentration change is evaluated by considering several processes such as evaporation, dilution, ion diffusion, crystallization, and dissolution. </w:t>
      </w:r>
      <w:r w:rsidRPr="00CB4B3C">
        <w:rPr>
          <w:b/>
          <w:bCs/>
        </w:rPr>
        <w:t>Figure</w:t>
      </w:r>
      <w:r w:rsidR="00081591">
        <w:rPr>
          <w:b/>
          <w:bCs/>
        </w:rPr>
        <w:t>.</w:t>
      </w:r>
      <w:r w:rsidRPr="00CB4B3C">
        <w:rPr>
          <w:b/>
          <w:bCs/>
        </w:rPr>
        <w:t xml:space="preserve"> S</w:t>
      </w:r>
      <w:r w:rsidR="00FB705B">
        <w:rPr>
          <w:b/>
          <w:bCs/>
        </w:rPr>
        <w:t>2</w:t>
      </w:r>
      <w:r w:rsidR="00135D8F">
        <w:rPr>
          <w:b/>
          <w:bCs/>
        </w:rPr>
        <w:t>4</w:t>
      </w:r>
      <w:r w:rsidRPr="00CB4B3C">
        <w:rPr>
          <w:b/>
          <w:bCs/>
        </w:rPr>
        <w:t>a</w:t>
      </w:r>
      <w:r w:rsidRPr="000B3E40">
        <w:t xml:space="preserve"> depicts the flow chart of how the concentration change is calculated. To simplify the calculation, several assumptions are made</w:t>
      </w:r>
      <w:r>
        <w:t xml:space="preserve">. </w:t>
      </w:r>
    </w:p>
    <w:p w14:paraId="607382E5" w14:textId="77777777" w:rsidR="00FB2E25" w:rsidRDefault="00FB2E25" w:rsidP="00FB2E25">
      <w:pPr>
        <w:pStyle w:val="ListParagraph"/>
        <w:numPr>
          <w:ilvl w:val="0"/>
          <w:numId w:val="7"/>
        </w:numPr>
        <w:jc w:val="both"/>
      </w:pPr>
      <w:r w:rsidRPr="000B3E40">
        <w:t>The rate of evaporation is the same everywhere in the capillary.</w:t>
      </w:r>
    </w:p>
    <w:p w14:paraId="4A718420" w14:textId="77777777" w:rsidR="00FB2E25" w:rsidRDefault="00FB2E25" w:rsidP="00FB2E25">
      <w:pPr>
        <w:pStyle w:val="ListParagraph"/>
        <w:numPr>
          <w:ilvl w:val="0"/>
          <w:numId w:val="7"/>
        </w:numPr>
        <w:jc w:val="both"/>
      </w:pPr>
      <w:r>
        <w:t>The evaporation loss is balanced by the upward capillary flow quickly so that the volume of water in the capillary doesn’t change.</w:t>
      </w:r>
    </w:p>
    <w:p w14:paraId="7FE69FE7" w14:textId="77777777" w:rsidR="00FB2E25" w:rsidRDefault="00FB2E25" w:rsidP="00FB2E25">
      <w:pPr>
        <w:pStyle w:val="ListParagraph"/>
        <w:numPr>
          <w:ilvl w:val="0"/>
          <w:numId w:val="7"/>
        </w:numPr>
        <w:jc w:val="both"/>
      </w:pPr>
      <w:r>
        <w:t>The capillary shape profile is uniform along the capillary so that the volume of each unit is the same.</w:t>
      </w:r>
    </w:p>
    <w:p w14:paraId="5FA078E7" w14:textId="77777777" w:rsidR="00FB2E25" w:rsidRDefault="00FB2E25" w:rsidP="00FB2E25">
      <w:pPr>
        <w:pStyle w:val="ListParagraph"/>
        <w:numPr>
          <w:ilvl w:val="0"/>
          <w:numId w:val="7"/>
        </w:numPr>
        <w:jc w:val="both"/>
      </w:pPr>
      <w:r>
        <w:t>The coefficient of ion diffusion and dissolution is the same everywhere.</w:t>
      </w:r>
    </w:p>
    <w:p w14:paraId="2A4B245D" w14:textId="77777777" w:rsidR="00FB2E25" w:rsidRDefault="00FB2E25" w:rsidP="00FB2E25">
      <w:pPr>
        <w:pStyle w:val="ListParagraph"/>
        <w:numPr>
          <w:ilvl w:val="0"/>
          <w:numId w:val="7"/>
        </w:numPr>
        <w:jc w:val="both"/>
      </w:pPr>
      <w:r>
        <w:t xml:space="preserve">Salt participates quickly </w:t>
      </w:r>
      <w:proofErr w:type="gramStart"/>
      <w:r>
        <w:t>as long as</w:t>
      </w:r>
      <w:proofErr w:type="gramEnd"/>
      <w:r>
        <w:t xml:space="preserve"> concentration is larger than saturation.</w:t>
      </w:r>
    </w:p>
    <w:p w14:paraId="1FBED396" w14:textId="77777777" w:rsidR="00FB2E25" w:rsidRDefault="00FB2E25" w:rsidP="00FB2E25">
      <w:pPr>
        <w:jc w:val="both"/>
      </w:pPr>
    </w:p>
    <w:p w14:paraId="76C7E620" w14:textId="77777777" w:rsidR="00FB2E25" w:rsidRDefault="00FB2E25" w:rsidP="00FB2E25">
      <w:pPr>
        <w:jc w:val="both"/>
      </w:pPr>
    </w:p>
    <w:p w14:paraId="6DD44226" w14:textId="77777777" w:rsidR="00FB2E25" w:rsidRDefault="00FB2E25" w:rsidP="00FB2E25">
      <w:pPr>
        <w:jc w:val="both"/>
      </w:pPr>
      <w:r>
        <w:t>Details of how each mechanism change concentration values are shown below:</w:t>
      </w:r>
    </w:p>
    <w:p w14:paraId="02FA94A2" w14:textId="77777777" w:rsidR="00FB2E25" w:rsidRDefault="00FB2E25" w:rsidP="00FB2E25">
      <w:pPr>
        <w:jc w:val="both"/>
      </w:pPr>
    </w:p>
    <w:p w14:paraId="6224C2D2" w14:textId="77777777" w:rsidR="00FB2E25" w:rsidRDefault="00FB2E25" w:rsidP="00FB2E25">
      <w:pPr>
        <w:spacing w:line="216" w:lineRule="auto"/>
        <w:jc w:val="both"/>
        <w:rPr>
          <w:rFonts w:cs="Times New Roman"/>
          <w:color w:val="000000" w:themeColor="text1"/>
          <w:kern w:val="24"/>
        </w:rPr>
      </w:pPr>
      <w:r w:rsidRPr="00296095">
        <w:rPr>
          <w:rFonts w:cs="Times New Roman"/>
          <w:color w:val="000000" w:themeColor="text1"/>
          <w:kern w:val="24"/>
        </w:rPr>
        <w:t>Evaporation:</w:t>
      </w:r>
    </w:p>
    <w:p w14:paraId="3752E66E" w14:textId="7F23194C" w:rsidR="00FB2E25" w:rsidRPr="00427BC8" w:rsidRDefault="00000000" w:rsidP="00FB2E25">
      <w:pPr>
        <w:spacing w:after="160" w:line="256" w:lineRule="auto"/>
        <w:rPr>
          <w:rFonts w:cs="Times New Roman"/>
        </w:rPr>
      </w:pPr>
      <m:oMathPara>
        <m:oMath>
          <m:eqArr>
            <m:eqArrPr>
              <m:maxDist m:val="1"/>
              <m:ctrlPr>
                <w:rPr>
                  <w:rFonts w:ascii="Cambria Math" w:eastAsia="Times New Roman" w:hAnsi="Cambria Math" w:cs="Times New Roman"/>
                  <w:i/>
                </w:rPr>
              </m:ctrlPr>
            </m:eqArrPr>
            <m:e>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i</m:t>
                  </m:r>
                </m:sub>
              </m:sSub>
              <m:r>
                <w:rPr>
                  <w:rFonts w:ascii="Cambria Math" w:eastAsia="Times New Roman" w:hAnsi="Cambria Math" w:cs="Times New Roman"/>
                </w:rPr>
                <m:t>=</m:t>
              </m:r>
              <m:d>
                <m:dPr>
                  <m:begChr m:val="{"/>
                  <m:endChr m:val=""/>
                  <m:ctrlPr>
                    <w:rPr>
                      <w:rFonts w:ascii="Cambria Math" w:eastAsia="Times New Roman" w:hAnsi="Cambria Math" w:cs="Times New Roman"/>
                      <w:i/>
                    </w:rPr>
                  </m:ctrlPr>
                </m:dPr>
                <m:e>
                  <m:eqArr>
                    <m:eqArrPr>
                      <m:ctrlPr>
                        <w:rPr>
                          <w:rFonts w:ascii="Cambria Math" w:eastAsia="Times New Roman" w:hAnsi="Cambria Math" w:cs="Times New Roman"/>
                          <w:i/>
                        </w:rPr>
                      </m:ctrlPr>
                    </m:eqArrPr>
                    <m:e>
                      <m:r>
                        <w:rPr>
                          <w:rFonts w:ascii="Cambria Math" w:eastAsia="Times New Roman" w:hAnsi="Cambria Math" w:cs="Times New Roman"/>
                        </w:rPr>
                        <m:t xml:space="preserve"> </m:t>
                      </m:r>
                    </m:e>
                    <m:e>
                      <m:f>
                        <m:fPr>
                          <m:ctrlPr>
                            <w:rPr>
                              <w:rFonts w:ascii="Cambria Math" w:eastAsia="Times New Roman" w:hAnsi="Cambria Math" w:cs="Times New Roman"/>
                              <w:i/>
                            </w:rPr>
                          </m:ctrlPr>
                        </m:fPr>
                        <m:num>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i</m:t>
                              </m:r>
                            </m:sub>
                          </m:sSub>
                          <m:r>
                            <w:rPr>
                              <w:rFonts w:ascii="Cambria Math" w:eastAsia="Times New Roman" w:hAnsi="Cambria Math" w:cs="Times New Roman"/>
                            </w:rPr>
                            <m:t>×V</m:t>
                          </m:r>
                        </m:num>
                        <m:den>
                          <m:r>
                            <w:rPr>
                              <w:rFonts w:ascii="Cambria Math" w:eastAsia="Times New Roman" w:hAnsi="Cambria Math" w:cs="Times New Roman"/>
                            </w:rPr>
                            <m:t>V-bkt</m:t>
                          </m:r>
                        </m:den>
                      </m:f>
                      <m:r>
                        <w:rPr>
                          <w:rFonts w:ascii="Cambria Math" w:eastAsia="Times New Roman" w:hAnsi="Cambria Math" w:cs="Times New Roman"/>
                        </w:rPr>
                        <m:t xml:space="preserve">    </m:t>
                      </m:r>
                      <m:d>
                        <m:dPr>
                          <m:ctrlPr>
                            <w:rPr>
                              <w:rFonts w:ascii="Cambria Math" w:eastAsia="Times New Roman" w:hAnsi="Cambria Math" w:cs="Times New Roman"/>
                              <w:i/>
                            </w:rPr>
                          </m:ctrlPr>
                        </m:dPr>
                        <m:e>
                          <m:r>
                            <w:rPr>
                              <w:rFonts w:ascii="Cambria Math" w:eastAsia="Times New Roman" w:hAnsi="Cambria Math" w:cs="Times New Roman"/>
                            </w:rPr>
                            <m:t>i=1</m:t>
                          </m:r>
                        </m:e>
                      </m:d>
                    </m:e>
                    <m:e>
                      <m:f>
                        <m:fPr>
                          <m:ctrlPr>
                            <w:rPr>
                              <w:rFonts w:ascii="Cambria Math" w:eastAsia="Times New Roman" w:hAnsi="Cambria Math" w:cs="Times New Roman"/>
                              <w:i/>
                            </w:rPr>
                          </m:ctrlPr>
                        </m:fPr>
                        <m:num>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i</m:t>
                              </m:r>
                            </m:sub>
                          </m:sSub>
                          <m:r>
                            <w:rPr>
                              <w:rFonts w:ascii="Cambria Math" w:eastAsia="Times New Roman" w:hAnsi="Cambria Math" w:cs="Times New Roman"/>
                            </w:rPr>
                            <m:t>×V</m:t>
                          </m:r>
                        </m:num>
                        <m:den>
                          <m:r>
                            <w:rPr>
                              <w:rFonts w:ascii="Cambria Math" w:eastAsia="Times New Roman" w:hAnsi="Cambria Math" w:cs="Times New Roman"/>
                            </w:rPr>
                            <m:t>V-kt</m:t>
                          </m:r>
                        </m:den>
                      </m:f>
                      <m:r>
                        <w:rPr>
                          <w:rFonts w:ascii="Cambria Math" w:eastAsia="Times New Roman" w:hAnsi="Cambria Math" w:cs="Times New Roman"/>
                        </w:rPr>
                        <m:t xml:space="preserve">       </m:t>
                      </m:r>
                      <m:d>
                        <m:dPr>
                          <m:ctrlPr>
                            <w:rPr>
                              <w:rFonts w:ascii="Cambria Math" w:eastAsia="Times New Roman" w:hAnsi="Cambria Math" w:cs="Times New Roman"/>
                              <w:i/>
                            </w:rPr>
                          </m:ctrlPr>
                        </m:dPr>
                        <m:e>
                          <m:r>
                            <w:rPr>
                              <w:rFonts w:ascii="Cambria Math" w:eastAsia="Times New Roman" w:hAnsi="Cambria Math" w:cs="Times New Roman"/>
                            </w:rPr>
                            <m:t>else</m:t>
                          </m:r>
                        </m:e>
                      </m:d>
                    </m:e>
                  </m:eqArr>
                </m:e>
              </m:d>
              <m:r>
                <w:rPr>
                  <w:rFonts w:ascii="Cambria Math" w:eastAsia="Times New Roman" w:hAnsi="Cambria Math" w:cs="Times New Roman"/>
                </w:rPr>
                <m:t xml:space="preserve"> #</m:t>
              </m:r>
              <m:d>
                <m:dPr>
                  <m:ctrlPr>
                    <w:rPr>
                      <w:rFonts w:ascii="Cambria Math" w:eastAsia="Times New Roman" w:hAnsi="Cambria Math" w:cs="Times New Roman"/>
                      <w:i/>
                    </w:rPr>
                  </m:ctrlPr>
                </m:dPr>
                <m:e>
                  <m:r>
                    <w:rPr>
                      <w:rFonts w:ascii="Cambria Math" w:eastAsia="Times New Roman" w:hAnsi="Cambria Math" w:cs="Times New Roman"/>
                    </w:rPr>
                    <m:t>19</m:t>
                  </m:r>
                </m:e>
              </m:d>
            </m:e>
          </m:eqArr>
        </m:oMath>
      </m:oMathPara>
    </w:p>
    <w:p w14:paraId="025EE946" w14:textId="77777777" w:rsidR="00FB2E25" w:rsidRPr="00296095" w:rsidRDefault="00FB2E25" w:rsidP="00FB2E25">
      <w:pPr>
        <w:spacing w:line="216" w:lineRule="auto"/>
        <w:rPr>
          <w:rFonts w:eastAsia="Times New Roman" w:cs="Times New Roman"/>
        </w:rPr>
      </w:pPr>
    </w:p>
    <w:p w14:paraId="0E27D7B5" w14:textId="77777777" w:rsidR="00FB2E25" w:rsidRDefault="00FB2E25" w:rsidP="00FB2E25">
      <w:pPr>
        <w:spacing w:line="216" w:lineRule="auto"/>
        <w:contextualSpacing/>
        <w:rPr>
          <w:rFonts w:cs="Times New Roman"/>
          <w:color w:val="000000" w:themeColor="text1"/>
          <w:kern w:val="24"/>
        </w:rPr>
      </w:pPr>
      <w:r>
        <w:rPr>
          <w:rFonts w:cs="Times New Roman"/>
          <w:color w:val="000000" w:themeColor="text1"/>
          <w:kern w:val="24"/>
        </w:rPr>
        <w:t>Dilution:</w:t>
      </w:r>
    </w:p>
    <w:p w14:paraId="298AF3DA" w14:textId="10C6B2DE" w:rsidR="00FB2E25" w:rsidRPr="00427BC8" w:rsidRDefault="00000000" w:rsidP="00FB2E25">
      <w:pPr>
        <w:spacing w:after="160" w:line="256" w:lineRule="auto"/>
        <w:rPr>
          <w:rFonts w:cs="Times New Roman"/>
        </w:rPr>
      </w:pPr>
      <m:oMathPara>
        <m:oMath>
          <m:eqArr>
            <m:eqArrPr>
              <m:maxDist m:val="1"/>
              <m:ctrlPr>
                <w:rPr>
                  <w:rFonts w:ascii="Cambria Math" w:eastAsia="Times New Roman" w:hAnsi="Cambria Math" w:cs="Times New Roman"/>
                  <w:i/>
                </w:rPr>
              </m:ctrlPr>
            </m:eqArrPr>
            <m:e>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i</m:t>
                  </m:r>
                </m:sub>
              </m:sSub>
              <m:r>
                <w:rPr>
                  <w:rFonts w:ascii="Cambria Math" w:eastAsia="Times New Roman" w:hAnsi="Cambria Math" w:cs="Times New Roman"/>
                </w:rPr>
                <m:t>=</m:t>
              </m:r>
              <m:d>
                <m:dPr>
                  <m:begChr m:val="{"/>
                  <m:endChr m:val=""/>
                  <m:ctrlPr>
                    <w:rPr>
                      <w:rFonts w:ascii="Cambria Math" w:eastAsia="Times New Roman" w:hAnsi="Cambria Math" w:cs="Times New Roman"/>
                      <w:i/>
                    </w:rPr>
                  </m:ctrlPr>
                </m:dPr>
                <m:e>
                  <m:eqArr>
                    <m:eqArrPr>
                      <m:ctrlPr>
                        <w:rPr>
                          <w:rFonts w:ascii="Cambria Math" w:eastAsia="Times New Roman" w:hAnsi="Cambria Math" w:cs="Times New Roman"/>
                          <w:i/>
                        </w:rPr>
                      </m:ctrlPr>
                    </m:eqArrPr>
                    <m:e>
                      <m:r>
                        <w:rPr>
                          <w:rFonts w:ascii="Cambria Math" w:eastAsia="Times New Roman" w:hAnsi="Cambria Math" w:cs="Times New Roman"/>
                        </w:rPr>
                        <m:t xml:space="preserve"> </m:t>
                      </m:r>
                    </m:e>
                    <m:e>
                      <m:f>
                        <m:fPr>
                          <m:ctrlPr>
                            <w:rPr>
                              <w:rFonts w:ascii="Cambria Math" w:eastAsia="Times New Roman" w:hAnsi="Cambria Math" w:cs="Times New Roman"/>
                              <w:i/>
                            </w:rPr>
                          </m:ctrlPr>
                        </m:fPr>
                        <m:num>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i</m:t>
                              </m:r>
                            </m:sub>
                          </m:sSub>
                          <m:r>
                            <w:rPr>
                              <w:rFonts w:ascii="Cambria Math" w:eastAsia="Times New Roman" w:hAnsi="Cambria Math" w:cs="Times New Roman"/>
                            </w:rPr>
                            <m:t>×</m:t>
                          </m:r>
                          <m:d>
                            <m:dPr>
                              <m:ctrlPr>
                                <w:rPr>
                                  <w:rFonts w:ascii="Cambria Math" w:eastAsia="Times New Roman" w:hAnsi="Cambria Math" w:cs="Times New Roman"/>
                                  <w:i/>
                                </w:rPr>
                              </m:ctrlPr>
                            </m:dPr>
                            <m:e>
                              <m:r>
                                <w:rPr>
                                  <w:rFonts w:ascii="Cambria Math" w:eastAsia="Times New Roman" w:hAnsi="Cambria Math" w:cs="Times New Roman"/>
                                </w:rPr>
                                <m:t>V-</m:t>
                              </m:r>
                              <m:d>
                                <m:dPr>
                                  <m:ctrlPr>
                                    <w:rPr>
                                      <w:rFonts w:ascii="Cambria Math" w:eastAsia="Times New Roman" w:hAnsi="Cambria Math" w:cs="Times New Roman"/>
                                      <w:i/>
                                    </w:rPr>
                                  </m:ctrlPr>
                                </m:dPr>
                                <m:e>
                                  <m:r>
                                    <w:rPr>
                                      <w:rFonts w:ascii="Cambria Math" w:eastAsia="Times New Roman" w:hAnsi="Cambria Math" w:cs="Times New Roman"/>
                                    </w:rPr>
                                    <m:t>i+b</m:t>
                                  </m:r>
                                </m:e>
                              </m:d>
                              <m:r>
                                <w:rPr>
                                  <w:rFonts w:ascii="Cambria Math" w:eastAsia="Times New Roman" w:hAnsi="Cambria Math" w:cs="Times New Roman"/>
                                </w:rPr>
                                <m:t>kt</m:t>
                              </m:r>
                            </m:e>
                          </m:d>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w</m:t>
                              </m:r>
                            </m:sub>
                          </m:sSub>
                          <m:r>
                            <w:rPr>
                              <w:rFonts w:ascii="Cambria Math" w:eastAsia="Times New Roman" w:hAnsi="Cambria Math" w:cs="Times New Roman"/>
                            </w:rPr>
                            <m:t>×</m:t>
                          </m:r>
                          <m:d>
                            <m:dPr>
                              <m:ctrlPr>
                                <w:rPr>
                                  <w:rFonts w:ascii="Cambria Math" w:eastAsia="Times New Roman" w:hAnsi="Cambria Math" w:cs="Times New Roman"/>
                                  <w:i/>
                                </w:rPr>
                              </m:ctrlPr>
                            </m:dPr>
                            <m:e>
                              <m:r>
                                <w:rPr>
                                  <w:rFonts w:ascii="Cambria Math" w:eastAsia="Times New Roman" w:hAnsi="Cambria Math" w:cs="Times New Roman"/>
                                </w:rPr>
                                <m:t>i+b</m:t>
                              </m:r>
                            </m:e>
                          </m:d>
                          <m:r>
                            <w:rPr>
                              <w:rFonts w:ascii="Cambria Math" w:eastAsia="Times New Roman" w:hAnsi="Cambria Math" w:cs="Times New Roman"/>
                            </w:rPr>
                            <m:t xml:space="preserve">kt </m:t>
                          </m:r>
                        </m:num>
                        <m:den>
                          <m:r>
                            <w:rPr>
                              <w:rFonts w:ascii="Cambria Math" w:eastAsia="Times New Roman" w:hAnsi="Cambria Math" w:cs="Times New Roman"/>
                            </w:rPr>
                            <m:t>V</m:t>
                          </m:r>
                        </m:den>
                      </m:f>
                      <m:r>
                        <w:rPr>
                          <w:rFonts w:ascii="Cambria Math" w:eastAsia="Times New Roman" w:hAnsi="Cambria Math" w:cs="Times New Roman"/>
                        </w:rPr>
                        <m:t xml:space="preserve">    </m:t>
                      </m:r>
                      <m:d>
                        <m:dPr>
                          <m:ctrlPr>
                            <w:rPr>
                              <w:rFonts w:ascii="Cambria Math" w:eastAsia="Times New Roman" w:hAnsi="Cambria Math" w:cs="Times New Roman"/>
                              <w:i/>
                            </w:rPr>
                          </m:ctrlPr>
                        </m:dPr>
                        <m:e>
                          <m:r>
                            <w:rPr>
                              <w:rFonts w:ascii="Cambria Math" w:eastAsia="Times New Roman" w:hAnsi="Cambria Math" w:cs="Times New Roman"/>
                            </w:rPr>
                            <m:t>i=101</m:t>
                          </m:r>
                        </m:e>
                      </m:d>
                    </m:e>
                    <m:e>
                      <m:f>
                        <m:fPr>
                          <m:ctrlPr>
                            <w:rPr>
                              <w:rFonts w:ascii="Cambria Math" w:eastAsia="Times New Roman" w:hAnsi="Cambria Math" w:cs="Times New Roman"/>
                              <w:i/>
                            </w:rPr>
                          </m:ctrlPr>
                        </m:fPr>
                        <m:num>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i</m:t>
                              </m:r>
                            </m:sub>
                          </m:sSub>
                          <m:r>
                            <w:rPr>
                              <w:rFonts w:ascii="Cambria Math" w:eastAsia="Times New Roman" w:hAnsi="Cambria Math" w:cs="Times New Roman"/>
                            </w:rPr>
                            <m:t>×</m:t>
                          </m:r>
                          <m:d>
                            <m:dPr>
                              <m:ctrlPr>
                                <w:rPr>
                                  <w:rFonts w:ascii="Cambria Math" w:eastAsia="Times New Roman" w:hAnsi="Cambria Math" w:cs="Times New Roman"/>
                                  <w:i/>
                                </w:rPr>
                              </m:ctrlPr>
                            </m:dPr>
                            <m:e>
                              <m:r>
                                <w:rPr>
                                  <w:rFonts w:ascii="Cambria Math" w:eastAsia="Times New Roman" w:hAnsi="Cambria Math" w:cs="Times New Roman"/>
                                </w:rPr>
                                <m:t>V-</m:t>
                              </m:r>
                              <m:d>
                                <m:dPr>
                                  <m:ctrlPr>
                                    <w:rPr>
                                      <w:rFonts w:ascii="Cambria Math" w:eastAsia="Times New Roman" w:hAnsi="Cambria Math" w:cs="Times New Roman"/>
                                      <w:i/>
                                    </w:rPr>
                                  </m:ctrlPr>
                                </m:dPr>
                                <m:e>
                                  <m:r>
                                    <w:rPr>
                                      <w:rFonts w:ascii="Cambria Math" w:eastAsia="Times New Roman" w:hAnsi="Cambria Math" w:cs="Times New Roman"/>
                                    </w:rPr>
                                    <m:t>i+b</m:t>
                                  </m:r>
                                </m:e>
                              </m:d>
                              <m:r>
                                <w:rPr>
                                  <w:rFonts w:ascii="Cambria Math" w:eastAsia="Times New Roman" w:hAnsi="Cambria Math" w:cs="Times New Roman"/>
                                </w:rPr>
                                <m:t>kt</m:t>
                              </m:r>
                            </m:e>
                          </m:d>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i+1</m:t>
                              </m:r>
                            </m:sub>
                          </m:sSub>
                          <m:r>
                            <w:rPr>
                              <w:rFonts w:ascii="Cambria Math" w:eastAsia="Times New Roman" w:hAnsi="Cambria Math" w:cs="Times New Roman"/>
                            </w:rPr>
                            <m:t>×</m:t>
                          </m:r>
                          <m:d>
                            <m:dPr>
                              <m:ctrlPr>
                                <w:rPr>
                                  <w:rFonts w:ascii="Cambria Math" w:eastAsia="Times New Roman" w:hAnsi="Cambria Math" w:cs="Times New Roman"/>
                                  <w:i/>
                                </w:rPr>
                              </m:ctrlPr>
                            </m:dPr>
                            <m:e>
                              <m:r>
                                <w:rPr>
                                  <w:rFonts w:ascii="Cambria Math" w:eastAsia="Times New Roman" w:hAnsi="Cambria Math" w:cs="Times New Roman"/>
                                </w:rPr>
                                <m:t>i+b</m:t>
                              </m:r>
                            </m:e>
                          </m:d>
                          <m:r>
                            <w:rPr>
                              <w:rFonts w:ascii="Cambria Math" w:eastAsia="Times New Roman" w:hAnsi="Cambria Math" w:cs="Times New Roman"/>
                            </w:rPr>
                            <m:t xml:space="preserve">kt </m:t>
                          </m:r>
                        </m:num>
                        <m:den>
                          <m:r>
                            <w:rPr>
                              <w:rFonts w:ascii="Cambria Math" w:eastAsia="Times New Roman" w:hAnsi="Cambria Math" w:cs="Times New Roman"/>
                            </w:rPr>
                            <m:t>V</m:t>
                          </m:r>
                        </m:den>
                      </m:f>
                      <m:r>
                        <w:rPr>
                          <w:rFonts w:ascii="Cambria Math" w:eastAsia="Times New Roman" w:hAnsi="Cambria Math" w:cs="Times New Roman"/>
                        </w:rPr>
                        <m:t xml:space="preserve">       </m:t>
                      </m:r>
                      <m:d>
                        <m:dPr>
                          <m:ctrlPr>
                            <w:rPr>
                              <w:rFonts w:ascii="Cambria Math" w:eastAsia="Times New Roman" w:hAnsi="Cambria Math" w:cs="Times New Roman"/>
                              <w:i/>
                            </w:rPr>
                          </m:ctrlPr>
                        </m:dPr>
                        <m:e>
                          <m:r>
                            <w:rPr>
                              <w:rFonts w:ascii="Cambria Math" w:eastAsia="Times New Roman" w:hAnsi="Cambria Math" w:cs="Times New Roman"/>
                            </w:rPr>
                            <m:t>else</m:t>
                          </m:r>
                        </m:e>
                      </m:d>
                    </m:e>
                  </m:eqArr>
                </m:e>
              </m:d>
              <m:r>
                <w:rPr>
                  <w:rFonts w:ascii="Cambria Math" w:eastAsia="Times New Roman" w:hAnsi="Cambria Math" w:cs="Times New Roman"/>
                </w:rPr>
                <m:t xml:space="preserve"> #</m:t>
              </m:r>
              <m:d>
                <m:dPr>
                  <m:ctrlPr>
                    <w:rPr>
                      <w:rFonts w:ascii="Cambria Math" w:eastAsia="Times New Roman" w:hAnsi="Cambria Math" w:cs="Times New Roman"/>
                      <w:i/>
                    </w:rPr>
                  </m:ctrlPr>
                </m:dPr>
                <m:e>
                  <m:r>
                    <w:rPr>
                      <w:rFonts w:ascii="Cambria Math" w:eastAsia="Times New Roman" w:hAnsi="Cambria Math" w:cs="Times New Roman"/>
                    </w:rPr>
                    <m:t>20</m:t>
                  </m:r>
                </m:e>
              </m:d>
            </m:e>
          </m:eqArr>
        </m:oMath>
      </m:oMathPara>
    </w:p>
    <w:p w14:paraId="52B9CC68" w14:textId="77777777" w:rsidR="00FB2E25" w:rsidRDefault="00FB2E25" w:rsidP="00FB2E25">
      <w:pPr>
        <w:spacing w:after="160" w:line="256" w:lineRule="auto"/>
        <w:rPr>
          <w:rFonts w:cs="Times New Roman"/>
        </w:rPr>
      </w:pPr>
    </w:p>
    <w:p w14:paraId="3CE3A64C" w14:textId="77777777" w:rsidR="00FB2E25" w:rsidRPr="00427BC8" w:rsidRDefault="00FB2E25" w:rsidP="00FB2E25">
      <w:pPr>
        <w:spacing w:after="160" w:line="256" w:lineRule="auto"/>
        <w:rPr>
          <w:rFonts w:cs="Times New Roman"/>
        </w:rPr>
      </w:pPr>
    </w:p>
    <w:p w14:paraId="046F7666" w14:textId="77777777" w:rsidR="00FB2E25" w:rsidRDefault="00FB2E25" w:rsidP="00FB2E25">
      <w:pPr>
        <w:spacing w:line="216" w:lineRule="auto"/>
        <w:contextualSpacing/>
        <w:rPr>
          <w:rFonts w:cs="Times New Roman"/>
          <w:color w:val="000000" w:themeColor="text1"/>
          <w:kern w:val="24"/>
        </w:rPr>
      </w:pPr>
    </w:p>
    <w:p w14:paraId="431DD0CA" w14:textId="77777777" w:rsidR="00FB2E25" w:rsidRDefault="00FB2E25" w:rsidP="00FB2E25">
      <w:pPr>
        <w:spacing w:line="216" w:lineRule="auto"/>
        <w:contextualSpacing/>
        <w:rPr>
          <w:rFonts w:cs="Times New Roman"/>
          <w:color w:val="000000" w:themeColor="text1"/>
          <w:kern w:val="24"/>
        </w:rPr>
      </w:pPr>
    </w:p>
    <w:p w14:paraId="69DFB5E3" w14:textId="58462F0B" w:rsidR="00FB2E25" w:rsidRDefault="00FB2E25" w:rsidP="00FB2E25">
      <w:pPr>
        <w:spacing w:line="216" w:lineRule="auto"/>
        <w:contextualSpacing/>
        <w:rPr>
          <w:rFonts w:cs="Times New Roman"/>
          <w:color w:val="000000" w:themeColor="text1"/>
          <w:kern w:val="24"/>
        </w:rPr>
      </w:pPr>
      <w:r w:rsidRPr="00296095">
        <w:rPr>
          <w:rFonts w:cs="Times New Roman"/>
          <w:color w:val="000000" w:themeColor="text1"/>
          <w:kern w:val="24"/>
        </w:rPr>
        <w:t>Ion diffusion</w:t>
      </w:r>
      <w:r>
        <w:rPr>
          <w:rFonts w:cs="Times New Roman"/>
          <w:color w:val="000000" w:themeColor="text1"/>
          <w:kern w:val="24"/>
        </w:rPr>
        <w:fldChar w:fldCharType="begin"/>
      </w:r>
      <w:r w:rsidR="00D543EF">
        <w:rPr>
          <w:rFonts w:cs="Times New Roman"/>
          <w:color w:val="000000" w:themeColor="text1"/>
          <w:kern w:val="24"/>
        </w:rPr>
        <w:instrText xml:space="preserve"> ADDIN EN.CITE &lt;EndNote&gt;&lt;Cite&gt;&lt;Author&gt;Yong&lt;/Author&gt;&lt;Year&gt;2014&lt;/Year&gt;&lt;RecNum&gt;51&lt;/RecNum&gt;&lt;DisplayText&gt;&lt;style face="superscript"&gt;16&lt;/style&gt;&lt;/DisplayText&gt;&lt;record&gt;&lt;rec-number&gt;51&lt;/rec-number&gt;&lt;foreign-keys&gt;&lt;key app="EN" db-id="rpwap5zwiepwvbew0f8vwsd795vttzz9ax0z" timestamp="1680897881"&gt;51&lt;/key&gt;&lt;/foreign-keys&gt;&lt;ref-type name="Journal Article"&gt;17&lt;/ref-type&gt;&lt;contributors&gt;&lt;authors&gt;&lt;author&gt;Yong, Yumei&lt;/author&gt;&lt;author&gt;Lou, Xiaojun&lt;/author&gt;&lt;author&gt;Li, Sha&lt;/author&gt;&lt;author&gt;Yang, Chao&lt;/author&gt;&lt;author&gt;Yin, Xiaolong&lt;/author&gt;&lt;/authors&gt;&lt;/contributors&gt;&lt;titles&gt;&lt;title&gt;Direct simulation of the influence of the pore structure on the diffusion process in porous media&lt;/title&gt;&lt;secondary-title&gt;Computers &amp;amp; Mathematics with Applications&lt;/secondary-title&gt;&lt;/titles&gt;&lt;periodical&gt;&lt;full-title&gt;Computers &amp;amp; Mathematics with Applications&lt;/full-title&gt;&lt;/periodical&gt;&lt;pages&gt;412-423&lt;/pages&gt;&lt;volume&gt;67&lt;/volume&gt;&lt;number&gt;2&lt;/number&gt;&lt;section&gt;412&lt;/section&gt;&lt;dates&gt;&lt;year&gt;2014&lt;/year&gt;&lt;/dates&gt;&lt;isbn&gt;08981221&lt;/isbn&gt;&lt;urls&gt;&lt;/urls&gt;&lt;electronic-resource-num&gt;10.1016/j.camwa.2013.08.032&lt;/electronic-resource-num&gt;&lt;/record&gt;&lt;/Cite&gt;&lt;/EndNote&gt;</w:instrText>
      </w:r>
      <w:r>
        <w:rPr>
          <w:rFonts w:cs="Times New Roman"/>
          <w:color w:val="000000" w:themeColor="text1"/>
          <w:kern w:val="24"/>
        </w:rPr>
        <w:fldChar w:fldCharType="separate"/>
      </w:r>
      <w:r w:rsidR="00D543EF" w:rsidRPr="00D543EF">
        <w:rPr>
          <w:rFonts w:cs="Times New Roman"/>
          <w:noProof/>
          <w:color w:val="000000" w:themeColor="text1"/>
          <w:kern w:val="24"/>
          <w:vertAlign w:val="superscript"/>
        </w:rPr>
        <w:t>16</w:t>
      </w:r>
      <w:r>
        <w:rPr>
          <w:rFonts w:cs="Times New Roman"/>
          <w:color w:val="000000" w:themeColor="text1"/>
          <w:kern w:val="24"/>
        </w:rPr>
        <w:fldChar w:fldCharType="end"/>
      </w:r>
      <w:r>
        <w:rPr>
          <w:rFonts w:cs="Times New Roman"/>
          <w:color w:val="000000" w:themeColor="text1"/>
          <w:kern w:val="24"/>
        </w:rPr>
        <w:t>:</w:t>
      </w:r>
    </w:p>
    <w:p w14:paraId="4651C3DE" w14:textId="77777777" w:rsidR="00FB2E25" w:rsidRDefault="00FB2E25" w:rsidP="00FB2E25">
      <w:pPr>
        <w:spacing w:line="216" w:lineRule="auto"/>
        <w:contextualSpacing/>
        <w:rPr>
          <w:rFonts w:cs="Times New Roman"/>
          <w:color w:val="000000" w:themeColor="text1"/>
          <w:kern w:val="24"/>
        </w:rPr>
      </w:pPr>
    </w:p>
    <w:p w14:paraId="49D405E5" w14:textId="27A22431" w:rsidR="00FB2E25" w:rsidRPr="00427BC8" w:rsidRDefault="00000000" w:rsidP="00FB2E25">
      <w:pPr>
        <w:spacing w:after="160" w:line="256" w:lineRule="auto"/>
        <w:rPr>
          <w:rFonts w:cs="Times New Roman"/>
        </w:rPr>
      </w:pPr>
      <m:oMathPara>
        <m:oMath>
          <m:eqArr>
            <m:eqArrPr>
              <m:maxDist m:val="1"/>
              <m:ctrlPr>
                <w:rPr>
                  <w:rFonts w:ascii="Cambria Math" w:eastAsia="Times New Roman" w:hAnsi="Cambria Math" w:cs="Times New Roman"/>
                  <w:i/>
                </w:rPr>
              </m:ctrlPr>
            </m:eqArrPr>
            <m:e>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i</m:t>
                  </m:r>
                </m:sub>
              </m:sSub>
              <m:r>
                <w:rPr>
                  <w:rFonts w:ascii="Cambria Math" w:eastAsia="Times New Roman" w:hAnsi="Cambria Math" w:cs="Times New Roman"/>
                </w:rPr>
                <m:t>=</m:t>
              </m:r>
              <m:d>
                <m:dPr>
                  <m:begChr m:val="{"/>
                  <m:endChr m:val=""/>
                  <m:ctrlPr>
                    <w:rPr>
                      <w:rFonts w:ascii="Cambria Math" w:eastAsia="Times New Roman" w:hAnsi="Cambria Math" w:cs="Times New Roman"/>
                      <w:i/>
                    </w:rPr>
                  </m:ctrlPr>
                </m:dPr>
                <m:e>
                  <m:eqArr>
                    <m:eqArrPr>
                      <m:ctrlPr>
                        <w:rPr>
                          <w:rFonts w:ascii="Cambria Math" w:eastAsia="Times New Roman" w:hAnsi="Cambria Math" w:cs="Times New Roman"/>
                          <w:i/>
                        </w:rPr>
                      </m:ctrlPr>
                    </m:eqArrPr>
                    <m:e>
                      <m:f>
                        <m:fPr>
                          <m:ctrlPr>
                            <w:rPr>
                              <w:rFonts w:ascii="Cambria Math" w:eastAsia="Times New Roman" w:hAnsi="Cambria Math" w:cs="Times New Roman"/>
                              <w:i/>
                            </w:rPr>
                          </m:ctrlPr>
                        </m:fPr>
                        <m:num>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i</m:t>
                              </m:r>
                            </m:sub>
                          </m:sSub>
                          <m:r>
                            <w:rPr>
                              <w:rFonts w:ascii="Cambria Math" w:eastAsia="Times New Roman" w:hAnsi="Cambria Math" w:cs="Times New Roman"/>
                            </w:rPr>
                            <m:t>×V-</m:t>
                          </m:r>
                          <m:f>
                            <m:fPr>
                              <m:ctrlPr>
                                <w:rPr>
                                  <w:rFonts w:ascii="Cambria Math" w:eastAsia="Times New Roman" w:hAnsi="Cambria Math" w:cs="Times New Roman"/>
                                  <w:i/>
                                </w:rPr>
                              </m:ctrlPr>
                            </m:fPr>
                            <m:num>
                              <m:d>
                                <m:dPr>
                                  <m:ctrlPr>
                                    <w:rPr>
                                      <w:rFonts w:ascii="Cambria Math" w:eastAsia="Times New Roman" w:hAnsi="Cambria Math" w:cs="Times New Roman"/>
                                      <w:i/>
                                    </w:rPr>
                                  </m:ctrlPr>
                                </m:dPr>
                                <m:e>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i</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i-1</m:t>
                                      </m:r>
                                    </m:sub>
                                  </m:sSub>
                                </m:e>
                              </m:d>
                            </m:num>
                            <m:den>
                              <m:r>
                                <w:rPr>
                                  <w:rFonts w:ascii="Cambria Math" w:eastAsia="Times New Roman" w:hAnsi="Cambria Math" w:cs="Times New Roman"/>
                                </w:rPr>
                                <m:t>L</m:t>
                              </m:r>
                            </m:den>
                          </m:f>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k</m:t>
                              </m:r>
                            </m:e>
                            <m:sub>
                              <m:r>
                                <w:rPr>
                                  <w:rFonts w:ascii="Cambria Math" w:eastAsia="Times New Roman" w:hAnsi="Cambria Math" w:cs="Times New Roman"/>
                                </w:rPr>
                                <m:t>i</m:t>
                              </m:r>
                            </m:sub>
                          </m:sSub>
                          <m:r>
                            <w:rPr>
                              <w:rFonts w:ascii="Cambria Math" w:eastAsia="Times New Roman" w:hAnsi="Cambria Math" w:cs="Times New Roman"/>
                            </w:rPr>
                            <m:t>t]</m:t>
                          </m:r>
                        </m:num>
                        <m:den>
                          <m:r>
                            <w:rPr>
                              <w:rFonts w:ascii="Cambria Math" w:eastAsia="Times New Roman" w:hAnsi="Cambria Math" w:cs="Times New Roman"/>
                            </w:rPr>
                            <m:t>V</m:t>
                          </m:r>
                        </m:den>
                      </m:f>
                      <m:r>
                        <w:rPr>
                          <w:rFonts w:ascii="Cambria Math" w:eastAsia="Times New Roman" w:hAnsi="Cambria Math" w:cs="Times New Roman"/>
                        </w:rPr>
                        <m:t xml:space="preserve">                       </m:t>
                      </m:r>
                      <m:d>
                        <m:dPr>
                          <m:ctrlPr>
                            <w:rPr>
                              <w:rFonts w:ascii="Cambria Math" w:eastAsia="Times New Roman" w:hAnsi="Cambria Math" w:cs="Times New Roman"/>
                              <w:i/>
                            </w:rPr>
                          </m:ctrlPr>
                        </m:dPr>
                        <m:e>
                          <m:r>
                            <w:rPr>
                              <w:rFonts w:ascii="Cambria Math" w:eastAsia="Times New Roman" w:hAnsi="Cambria Math" w:cs="Times New Roman"/>
                            </w:rPr>
                            <m:t>i=1</m:t>
                          </m:r>
                        </m:e>
                      </m:d>
                      <m:r>
                        <w:rPr>
                          <w:rFonts w:ascii="Cambria Math" w:eastAsia="Times New Roman" w:hAnsi="Cambria Math" w:cs="Times New Roman"/>
                        </w:rPr>
                        <m:t xml:space="preserve"> </m:t>
                      </m:r>
                    </m:e>
                    <m:e>
                      <m:f>
                        <m:fPr>
                          <m:ctrlPr>
                            <w:rPr>
                              <w:rFonts w:ascii="Cambria Math" w:eastAsia="Times New Roman" w:hAnsi="Cambria Math" w:cs="Times New Roman"/>
                              <w:i/>
                            </w:rPr>
                          </m:ctrlPr>
                        </m:fPr>
                        <m:num>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i</m:t>
                              </m:r>
                            </m:sub>
                          </m:sSub>
                          <m:r>
                            <w:rPr>
                              <w:rFonts w:ascii="Cambria Math" w:eastAsia="Times New Roman" w:hAnsi="Cambria Math" w:cs="Times New Roman"/>
                            </w:rPr>
                            <m:t>×V-</m:t>
                          </m:r>
                          <m:f>
                            <m:fPr>
                              <m:ctrlPr>
                                <w:rPr>
                                  <w:rFonts w:ascii="Cambria Math" w:eastAsia="Times New Roman" w:hAnsi="Cambria Math" w:cs="Times New Roman"/>
                                  <w:i/>
                                </w:rPr>
                              </m:ctrlPr>
                            </m:fPr>
                            <m:num>
                              <m:d>
                                <m:dPr>
                                  <m:ctrlPr>
                                    <w:rPr>
                                      <w:rFonts w:ascii="Cambria Math" w:eastAsia="Times New Roman" w:hAnsi="Cambria Math" w:cs="Times New Roman"/>
                                      <w:i/>
                                    </w:rPr>
                                  </m:ctrlPr>
                                </m:dPr>
                                <m:e>
                                  <m:sSub>
                                    <m:sSubPr>
                                      <m:ctrlPr>
                                        <w:rPr>
                                          <w:rFonts w:ascii="Cambria Math" w:eastAsia="Times New Roman" w:hAnsi="Cambria Math" w:cs="Times New Roman"/>
                                          <w:i/>
                                        </w:rPr>
                                      </m:ctrlPr>
                                    </m:sSubPr>
                                    <m:e>
                                      <m:r>
                                        <w:rPr>
                                          <w:rFonts w:ascii="Cambria Math" w:eastAsia="Times New Roman" w:hAnsi="Cambria Math" w:cs="Times New Roman"/>
                                        </w:rPr>
                                        <m:t>2C</m:t>
                                      </m:r>
                                    </m:e>
                                    <m:sub>
                                      <m:r>
                                        <w:rPr>
                                          <w:rFonts w:ascii="Cambria Math" w:eastAsia="Times New Roman" w:hAnsi="Cambria Math" w:cs="Times New Roman"/>
                                        </w:rPr>
                                        <m:t>i</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w</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i-1</m:t>
                                      </m:r>
                                    </m:sub>
                                  </m:sSub>
                                </m:e>
                              </m:d>
                            </m:num>
                            <m:den>
                              <m:r>
                                <w:rPr>
                                  <w:rFonts w:ascii="Cambria Math" w:eastAsia="Times New Roman" w:hAnsi="Cambria Math" w:cs="Times New Roman"/>
                                </w:rPr>
                                <m:t>L</m:t>
                              </m:r>
                            </m:den>
                          </m:f>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k</m:t>
                              </m:r>
                            </m:e>
                            <m:sub>
                              <m:r>
                                <w:rPr>
                                  <w:rFonts w:ascii="Cambria Math" w:eastAsia="Times New Roman" w:hAnsi="Cambria Math" w:cs="Times New Roman"/>
                                </w:rPr>
                                <m:t>i</m:t>
                              </m:r>
                            </m:sub>
                          </m:sSub>
                          <m:r>
                            <w:rPr>
                              <w:rFonts w:ascii="Cambria Math" w:eastAsia="Times New Roman" w:hAnsi="Cambria Math" w:cs="Times New Roman"/>
                            </w:rPr>
                            <m:t>t]</m:t>
                          </m:r>
                        </m:num>
                        <m:den>
                          <m:r>
                            <w:rPr>
                              <w:rFonts w:ascii="Cambria Math" w:eastAsia="Times New Roman" w:hAnsi="Cambria Math" w:cs="Times New Roman"/>
                            </w:rPr>
                            <m:t>V</m:t>
                          </m:r>
                        </m:den>
                      </m:f>
                      <m:r>
                        <w:rPr>
                          <w:rFonts w:ascii="Cambria Math" w:eastAsia="Times New Roman" w:hAnsi="Cambria Math" w:cs="Times New Roman"/>
                        </w:rPr>
                        <m:t xml:space="preserve">      </m:t>
                      </m:r>
                      <m:d>
                        <m:dPr>
                          <m:ctrlPr>
                            <w:rPr>
                              <w:rFonts w:ascii="Cambria Math" w:eastAsia="Times New Roman" w:hAnsi="Cambria Math" w:cs="Times New Roman"/>
                              <w:i/>
                            </w:rPr>
                          </m:ctrlPr>
                        </m:dPr>
                        <m:e>
                          <m:r>
                            <w:rPr>
                              <w:rFonts w:ascii="Cambria Math" w:eastAsia="Times New Roman" w:hAnsi="Cambria Math" w:cs="Times New Roman"/>
                            </w:rPr>
                            <m:t>i=101</m:t>
                          </m:r>
                        </m:e>
                      </m:d>
                    </m:e>
                    <m:e>
                      <m:f>
                        <m:fPr>
                          <m:ctrlPr>
                            <w:rPr>
                              <w:rFonts w:ascii="Cambria Math" w:eastAsia="Times New Roman" w:hAnsi="Cambria Math" w:cs="Times New Roman"/>
                              <w:i/>
                            </w:rPr>
                          </m:ctrlPr>
                        </m:fPr>
                        <m:num>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i</m:t>
                              </m:r>
                            </m:sub>
                          </m:sSub>
                          <m:r>
                            <w:rPr>
                              <w:rFonts w:ascii="Cambria Math" w:eastAsia="Times New Roman" w:hAnsi="Cambria Math" w:cs="Times New Roman"/>
                            </w:rPr>
                            <m:t>×V-</m:t>
                          </m:r>
                          <m:f>
                            <m:fPr>
                              <m:ctrlPr>
                                <w:rPr>
                                  <w:rFonts w:ascii="Cambria Math" w:eastAsia="Times New Roman" w:hAnsi="Cambria Math" w:cs="Times New Roman"/>
                                  <w:i/>
                                </w:rPr>
                              </m:ctrlPr>
                            </m:fPr>
                            <m:num>
                              <m:d>
                                <m:dPr>
                                  <m:ctrlPr>
                                    <w:rPr>
                                      <w:rFonts w:ascii="Cambria Math" w:eastAsia="Times New Roman" w:hAnsi="Cambria Math" w:cs="Times New Roman"/>
                                      <w:i/>
                                    </w:rPr>
                                  </m:ctrlPr>
                                </m:dPr>
                                <m:e>
                                  <m:sSub>
                                    <m:sSubPr>
                                      <m:ctrlPr>
                                        <w:rPr>
                                          <w:rFonts w:ascii="Cambria Math" w:eastAsia="Times New Roman" w:hAnsi="Cambria Math" w:cs="Times New Roman"/>
                                          <w:i/>
                                        </w:rPr>
                                      </m:ctrlPr>
                                    </m:sSubPr>
                                    <m:e>
                                      <m:r>
                                        <w:rPr>
                                          <w:rFonts w:ascii="Cambria Math" w:eastAsia="Times New Roman" w:hAnsi="Cambria Math" w:cs="Times New Roman"/>
                                        </w:rPr>
                                        <m:t>2C</m:t>
                                      </m:r>
                                    </m:e>
                                    <m:sub>
                                      <m:r>
                                        <w:rPr>
                                          <w:rFonts w:ascii="Cambria Math" w:eastAsia="Times New Roman" w:hAnsi="Cambria Math" w:cs="Times New Roman"/>
                                        </w:rPr>
                                        <m:t>i</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i+1</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i-1</m:t>
                                      </m:r>
                                    </m:sub>
                                  </m:sSub>
                                </m:e>
                              </m:d>
                            </m:num>
                            <m:den>
                              <m:r>
                                <w:rPr>
                                  <w:rFonts w:ascii="Cambria Math" w:eastAsia="Times New Roman" w:hAnsi="Cambria Math" w:cs="Times New Roman"/>
                                </w:rPr>
                                <m:t>L</m:t>
                              </m:r>
                            </m:den>
                          </m:f>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k</m:t>
                              </m:r>
                            </m:e>
                            <m:sub>
                              <m:r>
                                <w:rPr>
                                  <w:rFonts w:ascii="Cambria Math" w:eastAsia="Times New Roman" w:hAnsi="Cambria Math" w:cs="Times New Roman"/>
                                </w:rPr>
                                <m:t>i</m:t>
                              </m:r>
                            </m:sub>
                          </m:sSub>
                          <m:r>
                            <w:rPr>
                              <w:rFonts w:ascii="Cambria Math" w:eastAsia="Times New Roman" w:hAnsi="Cambria Math" w:cs="Times New Roman"/>
                            </w:rPr>
                            <m:t>t]</m:t>
                          </m:r>
                        </m:num>
                        <m:den>
                          <m:r>
                            <w:rPr>
                              <w:rFonts w:ascii="Cambria Math" w:eastAsia="Times New Roman" w:hAnsi="Cambria Math" w:cs="Times New Roman"/>
                            </w:rPr>
                            <m:t>V</m:t>
                          </m:r>
                        </m:den>
                      </m:f>
                      <m:r>
                        <w:rPr>
                          <w:rFonts w:ascii="Cambria Math" w:eastAsia="Times New Roman" w:hAnsi="Cambria Math" w:cs="Times New Roman"/>
                        </w:rPr>
                        <m:t xml:space="preserve">         </m:t>
                      </m:r>
                      <m:d>
                        <m:dPr>
                          <m:ctrlPr>
                            <w:rPr>
                              <w:rFonts w:ascii="Cambria Math" w:eastAsia="Times New Roman" w:hAnsi="Cambria Math" w:cs="Times New Roman"/>
                              <w:i/>
                            </w:rPr>
                          </m:ctrlPr>
                        </m:dPr>
                        <m:e>
                          <m:r>
                            <w:rPr>
                              <w:rFonts w:ascii="Cambria Math" w:eastAsia="Times New Roman" w:hAnsi="Cambria Math" w:cs="Times New Roman"/>
                            </w:rPr>
                            <m:t>else</m:t>
                          </m:r>
                        </m:e>
                      </m:d>
                    </m:e>
                  </m:eqArr>
                </m:e>
              </m:d>
              <m:r>
                <w:rPr>
                  <w:rFonts w:ascii="Cambria Math" w:eastAsia="Times New Roman" w:hAnsi="Cambria Math" w:cs="Times New Roman"/>
                </w:rPr>
                <m:t xml:space="preserve">  #</m:t>
              </m:r>
              <m:d>
                <m:dPr>
                  <m:ctrlPr>
                    <w:rPr>
                      <w:rFonts w:ascii="Cambria Math" w:eastAsia="Times New Roman" w:hAnsi="Cambria Math" w:cs="Times New Roman"/>
                      <w:i/>
                    </w:rPr>
                  </m:ctrlPr>
                </m:dPr>
                <m:e>
                  <m:r>
                    <w:rPr>
                      <w:rFonts w:ascii="Cambria Math" w:eastAsia="Times New Roman" w:hAnsi="Cambria Math" w:cs="Times New Roman"/>
                    </w:rPr>
                    <m:t>21</m:t>
                  </m:r>
                </m:e>
              </m:d>
            </m:e>
          </m:eqArr>
        </m:oMath>
      </m:oMathPara>
    </w:p>
    <w:p w14:paraId="65F311C2" w14:textId="77777777" w:rsidR="00FB2E25" w:rsidRDefault="00FB2E25" w:rsidP="00FB2E25">
      <w:pPr>
        <w:spacing w:line="216" w:lineRule="auto"/>
        <w:contextualSpacing/>
        <w:rPr>
          <w:rFonts w:cs="Times New Roman"/>
          <w:color w:val="000000" w:themeColor="text1"/>
          <w:kern w:val="24"/>
        </w:rPr>
      </w:pPr>
    </w:p>
    <w:p w14:paraId="38FD2B13" w14:textId="77777777" w:rsidR="00FB2E25" w:rsidRDefault="00FB2E25" w:rsidP="00FB2E25">
      <w:pPr>
        <w:spacing w:line="216" w:lineRule="auto"/>
        <w:contextualSpacing/>
        <w:rPr>
          <w:rFonts w:eastAsia="Times New Roman" w:cs="Times New Roman"/>
        </w:rPr>
      </w:pPr>
    </w:p>
    <w:p w14:paraId="636A4B72" w14:textId="77777777" w:rsidR="00FB2E25" w:rsidRDefault="00FB2E25" w:rsidP="00FB2E25">
      <w:pPr>
        <w:spacing w:line="216" w:lineRule="auto"/>
        <w:contextualSpacing/>
        <w:rPr>
          <w:rFonts w:eastAsia="Times New Roman" w:cs="Times New Roman"/>
        </w:rPr>
      </w:pPr>
      <w:r>
        <w:rPr>
          <w:rFonts w:eastAsia="Times New Roman" w:cs="Times New Roman"/>
        </w:rPr>
        <w:t>Crystallization:</w:t>
      </w:r>
    </w:p>
    <w:p w14:paraId="7FDD428E" w14:textId="1E39468C" w:rsidR="00FB2E25" w:rsidRPr="00DC2051" w:rsidRDefault="00000000" w:rsidP="00FB2E25">
      <w:pPr>
        <w:spacing w:after="160" w:line="256" w:lineRule="auto"/>
        <w:rPr>
          <w:rFonts w:eastAsia="Times New Roman" w:cs="Times New Roman"/>
        </w:rPr>
      </w:pPr>
      <m:oMathPara>
        <m:oMath>
          <m:eqArr>
            <m:eqArrPr>
              <m:maxDist m:val="1"/>
              <m:ctrlPr>
                <w:rPr>
                  <w:rFonts w:ascii="Cambria Math" w:eastAsia="Times New Roman" w:hAnsi="Cambria Math" w:cs="Times New Roman"/>
                  <w:i/>
                </w:rPr>
              </m:ctrlPr>
            </m:eqArrPr>
            <m:e>
              <m:r>
                <w:rPr>
                  <w:rFonts w:ascii="Cambria Math" w:eastAsia="Times New Roman" w:hAnsi="Cambria Math" w:cs="Times New Roman"/>
                </w:rPr>
                <m:t xml:space="preserve">if </m:t>
              </m:r>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i</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s</m:t>
                  </m:r>
                </m:sub>
              </m:sSub>
              <m:r>
                <w:rPr>
                  <w:rFonts w:ascii="Cambria Math" w:eastAsia="Times New Roman" w:hAnsi="Cambria Math" w:cs="Times New Roman"/>
                </w:rPr>
                <m:t>,  then</m:t>
              </m:r>
              <m:d>
                <m:dPr>
                  <m:begChr m:val="{"/>
                  <m:endChr m:val=""/>
                  <m:ctrlPr>
                    <w:rPr>
                      <w:rFonts w:ascii="Cambria Math" w:eastAsia="Times New Roman" w:hAnsi="Cambria Math" w:cs="Times New Roman"/>
                      <w:i/>
                    </w:rPr>
                  </m:ctrlPr>
                </m:dPr>
                <m:e>
                  <m:eqArr>
                    <m:eqArrPr>
                      <m:ctrlPr>
                        <w:rPr>
                          <w:rFonts w:ascii="Cambria Math" w:eastAsia="Times New Roman" w:hAnsi="Cambria Math" w:cs="Times New Roman"/>
                          <w:i/>
                        </w:rPr>
                      </m:ctrlPr>
                    </m:eqArrPr>
                    <m:e>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i</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s</m:t>
                          </m:r>
                        </m:sub>
                      </m:sSub>
                    </m:e>
                    <m:e>
                      <m:sSub>
                        <m:sSubPr>
                          <m:ctrlPr>
                            <w:rPr>
                              <w:rFonts w:ascii="Cambria Math" w:eastAsia="Times New Roman" w:hAnsi="Cambria Math" w:cs="Times New Roman"/>
                              <w:i/>
                            </w:rPr>
                          </m:ctrlPr>
                        </m:sSubPr>
                        <m:e>
                          <m:r>
                            <w:rPr>
                              <w:rFonts w:ascii="Cambria Math" w:eastAsia="Times New Roman" w:hAnsi="Cambria Math" w:cs="Times New Roman"/>
                            </w:rPr>
                            <m:t>P</m:t>
                          </m:r>
                        </m:e>
                        <m:sub>
                          <m:r>
                            <w:rPr>
                              <w:rFonts w:ascii="Cambria Math" w:eastAsia="Times New Roman" w:hAnsi="Cambria Math" w:cs="Times New Roman"/>
                            </w:rPr>
                            <m:t>i</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P</m:t>
                          </m:r>
                        </m:e>
                        <m:sub>
                          <m:r>
                            <w:rPr>
                              <w:rFonts w:ascii="Cambria Math" w:eastAsia="Times New Roman" w:hAnsi="Cambria Math" w:cs="Times New Roman"/>
                            </w:rPr>
                            <m:t>i</m:t>
                          </m:r>
                        </m:sub>
                      </m:sSub>
                      <m:r>
                        <w:rPr>
                          <w:rFonts w:ascii="Cambria Math" w:eastAsia="Times New Roman" w:hAnsi="Cambria Math" w:cs="Times New Roman"/>
                        </w:rPr>
                        <m:t>+</m:t>
                      </m:r>
                      <m:d>
                        <m:dPr>
                          <m:ctrlPr>
                            <w:rPr>
                              <w:rFonts w:ascii="Cambria Math" w:eastAsia="Times New Roman" w:hAnsi="Cambria Math" w:cs="Times New Roman"/>
                              <w:i/>
                            </w:rPr>
                          </m:ctrlPr>
                        </m:dPr>
                        <m:e>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i</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s</m:t>
                              </m:r>
                            </m:sub>
                          </m:sSub>
                        </m:e>
                      </m:d>
                      <m:r>
                        <w:rPr>
                          <w:rFonts w:ascii="Cambria Math" w:eastAsia="Times New Roman" w:hAnsi="Cambria Math" w:cs="Times New Roman"/>
                        </w:rPr>
                        <m:t>×Vt</m:t>
                      </m:r>
                    </m:e>
                  </m:eqArr>
                </m:e>
              </m:d>
              <m:r>
                <w:rPr>
                  <w:rFonts w:ascii="Cambria Math" w:eastAsia="Times New Roman" w:hAnsi="Cambria Math" w:cs="Times New Roman"/>
                </w:rPr>
                <m:t xml:space="preserve">   #</m:t>
              </m:r>
              <m:d>
                <m:dPr>
                  <m:ctrlPr>
                    <w:rPr>
                      <w:rFonts w:ascii="Cambria Math" w:eastAsia="Times New Roman" w:hAnsi="Cambria Math" w:cs="Times New Roman"/>
                      <w:i/>
                    </w:rPr>
                  </m:ctrlPr>
                </m:dPr>
                <m:e>
                  <m:r>
                    <w:rPr>
                      <w:rFonts w:ascii="Cambria Math" w:eastAsia="Times New Roman" w:hAnsi="Cambria Math" w:cs="Times New Roman"/>
                    </w:rPr>
                    <m:t>22</m:t>
                  </m:r>
                </m:e>
              </m:d>
            </m:e>
          </m:eqArr>
          <m:r>
            <w:rPr>
              <w:rFonts w:ascii="Cambria Math" w:eastAsia="Times New Roman" w:hAnsi="Cambria Math" w:cs="Times New Roman"/>
            </w:rPr>
            <m:t xml:space="preserve"> </m:t>
          </m:r>
        </m:oMath>
      </m:oMathPara>
    </w:p>
    <w:p w14:paraId="664F423C" w14:textId="77777777" w:rsidR="00FB2E25" w:rsidRDefault="00FB2E25" w:rsidP="00FB2E25">
      <w:pPr>
        <w:spacing w:line="216" w:lineRule="auto"/>
        <w:contextualSpacing/>
        <w:rPr>
          <w:rFonts w:cs="Times New Roman"/>
          <w:color w:val="000000" w:themeColor="text1"/>
          <w:kern w:val="24"/>
        </w:rPr>
      </w:pPr>
    </w:p>
    <w:p w14:paraId="09ACF35B" w14:textId="0AA5B699" w:rsidR="00FB2E25" w:rsidRDefault="00FB2E25" w:rsidP="00FB2E25">
      <w:pPr>
        <w:spacing w:line="216" w:lineRule="auto"/>
        <w:contextualSpacing/>
        <w:rPr>
          <w:rFonts w:cs="Times New Roman"/>
          <w:color w:val="000000" w:themeColor="text1"/>
          <w:kern w:val="24"/>
        </w:rPr>
      </w:pPr>
      <w:r w:rsidRPr="00296095">
        <w:rPr>
          <w:rFonts w:cs="Times New Roman"/>
          <w:color w:val="000000" w:themeColor="text1"/>
          <w:kern w:val="24"/>
        </w:rPr>
        <w:t>Dissol</w:t>
      </w:r>
      <w:r>
        <w:rPr>
          <w:rFonts w:cs="Times New Roman"/>
          <w:color w:val="000000" w:themeColor="text1"/>
          <w:kern w:val="24"/>
        </w:rPr>
        <w:t>ution</w:t>
      </w:r>
      <w:r>
        <w:rPr>
          <w:rFonts w:cs="Times New Roman"/>
          <w:color w:val="000000" w:themeColor="text1"/>
          <w:kern w:val="24"/>
        </w:rPr>
        <w:fldChar w:fldCharType="begin"/>
      </w:r>
      <w:r w:rsidR="00D543EF">
        <w:rPr>
          <w:rFonts w:cs="Times New Roman"/>
          <w:color w:val="000000" w:themeColor="text1"/>
          <w:kern w:val="24"/>
        </w:rPr>
        <w:instrText xml:space="preserve"> ADDIN EN.CITE &lt;EndNote&gt;&lt;Cite&gt;&lt;Author&gt;Simon&lt;/Author&gt;&lt;Year&gt;1981&lt;/Year&gt;&lt;RecNum&gt;48&lt;/RecNum&gt;&lt;DisplayText&gt;&lt;style face="superscript"&gt;17&lt;/style&gt;&lt;/DisplayText&gt;&lt;record&gt;&lt;rec-number&gt;48&lt;/rec-number&gt;&lt;foreign-keys&gt;&lt;key app="EN" db-id="rpwap5zwiepwvbew0f8vwsd795vttzz9ax0z" timestamp="1680753061"&gt;48&lt;/key&gt;&lt;/foreign-keys&gt;&lt;ref-type name="Journal Article"&gt;17&lt;/ref-type&gt;&lt;contributors&gt;&lt;authors&gt;&lt;author&gt;Simon, B.&lt;/author&gt;&lt;/authors&gt;&lt;/contributors&gt;&lt;titles&gt;&lt;title&gt;Dissolution rates of NaCl and KCl in aqueous solution&lt;/title&gt;&lt;secondary-title&gt;Journal of Crystal Growth&lt;/secondary-title&gt;&lt;/titles&gt;&lt;periodical&gt;&lt;full-title&gt;Journal of Crystal Growth&lt;/full-title&gt;&lt;/periodical&gt;&lt;pages&gt;789-794&lt;/pages&gt;&lt;volume&gt;52&lt;/volume&gt;&lt;section&gt;789&lt;/section&gt;&lt;dates&gt;&lt;year&gt;1981&lt;/year&gt;&lt;/dates&gt;&lt;isbn&gt;00220248&lt;/isbn&gt;&lt;urls&gt;&lt;/urls&gt;&lt;electronic-resource-num&gt;10.1016/0022-0248(81)90377-8&lt;/electronic-resource-num&gt;&lt;/record&gt;&lt;/Cite&gt;&lt;/EndNote&gt;</w:instrText>
      </w:r>
      <w:r>
        <w:rPr>
          <w:rFonts w:cs="Times New Roman"/>
          <w:color w:val="000000" w:themeColor="text1"/>
          <w:kern w:val="24"/>
        </w:rPr>
        <w:fldChar w:fldCharType="separate"/>
      </w:r>
      <w:r w:rsidR="00D543EF" w:rsidRPr="00D543EF">
        <w:rPr>
          <w:rFonts w:cs="Times New Roman"/>
          <w:noProof/>
          <w:color w:val="000000" w:themeColor="text1"/>
          <w:kern w:val="24"/>
          <w:vertAlign w:val="superscript"/>
        </w:rPr>
        <w:t>17</w:t>
      </w:r>
      <w:r>
        <w:rPr>
          <w:rFonts w:cs="Times New Roman"/>
          <w:color w:val="000000" w:themeColor="text1"/>
          <w:kern w:val="24"/>
        </w:rPr>
        <w:fldChar w:fldCharType="end"/>
      </w:r>
      <w:r w:rsidRPr="00296095">
        <w:rPr>
          <w:rFonts w:cs="Times New Roman"/>
          <w:color w:val="000000" w:themeColor="text1"/>
          <w:kern w:val="24"/>
        </w:rPr>
        <w:t>:</w:t>
      </w:r>
    </w:p>
    <w:p w14:paraId="4B00B1B1" w14:textId="77777777" w:rsidR="00FB2E25" w:rsidRDefault="00FB2E25" w:rsidP="00FB2E25">
      <w:pPr>
        <w:spacing w:line="216" w:lineRule="auto"/>
        <w:contextualSpacing/>
        <w:rPr>
          <w:rFonts w:cs="Times New Roman"/>
          <w:color w:val="000000" w:themeColor="text1"/>
          <w:kern w:val="24"/>
        </w:rPr>
      </w:pPr>
    </w:p>
    <w:p w14:paraId="74AD9FA6" w14:textId="36D23E41" w:rsidR="00FB2E25" w:rsidRPr="00427BC8" w:rsidRDefault="00000000" w:rsidP="00FB2E25">
      <w:pPr>
        <w:spacing w:after="160" w:line="256" w:lineRule="auto"/>
        <w:rPr>
          <w:rFonts w:cs="Times New Roman"/>
        </w:rPr>
      </w:pPr>
      <m:oMathPara>
        <m:oMath>
          <m:eqArr>
            <m:eqArrPr>
              <m:maxDist m:val="1"/>
              <m:ctrlPr>
                <w:rPr>
                  <w:rFonts w:ascii="Cambria Math" w:eastAsia="Times New Roman" w:hAnsi="Cambria Math" w:cs="Times New Roman"/>
                  <w:i/>
                </w:rPr>
              </m:ctrlPr>
            </m:eqArrPr>
            <m:e>
              <m:r>
                <w:rPr>
                  <w:rFonts w:ascii="Cambria Math" w:eastAsia="Times New Roman" w:hAnsi="Cambria Math" w:cs="Times New Roman"/>
                </w:rPr>
                <m:t xml:space="preserve">if </m:t>
              </m:r>
              <m:sSub>
                <m:sSubPr>
                  <m:ctrlPr>
                    <w:rPr>
                      <w:rFonts w:ascii="Cambria Math" w:eastAsia="Times New Roman" w:hAnsi="Cambria Math" w:cs="Times New Roman"/>
                      <w:i/>
                    </w:rPr>
                  </m:ctrlPr>
                </m:sSubPr>
                <m:e>
                  <m:r>
                    <w:rPr>
                      <w:rFonts w:ascii="Cambria Math" w:eastAsia="Times New Roman" w:hAnsi="Cambria Math" w:cs="Times New Roman"/>
                    </w:rPr>
                    <m:t>P</m:t>
                  </m:r>
                </m:e>
                <m:sub>
                  <m:r>
                    <w:rPr>
                      <w:rFonts w:ascii="Cambria Math" w:eastAsia="Times New Roman" w:hAnsi="Cambria Math" w:cs="Times New Roman"/>
                    </w:rPr>
                    <m:t>i-1</m:t>
                  </m:r>
                </m:sub>
              </m:sSub>
              <m:r>
                <w:rPr>
                  <w:rFonts w:ascii="Cambria Math" w:eastAsia="Times New Roman" w:hAnsi="Cambria Math" w:cs="Times New Roman"/>
                </w:rPr>
                <m:t xml:space="preserve"> ≥0,  then</m:t>
              </m:r>
              <m:d>
                <m:dPr>
                  <m:begChr m:val="{"/>
                  <m:endChr m:val=""/>
                  <m:ctrlPr>
                    <w:rPr>
                      <w:rFonts w:ascii="Cambria Math" w:eastAsia="Times New Roman" w:hAnsi="Cambria Math" w:cs="Times New Roman"/>
                      <w:i/>
                    </w:rPr>
                  </m:ctrlPr>
                </m:dPr>
                <m:e>
                  <m:eqArr>
                    <m:eqArrPr>
                      <m:ctrlPr>
                        <w:rPr>
                          <w:rFonts w:ascii="Cambria Math" w:eastAsia="Times New Roman" w:hAnsi="Cambria Math" w:cs="Times New Roman"/>
                          <w:i/>
                        </w:rPr>
                      </m:ctrlPr>
                    </m:eqArrPr>
                    <m:e>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i</m:t>
                          </m:r>
                        </m:sub>
                      </m:sSub>
                      <m:r>
                        <w:rPr>
                          <w:rFonts w:ascii="Cambria Math" w:eastAsia="Times New Roman" w:hAnsi="Cambria Math" w:cs="Times New Roman"/>
                        </w:rPr>
                        <m:t>=</m:t>
                      </m:r>
                      <m:f>
                        <m:fPr>
                          <m:ctrlPr>
                            <w:rPr>
                              <w:rFonts w:ascii="Cambria Math" w:eastAsia="Times New Roman" w:hAnsi="Cambria Math" w:cs="Times New Roman"/>
                              <w:i/>
                            </w:rPr>
                          </m:ctrlPr>
                        </m:fPr>
                        <m:num>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i</m:t>
                              </m:r>
                            </m:sub>
                          </m:sSub>
                          <m:r>
                            <w:rPr>
                              <w:rFonts w:ascii="Cambria Math" w:eastAsia="Times New Roman" w:hAnsi="Cambria Math" w:cs="Times New Roman"/>
                            </w:rPr>
                            <m:t>×V+</m:t>
                          </m:r>
                          <m:f>
                            <m:fPr>
                              <m:ctrlPr>
                                <w:rPr>
                                  <w:rFonts w:ascii="Cambria Math" w:eastAsia="Times New Roman" w:hAnsi="Cambria Math" w:cs="Times New Roman"/>
                                  <w:i/>
                                </w:rPr>
                              </m:ctrlPr>
                            </m:fPr>
                            <m:num>
                              <m:d>
                                <m:dPr>
                                  <m:ctrlPr>
                                    <w:rPr>
                                      <w:rFonts w:ascii="Cambria Math" w:eastAsia="Times New Roman" w:hAnsi="Cambria Math" w:cs="Times New Roman"/>
                                      <w:i/>
                                    </w:rPr>
                                  </m:ctrlPr>
                                </m:dPr>
                                <m:e>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s</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i</m:t>
                                      </m:r>
                                    </m:sub>
                                  </m:sSub>
                                </m:e>
                              </m:d>
                            </m:num>
                            <m:den>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s</m:t>
                                  </m:r>
                                </m:sub>
                              </m:sSub>
                            </m:den>
                          </m:f>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k</m:t>
                              </m:r>
                            </m:e>
                            <m:sub>
                              <m:r>
                                <w:rPr>
                                  <w:rFonts w:ascii="Cambria Math" w:eastAsia="Times New Roman" w:hAnsi="Cambria Math" w:cs="Times New Roman"/>
                                </w:rPr>
                                <m:t>d</m:t>
                              </m:r>
                            </m:sub>
                          </m:sSub>
                          <m:r>
                            <w:rPr>
                              <w:rFonts w:ascii="Cambria Math" w:eastAsia="Times New Roman" w:hAnsi="Cambria Math" w:cs="Times New Roman"/>
                            </w:rPr>
                            <m:t>t</m:t>
                          </m:r>
                        </m:num>
                        <m:den>
                          <m:r>
                            <w:rPr>
                              <w:rFonts w:ascii="Cambria Math" w:eastAsia="Times New Roman" w:hAnsi="Cambria Math" w:cs="Times New Roman"/>
                            </w:rPr>
                            <m:t>V</m:t>
                          </m:r>
                        </m:den>
                      </m:f>
                    </m:e>
                    <m:e>
                      <m:sSub>
                        <m:sSubPr>
                          <m:ctrlPr>
                            <w:rPr>
                              <w:rFonts w:ascii="Cambria Math" w:eastAsia="Times New Roman" w:hAnsi="Cambria Math" w:cs="Times New Roman"/>
                              <w:i/>
                            </w:rPr>
                          </m:ctrlPr>
                        </m:sSubPr>
                        <m:e>
                          <m:r>
                            <w:rPr>
                              <w:rFonts w:ascii="Cambria Math" w:eastAsia="Times New Roman" w:hAnsi="Cambria Math" w:cs="Times New Roman"/>
                            </w:rPr>
                            <m:t>P</m:t>
                          </m:r>
                        </m:e>
                        <m:sub>
                          <m:r>
                            <w:rPr>
                              <w:rFonts w:ascii="Cambria Math" w:eastAsia="Times New Roman" w:hAnsi="Cambria Math" w:cs="Times New Roman"/>
                            </w:rPr>
                            <m:t>i-1</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P</m:t>
                          </m:r>
                        </m:e>
                        <m:sub>
                          <m:r>
                            <w:rPr>
                              <w:rFonts w:ascii="Cambria Math" w:eastAsia="Times New Roman" w:hAnsi="Cambria Math" w:cs="Times New Roman"/>
                            </w:rPr>
                            <m:t>i-1</m:t>
                          </m:r>
                        </m:sub>
                      </m:sSub>
                      <m:r>
                        <w:rPr>
                          <w:rFonts w:ascii="Cambria Math" w:eastAsia="Times New Roman" w:hAnsi="Cambria Math" w:cs="Times New Roman"/>
                        </w:rPr>
                        <m:t>-</m:t>
                      </m:r>
                      <m:f>
                        <m:fPr>
                          <m:ctrlPr>
                            <w:rPr>
                              <w:rFonts w:ascii="Cambria Math" w:eastAsia="Times New Roman" w:hAnsi="Cambria Math" w:cs="Times New Roman"/>
                              <w:i/>
                            </w:rPr>
                          </m:ctrlPr>
                        </m:fPr>
                        <m:num>
                          <m:d>
                            <m:dPr>
                              <m:ctrlPr>
                                <w:rPr>
                                  <w:rFonts w:ascii="Cambria Math" w:eastAsia="Times New Roman" w:hAnsi="Cambria Math" w:cs="Times New Roman"/>
                                  <w:i/>
                                </w:rPr>
                              </m:ctrlPr>
                            </m:dPr>
                            <m:e>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s</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i</m:t>
                                  </m:r>
                                </m:sub>
                              </m:sSub>
                            </m:e>
                          </m:d>
                        </m:num>
                        <m:den>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s</m:t>
                              </m:r>
                            </m:sub>
                          </m:sSub>
                        </m:den>
                      </m:f>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k</m:t>
                          </m:r>
                        </m:e>
                        <m:sub>
                          <m:r>
                            <w:rPr>
                              <w:rFonts w:ascii="Cambria Math" w:eastAsia="Times New Roman" w:hAnsi="Cambria Math" w:cs="Times New Roman"/>
                            </w:rPr>
                            <m:t>d</m:t>
                          </m:r>
                        </m:sub>
                      </m:sSub>
                      <m:r>
                        <w:rPr>
                          <w:rFonts w:ascii="Cambria Math" w:eastAsia="Times New Roman" w:hAnsi="Cambria Math" w:cs="Times New Roman"/>
                        </w:rPr>
                        <m:t>t</m:t>
                      </m:r>
                    </m:e>
                  </m:eqArr>
                </m:e>
              </m:d>
              <m:r>
                <w:rPr>
                  <w:rFonts w:ascii="Cambria Math" w:eastAsia="Times New Roman" w:hAnsi="Cambria Math" w:cs="Times New Roman"/>
                </w:rPr>
                <m:t xml:space="preserve">    #</m:t>
              </m:r>
              <m:d>
                <m:dPr>
                  <m:ctrlPr>
                    <w:rPr>
                      <w:rFonts w:ascii="Cambria Math" w:eastAsia="Times New Roman" w:hAnsi="Cambria Math" w:cs="Times New Roman"/>
                      <w:i/>
                    </w:rPr>
                  </m:ctrlPr>
                </m:dPr>
                <m:e>
                  <m:r>
                    <w:rPr>
                      <w:rFonts w:ascii="Cambria Math" w:eastAsia="Times New Roman" w:hAnsi="Cambria Math" w:cs="Times New Roman"/>
                    </w:rPr>
                    <m:t>23</m:t>
                  </m:r>
                </m:e>
              </m:d>
            </m:e>
          </m:eqArr>
        </m:oMath>
      </m:oMathPara>
    </w:p>
    <w:p w14:paraId="43D2A707" w14:textId="77777777" w:rsidR="00FB2E25" w:rsidRPr="00DC2051" w:rsidRDefault="00FB2E25" w:rsidP="003C02CC">
      <w:pPr>
        <w:spacing w:line="216" w:lineRule="auto"/>
        <w:contextualSpacing/>
        <w:jc w:val="both"/>
        <w:rPr>
          <w:rFonts w:cs="Times New Roman"/>
        </w:rPr>
      </w:pPr>
      <m:oMathPara>
        <m:oMath>
          <m:r>
            <w:rPr>
              <w:rFonts w:ascii="Cambria Math" w:eastAsia="Times New Roman" w:hAnsi="Cambria Math" w:cs="Times New Roman"/>
            </w:rPr>
            <m:t xml:space="preserve"> </m:t>
          </m:r>
        </m:oMath>
      </m:oMathPara>
    </w:p>
    <w:p w14:paraId="035E9DF9" w14:textId="77777777" w:rsidR="00FB2E25" w:rsidRDefault="00FB2E25" w:rsidP="003C02CC">
      <w:pPr>
        <w:contextualSpacing/>
        <w:jc w:val="both"/>
        <w:rPr>
          <w:rFonts w:cs="Times New Roman"/>
        </w:rPr>
      </w:pPr>
      <w:r>
        <w:rPr>
          <w:rFonts w:cs="Times New Roman"/>
        </w:rPr>
        <w:t xml:space="preserve">where </w:t>
      </w:r>
      <m:oMath>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i</m:t>
            </m:r>
          </m:sub>
        </m:sSub>
      </m:oMath>
      <w:r>
        <w:rPr>
          <w:rFonts w:cs="Times New Roman"/>
        </w:rPr>
        <w:t xml:space="preserve"> is the concentration in ith unit, </w:t>
      </w:r>
      <m:oMath>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w</m:t>
            </m:r>
          </m:sub>
        </m:sSub>
      </m:oMath>
      <w:r>
        <w:rPr>
          <w:rFonts w:cs="Times New Roman"/>
        </w:rPr>
        <w:t xml:space="preserve"> is the concentration of water reservoir,</w:t>
      </w:r>
      <w:r w:rsidRPr="00C63BF2">
        <w:rPr>
          <w:rFonts w:ascii="Cambria Math" w:eastAsia="Times New Roman" w:hAnsi="Cambria Math" w:cs="Times New Roman"/>
          <w:i/>
        </w:rPr>
        <w:t xml:space="preserve"> </w:t>
      </w:r>
      <m:oMath>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s</m:t>
            </m:r>
          </m:sub>
        </m:sSub>
      </m:oMath>
      <w:r>
        <w:rPr>
          <w:rFonts w:cs="Times New Roman"/>
        </w:rPr>
        <w:t xml:space="preserve"> is the saturation concentration of water reservoir, </w:t>
      </w:r>
      <m:oMath>
        <m:r>
          <w:rPr>
            <w:rFonts w:ascii="Cambria Math" w:eastAsia="Times New Roman" w:hAnsi="Cambria Math" w:cs="Times New Roman"/>
          </w:rPr>
          <m:t>V</m:t>
        </m:r>
      </m:oMath>
      <w:r>
        <w:rPr>
          <w:rFonts w:cs="Times New Roman"/>
        </w:rPr>
        <w:t xml:space="preserve"> is the volume of each unit, </w:t>
      </w:r>
      <m:oMath>
        <m:r>
          <w:rPr>
            <w:rFonts w:ascii="Cambria Math" w:eastAsia="Times New Roman" w:hAnsi="Cambria Math" w:cs="Times New Roman"/>
          </w:rPr>
          <m:t xml:space="preserve">L </m:t>
        </m:r>
      </m:oMath>
      <w:r>
        <w:rPr>
          <w:rFonts w:cs="Times New Roman"/>
        </w:rPr>
        <w:t xml:space="preserve">is the length of each unit, </w:t>
      </w:r>
      <m:oMath>
        <m:r>
          <w:rPr>
            <w:rFonts w:ascii="Cambria Math" w:eastAsia="Times New Roman" w:hAnsi="Cambria Math" w:cs="Times New Roman"/>
          </w:rPr>
          <m:t xml:space="preserve">t </m:t>
        </m:r>
      </m:oMath>
      <w:r>
        <w:rPr>
          <w:rFonts w:cs="Times New Roman"/>
        </w:rPr>
        <w:t xml:space="preserve">is time step, </w:t>
      </w:r>
      <m:oMath>
        <m:r>
          <w:rPr>
            <w:rFonts w:ascii="Cambria Math" w:hAnsi="Cambria Math" w:cs="Times New Roman"/>
          </w:rPr>
          <m:t>b</m:t>
        </m:r>
      </m:oMath>
      <w:r>
        <w:rPr>
          <w:rFonts w:cs="Times New Roman"/>
        </w:rPr>
        <w:t xml:space="preserve"> is the scaling factor for passive area,</w:t>
      </w:r>
      <w:r w:rsidRPr="008D3C91">
        <w:rPr>
          <w:rFonts w:ascii="Cambria Math" w:hAnsi="Cambria Math" w:cs="Times New Roman"/>
          <w:i/>
        </w:rPr>
        <w:t xml:space="preserve"> </w:t>
      </w:r>
      <m:oMath>
        <m:r>
          <w:rPr>
            <w:rFonts w:ascii="Cambria Math" w:hAnsi="Cambria Math" w:cs="Times New Roman"/>
          </w:rPr>
          <m:t>S</m:t>
        </m:r>
      </m:oMath>
      <w:r>
        <w:rPr>
          <w:rFonts w:cs="Times New Roman"/>
        </w:rPr>
        <w:t xml:space="preserve"> is the cross section area of the capillary,  </w:t>
      </w:r>
      <m:oMath>
        <m:r>
          <w:rPr>
            <w:rFonts w:ascii="Cambria Math" w:eastAsia="Times New Roman" w:hAnsi="Cambria Math" w:cs="Times New Roman"/>
          </w:rPr>
          <m:t xml:space="preserve">k </m:t>
        </m:r>
      </m:oMath>
      <w:r>
        <w:rPr>
          <w:rFonts w:cs="Times New Roman"/>
        </w:rPr>
        <w:t xml:space="preserve">is the rate of evaporation,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i</m:t>
            </m:r>
          </m:sub>
        </m:sSub>
      </m:oMath>
      <w:r>
        <w:rPr>
          <w:rFonts w:cs="Times New Roman"/>
        </w:rPr>
        <w:t xml:space="preserve"> is the rate of ion diffusion in capillary, </w:t>
      </w:r>
      <m:oMath>
        <m:sSub>
          <m:sSubPr>
            <m:ctrlPr>
              <w:rPr>
                <w:rFonts w:ascii="Cambria Math" w:eastAsia="Times New Roman" w:hAnsi="Cambria Math" w:cs="Times New Roman"/>
                <w:i/>
              </w:rPr>
            </m:ctrlPr>
          </m:sSubPr>
          <m:e>
            <m:r>
              <w:rPr>
                <w:rFonts w:ascii="Cambria Math" w:eastAsia="Times New Roman" w:hAnsi="Cambria Math" w:cs="Times New Roman"/>
              </w:rPr>
              <m:t>k</m:t>
            </m:r>
          </m:e>
          <m:sub>
            <m:r>
              <w:rPr>
                <w:rFonts w:ascii="Cambria Math" w:eastAsia="Times New Roman" w:hAnsi="Cambria Math" w:cs="Times New Roman"/>
              </w:rPr>
              <m:t>d</m:t>
            </m:r>
          </m:sub>
        </m:sSub>
        <m:r>
          <w:rPr>
            <w:rFonts w:ascii="Cambria Math" w:eastAsia="Times New Roman" w:hAnsi="Cambria Math" w:cs="Times New Roman"/>
          </w:rPr>
          <m:t xml:space="preserve"> </m:t>
        </m:r>
      </m:oMath>
      <w:r w:rsidRPr="009179E6">
        <w:rPr>
          <w:rFonts w:cs="Times New Roman"/>
        </w:rPr>
        <w:t>is</w:t>
      </w:r>
      <w:r>
        <w:rPr>
          <w:rFonts w:cs="Times New Roman"/>
        </w:rPr>
        <w:t xml:space="preserve"> the rate of dissolving and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oMath>
      <w:r>
        <w:rPr>
          <w:rFonts w:cs="Times New Roman"/>
        </w:rPr>
        <w:t xml:space="preserve"> is the volume of crystallization in ith unit.</w:t>
      </w:r>
    </w:p>
    <w:p w14:paraId="5FDF188C" w14:textId="77777777" w:rsidR="00FB2E25" w:rsidRDefault="00FB2E25" w:rsidP="00FB2E25">
      <w:pPr>
        <w:contextualSpacing/>
        <w:rPr>
          <w:rFonts w:cs="Times New Roman"/>
        </w:rPr>
      </w:pPr>
    </w:p>
    <w:p w14:paraId="0CBD8A74" w14:textId="77777777" w:rsidR="00FB2E25" w:rsidRPr="007D3E99" w:rsidRDefault="00FB2E25" w:rsidP="00FB2E25">
      <w:pPr>
        <w:contextualSpacing/>
        <w:rPr>
          <w:rFonts w:cs="Times New Roman"/>
        </w:rPr>
      </w:pPr>
    </w:p>
    <w:p w14:paraId="5E754494" w14:textId="77777777" w:rsidR="00FB2E25" w:rsidRDefault="00FB2E25" w:rsidP="00FB2E25">
      <w:pPr>
        <w:rPr>
          <w:rFonts w:eastAsia="Times New Roman" w:cs="Times New Roman"/>
        </w:rPr>
      </w:pPr>
    </w:p>
    <w:p w14:paraId="53D4C3B2" w14:textId="301DED2B" w:rsidR="00FB2E25" w:rsidRDefault="00FB2E25" w:rsidP="003C02CC">
      <w:pPr>
        <w:jc w:val="both"/>
        <w:rPr>
          <w:rFonts w:eastAsia="Times New Roman" w:cs="Times New Roman"/>
        </w:rPr>
      </w:pPr>
      <w:r w:rsidRPr="00CB4B3C">
        <w:rPr>
          <w:rFonts w:eastAsia="Times New Roman" w:cs="Times New Roman"/>
          <w:b/>
          <w:bCs/>
        </w:rPr>
        <w:t>Figure</w:t>
      </w:r>
      <w:r w:rsidR="00081591">
        <w:rPr>
          <w:rFonts w:eastAsia="Times New Roman" w:cs="Times New Roman"/>
          <w:b/>
          <w:bCs/>
        </w:rPr>
        <w:t>.</w:t>
      </w:r>
      <w:r w:rsidRPr="00CB4B3C">
        <w:rPr>
          <w:rFonts w:eastAsia="Times New Roman" w:cs="Times New Roman"/>
          <w:b/>
          <w:bCs/>
        </w:rPr>
        <w:t xml:space="preserve"> S</w:t>
      </w:r>
      <w:r w:rsidR="00FB705B">
        <w:rPr>
          <w:rFonts w:eastAsia="Times New Roman" w:cs="Times New Roman"/>
          <w:b/>
          <w:bCs/>
        </w:rPr>
        <w:t>2</w:t>
      </w:r>
      <w:r w:rsidR="00135D8F">
        <w:rPr>
          <w:rFonts w:eastAsia="Times New Roman" w:cs="Times New Roman"/>
          <w:b/>
          <w:bCs/>
        </w:rPr>
        <w:t>4</w:t>
      </w:r>
      <w:r w:rsidRPr="00CB4B3C">
        <w:rPr>
          <w:rFonts w:eastAsia="Times New Roman" w:cs="Times New Roman"/>
          <w:b/>
          <w:bCs/>
        </w:rPr>
        <w:t>b</w:t>
      </w:r>
      <w:r>
        <w:rPr>
          <w:rFonts w:eastAsia="Times New Roman" w:cs="Times New Roman"/>
        </w:rPr>
        <w:t xml:space="preserve"> displays </w:t>
      </w:r>
      <w:r w:rsidR="00B251B8">
        <w:rPr>
          <w:rFonts w:eastAsia="Times New Roman" w:cs="Times New Roman"/>
        </w:rPr>
        <w:t>stable</w:t>
      </w:r>
      <w:r>
        <w:rPr>
          <w:rFonts w:eastAsia="Times New Roman" w:cs="Times New Roman"/>
        </w:rPr>
        <w:t xml:space="preserve"> concentration distribution. The concentration exhibits an exponential distribution along the capillary. In stable condition, only the first unit’s concentration becomes higher than saturation, which means salt only crystallized on the passive area. The concentration close to the water reservoir has nearly the same concentration as the water reservoir. Therefore, the ion diffusion back to the water reservoir is negligible and all the ions finally crystallized on the passive area.</w:t>
      </w:r>
    </w:p>
    <w:p w14:paraId="24646D04" w14:textId="77777777" w:rsidR="00FB2E25" w:rsidRPr="00611BFE" w:rsidRDefault="00FB2E25" w:rsidP="00FB2E25"/>
    <w:p w14:paraId="3BB6F4C4" w14:textId="77777777" w:rsidR="00FB2E25" w:rsidRDefault="00FB2E25" w:rsidP="00FB2E25">
      <w:pPr>
        <w:rPr>
          <w:rFonts w:cs="Times New Roman"/>
          <w:b/>
          <w:bCs/>
        </w:rPr>
      </w:pPr>
    </w:p>
    <w:p w14:paraId="74D8D386" w14:textId="77777777" w:rsidR="00FB2E25" w:rsidRDefault="00FB2E25" w:rsidP="00FB2E25">
      <w:pPr>
        <w:jc w:val="center"/>
        <w:rPr>
          <w:rFonts w:cs="Times New Roman"/>
          <w:b/>
          <w:bCs/>
        </w:rPr>
      </w:pPr>
    </w:p>
    <w:p w14:paraId="3D37B118" w14:textId="77777777" w:rsidR="00FB2E25" w:rsidRDefault="00FB2E25" w:rsidP="00FB2E25">
      <w:pPr>
        <w:jc w:val="center"/>
        <w:rPr>
          <w:rFonts w:cs="Times New Roman"/>
          <w:b/>
          <w:bCs/>
        </w:rPr>
      </w:pPr>
    </w:p>
    <w:p w14:paraId="1C91B179" w14:textId="77777777" w:rsidR="00FB2E25" w:rsidRDefault="00FB2E25" w:rsidP="00FB2E25">
      <w:pPr>
        <w:jc w:val="center"/>
        <w:rPr>
          <w:rFonts w:cs="Times New Roman"/>
          <w:b/>
          <w:bCs/>
        </w:rPr>
      </w:pPr>
      <w:r>
        <w:rPr>
          <w:rFonts w:cs="Times New Roman"/>
          <w:b/>
          <w:bCs/>
          <w:noProof/>
        </w:rPr>
        <w:lastRenderedPageBreak/>
        <w:drawing>
          <wp:inline distT="0" distB="0" distL="0" distR="0" wp14:anchorId="30102E0F" wp14:editId="77C3B00A">
            <wp:extent cx="6130876" cy="3546116"/>
            <wp:effectExtent l="0" t="0" r="0" b="0"/>
            <wp:docPr id="1357427396" name="Picture 135742739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427396" name="Picture 1357427396" descr="A screenshot of a computer&#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48574" cy="3556352"/>
                    </a:xfrm>
                    <a:prstGeom prst="rect">
                      <a:avLst/>
                    </a:prstGeom>
                    <a:noFill/>
                  </pic:spPr>
                </pic:pic>
              </a:graphicData>
            </a:graphic>
          </wp:inline>
        </w:drawing>
      </w:r>
    </w:p>
    <w:p w14:paraId="1C523AF0" w14:textId="77777777" w:rsidR="00FB2E25" w:rsidRDefault="00FB2E25" w:rsidP="00FB2E25">
      <w:pPr>
        <w:jc w:val="center"/>
        <w:rPr>
          <w:rFonts w:cs="Times New Roman"/>
          <w:b/>
          <w:bCs/>
        </w:rPr>
      </w:pPr>
    </w:p>
    <w:p w14:paraId="19ABC3B6" w14:textId="77777777" w:rsidR="00FB2E25" w:rsidRDefault="00FB2E25" w:rsidP="00FB2E25">
      <w:pPr>
        <w:jc w:val="center"/>
        <w:rPr>
          <w:rFonts w:cs="Times New Roman"/>
          <w:b/>
          <w:bCs/>
        </w:rPr>
      </w:pPr>
    </w:p>
    <w:p w14:paraId="6D7FCB45" w14:textId="77777777" w:rsidR="00FB2E25" w:rsidRDefault="00FB2E25" w:rsidP="00FB2E25">
      <w:pPr>
        <w:jc w:val="center"/>
        <w:rPr>
          <w:rFonts w:cs="Times New Roman"/>
          <w:b/>
          <w:bCs/>
        </w:rPr>
      </w:pPr>
    </w:p>
    <w:p w14:paraId="5AA61212" w14:textId="4729EBCD" w:rsidR="00FB2E25" w:rsidRPr="008E18A0" w:rsidRDefault="00FB2E25" w:rsidP="003C02CC">
      <w:pPr>
        <w:jc w:val="both"/>
        <w:rPr>
          <w:rFonts w:cs="Times New Roman"/>
        </w:rPr>
      </w:pPr>
      <w:r w:rsidRPr="00E46832">
        <w:rPr>
          <w:rFonts w:cs="Times New Roman"/>
          <w:b/>
          <w:bCs/>
          <w:color w:val="000000" w:themeColor="text1"/>
          <w:kern w:val="24"/>
        </w:rPr>
        <w:t>Figure S</w:t>
      </w:r>
      <w:r w:rsidR="00FB705B" w:rsidRPr="00E46832">
        <w:rPr>
          <w:rFonts w:cs="Times New Roman"/>
          <w:b/>
          <w:bCs/>
          <w:color w:val="000000" w:themeColor="text1"/>
          <w:kern w:val="24"/>
        </w:rPr>
        <w:t>2</w:t>
      </w:r>
      <w:r w:rsidR="00135D8F" w:rsidRPr="00E46832">
        <w:rPr>
          <w:rFonts w:cs="Times New Roman"/>
          <w:b/>
          <w:bCs/>
          <w:color w:val="000000" w:themeColor="text1"/>
          <w:kern w:val="24"/>
        </w:rPr>
        <w:t>4</w:t>
      </w:r>
      <w:r w:rsidRPr="00E46832">
        <w:rPr>
          <w:rFonts w:cs="Times New Roman"/>
          <w:color w:val="000000" w:themeColor="text1"/>
          <w:kern w:val="24"/>
        </w:rPr>
        <w:t xml:space="preserve">: a) Flow chart of the calculation, b) Simulation result of stable concentration distribution along the </w:t>
      </w:r>
      <w:r w:rsidR="00FB705B" w:rsidRPr="00E46832">
        <w:rPr>
          <w:rFonts w:cs="Times New Roman"/>
          <w:color w:val="000000" w:themeColor="text1"/>
          <w:kern w:val="24"/>
        </w:rPr>
        <w:t>capillary.</w:t>
      </w:r>
    </w:p>
    <w:p w14:paraId="096649BE" w14:textId="77777777" w:rsidR="00081591" w:rsidRDefault="00081591" w:rsidP="00E56996">
      <w:pPr>
        <w:jc w:val="center"/>
        <w:rPr>
          <w:b/>
          <w:bCs/>
        </w:rPr>
      </w:pPr>
    </w:p>
    <w:p w14:paraId="7360DB31" w14:textId="77777777" w:rsidR="00081591" w:rsidRDefault="00081591" w:rsidP="00E56996">
      <w:pPr>
        <w:jc w:val="center"/>
        <w:rPr>
          <w:b/>
          <w:bCs/>
        </w:rPr>
      </w:pPr>
    </w:p>
    <w:p w14:paraId="748F3F48" w14:textId="77777777" w:rsidR="00081591" w:rsidRDefault="00081591" w:rsidP="00E56996">
      <w:pPr>
        <w:jc w:val="center"/>
        <w:rPr>
          <w:b/>
          <w:bCs/>
        </w:rPr>
      </w:pPr>
    </w:p>
    <w:p w14:paraId="40FB9CA6" w14:textId="77777777" w:rsidR="00081591" w:rsidRDefault="00081591" w:rsidP="00E56996">
      <w:pPr>
        <w:jc w:val="center"/>
        <w:rPr>
          <w:b/>
          <w:bCs/>
        </w:rPr>
      </w:pPr>
    </w:p>
    <w:p w14:paraId="3F07F500" w14:textId="77777777" w:rsidR="00081591" w:rsidRDefault="00081591" w:rsidP="00E56996">
      <w:pPr>
        <w:jc w:val="center"/>
        <w:rPr>
          <w:b/>
          <w:bCs/>
        </w:rPr>
      </w:pPr>
    </w:p>
    <w:p w14:paraId="7CFDB4FE" w14:textId="77777777" w:rsidR="00081591" w:rsidRDefault="00081591" w:rsidP="00E56996">
      <w:pPr>
        <w:jc w:val="center"/>
        <w:rPr>
          <w:b/>
          <w:bCs/>
        </w:rPr>
      </w:pPr>
    </w:p>
    <w:p w14:paraId="4DC36269" w14:textId="77777777" w:rsidR="00081591" w:rsidRDefault="00081591" w:rsidP="00E56996">
      <w:pPr>
        <w:jc w:val="center"/>
        <w:rPr>
          <w:b/>
          <w:bCs/>
        </w:rPr>
      </w:pPr>
    </w:p>
    <w:p w14:paraId="1DDC4F13" w14:textId="77777777" w:rsidR="00081591" w:rsidRDefault="00081591" w:rsidP="00E56996">
      <w:pPr>
        <w:jc w:val="center"/>
        <w:rPr>
          <w:b/>
          <w:bCs/>
        </w:rPr>
      </w:pPr>
    </w:p>
    <w:p w14:paraId="4BC170C6" w14:textId="77777777" w:rsidR="00081591" w:rsidRDefault="00081591" w:rsidP="00E56996">
      <w:pPr>
        <w:jc w:val="center"/>
        <w:rPr>
          <w:b/>
          <w:bCs/>
        </w:rPr>
      </w:pPr>
    </w:p>
    <w:p w14:paraId="26C89743" w14:textId="77777777" w:rsidR="00081591" w:rsidRDefault="00081591" w:rsidP="00E56996">
      <w:pPr>
        <w:jc w:val="center"/>
        <w:rPr>
          <w:b/>
          <w:bCs/>
        </w:rPr>
      </w:pPr>
    </w:p>
    <w:p w14:paraId="09E31428" w14:textId="77777777" w:rsidR="00081591" w:rsidRDefault="00081591" w:rsidP="00E56996">
      <w:pPr>
        <w:jc w:val="center"/>
        <w:rPr>
          <w:b/>
          <w:bCs/>
        </w:rPr>
      </w:pPr>
    </w:p>
    <w:p w14:paraId="0D9FED66" w14:textId="77777777" w:rsidR="00081591" w:rsidRDefault="00081591" w:rsidP="00E56996">
      <w:pPr>
        <w:jc w:val="center"/>
        <w:rPr>
          <w:b/>
          <w:bCs/>
        </w:rPr>
      </w:pPr>
    </w:p>
    <w:p w14:paraId="3645F129" w14:textId="77777777" w:rsidR="00081591" w:rsidRDefault="00081591" w:rsidP="00E56996">
      <w:pPr>
        <w:jc w:val="center"/>
        <w:rPr>
          <w:b/>
          <w:bCs/>
        </w:rPr>
      </w:pPr>
    </w:p>
    <w:p w14:paraId="51837E01" w14:textId="77777777" w:rsidR="00081591" w:rsidRDefault="00081591" w:rsidP="00E56996">
      <w:pPr>
        <w:jc w:val="center"/>
        <w:rPr>
          <w:b/>
          <w:bCs/>
        </w:rPr>
      </w:pPr>
    </w:p>
    <w:p w14:paraId="723154A6" w14:textId="77777777" w:rsidR="00081591" w:rsidRDefault="00081591" w:rsidP="00E56996">
      <w:pPr>
        <w:jc w:val="center"/>
        <w:rPr>
          <w:b/>
          <w:bCs/>
        </w:rPr>
      </w:pPr>
    </w:p>
    <w:p w14:paraId="533E4AE0" w14:textId="77777777" w:rsidR="00081591" w:rsidRDefault="00081591" w:rsidP="00E56996">
      <w:pPr>
        <w:jc w:val="center"/>
        <w:rPr>
          <w:b/>
          <w:bCs/>
        </w:rPr>
      </w:pPr>
    </w:p>
    <w:p w14:paraId="6D38AA55" w14:textId="77777777" w:rsidR="00081591" w:rsidRDefault="00081591" w:rsidP="00E56996">
      <w:pPr>
        <w:jc w:val="center"/>
        <w:rPr>
          <w:b/>
          <w:bCs/>
        </w:rPr>
      </w:pPr>
    </w:p>
    <w:p w14:paraId="2EEDA30A" w14:textId="77777777" w:rsidR="00081591" w:rsidRDefault="00081591" w:rsidP="00E56996">
      <w:pPr>
        <w:jc w:val="center"/>
        <w:rPr>
          <w:b/>
          <w:bCs/>
        </w:rPr>
      </w:pPr>
    </w:p>
    <w:p w14:paraId="76776F23" w14:textId="77777777" w:rsidR="00081591" w:rsidRDefault="00081591" w:rsidP="00E56996">
      <w:pPr>
        <w:jc w:val="center"/>
        <w:rPr>
          <w:b/>
          <w:bCs/>
        </w:rPr>
      </w:pPr>
    </w:p>
    <w:p w14:paraId="252893DD" w14:textId="77777777" w:rsidR="00081591" w:rsidRDefault="00081591" w:rsidP="00E56996">
      <w:pPr>
        <w:jc w:val="center"/>
        <w:rPr>
          <w:b/>
          <w:bCs/>
        </w:rPr>
      </w:pPr>
    </w:p>
    <w:p w14:paraId="6A4EAD4A" w14:textId="77777777" w:rsidR="001161D2" w:rsidRDefault="001161D2" w:rsidP="00E56996">
      <w:pPr>
        <w:jc w:val="center"/>
        <w:rPr>
          <w:b/>
          <w:bCs/>
        </w:rPr>
      </w:pPr>
    </w:p>
    <w:p w14:paraId="241B8BCD" w14:textId="46666E07" w:rsidR="001161D2" w:rsidRDefault="001161D2" w:rsidP="001161D2">
      <w:pPr>
        <w:jc w:val="both"/>
        <w:rPr>
          <w:b/>
          <w:bCs/>
        </w:rPr>
      </w:pPr>
      <w:bookmarkStart w:id="10" w:name="_Hlk166617216"/>
      <w:r>
        <w:rPr>
          <w:b/>
          <w:bCs/>
        </w:rPr>
        <w:lastRenderedPageBreak/>
        <w:t>Florescence imaging measuring the concentration gradient along the capillary</w:t>
      </w:r>
    </w:p>
    <w:bookmarkEnd w:id="10"/>
    <w:p w14:paraId="1B420872" w14:textId="77777777" w:rsidR="00081591" w:rsidRDefault="00081591" w:rsidP="001161D2">
      <w:pPr>
        <w:jc w:val="both"/>
        <w:rPr>
          <w:b/>
          <w:bCs/>
        </w:rPr>
      </w:pPr>
    </w:p>
    <w:p w14:paraId="781C3FB1" w14:textId="7531DC51" w:rsidR="001161D2" w:rsidRPr="001161D2" w:rsidRDefault="0063608F" w:rsidP="001161D2">
      <w:pPr>
        <w:jc w:val="both"/>
      </w:pPr>
      <w:r>
        <w:t xml:space="preserve">Direct measurement of the concentration of salt water in the capillary is challenging due to the micro-scale </w:t>
      </w:r>
      <w:r w:rsidR="00737B8F">
        <w:t xml:space="preserve">dimension of the water in the capillary. To address this issue, </w:t>
      </w:r>
      <w:r w:rsidR="001161D2">
        <w:t>Florescence imaging (</w:t>
      </w:r>
      <w:r w:rsidR="001161D2" w:rsidRPr="001161D2">
        <w:rPr>
          <w:rFonts w:cs="Times New Roman"/>
          <w:color w:val="333333"/>
          <w:shd w:val="clear" w:color="auto" w:fill="FFFFFF"/>
        </w:rPr>
        <w:t xml:space="preserve">Keyence BZ-X800 </w:t>
      </w:r>
      <w:proofErr w:type="spellStart"/>
      <w:r w:rsidR="001161D2" w:rsidRPr="001161D2">
        <w:rPr>
          <w:rFonts w:cs="Times New Roman"/>
          <w:color w:val="333333"/>
          <w:shd w:val="clear" w:color="auto" w:fill="FFFFFF"/>
        </w:rPr>
        <w:t>Epifluorence</w:t>
      </w:r>
      <w:proofErr w:type="spellEnd"/>
      <w:r w:rsidR="001161D2" w:rsidRPr="001161D2">
        <w:rPr>
          <w:rFonts w:cs="Times New Roman"/>
          <w:color w:val="333333"/>
          <w:shd w:val="clear" w:color="auto" w:fill="FFFFFF"/>
        </w:rPr>
        <w:t xml:space="preserve"> Microscope</w:t>
      </w:r>
      <w:r w:rsidR="001161D2">
        <w:rPr>
          <w:rFonts w:cs="Times New Roman"/>
          <w:color w:val="333333"/>
          <w:shd w:val="clear" w:color="auto" w:fill="FFFFFF"/>
        </w:rPr>
        <w:t>)</w:t>
      </w:r>
      <w:r w:rsidR="001161D2">
        <w:t xml:space="preserve"> is used to measure the concentration </w:t>
      </w:r>
      <w:r w:rsidR="006B6F23">
        <w:t>distribution</w:t>
      </w:r>
      <w:r w:rsidR="001161D2">
        <w:t xml:space="preserve"> along the capillary of SW</w:t>
      </w:r>
      <w:r w:rsidR="00737B8F">
        <w:t>BM</w:t>
      </w:r>
      <w:r w:rsidR="001161D2">
        <w:t xml:space="preserve">. </w:t>
      </w:r>
      <w:r w:rsidR="001161D2" w:rsidRPr="001161D2">
        <w:rPr>
          <w:rFonts w:cs="Times New Roman"/>
          <w:b/>
          <w:bCs/>
          <w:color w:val="333333"/>
          <w:shd w:val="clear" w:color="auto" w:fill="FFFFFF"/>
        </w:rPr>
        <w:t>Figure S2</w:t>
      </w:r>
      <w:r w:rsidR="00135D8F">
        <w:rPr>
          <w:rFonts w:cs="Times New Roman"/>
          <w:b/>
          <w:bCs/>
          <w:color w:val="333333"/>
          <w:shd w:val="clear" w:color="auto" w:fill="FFFFFF"/>
        </w:rPr>
        <w:t>5</w:t>
      </w:r>
      <w:r w:rsidR="001161D2" w:rsidRPr="001161D2">
        <w:rPr>
          <w:rFonts w:cs="Times New Roman"/>
          <w:b/>
          <w:bCs/>
          <w:color w:val="333333"/>
          <w:shd w:val="clear" w:color="auto" w:fill="FFFFFF"/>
        </w:rPr>
        <w:t>a</w:t>
      </w:r>
      <w:r w:rsidR="001161D2">
        <w:rPr>
          <w:rFonts w:cs="Times New Roman"/>
          <w:b/>
          <w:bCs/>
          <w:color w:val="333333"/>
          <w:shd w:val="clear" w:color="auto" w:fill="FFFFFF"/>
        </w:rPr>
        <w:t xml:space="preserve"> </w:t>
      </w:r>
      <w:r w:rsidR="001161D2">
        <w:rPr>
          <w:rFonts w:cs="Times New Roman"/>
          <w:color w:val="333333"/>
          <w:shd w:val="clear" w:color="auto" w:fill="FFFFFF"/>
        </w:rPr>
        <w:t>shows the experiment setup</w:t>
      </w:r>
      <w:r w:rsidR="006C5B01">
        <w:rPr>
          <w:rFonts w:cs="Times New Roman"/>
          <w:color w:val="333333"/>
          <w:shd w:val="clear" w:color="auto" w:fill="FFFFFF"/>
        </w:rPr>
        <w:t xml:space="preserve">. Water with Rhodamine 6G (R6G) is constantly added at </w:t>
      </w:r>
      <w:r w:rsidR="00B27D19">
        <w:rPr>
          <w:rFonts w:cs="Times New Roman"/>
          <w:color w:val="333333"/>
          <w:shd w:val="clear" w:color="auto" w:fill="FFFFFF"/>
        </w:rPr>
        <w:t>one end of</w:t>
      </w:r>
      <w:r w:rsidR="006C5B01">
        <w:rPr>
          <w:rFonts w:cs="Times New Roman"/>
          <w:color w:val="333333"/>
          <w:shd w:val="clear" w:color="auto" w:fill="FFFFFF"/>
        </w:rPr>
        <w:t xml:space="preserve"> SWBM</w:t>
      </w:r>
      <w:r w:rsidR="00B27D19">
        <w:rPr>
          <w:rFonts w:cs="Times New Roman"/>
          <w:color w:val="333333"/>
          <w:shd w:val="clear" w:color="auto" w:fill="FFFFFF"/>
        </w:rPr>
        <w:t xml:space="preserve"> (reservoir)</w:t>
      </w:r>
      <w:r w:rsidR="006C5B01">
        <w:rPr>
          <w:rFonts w:cs="Times New Roman"/>
          <w:color w:val="333333"/>
          <w:shd w:val="clear" w:color="auto" w:fill="FFFFFF"/>
        </w:rPr>
        <w:t xml:space="preserve"> and wicks its surface.</w:t>
      </w:r>
      <w:r w:rsidR="00737B8F">
        <w:rPr>
          <w:rFonts w:cs="Times New Roman"/>
          <w:color w:val="333333"/>
          <w:shd w:val="clear" w:color="auto" w:fill="FFFFFF"/>
        </w:rPr>
        <w:t xml:space="preserve"> </w:t>
      </w:r>
      <w:r w:rsidR="006B6F23">
        <w:rPr>
          <w:rFonts w:cs="Times New Roman"/>
          <w:color w:val="333333"/>
          <w:shd w:val="clear" w:color="auto" w:fill="FFFFFF"/>
        </w:rPr>
        <w:t xml:space="preserve">R6G particles emit </w:t>
      </w:r>
      <w:proofErr w:type="gramStart"/>
      <w:r w:rsidR="006B6F23">
        <w:rPr>
          <w:rFonts w:cs="Times New Roman"/>
          <w:color w:val="333333"/>
          <w:shd w:val="clear" w:color="auto" w:fill="FFFFFF"/>
        </w:rPr>
        <w:t>signal</w:t>
      </w:r>
      <w:proofErr w:type="gramEnd"/>
      <w:r w:rsidR="006B6F23">
        <w:rPr>
          <w:rFonts w:cs="Times New Roman"/>
          <w:color w:val="333333"/>
          <w:shd w:val="clear" w:color="auto" w:fill="FFFFFF"/>
        </w:rPr>
        <w:t xml:space="preserve"> which </w:t>
      </w:r>
      <w:proofErr w:type="gramStart"/>
      <w:r w:rsidR="006B6F23">
        <w:rPr>
          <w:rFonts w:cs="Times New Roman"/>
          <w:color w:val="333333"/>
          <w:shd w:val="clear" w:color="auto" w:fill="FFFFFF"/>
        </w:rPr>
        <w:t>is</w:t>
      </w:r>
      <w:proofErr w:type="gramEnd"/>
      <w:r w:rsidR="006B6F23">
        <w:rPr>
          <w:rFonts w:cs="Times New Roman"/>
          <w:color w:val="333333"/>
          <w:shd w:val="clear" w:color="auto" w:fill="FFFFFF"/>
        </w:rPr>
        <w:t xml:space="preserve"> then collected by the objective below. The</w:t>
      </w:r>
      <w:r w:rsidR="006C5B01">
        <w:rPr>
          <w:rFonts w:cs="Times New Roman"/>
          <w:color w:val="333333"/>
          <w:shd w:val="clear" w:color="auto" w:fill="FFFFFF"/>
        </w:rPr>
        <w:t xml:space="preserve"> objective move</w:t>
      </w:r>
      <w:r w:rsidR="006B6F23">
        <w:rPr>
          <w:rFonts w:cs="Times New Roman"/>
          <w:color w:val="333333"/>
          <w:shd w:val="clear" w:color="auto" w:fill="FFFFFF"/>
        </w:rPr>
        <w:t>s</w:t>
      </w:r>
      <w:r w:rsidR="006C5B01">
        <w:rPr>
          <w:rFonts w:cs="Times New Roman"/>
          <w:color w:val="333333"/>
          <w:shd w:val="clear" w:color="auto" w:fill="FFFFFF"/>
        </w:rPr>
        <w:t xml:space="preserve"> around to capture florescence images at different locations of the SWBM. </w:t>
      </w:r>
      <w:r w:rsidR="006B6F23">
        <w:rPr>
          <w:rFonts w:cs="Times New Roman"/>
          <w:color w:val="333333"/>
          <w:shd w:val="clear" w:color="auto" w:fill="FFFFFF"/>
        </w:rPr>
        <w:t xml:space="preserve">The concentration of the R6G can be examined by looking at the distribution of the signal. </w:t>
      </w:r>
      <w:r w:rsidR="00737B8F">
        <w:rPr>
          <w:rFonts w:cs="Times New Roman"/>
          <w:color w:val="333333"/>
          <w:shd w:val="clear" w:color="auto" w:fill="FFFFFF"/>
        </w:rPr>
        <w:t xml:space="preserve">Note that R6G is </w:t>
      </w:r>
      <w:r w:rsidR="00673EF7">
        <w:rPr>
          <w:rFonts w:cs="Times New Roman"/>
          <w:color w:val="333333"/>
          <w:shd w:val="clear" w:color="auto" w:fill="FFFFFF"/>
        </w:rPr>
        <w:t>a water-soluble</w:t>
      </w:r>
      <w:r w:rsidR="00737B8F">
        <w:rPr>
          <w:rFonts w:cs="Times New Roman"/>
          <w:color w:val="333333"/>
          <w:shd w:val="clear" w:color="auto" w:fill="FFFFFF"/>
        </w:rPr>
        <w:t xml:space="preserve"> dye which behaves the same as </w:t>
      </w:r>
      <w:proofErr w:type="gramStart"/>
      <w:r w:rsidR="00737B8F">
        <w:rPr>
          <w:rFonts w:cs="Times New Roman"/>
          <w:color w:val="333333"/>
          <w:shd w:val="clear" w:color="auto" w:fill="FFFFFF"/>
        </w:rPr>
        <w:t>the salt</w:t>
      </w:r>
      <w:proofErr w:type="gramEnd"/>
      <w:r w:rsidR="00737B8F">
        <w:rPr>
          <w:rFonts w:cs="Times New Roman"/>
          <w:color w:val="333333"/>
          <w:shd w:val="clear" w:color="auto" w:fill="FFFFFF"/>
        </w:rPr>
        <w:t xml:space="preserve">. Therefore, the concentration distribution of R6G inside the capillary is equivalent to the concentration distribution of </w:t>
      </w:r>
      <w:proofErr w:type="gramStart"/>
      <w:r w:rsidR="00737B8F">
        <w:rPr>
          <w:rFonts w:cs="Times New Roman"/>
          <w:color w:val="333333"/>
          <w:shd w:val="clear" w:color="auto" w:fill="FFFFFF"/>
        </w:rPr>
        <w:t>the salt</w:t>
      </w:r>
      <w:proofErr w:type="gramEnd"/>
      <w:r w:rsidR="00737B8F">
        <w:rPr>
          <w:rFonts w:cs="Times New Roman"/>
          <w:color w:val="333333"/>
          <w:shd w:val="clear" w:color="auto" w:fill="FFFFFF"/>
        </w:rPr>
        <w:t xml:space="preserve">. </w:t>
      </w:r>
      <w:r w:rsidR="006C5B01">
        <w:rPr>
          <w:rFonts w:cs="Times New Roman"/>
          <w:color w:val="333333"/>
          <w:shd w:val="clear" w:color="auto" w:fill="FFFFFF"/>
        </w:rPr>
        <w:t xml:space="preserve">Figure S24b is the stitched fluorescence image showing the concentration distribution of R6G over the SWBM. The concentration of R6G is </w:t>
      </w:r>
      <w:r w:rsidR="006B6F23">
        <w:rPr>
          <w:rFonts w:cs="Times New Roman"/>
          <w:color w:val="333333"/>
          <w:shd w:val="clear" w:color="auto" w:fill="FFFFFF"/>
        </w:rPr>
        <w:t>low at the region close to the reservoir and high at the region away from the reservoir. The concentration along the capillary direction follows an exponential increase with the distance away from the reservoir (</w:t>
      </w:r>
      <w:r w:rsidR="006B6F23" w:rsidRPr="00204E04">
        <w:rPr>
          <w:rFonts w:cs="Times New Roman"/>
          <w:b/>
          <w:bCs/>
          <w:color w:val="333333"/>
          <w:shd w:val="clear" w:color="auto" w:fill="FFFFFF"/>
        </w:rPr>
        <w:t>Figure S2</w:t>
      </w:r>
      <w:r w:rsidR="00204E04">
        <w:rPr>
          <w:rFonts w:cs="Times New Roman"/>
          <w:b/>
          <w:bCs/>
          <w:color w:val="333333"/>
          <w:shd w:val="clear" w:color="auto" w:fill="FFFFFF"/>
        </w:rPr>
        <w:t>5</w:t>
      </w:r>
      <w:r w:rsidR="006B6F23" w:rsidRPr="00204E04">
        <w:rPr>
          <w:rFonts w:cs="Times New Roman"/>
          <w:b/>
          <w:bCs/>
          <w:color w:val="333333"/>
          <w:shd w:val="clear" w:color="auto" w:fill="FFFFFF"/>
        </w:rPr>
        <w:t>c</w:t>
      </w:r>
      <w:r w:rsidR="006B6F23">
        <w:rPr>
          <w:rFonts w:cs="Times New Roman"/>
          <w:color w:val="333333"/>
          <w:shd w:val="clear" w:color="auto" w:fill="FFFFFF"/>
        </w:rPr>
        <w:t>).</w:t>
      </w:r>
      <w:r w:rsidR="00673EF7">
        <w:rPr>
          <w:rFonts w:cs="Times New Roman"/>
          <w:color w:val="333333"/>
          <w:shd w:val="clear" w:color="auto" w:fill="FFFFFF"/>
        </w:rPr>
        <w:t xml:space="preserve"> </w:t>
      </w:r>
      <w:bookmarkStart w:id="11" w:name="_Hlk163841551"/>
      <w:r w:rsidR="00187372">
        <w:rPr>
          <w:rFonts w:cs="Times New Roman"/>
          <w:color w:val="333333"/>
          <w:shd w:val="clear" w:color="auto" w:fill="FFFFFF"/>
        </w:rPr>
        <w:t>S</w:t>
      </w:r>
      <w:r w:rsidR="00673EF7">
        <w:rPr>
          <w:rFonts w:cs="Times New Roman"/>
          <w:color w:val="333333"/>
          <w:shd w:val="clear" w:color="auto" w:fill="FFFFFF"/>
        </w:rPr>
        <w:t>ome much brighter spots on the passive region</w:t>
      </w:r>
      <w:r w:rsidR="00187372">
        <w:rPr>
          <w:rFonts w:cs="Times New Roman"/>
          <w:color w:val="333333"/>
          <w:shd w:val="clear" w:color="auto" w:fill="FFFFFF"/>
        </w:rPr>
        <w:t xml:space="preserve"> </w:t>
      </w:r>
      <w:proofErr w:type="gramStart"/>
      <w:r w:rsidR="00673EF7">
        <w:rPr>
          <w:rFonts w:cs="Times New Roman"/>
          <w:color w:val="333333"/>
          <w:shd w:val="clear" w:color="auto" w:fill="FFFFFF"/>
        </w:rPr>
        <w:t>corresponds</w:t>
      </w:r>
      <w:proofErr w:type="gramEnd"/>
      <w:r w:rsidR="00673EF7">
        <w:rPr>
          <w:rFonts w:cs="Times New Roman"/>
          <w:color w:val="333333"/>
          <w:shd w:val="clear" w:color="auto" w:fill="FFFFFF"/>
        </w:rPr>
        <w:t xml:space="preserve"> to the </w:t>
      </w:r>
      <w:r w:rsidR="00187372">
        <w:rPr>
          <w:rFonts w:cs="Times New Roman"/>
          <w:color w:val="333333"/>
          <w:shd w:val="clear" w:color="auto" w:fill="FFFFFF"/>
        </w:rPr>
        <w:t>saturation concentration (crystallization)</w:t>
      </w:r>
      <w:r w:rsidR="00673EF7">
        <w:rPr>
          <w:rFonts w:cs="Times New Roman"/>
          <w:color w:val="333333"/>
          <w:shd w:val="clear" w:color="auto" w:fill="FFFFFF"/>
        </w:rPr>
        <w:t xml:space="preserve"> on the passive region.</w:t>
      </w:r>
      <w:r w:rsidR="00187372">
        <w:rPr>
          <w:rFonts w:cs="Times New Roman"/>
          <w:color w:val="333333"/>
          <w:shd w:val="clear" w:color="auto" w:fill="FFFFFF"/>
        </w:rPr>
        <w:t xml:space="preserve"> Therefore, the concentration of the solution exponentially increases </w:t>
      </w:r>
      <w:proofErr w:type="gramStart"/>
      <w:r w:rsidR="00187372">
        <w:rPr>
          <w:rFonts w:cs="Times New Roman"/>
          <w:color w:val="333333"/>
          <w:shd w:val="clear" w:color="auto" w:fill="FFFFFF"/>
        </w:rPr>
        <w:t>along</w:t>
      </w:r>
      <w:proofErr w:type="gramEnd"/>
      <w:r w:rsidR="00187372">
        <w:rPr>
          <w:rFonts w:cs="Times New Roman"/>
          <w:color w:val="333333"/>
          <w:shd w:val="clear" w:color="auto" w:fill="FFFFFF"/>
        </w:rPr>
        <w:t xml:space="preserve"> the capillary length and saturation concentration happens only at the passive region.</w:t>
      </w:r>
      <w:bookmarkEnd w:id="11"/>
    </w:p>
    <w:p w14:paraId="2F48FBE8" w14:textId="5B46E5E5" w:rsidR="00FB705B" w:rsidRDefault="0061051B" w:rsidP="001161D2">
      <w:pPr>
        <w:jc w:val="center"/>
        <w:rPr>
          <w:b/>
          <w:bCs/>
        </w:rPr>
      </w:pPr>
      <w:r>
        <w:rPr>
          <w:b/>
          <w:bCs/>
          <w:noProof/>
        </w:rPr>
        <w:drawing>
          <wp:inline distT="0" distB="0" distL="0" distR="0" wp14:anchorId="66C91A67" wp14:editId="5D4FD90E">
            <wp:extent cx="5535930" cy="4005580"/>
            <wp:effectExtent l="0" t="0" r="0" b="0"/>
            <wp:docPr id="13215673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35930" cy="4005580"/>
                    </a:xfrm>
                    <a:prstGeom prst="rect">
                      <a:avLst/>
                    </a:prstGeom>
                    <a:noFill/>
                  </pic:spPr>
                </pic:pic>
              </a:graphicData>
            </a:graphic>
          </wp:inline>
        </w:drawing>
      </w:r>
    </w:p>
    <w:p w14:paraId="3C89E37B" w14:textId="77777777" w:rsidR="001161D2" w:rsidRDefault="001161D2" w:rsidP="001161D2">
      <w:pPr>
        <w:jc w:val="center"/>
        <w:rPr>
          <w:b/>
          <w:bCs/>
        </w:rPr>
      </w:pPr>
    </w:p>
    <w:p w14:paraId="2E4F4A14" w14:textId="6CA05EC5" w:rsidR="00FB705B" w:rsidRPr="00187372" w:rsidRDefault="00FB705B" w:rsidP="00187372">
      <w:pPr>
        <w:jc w:val="both"/>
      </w:pPr>
      <w:r w:rsidRPr="00E46832">
        <w:rPr>
          <w:b/>
          <w:bCs/>
        </w:rPr>
        <w:t>Figure S2</w:t>
      </w:r>
      <w:r w:rsidR="00135D8F" w:rsidRPr="00E46832">
        <w:rPr>
          <w:b/>
          <w:bCs/>
        </w:rPr>
        <w:t>5</w:t>
      </w:r>
      <w:r w:rsidRPr="00E46832">
        <w:rPr>
          <w:b/>
          <w:bCs/>
        </w:rPr>
        <w:t xml:space="preserve">: </w:t>
      </w:r>
      <w:r w:rsidR="001161D2" w:rsidRPr="00E46832">
        <w:t>a) Florescence imag</w:t>
      </w:r>
      <w:r w:rsidR="00B27D19" w:rsidRPr="00E46832">
        <w:t>ing</w:t>
      </w:r>
      <w:r w:rsidR="001161D2" w:rsidRPr="00E46832">
        <w:t xml:space="preserve"> setup using R6G.</w:t>
      </w:r>
      <w:r w:rsidR="001161D2" w:rsidRPr="00E46832">
        <w:rPr>
          <w:b/>
          <w:bCs/>
        </w:rPr>
        <w:t xml:space="preserve"> </w:t>
      </w:r>
      <w:r w:rsidR="001161D2" w:rsidRPr="00E46832">
        <w:t>b</w:t>
      </w:r>
      <w:r w:rsidRPr="00E46832">
        <w:t xml:space="preserve">) Fluorescence image </w:t>
      </w:r>
      <w:r w:rsidR="001161D2" w:rsidRPr="00E46832">
        <w:t>of the SW</w:t>
      </w:r>
      <w:r w:rsidR="006C5B01" w:rsidRPr="00E46832">
        <w:t>BM</w:t>
      </w:r>
      <w:r w:rsidRPr="00E46832">
        <w:t>.</w:t>
      </w:r>
      <w:r w:rsidR="001161D2" w:rsidRPr="00E46832">
        <w:t xml:space="preserve"> Blue dash line marks the active region of the </w:t>
      </w:r>
      <w:r w:rsidR="00B27D19" w:rsidRPr="00E46832">
        <w:t>SWBM,</w:t>
      </w:r>
      <w:r w:rsidR="001161D2" w:rsidRPr="00E46832">
        <w:t xml:space="preserve"> and yellow line marks the line for intensity analysis.</w:t>
      </w:r>
      <w:r w:rsidRPr="00E46832">
        <w:t xml:space="preserve"> </w:t>
      </w:r>
      <w:r w:rsidR="001161D2" w:rsidRPr="00E46832">
        <w:t>c</w:t>
      </w:r>
      <w:r w:rsidRPr="00E46832">
        <w:t xml:space="preserve">) </w:t>
      </w:r>
      <w:r w:rsidR="006B6F23" w:rsidRPr="00E46832">
        <w:t>R6G florescence signal i</w:t>
      </w:r>
      <w:r w:rsidR="001161D2" w:rsidRPr="00E46832">
        <w:t>ntensity</w:t>
      </w:r>
      <w:r w:rsidRPr="00E46832">
        <w:t xml:space="preserve"> distribution along the capillary.</w:t>
      </w:r>
    </w:p>
    <w:p w14:paraId="490F955E" w14:textId="77777777" w:rsidR="00FB705B" w:rsidRDefault="00FB705B" w:rsidP="006B6F23">
      <w:pPr>
        <w:rPr>
          <w:b/>
          <w:bCs/>
        </w:rPr>
      </w:pPr>
    </w:p>
    <w:p w14:paraId="0906D002" w14:textId="0926509C" w:rsidR="00017940" w:rsidRDefault="00017940" w:rsidP="00017940">
      <w:pPr>
        <w:jc w:val="center"/>
        <w:rPr>
          <w:b/>
          <w:bCs/>
        </w:rPr>
      </w:pPr>
      <w:bookmarkStart w:id="12" w:name="_Hlk216694427"/>
      <w:bookmarkStart w:id="13" w:name="_Hlk161950739"/>
      <w:r w:rsidRPr="0091638B">
        <w:rPr>
          <w:b/>
          <w:bCs/>
        </w:rPr>
        <w:lastRenderedPageBreak/>
        <w:t xml:space="preserve">Supplementary </w:t>
      </w:r>
      <w:r>
        <w:rPr>
          <w:b/>
          <w:bCs/>
        </w:rPr>
        <w:t>N</w:t>
      </w:r>
      <w:r w:rsidRPr="0091638B">
        <w:rPr>
          <w:b/>
          <w:bCs/>
        </w:rPr>
        <w:t xml:space="preserve">ote </w:t>
      </w:r>
      <w:r>
        <w:rPr>
          <w:b/>
          <w:bCs/>
        </w:rPr>
        <w:t>1</w:t>
      </w:r>
      <w:r w:rsidR="00E85265">
        <w:rPr>
          <w:b/>
          <w:bCs/>
        </w:rPr>
        <w:t>5</w:t>
      </w:r>
    </w:p>
    <w:bookmarkEnd w:id="12"/>
    <w:p w14:paraId="6566A21C" w14:textId="77777777" w:rsidR="00017940" w:rsidRDefault="00017940" w:rsidP="00017940">
      <w:pPr>
        <w:jc w:val="center"/>
        <w:rPr>
          <w:b/>
          <w:bCs/>
        </w:rPr>
      </w:pPr>
    </w:p>
    <w:p w14:paraId="2D65EDA8" w14:textId="77777777" w:rsidR="00017940" w:rsidRDefault="00017940" w:rsidP="00017940">
      <w:pPr>
        <w:rPr>
          <w:b/>
          <w:bCs/>
        </w:rPr>
      </w:pPr>
      <w:r>
        <w:rPr>
          <w:b/>
          <w:bCs/>
        </w:rPr>
        <w:t>Salt crystallization image and corresponding micro groove surface profile</w:t>
      </w:r>
    </w:p>
    <w:p w14:paraId="3A5B0592" w14:textId="1D11B44D" w:rsidR="00017940" w:rsidRDefault="0061051B" w:rsidP="00017940">
      <w:pPr>
        <w:jc w:val="center"/>
        <w:rPr>
          <w:b/>
          <w:bCs/>
        </w:rPr>
      </w:pPr>
      <w:r>
        <w:rPr>
          <w:b/>
          <w:bCs/>
          <w:noProof/>
        </w:rPr>
        <w:drawing>
          <wp:inline distT="0" distB="0" distL="0" distR="0" wp14:anchorId="0BA317C0" wp14:editId="79751E20">
            <wp:extent cx="6035675" cy="5560060"/>
            <wp:effectExtent l="0" t="0" r="0" b="2540"/>
            <wp:docPr id="2884854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35675" cy="5560060"/>
                    </a:xfrm>
                    <a:prstGeom prst="rect">
                      <a:avLst/>
                    </a:prstGeom>
                    <a:noFill/>
                  </pic:spPr>
                </pic:pic>
              </a:graphicData>
            </a:graphic>
          </wp:inline>
        </w:drawing>
      </w:r>
    </w:p>
    <w:p w14:paraId="50F18D14" w14:textId="31893341" w:rsidR="00017940" w:rsidRDefault="00017940" w:rsidP="00923B18">
      <w:pPr>
        <w:jc w:val="both"/>
        <w:rPr>
          <w:b/>
          <w:bCs/>
        </w:rPr>
      </w:pPr>
      <w:r>
        <w:rPr>
          <w:b/>
          <w:bCs/>
        </w:rPr>
        <w:t>Figure S</w:t>
      </w:r>
      <w:r w:rsidR="0095790E">
        <w:rPr>
          <w:b/>
          <w:bCs/>
        </w:rPr>
        <w:t>2</w:t>
      </w:r>
      <w:r w:rsidR="00135D8F">
        <w:rPr>
          <w:b/>
          <w:bCs/>
        </w:rPr>
        <w:t>6</w:t>
      </w:r>
      <w:r>
        <w:rPr>
          <w:b/>
          <w:bCs/>
        </w:rPr>
        <w:t xml:space="preserve">: </w:t>
      </w:r>
      <w:r w:rsidRPr="0047470E">
        <w:t>Salt crystallization image and corresponding micro groove profile for different SWBM, a) SWBM-S1</w:t>
      </w:r>
      <w:r w:rsidR="00F913B0">
        <w:t xml:space="preserve">: </w:t>
      </w:r>
      <w:r>
        <w:t>image</w:t>
      </w:r>
      <w:r w:rsidR="00D543EF" w:rsidRPr="00D543EF">
        <w:t xml:space="preserve"> </w:t>
      </w:r>
      <w:r w:rsidR="00D543EF">
        <w:t>r</w:t>
      </w:r>
      <w:r w:rsidR="00D543EF" w:rsidRPr="00D543EF">
        <w:t>eproduced from Singh et al., Nat Sustain (2020), licensed under CC BY 4.0</w:t>
      </w:r>
      <w:r>
        <w:t xml:space="preserve"> </w:t>
      </w:r>
      <w:r w:rsidR="00923B18">
        <w:fldChar w:fldCharType="begin"/>
      </w:r>
      <w:r w:rsidR="00D543EF">
        <w:instrText xml:space="preserve"> ADDIN EN.CITE &lt;EndNote&gt;&lt;Cite&gt;&lt;Author&gt;Singh&lt;/Author&gt;&lt;Year&gt;2020&lt;/Year&gt;&lt;RecNum&gt;33&lt;/RecNum&gt;&lt;DisplayText&gt;&lt;style face="superscript"&gt;1&lt;/style&gt;&lt;/DisplayText&gt;&lt;record&gt;&lt;rec-number&gt;33&lt;/rec-number&gt;&lt;foreign-keys&gt;&lt;key app="EN" db-id="rpwap5zwiepwvbew0f8vwsd795vttzz9ax0z" timestamp="1679950936"&gt;33&lt;/key&gt;&lt;/foreign-keys&gt;&lt;ref-type name="Journal Article"&gt;17&lt;/ref-type&gt;&lt;contributors&gt;&lt;authors&gt;&lt;author&gt;Singh, Subhash C.&lt;/author&gt;&lt;author&gt;ElKabbash, Mohamed&lt;/author&gt;&lt;author&gt;Li, Zilong&lt;/author&gt;&lt;author&gt;Li, Xiaohan&lt;/author&gt;&lt;author&gt;Regmi, Bhabesh&lt;/author&gt;&lt;author&gt;Madsen, Matthew&lt;/author&gt;&lt;author&gt;Jalil, Sohail A.&lt;/author&gt;&lt;author&gt;Zhan, Zhibing&lt;/author&gt;&lt;author&gt;Zhang, Jihua&lt;/author&gt;&lt;author&gt;Guo, Chunlei&lt;/author&gt;&lt;/authors&gt;&lt;/contributors&gt;&lt;titles&gt;&lt;title&gt;Solar-trackable super-wicking black metal panel for photothermal water sanitation&lt;/title&gt;&lt;secondary-title&gt;Nature Sustainability&lt;/secondary-title&gt;&lt;/titles&gt;&lt;periodical&gt;&lt;full-title&gt;Nature Sustainability&lt;/full-title&gt;&lt;/periodical&gt;&lt;pages&gt;938-946&lt;/pages&gt;&lt;volume&gt;3&lt;/volume&gt;&lt;number&gt;11&lt;/number&gt;&lt;section&gt;938&lt;/section&gt;&lt;dates&gt;&lt;year&gt;2020&lt;/year&gt;&lt;/dates&gt;&lt;isbn&gt;2398-9629&lt;/isbn&gt;&lt;urls&gt;&lt;/urls&gt;&lt;electronic-resource-num&gt;10.1038/s41893-020-0566-x&lt;/electronic-resource-num&gt;&lt;/record&gt;&lt;/Cite&gt;&lt;/EndNote&gt;</w:instrText>
      </w:r>
      <w:r w:rsidR="00923B18">
        <w:fldChar w:fldCharType="separate"/>
      </w:r>
      <w:r w:rsidR="00D543EF" w:rsidRPr="00D543EF">
        <w:rPr>
          <w:noProof/>
          <w:vertAlign w:val="superscript"/>
        </w:rPr>
        <w:t>1</w:t>
      </w:r>
      <w:r w:rsidR="00923B18">
        <w:fldChar w:fldCharType="end"/>
      </w:r>
      <w:r w:rsidRPr="0047470E">
        <w:t>,</w:t>
      </w:r>
      <w:r w:rsidR="00D543EF" w:rsidRPr="00D543EF">
        <w:t xml:space="preserve"> </w:t>
      </w:r>
      <w:r w:rsidR="00D543EF" w:rsidRPr="00D543EF">
        <w:t>the figure is original to the cited paper and does not contain third-party material requiring separate permission.</w:t>
      </w:r>
      <w:r w:rsidRPr="0047470E">
        <w:t xml:space="preserve"> b) SWBM-S2, c) SWBM-S3, d) SWBM-S4</w:t>
      </w:r>
      <w:r w:rsidR="00923B18">
        <w:t>, e)</w:t>
      </w:r>
      <w:r w:rsidR="00923B18" w:rsidRPr="00923B18">
        <w:t xml:space="preserve"> Salt crystallization behavior for different SWBMs with different groove width and depth.</w:t>
      </w:r>
    </w:p>
    <w:p w14:paraId="61DEC292" w14:textId="77777777" w:rsidR="00017940" w:rsidRDefault="00017940" w:rsidP="00FB705B">
      <w:pPr>
        <w:jc w:val="center"/>
        <w:rPr>
          <w:b/>
          <w:bCs/>
        </w:rPr>
      </w:pPr>
    </w:p>
    <w:p w14:paraId="2A68A353" w14:textId="77777777" w:rsidR="00017940" w:rsidRDefault="00017940" w:rsidP="00FB705B">
      <w:pPr>
        <w:jc w:val="center"/>
        <w:rPr>
          <w:b/>
          <w:bCs/>
        </w:rPr>
      </w:pPr>
    </w:p>
    <w:p w14:paraId="5B787BCF" w14:textId="77777777" w:rsidR="00017940" w:rsidRDefault="00017940" w:rsidP="00FB705B">
      <w:pPr>
        <w:jc w:val="center"/>
        <w:rPr>
          <w:b/>
          <w:bCs/>
        </w:rPr>
      </w:pPr>
    </w:p>
    <w:p w14:paraId="3BB55447" w14:textId="77777777" w:rsidR="007B13F2" w:rsidRDefault="007B13F2" w:rsidP="00FB705B">
      <w:pPr>
        <w:jc w:val="center"/>
        <w:rPr>
          <w:b/>
          <w:bCs/>
        </w:rPr>
      </w:pPr>
    </w:p>
    <w:p w14:paraId="5AC6DF39" w14:textId="77777777" w:rsidR="007B13F2" w:rsidRDefault="007B13F2" w:rsidP="00FB705B">
      <w:pPr>
        <w:jc w:val="center"/>
        <w:rPr>
          <w:b/>
          <w:bCs/>
        </w:rPr>
      </w:pPr>
    </w:p>
    <w:p w14:paraId="18C9548F" w14:textId="77777777" w:rsidR="007B13F2" w:rsidRDefault="007B13F2" w:rsidP="00FB705B">
      <w:pPr>
        <w:jc w:val="center"/>
        <w:rPr>
          <w:b/>
          <w:bCs/>
        </w:rPr>
      </w:pPr>
    </w:p>
    <w:p w14:paraId="4F79D5FF" w14:textId="77777777" w:rsidR="007B13F2" w:rsidRDefault="007B13F2" w:rsidP="00FB705B">
      <w:pPr>
        <w:jc w:val="center"/>
        <w:rPr>
          <w:b/>
          <w:bCs/>
        </w:rPr>
      </w:pPr>
    </w:p>
    <w:p w14:paraId="31C74861" w14:textId="77777777" w:rsidR="00201706" w:rsidRDefault="00201706" w:rsidP="00C41F44">
      <w:pPr>
        <w:rPr>
          <w:b/>
          <w:bCs/>
        </w:rPr>
      </w:pPr>
    </w:p>
    <w:p w14:paraId="09A3E710" w14:textId="77E932E4" w:rsidR="00FB705B" w:rsidRPr="00FB705B" w:rsidRDefault="00FB705B" w:rsidP="00FB705B">
      <w:pPr>
        <w:jc w:val="center"/>
        <w:rPr>
          <w:b/>
          <w:bCs/>
        </w:rPr>
      </w:pPr>
      <w:r w:rsidRPr="00FB705B">
        <w:rPr>
          <w:b/>
          <w:bCs/>
        </w:rPr>
        <w:t xml:space="preserve">Supplementary Note </w:t>
      </w:r>
      <w:r>
        <w:rPr>
          <w:b/>
          <w:bCs/>
        </w:rPr>
        <w:t>1</w:t>
      </w:r>
      <w:r w:rsidR="00E85265">
        <w:rPr>
          <w:b/>
          <w:bCs/>
        </w:rPr>
        <w:t>6</w:t>
      </w:r>
    </w:p>
    <w:p w14:paraId="7CB84B52" w14:textId="77777777" w:rsidR="00FB705B" w:rsidRDefault="00FB705B" w:rsidP="00FB705B">
      <w:pPr>
        <w:jc w:val="center"/>
      </w:pPr>
    </w:p>
    <w:p w14:paraId="6FE40064" w14:textId="0D84BB33" w:rsidR="00FB705B" w:rsidRPr="00FB705B" w:rsidRDefault="00FB705B" w:rsidP="00FB705B">
      <w:pPr>
        <w:jc w:val="both"/>
        <w:rPr>
          <w:b/>
          <w:bCs/>
        </w:rPr>
      </w:pPr>
      <w:r w:rsidRPr="00FB705B">
        <w:rPr>
          <w:b/>
          <w:bCs/>
        </w:rPr>
        <w:t xml:space="preserve">Demonstration of Solar trackable </w:t>
      </w:r>
      <w:r w:rsidR="00F04B92">
        <w:rPr>
          <w:b/>
          <w:bCs/>
        </w:rPr>
        <w:t>ABF-STIC</w:t>
      </w:r>
    </w:p>
    <w:p w14:paraId="23FCD906" w14:textId="77777777" w:rsidR="00FB705B" w:rsidRDefault="00FB705B" w:rsidP="00FB705B">
      <w:pPr>
        <w:jc w:val="center"/>
      </w:pPr>
    </w:p>
    <w:p w14:paraId="45EF0AD0" w14:textId="619FCD3E" w:rsidR="00FB705B" w:rsidRDefault="00FB705B" w:rsidP="00FB705B">
      <w:pPr>
        <w:jc w:val="both"/>
        <w:rPr>
          <w:rFonts w:cs="Times New Roman"/>
        </w:rPr>
      </w:pPr>
      <w:r>
        <w:rPr>
          <w:rFonts w:cs="Times New Roman"/>
        </w:rPr>
        <w:t xml:space="preserve">Solar tracking can be easily achieved by adjusting the inclination angle of the SWBM and the orientation of the SWBM. As shown in </w:t>
      </w:r>
      <w:r w:rsidRPr="00FB705B">
        <w:rPr>
          <w:rFonts w:cs="Times New Roman"/>
          <w:b/>
          <w:bCs/>
        </w:rPr>
        <w:t>Fig 6a</w:t>
      </w:r>
      <w:r>
        <w:rPr>
          <w:rFonts w:cs="Times New Roman"/>
        </w:rPr>
        <w:t xml:space="preserve">, </w:t>
      </w:r>
      <w:r w:rsidR="00F04B92">
        <w:rPr>
          <w:rFonts w:cs="Times New Roman"/>
        </w:rPr>
        <w:t>ABF-STIC</w:t>
      </w:r>
      <w:r>
        <w:rPr>
          <w:rFonts w:cs="Times New Roman"/>
        </w:rPr>
        <w:t xml:space="preserve"> performance nearly doesn’t change </w:t>
      </w:r>
      <w:r w:rsidR="008C7703">
        <w:rPr>
          <w:rFonts w:cs="Times New Roman"/>
        </w:rPr>
        <w:t>at</w:t>
      </w:r>
      <w:r>
        <w:rPr>
          <w:rFonts w:cs="Times New Roman"/>
        </w:rPr>
        <w:t xml:space="preserve"> different inclination angle</w:t>
      </w:r>
      <w:r w:rsidR="008C7703">
        <w:rPr>
          <w:rFonts w:cs="Times New Roman"/>
        </w:rPr>
        <w:t>s</w:t>
      </w:r>
      <w:r>
        <w:rPr>
          <w:rFonts w:cs="Times New Roman"/>
        </w:rPr>
        <w:t xml:space="preserve">. Details of the amount of evaporation verse time and self-cleaning phenomenon at different inclination </w:t>
      </w:r>
      <w:proofErr w:type="gramStart"/>
      <w:r>
        <w:rPr>
          <w:rFonts w:cs="Times New Roman"/>
        </w:rPr>
        <w:t>angle</w:t>
      </w:r>
      <w:proofErr w:type="gramEnd"/>
      <w:r>
        <w:rPr>
          <w:rFonts w:cs="Times New Roman"/>
        </w:rPr>
        <w:t xml:space="preserve"> are shown in </w:t>
      </w:r>
      <w:r w:rsidRPr="00FB705B">
        <w:rPr>
          <w:rFonts w:cs="Times New Roman"/>
          <w:b/>
          <w:bCs/>
        </w:rPr>
        <w:t>Figure S2</w:t>
      </w:r>
      <w:r w:rsidR="001C612A">
        <w:rPr>
          <w:rFonts w:cs="Times New Roman"/>
          <w:b/>
          <w:bCs/>
        </w:rPr>
        <w:t>7</w:t>
      </w:r>
      <w:r>
        <w:rPr>
          <w:rFonts w:cs="Times New Roman"/>
          <w:b/>
          <w:bCs/>
        </w:rPr>
        <w:t>,2</w:t>
      </w:r>
      <w:r w:rsidR="001C612A">
        <w:rPr>
          <w:rFonts w:cs="Times New Roman"/>
          <w:b/>
          <w:bCs/>
        </w:rPr>
        <w:t>8</w:t>
      </w:r>
      <w:r>
        <w:rPr>
          <w:rFonts w:cs="Times New Roman"/>
        </w:rPr>
        <w:t xml:space="preserve">. Therefore, </w:t>
      </w:r>
      <w:r w:rsidR="00F04B92">
        <w:rPr>
          <w:rFonts w:cs="Times New Roman"/>
        </w:rPr>
        <w:t>ABF-STIC</w:t>
      </w:r>
      <w:r>
        <w:rPr>
          <w:rFonts w:cs="Times New Roman"/>
        </w:rPr>
        <w:t xml:space="preserve"> can track the sunlight to maximum solar flux and desalination performance. </w:t>
      </w:r>
      <w:r w:rsidRPr="00FB705B">
        <w:rPr>
          <w:rFonts w:cs="Times New Roman"/>
          <w:b/>
          <w:bCs/>
        </w:rPr>
        <w:t>Figure S2</w:t>
      </w:r>
      <w:r w:rsidR="001C612A">
        <w:rPr>
          <w:rFonts w:cs="Times New Roman"/>
          <w:b/>
          <w:bCs/>
        </w:rPr>
        <w:t>8</w:t>
      </w:r>
      <w:r w:rsidRPr="00FB705B">
        <w:rPr>
          <w:rFonts w:cs="Times New Roman"/>
          <w:b/>
          <w:bCs/>
        </w:rPr>
        <w:t>e</w:t>
      </w:r>
      <w:r>
        <w:rPr>
          <w:rFonts w:cs="Times New Roman"/>
        </w:rPr>
        <w:t xml:space="preserve"> compares the amount of water desalinated between flat system and solar tracking system. The data was collected on Feb 21, 2021, </w:t>
      </w:r>
      <w:r w:rsidRPr="00C82D51">
        <w:rPr>
          <w:rFonts w:cs="Times New Roman"/>
        </w:rPr>
        <w:t>on the roof of Wilmot Building of the Institute of Optics at University of Rochester, NY, USA (43.16° N, 77.61° W)</w:t>
      </w:r>
      <w:r>
        <w:rPr>
          <w:rFonts w:cs="Times New Roman"/>
        </w:rPr>
        <w:t xml:space="preserve">. Solar tracking provides a 77.4% enhancement for the desalination rate throughout the day. </w:t>
      </w:r>
    </w:p>
    <w:p w14:paraId="7E7E963D" w14:textId="4DE2D886" w:rsidR="00FB705B" w:rsidRDefault="00FB705B" w:rsidP="00FB705B">
      <w:pPr>
        <w:jc w:val="center"/>
      </w:pPr>
    </w:p>
    <w:p w14:paraId="4C286AEE" w14:textId="3D6B5B82" w:rsidR="00FB705B" w:rsidRDefault="0061051B" w:rsidP="00FB705B">
      <w:pPr>
        <w:jc w:val="both"/>
      </w:pPr>
      <w:r>
        <w:rPr>
          <w:noProof/>
        </w:rPr>
        <w:drawing>
          <wp:inline distT="0" distB="0" distL="0" distR="0" wp14:anchorId="23326027" wp14:editId="1C427ABD">
            <wp:extent cx="5712460" cy="4669790"/>
            <wp:effectExtent l="0" t="0" r="2540" b="0"/>
            <wp:docPr id="13175388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12460" cy="4669790"/>
                    </a:xfrm>
                    <a:prstGeom prst="rect">
                      <a:avLst/>
                    </a:prstGeom>
                    <a:noFill/>
                  </pic:spPr>
                </pic:pic>
              </a:graphicData>
            </a:graphic>
          </wp:inline>
        </w:drawing>
      </w:r>
    </w:p>
    <w:p w14:paraId="5956A9B4" w14:textId="48ACC6DE" w:rsidR="00FB705B" w:rsidRDefault="00FB705B" w:rsidP="00FB705B">
      <w:pPr>
        <w:jc w:val="both"/>
      </w:pPr>
      <w:r w:rsidRPr="00FB705B">
        <w:rPr>
          <w:b/>
          <w:bCs/>
        </w:rPr>
        <w:t>Figure S2</w:t>
      </w:r>
      <w:r w:rsidR="001C612A">
        <w:rPr>
          <w:b/>
          <w:bCs/>
        </w:rPr>
        <w:t>7</w:t>
      </w:r>
      <w:r>
        <w:t xml:space="preserve">: The amount of water evaporated verse time for SWBM placed at (a) 0, (b) 30, (c) 60 and (d) </w:t>
      </w:r>
      <w:proofErr w:type="gramStart"/>
      <w:r>
        <w:t>90 degree</w:t>
      </w:r>
      <w:proofErr w:type="gramEnd"/>
      <w:r>
        <w:t xml:space="preserve"> inclination angle.</w:t>
      </w:r>
    </w:p>
    <w:p w14:paraId="6CB94EDB" w14:textId="44C7C0B0" w:rsidR="00FB705B" w:rsidRDefault="0061051B" w:rsidP="00FB705B">
      <w:pPr>
        <w:jc w:val="center"/>
      </w:pPr>
      <w:r>
        <w:rPr>
          <w:noProof/>
        </w:rPr>
        <w:lastRenderedPageBreak/>
        <w:drawing>
          <wp:inline distT="0" distB="0" distL="0" distR="0" wp14:anchorId="1DF625C7" wp14:editId="03468E25">
            <wp:extent cx="6163310" cy="4425950"/>
            <wp:effectExtent l="0" t="0" r="8890" b="0"/>
            <wp:docPr id="17859638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63310" cy="4425950"/>
                    </a:xfrm>
                    <a:prstGeom prst="rect">
                      <a:avLst/>
                    </a:prstGeom>
                    <a:noFill/>
                  </pic:spPr>
                </pic:pic>
              </a:graphicData>
            </a:graphic>
          </wp:inline>
        </w:drawing>
      </w:r>
    </w:p>
    <w:p w14:paraId="68F9D65F" w14:textId="77777777" w:rsidR="00FB705B" w:rsidRDefault="00FB705B" w:rsidP="00FB705B">
      <w:pPr>
        <w:jc w:val="both"/>
      </w:pPr>
    </w:p>
    <w:p w14:paraId="1C131A0D" w14:textId="2C0A2A76" w:rsidR="00FB705B" w:rsidRDefault="00FB705B" w:rsidP="00FB705B">
      <w:pPr>
        <w:jc w:val="both"/>
      </w:pPr>
      <w:r w:rsidRPr="00FB705B">
        <w:rPr>
          <w:b/>
          <w:bCs/>
        </w:rPr>
        <w:t>Figure S2</w:t>
      </w:r>
      <w:r w:rsidR="001C612A">
        <w:rPr>
          <w:b/>
          <w:bCs/>
        </w:rPr>
        <w:t>8</w:t>
      </w:r>
      <w:r>
        <w:t>: Self-cleaning SWBM when mounted at different inclination angle (a) 60, (b) 30, (c) 0 degree. (d) Solar irradiance during the outdoor experiment on Feb 21, 2021. (e) The rate of desalination comparison between flat system and solar tracking system.</w:t>
      </w:r>
    </w:p>
    <w:p w14:paraId="23DB2D2E" w14:textId="77777777" w:rsidR="00FB705B" w:rsidRDefault="00FB705B" w:rsidP="00FB705B"/>
    <w:bookmarkEnd w:id="13"/>
    <w:p w14:paraId="3DFB3540" w14:textId="77777777" w:rsidR="00FB705B" w:rsidRDefault="00FB705B" w:rsidP="00FB705B">
      <w:pPr>
        <w:rPr>
          <w:b/>
          <w:bCs/>
        </w:rPr>
      </w:pPr>
    </w:p>
    <w:p w14:paraId="6FB48C8C" w14:textId="77777777" w:rsidR="00FB705B" w:rsidRDefault="00FB705B" w:rsidP="00E56996">
      <w:pPr>
        <w:jc w:val="center"/>
        <w:rPr>
          <w:b/>
          <w:bCs/>
        </w:rPr>
      </w:pPr>
    </w:p>
    <w:p w14:paraId="54BDD4F2" w14:textId="77777777" w:rsidR="00A65169" w:rsidRDefault="00A65169" w:rsidP="00A65169">
      <w:pPr>
        <w:jc w:val="both"/>
        <w:rPr>
          <w:b/>
          <w:bCs/>
        </w:rPr>
      </w:pPr>
    </w:p>
    <w:p w14:paraId="60A1FFAF" w14:textId="77777777" w:rsidR="00A65169" w:rsidRPr="000A3533" w:rsidRDefault="00A65169" w:rsidP="00A65169">
      <w:pPr>
        <w:jc w:val="both"/>
        <w:rPr>
          <w:rFonts w:eastAsia="DengXian" w:cs="Times New Roman"/>
          <w:b/>
          <w:szCs w:val="32"/>
        </w:rPr>
      </w:pPr>
      <w:bookmarkStart w:id="14" w:name="_Hlk177052895"/>
      <w:r w:rsidRPr="000A3533">
        <w:rPr>
          <w:rFonts w:cs="Times New Roman"/>
          <w:b/>
          <w:bCs/>
        </w:rPr>
        <w:t>Implementation of solar tracking system and its economic benefits analysis</w:t>
      </w:r>
      <w:r w:rsidRPr="000A3533">
        <w:rPr>
          <w:rFonts w:eastAsia="DengXian" w:cs="Times New Roman"/>
          <w:b/>
          <w:szCs w:val="32"/>
        </w:rPr>
        <w:t xml:space="preserve"> </w:t>
      </w:r>
    </w:p>
    <w:p w14:paraId="6ED65FB7" w14:textId="77777777" w:rsidR="00A65169" w:rsidRPr="000A3533" w:rsidRDefault="00A65169" w:rsidP="00A65169">
      <w:pPr>
        <w:jc w:val="both"/>
        <w:rPr>
          <w:rFonts w:eastAsia="DengXian" w:cs="Times New Roman"/>
          <w:b/>
          <w:szCs w:val="32"/>
        </w:rPr>
      </w:pPr>
    </w:p>
    <w:p w14:paraId="20BFC773" w14:textId="77777777" w:rsidR="00A65169" w:rsidRPr="000A3533" w:rsidRDefault="00A65169" w:rsidP="00A65169">
      <w:pPr>
        <w:jc w:val="both"/>
        <w:rPr>
          <w:rFonts w:eastAsia="DengXian" w:cs="Times New Roman"/>
          <w:b/>
          <w:szCs w:val="32"/>
        </w:rPr>
      </w:pPr>
    </w:p>
    <w:p w14:paraId="41DABB95" w14:textId="77777777" w:rsidR="00A65169" w:rsidRPr="000A3533" w:rsidRDefault="00A65169" w:rsidP="00A65169">
      <w:pPr>
        <w:jc w:val="both"/>
        <w:rPr>
          <w:rFonts w:eastAsia="DengXian" w:cs="Times New Roman"/>
          <w:b/>
          <w:bCs/>
          <w:szCs w:val="32"/>
        </w:rPr>
      </w:pPr>
      <w:r w:rsidRPr="000A3533">
        <w:rPr>
          <w:rFonts w:eastAsia="DengXian" w:cs="Times New Roman"/>
          <w:b/>
          <w:szCs w:val="32"/>
        </w:rPr>
        <w:t>Fabrication of an automated dual-axis sun tracking system</w:t>
      </w:r>
      <w:r w:rsidRPr="000A3533">
        <w:rPr>
          <w:rFonts w:eastAsia="DengXian" w:cs="Times New Roman"/>
          <w:b/>
          <w:bCs/>
          <w:szCs w:val="32"/>
        </w:rPr>
        <w:t xml:space="preserve">: </w:t>
      </w:r>
    </w:p>
    <w:p w14:paraId="7F5B2941" w14:textId="474C0BF1" w:rsidR="00A65169" w:rsidRPr="000A3533" w:rsidRDefault="00A65169" w:rsidP="00A65169">
      <w:pPr>
        <w:jc w:val="both"/>
      </w:pPr>
      <w:r w:rsidRPr="000A3533">
        <w:rPr>
          <w:rFonts w:eastAsia="DengXian" w:cs="Times New Roman"/>
          <w:szCs w:val="32"/>
        </w:rPr>
        <w:t xml:space="preserve">A dual-axis sun-tracking solar-thermal desalination system, as shown in </w:t>
      </w:r>
      <w:r w:rsidRPr="00DD7BEB">
        <w:rPr>
          <w:rFonts w:eastAsia="DengXian" w:cs="Times New Roman"/>
          <w:b/>
          <w:bCs/>
          <w:szCs w:val="32"/>
        </w:rPr>
        <w:t>Fig. S</w:t>
      </w:r>
      <w:r w:rsidR="001C612A">
        <w:rPr>
          <w:rFonts w:eastAsia="DengXian" w:cs="Times New Roman"/>
          <w:b/>
          <w:bCs/>
          <w:szCs w:val="32"/>
        </w:rPr>
        <w:t>29</w:t>
      </w:r>
      <w:r w:rsidRPr="000A3533">
        <w:rPr>
          <w:rFonts w:eastAsia="DengXian" w:cs="Times New Roman"/>
          <w:szCs w:val="32"/>
        </w:rPr>
        <w:t>, can be fabricated using three servo motors, 2 pairs of optical sensors, and an Arduino microcontroller</w:t>
      </w:r>
      <w:r w:rsidRPr="000A3533">
        <w:rPr>
          <w:rFonts w:eastAsia="Calibri" w:cs="Times New Roman"/>
          <w:b/>
          <w:bCs/>
        </w:rPr>
        <w:t xml:space="preserve">. </w:t>
      </w:r>
      <w:r w:rsidRPr="000A3533">
        <w:rPr>
          <w:rFonts w:eastAsia="Calibri" w:cs="Times New Roman"/>
        </w:rPr>
        <w:t xml:space="preserve">A hemispherical dome can be used as a transparent window and condenser to condense water vapor into liquid water. A lightweight flat platform can be used to mount the </w:t>
      </w:r>
      <w:r w:rsidR="00BC69D0" w:rsidRPr="000A3533">
        <w:rPr>
          <w:rFonts w:eastAsia="Calibri" w:cs="Times New Roman"/>
        </w:rPr>
        <w:t>ABF-STIC</w:t>
      </w:r>
      <w:r w:rsidRPr="000A3533">
        <w:rPr>
          <w:rFonts w:eastAsia="Calibri" w:cs="Times New Roman"/>
        </w:rPr>
        <w:t xml:space="preserve">. Two light dynamics </w:t>
      </w:r>
      <w:proofErr w:type="gramStart"/>
      <w:r w:rsidRPr="000A3533">
        <w:rPr>
          <w:rFonts w:eastAsia="Calibri" w:cs="Times New Roman"/>
        </w:rPr>
        <w:t>resistor</w:t>
      </w:r>
      <w:proofErr w:type="gramEnd"/>
      <w:r w:rsidRPr="000A3533">
        <w:rPr>
          <w:rFonts w:eastAsia="Calibri" w:cs="Times New Roman"/>
        </w:rPr>
        <w:t xml:space="preserve"> (LDR) sensors (S1 and S2), mounted on both sides of the </w:t>
      </w:r>
      <w:r w:rsidR="00BC69D0" w:rsidRPr="000A3533">
        <w:rPr>
          <w:rFonts w:eastAsia="Calibri" w:cs="Times New Roman"/>
        </w:rPr>
        <w:t>ABF-STIC</w:t>
      </w:r>
      <w:r w:rsidRPr="000A3533">
        <w:rPr>
          <w:rFonts w:eastAsia="Calibri" w:cs="Times New Roman"/>
        </w:rPr>
        <w:t xml:space="preserve"> and connected with motors M2 and M3, can track the azimuthal motion of the Sun. Similarly, a pair of LDR sensors (S3 and S4), mounted on the top and bottom of the platform and connected with a large servo motor (M1), can track the zenith motion of the Sun. The sensors and motors can be interfaced and programmed with an Arduino microcontroller.</w:t>
      </w:r>
    </w:p>
    <w:p w14:paraId="674A928E" w14:textId="672F9BDE" w:rsidR="00A65169" w:rsidRPr="000A3533" w:rsidRDefault="0061051B" w:rsidP="00A65169">
      <w:r>
        <w:rPr>
          <w:noProof/>
        </w:rPr>
        <w:lastRenderedPageBreak/>
        <w:drawing>
          <wp:inline distT="0" distB="0" distL="0" distR="0" wp14:anchorId="4A7C8289" wp14:editId="07A4B63E">
            <wp:extent cx="6047740" cy="2780009"/>
            <wp:effectExtent l="0" t="0" r="0" b="1905"/>
            <wp:docPr id="2476840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684004" name="Picture 3"/>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6047740" cy="2780009"/>
                    </a:xfrm>
                    <a:prstGeom prst="rect">
                      <a:avLst/>
                    </a:prstGeom>
                    <a:noFill/>
                  </pic:spPr>
                </pic:pic>
              </a:graphicData>
            </a:graphic>
          </wp:inline>
        </w:drawing>
      </w:r>
    </w:p>
    <w:p w14:paraId="3543D88A" w14:textId="6058598D" w:rsidR="00A65169" w:rsidRPr="000A3533" w:rsidRDefault="00A65169" w:rsidP="00A65169">
      <w:pPr>
        <w:jc w:val="both"/>
      </w:pPr>
      <w:r w:rsidRPr="000A3533">
        <w:rPr>
          <w:b/>
          <w:bCs/>
        </w:rPr>
        <w:t>Figure S</w:t>
      </w:r>
      <w:r w:rsidR="001C612A">
        <w:rPr>
          <w:b/>
          <w:bCs/>
        </w:rPr>
        <w:t>29</w:t>
      </w:r>
      <w:r w:rsidRPr="000A3533">
        <w:t xml:space="preserve">: </w:t>
      </w:r>
      <w:r w:rsidR="00BC015E" w:rsidRPr="000A3533">
        <w:rPr>
          <w:rFonts w:eastAsia="DengXian" w:cs="Times New Roman"/>
          <w:szCs w:val="32"/>
        </w:rPr>
        <w:t>D</w:t>
      </w:r>
      <w:r w:rsidRPr="000A3533">
        <w:rPr>
          <w:rFonts w:eastAsia="DengXian" w:cs="Times New Roman"/>
          <w:szCs w:val="32"/>
        </w:rPr>
        <w:t>ual-axis sun-tracking solar-thermal desalination system with (a) motors and sensors, (b) microcontroller.</w:t>
      </w:r>
    </w:p>
    <w:p w14:paraId="2DD46B6E" w14:textId="77777777" w:rsidR="00A65169" w:rsidRPr="000A3533" w:rsidRDefault="00A65169" w:rsidP="00A65169"/>
    <w:p w14:paraId="492D1AA5" w14:textId="77777777" w:rsidR="00A65169" w:rsidRPr="000A3533" w:rsidRDefault="00A65169" w:rsidP="00A65169"/>
    <w:p w14:paraId="32E539D0" w14:textId="77777777" w:rsidR="00A65169" w:rsidRPr="000A3533" w:rsidRDefault="00A65169" w:rsidP="00A65169">
      <w:pPr>
        <w:rPr>
          <w:rFonts w:cs="Times New Roman"/>
        </w:rPr>
      </w:pPr>
      <w:r w:rsidRPr="000A3533">
        <w:rPr>
          <w:rFonts w:cs="Times New Roman"/>
          <w:b/>
          <w:bCs/>
        </w:rPr>
        <w:t>Feasibility:</w:t>
      </w:r>
      <w:r w:rsidRPr="000A3533">
        <w:rPr>
          <w:rFonts w:cs="Times New Roman"/>
        </w:rPr>
        <w:t xml:space="preserve"> The proposed system can be implemented on a seashore as well as in shallow regions of </w:t>
      </w:r>
      <w:proofErr w:type="gramStart"/>
      <w:r w:rsidRPr="000A3533">
        <w:rPr>
          <w:rFonts w:cs="Times New Roman"/>
        </w:rPr>
        <w:t>a sea</w:t>
      </w:r>
      <w:proofErr w:type="gramEnd"/>
      <w:r w:rsidRPr="000A3533">
        <w:rPr>
          <w:rFonts w:cs="Times New Roman"/>
        </w:rPr>
        <w:t xml:space="preserve">. </w:t>
      </w:r>
    </w:p>
    <w:p w14:paraId="38F58977" w14:textId="59DD4183" w:rsidR="00A65169" w:rsidRPr="000A3533" w:rsidRDefault="00A65169" w:rsidP="00A65169">
      <w:pPr>
        <w:jc w:val="both"/>
        <w:rPr>
          <w:rFonts w:cs="Times New Roman"/>
        </w:rPr>
      </w:pPr>
      <w:r w:rsidRPr="000A3533">
        <w:rPr>
          <w:rFonts w:cs="Times New Roman"/>
          <w:b/>
          <w:bCs/>
        </w:rPr>
        <w:t>The initial cost of the solar tracking system</w:t>
      </w:r>
      <w:r w:rsidRPr="000A3533">
        <w:rPr>
          <w:rFonts w:cs="Times New Roman"/>
        </w:rPr>
        <w:t>: The weight of a 1-m</w:t>
      </w:r>
      <w:r w:rsidRPr="000A3533">
        <w:rPr>
          <w:rFonts w:cs="Times New Roman"/>
          <w:vertAlign w:val="superscript"/>
        </w:rPr>
        <w:t>2</w:t>
      </w:r>
      <w:r w:rsidRPr="000A3533">
        <w:rPr>
          <w:rFonts w:cs="Times New Roman"/>
        </w:rPr>
        <w:t xml:space="preserve"> </w:t>
      </w:r>
      <w:r w:rsidR="00BC69D0" w:rsidRPr="000A3533">
        <w:rPr>
          <w:rFonts w:eastAsia="Calibri" w:cs="Times New Roman"/>
        </w:rPr>
        <w:t>ABF-STIC</w:t>
      </w:r>
      <w:r w:rsidRPr="000A3533">
        <w:rPr>
          <w:rFonts w:cs="Times New Roman"/>
        </w:rPr>
        <w:t xml:space="preserve"> made with a 0.2-mm thin Al sheet will be about 0.54 kg. A lightweight and corrosion-resistant </w:t>
      </w:r>
      <w:proofErr w:type="gramStart"/>
      <w:r w:rsidRPr="000A3533">
        <w:rPr>
          <w:rFonts w:cs="Times New Roman"/>
        </w:rPr>
        <w:t>insulating</w:t>
      </w:r>
      <w:proofErr w:type="gramEnd"/>
      <w:r w:rsidRPr="000A3533">
        <w:rPr>
          <w:rFonts w:cs="Times New Roman"/>
        </w:rPr>
        <w:t xml:space="preserve"> material, such as high-density (100 kg</w:t>
      </w:r>
      <w:r w:rsidR="00204E04">
        <w:rPr>
          <w:rFonts w:cs="Times New Roman"/>
        </w:rPr>
        <w:t xml:space="preserve"> </w:t>
      </w:r>
      <w:r w:rsidRPr="000A3533">
        <w:rPr>
          <w:rFonts w:cs="Times New Roman"/>
        </w:rPr>
        <w:t>m</w:t>
      </w:r>
      <w:r w:rsidRPr="000A3533">
        <w:rPr>
          <w:rFonts w:cs="Times New Roman"/>
          <w:vertAlign w:val="superscript"/>
        </w:rPr>
        <w:t>-3</w:t>
      </w:r>
      <w:r w:rsidRPr="000A3533">
        <w:rPr>
          <w:rFonts w:cs="Times New Roman"/>
        </w:rPr>
        <w:t>) polyurethane foam, can be used as platform material. A 5-cm thick and 1.1</w:t>
      </w:r>
      <w:r w:rsidR="00204E04">
        <w:rPr>
          <w:rFonts w:cs="Times New Roman"/>
        </w:rPr>
        <w:t xml:space="preserve"> </w:t>
      </w:r>
      <w:r w:rsidRPr="000A3533">
        <w:rPr>
          <w:rFonts w:cs="Times New Roman"/>
        </w:rPr>
        <w:t>m</w:t>
      </w:r>
      <w:r w:rsidRPr="000A3533">
        <w:rPr>
          <w:rFonts w:cs="Times New Roman"/>
        </w:rPr>
        <w:sym w:font="Symbol" w:char="F0B4"/>
      </w:r>
      <w:r w:rsidRPr="000A3533">
        <w:rPr>
          <w:rFonts w:cs="Times New Roman"/>
        </w:rPr>
        <w:t>1.1 m large polyurethane platform (weight 6 kg) can be a suitable choice for the platform. The total weight of the DISC with the platform and sensors will be less than 10 kg. The servomotor M1 (price 15$) shown above can provide up to 22.5 kg-cm torque with 4.8 V DC input. The cost of an Arduino microcontroller is</w:t>
      </w:r>
      <w:r w:rsidR="00204E04">
        <w:rPr>
          <w:rFonts w:cs="Times New Roman"/>
        </w:rPr>
        <w:t xml:space="preserve"> </w:t>
      </w:r>
      <w:r w:rsidR="00204E04" w:rsidRPr="000A3533">
        <w:rPr>
          <w:rFonts w:cs="Times New Roman"/>
        </w:rPr>
        <w:t>$</w:t>
      </w:r>
      <w:r w:rsidRPr="000A3533">
        <w:rPr>
          <w:rFonts w:cs="Times New Roman"/>
        </w:rPr>
        <w:t xml:space="preserve">10-20. LDR sensor </w:t>
      </w:r>
      <w:proofErr w:type="gramStart"/>
      <w:r w:rsidRPr="000A3533">
        <w:rPr>
          <w:rFonts w:cs="Times New Roman"/>
        </w:rPr>
        <w:t>cost is</w:t>
      </w:r>
      <w:proofErr w:type="gramEnd"/>
      <w:r w:rsidRPr="000A3533">
        <w:rPr>
          <w:rFonts w:cs="Times New Roman"/>
        </w:rPr>
        <w:t xml:space="preserve"> about $10 for 60-100 pieces. The total cost for 3 </w:t>
      </w:r>
      <w:proofErr w:type="gramStart"/>
      <w:r w:rsidRPr="000A3533">
        <w:rPr>
          <w:rFonts w:cs="Times New Roman"/>
        </w:rPr>
        <w:t>servomotors,</w:t>
      </w:r>
      <w:proofErr w:type="gramEnd"/>
      <w:r w:rsidRPr="000A3533">
        <w:rPr>
          <w:rFonts w:cs="Times New Roman"/>
        </w:rPr>
        <w:t xml:space="preserve"> and a microcontroller will be </w:t>
      </w:r>
      <w:r w:rsidRPr="000A3533">
        <w:rPr>
          <w:rFonts w:cs="Times New Roman"/>
        </w:rPr>
        <w:sym w:font="Symbol" w:char="F07E"/>
      </w:r>
      <w:r w:rsidR="00204E04" w:rsidRPr="000A3533">
        <w:rPr>
          <w:rFonts w:cs="Times New Roman"/>
        </w:rPr>
        <w:t>$</w:t>
      </w:r>
      <w:r w:rsidRPr="000A3533">
        <w:rPr>
          <w:rFonts w:cs="Times New Roman"/>
        </w:rPr>
        <w:t xml:space="preserve">60. Adding 15% overhead cost, the total initial investment could be </w:t>
      </w:r>
      <w:r w:rsidRPr="000A3533">
        <w:rPr>
          <w:rFonts w:cs="Times New Roman"/>
        </w:rPr>
        <w:sym w:font="Symbol" w:char="F07E"/>
      </w:r>
      <w:r w:rsidR="00204E04" w:rsidRPr="000A3533">
        <w:rPr>
          <w:rFonts w:cs="Times New Roman"/>
        </w:rPr>
        <w:t>$</w:t>
      </w:r>
      <w:r w:rsidRPr="000A3533">
        <w:rPr>
          <w:rFonts w:cs="Times New Roman"/>
        </w:rPr>
        <w:t xml:space="preserve">70. </w:t>
      </w:r>
    </w:p>
    <w:p w14:paraId="3EA763A9" w14:textId="7E26C681" w:rsidR="00A65169" w:rsidRPr="000A3533" w:rsidRDefault="00A65169" w:rsidP="00A65169">
      <w:pPr>
        <w:jc w:val="both"/>
        <w:rPr>
          <w:rFonts w:cs="Times New Roman"/>
        </w:rPr>
      </w:pPr>
      <w:r w:rsidRPr="000A3533">
        <w:rPr>
          <w:rFonts w:cs="Times New Roman"/>
        </w:rPr>
        <w:t xml:space="preserve">Other parts, like condensers, are the same for both types of </w:t>
      </w:r>
      <w:r w:rsidR="00BC69D0" w:rsidRPr="000A3533">
        <w:rPr>
          <w:rFonts w:eastAsia="Calibri" w:cs="Times New Roman"/>
        </w:rPr>
        <w:t>ABF-STIC</w:t>
      </w:r>
      <w:r w:rsidRPr="000A3533">
        <w:rPr>
          <w:rFonts w:cs="Times New Roman"/>
        </w:rPr>
        <w:t xml:space="preserve"> systems. </w:t>
      </w:r>
    </w:p>
    <w:p w14:paraId="36A72489" w14:textId="611E30A8" w:rsidR="00A65169" w:rsidRPr="000A3533" w:rsidRDefault="00A65169" w:rsidP="00A65169">
      <w:pPr>
        <w:jc w:val="both"/>
        <w:rPr>
          <w:rFonts w:cs="Times New Roman"/>
        </w:rPr>
      </w:pPr>
      <w:r w:rsidRPr="000A3533">
        <w:rPr>
          <w:rFonts w:cs="Times New Roman"/>
          <w:b/>
          <w:bCs/>
        </w:rPr>
        <w:t xml:space="preserve">Operational cost: </w:t>
      </w:r>
      <w:r w:rsidRPr="000A3533">
        <w:rPr>
          <w:rFonts w:cs="Times New Roman"/>
        </w:rPr>
        <w:t>A 20</w:t>
      </w:r>
      <w:r w:rsidR="00204E04">
        <w:rPr>
          <w:rFonts w:cs="Times New Roman"/>
        </w:rPr>
        <w:t xml:space="preserve"> </w:t>
      </w:r>
      <w:r w:rsidRPr="000A3533">
        <w:rPr>
          <w:rFonts w:cs="Times New Roman"/>
        </w:rPr>
        <w:t>V-100</w:t>
      </w:r>
      <w:r w:rsidR="00204E04">
        <w:rPr>
          <w:rFonts w:cs="Times New Roman"/>
        </w:rPr>
        <w:t xml:space="preserve"> </w:t>
      </w:r>
      <w:r w:rsidRPr="000A3533">
        <w:rPr>
          <w:rFonts w:cs="Times New Roman"/>
        </w:rPr>
        <w:t xml:space="preserve">W solar panel with a cost in the range of </w:t>
      </w:r>
      <w:r w:rsidR="00204E04" w:rsidRPr="000A3533">
        <w:rPr>
          <w:rFonts w:cs="Times New Roman"/>
        </w:rPr>
        <w:t>$</w:t>
      </w:r>
      <w:r w:rsidRPr="000A3533">
        <w:rPr>
          <w:rFonts w:cs="Times New Roman"/>
        </w:rPr>
        <w:t xml:space="preserve">75-100 can be used to power the tracker and the lifetime of the solar panel is </w:t>
      </w:r>
      <w:r w:rsidRPr="000A3533">
        <w:rPr>
          <w:rFonts w:cs="Times New Roman"/>
        </w:rPr>
        <w:sym w:font="Symbol" w:char="F07E"/>
      </w:r>
      <w:r w:rsidRPr="000A3533">
        <w:rPr>
          <w:rFonts w:cs="Times New Roman"/>
        </w:rPr>
        <w:t xml:space="preserve"> 25 yrs. Therefore, $3-4/year can be the operational cost of the tracker. </w:t>
      </w:r>
    </w:p>
    <w:p w14:paraId="453162F4" w14:textId="123864F7" w:rsidR="00A65169" w:rsidRPr="000A3533" w:rsidRDefault="00BC69D0" w:rsidP="00A65169">
      <w:pPr>
        <w:jc w:val="both"/>
        <w:rPr>
          <w:rFonts w:cs="Times New Roman"/>
        </w:rPr>
      </w:pPr>
      <w:r w:rsidRPr="000A3533">
        <w:rPr>
          <w:rFonts w:cs="Times New Roman"/>
          <w:b/>
          <w:bCs/>
        </w:rPr>
        <w:t>Profit</w:t>
      </w:r>
      <w:r w:rsidR="00A65169" w:rsidRPr="000A3533">
        <w:rPr>
          <w:rFonts w:cs="Times New Roman"/>
          <w:b/>
          <w:bCs/>
        </w:rPr>
        <w:t xml:space="preserve"> of additional water produced:  </w:t>
      </w:r>
      <w:r w:rsidR="00A65169" w:rsidRPr="000A3533">
        <w:rPr>
          <w:rFonts w:cs="Times New Roman"/>
        </w:rPr>
        <w:t>A 1-m</w:t>
      </w:r>
      <w:r w:rsidR="00A65169" w:rsidRPr="000A3533">
        <w:rPr>
          <w:rFonts w:cs="Times New Roman"/>
          <w:vertAlign w:val="superscript"/>
        </w:rPr>
        <w:t>2</w:t>
      </w:r>
      <w:r w:rsidR="00A65169" w:rsidRPr="000A3533">
        <w:rPr>
          <w:rFonts w:cs="Times New Roman"/>
        </w:rPr>
        <w:t xml:space="preserve"> flat-lying </w:t>
      </w:r>
      <w:r w:rsidRPr="000A3533">
        <w:rPr>
          <w:rFonts w:eastAsia="Calibri" w:cs="Times New Roman"/>
        </w:rPr>
        <w:t>ABF-STIC</w:t>
      </w:r>
      <w:r w:rsidR="00A65169" w:rsidRPr="000A3533">
        <w:rPr>
          <w:rFonts w:cs="Times New Roman"/>
        </w:rPr>
        <w:t xml:space="preserve"> generates </w:t>
      </w:r>
      <w:r w:rsidR="00A65169" w:rsidRPr="000A3533">
        <w:rPr>
          <w:rFonts w:cs="Times New Roman"/>
        </w:rPr>
        <w:sym w:font="Symbol" w:char="F07E"/>
      </w:r>
      <w:r w:rsidR="00A65169" w:rsidRPr="000A3533">
        <w:rPr>
          <w:rFonts w:cs="Times New Roman"/>
        </w:rPr>
        <w:t xml:space="preserve"> </w:t>
      </w:r>
      <w:r w:rsidR="00A65169" w:rsidRPr="000A3533">
        <w:rPr>
          <w:rFonts w:eastAsia="SimSun" w:cs="Times New Roman"/>
        </w:rPr>
        <w:t>10.33 liters of fresh water</w:t>
      </w:r>
      <w:r w:rsidR="00A65169" w:rsidRPr="000A3533">
        <w:rPr>
          <w:rFonts w:cs="Times New Roman"/>
        </w:rPr>
        <w:t xml:space="preserve"> each day. A sun-tracked </w:t>
      </w:r>
      <w:r w:rsidRPr="000A3533">
        <w:rPr>
          <w:rFonts w:cs="Times New Roman"/>
        </w:rPr>
        <w:t>ABF-STIC</w:t>
      </w:r>
      <w:r w:rsidR="00A65169" w:rsidRPr="000A3533">
        <w:rPr>
          <w:rFonts w:cs="Times New Roman"/>
        </w:rPr>
        <w:t xml:space="preserve"> can produce </w:t>
      </w:r>
      <w:r w:rsidR="00A65169" w:rsidRPr="000A3533">
        <w:rPr>
          <w:rFonts w:cs="Times New Roman"/>
        </w:rPr>
        <w:sym w:font="Symbol" w:char="F07E"/>
      </w:r>
      <w:r w:rsidR="00A65169" w:rsidRPr="000A3533">
        <w:rPr>
          <w:rFonts w:cs="Times New Roman"/>
        </w:rPr>
        <w:t xml:space="preserve"> 77 % (i.e. </w:t>
      </w:r>
      <w:r w:rsidR="00A65169" w:rsidRPr="000A3533">
        <w:rPr>
          <w:rFonts w:cs="Times New Roman"/>
        </w:rPr>
        <w:sym w:font="Symbol" w:char="F07E"/>
      </w:r>
      <w:r w:rsidR="00A65169" w:rsidRPr="000A3533">
        <w:rPr>
          <w:rFonts w:cs="Times New Roman"/>
        </w:rPr>
        <w:t xml:space="preserve"> 8 liters) of additional water over the horizontally lying panel (see </w:t>
      </w:r>
      <w:r w:rsidR="00A65169" w:rsidRPr="000A3533">
        <w:rPr>
          <w:rFonts w:cs="Times New Roman"/>
          <w:b/>
          <w:bCs/>
        </w:rPr>
        <w:t>Supporting Information Fig. S2</w:t>
      </w:r>
      <w:r w:rsidR="001C612A">
        <w:rPr>
          <w:rFonts w:cs="Times New Roman"/>
          <w:b/>
          <w:bCs/>
        </w:rPr>
        <w:t>8</w:t>
      </w:r>
      <w:r w:rsidR="00A65169" w:rsidRPr="000A3533">
        <w:rPr>
          <w:rFonts w:cs="Times New Roman"/>
          <w:b/>
          <w:bCs/>
        </w:rPr>
        <w:t xml:space="preserve"> (e))</w:t>
      </w:r>
      <w:r w:rsidR="00A65169" w:rsidRPr="000A3533">
        <w:rPr>
          <w:rFonts w:cs="Times New Roman"/>
        </w:rPr>
        <w:t xml:space="preserve">. For an average of 200 days of annual operation, the Sun-tracked panel will produce </w:t>
      </w:r>
      <w:r w:rsidR="00A65169" w:rsidRPr="000A3533">
        <w:rPr>
          <w:rFonts w:cs="Times New Roman"/>
        </w:rPr>
        <w:sym w:font="Symbol" w:char="F07E"/>
      </w:r>
      <w:r w:rsidR="00A65169" w:rsidRPr="000A3533">
        <w:rPr>
          <w:rFonts w:cs="Times New Roman"/>
        </w:rPr>
        <w:t xml:space="preserve"> 1600 liters of extra fresh water per year. According to a 2022 market analysis, a 1.5-liter bottle of water from a </w:t>
      </w:r>
      <w:proofErr w:type="gramStart"/>
      <w:r w:rsidR="00A65169" w:rsidRPr="000A3533">
        <w:rPr>
          <w:rFonts w:cs="Times New Roman"/>
        </w:rPr>
        <w:t>local brand costs</w:t>
      </w:r>
      <w:proofErr w:type="gramEnd"/>
      <w:r w:rsidR="00A65169" w:rsidRPr="000A3533">
        <w:rPr>
          <w:rFonts w:cs="Times New Roman"/>
        </w:rPr>
        <w:t xml:space="preserve"> about $0.70 (0.46/liter)</w:t>
      </w:r>
      <w:r w:rsidRPr="000A3533">
        <w:rPr>
          <w:rFonts w:cs="Times New Roman"/>
        </w:rPr>
        <w:t xml:space="preserve">. </w:t>
      </w:r>
      <w:r w:rsidR="00A65169" w:rsidRPr="000A3533">
        <w:rPr>
          <w:rFonts w:cs="Times New Roman"/>
        </w:rPr>
        <w:t xml:space="preserve">Based on this global average water price, the Sun-tracked panel will produce extra water priced </w:t>
      </w:r>
      <w:r w:rsidR="00A65169" w:rsidRPr="000A3533">
        <w:rPr>
          <w:rFonts w:cs="Times New Roman"/>
        </w:rPr>
        <w:sym w:font="Symbol" w:char="F07E"/>
      </w:r>
      <w:r w:rsidR="00A65169" w:rsidRPr="000A3533">
        <w:rPr>
          <w:rFonts w:cs="Times New Roman"/>
        </w:rPr>
        <w:t xml:space="preserve"> $736/year i.e. about $60/month. </w:t>
      </w:r>
    </w:p>
    <w:p w14:paraId="632D86BB" w14:textId="42372896" w:rsidR="00FB705B" w:rsidRPr="000A3533" w:rsidRDefault="00A65169" w:rsidP="00A65169">
      <w:pPr>
        <w:jc w:val="both"/>
        <w:rPr>
          <w:rFonts w:cs="Times New Roman"/>
        </w:rPr>
      </w:pPr>
      <w:r w:rsidRPr="000A3533">
        <w:rPr>
          <w:rFonts w:cs="Times New Roman"/>
          <w:b/>
          <w:bCs/>
        </w:rPr>
        <w:t xml:space="preserve">Payback period:  </w:t>
      </w:r>
      <w:r w:rsidRPr="000A3533">
        <w:rPr>
          <w:rFonts w:cs="Times New Roman"/>
        </w:rPr>
        <w:t xml:space="preserve">Total initial investment including the tracking system and solar panel will be </w:t>
      </w:r>
      <w:r w:rsidRPr="000A3533">
        <w:rPr>
          <w:rFonts w:cs="Times New Roman"/>
        </w:rPr>
        <w:sym w:font="Symbol" w:char="F07E"/>
      </w:r>
      <w:r w:rsidRPr="000A3533">
        <w:rPr>
          <w:rFonts w:cs="Times New Roman"/>
        </w:rPr>
        <w:t xml:space="preserve">$170 and the cost of the additional water produced </w:t>
      </w:r>
      <w:r w:rsidRPr="000A3533">
        <w:rPr>
          <w:rFonts w:cs="Times New Roman"/>
        </w:rPr>
        <w:sym w:font="Symbol" w:char="F07E"/>
      </w:r>
      <w:r w:rsidRPr="000A3533">
        <w:rPr>
          <w:rFonts w:cs="Times New Roman"/>
        </w:rPr>
        <w:t xml:space="preserve">$60/ month. Therefore, the pay-back period for the tracking system is </w:t>
      </w:r>
      <w:r w:rsidRPr="000A3533">
        <w:rPr>
          <w:rFonts w:cs="Times New Roman"/>
        </w:rPr>
        <w:sym w:font="Symbol" w:char="F07E"/>
      </w:r>
      <w:r w:rsidRPr="000A3533">
        <w:rPr>
          <w:rFonts w:cs="Times New Roman"/>
        </w:rPr>
        <w:t xml:space="preserve"> 3 months. </w:t>
      </w:r>
    </w:p>
    <w:bookmarkEnd w:id="14"/>
    <w:p w14:paraId="5BB77379" w14:textId="77777777" w:rsidR="00BC69D0" w:rsidRPr="00A65169" w:rsidRDefault="00BC69D0" w:rsidP="00A65169">
      <w:pPr>
        <w:jc w:val="both"/>
        <w:rPr>
          <w:rFonts w:cs="Times New Roman"/>
          <w:b/>
          <w:bCs/>
          <w:color w:val="000000"/>
        </w:rPr>
      </w:pPr>
    </w:p>
    <w:p w14:paraId="3672280A" w14:textId="1836356F" w:rsidR="00B962B8" w:rsidRDefault="00E56996" w:rsidP="00E56996">
      <w:pPr>
        <w:jc w:val="center"/>
        <w:rPr>
          <w:b/>
          <w:bCs/>
        </w:rPr>
      </w:pPr>
      <w:r w:rsidRPr="00E56996">
        <w:rPr>
          <w:b/>
          <w:bCs/>
        </w:rPr>
        <w:lastRenderedPageBreak/>
        <w:t xml:space="preserve">Supplementary </w:t>
      </w:r>
      <w:r w:rsidR="0073403D">
        <w:rPr>
          <w:b/>
          <w:bCs/>
        </w:rPr>
        <w:t>N</w:t>
      </w:r>
      <w:r w:rsidRPr="00E56996">
        <w:rPr>
          <w:b/>
          <w:bCs/>
        </w:rPr>
        <w:t>ote 1</w:t>
      </w:r>
      <w:r w:rsidR="00E85265">
        <w:rPr>
          <w:b/>
          <w:bCs/>
        </w:rPr>
        <w:t>7</w:t>
      </w:r>
    </w:p>
    <w:p w14:paraId="3179C3D4" w14:textId="77777777" w:rsidR="00C82A6E" w:rsidRPr="00C82A6E" w:rsidRDefault="00C82A6E" w:rsidP="00C82A6E">
      <w:pPr>
        <w:spacing w:line="360" w:lineRule="auto"/>
        <w:jc w:val="both"/>
        <w:rPr>
          <w:b/>
          <w:bCs/>
        </w:rPr>
      </w:pPr>
    </w:p>
    <w:p w14:paraId="35C4763F" w14:textId="37C6E909" w:rsidR="00081591" w:rsidRDefault="00C82A6E" w:rsidP="00F47304">
      <w:pPr>
        <w:spacing w:line="360" w:lineRule="auto"/>
        <w:jc w:val="both"/>
        <w:rPr>
          <w:b/>
          <w:bCs/>
        </w:rPr>
      </w:pPr>
      <w:r w:rsidRPr="00C82A6E">
        <w:rPr>
          <w:b/>
          <w:bCs/>
        </w:rPr>
        <w:t>Outdoor Experiment s</w:t>
      </w:r>
      <w:r w:rsidR="00F47304">
        <w:rPr>
          <w:b/>
          <w:bCs/>
        </w:rPr>
        <w:t>etup and product</w:t>
      </w:r>
    </w:p>
    <w:p w14:paraId="16EB161F" w14:textId="1A65F757" w:rsidR="00C82A6E" w:rsidRDefault="00C82A6E" w:rsidP="00C82A6E">
      <w:pPr>
        <w:jc w:val="center"/>
        <w:rPr>
          <w:b/>
          <w:bCs/>
        </w:rPr>
      </w:pPr>
      <w:r>
        <w:rPr>
          <w:b/>
          <w:bCs/>
          <w:noProof/>
        </w:rPr>
        <w:drawing>
          <wp:inline distT="0" distB="0" distL="0" distR="0" wp14:anchorId="4DC33C4F" wp14:editId="38DE902C">
            <wp:extent cx="4429260" cy="6207550"/>
            <wp:effectExtent l="0" t="0" r="0" b="3175"/>
            <wp:docPr id="2033258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258966" name="Picture 1"/>
                    <pic:cNvPicPr>
                      <a:picLocks noChangeAspect="1" noChangeArrowheads="1"/>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bwMode="auto">
                    <a:xfrm>
                      <a:off x="0" y="0"/>
                      <a:ext cx="4429260" cy="6207550"/>
                    </a:xfrm>
                    <a:prstGeom prst="rect">
                      <a:avLst/>
                    </a:prstGeom>
                  </pic:spPr>
                </pic:pic>
              </a:graphicData>
            </a:graphic>
          </wp:inline>
        </w:drawing>
      </w:r>
    </w:p>
    <w:p w14:paraId="0694DE6A" w14:textId="77777777" w:rsidR="00C82A6E" w:rsidRDefault="00C82A6E" w:rsidP="00C82A6E">
      <w:pPr>
        <w:jc w:val="both"/>
        <w:rPr>
          <w:b/>
          <w:bCs/>
        </w:rPr>
      </w:pPr>
    </w:p>
    <w:p w14:paraId="4888B97B" w14:textId="4BC1592F" w:rsidR="00C82A6E" w:rsidRDefault="00C82A6E" w:rsidP="00C82A6E">
      <w:pPr>
        <w:jc w:val="both"/>
      </w:pPr>
      <w:r w:rsidRPr="00FB705B">
        <w:rPr>
          <w:b/>
          <w:bCs/>
        </w:rPr>
        <w:t>Figure S</w:t>
      </w:r>
      <w:r w:rsidR="00135D8F">
        <w:rPr>
          <w:b/>
          <w:bCs/>
        </w:rPr>
        <w:t>3</w:t>
      </w:r>
      <w:r w:rsidR="001C612A">
        <w:rPr>
          <w:b/>
          <w:bCs/>
        </w:rPr>
        <w:t>0</w:t>
      </w:r>
      <w:r>
        <w:t xml:space="preserve">: (a) Outdoor experiment Layout. </w:t>
      </w:r>
      <w:r w:rsidR="00F47304">
        <w:t xml:space="preserve">(1) computer with sensor measuring solar irradiance, temperature and relative humidity, (2) </w:t>
      </w:r>
      <w:r w:rsidR="00F04B92">
        <w:t>ABF-STIC</w:t>
      </w:r>
      <w:r w:rsidR="00F47304">
        <w:t xml:space="preserve"> integrating with solar trackable condensation system, (3) balance measuring freshwater production rate. </w:t>
      </w:r>
      <w:r>
        <w:t xml:space="preserve">(b) Freshwater and </w:t>
      </w:r>
      <w:proofErr w:type="spellStart"/>
      <w:r>
        <w:t>seasalt</w:t>
      </w:r>
      <w:proofErr w:type="spellEnd"/>
      <w:r>
        <w:t xml:space="preserve"> harvested.</w:t>
      </w:r>
    </w:p>
    <w:p w14:paraId="594FC2B4" w14:textId="77777777" w:rsidR="009D700C" w:rsidRDefault="009D700C" w:rsidP="00C82A6E">
      <w:pPr>
        <w:jc w:val="both"/>
      </w:pPr>
    </w:p>
    <w:p w14:paraId="259295C0" w14:textId="77777777" w:rsidR="009D700C" w:rsidRDefault="009D700C" w:rsidP="00C82A6E">
      <w:pPr>
        <w:jc w:val="both"/>
      </w:pPr>
    </w:p>
    <w:p w14:paraId="60C76157" w14:textId="77777777" w:rsidR="00C82A6E" w:rsidRDefault="00C82A6E">
      <w:pPr>
        <w:rPr>
          <w:b/>
          <w:bCs/>
        </w:rPr>
      </w:pPr>
    </w:p>
    <w:p w14:paraId="59234FA2" w14:textId="63B755E8" w:rsidR="00C82A6E" w:rsidRPr="00C82A6E" w:rsidRDefault="00C82A6E" w:rsidP="00C82A6E">
      <w:pPr>
        <w:jc w:val="center"/>
        <w:rPr>
          <w:b/>
          <w:bCs/>
        </w:rPr>
      </w:pPr>
      <w:bookmarkStart w:id="15" w:name="_Hlk161951818"/>
      <w:r w:rsidRPr="00C82A6E">
        <w:rPr>
          <w:b/>
          <w:bCs/>
        </w:rPr>
        <w:lastRenderedPageBreak/>
        <w:t>Supplementary Note 1</w:t>
      </w:r>
      <w:r w:rsidR="00E85265">
        <w:rPr>
          <w:b/>
          <w:bCs/>
        </w:rPr>
        <w:t>8</w:t>
      </w:r>
    </w:p>
    <w:p w14:paraId="46D713A6" w14:textId="77777777" w:rsidR="00C82A6E" w:rsidRDefault="00C82A6E" w:rsidP="00C82A6E">
      <w:pPr>
        <w:jc w:val="center"/>
      </w:pPr>
    </w:p>
    <w:p w14:paraId="3AB2F077" w14:textId="77777777" w:rsidR="00C82A6E" w:rsidRPr="00C82A6E" w:rsidRDefault="00C82A6E" w:rsidP="00C82A6E">
      <w:pPr>
        <w:jc w:val="both"/>
        <w:rPr>
          <w:b/>
          <w:bCs/>
        </w:rPr>
      </w:pPr>
      <w:bookmarkStart w:id="16" w:name="_Hlk166618465"/>
      <w:r w:rsidRPr="00C82A6E">
        <w:rPr>
          <w:b/>
          <w:bCs/>
        </w:rPr>
        <w:t>Scalability analysis of the SWBM</w:t>
      </w:r>
    </w:p>
    <w:bookmarkEnd w:id="16"/>
    <w:p w14:paraId="267B97CA" w14:textId="77777777" w:rsidR="00C82A6E" w:rsidRDefault="00C82A6E" w:rsidP="00C82A6E">
      <w:pPr>
        <w:jc w:val="center"/>
      </w:pPr>
    </w:p>
    <w:p w14:paraId="55E55493" w14:textId="655CAE41" w:rsidR="00C82A6E" w:rsidRDefault="00ED412C" w:rsidP="00C82A6E">
      <w:pPr>
        <w:jc w:val="both"/>
      </w:pPr>
      <w:r w:rsidRPr="00ED412C">
        <w:t>Scalability is important for real world applications. The scalability of the SWBM is analyzed in two directions: perpendicular to gravity (width) and against gravity (length). In the manuscript, the size of most of our studied SWBM samples is 3 cm x 1 cm (L x W).</w:t>
      </w:r>
    </w:p>
    <w:p w14:paraId="224DBD6D" w14:textId="77777777" w:rsidR="00ED412C" w:rsidRDefault="00ED412C" w:rsidP="00C82A6E">
      <w:pPr>
        <w:jc w:val="both"/>
        <w:rPr>
          <w:rFonts w:cs="Times New Roman"/>
        </w:rPr>
      </w:pPr>
    </w:p>
    <w:p w14:paraId="15B3EF3B" w14:textId="5E3D77C5" w:rsidR="00C82A6E" w:rsidRDefault="00ED412C" w:rsidP="00C82A6E">
      <w:pPr>
        <w:jc w:val="both"/>
        <w:rPr>
          <w:rFonts w:cs="Times New Roman"/>
        </w:rPr>
      </w:pPr>
      <w:r w:rsidRPr="00ED412C">
        <w:rPr>
          <w:rFonts w:cs="Times New Roman"/>
        </w:rPr>
        <w:t>The scaling in the width direction is analyzed by studying the performance of SWBM with sizes of 3 cm x 3</w:t>
      </w:r>
      <w:r w:rsidR="00204E04">
        <w:rPr>
          <w:rFonts w:cs="Times New Roman"/>
        </w:rPr>
        <w:t xml:space="preserve"> </w:t>
      </w:r>
      <w:r w:rsidRPr="00ED412C">
        <w:rPr>
          <w:rFonts w:cs="Times New Roman"/>
        </w:rPr>
        <w:t xml:space="preserve">cm and 3 cm x 5 cm. </w:t>
      </w:r>
      <w:r w:rsidRPr="00ED412C">
        <w:rPr>
          <w:rFonts w:cs="Times New Roman"/>
          <w:b/>
          <w:bCs/>
        </w:rPr>
        <w:t>Figure S3</w:t>
      </w:r>
      <w:r w:rsidR="001C612A">
        <w:rPr>
          <w:rFonts w:cs="Times New Roman"/>
          <w:b/>
          <w:bCs/>
        </w:rPr>
        <w:t>1</w:t>
      </w:r>
      <w:r w:rsidRPr="00ED412C">
        <w:rPr>
          <w:rFonts w:cs="Times New Roman"/>
          <w:b/>
          <w:bCs/>
        </w:rPr>
        <w:t>a</w:t>
      </w:r>
      <w:r w:rsidRPr="00ED412C">
        <w:rPr>
          <w:rFonts w:cs="Times New Roman"/>
        </w:rPr>
        <w:t xml:space="preserve"> displays the evaporation rate for SWBM of different sizes. The rate of evaporation increases linearly with the width of SWBM. Moreover, the surface salt rejection still preserves (</w:t>
      </w:r>
      <w:r w:rsidRPr="00ED412C">
        <w:rPr>
          <w:rFonts w:cs="Times New Roman"/>
          <w:b/>
          <w:bCs/>
        </w:rPr>
        <w:t>Figure S3</w:t>
      </w:r>
      <w:r w:rsidR="001C612A">
        <w:rPr>
          <w:rFonts w:cs="Times New Roman"/>
          <w:b/>
          <w:bCs/>
        </w:rPr>
        <w:t>1</w:t>
      </w:r>
      <w:r w:rsidRPr="00ED412C">
        <w:rPr>
          <w:rFonts w:cs="Times New Roman"/>
          <w:b/>
          <w:bCs/>
        </w:rPr>
        <w:t>c, d</w:t>
      </w:r>
      <w:r w:rsidRPr="00ED412C">
        <w:rPr>
          <w:rFonts w:cs="Times New Roman"/>
        </w:rPr>
        <w:t xml:space="preserve">). Therefore, SWBM is scalable in width. This is reasonable because the water transport rate is mainly determined by the </w:t>
      </w:r>
      <w:proofErr w:type="gramStart"/>
      <w:r w:rsidRPr="00ED412C">
        <w:rPr>
          <w:rFonts w:cs="Times New Roman"/>
        </w:rPr>
        <w:t>characteristic</w:t>
      </w:r>
      <w:proofErr w:type="gramEnd"/>
      <w:r w:rsidRPr="00ED412C">
        <w:rPr>
          <w:rFonts w:cs="Times New Roman"/>
        </w:rPr>
        <w:t xml:space="preserve"> of the microgrooves rather than the overall width of the SWBM.</w:t>
      </w:r>
    </w:p>
    <w:p w14:paraId="470FE484" w14:textId="77777777" w:rsidR="00ED412C" w:rsidRDefault="00ED412C" w:rsidP="00C82A6E">
      <w:pPr>
        <w:jc w:val="both"/>
        <w:rPr>
          <w:rFonts w:cs="Times New Roman"/>
        </w:rPr>
      </w:pPr>
    </w:p>
    <w:p w14:paraId="6A68F3FE" w14:textId="66790D92" w:rsidR="00C82A6E" w:rsidRDefault="00C82A6E" w:rsidP="00C82A6E">
      <w:pPr>
        <w:jc w:val="both"/>
        <w:rPr>
          <w:rFonts w:cs="Times New Roman"/>
        </w:rPr>
      </w:pPr>
      <w:bookmarkStart w:id="17" w:name="_Hlk178105080"/>
      <w:r>
        <w:rPr>
          <w:rFonts w:cs="Times New Roman"/>
        </w:rPr>
        <w:t xml:space="preserve">To test the scalability in length direction, SWBM with a size of 9 cm x 1 cm and 15 cm x 1 cm is studied. </w:t>
      </w:r>
      <w:r w:rsidRPr="00C82A6E">
        <w:rPr>
          <w:rFonts w:cs="Times New Roman"/>
          <w:b/>
          <w:bCs/>
        </w:rPr>
        <w:t>Figure S</w:t>
      </w:r>
      <w:r w:rsidR="00135D8F">
        <w:rPr>
          <w:rFonts w:cs="Times New Roman"/>
          <w:b/>
          <w:bCs/>
        </w:rPr>
        <w:t>3</w:t>
      </w:r>
      <w:r w:rsidR="001C612A">
        <w:rPr>
          <w:rFonts w:cs="Times New Roman"/>
          <w:b/>
          <w:bCs/>
        </w:rPr>
        <w:t>1</w:t>
      </w:r>
      <w:r w:rsidRPr="00C82A6E">
        <w:rPr>
          <w:rFonts w:cs="Times New Roman"/>
          <w:b/>
          <w:bCs/>
        </w:rPr>
        <w:t>b</w:t>
      </w:r>
      <w:r>
        <w:rPr>
          <w:rFonts w:cs="Times New Roman"/>
        </w:rPr>
        <w:t xml:space="preserve"> shows the evaporation rate of the samples. The evaporation rate is</w:t>
      </w:r>
      <w:r w:rsidR="006E7A90">
        <w:rPr>
          <w:rFonts w:cs="Times New Roman"/>
        </w:rPr>
        <w:t xml:space="preserve"> also</w:t>
      </w:r>
      <w:r>
        <w:rPr>
          <w:rFonts w:cs="Times New Roman"/>
        </w:rPr>
        <w:t xml:space="preserve"> linearly proportional to the length of the sample</w:t>
      </w:r>
      <w:r w:rsidR="0062095E">
        <w:rPr>
          <w:rFonts w:cs="Times New Roman"/>
        </w:rPr>
        <w:t xml:space="preserve"> with self-cleaning property</w:t>
      </w:r>
      <w:r w:rsidR="002223B2">
        <w:rPr>
          <w:rFonts w:cs="Times New Roman"/>
        </w:rPr>
        <w:t xml:space="preserve"> </w:t>
      </w:r>
      <w:r w:rsidR="0062095E">
        <w:rPr>
          <w:rFonts w:cs="Times New Roman"/>
        </w:rPr>
        <w:t>(</w:t>
      </w:r>
      <w:r w:rsidR="0062095E" w:rsidRPr="0062095E">
        <w:rPr>
          <w:rFonts w:cs="Times New Roman"/>
          <w:b/>
          <w:bCs/>
        </w:rPr>
        <w:t>Figure S</w:t>
      </w:r>
      <w:r w:rsidR="00135D8F">
        <w:rPr>
          <w:rFonts w:cs="Times New Roman"/>
          <w:b/>
          <w:bCs/>
        </w:rPr>
        <w:t>3</w:t>
      </w:r>
      <w:r w:rsidR="001C612A">
        <w:rPr>
          <w:rFonts w:cs="Times New Roman"/>
          <w:b/>
          <w:bCs/>
        </w:rPr>
        <w:t>1</w:t>
      </w:r>
      <w:r w:rsidR="0062095E" w:rsidRPr="0062095E">
        <w:rPr>
          <w:rFonts w:cs="Times New Roman"/>
          <w:b/>
          <w:bCs/>
        </w:rPr>
        <w:t>e</w:t>
      </w:r>
      <w:r w:rsidR="0062095E">
        <w:rPr>
          <w:rFonts w:cs="Times New Roman"/>
        </w:rPr>
        <w:t>)</w:t>
      </w:r>
      <w:r>
        <w:rPr>
          <w:rFonts w:cs="Times New Roman"/>
        </w:rPr>
        <w:t xml:space="preserve">. </w:t>
      </w:r>
      <w:bookmarkEnd w:id="17"/>
      <w:r w:rsidR="0062095E">
        <w:rPr>
          <w:rFonts w:cs="Times New Roman"/>
        </w:rPr>
        <w:t xml:space="preserve">However, this trend won’t hold infinity long due </w:t>
      </w:r>
      <w:r>
        <w:rPr>
          <w:rFonts w:cs="Times New Roman"/>
        </w:rPr>
        <w:t xml:space="preserve">to </w:t>
      </w:r>
      <w:r w:rsidR="00815B4A">
        <w:rPr>
          <w:rFonts w:cs="Times New Roman"/>
        </w:rPr>
        <w:t>gravity</w:t>
      </w:r>
      <w:r>
        <w:rPr>
          <w:rFonts w:cs="Times New Roman"/>
        </w:rPr>
        <w:t xml:space="preserve">. </w:t>
      </w:r>
      <w:r w:rsidRPr="00C82A6E">
        <w:rPr>
          <w:rFonts w:cs="Times New Roman"/>
          <w:b/>
          <w:bCs/>
        </w:rPr>
        <w:t>Figure S</w:t>
      </w:r>
      <w:r w:rsidR="00135D8F">
        <w:rPr>
          <w:rFonts w:cs="Times New Roman"/>
          <w:b/>
          <w:bCs/>
        </w:rPr>
        <w:t>3</w:t>
      </w:r>
      <w:r w:rsidR="001C612A">
        <w:rPr>
          <w:rFonts w:cs="Times New Roman"/>
          <w:b/>
          <w:bCs/>
        </w:rPr>
        <w:t>1</w:t>
      </w:r>
      <w:r w:rsidRPr="00C82A6E">
        <w:rPr>
          <w:rFonts w:cs="Times New Roman"/>
          <w:b/>
          <w:bCs/>
        </w:rPr>
        <w:t>f</w:t>
      </w:r>
      <w:r>
        <w:rPr>
          <w:rFonts w:cs="Times New Roman"/>
        </w:rPr>
        <w:t xml:space="preserve"> displays the wicking dynamics of the sample. The water wick</w:t>
      </w:r>
      <w:r w:rsidR="0062095E">
        <w:rPr>
          <w:rFonts w:cs="Times New Roman"/>
        </w:rPr>
        <w:t>s very fast initially but then gradually slow down and will finally stop</w:t>
      </w:r>
      <w:r>
        <w:rPr>
          <w:rFonts w:cs="Times New Roman"/>
        </w:rPr>
        <w:t xml:space="preserve">. </w:t>
      </w:r>
      <w:r w:rsidR="0062095E">
        <w:rPr>
          <w:rFonts w:cs="Times New Roman"/>
        </w:rPr>
        <w:t>For vertically mounted case, t</w:t>
      </w:r>
      <w:r>
        <w:rPr>
          <w:rFonts w:cs="Times New Roman"/>
        </w:rPr>
        <w:t>he maximum wicking length can be estimated with the Jurin’s Law:</w:t>
      </w:r>
    </w:p>
    <w:p w14:paraId="576546C4" w14:textId="6E7AD5F4" w:rsidR="00C82A6E" w:rsidRPr="00980721" w:rsidRDefault="00000000" w:rsidP="00C82A6E">
      <w:pPr>
        <w:rPr>
          <w:rFonts w:cs="Times New Roman"/>
        </w:rPr>
      </w:pPr>
      <m:oMathPara>
        <m:oMath>
          <m:eqArr>
            <m:eqArrPr>
              <m:maxDist m:val="1"/>
              <m:ctrlPr>
                <w:rPr>
                  <w:rFonts w:ascii="Cambria Math" w:hAnsi="Cambria Math" w:cs="Times New Roman"/>
                  <w:i/>
                </w:rPr>
              </m:ctrlPr>
            </m:eqArrPr>
            <m:e>
              <m:r>
                <w:rPr>
                  <w:rFonts w:ascii="Cambria Math" w:hAnsi="Cambria Math" w:cs="Times New Roman"/>
                </w:rPr>
                <m:t>L=</m:t>
              </m:r>
              <m:f>
                <m:fPr>
                  <m:ctrlPr>
                    <w:rPr>
                      <w:rFonts w:ascii="Cambria Math" w:hAnsi="Cambria Math" w:cs="Times New Roman"/>
                      <w:i/>
                    </w:rPr>
                  </m:ctrlPr>
                </m:fPr>
                <m:num>
                  <m:r>
                    <w:rPr>
                      <w:rFonts w:ascii="Cambria Math" w:hAnsi="Cambria Math" w:cs="Times New Roman"/>
                    </w:rPr>
                    <m:t>γ</m:t>
                  </m:r>
                  <m:func>
                    <m:funcPr>
                      <m:ctrlPr>
                        <w:rPr>
                          <w:rFonts w:ascii="Cambria Math" w:hAnsi="Cambria Math" w:cs="Times New Roman"/>
                        </w:rPr>
                      </m:ctrlPr>
                    </m:funcPr>
                    <m:fName>
                      <m:r>
                        <m:rPr>
                          <m:sty m:val="p"/>
                        </m:rPr>
                        <w:rPr>
                          <w:rFonts w:ascii="Cambria Math" w:hAnsi="Cambria Math" w:cs="Times New Roman"/>
                        </w:rPr>
                        <m:t>cos</m:t>
                      </m:r>
                    </m:fName>
                    <m:e>
                      <m:d>
                        <m:dPr>
                          <m:ctrlPr>
                            <w:rPr>
                              <w:rFonts w:ascii="Cambria Math" w:hAnsi="Cambria Math" w:cs="Times New Roman"/>
                              <w:i/>
                            </w:rPr>
                          </m:ctrlPr>
                        </m:dPr>
                        <m:e>
                          <m:r>
                            <w:rPr>
                              <w:rFonts w:ascii="Cambria Math" w:hAnsi="Cambria Math" w:cs="Times New Roman"/>
                            </w:rPr>
                            <m:t>θ</m:t>
                          </m:r>
                        </m:e>
                      </m:d>
                    </m:e>
                  </m:func>
                </m:num>
                <m:den>
                  <m:r>
                    <w:rPr>
                      <w:rFonts w:ascii="Cambria Math" w:hAnsi="Cambria Math" w:cs="Times New Roman"/>
                    </w:rPr>
                    <m:t>ρgr</m:t>
                  </m:r>
                </m:den>
              </m:f>
              <m:r>
                <w:rPr>
                  <w:rFonts w:ascii="Cambria Math" w:hAnsi="Cambria Math" w:cs="Times New Roman"/>
                </w:rPr>
                <m:t>=24.49 cm #</m:t>
              </m:r>
              <m:d>
                <m:dPr>
                  <m:ctrlPr>
                    <w:rPr>
                      <w:rFonts w:ascii="Cambria Math" w:hAnsi="Cambria Math" w:cs="Times New Roman"/>
                      <w:i/>
                    </w:rPr>
                  </m:ctrlPr>
                </m:dPr>
                <m:e>
                  <m:r>
                    <w:rPr>
                      <w:rFonts w:ascii="Cambria Math" w:hAnsi="Cambria Math" w:cs="Times New Roman"/>
                    </w:rPr>
                    <m:t>24</m:t>
                  </m:r>
                </m:e>
              </m:d>
            </m:e>
          </m:eqArr>
        </m:oMath>
      </m:oMathPara>
    </w:p>
    <w:p w14:paraId="1D34A29F" w14:textId="074F5FF8" w:rsidR="00C82A6E" w:rsidRDefault="00C82A6E" w:rsidP="00C82A6E">
      <w:pPr>
        <w:jc w:val="both"/>
        <w:rPr>
          <w:rFonts w:cs="Times New Roman"/>
        </w:rPr>
      </w:pPr>
      <w:r>
        <w:rPr>
          <w:rFonts w:cs="Times New Roman"/>
        </w:rPr>
        <w:t xml:space="preserve">where </w:t>
      </w:r>
      <m:oMath>
        <m:r>
          <w:rPr>
            <w:rFonts w:ascii="Cambria Math" w:hAnsi="Cambria Math" w:cs="Times New Roman"/>
          </w:rPr>
          <m:t>γ</m:t>
        </m:r>
      </m:oMath>
      <w:r>
        <w:rPr>
          <w:rFonts w:cs="Times New Roman"/>
        </w:rPr>
        <w:t xml:space="preserve"> is the surface tension of the liquid, </w:t>
      </w:r>
      <m:oMath>
        <m:r>
          <w:rPr>
            <w:rFonts w:ascii="Cambria Math" w:hAnsi="Cambria Math" w:cs="Times New Roman"/>
          </w:rPr>
          <m:t>θ</m:t>
        </m:r>
      </m:oMath>
      <w:r>
        <w:rPr>
          <w:rFonts w:cs="Times New Roman"/>
        </w:rPr>
        <w:t xml:space="preserve"> </w:t>
      </w:r>
      <w:proofErr w:type="gramStart"/>
      <w:r>
        <w:rPr>
          <w:rFonts w:cs="Times New Roman"/>
        </w:rPr>
        <w:t>is</w:t>
      </w:r>
      <w:proofErr w:type="gramEnd"/>
      <w:r>
        <w:rPr>
          <w:rFonts w:cs="Times New Roman"/>
        </w:rPr>
        <w:t xml:space="preserve"> the contact angle of liquid on wall, </w:t>
      </w:r>
      <m:oMath>
        <m:r>
          <w:rPr>
            <w:rFonts w:ascii="Cambria Math" w:hAnsi="Cambria Math" w:cs="Times New Roman"/>
          </w:rPr>
          <m:t>ρ</m:t>
        </m:r>
      </m:oMath>
      <w:r>
        <w:rPr>
          <w:rFonts w:cs="Times New Roman"/>
        </w:rPr>
        <w:t xml:space="preserve"> is the density of the liquid and </w:t>
      </w:r>
      <m:oMath>
        <m:r>
          <w:rPr>
            <w:rFonts w:ascii="Cambria Math" w:hAnsi="Cambria Math" w:cs="Times New Roman"/>
          </w:rPr>
          <m:t>r</m:t>
        </m:r>
      </m:oMath>
      <w:r>
        <w:rPr>
          <w:rFonts w:cs="Times New Roman"/>
        </w:rPr>
        <w:t xml:space="preserve"> is the radius of the capillary.</w:t>
      </w:r>
    </w:p>
    <w:p w14:paraId="18C7E6A1" w14:textId="77777777" w:rsidR="00C82A6E" w:rsidRPr="00980721" w:rsidRDefault="00C82A6E" w:rsidP="00C82A6E">
      <w:pPr>
        <w:jc w:val="both"/>
        <w:rPr>
          <w:rFonts w:cs="Times New Roman"/>
        </w:rPr>
      </w:pPr>
    </w:p>
    <w:p w14:paraId="5CAB100B" w14:textId="7078003C" w:rsidR="00C82A6E" w:rsidRDefault="0062095E" w:rsidP="00C82A6E">
      <w:pPr>
        <w:jc w:val="both"/>
      </w:pPr>
      <w:r>
        <w:rPr>
          <w:rFonts w:cs="Times New Roman"/>
        </w:rPr>
        <w:t xml:space="preserve">Therefore, </w:t>
      </w:r>
      <w:bookmarkStart w:id="18" w:name="_Hlk161951802"/>
      <w:r>
        <w:rPr>
          <w:rFonts w:cs="Times New Roman"/>
        </w:rPr>
        <w:t xml:space="preserve">the scaling of the </w:t>
      </w:r>
      <w:r w:rsidR="00F04B92">
        <w:rPr>
          <w:rFonts w:cs="Times New Roman"/>
        </w:rPr>
        <w:t>ABF-STIC</w:t>
      </w:r>
      <w:r>
        <w:rPr>
          <w:rFonts w:cs="Times New Roman"/>
        </w:rPr>
        <w:t xml:space="preserve"> in width direction is unrestricted </w:t>
      </w:r>
      <w:r w:rsidR="00F66489">
        <w:rPr>
          <w:rFonts w:cs="Times New Roman"/>
        </w:rPr>
        <w:t>and</w:t>
      </w:r>
      <w:r>
        <w:rPr>
          <w:rFonts w:cs="Times New Roman"/>
        </w:rPr>
        <w:t xml:space="preserve"> the scaling of the </w:t>
      </w:r>
      <w:r w:rsidR="00F04B92">
        <w:rPr>
          <w:rFonts w:cs="Times New Roman"/>
        </w:rPr>
        <w:t>ABF-STIC</w:t>
      </w:r>
      <w:r>
        <w:rPr>
          <w:rFonts w:cs="Times New Roman"/>
        </w:rPr>
        <w:t xml:space="preserve"> in </w:t>
      </w:r>
      <w:r w:rsidR="00815B4A">
        <w:rPr>
          <w:rFonts w:cs="Times New Roman"/>
        </w:rPr>
        <w:t>length</w:t>
      </w:r>
      <w:r>
        <w:rPr>
          <w:rFonts w:cs="Times New Roman"/>
        </w:rPr>
        <w:t xml:space="preserve"> </w:t>
      </w:r>
      <w:r w:rsidR="00F66489">
        <w:rPr>
          <w:rFonts w:cs="Times New Roman"/>
        </w:rPr>
        <w:t xml:space="preserve">reaches up to 15 cm which is unmatched by other existing </w:t>
      </w:r>
      <w:proofErr w:type="gramStart"/>
      <w:r w:rsidR="00F66489">
        <w:rPr>
          <w:rFonts w:cs="Times New Roman"/>
        </w:rPr>
        <w:t>system</w:t>
      </w:r>
      <w:proofErr w:type="gramEnd"/>
      <w:r>
        <w:rPr>
          <w:rFonts w:cs="Times New Roman"/>
        </w:rPr>
        <w:t xml:space="preserve">. This limit </w:t>
      </w:r>
      <w:r w:rsidR="00C82A6E">
        <w:rPr>
          <w:rFonts w:cs="Times New Roman"/>
        </w:rPr>
        <w:t xml:space="preserve">could be </w:t>
      </w:r>
      <w:r w:rsidR="00F66489">
        <w:rPr>
          <w:rFonts w:cs="Times New Roman"/>
        </w:rPr>
        <w:t xml:space="preserve">further </w:t>
      </w:r>
      <w:r>
        <w:rPr>
          <w:rFonts w:cs="Times New Roman"/>
        </w:rPr>
        <w:t>alleviated</w:t>
      </w:r>
      <w:r w:rsidR="00C82A6E">
        <w:rPr>
          <w:rFonts w:cs="Times New Roman"/>
        </w:rPr>
        <w:t xml:space="preserve"> by mounting the sample horizontally or using higher laser processing power in the </w:t>
      </w:r>
      <w:r w:rsidR="00D35F86">
        <w:rPr>
          <w:rFonts w:cs="Times New Roman"/>
        </w:rPr>
        <w:t>higher</w:t>
      </w:r>
      <w:r w:rsidR="00C82A6E">
        <w:rPr>
          <w:rFonts w:cs="Times New Roman"/>
        </w:rPr>
        <w:t xml:space="preserve"> part of the sample.</w:t>
      </w:r>
      <w:bookmarkEnd w:id="18"/>
    </w:p>
    <w:p w14:paraId="2168839D" w14:textId="77777777" w:rsidR="00ED412C" w:rsidRPr="00ED412C" w:rsidRDefault="00ED412C" w:rsidP="00ED412C">
      <w:pPr>
        <w:jc w:val="both"/>
        <w:rPr>
          <w:b/>
          <w:bCs/>
        </w:rPr>
      </w:pPr>
    </w:p>
    <w:p w14:paraId="16673404" w14:textId="5C1FEF5D" w:rsidR="00C82A6E" w:rsidRDefault="00ED412C" w:rsidP="00ED412C">
      <w:pPr>
        <w:jc w:val="center"/>
      </w:pPr>
      <w:r w:rsidRPr="00ED412C">
        <w:lastRenderedPageBreak/>
        <w:t>.</w:t>
      </w:r>
      <w:r w:rsidR="0061051B">
        <w:rPr>
          <w:noProof/>
        </w:rPr>
        <w:drawing>
          <wp:inline distT="0" distB="0" distL="0" distR="0" wp14:anchorId="2DFC7715" wp14:editId="47327286">
            <wp:extent cx="5505096" cy="6840220"/>
            <wp:effectExtent l="0" t="0" r="0" b="0"/>
            <wp:docPr id="14679808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980810" name="Picture 2"/>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5505096" cy="6840220"/>
                    </a:xfrm>
                    <a:prstGeom prst="rect">
                      <a:avLst/>
                    </a:prstGeom>
                    <a:noFill/>
                  </pic:spPr>
                </pic:pic>
              </a:graphicData>
            </a:graphic>
          </wp:inline>
        </w:drawing>
      </w:r>
    </w:p>
    <w:p w14:paraId="15EB8039" w14:textId="77777777" w:rsidR="00C82A6E" w:rsidRDefault="00C82A6E" w:rsidP="00C82A6E">
      <w:pPr>
        <w:jc w:val="both"/>
        <w:rPr>
          <w:b/>
          <w:bCs/>
        </w:rPr>
      </w:pPr>
    </w:p>
    <w:p w14:paraId="104340D1" w14:textId="08D37482" w:rsidR="00C82A6E" w:rsidRDefault="00C82A6E" w:rsidP="00C82A6E">
      <w:pPr>
        <w:jc w:val="both"/>
      </w:pPr>
      <w:r w:rsidRPr="00C82A6E">
        <w:rPr>
          <w:b/>
          <w:bCs/>
        </w:rPr>
        <w:t>Figure S</w:t>
      </w:r>
      <w:r w:rsidR="0095790E">
        <w:rPr>
          <w:b/>
          <w:bCs/>
        </w:rPr>
        <w:t>3</w:t>
      </w:r>
      <w:r w:rsidR="001C612A">
        <w:rPr>
          <w:b/>
          <w:bCs/>
        </w:rPr>
        <w:t>1</w:t>
      </w:r>
      <w:r>
        <w:t>: (a) the evaporation rate of SWBM when scaling the width. (b)</w:t>
      </w:r>
      <w:r w:rsidRPr="001252C9">
        <w:t xml:space="preserve"> </w:t>
      </w:r>
      <w:r>
        <w:t>the evaporation rate of SWBM when scaling the length. (c) self-cleaning SWBM with a size of 3 cm x 3cm. (d)</w:t>
      </w:r>
      <w:r w:rsidRPr="00DA6EF8">
        <w:t xml:space="preserve"> </w:t>
      </w:r>
      <w:r>
        <w:t>self-cleaning SWBM with a size of 3 cm x 5 cm. (e)</w:t>
      </w:r>
      <w:r w:rsidRPr="00DA6EF8">
        <w:t xml:space="preserve"> </w:t>
      </w:r>
      <w:r>
        <w:t xml:space="preserve">self-cleaning SWBM with a size of 15 cm x 1cm. (f) Water wet front and velocity verse time for 15 cm SWBM. </w:t>
      </w:r>
      <w:r w:rsidRPr="00DA6EF8">
        <w:t>Each error bar represents the standard deviation of mean calculated from at least 1</w:t>
      </w:r>
      <w:r>
        <w:t>0</w:t>
      </w:r>
      <w:r w:rsidRPr="00DA6EF8">
        <w:t xml:space="preserve"> data points.</w:t>
      </w:r>
    </w:p>
    <w:bookmarkEnd w:id="15"/>
    <w:p w14:paraId="29A3B56E" w14:textId="77777777" w:rsidR="00C82A6E" w:rsidRPr="009A401F" w:rsidRDefault="00C82A6E"/>
    <w:p w14:paraId="1A2CDD55" w14:textId="215E6211" w:rsidR="00C82A6E" w:rsidRDefault="006E7A90" w:rsidP="006E7A90">
      <w:pPr>
        <w:jc w:val="center"/>
        <w:rPr>
          <w:b/>
          <w:bCs/>
        </w:rPr>
      </w:pPr>
      <w:r>
        <w:rPr>
          <w:b/>
          <w:bCs/>
        </w:rPr>
        <w:lastRenderedPageBreak/>
        <w:t>Supplementary Note 1</w:t>
      </w:r>
      <w:r w:rsidR="00E85265">
        <w:rPr>
          <w:b/>
          <w:bCs/>
        </w:rPr>
        <w:t>9</w:t>
      </w:r>
    </w:p>
    <w:p w14:paraId="4CC76249" w14:textId="77777777" w:rsidR="00C82A6E" w:rsidRDefault="00C82A6E">
      <w:pPr>
        <w:rPr>
          <w:b/>
          <w:bCs/>
        </w:rPr>
      </w:pPr>
    </w:p>
    <w:p w14:paraId="13C158E3" w14:textId="726CEC3C" w:rsidR="000C5560" w:rsidRDefault="002B61D6">
      <w:pPr>
        <w:rPr>
          <w:b/>
          <w:bCs/>
        </w:rPr>
      </w:pPr>
      <w:r>
        <w:rPr>
          <w:b/>
          <w:bCs/>
        </w:rPr>
        <w:t>Desalination test for different ocean water</w:t>
      </w:r>
    </w:p>
    <w:p w14:paraId="7C65688A" w14:textId="77777777" w:rsidR="002B61D6" w:rsidRDefault="002B61D6">
      <w:pPr>
        <w:rPr>
          <w:b/>
          <w:bCs/>
        </w:rPr>
      </w:pPr>
    </w:p>
    <w:p w14:paraId="179EF245" w14:textId="5406702A" w:rsidR="002B61D6" w:rsidRPr="00081591" w:rsidRDefault="0061051B" w:rsidP="002B61D6">
      <w:pPr>
        <w:jc w:val="center"/>
        <w:rPr>
          <w:b/>
          <w:bCs/>
        </w:rPr>
      </w:pPr>
      <w:r>
        <w:rPr>
          <w:b/>
          <w:bCs/>
          <w:noProof/>
        </w:rPr>
        <w:drawing>
          <wp:inline distT="0" distB="0" distL="0" distR="0" wp14:anchorId="6AA599E8" wp14:editId="4A770BA4">
            <wp:extent cx="5328285" cy="6029325"/>
            <wp:effectExtent l="0" t="0" r="5715" b="9525"/>
            <wp:docPr id="124738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28285" cy="6029325"/>
                    </a:xfrm>
                    <a:prstGeom prst="rect">
                      <a:avLst/>
                    </a:prstGeom>
                    <a:noFill/>
                  </pic:spPr>
                </pic:pic>
              </a:graphicData>
            </a:graphic>
          </wp:inline>
        </w:drawing>
      </w:r>
    </w:p>
    <w:p w14:paraId="7779E7E8" w14:textId="34F65D5B" w:rsidR="00E61EE2" w:rsidRDefault="00E61EE2" w:rsidP="001C0217">
      <w:pPr>
        <w:jc w:val="center"/>
      </w:pPr>
    </w:p>
    <w:p w14:paraId="5A30A9E8" w14:textId="73288811" w:rsidR="00B21C84" w:rsidRDefault="00B21C84" w:rsidP="003C02CC">
      <w:pPr>
        <w:jc w:val="both"/>
      </w:pPr>
    </w:p>
    <w:p w14:paraId="4028E497" w14:textId="52036452" w:rsidR="00987B73" w:rsidRPr="001C0217" w:rsidRDefault="00987B73" w:rsidP="003C02CC">
      <w:pPr>
        <w:jc w:val="both"/>
        <w:rPr>
          <w:rFonts w:cs="Times New Roman"/>
        </w:rPr>
      </w:pPr>
      <w:r w:rsidRPr="00E56996">
        <w:rPr>
          <w:rFonts w:cs="Times New Roman"/>
          <w:b/>
          <w:bCs/>
          <w:kern w:val="24"/>
        </w:rPr>
        <w:t>Figure S</w:t>
      </w:r>
      <w:r w:rsidR="00A65169">
        <w:rPr>
          <w:rFonts w:cs="Times New Roman"/>
          <w:b/>
          <w:bCs/>
          <w:kern w:val="24"/>
        </w:rPr>
        <w:t>3</w:t>
      </w:r>
      <w:r w:rsidR="001C612A">
        <w:rPr>
          <w:rFonts w:cs="Times New Roman"/>
          <w:b/>
          <w:bCs/>
          <w:kern w:val="24"/>
        </w:rPr>
        <w:t>2</w:t>
      </w:r>
      <w:r w:rsidRPr="001C0217">
        <w:rPr>
          <w:rFonts w:cs="Times New Roman"/>
          <w:color w:val="000000" w:themeColor="text1"/>
          <w:kern w:val="24"/>
        </w:rPr>
        <w:t>:</w:t>
      </w:r>
      <w:r>
        <w:rPr>
          <w:rFonts w:cs="Times New Roman"/>
          <w:color w:val="000000" w:themeColor="text1"/>
          <w:kern w:val="24"/>
        </w:rPr>
        <w:t xml:space="preserve"> a)</w:t>
      </w:r>
      <w:r w:rsidRPr="001C0217">
        <w:rPr>
          <w:rFonts w:cs="Times New Roman"/>
          <w:color w:val="000000" w:themeColor="text1"/>
          <w:kern w:val="24"/>
        </w:rPr>
        <w:t xml:space="preserve"> </w:t>
      </w:r>
      <w:r w:rsidR="002B61D6">
        <w:rPr>
          <w:rFonts w:cs="Times New Roman"/>
          <w:color w:val="000000" w:themeColor="text1"/>
          <w:kern w:val="24"/>
        </w:rPr>
        <w:t>Salinity of different ocean water before and after desalination.</w:t>
      </w:r>
      <w:r w:rsidR="00081591">
        <w:rPr>
          <w:rFonts w:cs="Times New Roman"/>
          <w:color w:val="000000" w:themeColor="text1"/>
          <w:kern w:val="24"/>
        </w:rPr>
        <w:t xml:space="preserve"> </w:t>
      </w:r>
      <w:r w:rsidR="00BB613F">
        <w:rPr>
          <w:rFonts w:cs="Times New Roman"/>
          <w:color w:val="000000" w:themeColor="text1"/>
          <w:kern w:val="24"/>
        </w:rPr>
        <w:t>(b-e) Photos of</w:t>
      </w:r>
      <w:r w:rsidRPr="00B962B8">
        <w:rPr>
          <w:rFonts w:cs="Times New Roman"/>
          <w:color w:val="000000" w:themeColor="text1"/>
          <w:kern w:val="24"/>
        </w:rPr>
        <w:t xml:space="preserve"> ocean water (left) and purified water (right) for different ocean, </w:t>
      </w:r>
      <w:r>
        <w:rPr>
          <w:rFonts w:cs="Times New Roman"/>
          <w:color w:val="000000" w:themeColor="text1"/>
          <w:kern w:val="24"/>
        </w:rPr>
        <w:t>b</w:t>
      </w:r>
      <w:r w:rsidRPr="00B962B8">
        <w:rPr>
          <w:rFonts w:cs="Times New Roman"/>
          <w:color w:val="000000" w:themeColor="text1"/>
          <w:kern w:val="24"/>
        </w:rPr>
        <w:t xml:space="preserve">) Atlantic Ocean from </w:t>
      </w:r>
      <w:r w:rsidR="005E5053">
        <w:rPr>
          <w:rFonts w:cs="Times New Roman"/>
          <w:color w:val="000000" w:themeColor="text1"/>
          <w:kern w:val="24"/>
        </w:rPr>
        <w:t>Fire</w:t>
      </w:r>
      <w:r w:rsidRPr="00B962B8">
        <w:rPr>
          <w:rFonts w:cs="Times New Roman"/>
          <w:color w:val="000000" w:themeColor="text1"/>
          <w:kern w:val="24"/>
        </w:rPr>
        <w:t xml:space="preserve"> Island, </w:t>
      </w:r>
      <w:r>
        <w:rPr>
          <w:rFonts w:cs="Times New Roman"/>
          <w:color w:val="000000" w:themeColor="text1"/>
          <w:kern w:val="24"/>
        </w:rPr>
        <w:t>c</w:t>
      </w:r>
      <w:r w:rsidRPr="00B962B8">
        <w:rPr>
          <w:rFonts w:cs="Times New Roman"/>
          <w:color w:val="000000" w:themeColor="text1"/>
          <w:kern w:val="24"/>
        </w:rPr>
        <w:t xml:space="preserve">) Atlantic Ocean from </w:t>
      </w:r>
      <w:proofErr w:type="spellStart"/>
      <w:r w:rsidR="00BB613F">
        <w:rPr>
          <w:rFonts w:cs="Times New Roman"/>
        </w:rPr>
        <w:t>L’Agulhas</w:t>
      </w:r>
      <w:proofErr w:type="spellEnd"/>
      <w:r w:rsidRPr="00B962B8">
        <w:rPr>
          <w:rFonts w:cs="Times New Roman"/>
          <w:color w:val="000000" w:themeColor="text1"/>
          <w:kern w:val="24"/>
        </w:rPr>
        <w:t xml:space="preserve">, </w:t>
      </w:r>
      <w:r>
        <w:rPr>
          <w:rFonts w:cs="Times New Roman"/>
          <w:color w:val="000000" w:themeColor="text1"/>
          <w:kern w:val="24"/>
        </w:rPr>
        <w:t>d</w:t>
      </w:r>
      <w:r w:rsidRPr="00B962B8">
        <w:rPr>
          <w:rFonts w:cs="Times New Roman"/>
          <w:color w:val="000000" w:themeColor="text1"/>
          <w:kern w:val="24"/>
        </w:rPr>
        <w:t xml:space="preserve">) Indian Ocean from </w:t>
      </w:r>
      <w:proofErr w:type="spellStart"/>
      <w:r w:rsidR="00BB613F">
        <w:rPr>
          <w:rFonts w:cs="Times New Roman"/>
        </w:rPr>
        <w:t>L’Agulhas</w:t>
      </w:r>
      <w:proofErr w:type="spellEnd"/>
      <w:r w:rsidRPr="00B962B8">
        <w:rPr>
          <w:rFonts w:cs="Times New Roman"/>
          <w:color w:val="000000" w:themeColor="text1"/>
          <w:kern w:val="24"/>
        </w:rPr>
        <w:t xml:space="preserve">, </w:t>
      </w:r>
      <w:r>
        <w:rPr>
          <w:rFonts w:cs="Times New Roman"/>
          <w:color w:val="000000" w:themeColor="text1"/>
          <w:kern w:val="24"/>
        </w:rPr>
        <w:t>e</w:t>
      </w:r>
      <w:r w:rsidRPr="00B962B8">
        <w:rPr>
          <w:rFonts w:cs="Times New Roman"/>
          <w:color w:val="000000" w:themeColor="text1"/>
          <w:kern w:val="24"/>
        </w:rPr>
        <w:t>) Pacific Ocean from Los Angeles.</w:t>
      </w:r>
    </w:p>
    <w:p w14:paraId="6BFC0014" w14:textId="3D9BF25B" w:rsidR="0073793A" w:rsidRDefault="0073793A">
      <w:pPr>
        <w:rPr>
          <w:rFonts w:cstheme="minorHAnsi"/>
          <w:sz w:val="22"/>
          <w:szCs w:val="22"/>
        </w:rPr>
      </w:pPr>
    </w:p>
    <w:p w14:paraId="37CD25D8" w14:textId="77777777" w:rsidR="00135D8F" w:rsidRDefault="00135D8F">
      <w:pPr>
        <w:rPr>
          <w:rFonts w:cstheme="minorHAnsi"/>
          <w:b/>
          <w:bCs/>
          <w:sz w:val="22"/>
          <w:szCs w:val="22"/>
        </w:rPr>
      </w:pPr>
    </w:p>
    <w:p w14:paraId="22AD66E6" w14:textId="1EA840DD" w:rsidR="0073793A" w:rsidRPr="00E56996" w:rsidRDefault="0073793A">
      <w:pPr>
        <w:rPr>
          <w:rFonts w:cstheme="minorHAnsi"/>
          <w:b/>
          <w:bCs/>
          <w:sz w:val="22"/>
          <w:szCs w:val="22"/>
        </w:rPr>
      </w:pPr>
      <w:r w:rsidRPr="00E56996">
        <w:rPr>
          <w:rFonts w:cstheme="minorHAnsi"/>
          <w:b/>
          <w:bCs/>
          <w:sz w:val="22"/>
          <w:szCs w:val="22"/>
        </w:rPr>
        <w:lastRenderedPageBreak/>
        <w:t>Captions for supplementary videos:</w:t>
      </w:r>
    </w:p>
    <w:p w14:paraId="7990C41D" w14:textId="41C08432" w:rsidR="0073793A" w:rsidRDefault="0073793A">
      <w:pPr>
        <w:rPr>
          <w:rFonts w:cstheme="minorHAnsi"/>
          <w:sz w:val="22"/>
          <w:szCs w:val="22"/>
        </w:rPr>
      </w:pPr>
    </w:p>
    <w:p w14:paraId="770A6AE9" w14:textId="65B47217" w:rsidR="0073793A" w:rsidRDefault="0073793A">
      <w:pPr>
        <w:rPr>
          <w:rFonts w:cstheme="minorHAnsi"/>
          <w:sz w:val="22"/>
          <w:szCs w:val="22"/>
        </w:rPr>
      </w:pPr>
    </w:p>
    <w:p w14:paraId="03DBB916" w14:textId="35F7E40B" w:rsidR="00307E53" w:rsidRDefault="0073793A" w:rsidP="003C02CC">
      <w:pPr>
        <w:jc w:val="both"/>
        <w:rPr>
          <w:rFonts w:cstheme="minorHAnsi"/>
          <w:sz w:val="22"/>
          <w:szCs w:val="22"/>
        </w:rPr>
      </w:pPr>
      <w:r w:rsidRPr="00E56996">
        <w:rPr>
          <w:rFonts w:cstheme="minorHAnsi"/>
          <w:b/>
          <w:bCs/>
          <w:sz w:val="22"/>
          <w:szCs w:val="22"/>
        </w:rPr>
        <w:t xml:space="preserve">Supplementary Video </w:t>
      </w:r>
      <w:r w:rsidR="007C73E3" w:rsidRPr="00E56996">
        <w:rPr>
          <w:rFonts w:cstheme="minorHAnsi"/>
          <w:b/>
          <w:bCs/>
          <w:sz w:val="22"/>
          <w:szCs w:val="22"/>
        </w:rPr>
        <w:t>1</w:t>
      </w:r>
      <w:r>
        <w:rPr>
          <w:rFonts w:cstheme="minorHAnsi"/>
          <w:sz w:val="22"/>
          <w:szCs w:val="22"/>
        </w:rPr>
        <w:t xml:space="preserve">: </w:t>
      </w:r>
      <w:r w:rsidRPr="00610D62">
        <w:rPr>
          <w:rFonts w:cstheme="minorHAnsi"/>
        </w:rPr>
        <w:t xml:space="preserve">a video presenting self-cleaning property of SWBM. </w:t>
      </w:r>
      <w:r w:rsidR="00597F35" w:rsidRPr="00610D62">
        <w:rPr>
          <w:rFonts w:cstheme="minorHAnsi"/>
        </w:rPr>
        <w:t xml:space="preserve">The first 8 hours is in sun </w:t>
      </w:r>
      <w:proofErr w:type="gramStart"/>
      <w:r w:rsidR="00597F35" w:rsidRPr="00610D62">
        <w:rPr>
          <w:rFonts w:cstheme="minorHAnsi"/>
        </w:rPr>
        <w:t>illumination</w:t>
      </w:r>
      <w:proofErr w:type="gramEnd"/>
      <w:r w:rsidR="00597F35" w:rsidRPr="00610D62">
        <w:rPr>
          <w:rFonts w:cstheme="minorHAnsi"/>
        </w:rPr>
        <w:t xml:space="preserve"> and the rest 16 hours is in dark. The time is shown on the top left side and scale bar is shown on the bottom right side.</w:t>
      </w:r>
    </w:p>
    <w:p w14:paraId="1B518701" w14:textId="77777777" w:rsidR="007C73E3" w:rsidRDefault="007C73E3" w:rsidP="003C02CC">
      <w:pPr>
        <w:jc w:val="both"/>
        <w:rPr>
          <w:rFonts w:cstheme="minorHAnsi"/>
          <w:sz w:val="22"/>
          <w:szCs w:val="22"/>
        </w:rPr>
      </w:pPr>
    </w:p>
    <w:p w14:paraId="0F9156A0" w14:textId="0F9DCA26" w:rsidR="007C73E3" w:rsidRDefault="007C73E3" w:rsidP="007C73E3">
      <w:pPr>
        <w:rPr>
          <w:rFonts w:cstheme="minorHAnsi"/>
          <w:b/>
          <w:bCs/>
          <w:sz w:val="22"/>
          <w:szCs w:val="22"/>
        </w:rPr>
      </w:pPr>
    </w:p>
    <w:p w14:paraId="254DC9DC" w14:textId="77777777" w:rsidR="00BB613F" w:rsidRDefault="00BB613F" w:rsidP="007C73E3">
      <w:pPr>
        <w:rPr>
          <w:rFonts w:cstheme="minorHAnsi"/>
          <w:b/>
          <w:bCs/>
          <w:sz w:val="22"/>
          <w:szCs w:val="22"/>
        </w:rPr>
      </w:pPr>
    </w:p>
    <w:p w14:paraId="75DF8D6C" w14:textId="77777777" w:rsidR="00BB613F" w:rsidRDefault="00BB613F" w:rsidP="007C73E3">
      <w:pPr>
        <w:rPr>
          <w:rFonts w:cstheme="minorHAnsi"/>
          <w:sz w:val="22"/>
          <w:szCs w:val="22"/>
        </w:rPr>
      </w:pPr>
    </w:p>
    <w:p w14:paraId="173AA1C0" w14:textId="79E2C1CF" w:rsidR="00307E53" w:rsidRDefault="00307E53">
      <w:pPr>
        <w:rPr>
          <w:rFonts w:cstheme="minorHAnsi"/>
          <w:sz w:val="22"/>
          <w:szCs w:val="22"/>
        </w:rPr>
      </w:pPr>
    </w:p>
    <w:p w14:paraId="0B322C12" w14:textId="1ED16A69" w:rsidR="001C0217" w:rsidRDefault="001C0217">
      <w:pPr>
        <w:rPr>
          <w:rFonts w:cstheme="minorHAnsi"/>
          <w:sz w:val="22"/>
          <w:szCs w:val="22"/>
        </w:rPr>
      </w:pPr>
    </w:p>
    <w:p w14:paraId="62EBF6A3" w14:textId="1161C9C6" w:rsidR="001C0217" w:rsidRDefault="001C0217">
      <w:pPr>
        <w:rPr>
          <w:rFonts w:cstheme="minorHAnsi"/>
          <w:sz w:val="22"/>
          <w:szCs w:val="22"/>
        </w:rPr>
      </w:pPr>
    </w:p>
    <w:p w14:paraId="6F865C63" w14:textId="1093294B" w:rsidR="001C0217" w:rsidRDefault="001C0217">
      <w:pPr>
        <w:rPr>
          <w:rFonts w:cstheme="minorHAnsi"/>
          <w:sz w:val="22"/>
          <w:szCs w:val="22"/>
        </w:rPr>
      </w:pPr>
    </w:p>
    <w:p w14:paraId="78A3E84D" w14:textId="4313CBCE" w:rsidR="001C0217" w:rsidRDefault="001C0217">
      <w:pPr>
        <w:rPr>
          <w:rFonts w:cstheme="minorHAnsi"/>
          <w:sz w:val="22"/>
          <w:szCs w:val="22"/>
        </w:rPr>
      </w:pPr>
    </w:p>
    <w:p w14:paraId="697E8529" w14:textId="35C7623E" w:rsidR="001C0217" w:rsidRDefault="001C0217">
      <w:pPr>
        <w:rPr>
          <w:rFonts w:cstheme="minorHAnsi"/>
          <w:sz w:val="22"/>
          <w:szCs w:val="22"/>
        </w:rPr>
      </w:pPr>
    </w:p>
    <w:p w14:paraId="14B7DDC8" w14:textId="77777777" w:rsidR="00BB613F" w:rsidRDefault="00BB613F">
      <w:pPr>
        <w:rPr>
          <w:rFonts w:cstheme="minorHAnsi"/>
          <w:sz w:val="22"/>
          <w:szCs w:val="22"/>
        </w:rPr>
      </w:pPr>
    </w:p>
    <w:p w14:paraId="365D76FB" w14:textId="77777777" w:rsidR="00BB613F" w:rsidRDefault="00BB613F">
      <w:pPr>
        <w:rPr>
          <w:rFonts w:cstheme="minorHAnsi"/>
          <w:sz w:val="22"/>
          <w:szCs w:val="22"/>
        </w:rPr>
      </w:pPr>
    </w:p>
    <w:p w14:paraId="2FC10491" w14:textId="77777777" w:rsidR="00BB613F" w:rsidRDefault="00BB613F">
      <w:pPr>
        <w:rPr>
          <w:rFonts w:cstheme="minorHAnsi"/>
          <w:sz w:val="22"/>
          <w:szCs w:val="22"/>
        </w:rPr>
      </w:pPr>
    </w:p>
    <w:p w14:paraId="0F1DB030" w14:textId="77777777" w:rsidR="00BB613F" w:rsidRDefault="00BB613F">
      <w:pPr>
        <w:rPr>
          <w:rFonts w:cstheme="minorHAnsi"/>
          <w:sz w:val="22"/>
          <w:szCs w:val="22"/>
        </w:rPr>
      </w:pPr>
    </w:p>
    <w:p w14:paraId="7C8CBD2E" w14:textId="77777777" w:rsidR="00BB613F" w:rsidRDefault="00BB613F">
      <w:pPr>
        <w:rPr>
          <w:rFonts w:cstheme="minorHAnsi"/>
          <w:sz w:val="22"/>
          <w:szCs w:val="22"/>
        </w:rPr>
      </w:pPr>
    </w:p>
    <w:p w14:paraId="1873BC81" w14:textId="77777777" w:rsidR="00BB613F" w:rsidRDefault="00BB613F">
      <w:pPr>
        <w:rPr>
          <w:rFonts w:cstheme="minorHAnsi"/>
          <w:sz w:val="22"/>
          <w:szCs w:val="22"/>
        </w:rPr>
      </w:pPr>
    </w:p>
    <w:p w14:paraId="23F58CF9" w14:textId="77777777" w:rsidR="00BB613F" w:rsidRDefault="00BB613F">
      <w:pPr>
        <w:rPr>
          <w:rFonts w:cstheme="minorHAnsi"/>
          <w:sz w:val="22"/>
          <w:szCs w:val="22"/>
        </w:rPr>
      </w:pPr>
    </w:p>
    <w:p w14:paraId="621CB82C" w14:textId="77777777" w:rsidR="00BB613F" w:rsidRDefault="00BB613F">
      <w:pPr>
        <w:rPr>
          <w:rFonts w:cstheme="minorHAnsi"/>
          <w:sz w:val="22"/>
          <w:szCs w:val="22"/>
        </w:rPr>
      </w:pPr>
    </w:p>
    <w:p w14:paraId="5DB69827" w14:textId="77777777" w:rsidR="00BB613F" w:rsidRDefault="00BB613F">
      <w:pPr>
        <w:rPr>
          <w:rFonts w:cstheme="minorHAnsi"/>
          <w:sz w:val="22"/>
          <w:szCs w:val="22"/>
        </w:rPr>
      </w:pPr>
    </w:p>
    <w:p w14:paraId="02DECBA3" w14:textId="77777777" w:rsidR="00BB613F" w:rsidRDefault="00BB613F">
      <w:pPr>
        <w:rPr>
          <w:rFonts w:cstheme="minorHAnsi"/>
          <w:sz w:val="22"/>
          <w:szCs w:val="22"/>
        </w:rPr>
      </w:pPr>
    </w:p>
    <w:p w14:paraId="2C0DDC87" w14:textId="77777777" w:rsidR="00BB613F" w:rsidRDefault="00BB613F">
      <w:pPr>
        <w:rPr>
          <w:rFonts w:cstheme="minorHAnsi"/>
          <w:sz w:val="22"/>
          <w:szCs w:val="22"/>
        </w:rPr>
      </w:pPr>
    </w:p>
    <w:p w14:paraId="54C397EC" w14:textId="77777777" w:rsidR="00BB613F" w:rsidRDefault="00BB613F">
      <w:pPr>
        <w:rPr>
          <w:rFonts w:cstheme="minorHAnsi"/>
          <w:sz w:val="22"/>
          <w:szCs w:val="22"/>
        </w:rPr>
      </w:pPr>
    </w:p>
    <w:p w14:paraId="3F76133E" w14:textId="77777777" w:rsidR="00BB613F" w:rsidRDefault="00BB613F">
      <w:pPr>
        <w:rPr>
          <w:rFonts w:cstheme="minorHAnsi"/>
          <w:sz w:val="22"/>
          <w:szCs w:val="22"/>
        </w:rPr>
      </w:pPr>
    </w:p>
    <w:p w14:paraId="64E126FF" w14:textId="77777777" w:rsidR="00BB613F" w:rsidRDefault="00BB613F">
      <w:pPr>
        <w:rPr>
          <w:rFonts w:cstheme="minorHAnsi"/>
          <w:sz w:val="22"/>
          <w:szCs w:val="22"/>
        </w:rPr>
      </w:pPr>
    </w:p>
    <w:p w14:paraId="58E0BFFE" w14:textId="77777777" w:rsidR="00BB613F" w:rsidRDefault="00BB613F">
      <w:pPr>
        <w:rPr>
          <w:rFonts w:cstheme="minorHAnsi"/>
          <w:sz w:val="22"/>
          <w:szCs w:val="22"/>
        </w:rPr>
      </w:pPr>
    </w:p>
    <w:p w14:paraId="41B3E3FC" w14:textId="77777777" w:rsidR="00BB613F" w:rsidRDefault="00BB613F">
      <w:pPr>
        <w:rPr>
          <w:rFonts w:cstheme="minorHAnsi"/>
          <w:sz w:val="22"/>
          <w:szCs w:val="22"/>
        </w:rPr>
      </w:pPr>
    </w:p>
    <w:p w14:paraId="3F8483F3" w14:textId="77777777" w:rsidR="00BB613F" w:rsidRDefault="00BB613F">
      <w:pPr>
        <w:rPr>
          <w:rFonts w:cstheme="minorHAnsi"/>
          <w:sz w:val="22"/>
          <w:szCs w:val="22"/>
        </w:rPr>
      </w:pPr>
    </w:p>
    <w:p w14:paraId="3DDF136A" w14:textId="77777777" w:rsidR="00BB613F" w:rsidRDefault="00BB613F">
      <w:pPr>
        <w:rPr>
          <w:rFonts w:cstheme="minorHAnsi"/>
          <w:sz w:val="22"/>
          <w:szCs w:val="22"/>
        </w:rPr>
      </w:pPr>
    </w:p>
    <w:p w14:paraId="29FE663F" w14:textId="77777777" w:rsidR="00BB613F" w:rsidRDefault="00BB613F">
      <w:pPr>
        <w:rPr>
          <w:rFonts w:cstheme="minorHAnsi"/>
          <w:sz w:val="22"/>
          <w:szCs w:val="22"/>
        </w:rPr>
      </w:pPr>
    </w:p>
    <w:p w14:paraId="254F68FC" w14:textId="77777777" w:rsidR="00BB613F" w:rsidRDefault="00BB613F">
      <w:pPr>
        <w:rPr>
          <w:rFonts w:cstheme="minorHAnsi"/>
          <w:sz w:val="22"/>
          <w:szCs w:val="22"/>
        </w:rPr>
      </w:pPr>
    </w:p>
    <w:p w14:paraId="019FE7A5" w14:textId="77777777" w:rsidR="00BB613F" w:rsidRDefault="00BB613F">
      <w:pPr>
        <w:rPr>
          <w:rFonts w:cstheme="minorHAnsi"/>
          <w:sz w:val="22"/>
          <w:szCs w:val="22"/>
        </w:rPr>
      </w:pPr>
    </w:p>
    <w:p w14:paraId="2FD5F6C2" w14:textId="77777777" w:rsidR="00BB613F" w:rsidRDefault="00BB613F">
      <w:pPr>
        <w:rPr>
          <w:rFonts w:cstheme="minorHAnsi"/>
          <w:sz w:val="22"/>
          <w:szCs w:val="22"/>
        </w:rPr>
      </w:pPr>
    </w:p>
    <w:p w14:paraId="53952138" w14:textId="77777777" w:rsidR="005D600B" w:rsidRDefault="005D600B">
      <w:pPr>
        <w:rPr>
          <w:rFonts w:cstheme="minorHAnsi"/>
          <w:sz w:val="22"/>
          <w:szCs w:val="22"/>
        </w:rPr>
      </w:pPr>
    </w:p>
    <w:p w14:paraId="3E548100" w14:textId="77777777" w:rsidR="00BB613F" w:rsidRDefault="00BB613F">
      <w:pPr>
        <w:rPr>
          <w:rFonts w:cstheme="minorHAnsi"/>
          <w:sz w:val="22"/>
          <w:szCs w:val="22"/>
        </w:rPr>
      </w:pPr>
    </w:p>
    <w:p w14:paraId="6873757C" w14:textId="77777777" w:rsidR="00BB613F" w:rsidRDefault="00BB613F">
      <w:pPr>
        <w:rPr>
          <w:rFonts w:cstheme="minorHAnsi"/>
          <w:sz w:val="22"/>
          <w:szCs w:val="22"/>
        </w:rPr>
      </w:pPr>
    </w:p>
    <w:p w14:paraId="2D1D904F" w14:textId="77777777" w:rsidR="00BB613F" w:rsidRDefault="00BB613F">
      <w:pPr>
        <w:rPr>
          <w:rFonts w:cstheme="minorHAnsi"/>
          <w:sz w:val="22"/>
          <w:szCs w:val="22"/>
        </w:rPr>
      </w:pPr>
    </w:p>
    <w:p w14:paraId="491669F7" w14:textId="77777777" w:rsidR="00BB613F" w:rsidRDefault="00BB613F">
      <w:pPr>
        <w:rPr>
          <w:rFonts w:cstheme="minorHAnsi"/>
          <w:sz w:val="22"/>
          <w:szCs w:val="22"/>
        </w:rPr>
      </w:pPr>
    </w:p>
    <w:p w14:paraId="2836EC32" w14:textId="77777777" w:rsidR="00BB613F" w:rsidRDefault="00BB613F">
      <w:pPr>
        <w:rPr>
          <w:rFonts w:cstheme="minorHAnsi"/>
          <w:sz w:val="22"/>
          <w:szCs w:val="22"/>
        </w:rPr>
      </w:pPr>
    </w:p>
    <w:p w14:paraId="443310B6" w14:textId="77777777" w:rsidR="00135D8F" w:rsidRDefault="00135D8F">
      <w:pPr>
        <w:rPr>
          <w:rFonts w:cstheme="minorHAnsi"/>
          <w:sz w:val="22"/>
          <w:szCs w:val="22"/>
        </w:rPr>
      </w:pPr>
    </w:p>
    <w:p w14:paraId="27585902" w14:textId="77777777" w:rsidR="00BB613F" w:rsidRDefault="00BB613F">
      <w:pPr>
        <w:rPr>
          <w:rFonts w:cstheme="minorHAnsi"/>
          <w:sz w:val="22"/>
          <w:szCs w:val="22"/>
        </w:rPr>
      </w:pPr>
    </w:p>
    <w:p w14:paraId="622B3A33" w14:textId="77777777" w:rsidR="00BB613F" w:rsidRDefault="00BB613F">
      <w:pPr>
        <w:rPr>
          <w:rFonts w:cstheme="minorHAnsi"/>
          <w:sz w:val="22"/>
          <w:szCs w:val="22"/>
        </w:rPr>
      </w:pPr>
    </w:p>
    <w:p w14:paraId="4122AAE3" w14:textId="77777777" w:rsidR="00BB613F" w:rsidRDefault="00BB613F">
      <w:pPr>
        <w:rPr>
          <w:rFonts w:cstheme="minorHAnsi"/>
          <w:sz w:val="22"/>
          <w:szCs w:val="22"/>
        </w:rPr>
      </w:pPr>
    </w:p>
    <w:p w14:paraId="3D10B107" w14:textId="44641E7A" w:rsidR="001C0217" w:rsidRDefault="001C0217">
      <w:pPr>
        <w:rPr>
          <w:rFonts w:cstheme="minorHAnsi"/>
          <w:sz w:val="22"/>
          <w:szCs w:val="22"/>
        </w:rPr>
      </w:pPr>
    </w:p>
    <w:p w14:paraId="4FF20C5B" w14:textId="13D0D754" w:rsidR="001C0217" w:rsidRDefault="001C0217">
      <w:pPr>
        <w:rPr>
          <w:rFonts w:cstheme="minorHAnsi"/>
          <w:sz w:val="22"/>
          <w:szCs w:val="22"/>
        </w:rPr>
      </w:pPr>
    </w:p>
    <w:p w14:paraId="4DE163F1" w14:textId="4D8742AD" w:rsidR="001C0217" w:rsidRPr="00610D62" w:rsidRDefault="001C4AF6">
      <w:pPr>
        <w:rPr>
          <w:rFonts w:cstheme="minorHAnsi"/>
          <w:b/>
          <w:bCs/>
          <w:sz w:val="22"/>
          <w:szCs w:val="22"/>
        </w:rPr>
      </w:pPr>
      <w:r w:rsidRPr="00610D62">
        <w:rPr>
          <w:rFonts w:cstheme="minorHAnsi"/>
          <w:b/>
          <w:bCs/>
          <w:sz w:val="22"/>
          <w:szCs w:val="22"/>
        </w:rPr>
        <w:lastRenderedPageBreak/>
        <w:t>Reference:</w:t>
      </w:r>
    </w:p>
    <w:p w14:paraId="2B0493D6" w14:textId="69A841B8" w:rsidR="001C0217" w:rsidRDefault="001C0217">
      <w:pPr>
        <w:rPr>
          <w:rFonts w:cstheme="minorHAnsi"/>
          <w:sz w:val="22"/>
          <w:szCs w:val="22"/>
        </w:rPr>
      </w:pPr>
    </w:p>
    <w:p w14:paraId="76EE2CE5" w14:textId="77777777" w:rsidR="001C0217" w:rsidRDefault="001C0217">
      <w:pPr>
        <w:rPr>
          <w:rFonts w:cstheme="minorHAnsi"/>
          <w:sz w:val="22"/>
          <w:szCs w:val="22"/>
        </w:rPr>
      </w:pPr>
    </w:p>
    <w:p w14:paraId="6DF23168" w14:textId="57FEA232" w:rsidR="00D543EF" w:rsidRPr="00D543EF" w:rsidRDefault="00307E53" w:rsidP="00D543EF">
      <w:pPr>
        <w:pStyle w:val="EndNoteBibliography"/>
        <w:ind w:left="720" w:hanging="720"/>
      </w:pPr>
      <w:r>
        <w:fldChar w:fldCharType="begin"/>
      </w:r>
      <w:r>
        <w:instrText xml:space="preserve"> ADDIN EN.REFLIST </w:instrText>
      </w:r>
      <w:r>
        <w:fldChar w:fldCharType="separate"/>
      </w:r>
      <w:r w:rsidR="00D543EF" w:rsidRPr="00D543EF">
        <w:t>1</w:t>
      </w:r>
      <w:r w:rsidR="00D543EF" w:rsidRPr="00D543EF">
        <w:tab/>
        <w:t>Singh, S. C.</w:t>
      </w:r>
      <w:r w:rsidR="00D543EF" w:rsidRPr="00D543EF">
        <w:rPr>
          <w:i/>
        </w:rPr>
        <w:t xml:space="preserve"> et al.</w:t>
      </w:r>
      <w:r w:rsidR="00D543EF" w:rsidRPr="00D543EF">
        <w:t xml:space="preserve"> Solar-trackable super-wicking black metal panel for photothermal water sanitation. </w:t>
      </w:r>
      <w:r w:rsidR="00D543EF" w:rsidRPr="00D543EF">
        <w:rPr>
          <w:i/>
        </w:rPr>
        <w:t>Nature Sustainability</w:t>
      </w:r>
      <w:r w:rsidR="00D543EF" w:rsidRPr="00D543EF">
        <w:t xml:space="preserve"> </w:t>
      </w:r>
      <w:r w:rsidR="00D543EF" w:rsidRPr="00D543EF">
        <w:rPr>
          <w:b/>
        </w:rPr>
        <w:t>3</w:t>
      </w:r>
      <w:r w:rsidR="00D543EF" w:rsidRPr="00D543EF">
        <w:t xml:space="preserve">, 938-946 (2020). </w:t>
      </w:r>
      <w:hyperlink r:id="rId49" w:history="1">
        <w:r w:rsidR="00D543EF" w:rsidRPr="00D543EF">
          <w:rPr>
            <w:rStyle w:val="Hyperlink"/>
          </w:rPr>
          <w:t>https://doi.org:10.1038/s41893-020-0566-x</w:t>
        </w:r>
      </w:hyperlink>
    </w:p>
    <w:p w14:paraId="2ADF1FB8" w14:textId="6A626927" w:rsidR="00D543EF" w:rsidRPr="00D543EF" w:rsidRDefault="00D543EF" w:rsidP="00D543EF">
      <w:pPr>
        <w:pStyle w:val="EndNoteBibliography"/>
        <w:ind w:left="720" w:hanging="720"/>
      </w:pPr>
      <w:r w:rsidRPr="00D543EF">
        <w:t>2</w:t>
      </w:r>
      <w:r w:rsidRPr="00D543EF">
        <w:tab/>
        <w:t>Jalil, S. A.</w:t>
      </w:r>
      <w:r w:rsidRPr="00D543EF">
        <w:rPr>
          <w:i/>
        </w:rPr>
        <w:t xml:space="preserve"> et al.</w:t>
      </w:r>
      <w:r w:rsidRPr="00D543EF">
        <w:t xml:space="preserve"> Spectral absorption control of femtosecond laser-treated metals and application in solar-thermal devices. </w:t>
      </w:r>
      <w:r w:rsidRPr="00D543EF">
        <w:rPr>
          <w:i/>
        </w:rPr>
        <w:t>Light Sci Appl</w:t>
      </w:r>
      <w:r w:rsidRPr="00D543EF">
        <w:t xml:space="preserve"> </w:t>
      </w:r>
      <w:r w:rsidRPr="00D543EF">
        <w:rPr>
          <w:b/>
        </w:rPr>
        <w:t>9</w:t>
      </w:r>
      <w:r w:rsidRPr="00D543EF">
        <w:t xml:space="preserve">, 14 (2020). </w:t>
      </w:r>
      <w:hyperlink r:id="rId50" w:history="1">
        <w:r w:rsidRPr="00D543EF">
          <w:rPr>
            <w:rStyle w:val="Hyperlink"/>
          </w:rPr>
          <w:t>https://doi.org:10.1038/s41377-020-0242-y</w:t>
        </w:r>
      </w:hyperlink>
    </w:p>
    <w:p w14:paraId="058D9EEF" w14:textId="14C38290" w:rsidR="00D543EF" w:rsidRPr="00D543EF" w:rsidRDefault="00D543EF" w:rsidP="00D543EF">
      <w:pPr>
        <w:pStyle w:val="EndNoteBibliography"/>
        <w:ind w:left="720" w:hanging="720"/>
      </w:pPr>
      <w:r w:rsidRPr="00D543EF">
        <w:t>3</w:t>
      </w:r>
      <w:r w:rsidRPr="00D543EF">
        <w:tab/>
        <w:t xml:space="preserve">Vorobyev, A. Y. &amp; Guo, C. Femtosecond laser nanostructuring of metals. </w:t>
      </w:r>
      <w:r w:rsidRPr="00D543EF">
        <w:rPr>
          <w:i/>
        </w:rPr>
        <w:t>Opt Express</w:t>
      </w:r>
      <w:r w:rsidRPr="00D543EF">
        <w:t xml:space="preserve"> </w:t>
      </w:r>
      <w:r w:rsidRPr="00D543EF">
        <w:rPr>
          <w:b/>
        </w:rPr>
        <w:t>14</w:t>
      </w:r>
      <w:r w:rsidRPr="00D543EF">
        <w:t xml:space="preserve">, 2164-2169 (2006). </w:t>
      </w:r>
      <w:hyperlink r:id="rId51" w:history="1">
        <w:r w:rsidRPr="00D543EF">
          <w:rPr>
            <w:rStyle w:val="Hyperlink"/>
          </w:rPr>
          <w:t>https://doi.org:10.1364/oe.14.002164</w:t>
        </w:r>
      </w:hyperlink>
    </w:p>
    <w:p w14:paraId="7D2CC65D" w14:textId="12D894F9" w:rsidR="00D543EF" w:rsidRPr="00D543EF" w:rsidRDefault="00D543EF" w:rsidP="00D543EF">
      <w:pPr>
        <w:pStyle w:val="EndNoteBibliography"/>
        <w:ind w:left="720" w:hanging="720"/>
        <w:rPr>
          <w:rFonts w:hint="eastAsia"/>
        </w:rPr>
      </w:pPr>
      <w:r w:rsidRPr="00D543EF">
        <w:rPr>
          <w:rFonts w:hint="eastAsia"/>
        </w:rPr>
        <w:t>4</w:t>
      </w:r>
      <w:r w:rsidRPr="00D543EF">
        <w:rPr>
          <w:rFonts w:hint="eastAsia"/>
        </w:rPr>
        <w:tab/>
        <w:t>Singh, S. C. &amp; Guo, C. Femtosecond laser</w:t>
      </w:r>
      <w:r w:rsidRPr="00D543EF">
        <w:rPr>
          <w:rFonts w:hint="eastAsia"/>
        </w:rPr>
        <w:t>‐</w:t>
      </w:r>
      <w:r w:rsidRPr="00D543EF">
        <w:rPr>
          <w:rFonts w:hint="eastAsia"/>
        </w:rPr>
        <w:t>produced optical absorbers for solar</w:t>
      </w:r>
      <w:r w:rsidRPr="00D543EF">
        <w:rPr>
          <w:rFonts w:hint="eastAsia"/>
        </w:rPr>
        <w:t>‐</w:t>
      </w:r>
      <w:r w:rsidRPr="00D543EF">
        <w:rPr>
          <w:rFonts w:hint="eastAsia"/>
        </w:rPr>
        <w:t xml:space="preserve">thermal energy harvesting. </w:t>
      </w:r>
      <w:r w:rsidRPr="00D543EF">
        <w:rPr>
          <w:rFonts w:hint="eastAsia"/>
          <w:i/>
        </w:rPr>
        <w:t>EcoMat</w:t>
      </w:r>
      <w:r w:rsidRPr="00D543EF">
        <w:rPr>
          <w:rFonts w:hint="eastAsia"/>
        </w:rPr>
        <w:t xml:space="preserve"> </w:t>
      </w:r>
      <w:r w:rsidRPr="00D543EF">
        <w:rPr>
          <w:rFonts w:hint="eastAsia"/>
          <w:b/>
        </w:rPr>
        <w:t>4</w:t>
      </w:r>
      <w:r w:rsidRPr="00D543EF">
        <w:rPr>
          <w:rFonts w:hint="eastAsia"/>
        </w:rPr>
        <w:t xml:space="preserve"> (2021). </w:t>
      </w:r>
      <w:hyperlink r:id="rId52" w:history="1">
        <w:r w:rsidRPr="00D543EF">
          <w:rPr>
            <w:rStyle w:val="Hyperlink"/>
            <w:rFonts w:hint="eastAsia"/>
          </w:rPr>
          <w:t>https://doi.org:10.1002/eom2.12161</w:t>
        </w:r>
      </w:hyperlink>
    </w:p>
    <w:p w14:paraId="7188E0D9" w14:textId="77777777" w:rsidR="00D543EF" w:rsidRPr="00D543EF" w:rsidRDefault="00D543EF" w:rsidP="00D543EF">
      <w:pPr>
        <w:pStyle w:val="EndNoteBibliography"/>
        <w:ind w:left="720" w:hanging="720"/>
      </w:pPr>
      <w:r w:rsidRPr="00D543EF">
        <w:t>5</w:t>
      </w:r>
      <w:r w:rsidRPr="00D543EF">
        <w:tab/>
        <w:t xml:space="preserve">Hertel, I. V., et al. "On the physics of material processing with femtosecond lasers." </w:t>
      </w:r>
      <w:r w:rsidRPr="00D543EF">
        <w:rPr>
          <w:i/>
        </w:rPr>
        <w:t>Riken Review</w:t>
      </w:r>
      <w:r w:rsidRPr="00D543EF">
        <w:t xml:space="preserve"> (2001). </w:t>
      </w:r>
    </w:p>
    <w:p w14:paraId="0D52FCC7" w14:textId="69C680E0" w:rsidR="00D543EF" w:rsidRPr="00D543EF" w:rsidRDefault="00D543EF" w:rsidP="00D543EF">
      <w:pPr>
        <w:pStyle w:val="EndNoteBibliography"/>
        <w:ind w:left="720" w:hanging="720"/>
      </w:pPr>
      <w:r w:rsidRPr="00D543EF">
        <w:t>6</w:t>
      </w:r>
      <w:r w:rsidRPr="00D543EF">
        <w:tab/>
        <w:t>Shi, Y.</w:t>
      </w:r>
      <w:r w:rsidRPr="00D543EF">
        <w:rPr>
          <w:i/>
        </w:rPr>
        <w:t xml:space="preserve"> et al.</w:t>
      </w:r>
      <w:r w:rsidRPr="00D543EF">
        <w:t xml:space="preserve"> A 3D Photothermal Structure toward Improved Energy Efficiency in Solar Steam Generation. </w:t>
      </w:r>
      <w:r w:rsidRPr="00D543EF">
        <w:rPr>
          <w:i/>
        </w:rPr>
        <w:t>Joule</w:t>
      </w:r>
      <w:r w:rsidRPr="00D543EF">
        <w:t xml:space="preserve"> </w:t>
      </w:r>
      <w:r w:rsidRPr="00D543EF">
        <w:rPr>
          <w:b/>
        </w:rPr>
        <w:t>2</w:t>
      </w:r>
      <w:r w:rsidRPr="00D543EF">
        <w:t xml:space="preserve">, 1171-1186 (2018). </w:t>
      </w:r>
      <w:hyperlink r:id="rId53" w:history="1">
        <w:r w:rsidRPr="00D543EF">
          <w:rPr>
            <w:rStyle w:val="Hyperlink"/>
          </w:rPr>
          <w:t>https://doi.org:10.1016/j.joule.2018.03.013</w:t>
        </w:r>
      </w:hyperlink>
    </w:p>
    <w:p w14:paraId="7BA0283F" w14:textId="2C305716" w:rsidR="00D543EF" w:rsidRPr="00D543EF" w:rsidRDefault="00D543EF" w:rsidP="00D543EF">
      <w:pPr>
        <w:pStyle w:val="EndNoteBibliography"/>
        <w:ind w:left="720" w:hanging="720"/>
      </w:pPr>
      <w:r w:rsidRPr="00D543EF">
        <w:t>7</w:t>
      </w:r>
      <w:r w:rsidRPr="00D543EF">
        <w:tab/>
        <w:t>Zhang, C.</w:t>
      </w:r>
      <w:r w:rsidRPr="00D543EF">
        <w:rPr>
          <w:i/>
        </w:rPr>
        <w:t xml:space="preserve"> et al.</w:t>
      </w:r>
      <w:r w:rsidRPr="00D543EF">
        <w:t xml:space="preserve"> Designing a next generation solar crystallizer for real seawater brine treatment with zero liquid discharge. </w:t>
      </w:r>
      <w:r w:rsidRPr="00D543EF">
        <w:rPr>
          <w:i/>
        </w:rPr>
        <w:t>Nat Commun</w:t>
      </w:r>
      <w:r w:rsidRPr="00D543EF">
        <w:t xml:space="preserve"> </w:t>
      </w:r>
      <w:r w:rsidRPr="00D543EF">
        <w:rPr>
          <w:b/>
        </w:rPr>
        <w:t>12</w:t>
      </w:r>
      <w:r w:rsidRPr="00D543EF">
        <w:t xml:space="preserve">, 998 (2021). </w:t>
      </w:r>
      <w:hyperlink r:id="rId54" w:history="1">
        <w:r w:rsidRPr="00D543EF">
          <w:rPr>
            <w:rStyle w:val="Hyperlink"/>
          </w:rPr>
          <w:t>https://doi.org:10.1038/s41467-021-21124-4</w:t>
        </w:r>
      </w:hyperlink>
    </w:p>
    <w:p w14:paraId="2B8CB747" w14:textId="734A8F7D" w:rsidR="00D543EF" w:rsidRPr="00D543EF" w:rsidRDefault="00D543EF" w:rsidP="00D543EF">
      <w:pPr>
        <w:pStyle w:val="EndNoteBibliography"/>
        <w:ind w:left="720" w:hanging="720"/>
      </w:pPr>
      <w:r w:rsidRPr="00D543EF">
        <w:t>8</w:t>
      </w:r>
      <w:r w:rsidRPr="00D543EF">
        <w:tab/>
        <w:t xml:space="preserve">Nayar, K. G., Panchanathan, D., McKinley, G. H. &amp; Lienhard, J. H. Surface Tension of Seawater. </w:t>
      </w:r>
      <w:r w:rsidRPr="00D543EF">
        <w:rPr>
          <w:i/>
        </w:rPr>
        <w:t>Journal of Physical and Chemical Reference Data</w:t>
      </w:r>
      <w:r w:rsidRPr="00D543EF">
        <w:t xml:space="preserve"> </w:t>
      </w:r>
      <w:r w:rsidRPr="00D543EF">
        <w:rPr>
          <w:b/>
        </w:rPr>
        <w:t>43</w:t>
      </w:r>
      <w:r w:rsidRPr="00D543EF">
        <w:t xml:space="preserve"> (2014). </w:t>
      </w:r>
      <w:hyperlink r:id="rId55" w:history="1">
        <w:r w:rsidRPr="00D543EF">
          <w:rPr>
            <w:rStyle w:val="Hyperlink"/>
          </w:rPr>
          <w:t>https://doi.org:10.1063/1.4899037</w:t>
        </w:r>
      </w:hyperlink>
    </w:p>
    <w:p w14:paraId="4B4F6761" w14:textId="37727074" w:rsidR="00D543EF" w:rsidRPr="00D543EF" w:rsidRDefault="00D543EF" w:rsidP="00D543EF">
      <w:pPr>
        <w:pStyle w:val="EndNoteBibliography"/>
        <w:ind w:left="720" w:hanging="720"/>
      </w:pPr>
      <w:r w:rsidRPr="00D543EF">
        <w:t>9</w:t>
      </w:r>
      <w:r w:rsidRPr="00D543EF">
        <w:tab/>
        <w:t>Sezer, B.</w:t>
      </w:r>
      <w:r w:rsidRPr="00D543EF">
        <w:rPr>
          <w:i/>
        </w:rPr>
        <w:t xml:space="preserve"> et al.</w:t>
      </w:r>
      <w:r w:rsidRPr="00D543EF">
        <w:t xml:space="preserve"> Detection and quantification of a toxic salt substitute (LiCl) by using laser induced breakdown spectroscopy (LIBS). </w:t>
      </w:r>
      <w:r w:rsidRPr="00D543EF">
        <w:rPr>
          <w:i/>
        </w:rPr>
        <w:t>Meat Sci</w:t>
      </w:r>
      <w:r w:rsidRPr="00D543EF">
        <w:t xml:space="preserve"> </w:t>
      </w:r>
      <w:r w:rsidRPr="00D543EF">
        <w:rPr>
          <w:b/>
        </w:rPr>
        <w:t>135</w:t>
      </w:r>
      <w:r w:rsidRPr="00D543EF">
        <w:t xml:space="preserve">, 123-128 (2018). </w:t>
      </w:r>
      <w:hyperlink r:id="rId56" w:history="1">
        <w:r w:rsidRPr="00D543EF">
          <w:rPr>
            <w:rStyle w:val="Hyperlink"/>
          </w:rPr>
          <w:t>https://doi.org:10.1016/j.meatsci.2017.09.010</w:t>
        </w:r>
      </w:hyperlink>
    </w:p>
    <w:p w14:paraId="7C1CF81A" w14:textId="39DA3A91" w:rsidR="00D543EF" w:rsidRPr="00D543EF" w:rsidRDefault="00D543EF" w:rsidP="00D543EF">
      <w:pPr>
        <w:pStyle w:val="EndNoteBibliography"/>
        <w:ind w:left="720" w:hanging="720"/>
      </w:pPr>
      <w:r w:rsidRPr="00D543EF">
        <w:t>10</w:t>
      </w:r>
      <w:r w:rsidRPr="00D543EF">
        <w:tab/>
        <w:t xml:space="preserve">Davari, S. A., Taylor, P. A., Standley, R. W. &amp; Mukherjee, D. Detection of interstitial oxygen contents in Czochralski grown silicon crystals using internal calibration in laser-induced breakdown spectroscopy (LIBS). </w:t>
      </w:r>
      <w:r w:rsidRPr="00D543EF">
        <w:rPr>
          <w:i/>
        </w:rPr>
        <w:t>Talanta</w:t>
      </w:r>
      <w:r w:rsidRPr="00D543EF">
        <w:t xml:space="preserve"> </w:t>
      </w:r>
      <w:r w:rsidRPr="00D543EF">
        <w:rPr>
          <w:b/>
        </w:rPr>
        <w:t>193</w:t>
      </w:r>
      <w:r w:rsidRPr="00D543EF">
        <w:t xml:space="preserve">, 192-198 (2019). </w:t>
      </w:r>
      <w:hyperlink r:id="rId57" w:history="1">
        <w:r w:rsidRPr="00D543EF">
          <w:rPr>
            <w:rStyle w:val="Hyperlink"/>
          </w:rPr>
          <w:t>https://doi.org:10.1016/j.talanta.2018.09.078</w:t>
        </w:r>
      </w:hyperlink>
    </w:p>
    <w:p w14:paraId="5E28ECAD" w14:textId="606C19BD" w:rsidR="00D543EF" w:rsidRPr="00D543EF" w:rsidRDefault="00D543EF" w:rsidP="00D543EF">
      <w:pPr>
        <w:pStyle w:val="EndNoteBibliography"/>
        <w:ind w:left="720" w:hanging="720"/>
      </w:pPr>
      <w:r w:rsidRPr="00D543EF">
        <w:t>11</w:t>
      </w:r>
      <w:r w:rsidRPr="00D543EF">
        <w:tab/>
        <w:t xml:space="preserve">Gondal, M. A. &amp; Hussain, T. Determination of poisonous metals in wastewater collected from paint manufacturing plant using laser-induced breakdown spectroscopy. </w:t>
      </w:r>
      <w:r w:rsidRPr="00D543EF">
        <w:rPr>
          <w:i/>
        </w:rPr>
        <w:t>Talanta</w:t>
      </w:r>
      <w:r w:rsidRPr="00D543EF">
        <w:t xml:space="preserve"> </w:t>
      </w:r>
      <w:r w:rsidRPr="00D543EF">
        <w:rPr>
          <w:b/>
        </w:rPr>
        <w:t>71</w:t>
      </w:r>
      <w:r w:rsidRPr="00D543EF">
        <w:t xml:space="preserve">, 73-80 (2007). </w:t>
      </w:r>
      <w:hyperlink r:id="rId58" w:history="1">
        <w:r w:rsidRPr="00D543EF">
          <w:rPr>
            <w:rStyle w:val="Hyperlink"/>
          </w:rPr>
          <w:t>https://doi.org:10.1016/j.talanta.2006.03.022</w:t>
        </w:r>
      </w:hyperlink>
    </w:p>
    <w:p w14:paraId="59720087" w14:textId="1E65FE38" w:rsidR="00D543EF" w:rsidRPr="00D543EF" w:rsidRDefault="00D543EF" w:rsidP="00D543EF">
      <w:pPr>
        <w:pStyle w:val="EndNoteBibliography"/>
        <w:ind w:left="720" w:hanging="720"/>
      </w:pPr>
      <w:r w:rsidRPr="00D543EF">
        <w:t>12</w:t>
      </w:r>
      <w:r w:rsidRPr="00D543EF">
        <w:tab/>
        <w:t xml:space="preserve">Sallé, B., Lacour, J. L., Mauchien, P., Fichet, P., Maurice, S. &amp; Manhès, G. Comparative study of different methodologies for quantitative rock analysis by Laser-Induced Breakdown Spectroscopy in a simulated Martian atmosphere. </w:t>
      </w:r>
      <w:r w:rsidRPr="00D543EF">
        <w:rPr>
          <w:i/>
        </w:rPr>
        <w:t>Spectrochimica Acta Part B: Atomic Spectroscopy</w:t>
      </w:r>
      <w:r w:rsidRPr="00D543EF">
        <w:t xml:space="preserve"> </w:t>
      </w:r>
      <w:r w:rsidRPr="00D543EF">
        <w:rPr>
          <w:b/>
        </w:rPr>
        <w:t>61</w:t>
      </w:r>
      <w:r w:rsidRPr="00D543EF">
        <w:t xml:space="preserve">, 301-313 (2006). </w:t>
      </w:r>
      <w:hyperlink r:id="rId59" w:history="1">
        <w:r w:rsidRPr="00D543EF">
          <w:rPr>
            <w:rStyle w:val="Hyperlink"/>
          </w:rPr>
          <w:t>https://doi.org:10.1016/j.sab.2006.02.003</w:t>
        </w:r>
      </w:hyperlink>
    </w:p>
    <w:p w14:paraId="237AB055" w14:textId="4F3847D7" w:rsidR="00D543EF" w:rsidRPr="00D543EF" w:rsidRDefault="00D543EF" w:rsidP="00D543EF">
      <w:pPr>
        <w:pStyle w:val="EndNoteBibliography"/>
        <w:ind w:left="720" w:hanging="720"/>
      </w:pPr>
      <w:r w:rsidRPr="00D543EF">
        <w:t>13</w:t>
      </w:r>
      <w:r w:rsidRPr="00D543EF">
        <w:tab/>
        <w:t xml:space="preserve">Yaroshchyk, P., Morrison, R. J. S., Body, D. &amp; Chadwick, B. L. Quantitative determination of wear metals in engine oils using LIBS: The use of paper substrates and a comparison between single- and double-pulse LIBS. </w:t>
      </w:r>
      <w:r w:rsidRPr="00D543EF">
        <w:rPr>
          <w:i/>
        </w:rPr>
        <w:t>Spectrochimica Acta Part B: Atomic Spectroscopy</w:t>
      </w:r>
      <w:r w:rsidRPr="00D543EF">
        <w:t xml:space="preserve"> </w:t>
      </w:r>
      <w:r w:rsidRPr="00D543EF">
        <w:rPr>
          <w:b/>
        </w:rPr>
        <w:t>60</w:t>
      </w:r>
      <w:r w:rsidRPr="00D543EF">
        <w:t xml:space="preserve">, 1482-1485 (2005). </w:t>
      </w:r>
      <w:hyperlink r:id="rId60" w:history="1">
        <w:r w:rsidRPr="00D543EF">
          <w:rPr>
            <w:rStyle w:val="Hyperlink"/>
          </w:rPr>
          <w:t>https://doi.org:10.1016/j.sab.2005.09.002</w:t>
        </w:r>
      </w:hyperlink>
    </w:p>
    <w:p w14:paraId="1C532A48" w14:textId="1A5C836A" w:rsidR="00D543EF" w:rsidRPr="00D543EF" w:rsidRDefault="00D543EF" w:rsidP="00D543EF">
      <w:pPr>
        <w:pStyle w:val="EndNoteBibliography"/>
        <w:ind w:left="720" w:hanging="720"/>
      </w:pPr>
      <w:r w:rsidRPr="00D543EF">
        <w:t>14</w:t>
      </w:r>
      <w:r w:rsidRPr="00D543EF">
        <w:tab/>
        <w:t>Li, P.</w:t>
      </w:r>
      <w:r w:rsidRPr="00D543EF">
        <w:rPr>
          <w:i/>
        </w:rPr>
        <w:t xml:space="preserve"> et al.</w:t>
      </w:r>
      <w:r w:rsidRPr="00D543EF">
        <w:t xml:space="preserve"> Photoconversion of U(VI) by TiO2: An efficient strategy for seawater uranium extraction. </w:t>
      </w:r>
      <w:r w:rsidRPr="00D543EF">
        <w:rPr>
          <w:i/>
        </w:rPr>
        <w:t>Chemical Engineering Journal</w:t>
      </w:r>
      <w:r w:rsidRPr="00D543EF">
        <w:t xml:space="preserve"> </w:t>
      </w:r>
      <w:r w:rsidRPr="00D543EF">
        <w:rPr>
          <w:b/>
        </w:rPr>
        <w:t>365</w:t>
      </w:r>
      <w:r w:rsidRPr="00D543EF">
        <w:t xml:space="preserve">, 231-241 (2019). </w:t>
      </w:r>
      <w:hyperlink r:id="rId61" w:history="1">
        <w:r w:rsidRPr="00D543EF">
          <w:rPr>
            <w:rStyle w:val="Hyperlink"/>
          </w:rPr>
          <w:t>https://doi.org:10.1016/j.cej.2019.02.013</w:t>
        </w:r>
      </w:hyperlink>
    </w:p>
    <w:p w14:paraId="1E263696" w14:textId="0D7E2517" w:rsidR="00D543EF" w:rsidRPr="00D543EF" w:rsidRDefault="00D543EF" w:rsidP="00D543EF">
      <w:pPr>
        <w:pStyle w:val="EndNoteBibliography"/>
        <w:ind w:left="720" w:hanging="720"/>
      </w:pPr>
      <w:r w:rsidRPr="00D543EF">
        <w:t>15</w:t>
      </w:r>
      <w:r w:rsidRPr="00D543EF">
        <w:tab/>
        <w:t xml:space="preserve">Gibbs, W. E. &amp; Clayton, W. The Production of Large, Clear, Cubical Crystals of Sodium Chloride. </w:t>
      </w:r>
      <w:r w:rsidRPr="00D543EF">
        <w:rPr>
          <w:i/>
        </w:rPr>
        <w:t>Nature</w:t>
      </w:r>
      <w:r w:rsidRPr="00D543EF">
        <w:t xml:space="preserve"> </w:t>
      </w:r>
      <w:r w:rsidRPr="00D543EF">
        <w:rPr>
          <w:b/>
        </w:rPr>
        <w:t>113</w:t>
      </w:r>
      <w:r w:rsidRPr="00D543EF">
        <w:t xml:space="preserve">, 492-493 (1924). </w:t>
      </w:r>
      <w:hyperlink r:id="rId62" w:history="1">
        <w:r w:rsidRPr="00D543EF">
          <w:rPr>
            <w:rStyle w:val="Hyperlink"/>
          </w:rPr>
          <w:t>https://doi.org:10.1038/113492c0</w:t>
        </w:r>
      </w:hyperlink>
    </w:p>
    <w:p w14:paraId="5B9BBEF0" w14:textId="1E078613" w:rsidR="00D543EF" w:rsidRPr="00D543EF" w:rsidRDefault="00D543EF" w:rsidP="00D543EF">
      <w:pPr>
        <w:pStyle w:val="EndNoteBibliography"/>
        <w:ind w:left="720" w:hanging="720"/>
      </w:pPr>
      <w:r w:rsidRPr="00D543EF">
        <w:lastRenderedPageBreak/>
        <w:t>16</w:t>
      </w:r>
      <w:r w:rsidRPr="00D543EF">
        <w:tab/>
        <w:t xml:space="preserve">Yong, Y., Lou, X., Li, S., Yang, C. &amp; Yin, X. Direct simulation of the influence of the pore structure on the diffusion process in porous media. </w:t>
      </w:r>
      <w:r w:rsidRPr="00D543EF">
        <w:rPr>
          <w:i/>
        </w:rPr>
        <w:t>Computers &amp; Mathematics with Applications</w:t>
      </w:r>
      <w:r w:rsidRPr="00D543EF">
        <w:t xml:space="preserve"> </w:t>
      </w:r>
      <w:r w:rsidRPr="00D543EF">
        <w:rPr>
          <w:b/>
        </w:rPr>
        <w:t>67</w:t>
      </w:r>
      <w:r w:rsidRPr="00D543EF">
        <w:t xml:space="preserve">, 412-423 (2014). </w:t>
      </w:r>
      <w:hyperlink r:id="rId63" w:history="1">
        <w:r w:rsidRPr="00D543EF">
          <w:rPr>
            <w:rStyle w:val="Hyperlink"/>
          </w:rPr>
          <w:t>https://doi.org:10.1016/j.camwa.2013.08.032</w:t>
        </w:r>
      </w:hyperlink>
    </w:p>
    <w:p w14:paraId="678E7FFF" w14:textId="316AFA38" w:rsidR="00D543EF" w:rsidRPr="00D543EF" w:rsidRDefault="00D543EF" w:rsidP="00D543EF">
      <w:pPr>
        <w:pStyle w:val="EndNoteBibliography"/>
        <w:ind w:left="720" w:hanging="720"/>
      </w:pPr>
      <w:r w:rsidRPr="00D543EF">
        <w:t>17</w:t>
      </w:r>
      <w:r w:rsidRPr="00D543EF">
        <w:tab/>
        <w:t xml:space="preserve">Simon, B. Dissolution rates of NaCl and KCl in aqueous solution. </w:t>
      </w:r>
      <w:r w:rsidRPr="00D543EF">
        <w:rPr>
          <w:i/>
        </w:rPr>
        <w:t>Journal of Crystal Growth</w:t>
      </w:r>
      <w:r w:rsidRPr="00D543EF">
        <w:t xml:space="preserve"> </w:t>
      </w:r>
      <w:r w:rsidRPr="00D543EF">
        <w:rPr>
          <w:b/>
        </w:rPr>
        <w:t>52</w:t>
      </w:r>
      <w:r w:rsidRPr="00D543EF">
        <w:t xml:space="preserve">, 789-794 (1981). </w:t>
      </w:r>
      <w:hyperlink r:id="rId64" w:history="1">
        <w:r w:rsidRPr="00D543EF">
          <w:rPr>
            <w:rStyle w:val="Hyperlink"/>
          </w:rPr>
          <w:t>https://doi.org:10.1016/0022-0248(81)90377-8</w:t>
        </w:r>
      </w:hyperlink>
    </w:p>
    <w:p w14:paraId="5689C986" w14:textId="00F8E5A4" w:rsidR="0073793A" w:rsidRDefault="00307E53">
      <w:r>
        <w:fldChar w:fldCharType="end"/>
      </w:r>
    </w:p>
    <w:sectPr w:rsidR="0073793A" w:rsidSect="00547102">
      <w:footerReference w:type="default" r:id="rId6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EA44E" w14:textId="77777777" w:rsidR="00DE6F8E" w:rsidRDefault="00DE6F8E" w:rsidP="00465A1E">
      <w:r>
        <w:separator/>
      </w:r>
    </w:p>
  </w:endnote>
  <w:endnote w:type="continuationSeparator" w:id="0">
    <w:p w14:paraId="182B8DD1" w14:textId="77777777" w:rsidR="00DE6F8E" w:rsidRDefault="00DE6F8E" w:rsidP="00465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0266068"/>
      <w:docPartObj>
        <w:docPartGallery w:val="Page Numbers (Bottom of Page)"/>
        <w:docPartUnique/>
      </w:docPartObj>
    </w:sdtPr>
    <w:sdtEndPr>
      <w:rPr>
        <w:noProof/>
      </w:rPr>
    </w:sdtEndPr>
    <w:sdtContent>
      <w:p w14:paraId="0E77361C" w14:textId="5D7017B3" w:rsidR="000C7BDB" w:rsidRDefault="000C7B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BB2482" w14:textId="77777777" w:rsidR="000C7BDB" w:rsidRDefault="000C7B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0EC02" w14:textId="77777777" w:rsidR="00DE6F8E" w:rsidRDefault="00DE6F8E" w:rsidP="00465A1E">
      <w:r>
        <w:separator/>
      </w:r>
    </w:p>
  </w:footnote>
  <w:footnote w:type="continuationSeparator" w:id="0">
    <w:p w14:paraId="375C59AD" w14:textId="77777777" w:rsidR="00DE6F8E" w:rsidRDefault="00DE6F8E" w:rsidP="00465A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E7F4E"/>
    <w:multiLevelType w:val="hybridMultilevel"/>
    <w:tmpl w:val="6B9CD704"/>
    <w:lvl w:ilvl="0" w:tplc="3B5A6196">
      <w:start w:val="1"/>
      <w:numFmt w:val="bullet"/>
      <w:lvlText w:val="•"/>
      <w:lvlJc w:val="left"/>
      <w:pPr>
        <w:tabs>
          <w:tab w:val="num" w:pos="720"/>
        </w:tabs>
        <w:ind w:left="720" w:hanging="360"/>
      </w:pPr>
      <w:rPr>
        <w:rFonts w:ascii="Arial" w:hAnsi="Arial" w:hint="default"/>
      </w:rPr>
    </w:lvl>
    <w:lvl w:ilvl="1" w:tplc="3EE682D4" w:tentative="1">
      <w:start w:val="1"/>
      <w:numFmt w:val="bullet"/>
      <w:lvlText w:val="•"/>
      <w:lvlJc w:val="left"/>
      <w:pPr>
        <w:tabs>
          <w:tab w:val="num" w:pos="1440"/>
        </w:tabs>
        <w:ind w:left="1440" w:hanging="360"/>
      </w:pPr>
      <w:rPr>
        <w:rFonts w:ascii="Arial" w:hAnsi="Arial" w:hint="default"/>
      </w:rPr>
    </w:lvl>
    <w:lvl w:ilvl="2" w:tplc="83A27C48" w:tentative="1">
      <w:start w:val="1"/>
      <w:numFmt w:val="bullet"/>
      <w:lvlText w:val="•"/>
      <w:lvlJc w:val="left"/>
      <w:pPr>
        <w:tabs>
          <w:tab w:val="num" w:pos="2160"/>
        </w:tabs>
        <w:ind w:left="2160" w:hanging="360"/>
      </w:pPr>
      <w:rPr>
        <w:rFonts w:ascii="Arial" w:hAnsi="Arial" w:hint="default"/>
      </w:rPr>
    </w:lvl>
    <w:lvl w:ilvl="3" w:tplc="76BC7BF0" w:tentative="1">
      <w:start w:val="1"/>
      <w:numFmt w:val="bullet"/>
      <w:lvlText w:val="•"/>
      <w:lvlJc w:val="left"/>
      <w:pPr>
        <w:tabs>
          <w:tab w:val="num" w:pos="2880"/>
        </w:tabs>
        <w:ind w:left="2880" w:hanging="360"/>
      </w:pPr>
      <w:rPr>
        <w:rFonts w:ascii="Arial" w:hAnsi="Arial" w:hint="default"/>
      </w:rPr>
    </w:lvl>
    <w:lvl w:ilvl="4" w:tplc="1A4C3E28" w:tentative="1">
      <w:start w:val="1"/>
      <w:numFmt w:val="bullet"/>
      <w:lvlText w:val="•"/>
      <w:lvlJc w:val="left"/>
      <w:pPr>
        <w:tabs>
          <w:tab w:val="num" w:pos="3600"/>
        </w:tabs>
        <w:ind w:left="3600" w:hanging="360"/>
      </w:pPr>
      <w:rPr>
        <w:rFonts w:ascii="Arial" w:hAnsi="Arial" w:hint="default"/>
      </w:rPr>
    </w:lvl>
    <w:lvl w:ilvl="5" w:tplc="112E8DF0" w:tentative="1">
      <w:start w:val="1"/>
      <w:numFmt w:val="bullet"/>
      <w:lvlText w:val="•"/>
      <w:lvlJc w:val="left"/>
      <w:pPr>
        <w:tabs>
          <w:tab w:val="num" w:pos="4320"/>
        </w:tabs>
        <w:ind w:left="4320" w:hanging="360"/>
      </w:pPr>
      <w:rPr>
        <w:rFonts w:ascii="Arial" w:hAnsi="Arial" w:hint="default"/>
      </w:rPr>
    </w:lvl>
    <w:lvl w:ilvl="6" w:tplc="B9766374" w:tentative="1">
      <w:start w:val="1"/>
      <w:numFmt w:val="bullet"/>
      <w:lvlText w:val="•"/>
      <w:lvlJc w:val="left"/>
      <w:pPr>
        <w:tabs>
          <w:tab w:val="num" w:pos="5040"/>
        </w:tabs>
        <w:ind w:left="5040" w:hanging="360"/>
      </w:pPr>
      <w:rPr>
        <w:rFonts w:ascii="Arial" w:hAnsi="Arial" w:hint="default"/>
      </w:rPr>
    </w:lvl>
    <w:lvl w:ilvl="7" w:tplc="AD0E6034" w:tentative="1">
      <w:start w:val="1"/>
      <w:numFmt w:val="bullet"/>
      <w:lvlText w:val="•"/>
      <w:lvlJc w:val="left"/>
      <w:pPr>
        <w:tabs>
          <w:tab w:val="num" w:pos="5760"/>
        </w:tabs>
        <w:ind w:left="5760" w:hanging="360"/>
      </w:pPr>
      <w:rPr>
        <w:rFonts w:ascii="Arial" w:hAnsi="Arial" w:hint="default"/>
      </w:rPr>
    </w:lvl>
    <w:lvl w:ilvl="8" w:tplc="33D017B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CB1814"/>
    <w:multiLevelType w:val="hybridMultilevel"/>
    <w:tmpl w:val="B3E6ED24"/>
    <w:lvl w:ilvl="0" w:tplc="00B0D4FC">
      <w:start w:val="1"/>
      <w:numFmt w:val="bullet"/>
      <w:lvlText w:val="•"/>
      <w:lvlJc w:val="left"/>
      <w:pPr>
        <w:tabs>
          <w:tab w:val="num" w:pos="720"/>
        </w:tabs>
        <w:ind w:left="720" w:hanging="360"/>
      </w:pPr>
      <w:rPr>
        <w:rFonts w:ascii="Arial" w:hAnsi="Arial" w:hint="default"/>
      </w:rPr>
    </w:lvl>
    <w:lvl w:ilvl="1" w:tplc="72A23E2C" w:tentative="1">
      <w:start w:val="1"/>
      <w:numFmt w:val="bullet"/>
      <w:lvlText w:val="•"/>
      <w:lvlJc w:val="left"/>
      <w:pPr>
        <w:tabs>
          <w:tab w:val="num" w:pos="1440"/>
        </w:tabs>
        <w:ind w:left="1440" w:hanging="360"/>
      </w:pPr>
      <w:rPr>
        <w:rFonts w:ascii="Arial" w:hAnsi="Arial" w:hint="default"/>
      </w:rPr>
    </w:lvl>
    <w:lvl w:ilvl="2" w:tplc="8FC648BE" w:tentative="1">
      <w:start w:val="1"/>
      <w:numFmt w:val="bullet"/>
      <w:lvlText w:val="•"/>
      <w:lvlJc w:val="left"/>
      <w:pPr>
        <w:tabs>
          <w:tab w:val="num" w:pos="2160"/>
        </w:tabs>
        <w:ind w:left="2160" w:hanging="360"/>
      </w:pPr>
      <w:rPr>
        <w:rFonts w:ascii="Arial" w:hAnsi="Arial" w:hint="default"/>
      </w:rPr>
    </w:lvl>
    <w:lvl w:ilvl="3" w:tplc="395E35E4" w:tentative="1">
      <w:start w:val="1"/>
      <w:numFmt w:val="bullet"/>
      <w:lvlText w:val="•"/>
      <w:lvlJc w:val="left"/>
      <w:pPr>
        <w:tabs>
          <w:tab w:val="num" w:pos="2880"/>
        </w:tabs>
        <w:ind w:left="2880" w:hanging="360"/>
      </w:pPr>
      <w:rPr>
        <w:rFonts w:ascii="Arial" w:hAnsi="Arial" w:hint="default"/>
      </w:rPr>
    </w:lvl>
    <w:lvl w:ilvl="4" w:tplc="D4C07018" w:tentative="1">
      <w:start w:val="1"/>
      <w:numFmt w:val="bullet"/>
      <w:lvlText w:val="•"/>
      <w:lvlJc w:val="left"/>
      <w:pPr>
        <w:tabs>
          <w:tab w:val="num" w:pos="3600"/>
        </w:tabs>
        <w:ind w:left="3600" w:hanging="360"/>
      </w:pPr>
      <w:rPr>
        <w:rFonts w:ascii="Arial" w:hAnsi="Arial" w:hint="default"/>
      </w:rPr>
    </w:lvl>
    <w:lvl w:ilvl="5" w:tplc="C10C7F38" w:tentative="1">
      <w:start w:val="1"/>
      <w:numFmt w:val="bullet"/>
      <w:lvlText w:val="•"/>
      <w:lvlJc w:val="left"/>
      <w:pPr>
        <w:tabs>
          <w:tab w:val="num" w:pos="4320"/>
        </w:tabs>
        <w:ind w:left="4320" w:hanging="360"/>
      </w:pPr>
      <w:rPr>
        <w:rFonts w:ascii="Arial" w:hAnsi="Arial" w:hint="default"/>
      </w:rPr>
    </w:lvl>
    <w:lvl w:ilvl="6" w:tplc="22D00CD2" w:tentative="1">
      <w:start w:val="1"/>
      <w:numFmt w:val="bullet"/>
      <w:lvlText w:val="•"/>
      <w:lvlJc w:val="left"/>
      <w:pPr>
        <w:tabs>
          <w:tab w:val="num" w:pos="5040"/>
        </w:tabs>
        <w:ind w:left="5040" w:hanging="360"/>
      </w:pPr>
      <w:rPr>
        <w:rFonts w:ascii="Arial" w:hAnsi="Arial" w:hint="default"/>
      </w:rPr>
    </w:lvl>
    <w:lvl w:ilvl="7" w:tplc="4D5C1C5A" w:tentative="1">
      <w:start w:val="1"/>
      <w:numFmt w:val="bullet"/>
      <w:lvlText w:val="•"/>
      <w:lvlJc w:val="left"/>
      <w:pPr>
        <w:tabs>
          <w:tab w:val="num" w:pos="5760"/>
        </w:tabs>
        <w:ind w:left="5760" w:hanging="360"/>
      </w:pPr>
      <w:rPr>
        <w:rFonts w:ascii="Arial" w:hAnsi="Arial" w:hint="default"/>
      </w:rPr>
    </w:lvl>
    <w:lvl w:ilvl="8" w:tplc="EE223F7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20D2BFC"/>
    <w:multiLevelType w:val="hybridMultilevel"/>
    <w:tmpl w:val="C10ECC06"/>
    <w:lvl w:ilvl="0" w:tplc="ACB293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6B05B1"/>
    <w:multiLevelType w:val="hybridMultilevel"/>
    <w:tmpl w:val="F378E208"/>
    <w:lvl w:ilvl="0" w:tplc="E1E80E56">
      <w:start w:val="1"/>
      <w:numFmt w:val="bullet"/>
      <w:lvlText w:val="•"/>
      <w:lvlJc w:val="left"/>
      <w:pPr>
        <w:tabs>
          <w:tab w:val="num" w:pos="720"/>
        </w:tabs>
        <w:ind w:left="720" w:hanging="360"/>
      </w:pPr>
      <w:rPr>
        <w:rFonts w:ascii="Arial" w:hAnsi="Arial" w:hint="default"/>
      </w:rPr>
    </w:lvl>
    <w:lvl w:ilvl="1" w:tplc="6842425A" w:tentative="1">
      <w:start w:val="1"/>
      <w:numFmt w:val="bullet"/>
      <w:lvlText w:val="•"/>
      <w:lvlJc w:val="left"/>
      <w:pPr>
        <w:tabs>
          <w:tab w:val="num" w:pos="1440"/>
        </w:tabs>
        <w:ind w:left="1440" w:hanging="360"/>
      </w:pPr>
      <w:rPr>
        <w:rFonts w:ascii="Arial" w:hAnsi="Arial" w:hint="default"/>
      </w:rPr>
    </w:lvl>
    <w:lvl w:ilvl="2" w:tplc="C570DBFA" w:tentative="1">
      <w:start w:val="1"/>
      <w:numFmt w:val="bullet"/>
      <w:lvlText w:val="•"/>
      <w:lvlJc w:val="left"/>
      <w:pPr>
        <w:tabs>
          <w:tab w:val="num" w:pos="2160"/>
        </w:tabs>
        <w:ind w:left="2160" w:hanging="360"/>
      </w:pPr>
      <w:rPr>
        <w:rFonts w:ascii="Arial" w:hAnsi="Arial" w:hint="default"/>
      </w:rPr>
    </w:lvl>
    <w:lvl w:ilvl="3" w:tplc="B76897B6" w:tentative="1">
      <w:start w:val="1"/>
      <w:numFmt w:val="bullet"/>
      <w:lvlText w:val="•"/>
      <w:lvlJc w:val="left"/>
      <w:pPr>
        <w:tabs>
          <w:tab w:val="num" w:pos="2880"/>
        </w:tabs>
        <w:ind w:left="2880" w:hanging="360"/>
      </w:pPr>
      <w:rPr>
        <w:rFonts w:ascii="Arial" w:hAnsi="Arial" w:hint="default"/>
      </w:rPr>
    </w:lvl>
    <w:lvl w:ilvl="4" w:tplc="A1142990" w:tentative="1">
      <w:start w:val="1"/>
      <w:numFmt w:val="bullet"/>
      <w:lvlText w:val="•"/>
      <w:lvlJc w:val="left"/>
      <w:pPr>
        <w:tabs>
          <w:tab w:val="num" w:pos="3600"/>
        </w:tabs>
        <w:ind w:left="3600" w:hanging="360"/>
      </w:pPr>
      <w:rPr>
        <w:rFonts w:ascii="Arial" w:hAnsi="Arial" w:hint="default"/>
      </w:rPr>
    </w:lvl>
    <w:lvl w:ilvl="5" w:tplc="E8B28F8A" w:tentative="1">
      <w:start w:val="1"/>
      <w:numFmt w:val="bullet"/>
      <w:lvlText w:val="•"/>
      <w:lvlJc w:val="left"/>
      <w:pPr>
        <w:tabs>
          <w:tab w:val="num" w:pos="4320"/>
        </w:tabs>
        <w:ind w:left="4320" w:hanging="360"/>
      </w:pPr>
      <w:rPr>
        <w:rFonts w:ascii="Arial" w:hAnsi="Arial" w:hint="default"/>
      </w:rPr>
    </w:lvl>
    <w:lvl w:ilvl="6" w:tplc="48402B9A" w:tentative="1">
      <w:start w:val="1"/>
      <w:numFmt w:val="bullet"/>
      <w:lvlText w:val="•"/>
      <w:lvlJc w:val="left"/>
      <w:pPr>
        <w:tabs>
          <w:tab w:val="num" w:pos="5040"/>
        </w:tabs>
        <w:ind w:left="5040" w:hanging="360"/>
      </w:pPr>
      <w:rPr>
        <w:rFonts w:ascii="Arial" w:hAnsi="Arial" w:hint="default"/>
      </w:rPr>
    </w:lvl>
    <w:lvl w:ilvl="7" w:tplc="2DA4799E" w:tentative="1">
      <w:start w:val="1"/>
      <w:numFmt w:val="bullet"/>
      <w:lvlText w:val="•"/>
      <w:lvlJc w:val="left"/>
      <w:pPr>
        <w:tabs>
          <w:tab w:val="num" w:pos="5760"/>
        </w:tabs>
        <w:ind w:left="5760" w:hanging="360"/>
      </w:pPr>
      <w:rPr>
        <w:rFonts w:ascii="Arial" w:hAnsi="Arial" w:hint="default"/>
      </w:rPr>
    </w:lvl>
    <w:lvl w:ilvl="8" w:tplc="1EF2754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258490A"/>
    <w:multiLevelType w:val="hybridMultilevel"/>
    <w:tmpl w:val="ABC2A2C6"/>
    <w:lvl w:ilvl="0" w:tplc="2B0CEE16">
      <w:start w:val="1"/>
      <w:numFmt w:val="bullet"/>
      <w:lvlText w:val="•"/>
      <w:lvlJc w:val="left"/>
      <w:pPr>
        <w:tabs>
          <w:tab w:val="num" w:pos="720"/>
        </w:tabs>
        <w:ind w:left="720" w:hanging="360"/>
      </w:pPr>
      <w:rPr>
        <w:rFonts w:ascii="Arial" w:hAnsi="Arial" w:hint="default"/>
      </w:rPr>
    </w:lvl>
    <w:lvl w:ilvl="1" w:tplc="87986DC8" w:tentative="1">
      <w:start w:val="1"/>
      <w:numFmt w:val="bullet"/>
      <w:lvlText w:val="•"/>
      <w:lvlJc w:val="left"/>
      <w:pPr>
        <w:tabs>
          <w:tab w:val="num" w:pos="1440"/>
        </w:tabs>
        <w:ind w:left="1440" w:hanging="360"/>
      </w:pPr>
      <w:rPr>
        <w:rFonts w:ascii="Arial" w:hAnsi="Arial" w:hint="default"/>
      </w:rPr>
    </w:lvl>
    <w:lvl w:ilvl="2" w:tplc="312A872A" w:tentative="1">
      <w:start w:val="1"/>
      <w:numFmt w:val="bullet"/>
      <w:lvlText w:val="•"/>
      <w:lvlJc w:val="left"/>
      <w:pPr>
        <w:tabs>
          <w:tab w:val="num" w:pos="2160"/>
        </w:tabs>
        <w:ind w:left="2160" w:hanging="360"/>
      </w:pPr>
      <w:rPr>
        <w:rFonts w:ascii="Arial" w:hAnsi="Arial" w:hint="default"/>
      </w:rPr>
    </w:lvl>
    <w:lvl w:ilvl="3" w:tplc="CC1E2E54" w:tentative="1">
      <w:start w:val="1"/>
      <w:numFmt w:val="bullet"/>
      <w:lvlText w:val="•"/>
      <w:lvlJc w:val="left"/>
      <w:pPr>
        <w:tabs>
          <w:tab w:val="num" w:pos="2880"/>
        </w:tabs>
        <w:ind w:left="2880" w:hanging="360"/>
      </w:pPr>
      <w:rPr>
        <w:rFonts w:ascii="Arial" w:hAnsi="Arial" w:hint="default"/>
      </w:rPr>
    </w:lvl>
    <w:lvl w:ilvl="4" w:tplc="D270C1C6" w:tentative="1">
      <w:start w:val="1"/>
      <w:numFmt w:val="bullet"/>
      <w:lvlText w:val="•"/>
      <w:lvlJc w:val="left"/>
      <w:pPr>
        <w:tabs>
          <w:tab w:val="num" w:pos="3600"/>
        </w:tabs>
        <w:ind w:left="3600" w:hanging="360"/>
      </w:pPr>
      <w:rPr>
        <w:rFonts w:ascii="Arial" w:hAnsi="Arial" w:hint="default"/>
      </w:rPr>
    </w:lvl>
    <w:lvl w:ilvl="5" w:tplc="73CCB378" w:tentative="1">
      <w:start w:val="1"/>
      <w:numFmt w:val="bullet"/>
      <w:lvlText w:val="•"/>
      <w:lvlJc w:val="left"/>
      <w:pPr>
        <w:tabs>
          <w:tab w:val="num" w:pos="4320"/>
        </w:tabs>
        <w:ind w:left="4320" w:hanging="360"/>
      </w:pPr>
      <w:rPr>
        <w:rFonts w:ascii="Arial" w:hAnsi="Arial" w:hint="default"/>
      </w:rPr>
    </w:lvl>
    <w:lvl w:ilvl="6" w:tplc="81480E06" w:tentative="1">
      <w:start w:val="1"/>
      <w:numFmt w:val="bullet"/>
      <w:lvlText w:val="•"/>
      <w:lvlJc w:val="left"/>
      <w:pPr>
        <w:tabs>
          <w:tab w:val="num" w:pos="5040"/>
        </w:tabs>
        <w:ind w:left="5040" w:hanging="360"/>
      </w:pPr>
      <w:rPr>
        <w:rFonts w:ascii="Arial" w:hAnsi="Arial" w:hint="default"/>
      </w:rPr>
    </w:lvl>
    <w:lvl w:ilvl="7" w:tplc="78BA033C" w:tentative="1">
      <w:start w:val="1"/>
      <w:numFmt w:val="bullet"/>
      <w:lvlText w:val="•"/>
      <w:lvlJc w:val="left"/>
      <w:pPr>
        <w:tabs>
          <w:tab w:val="num" w:pos="5760"/>
        </w:tabs>
        <w:ind w:left="5760" w:hanging="360"/>
      </w:pPr>
      <w:rPr>
        <w:rFonts w:ascii="Arial" w:hAnsi="Arial" w:hint="default"/>
      </w:rPr>
    </w:lvl>
    <w:lvl w:ilvl="8" w:tplc="85741E8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53E75F2"/>
    <w:multiLevelType w:val="hybridMultilevel"/>
    <w:tmpl w:val="8DA20AB8"/>
    <w:lvl w:ilvl="0" w:tplc="5540FFBC">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0C3A2B"/>
    <w:multiLevelType w:val="hybridMultilevel"/>
    <w:tmpl w:val="8E0A8FCE"/>
    <w:lvl w:ilvl="0" w:tplc="7CFEB2D6">
      <w:start w:val="1"/>
      <w:numFmt w:val="bullet"/>
      <w:lvlText w:val="•"/>
      <w:lvlJc w:val="left"/>
      <w:pPr>
        <w:tabs>
          <w:tab w:val="num" w:pos="720"/>
        </w:tabs>
        <w:ind w:left="720" w:hanging="360"/>
      </w:pPr>
      <w:rPr>
        <w:rFonts w:ascii="Arial" w:hAnsi="Arial" w:hint="default"/>
      </w:rPr>
    </w:lvl>
    <w:lvl w:ilvl="1" w:tplc="3370CAAE" w:tentative="1">
      <w:start w:val="1"/>
      <w:numFmt w:val="bullet"/>
      <w:lvlText w:val="•"/>
      <w:lvlJc w:val="left"/>
      <w:pPr>
        <w:tabs>
          <w:tab w:val="num" w:pos="1440"/>
        </w:tabs>
        <w:ind w:left="1440" w:hanging="360"/>
      </w:pPr>
      <w:rPr>
        <w:rFonts w:ascii="Arial" w:hAnsi="Arial" w:hint="default"/>
      </w:rPr>
    </w:lvl>
    <w:lvl w:ilvl="2" w:tplc="135E722E" w:tentative="1">
      <w:start w:val="1"/>
      <w:numFmt w:val="bullet"/>
      <w:lvlText w:val="•"/>
      <w:lvlJc w:val="left"/>
      <w:pPr>
        <w:tabs>
          <w:tab w:val="num" w:pos="2160"/>
        </w:tabs>
        <w:ind w:left="2160" w:hanging="360"/>
      </w:pPr>
      <w:rPr>
        <w:rFonts w:ascii="Arial" w:hAnsi="Arial" w:hint="default"/>
      </w:rPr>
    </w:lvl>
    <w:lvl w:ilvl="3" w:tplc="DE38CD28" w:tentative="1">
      <w:start w:val="1"/>
      <w:numFmt w:val="bullet"/>
      <w:lvlText w:val="•"/>
      <w:lvlJc w:val="left"/>
      <w:pPr>
        <w:tabs>
          <w:tab w:val="num" w:pos="2880"/>
        </w:tabs>
        <w:ind w:left="2880" w:hanging="360"/>
      </w:pPr>
      <w:rPr>
        <w:rFonts w:ascii="Arial" w:hAnsi="Arial" w:hint="default"/>
      </w:rPr>
    </w:lvl>
    <w:lvl w:ilvl="4" w:tplc="199484FA" w:tentative="1">
      <w:start w:val="1"/>
      <w:numFmt w:val="bullet"/>
      <w:lvlText w:val="•"/>
      <w:lvlJc w:val="left"/>
      <w:pPr>
        <w:tabs>
          <w:tab w:val="num" w:pos="3600"/>
        </w:tabs>
        <w:ind w:left="3600" w:hanging="360"/>
      </w:pPr>
      <w:rPr>
        <w:rFonts w:ascii="Arial" w:hAnsi="Arial" w:hint="default"/>
      </w:rPr>
    </w:lvl>
    <w:lvl w:ilvl="5" w:tplc="01D2461A" w:tentative="1">
      <w:start w:val="1"/>
      <w:numFmt w:val="bullet"/>
      <w:lvlText w:val="•"/>
      <w:lvlJc w:val="left"/>
      <w:pPr>
        <w:tabs>
          <w:tab w:val="num" w:pos="4320"/>
        </w:tabs>
        <w:ind w:left="4320" w:hanging="360"/>
      </w:pPr>
      <w:rPr>
        <w:rFonts w:ascii="Arial" w:hAnsi="Arial" w:hint="default"/>
      </w:rPr>
    </w:lvl>
    <w:lvl w:ilvl="6" w:tplc="B19AF58C" w:tentative="1">
      <w:start w:val="1"/>
      <w:numFmt w:val="bullet"/>
      <w:lvlText w:val="•"/>
      <w:lvlJc w:val="left"/>
      <w:pPr>
        <w:tabs>
          <w:tab w:val="num" w:pos="5040"/>
        </w:tabs>
        <w:ind w:left="5040" w:hanging="360"/>
      </w:pPr>
      <w:rPr>
        <w:rFonts w:ascii="Arial" w:hAnsi="Arial" w:hint="default"/>
      </w:rPr>
    </w:lvl>
    <w:lvl w:ilvl="7" w:tplc="C02E37C2" w:tentative="1">
      <w:start w:val="1"/>
      <w:numFmt w:val="bullet"/>
      <w:lvlText w:val="•"/>
      <w:lvlJc w:val="left"/>
      <w:pPr>
        <w:tabs>
          <w:tab w:val="num" w:pos="5760"/>
        </w:tabs>
        <w:ind w:left="5760" w:hanging="360"/>
      </w:pPr>
      <w:rPr>
        <w:rFonts w:ascii="Arial" w:hAnsi="Arial" w:hint="default"/>
      </w:rPr>
    </w:lvl>
    <w:lvl w:ilvl="8" w:tplc="60981A3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16C1FFF"/>
    <w:multiLevelType w:val="hybridMultilevel"/>
    <w:tmpl w:val="8D162A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7A367E"/>
    <w:multiLevelType w:val="hybridMultilevel"/>
    <w:tmpl w:val="658C3F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8D58B6"/>
    <w:multiLevelType w:val="hybridMultilevel"/>
    <w:tmpl w:val="B952EEEE"/>
    <w:lvl w:ilvl="0" w:tplc="05864C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6D2798"/>
    <w:multiLevelType w:val="hybridMultilevel"/>
    <w:tmpl w:val="5B483A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AEF5265"/>
    <w:multiLevelType w:val="hybridMultilevel"/>
    <w:tmpl w:val="53CE63A2"/>
    <w:lvl w:ilvl="0" w:tplc="7AF8D8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994100"/>
    <w:multiLevelType w:val="hybridMultilevel"/>
    <w:tmpl w:val="9B941E90"/>
    <w:lvl w:ilvl="0" w:tplc="9434259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EF037D"/>
    <w:multiLevelType w:val="hybridMultilevel"/>
    <w:tmpl w:val="87345E2A"/>
    <w:lvl w:ilvl="0" w:tplc="BA38879A">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924AE3"/>
    <w:multiLevelType w:val="hybridMultilevel"/>
    <w:tmpl w:val="E33032D8"/>
    <w:lvl w:ilvl="0" w:tplc="CD4A20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DC6F1E"/>
    <w:multiLevelType w:val="hybridMultilevel"/>
    <w:tmpl w:val="A878748A"/>
    <w:lvl w:ilvl="0" w:tplc="AB9E5F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2562905">
    <w:abstractNumId w:val="4"/>
  </w:num>
  <w:num w:numId="2" w16cid:durableId="1611427115">
    <w:abstractNumId w:val="1"/>
  </w:num>
  <w:num w:numId="3" w16cid:durableId="1128234449">
    <w:abstractNumId w:val="0"/>
  </w:num>
  <w:num w:numId="4" w16cid:durableId="1855460098">
    <w:abstractNumId w:val="3"/>
  </w:num>
  <w:num w:numId="5" w16cid:durableId="962230525">
    <w:abstractNumId w:val="6"/>
  </w:num>
  <w:num w:numId="6" w16cid:durableId="886988190">
    <w:abstractNumId w:val="8"/>
  </w:num>
  <w:num w:numId="7" w16cid:durableId="646128589">
    <w:abstractNumId w:val="7"/>
  </w:num>
  <w:num w:numId="8" w16cid:durableId="1890873070">
    <w:abstractNumId w:val="9"/>
  </w:num>
  <w:num w:numId="9" w16cid:durableId="567808883">
    <w:abstractNumId w:val="14"/>
  </w:num>
  <w:num w:numId="10" w16cid:durableId="273051623">
    <w:abstractNumId w:val="11"/>
  </w:num>
  <w:num w:numId="11" w16cid:durableId="1538854924">
    <w:abstractNumId w:val="12"/>
  </w:num>
  <w:num w:numId="12" w16cid:durableId="1102333358">
    <w:abstractNumId w:val="2"/>
  </w:num>
  <w:num w:numId="13" w16cid:durableId="638000411">
    <w:abstractNumId w:val="15"/>
  </w:num>
  <w:num w:numId="14" w16cid:durableId="1920629545">
    <w:abstractNumId w:val="5"/>
  </w:num>
  <w:num w:numId="15" w16cid:durableId="109713648">
    <w:abstractNumId w:val="13"/>
  </w:num>
  <w:num w:numId="16" w16cid:durableId="9960301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MysTA0MzAzMjQwNzRU0lEKTi0uzszPAykwrgUAzlE0bCwAAAA="/>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pwap5zwiepwvbew0f8vwsd795vttzz9ax0z&quot;&gt;My EndNote Library-Converted&lt;record-ids&gt;&lt;item&gt;16&lt;/item&gt;&lt;item&gt;33&lt;/item&gt;&lt;item&gt;44&lt;/item&gt;&lt;item&gt;48&lt;/item&gt;&lt;item&gt;50&lt;/item&gt;&lt;item&gt;51&lt;/item&gt;&lt;item&gt;90&lt;/item&gt;&lt;item&gt;127&lt;/item&gt;&lt;item&gt;134&lt;/item&gt;&lt;item&gt;135&lt;/item&gt;&lt;item&gt;136&lt;/item&gt;&lt;item&gt;137&lt;/item&gt;&lt;item&gt;138&lt;/item&gt;&lt;item&gt;146&lt;/item&gt;&lt;item&gt;147&lt;/item&gt;&lt;item&gt;148&lt;/item&gt;&lt;item&gt;149&lt;/item&gt;&lt;/record-ids&gt;&lt;/item&gt;&lt;/Libraries&gt;"/>
  </w:docVars>
  <w:rsids>
    <w:rsidRoot w:val="00C77365"/>
    <w:rsid w:val="000002C5"/>
    <w:rsid w:val="00000F79"/>
    <w:rsid w:val="000014A3"/>
    <w:rsid w:val="00017940"/>
    <w:rsid w:val="000317D9"/>
    <w:rsid w:val="00036C15"/>
    <w:rsid w:val="00036F16"/>
    <w:rsid w:val="000428F0"/>
    <w:rsid w:val="000509F8"/>
    <w:rsid w:val="000622DE"/>
    <w:rsid w:val="00063C6A"/>
    <w:rsid w:val="00070AAF"/>
    <w:rsid w:val="00070B0E"/>
    <w:rsid w:val="00081591"/>
    <w:rsid w:val="000829E3"/>
    <w:rsid w:val="00083CA4"/>
    <w:rsid w:val="00083FB2"/>
    <w:rsid w:val="00086E98"/>
    <w:rsid w:val="00091BE7"/>
    <w:rsid w:val="00095300"/>
    <w:rsid w:val="000969FA"/>
    <w:rsid w:val="00097DF4"/>
    <w:rsid w:val="000A3533"/>
    <w:rsid w:val="000A39EF"/>
    <w:rsid w:val="000A7F80"/>
    <w:rsid w:val="000B210E"/>
    <w:rsid w:val="000B2871"/>
    <w:rsid w:val="000B3E40"/>
    <w:rsid w:val="000C5560"/>
    <w:rsid w:val="000C587C"/>
    <w:rsid w:val="000C7BDB"/>
    <w:rsid w:val="000D4ED6"/>
    <w:rsid w:val="000E5368"/>
    <w:rsid w:val="000E63DD"/>
    <w:rsid w:val="000F639A"/>
    <w:rsid w:val="000F6F00"/>
    <w:rsid w:val="000F6F54"/>
    <w:rsid w:val="000F7B80"/>
    <w:rsid w:val="001017F9"/>
    <w:rsid w:val="00111055"/>
    <w:rsid w:val="00112213"/>
    <w:rsid w:val="00112912"/>
    <w:rsid w:val="00114C36"/>
    <w:rsid w:val="001161D2"/>
    <w:rsid w:val="001214B9"/>
    <w:rsid w:val="00125085"/>
    <w:rsid w:val="00133306"/>
    <w:rsid w:val="001340C8"/>
    <w:rsid w:val="00135D8F"/>
    <w:rsid w:val="001403FB"/>
    <w:rsid w:val="00155F8E"/>
    <w:rsid w:val="00160E9A"/>
    <w:rsid w:val="001734F6"/>
    <w:rsid w:val="00173B62"/>
    <w:rsid w:val="00175B85"/>
    <w:rsid w:val="00175C2C"/>
    <w:rsid w:val="00176F9F"/>
    <w:rsid w:val="00187372"/>
    <w:rsid w:val="001A0382"/>
    <w:rsid w:val="001A4F5C"/>
    <w:rsid w:val="001A7CAE"/>
    <w:rsid w:val="001B5800"/>
    <w:rsid w:val="001B5DA8"/>
    <w:rsid w:val="001B7401"/>
    <w:rsid w:val="001C0217"/>
    <w:rsid w:val="001C136D"/>
    <w:rsid w:val="001C4AF6"/>
    <w:rsid w:val="001C5BB5"/>
    <w:rsid w:val="001C612A"/>
    <w:rsid w:val="001D0485"/>
    <w:rsid w:val="001D2946"/>
    <w:rsid w:val="001D3160"/>
    <w:rsid w:val="001D72D1"/>
    <w:rsid w:val="001E3BF3"/>
    <w:rsid w:val="001F172D"/>
    <w:rsid w:val="001F3CE7"/>
    <w:rsid w:val="00200BB5"/>
    <w:rsid w:val="00201041"/>
    <w:rsid w:val="00201706"/>
    <w:rsid w:val="00204E04"/>
    <w:rsid w:val="00211F8D"/>
    <w:rsid w:val="0021345F"/>
    <w:rsid w:val="0021562A"/>
    <w:rsid w:val="002223B2"/>
    <w:rsid w:val="00222499"/>
    <w:rsid w:val="00232121"/>
    <w:rsid w:val="00244945"/>
    <w:rsid w:val="00247F06"/>
    <w:rsid w:val="00252825"/>
    <w:rsid w:val="00254312"/>
    <w:rsid w:val="00257F21"/>
    <w:rsid w:val="00265613"/>
    <w:rsid w:val="002710AD"/>
    <w:rsid w:val="002809D7"/>
    <w:rsid w:val="00280B36"/>
    <w:rsid w:val="00290519"/>
    <w:rsid w:val="00290FE4"/>
    <w:rsid w:val="00296095"/>
    <w:rsid w:val="0029674E"/>
    <w:rsid w:val="002A4572"/>
    <w:rsid w:val="002B0B97"/>
    <w:rsid w:val="002B61D6"/>
    <w:rsid w:val="002C3434"/>
    <w:rsid w:val="002D36CC"/>
    <w:rsid w:val="002D456D"/>
    <w:rsid w:val="002F1B5D"/>
    <w:rsid w:val="002F4772"/>
    <w:rsid w:val="00307E53"/>
    <w:rsid w:val="00317F4E"/>
    <w:rsid w:val="00321A3C"/>
    <w:rsid w:val="0033343E"/>
    <w:rsid w:val="00334601"/>
    <w:rsid w:val="003370E0"/>
    <w:rsid w:val="003430C5"/>
    <w:rsid w:val="00344205"/>
    <w:rsid w:val="00346386"/>
    <w:rsid w:val="00355364"/>
    <w:rsid w:val="0036616E"/>
    <w:rsid w:val="0036744A"/>
    <w:rsid w:val="00383EDB"/>
    <w:rsid w:val="003845B8"/>
    <w:rsid w:val="0039315E"/>
    <w:rsid w:val="003A033B"/>
    <w:rsid w:val="003B0304"/>
    <w:rsid w:val="003B5151"/>
    <w:rsid w:val="003C02CC"/>
    <w:rsid w:val="003C3E40"/>
    <w:rsid w:val="003C5DC1"/>
    <w:rsid w:val="003C667D"/>
    <w:rsid w:val="003D3C67"/>
    <w:rsid w:val="003F0471"/>
    <w:rsid w:val="003F0CD2"/>
    <w:rsid w:val="00400D44"/>
    <w:rsid w:val="00403CC0"/>
    <w:rsid w:val="00407169"/>
    <w:rsid w:val="004077E7"/>
    <w:rsid w:val="004137A4"/>
    <w:rsid w:val="00413CB1"/>
    <w:rsid w:val="00427BC8"/>
    <w:rsid w:val="00431F11"/>
    <w:rsid w:val="004370E5"/>
    <w:rsid w:val="00442A2D"/>
    <w:rsid w:val="0044721F"/>
    <w:rsid w:val="00447513"/>
    <w:rsid w:val="0044781A"/>
    <w:rsid w:val="00450B03"/>
    <w:rsid w:val="00454948"/>
    <w:rsid w:val="004624DA"/>
    <w:rsid w:val="00465A1E"/>
    <w:rsid w:val="004760F3"/>
    <w:rsid w:val="0047629E"/>
    <w:rsid w:val="00491071"/>
    <w:rsid w:val="00492ECE"/>
    <w:rsid w:val="0049748D"/>
    <w:rsid w:val="00497E72"/>
    <w:rsid w:val="004A5CA4"/>
    <w:rsid w:val="004B16F8"/>
    <w:rsid w:val="004B6F13"/>
    <w:rsid w:val="004B765D"/>
    <w:rsid w:val="004D5CBC"/>
    <w:rsid w:val="004E0A8E"/>
    <w:rsid w:val="005037C7"/>
    <w:rsid w:val="00503BB6"/>
    <w:rsid w:val="0050686C"/>
    <w:rsid w:val="00512193"/>
    <w:rsid w:val="00513C33"/>
    <w:rsid w:val="00526120"/>
    <w:rsid w:val="00531524"/>
    <w:rsid w:val="005407B5"/>
    <w:rsid w:val="00543321"/>
    <w:rsid w:val="00546011"/>
    <w:rsid w:val="00547102"/>
    <w:rsid w:val="00547DD8"/>
    <w:rsid w:val="00547E4B"/>
    <w:rsid w:val="0055268D"/>
    <w:rsid w:val="0055314E"/>
    <w:rsid w:val="005611FA"/>
    <w:rsid w:val="00564167"/>
    <w:rsid w:val="00564B05"/>
    <w:rsid w:val="00576D83"/>
    <w:rsid w:val="00580385"/>
    <w:rsid w:val="00586597"/>
    <w:rsid w:val="00590038"/>
    <w:rsid w:val="005928C5"/>
    <w:rsid w:val="00597F35"/>
    <w:rsid w:val="005B02DA"/>
    <w:rsid w:val="005B123C"/>
    <w:rsid w:val="005B594A"/>
    <w:rsid w:val="005B7744"/>
    <w:rsid w:val="005C26B6"/>
    <w:rsid w:val="005C6947"/>
    <w:rsid w:val="005D600B"/>
    <w:rsid w:val="005E5053"/>
    <w:rsid w:val="005F4F10"/>
    <w:rsid w:val="006038FD"/>
    <w:rsid w:val="006047E5"/>
    <w:rsid w:val="0061051B"/>
    <w:rsid w:val="00610D62"/>
    <w:rsid w:val="00611BFE"/>
    <w:rsid w:val="00613FAB"/>
    <w:rsid w:val="0062095E"/>
    <w:rsid w:val="006227A7"/>
    <w:rsid w:val="006240CF"/>
    <w:rsid w:val="00634A96"/>
    <w:rsid w:val="0063608F"/>
    <w:rsid w:val="00636234"/>
    <w:rsid w:val="00642799"/>
    <w:rsid w:val="0064300D"/>
    <w:rsid w:val="006459A9"/>
    <w:rsid w:val="00651C45"/>
    <w:rsid w:val="00655D90"/>
    <w:rsid w:val="00666DC3"/>
    <w:rsid w:val="006672B3"/>
    <w:rsid w:val="0067276D"/>
    <w:rsid w:val="00673EF7"/>
    <w:rsid w:val="006870F9"/>
    <w:rsid w:val="006872F1"/>
    <w:rsid w:val="006A5E04"/>
    <w:rsid w:val="006A61A6"/>
    <w:rsid w:val="006A7ABC"/>
    <w:rsid w:val="006B3269"/>
    <w:rsid w:val="006B366C"/>
    <w:rsid w:val="006B6F23"/>
    <w:rsid w:val="006C5B01"/>
    <w:rsid w:val="006D4BCB"/>
    <w:rsid w:val="006E4131"/>
    <w:rsid w:val="006E4673"/>
    <w:rsid w:val="006E7A90"/>
    <w:rsid w:val="0070365A"/>
    <w:rsid w:val="00705AAC"/>
    <w:rsid w:val="00712505"/>
    <w:rsid w:val="0072155E"/>
    <w:rsid w:val="0072165B"/>
    <w:rsid w:val="00730113"/>
    <w:rsid w:val="00731630"/>
    <w:rsid w:val="007319BF"/>
    <w:rsid w:val="0073235E"/>
    <w:rsid w:val="00733062"/>
    <w:rsid w:val="0073403D"/>
    <w:rsid w:val="00735498"/>
    <w:rsid w:val="00737353"/>
    <w:rsid w:val="0073793A"/>
    <w:rsid w:val="00737B8F"/>
    <w:rsid w:val="00737CC9"/>
    <w:rsid w:val="00740C98"/>
    <w:rsid w:val="0074230C"/>
    <w:rsid w:val="007437F2"/>
    <w:rsid w:val="0075118B"/>
    <w:rsid w:val="007514E4"/>
    <w:rsid w:val="00751568"/>
    <w:rsid w:val="007517F4"/>
    <w:rsid w:val="00755001"/>
    <w:rsid w:val="00756484"/>
    <w:rsid w:val="0075737F"/>
    <w:rsid w:val="00773369"/>
    <w:rsid w:val="00784921"/>
    <w:rsid w:val="007918F8"/>
    <w:rsid w:val="00793A74"/>
    <w:rsid w:val="00794436"/>
    <w:rsid w:val="007948EB"/>
    <w:rsid w:val="007A7F7F"/>
    <w:rsid w:val="007B13F2"/>
    <w:rsid w:val="007B21A5"/>
    <w:rsid w:val="007C2507"/>
    <w:rsid w:val="007C73E3"/>
    <w:rsid w:val="007D1B89"/>
    <w:rsid w:val="007D3E99"/>
    <w:rsid w:val="007E144B"/>
    <w:rsid w:val="007E179B"/>
    <w:rsid w:val="007E2539"/>
    <w:rsid w:val="007E3607"/>
    <w:rsid w:val="007F58DE"/>
    <w:rsid w:val="007F6ECA"/>
    <w:rsid w:val="0080438E"/>
    <w:rsid w:val="008045CA"/>
    <w:rsid w:val="00814270"/>
    <w:rsid w:val="00815B4A"/>
    <w:rsid w:val="00820767"/>
    <w:rsid w:val="008321A9"/>
    <w:rsid w:val="00836BBB"/>
    <w:rsid w:val="008421A6"/>
    <w:rsid w:val="0084734B"/>
    <w:rsid w:val="00847F87"/>
    <w:rsid w:val="008507A8"/>
    <w:rsid w:val="00862FE0"/>
    <w:rsid w:val="00890AFD"/>
    <w:rsid w:val="0089390E"/>
    <w:rsid w:val="008965E6"/>
    <w:rsid w:val="00897D83"/>
    <w:rsid w:val="008A39EB"/>
    <w:rsid w:val="008A75E6"/>
    <w:rsid w:val="008B0FE9"/>
    <w:rsid w:val="008B30DC"/>
    <w:rsid w:val="008B3DE5"/>
    <w:rsid w:val="008B6CD9"/>
    <w:rsid w:val="008C2721"/>
    <w:rsid w:val="008C329A"/>
    <w:rsid w:val="008C431B"/>
    <w:rsid w:val="008C582B"/>
    <w:rsid w:val="008C7703"/>
    <w:rsid w:val="008C78B1"/>
    <w:rsid w:val="008D336C"/>
    <w:rsid w:val="008D3C91"/>
    <w:rsid w:val="008E18A0"/>
    <w:rsid w:val="008E4285"/>
    <w:rsid w:val="008F5780"/>
    <w:rsid w:val="00902472"/>
    <w:rsid w:val="00904CEE"/>
    <w:rsid w:val="009112C6"/>
    <w:rsid w:val="009160FE"/>
    <w:rsid w:val="0091638B"/>
    <w:rsid w:val="009179E6"/>
    <w:rsid w:val="00923B18"/>
    <w:rsid w:val="0093312A"/>
    <w:rsid w:val="009370B1"/>
    <w:rsid w:val="009377F6"/>
    <w:rsid w:val="0095790E"/>
    <w:rsid w:val="00963858"/>
    <w:rsid w:val="009650D4"/>
    <w:rsid w:val="00965493"/>
    <w:rsid w:val="00966DA9"/>
    <w:rsid w:val="00974FFF"/>
    <w:rsid w:val="0097743C"/>
    <w:rsid w:val="00987B73"/>
    <w:rsid w:val="00987CB8"/>
    <w:rsid w:val="009927FC"/>
    <w:rsid w:val="00993AE1"/>
    <w:rsid w:val="00993D95"/>
    <w:rsid w:val="009A401F"/>
    <w:rsid w:val="009A4670"/>
    <w:rsid w:val="009C4755"/>
    <w:rsid w:val="009C51A2"/>
    <w:rsid w:val="009C604A"/>
    <w:rsid w:val="009C775C"/>
    <w:rsid w:val="009D5FE2"/>
    <w:rsid w:val="009D700C"/>
    <w:rsid w:val="009E4026"/>
    <w:rsid w:val="009E7676"/>
    <w:rsid w:val="009F7A6F"/>
    <w:rsid w:val="009F7DCB"/>
    <w:rsid w:val="00A0166F"/>
    <w:rsid w:val="00A02E42"/>
    <w:rsid w:val="00A05712"/>
    <w:rsid w:val="00A07B21"/>
    <w:rsid w:val="00A13B4D"/>
    <w:rsid w:val="00A13D4F"/>
    <w:rsid w:val="00A22A33"/>
    <w:rsid w:val="00A26508"/>
    <w:rsid w:val="00A31A16"/>
    <w:rsid w:val="00A34B27"/>
    <w:rsid w:val="00A375E7"/>
    <w:rsid w:val="00A46AF1"/>
    <w:rsid w:val="00A46BD2"/>
    <w:rsid w:val="00A50FA4"/>
    <w:rsid w:val="00A65169"/>
    <w:rsid w:val="00A65AB9"/>
    <w:rsid w:val="00A67B7D"/>
    <w:rsid w:val="00A70B33"/>
    <w:rsid w:val="00A81375"/>
    <w:rsid w:val="00A864D0"/>
    <w:rsid w:val="00A91A32"/>
    <w:rsid w:val="00A95076"/>
    <w:rsid w:val="00A952E1"/>
    <w:rsid w:val="00AA3E96"/>
    <w:rsid w:val="00AA3ECF"/>
    <w:rsid w:val="00AC254E"/>
    <w:rsid w:val="00AC4657"/>
    <w:rsid w:val="00AC6E35"/>
    <w:rsid w:val="00AD2946"/>
    <w:rsid w:val="00AD589D"/>
    <w:rsid w:val="00AD6668"/>
    <w:rsid w:val="00AE24C2"/>
    <w:rsid w:val="00AF3431"/>
    <w:rsid w:val="00B070FE"/>
    <w:rsid w:val="00B12505"/>
    <w:rsid w:val="00B14C68"/>
    <w:rsid w:val="00B173C4"/>
    <w:rsid w:val="00B21C84"/>
    <w:rsid w:val="00B251B8"/>
    <w:rsid w:val="00B2605B"/>
    <w:rsid w:val="00B27D19"/>
    <w:rsid w:val="00B302B5"/>
    <w:rsid w:val="00B30F40"/>
    <w:rsid w:val="00B349E0"/>
    <w:rsid w:val="00B37899"/>
    <w:rsid w:val="00B400F9"/>
    <w:rsid w:val="00B50E57"/>
    <w:rsid w:val="00B540A4"/>
    <w:rsid w:val="00B665F3"/>
    <w:rsid w:val="00B822D3"/>
    <w:rsid w:val="00B84C5F"/>
    <w:rsid w:val="00B90719"/>
    <w:rsid w:val="00B92C32"/>
    <w:rsid w:val="00B962B8"/>
    <w:rsid w:val="00B97375"/>
    <w:rsid w:val="00BA124F"/>
    <w:rsid w:val="00BA19A0"/>
    <w:rsid w:val="00BB02C0"/>
    <w:rsid w:val="00BB5C6D"/>
    <w:rsid w:val="00BB613F"/>
    <w:rsid w:val="00BB7D7F"/>
    <w:rsid w:val="00BC015E"/>
    <w:rsid w:val="00BC69D0"/>
    <w:rsid w:val="00BD0B72"/>
    <w:rsid w:val="00BD24BC"/>
    <w:rsid w:val="00BD52F9"/>
    <w:rsid w:val="00BD7739"/>
    <w:rsid w:val="00BD79C9"/>
    <w:rsid w:val="00BE0CBB"/>
    <w:rsid w:val="00BE19D3"/>
    <w:rsid w:val="00BE1FA9"/>
    <w:rsid w:val="00BF5ACF"/>
    <w:rsid w:val="00C239F7"/>
    <w:rsid w:val="00C25C27"/>
    <w:rsid w:val="00C25CF9"/>
    <w:rsid w:val="00C31E94"/>
    <w:rsid w:val="00C323FA"/>
    <w:rsid w:val="00C32604"/>
    <w:rsid w:val="00C330F7"/>
    <w:rsid w:val="00C3462D"/>
    <w:rsid w:val="00C34E4F"/>
    <w:rsid w:val="00C40B6D"/>
    <w:rsid w:val="00C41F44"/>
    <w:rsid w:val="00C45829"/>
    <w:rsid w:val="00C46058"/>
    <w:rsid w:val="00C465CB"/>
    <w:rsid w:val="00C4711F"/>
    <w:rsid w:val="00C54530"/>
    <w:rsid w:val="00C60D4F"/>
    <w:rsid w:val="00C615D4"/>
    <w:rsid w:val="00C63BF2"/>
    <w:rsid w:val="00C66CB5"/>
    <w:rsid w:val="00C73D23"/>
    <w:rsid w:val="00C77365"/>
    <w:rsid w:val="00C82A6E"/>
    <w:rsid w:val="00C86A40"/>
    <w:rsid w:val="00C92CF3"/>
    <w:rsid w:val="00C95262"/>
    <w:rsid w:val="00CA4354"/>
    <w:rsid w:val="00CB4560"/>
    <w:rsid w:val="00CB4B3C"/>
    <w:rsid w:val="00CB7161"/>
    <w:rsid w:val="00CC5AB6"/>
    <w:rsid w:val="00CD7972"/>
    <w:rsid w:val="00CE24F3"/>
    <w:rsid w:val="00CE7FEF"/>
    <w:rsid w:val="00CF3DB9"/>
    <w:rsid w:val="00CF51D2"/>
    <w:rsid w:val="00D10C23"/>
    <w:rsid w:val="00D15156"/>
    <w:rsid w:val="00D15779"/>
    <w:rsid w:val="00D310B5"/>
    <w:rsid w:val="00D336F3"/>
    <w:rsid w:val="00D35F86"/>
    <w:rsid w:val="00D5183F"/>
    <w:rsid w:val="00D52155"/>
    <w:rsid w:val="00D53904"/>
    <w:rsid w:val="00D543EF"/>
    <w:rsid w:val="00D601FC"/>
    <w:rsid w:val="00D618C8"/>
    <w:rsid w:val="00D62627"/>
    <w:rsid w:val="00D64C59"/>
    <w:rsid w:val="00D65998"/>
    <w:rsid w:val="00D71953"/>
    <w:rsid w:val="00D7255B"/>
    <w:rsid w:val="00D728B8"/>
    <w:rsid w:val="00D72A38"/>
    <w:rsid w:val="00D82A31"/>
    <w:rsid w:val="00DA45C5"/>
    <w:rsid w:val="00DA4853"/>
    <w:rsid w:val="00DA551A"/>
    <w:rsid w:val="00DB538A"/>
    <w:rsid w:val="00DB68B1"/>
    <w:rsid w:val="00DC2051"/>
    <w:rsid w:val="00DC5CA8"/>
    <w:rsid w:val="00DC619F"/>
    <w:rsid w:val="00DD15E6"/>
    <w:rsid w:val="00DD1BA7"/>
    <w:rsid w:val="00DD7BEB"/>
    <w:rsid w:val="00DE1581"/>
    <w:rsid w:val="00DE56F5"/>
    <w:rsid w:val="00DE6554"/>
    <w:rsid w:val="00DE6F8E"/>
    <w:rsid w:val="00DE7001"/>
    <w:rsid w:val="00DF2456"/>
    <w:rsid w:val="00DF4309"/>
    <w:rsid w:val="00DF57B3"/>
    <w:rsid w:val="00DF66CB"/>
    <w:rsid w:val="00E03EDF"/>
    <w:rsid w:val="00E04D4B"/>
    <w:rsid w:val="00E05FC6"/>
    <w:rsid w:val="00E07355"/>
    <w:rsid w:val="00E143A8"/>
    <w:rsid w:val="00E1728F"/>
    <w:rsid w:val="00E21A03"/>
    <w:rsid w:val="00E22F1A"/>
    <w:rsid w:val="00E23DAA"/>
    <w:rsid w:val="00E27673"/>
    <w:rsid w:val="00E407A1"/>
    <w:rsid w:val="00E41A67"/>
    <w:rsid w:val="00E46832"/>
    <w:rsid w:val="00E4721C"/>
    <w:rsid w:val="00E54552"/>
    <w:rsid w:val="00E55764"/>
    <w:rsid w:val="00E56996"/>
    <w:rsid w:val="00E617C8"/>
    <w:rsid w:val="00E61EE2"/>
    <w:rsid w:val="00E64C22"/>
    <w:rsid w:val="00E66217"/>
    <w:rsid w:val="00E67DD1"/>
    <w:rsid w:val="00E726B6"/>
    <w:rsid w:val="00E73481"/>
    <w:rsid w:val="00E75143"/>
    <w:rsid w:val="00E75A96"/>
    <w:rsid w:val="00E801BD"/>
    <w:rsid w:val="00E81F2C"/>
    <w:rsid w:val="00E85265"/>
    <w:rsid w:val="00E92B53"/>
    <w:rsid w:val="00E95DF2"/>
    <w:rsid w:val="00EA7209"/>
    <w:rsid w:val="00EB5B68"/>
    <w:rsid w:val="00ED412C"/>
    <w:rsid w:val="00EE5EDF"/>
    <w:rsid w:val="00F04B92"/>
    <w:rsid w:val="00F058FB"/>
    <w:rsid w:val="00F17680"/>
    <w:rsid w:val="00F178CD"/>
    <w:rsid w:val="00F219B8"/>
    <w:rsid w:val="00F33DBA"/>
    <w:rsid w:val="00F41289"/>
    <w:rsid w:val="00F47304"/>
    <w:rsid w:val="00F55A4A"/>
    <w:rsid w:val="00F56EC6"/>
    <w:rsid w:val="00F60D88"/>
    <w:rsid w:val="00F66489"/>
    <w:rsid w:val="00F75D1B"/>
    <w:rsid w:val="00F802FB"/>
    <w:rsid w:val="00F817BC"/>
    <w:rsid w:val="00F913B0"/>
    <w:rsid w:val="00F969B1"/>
    <w:rsid w:val="00FB2E25"/>
    <w:rsid w:val="00FB5719"/>
    <w:rsid w:val="00FB705B"/>
    <w:rsid w:val="00FC30E5"/>
    <w:rsid w:val="00FC388A"/>
    <w:rsid w:val="00FC5880"/>
    <w:rsid w:val="00FD0EE1"/>
    <w:rsid w:val="00FD399D"/>
    <w:rsid w:val="00FD5A44"/>
    <w:rsid w:val="00FE3520"/>
    <w:rsid w:val="00FE41FA"/>
    <w:rsid w:val="00FE7611"/>
    <w:rsid w:val="00FF246D"/>
    <w:rsid w:val="00FF3B37"/>
    <w:rsid w:val="00FF4A0D"/>
    <w:rsid w:val="00FF79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7ECFD1"/>
  <w14:defaultImageDpi w14:val="32767"/>
  <w15:chartTrackingRefBased/>
  <w15:docId w15:val="{ADCD1448-BAEB-D54B-A800-5D7202210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ajorEastAsia"/>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50B0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26B6"/>
    <w:rPr>
      <w:color w:val="808080"/>
    </w:rPr>
  </w:style>
  <w:style w:type="paragraph" w:styleId="Caption">
    <w:name w:val="caption"/>
    <w:basedOn w:val="Normal"/>
    <w:next w:val="Normal"/>
    <w:uiPriority w:val="35"/>
    <w:unhideWhenUsed/>
    <w:qFormat/>
    <w:rsid w:val="00413CB1"/>
    <w:pPr>
      <w:spacing w:after="200"/>
    </w:pPr>
    <w:rPr>
      <w:i/>
      <w:iCs/>
      <w:color w:val="44546A" w:themeColor="text2"/>
      <w:sz w:val="18"/>
      <w:szCs w:val="18"/>
    </w:rPr>
  </w:style>
  <w:style w:type="paragraph" w:styleId="ListParagraph">
    <w:name w:val="List Paragraph"/>
    <w:basedOn w:val="Normal"/>
    <w:uiPriority w:val="34"/>
    <w:qFormat/>
    <w:rsid w:val="00F802FB"/>
    <w:pPr>
      <w:ind w:left="720"/>
      <w:contextualSpacing/>
    </w:pPr>
    <w:rPr>
      <w:rFonts w:cs="Times New Roman"/>
    </w:rPr>
  </w:style>
  <w:style w:type="paragraph" w:styleId="NormalWeb">
    <w:name w:val="Normal (Web)"/>
    <w:basedOn w:val="Normal"/>
    <w:uiPriority w:val="99"/>
    <w:semiHidden/>
    <w:unhideWhenUsed/>
    <w:rsid w:val="00E61EE2"/>
    <w:pPr>
      <w:spacing w:before="100" w:beforeAutospacing="1" w:after="100" w:afterAutospacing="1"/>
    </w:pPr>
    <w:rPr>
      <w:rFonts w:eastAsia="Times New Roman" w:cs="Times New Roman"/>
    </w:rPr>
  </w:style>
  <w:style w:type="paragraph" w:styleId="BalloonText">
    <w:name w:val="Balloon Text"/>
    <w:basedOn w:val="Normal"/>
    <w:link w:val="BalloonTextChar"/>
    <w:uiPriority w:val="99"/>
    <w:semiHidden/>
    <w:unhideWhenUsed/>
    <w:rsid w:val="00C40B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B6D"/>
    <w:rPr>
      <w:rFonts w:ascii="Segoe UI" w:hAnsi="Segoe UI" w:cs="Segoe UI"/>
      <w:sz w:val="18"/>
      <w:szCs w:val="18"/>
    </w:rPr>
  </w:style>
  <w:style w:type="character" w:styleId="CommentReference">
    <w:name w:val="annotation reference"/>
    <w:basedOn w:val="DefaultParagraphFont"/>
    <w:uiPriority w:val="99"/>
    <w:semiHidden/>
    <w:unhideWhenUsed/>
    <w:rsid w:val="00C323FA"/>
    <w:rPr>
      <w:sz w:val="16"/>
      <w:szCs w:val="16"/>
    </w:rPr>
  </w:style>
  <w:style w:type="paragraph" w:styleId="CommentText">
    <w:name w:val="annotation text"/>
    <w:basedOn w:val="Normal"/>
    <w:link w:val="CommentTextChar"/>
    <w:uiPriority w:val="99"/>
    <w:unhideWhenUsed/>
    <w:rsid w:val="00C323FA"/>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C323FA"/>
    <w:rPr>
      <w:rFonts w:asciiTheme="minorHAnsi" w:hAnsiTheme="minorHAnsi" w:cstheme="minorBidi"/>
      <w:sz w:val="20"/>
      <w:szCs w:val="20"/>
    </w:rPr>
  </w:style>
  <w:style w:type="character" w:styleId="Hyperlink">
    <w:name w:val="Hyperlink"/>
    <w:basedOn w:val="DefaultParagraphFont"/>
    <w:uiPriority w:val="99"/>
    <w:unhideWhenUsed/>
    <w:rsid w:val="00C323FA"/>
    <w:rPr>
      <w:color w:val="0563C1" w:themeColor="hyperlink"/>
      <w:u w:val="single"/>
    </w:rPr>
  </w:style>
  <w:style w:type="character" w:customStyle="1" w:styleId="cf01">
    <w:name w:val="cf01"/>
    <w:basedOn w:val="DefaultParagraphFont"/>
    <w:rsid w:val="00C323FA"/>
    <w:rPr>
      <w:rFonts w:ascii="Segoe UI" w:hAnsi="Segoe UI" w:cs="Segoe UI" w:hint="default"/>
      <w:b/>
      <w:bCs/>
      <w:sz w:val="18"/>
      <w:szCs w:val="18"/>
    </w:rPr>
  </w:style>
  <w:style w:type="paragraph" w:customStyle="1" w:styleId="EndNoteBibliographyTitle">
    <w:name w:val="EndNote Bibliography Title"/>
    <w:basedOn w:val="Normal"/>
    <w:link w:val="EndNoteBibliographyTitleChar"/>
    <w:rsid w:val="00307E53"/>
    <w:pPr>
      <w:jc w:val="center"/>
    </w:pPr>
    <w:rPr>
      <w:rFonts w:cs="Times New Roman"/>
      <w:noProof/>
    </w:rPr>
  </w:style>
  <w:style w:type="character" w:customStyle="1" w:styleId="EndNoteBibliographyTitleChar">
    <w:name w:val="EndNote Bibliography Title Char"/>
    <w:basedOn w:val="DefaultParagraphFont"/>
    <w:link w:val="EndNoteBibliographyTitle"/>
    <w:rsid w:val="00307E53"/>
    <w:rPr>
      <w:rFonts w:cs="Times New Roman"/>
      <w:noProof/>
    </w:rPr>
  </w:style>
  <w:style w:type="paragraph" w:customStyle="1" w:styleId="EndNoteBibliography">
    <w:name w:val="EndNote Bibliography"/>
    <w:basedOn w:val="Normal"/>
    <w:link w:val="EndNoteBibliographyChar"/>
    <w:rsid w:val="00307E53"/>
    <w:rPr>
      <w:rFonts w:cs="Times New Roman"/>
      <w:noProof/>
    </w:rPr>
  </w:style>
  <w:style w:type="character" w:customStyle="1" w:styleId="EndNoteBibliographyChar">
    <w:name w:val="EndNote Bibliography Char"/>
    <w:basedOn w:val="DefaultParagraphFont"/>
    <w:link w:val="EndNoteBibliography"/>
    <w:rsid w:val="00307E53"/>
    <w:rPr>
      <w:rFonts w:cs="Times New Roman"/>
      <w:noProof/>
    </w:rPr>
  </w:style>
  <w:style w:type="paragraph" w:styleId="Revision">
    <w:name w:val="Revision"/>
    <w:hidden/>
    <w:uiPriority w:val="99"/>
    <w:semiHidden/>
    <w:rsid w:val="00503BB6"/>
  </w:style>
  <w:style w:type="paragraph" w:styleId="CommentSubject">
    <w:name w:val="annotation subject"/>
    <w:basedOn w:val="CommentText"/>
    <w:next w:val="CommentText"/>
    <w:link w:val="CommentSubjectChar"/>
    <w:uiPriority w:val="99"/>
    <w:semiHidden/>
    <w:unhideWhenUsed/>
    <w:rsid w:val="00E66217"/>
    <w:pPr>
      <w:spacing w:after="0"/>
    </w:pPr>
    <w:rPr>
      <w:rFonts w:ascii="Times New Roman" w:hAnsi="Times New Roman" w:cstheme="majorEastAsia"/>
      <w:b/>
      <w:bCs/>
    </w:rPr>
  </w:style>
  <w:style w:type="character" w:customStyle="1" w:styleId="CommentSubjectChar">
    <w:name w:val="Comment Subject Char"/>
    <w:basedOn w:val="CommentTextChar"/>
    <w:link w:val="CommentSubject"/>
    <w:uiPriority w:val="99"/>
    <w:semiHidden/>
    <w:rsid w:val="00E66217"/>
    <w:rPr>
      <w:rFonts w:asciiTheme="minorHAnsi" w:hAnsiTheme="minorHAnsi" w:cstheme="minorBidi"/>
      <w:b/>
      <w:bCs/>
      <w:sz w:val="20"/>
      <w:szCs w:val="20"/>
    </w:rPr>
  </w:style>
  <w:style w:type="paragraph" w:styleId="Header">
    <w:name w:val="header"/>
    <w:basedOn w:val="Normal"/>
    <w:link w:val="HeaderChar"/>
    <w:uiPriority w:val="99"/>
    <w:unhideWhenUsed/>
    <w:rsid w:val="00465A1E"/>
    <w:pPr>
      <w:tabs>
        <w:tab w:val="center" w:pos="4680"/>
        <w:tab w:val="right" w:pos="9360"/>
      </w:tabs>
    </w:pPr>
  </w:style>
  <w:style w:type="character" w:customStyle="1" w:styleId="HeaderChar">
    <w:name w:val="Header Char"/>
    <w:basedOn w:val="DefaultParagraphFont"/>
    <w:link w:val="Header"/>
    <w:uiPriority w:val="99"/>
    <w:rsid w:val="00465A1E"/>
  </w:style>
  <w:style w:type="paragraph" w:styleId="Footer">
    <w:name w:val="footer"/>
    <w:basedOn w:val="Normal"/>
    <w:link w:val="FooterChar"/>
    <w:uiPriority w:val="99"/>
    <w:unhideWhenUsed/>
    <w:rsid w:val="00465A1E"/>
    <w:pPr>
      <w:tabs>
        <w:tab w:val="center" w:pos="4680"/>
        <w:tab w:val="right" w:pos="9360"/>
      </w:tabs>
    </w:pPr>
  </w:style>
  <w:style w:type="character" w:customStyle="1" w:styleId="FooterChar">
    <w:name w:val="Footer Char"/>
    <w:basedOn w:val="DefaultParagraphFont"/>
    <w:link w:val="Footer"/>
    <w:uiPriority w:val="99"/>
    <w:rsid w:val="00465A1E"/>
  </w:style>
  <w:style w:type="character" w:styleId="LineNumber">
    <w:name w:val="line number"/>
    <w:basedOn w:val="DefaultParagraphFont"/>
    <w:uiPriority w:val="99"/>
    <w:semiHidden/>
    <w:unhideWhenUsed/>
    <w:rsid w:val="004624DA"/>
  </w:style>
  <w:style w:type="character" w:styleId="UnresolvedMention">
    <w:name w:val="Unresolved Mention"/>
    <w:basedOn w:val="DefaultParagraphFont"/>
    <w:uiPriority w:val="99"/>
    <w:rsid w:val="003B03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190261">
      <w:bodyDiv w:val="1"/>
      <w:marLeft w:val="0"/>
      <w:marRight w:val="0"/>
      <w:marTop w:val="0"/>
      <w:marBottom w:val="0"/>
      <w:divBdr>
        <w:top w:val="none" w:sz="0" w:space="0" w:color="auto"/>
        <w:left w:val="none" w:sz="0" w:space="0" w:color="auto"/>
        <w:bottom w:val="none" w:sz="0" w:space="0" w:color="auto"/>
        <w:right w:val="none" w:sz="0" w:space="0" w:color="auto"/>
      </w:divBdr>
    </w:div>
    <w:div w:id="1492134346">
      <w:bodyDiv w:val="1"/>
      <w:marLeft w:val="0"/>
      <w:marRight w:val="0"/>
      <w:marTop w:val="0"/>
      <w:marBottom w:val="0"/>
      <w:divBdr>
        <w:top w:val="none" w:sz="0" w:space="0" w:color="auto"/>
        <w:left w:val="none" w:sz="0" w:space="0" w:color="auto"/>
        <w:bottom w:val="none" w:sz="0" w:space="0" w:color="auto"/>
        <w:right w:val="none" w:sz="0" w:space="0" w:color="auto"/>
      </w:divBdr>
      <w:divsChild>
        <w:div w:id="1682049392">
          <w:marLeft w:val="360"/>
          <w:marRight w:val="0"/>
          <w:marTop w:val="200"/>
          <w:marBottom w:val="0"/>
          <w:divBdr>
            <w:top w:val="none" w:sz="0" w:space="0" w:color="auto"/>
            <w:left w:val="none" w:sz="0" w:space="0" w:color="auto"/>
            <w:bottom w:val="none" w:sz="0" w:space="0" w:color="auto"/>
            <w:right w:val="none" w:sz="0" w:space="0" w:color="auto"/>
          </w:divBdr>
        </w:div>
        <w:div w:id="607809618">
          <w:marLeft w:val="360"/>
          <w:marRight w:val="0"/>
          <w:marTop w:val="200"/>
          <w:marBottom w:val="0"/>
          <w:divBdr>
            <w:top w:val="none" w:sz="0" w:space="0" w:color="auto"/>
            <w:left w:val="none" w:sz="0" w:space="0" w:color="auto"/>
            <w:bottom w:val="none" w:sz="0" w:space="0" w:color="auto"/>
            <w:right w:val="none" w:sz="0" w:space="0" w:color="auto"/>
          </w:divBdr>
        </w:div>
        <w:div w:id="733695969">
          <w:marLeft w:val="360"/>
          <w:marRight w:val="0"/>
          <w:marTop w:val="200"/>
          <w:marBottom w:val="0"/>
          <w:divBdr>
            <w:top w:val="none" w:sz="0" w:space="0" w:color="auto"/>
            <w:left w:val="none" w:sz="0" w:space="0" w:color="auto"/>
            <w:bottom w:val="none" w:sz="0" w:space="0" w:color="auto"/>
            <w:right w:val="none" w:sz="0" w:space="0" w:color="auto"/>
          </w:divBdr>
        </w:div>
        <w:div w:id="86116232">
          <w:marLeft w:val="360"/>
          <w:marRight w:val="0"/>
          <w:marTop w:val="200"/>
          <w:marBottom w:val="0"/>
          <w:divBdr>
            <w:top w:val="none" w:sz="0" w:space="0" w:color="auto"/>
            <w:left w:val="none" w:sz="0" w:space="0" w:color="auto"/>
            <w:bottom w:val="none" w:sz="0" w:space="0" w:color="auto"/>
            <w:right w:val="none" w:sz="0" w:space="0" w:color="auto"/>
          </w:divBdr>
        </w:div>
        <w:div w:id="265189553">
          <w:marLeft w:val="360"/>
          <w:marRight w:val="0"/>
          <w:marTop w:val="200"/>
          <w:marBottom w:val="0"/>
          <w:divBdr>
            <w:top w:val="none" w:sz="0" w:space="0" w:color="auto"/>
            <w:left w:val="none" w:sz="0" w:space="0" w:color="auto"/>
            <w:bottom w:val="none" w:sz="0" w:space="0" w:color="auto"/>
            <w:right w:val="none" w:sz="0" w:space="0" w:color="auto"/>
          </w:divBdr>
        </w:div>
        <w:div w:id="1436831335">
          <w:marLeft w:val="360"/>
          <w:marRight w:val="0"/>
          <w:marTop w:val="200"/>
          <w:marBottom w:val="0"/>
          <w:divBdr>
            <w:top w:val="none" w:sz="0" w:space="0" w:color="auto"/>
            <w:left w:val="none" w:sz="0" w:space="0" w:color="auto"/>
            <w:bottom w:val="none" w:sz="0" w:space="0" w:color="auto"/>
            <w:right w:val="none" w:sz="0" w:space="0" w:color="auto"/>
          </w:divBdr>
        </w:div>
        <w:div w:id="168423774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hyperlink" Target="https://doi.org:10.1038/s41377-020-0242-y" TargetMode="External"/><Relationship Id="rId55" Type="http://schemas.openxmlformats.org/officeDocument/2006/relationships/hyperlink" Target="https://doi.org:10.1063/1.4899037" TargetMode="External"/><Relationship Id="rId63" Type="http://schemas.openxmlformats.org/officeDocument/2006/relationships/hyperlink" Target="https://doi.org:10.1016/j.camwa.2013.08.03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hyperlink" Target="https://doi.org:10.1016/j.joule.2018.03.013" TargetMode="External"/><Relationship Id="rId58" Type="http://schemas.openxmlformats.org/officeDocument/2006/relationships/hyperlink" Target="https://doi.org:10.1016/j.talanta.2006.03.022"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doi.org:10.1016/j.cej.2019.02.013" TargetMode="Externa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hyperlink" Target="https://doi.org:10.1016/j.meatsci.2017.09.010" TargetMode="External"/><Relationship Id="rId64" Type="http://schemas.openxmlformats.org/officeDocument/2006/relationships/hyperlink" Target="https://doi.org:10.1016/0022-0248(81)90377-8" TargetMode="External"/><Relationship Id="rId8" Type="http://schemas.openxmlformats.org/officeDocument/2006/relationships/hyperlink" Target="mailto:ssingh49@ur.rochester.edu" TargetMode="External"/><Relationship Id="rId51" Type="http://schemas.openxmlformats.org/officeDocument/2006/relationships/hyperlink" Target="https://doi.org:10.1364/oe.14.002164"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svg"/><Relationship Id="rId33" Type="http://schemas.openxmlformats.org/officeDocument/2006/relationships/image" Target="media/image24.png"/><Relationship Id="rId38" Type="http://schemas.openxmlformats.org/officeDocument/2006/relationships/image" Target="media/image29.svg"/><Relationship Id="rId46" Type="http://schemas.openxmlformats.org/officeDocument/2006/relationships/image" Target="media/image37.svg"/><Relationship Id="rId59" Type="http://schemas.openxmlformats.org/officeDocument/2006/relationships/hyperlink" Target="https://doi.org:10.1016/j.sab.2006.02.003" TargetMode="External"/><Relationship Id="rId67"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hyperlink" Target="https://doi.org:10.1038/s41467-021-21124-4" TargetMode="External"/><Relationship Id="rId62" Type="http://schemas.openxmlformats.org/officeDocument/2006/relationships/hyperlink" Target="https://doi.org:10.1038/113492c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svg"/><Relationship Id="rId49" Type="http://schemas.openxmlformats.org/officeDocument/2006/relationships/hyperlink" Target="https://doi.org:10.1038/s41893-020-0566-x" TargetMode="External"/><Relationship Id="rId57" Type="http://schemas.openxmlformats.org/officeDocument/2006/relationships/hyperlink" Target="https://doi.org:10.1016/j.talanta.2018.09.078" TargetMode="External"/><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hyperlink" Target="https://doi.org:10.1002/eom2.12161" TargetMode="External"/><Relationship Id="rId60" Type="http://schemas.openxmlformats.org/officeDocument/2006/relationships/hyperlink" Target="https://doi.org:10.1016/j.sab.2005.09.002"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uo@optics.rochester.edu"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D236A-2C82-4658-A6A3-A50CD2AFA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2313</TotalTime>
  <Pages>47</Pages>
  <Words>8444</Words>
  <Characters>48135</Characters>
  <Application>Microsoft Office Word</Application>
  <DocSecurity>0</DocSecurity>
  <Lines>401</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Tang, Luheng</dc:creator>
  <cp:keywords/>
  <dc:description/>
  <cp:lastModifiedBy>luheng tang</cp:lastModifiedBy>
  <cp:revision>61</cp:revision>
  <cp:lastPrinted>2024-09-27T20:23:00Z</cp:lastPrinted>
  <dcterms:created xsi:type="dcterms:W3CDTF">2024-09-12T21:06:00Z</dcterms:created>
  <dcterms:modified xsi:type="dcterms:W3CDTF">2026-04-10T22:51:00Z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9b5cb3d1406cd88cf837c8199458e6e6b1b46e7e87cc5a9841a95b0a4752d185</vt:lpwstr>
  </property>
</Properties>
</file>