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EC0DD3" w14:textId="77777777" w:rsidR="0008113F" w:rsidRPr="007445AD" w:rsidRDefault="0008113F" w:rsidP="00115B86">
      <w:pPr>
        <w:spacing w:after="0" w:line="240" w:lineRule="auto"/>
        <w:rPr>
          <w:rFonts w:ascii="Times New Roman" w:eastAsia="Times New Roman" w:hAnsi="Times New Roman" w:cs="Times New Roman"/>
          <w:b/>
          <w:noProof/>
          <w:sz w:val="28"/>
          <w:szCs w:val="28"/>
        </w:rPr>
      </w:pPr>
      <w:r w:rsidRPr="007445AD">
        <w:rPr>
          <w:rFonts w:ascii="Times New Roman" w:eastAsia="Times New Roman" w:hAnsi="Times New Roman" w:cs="Times New Roman"/>
          <w:b/>
          <w:noProof/>
          <w:sz w:val="28"/>
          <w:szCs w:val="28"/>
        </w:rPr>
        <w:t>Electronic Supplementary Information</w:t>
      </w:r>
    </w:p>
    <w:p w14:paraId="4ADB195D" w14:textId="77777777" w:rsidR="0008113F" w:rsidRDefault="0008113F" w:rsidP="00115B86">
      <w:pPr>
        <w:spacing w:after="0" w:line="240" w:lineRule="auto"/>
        <w:rPr>
          <w:rFonts w:cstheme="minorHAnsi"/>
          <w:b/>
          <w:spacing w:val="-5"/>
          <w:sz w:val="29"/>
          <w:szCs w:val="29"/>
          <w:shd w:val="clear" w:color="auto" w:fill="FFFFFF"/>
        </w:rPr>
      </w:pPr>
    </w:p>
    <w:p w14:paraId="5268EA16" w14:textId="77777777" w:rsidR="0008113F" w:rsidRDefault="0008113F" w:rsidP="00115B86">
      <w:pPr>
        <w:spacing w:after="0" w:line="240" w:lineRule="auto"/>
        <w:rPr>
          <w:rFonts w:cstheme="minorHAnsi"/>
          <w:b/>
          <w:spacing w:val="-5"/>
          <w:sz w:val="29"/>
          <w:szCs w:val="29"/>
          <w:shd w:val="clear" w:color="auto" w:fill="FFFFFF"/>
        </w:rPr>
      </w:pPr>
    </w:p>
    <w:p w14:paraId="1DE93E03" w14:textId="05C91617" w:rsidR="007A5A59" w:rsidRPr="007445AD" w:rsidRDefault="002D0647" w:rsidP="007A5A59">
      <w:pPr>
        <w:widowControl w:val="0"/>
        <w:adjustRightInd w:val="0"/>
        <w:spacing w:before="400" w:line="240" w:lineRule="auto"/>
        <w:jc w:val="both"/>
        <w:textAlignment w:val="baseline"/>
        <w:rPr>
          <w:rFonts w:ascii="Times New Roman" w:hAnsi="Times New Roman" w:cs="Times New Roman"/>
          <w:b/>
          <w:spacing w:val="-5"/>
          <w:sz w:val="32"/>
          <w:szCs w:val="32"/>
          <w:shd w:val="clear" w:color="auto" w:fill="FFFFFF"/>
        </w:rPr>
      </w:pPr>
      <w:r w:rsidRPr="007445AD">
        <w:rPr>
          <w:rFonts w:ascii="Times New Roman" w:hAnsi="Times New Roman" w:cs="Times New Roman"/>
          <w:b/>
          <w:spacing w:val="-5"/>
          <w:sz w:val="32"/>
          <w:szCs w:val="32"/>
          <w:shd w:val="clear" w:color="auto" w:fill="FFFFFF"/>
        </w:rPr>
        <w:t xml:space="preserve">A Digital Microfluidic System with </w:t>
      </w:r>
      <w:r w:rsidR="00E764C8">
        <w:rPr>
          <w:rFonts w:ascii="Times New Roman" w:hAnsi="Times New Roman" w:cs="Times New Roman" w:hint="eastAsia"/>
          <w:b/>
          <w:spacing w:val="-5"/>
          <w:sz w:val="32"/>
          <w:szCs w:val="32"/>
          <w:shd w:val="clear" w:color="auto" w:fill="FFFFFF"/>
        </w:rPr>
        <w:t>3D Microstructures</w:t>
      </w:r>
      <w:r w:rsidRPr="007445AD">
        <w:rPr>
          <w:rFonts w:ascii="Times New Roman" w:hAnsi="Times New Roman" w:cs="Times New Roman"/>
          <w:b/>
          <w:spacing w:val="-5"/>
          <w:sz w:val="32"/>
          <w:szCs w:val="32"/>
          <w:shd w:val="clear" w:color="auto" w:fill="FFFFFF"/>
        </w:rPr>
        <w:t xml:space="preserve"> for Single-Cell Culture</w:t>
      </w:r>
    </w:p>
    <w:p w14:paraId="17FCC1C6" w14:textId="77777777" w:rsidR="0008113F" w:rsidRPr="007445AD" w:rsidRDefault="0008113F" w:rsidP="00115B86">
      <w:pPr>
        <w:spacing w:after="0" w:line="240" w:lineRule="auto"/>
        <w:rPr>
          <w:rFonts w:ascii="Times New Roman" w:hAnsi="Times New Roman" w:cs="Times New Roman"/>
          <w:b/>
          <w:spacing w:val="-5"/>
          <w:sz w:val="32"/>
          <w:szCs w:val="32"/>
          <w:shd w:val="clear" w:color="auto" w:fill="FFFFFF"/>
        </w:rPr>
      </w:pPr>
    </w:p>
    <w:p w14:paraId="56A283BF" w14:textId="77D33EAC" w:rsidR="0008113F" w:rsidRPr="007445AD" w:rsidRDefault="0008113F" w:rsidP="00E764C8">
      <w:pPr>
        <w:pStyle w:val="RSCB01ARTAbstract"/>
        <w:spacing w:line="240" w:lineRule="auto"/>
        <w:rPr>
          <w:rFonts w:ascii="Times New Roman" w:hAnsi="Times New Roman" w:cs="Times New Roman"/>
          <w:spacing w:val="-5"/>
          <w:sz w:val="20"/>
          <w:szCs w:val="20"/>
          <w:shd w:val="clear" w:color="auto" w:fill="FFFFFF"/>
        </w:rPr>
      </w:pPr>
      <w:r w:rsidRPr="007445AD">
        <w:rPr>
          <w:rFonts w:ascii="Times New Roman" w:hAnsi="Times New Roman" w:cs="Times New Roman"/>
          <w:spacing w:val="-5"/>
          <w:sz w:val="20"/>
          <w:szCs w:val="20"/>
          <w:shd w:val="clear" w:color="auto" w:fill="FFFFFF"/>
        </w:rPr>
        <w:t>Jiao Zhai</w:t>
      </w:r>
      <w:r w:rsidRPr="007445AD">
        <w:rPr>
          <w:rFonts w:ascii="Times New Roman" w:hAnsi="Times New Roman" w:cs="Times New Roman"/>
          <w:sz w:val="20"/>
        </w:rPr>
        <w:t>,</w:t>
      </w:r>
      <w:r w:rsidRPr="007445AD">
        <w:rPr>
          <w:rFonts w:ascii="Times New Roman" w:hAnsi="Times New Roman" w:cs="Times New Roman"/>
          <w:sz w:val="20"/>
          <w:vertAlign w:val="superscript"/>
        </w:rPr>
        <w:t xml:space="preserve"> a</w:t>
      </w:r>
      <w:r w:rsidRPr="007445AD">
        <w:rPr>
          <w:rFonts w:ascii="Times New Roman" w:hAnsi="Times New Roman" w:cs="Times New Roman"/>
          <w:sz w:val="20"/>
        </w:rPr>
        <w:t xml:space="preserve"> Haoran Li,</w:t>
      </w:r>
      <w:r w:rsidRPr="007445AD">
        <w:rPr>
          <w:rFonts w:ascii="Times New Roman" w:hAnsi="Times New Roman" w:cs="Times New Roman"/>
          <w:sz w:val="20"/>
          <w:vertAlign w:val="superscript"/>
        </w:rPr>
        <w:t xml:space="preserve"> a</w:t>
      </w:r>
      <w:r w:rsidR="00224071" w:rsidRPr="007445AD">
        <w:rPr>
          <w:rFonts w:ascii="Times New Roman" w:hAnsi="Times New Roman" w:cs="Times New Roman"/>
          <w:sz w:val="20"/>
          <w:vertAlign w:val="superscript"/>
        </w:rPr>
        <w:t>,</w:t>
      </w:r>
      <w:r w:rsidR="00056B0C">
        <w:rPr>
          <w:rFonts w:ascii="Times New Roman" w:hAnsi="Times New Roman" w:cs="Times New Roman" w:hint="eastAsia"/>
          <w:sz w:val="20"/>
          <w:vertAlign w:val="superscript"/>
          <w:lang w:eastAsia="zh-CN"/>
        </w:rPr>
        <w:t xml:space="preserve"> </w:t>
      </w:r>
      <w:r w:rsidR="00224071" w:rsidRPr="007445AD">
        <w:rPr>
          <w:rFonts w:ascii="Times New Roman" w:hAnsi="Times New Roman" w:cs="Times New Roman"/>
          <w:sz w:val="20"/>
          <w:vertAlign w:val="superscript"/>
        </w:rPr>
        <w:t>b</w:t>
      </w:r>
      <w:r w:rsidRPr="007445AD">
        <w:rPr>
          <w:rFonts w:ascii="Times New Roman" w:hAnsi="Times New Roman" w:cs="Times New Roman"/>
          <w:sz w:val="20"/>
        </w:rPr>
        <w:t xml:space="preserve"> </w:t>
      </w:r>
      <w:r w:rsidRPr="007445AD">
        <w:rPr>
          <w:rFonts w:ascii="Times New Roman" w:hAnsi="Times New Roman" w:cs="Times New Roman"/>
          <w:spacing w:val="-5"/>
          <w:sz w:val="20"/>
          <w:szCs w:val="20"/>
          <w:shd w:val="clear" w:color="auto" w:fill="FFFFFF"/>
        </w:rPr>
        <w:t>Ada Hang-Heng Wong,</w:t>
      </w:r>
      <w:r w:rsidRPr="007445AD">
        <w:rPr>
          <w:rFonts w:ascii="Times New Roman" w:hAnsi="Times New Roman" w:cs="Times New Roman"/>
          <w:sz w:val="20"/>
          <w:vertAlign w:val="superscript"/>
        </w:rPr>
        <w:t xml:space="preserve"> </w:t>
      </w:r>
      <w:r w:rsidR="00224071" w:rsidRPr="007445AD">
        <w:rPr>
          <w:rFonts w:ascii="Times New Roman" w:hAnsi="Times New Roman" w:cs="Times New Roman"/>
          <w:sz w:val="20"/>
          <w:vertAlign w:val="superscript"/>
        </w:rPr>
        <w:t>c</w:t>
      </w:r>
      <w:r w:rsidRPr="007445AD">
        <w:rPr>
          <w:rFonts w:ascii="Times New Roman" w:hAnsi="Times New Roman" w:cs="Times New Roman"/>
          <w:spacing w:val="-5"/>
          <w:sz w:val="20"/>
          <w:szCs w:val="20"/>
          <w:shd w:val="clear" w:color="auto" w:fill="FFFFFF"/>
        </w:rPr>
        <w:t xml:space="preserve"> Cheng Dong,</w:t>
      </w:r>
      <w:r w:rsidRPr="007445AD">
        <w:rPr>
          <w:rFonts w:ascii="Times New Roman" w:hAnsi="Times New Roman" w:cs="Times New Roman"/>
          <w:sz w:val="20"/>
          <w:vertAlign w:val="superscript"/>
        </w:rPr>
        <w:t xml:space="preserve"> a</w:t>
      </w:r>
      <w:r w:rsidRPr="007445AD">
        <w:rPr>
          <w:rFonts w:ascii="Times New Roman" w:hAnsi="Times New Roman" w:cs="Times New Roman"/>
          <w:spacing w:val="-5"/>
          <w:sz w:val="20"/>
          <w:szCs w:val="20"/>
          <w:shd w:val="clear" w:color="auto" w:fill="FFFFFF"/>
        </w:rPr>
        <w:t xml:space="preserve"> Shuhong Yi,</w:t>
      </w:r>
      <w:r w:rsidRPr="007445AD">
        <w:rPr>
          <w:rFonts w:ascii="Times New Roman" w:hAnsi="Times New Roman" w:cs="Times New Roman"/>
          <w:sz w:val="20"/>
          <w:vertAlign w:val="superscript"/>
        </w:rPr>
        <w:t xml:space="preserve"> </w:t>
      </w:r>
      <w:r w:rsidR="00224071" w:rsidRPr="007445AD">
        <w:rPr>
          <w:rFonts w:ascii="Times New Roman" w:hAnsi="Times New Roman" w:cs="Times New Roman"/>
          <w:sz w:val="20"/>
          <w:vertAlign w:val="superscript"/>
        </w:rPr>
        <w:t>d</w:t>
      </w:r>
      <w:r w:rsidRPr="007445AD">
        <w:rPr>
          <w:rFonts w:ascii="Times New Roman" w:hAnsi="Times New Roman" w:cs="Times New Roman"/>
          <w:spacing w:val="-5"/>
          <w:sz w:val="20"/>
          <w:szCs w:val="20"/>
          <w:shd w:val="clear" w:color="auto" w:fill="FFFFFF"/>
        </w:rPr>
        <w:t xml:space="preserve"> Yanwei Jia</w:t>
      </w:r>
      <w:r w:rsidR="00224071" w:rsidRPr="007445AD">
        <w:rPr>
          <w:rFonts w:ascii="Times New Roman" w:hAnsi="Times New Roman" w:cs="Times New Roman"/>
          <w:spacing w:val="-5"/>
          <w:sz w:val="20"/>
          <w:szCs w:val="20"/>
          <w:shd w:val="clear" w:color="auto" w:fill="FFFFFF"/>
        </w:rPr>
        <w:t>,</w:t>
      </w:r>
      <w:r w:rsidRPr="007445AD">
        <w:rPr>
          <w:rFonts w:ascii="Times New Roman" w:hAnsi="Times New Roman" w:cs="Times New Roman"/>
          <w:sz w:val="20"/>
          <w:vertAlign w:val="superscript"/>
        </w:rPr>
        <w:t xml:space="preserve"> a</w:t>
      </w:r>
      <w:r w:rsidR="00224071" w:rsidRPr="007445AD">
        <w:rPr>
          <w:rFonts w:ascii="Times New Roman" w:hAnsi="Times New Roman" w:cs="Times New Roman"/>
          <w:sz w:val="20"/>
          <w:vertAlign w:val="superscript"/>
        </w:rPr>
        <w:t>,</w:t>
      </w:r>
      <w:r w:rsidR="00E764C8">
        <w:rPr>
          <w:rFonts w:ascii="Times New Roman" w:hAnsi="Times New Roman" w:cs="Times New Roman" w:hint="eastAsia"/>
          <w:sz w:val="20"/>
          <w:vertAlign w:val="superscript"/>
          <w:lang w:eastAsia="zh-CN"/>
        </w:rPr>
        <w:t xml:space="preserve"> b, c</w:t>
      </w:r>
      <w:r w:rsidR="00224071" w:rsidRPr="007445AD">
        <w:rPr>
          <w:rFonts w:ascii="Times New Roman" w:hAnsi="Times New Roman" w:cs="Times New Roman"/>
          <w:spacing w:val="-5"/>
          <w:sz w:val="20"/>
          <w:szCs w:val="20"/>
          <w:shd w:val="clear" w:color="auto" w:fill="FFFFFF"/>
        </w:rPr>
        <w:t xml:space="preserve"> *</w:t>
      </w:r>
      <w:r w:rsidR="00224071" w:rsidRPr="007445AD">
        <w:rPr>
          <w:rFonts w:ascii="Times New Roman" w:hAnsi="Times New Roman" w:cs="Times New Roman"/>
          <w:sz w:val="20"/>
          <w:vertAlign w:val="superscript"/>
        </w:rPr>
        <w:t xml:space="preserve"> </w:t>
      </w:r>
      <w:r w:rsidRPr="007445AD">
        <w:rPr>
          <w:rFonts w:ascii="Times New Roman" w:hAnsi="Times New Roman" w:cs="Times New Roman"/>
          <w:spacing w:val="-5"/>
          <w:sz w:val="20"/>
          <w:szCs w:val="20"/>
          <w:shd w:val="clear" w:color="auto" w:fill="FFFFFF"/>
        </w:rPr>
        <w:t>Pui-In Mak,</w:t>
      </w:r>
      <w:r w:rsidRPr="007445AD">
        <w:rPr>
          <w:rFonts w:ascii="Times New Roman" w:hAnsi="Times New Roman" w:cs="Times New Roman"/>
          <w:sz w:val="20"/>
          <w:vertAlign w:val="superscript"/>
        </w:rPr>
        <w:t xml:space="preserve"> a</w:t>
      </w:r>
      <w:r w:rsidR="00224071" w:rsidRPr="007445AD">
        <w:rPr>
          <w:rFonts w:ascii="Times New Roman" w:hAnsi="Times New Roman" w:cs="Times New Roman"/>
          <w:sz w:val="20"/>
          <w:vertAlign w:val="superscript"/>
        </w:rPr>
        <w:t>,</w:t>
      </w:r>
      <w:r w:rsidR="00056B0C">
        <w:rPr>
          <w:rFonts w:ascii="Times New Roman" w:hAnsi="Times New Roman" w:cs="Times New Roman" w:hint="eastAsia"/>
          <w:sz w:val="20"/>
          <w:vertAlign w:val="superscript"/>
          <w:lang w:eastAsia="zh-CN"/>
        </w:rPr>
        <w:t xml:space="preserve"> </w:t>
      </w:r>
      <w:r w:rsidR="00224071" w:rsidRPr="007445AD">
        <w:rPr>
          <w:rFonts w:ascii="Times New Roman" w:hAnsi="Times New Roman" w:cs="Times New Roman"/>
          <w:sz w:val="20"/>
          <w:vertAlign w:val="superscript"/>
        </w:rPr>
        <w:t>b</w:t>
      </w:r>
      <w:r w:rsidRPr="007445AD">
        <w:rPr>
          <w:rFonts w:ascii="Times New Roman" w:hAnsi="Times New Roman" w:cs="Times New Roman"/>
          <w:spacing w:val="-5"/>
          <w:sz w:val="20"/>
          <w:szCs w:val="20"/>
          <w:shd w:val="clear" w:color="auto" w:fill="FFFFFF"/>
        </w:rPr>
        <w:t xml:space="preserve"> Chuxia Deng,</w:t>
      </w:r>
      <w:r w:rsidRPr="007445AD">
        <w:rPr>
          <w:rFonts w:ascii="Times New Roman" w:hAnsi="Times New Roman" w:cs="Times New Roman"/>
          <w:sz w:val="20"/>
          <w:vertAlign w:val="superscript"/>
        </w:rPr>
        <w:t xml:space="preserve"> </w:t>
      </w:r>
      <w:r w:rsidR="00224071" w:rsidRPr="007445AD">
        <w:rPr>
          <w:rFonts w:ascii="Times New Roman" w:hAnsi="Times New Roman" w:cs="Times New Roman"/>
          <w:sz w:val="20"/>
          <w:vertAlign w:val="superscript"/>
        </w:rPr>
        <w:t>c</w:t>
      </w:r>
      <w:r w:rsidRPr="007445AD">
        <w:rPr>
          <w:rFonts w:ascii="Times New Roman" w:hAnsi="Times New Roman" w:cs="Times New Roman"/>
          <w:sz w:val="20"/>
          <w:vertAlign w:val="superscript"/>
        </w:rPr>
        <w:t xml:space="preserve"> </w:t>
      </w:r>
      <w:r w:rsidRPr="007445AD">
        <w:rPr>
          <w:rFonts w:ascii="Times New Roman" w:hAnsi="Times New Roman" w:cs="Times New Roman"/>
          <w:sz w:val="20"/>
        </w:rPr>
        <w:t>and</w:t>
      </w:r>
      <w:r w:rsidRPr="007445AD">
        <w:rPr>
          <w:rFonts w:ascii="Times New Roman" w:hAnsi="Times New Roman" w:cs="Times New Roman"/>
          <w:spacing w:val="-5"/>
          <w:sz w:val="20"/>
          <w:szCs w:val="20"/>
          <w:shd w:val="clear" w:color="auto" w:fill="FFFFFF"/>
        </w:rPr>
        <w:t xml:space="preserve"> Rui Martins</w:t>
      </w:r>
      <w:r w:rsidRPr="007445AD">
        <w:rPr>
          <w:rFonts w:ascii="Times New Roman" w:hAnsi="Times New Roman" w:cs="Times New Roman"/>
          <w:spacing w:val="-5"/>
          <w:sz w:val="20"/>
          <w:szCs w:val="20"/>
          <w:shd w:val="clear" w:color="auto" w:fill="FFFFFF"/>
          <w:lang w:eastAsia="zh-CN"/>
        </w:rPr>
        <w:t>.</w:t>
      </w:r>
      <w:r w:rsidRPr="007445AD">
        <w:rPr>
          <w:rFonts w:ascii="Times New Roman" w:hAnsi="Times New Roman" w:cs="Times New Roman"/>
          <w:sz w:val="20"/>
          <w:vertAlign w:val="superscript"/>
        </w:rPr>
        <w:t xml:space="preserve"> a,</w:t>
      </w:r>
      <w:r w:rsidR="00056B0C">
        <w:rPr>
          <w:rFonts w:ascii="Times New Roman" w:hAnsi="Times New Roman" w:cs="Times New Roman" w:hint="eastAsia"/>
          <w:sz w:val="20"/>
          <w:vertAlign w:val="superscript"/>
          <w:lang w:eastAsia="zh-CN"/>
        </w:rPr>
        <w:t xml:space="preserve"> </w:t>
      </w:r>
      <w:r w:rsidR="00224071" w:rsidRPr="007445AD">
        <w:rPr>
          <w:rFonts w:ascii="Times New Roman" w:hAnsi="Times New Roman" w:cs="Times New Roman"/>
          <w:sz w:val="20"/>
          <w:vertAlign w:val="superscript"/>
        </w:rPr>
        <w:t>b,</w:t>
      </w:r>
      <w:r w:rsidR="00056B0C">
        <w:rPr>
          <w:rFonts w:ascii="Times New Roman" w:hAnsi="Times New Roman" w:cs="Times New Roman" w:hint="eastAsia"/>
          <w:sz w:val="20"/>
          <w:vertAlign w:val="superscript"/>
          <w:lang w:eastAsia="zh-CN"/>
        </w:rPr>
        <w:t xml:space="preserve"> </w:t>
      </w:r>
      <w:r w:rsidR="00224071" w:rsidRPr="007445AD">
        <w:rPr>
          <w:rFonts w:ascii="Times New Roman" w:hAnsi="Times New Roman" w:cs="Times New Roman"/>
          <w:sz w:val="20"/>
          <w:vertAlign w:val="superscript"/>
        </w:rPr>
        <w:t>e</w:t>
      </w:r>
      <w:r w:rsidRPr="007445AD">
        <w:rPr>
          <w:rFonts w:ascii="Times New Roman" w:hAnsi="Times New Roman" w:cs="Times New Roman"/>
          <w:spacing w:val="-5"/>
          <w:sz w:val="20"/>
          <w:szCs w:val="20"/>
          <w:shd w:val="clear" w:color="auto" w:fill="FFFFFF"/>
        </w:rPr>
        <w:t xml:space="preserve"> </w:t>
      </w:r>
    </w:p>
    <w:p w14:paraId="33A526C8" w14:textId="77777777" w:rsidR="0008113F" w:rsidRPr="007445AD" w:rsidRDefault="0008113F" w:rsidP="0008113F">
      <w:pPr>
        <w:pStyle w:val="RSCB01ARTAbstract"/>
        <w:rPr>
          <w:rFonts w:ascii="Times New Roman" w:hAnsi="Times New Roman" w:cs="Times New Roman"/>
          <w:spacing w:val="-5"/>
          <w:sz w:val="20"/>
          <w:szCs w:val="20"/>
          <w:shd w:val="clear" w:color="auto" w:fill="FFFFFF"/>
        </w:rPr>
      </w:pPr>
    </w:p>
    <w:p w14:paraId="39758354" w14:textId="4DAAFB36" w:rsidR="00E764C8" w:rsidRDefault="00E764C8" w:rsidP="00E764C8">
      <w:pPr>
        <w:pStyle w:val="RSCB01ARTAbstract"/>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a</w:t>
      </w:r>
      <w:r w:rsidR="00056B0C">
        <w:rPr>
          <w:rFonts w:ascii="Times New Roman" w:hAnsi="Times New Roman" w:cs="Times New Roman" w:hint="eastAsia"/>
          <w:sz w:val="20"/>
          <w:szCs w:val="20"/>
          <w:vertAlign w:val="superscript"/>
          <w:lang w:eastAsia="zh-CN"/>
        </w:rPr>
        <w:t xml:space="preserve"> </w:t>
      </w:r>
      <w:r>
        <w:rPr>
          <w:rFonts w:ascii="Times New Roman" w:hAnsi="Times New Roman" w:cs="Times New Roman"/>
          <w:sz w:val="20"/>
          <w:szCs w:val="20"/>
        </w:rPr>
        <w:t xml:space="preserve">State-Key Laboratory of Analog and Mixed-Signal VLSI, Institute of Microelectronics, University of Macau, Macao SAR, China. </w:t>
      </w:r>
    </w:p>
    <w:p w14:paraId="6C3BF419" w14:textId="09DA10FF" w:rsidR="00E764C8" w:rsidRDefault="00056B0C" w:rsidP="00E764C8">
      <w:pPr>
        <w:pStyle w:val="RSCB01ARTAbstract"/>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b</w:t>
      </w:r>
      <w:r>
        <w:rPr>
          <w:rFonts w:ascii="Times New Roman" w:hAnsi="Times New Roman" w:cs="Times New Roman" w:hint="eastAsia"/>
          <w:sz w:val="20"/>
          <w:szCs w:val="20"/>
          <w:vertAlign w:val="superscript"/>
          <w:lang w:eastAsia="zh-CN"/>
        </w:rPr>
        <w:t xml:space="preserve"> </w:t>
      </w:r>
      <w:r w:rsidR="00E764C8">
        <w:rPr>
          <w:rFonts w:ascii="Times New Roman" w:hAnsi="Times New Roman" w:cs="Times New Roman"/>
          <w:sz w:val="20"/>
          <w:szCs w:val="20"/>
        </w:rPr>
        <w:t>Faculty of Science and Technology-ECE, University of Macau, Macau SAR, China</w:t>
      </w:r>
    </w:p>
    <w:p w14:paraId="531040F7" w14:textId="37668448" w:rsidR="00E764C8" w:rsidRDefault="00E764C8" w:rsidP="00E764C8">
      <w:pPr>
        <w:pStyle w:val="RSCB01ARTAbstract"/>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c</w:t>
      </w:r>
      <w:r w:rsidR="00056B0C">
        <w:rPr>
          <w:rFonts w:ascii="Times New Roman" w:hAnsi="Times New Roman" w:cs="Times New Roman" w:hint="eastAsia"/>
          <w:sz w:val="20"/>
          <w:szCs w:val="20"/>
          <w:lang w:eastAsia="zh-CN"/>
        </w:rPr>
        <w:t xml:space="preserve"> </w:t>
      </w:r>
      <w:r>
        <w:rPr>
          <w:rFonts w:ascii="Times New Roman" w:hAnsi="Times New Roman" w:cs="Times New Roman"/>
          <w:sz w:val="20"/>
          <w:szCs w:val="20"/>
        </w:rPr>
        <w:t>Cancer Center, Faculty of Health Sciences, University of Macau, Macau, China</w:t>
      </w:r>
    </w:p>
    <w:p w14:paraId="31993480" w14:textId="3156C76A" w:rsidR="00E764C8" w:rsidRDefault="00056B0C" w:rsidP="00E764C8">
      <w:pPr>
        <w:pStyle w:val="RSCB01ARTAbstract"/>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d</w:t>
      </w:r>
      <w:r>
        <w:rPr>
          <w:rFonts w:ascii="Times New Roman" w:hAnsi="Times New Roman" w:cs="Times New Roman" w:hint="eastAsia"/>
          <w:sz w:val="20"/>
          <w:szCs w:val="20"/>
          <w:vertAlign w:val="superscript"/>
          <w:lang w:eastAsia="zh-CN"/>
        </w:rPr>
        <w:t xml:space="preserve"> </w:t>
      </w:r>
      <w:r w:rsidR="00E764C8">
        <w:rPr>
          <w:rFonts w:ascii="Times New Roman" w:hAnsi="Times New Roman" w:cs="Times New Roman"/>
          <w:sz w:val="20"/>
          <w:szCs w:val="20"/>
        </w:rPr>
        <w:t>Liver Transplantation Center, the Third Affiliated Hospital, Sun Yat-sen University, Guangzhou 510000, China</w:t>
      </w:r>
    </w:p>
    <w:p w14:paraId="5D7FD423" w14:textId="77777777" w:rsidR="00E764C8" w:rsidRDefault="00E764C8" w:rsidP="00E764C8">
      <w:pPr>
        <w:pStyle w:val="RSCB01ARTAbstract"/>
        <w:snapToGrid w:val="0"/>
        <w:spacing w:after="0" w:line="240" w:lineRule="auto"/>
        <w:rPr>
          <w:rFonts w:ascii="Times New Roman" w:hAnsi="Times New Roman" w:cs="Times New Roman"/>
          <w:sz w:val="20"/>
          <w:szCs w:val="20"/>
        </w:rPr>
      </w:pPr>
      <w:r>
        <w:rPr>
          <w:rFonts w:ascii="Times New Roman" w:hAnsi="Times New Roman" w:cs="Times New Roman"/>
          <w:sz w:val="20"/>
          <w:szCs w:val="20"/>
          <w:vertAlign w:val="superscript"/>
        </w:rPr>
        <w:t>e</w:t>
      </w:r>
      <w:r>
        <w:rPr>
          <w:rFonts w:ascii="Times New Roman" w:hAnsi="Times New Roman" w:cs="Times New Roman"/>
          <w:sz w:val="20"/>
          <w:szCs w:val="20"/>
        </w:rPr>
        <w:t xml:space="preserve"> on leave from Instituto Superior Técnico, Universidade de Lisboa, Portugal</w:t>
      </w:r>
    </w:p>
    <w:p w14:paraId="31A8AC67" w14:textId="754F035C" w:rsidR="0008113F" w:rsidRDefault="00E764C8" w:rsidP="00E764C8">
      <w:pPr>
        <w:pStyle w:val="RSCB01ARTAbstract"/>
        <w:spacing w:line="240" w:lineRule="auto"/>
        <w:rPr>
          <w:sz w:val="24"/>
          <w:szCs w:val="24"/>
        </w:rPr>
      </w:pPr>
      <w:r>
        <w:rPr>
          <w:rFonts w:ascii="Times New Roman" w:hAnsi="Times New Roman" w:cs="Times New Roman"/>
          <w:sz w:val="20"/>
          <w:szCs w:val="20"/>
        </w:rPr>
        <w:t>* Correspondence:</w:t>
      </w:r>
      <w:r w:rsidR="00056B0C">
        <w:rPr>
          <w:rFonts w:ascii="Times New Roman" w:hAnsi="Times New Roman" w:cs="Times New Roman" w:hint="eastAsia"/>
          <w:sz w:val="20"/>
          <w:szCs w:val="20"/>
          <w:lang w:eastAsia="zh-CN"/>
        </w:rPr>
        <w:t xml:space="preserve"> Yanwei Jia (</w:t>
      </w:r>
      <w:r>
        <w:rPr>
          <w:rFonts w:ascii="Times New Roman" w:hAnsi="Times New Roman" w:cs="Times New Roman"/>
          <w:sz w:val="20"/>
          <w:szCs w:val="20"/>
        </w:rPr>
        <w:t>yanweijia@um.edu.mo)</w:t>
      </w:r>
    </w:p>
    <w:p w14:paraId="2EEABA05" w14:textId="77777777" w:rsidR="0008113F" w:rsidRDefault="0008113F" w:rsidP="0008113F">
      <w:pPr>
        <w:pStyle w:val="RSCB01ARTAbstract"/>
        <w:rPr>
          <w:sz w:val="24"/>
          <w:szCs w:val="24"/>
        </w:rPr>
      </w:pPr>
    </w:p>
    <w:p w14:paraId="7DEF1A0B" w14:textId="77777777" w:rsidR="0008113F" w:rsidRDefault="0008113F" w:rsidP="0008113F">
      <w:pPr>
        <w:pStyle w:val="RSCB01ARTAbstract"/>
        <w:rPr>
          <w:sz w:val="24"/>
          <w:szCs w:val="24"/>
        </w:rPr>
      </w:pPr>
    </w:p>
    <w:p w14:paraId="58C71C18" w14:textId="77777777" w:rsidR="0008113F" w:rsidRDefault="0008113F" w:rsidP="0008113F">
      <w:pPr>
        <w:pStyle w:val="RSCB01ARTAbstract"/>
        <w:rPr>
          <w:sz w:val="24"/>
          <w:szCs w:val="24"/>
        </w:rPr>
      </w:pPr>
    </w:p>
    <w:p w14:paraId="698DA78C" w14:textId="77777777" w:rsidR="0008113F" w:rsidRPr="008125A0" w:rsidRDefault="0008113F" w:rsidP="0008113F">
      <w:pPr>
        <w:pStyle w:val="RSCB01ARTAbstract"/>
        <w:rPr>
          <w:rFonts w:cs="Times New Roman"/>
          <w:sz w:val="20"/>
          <w:vertAlign w:val="superscript"/>
        </w:rPr>
      </w:pPr>
    </w:p>
    <w:p w14:paraId="7A619619" w14:textId="77777777" w:rsidR="0008113F" w:rsidRDefault="0008113F" w:rsidP="00115B86">
      <w:pPr>
        <w:spacing w:after="0" w:line="240" w:lineRule="auto"/>
        <w:rPr>
          <w:rFonts w:ascii="Times New Roman" w:eastAsia="Times New Roman" w:hAnsi="Times New Roman" w:cs="Times New Roman"/>
          <w:noProof/>
          <w:sz w:val="24"/>
          <w:szCs w:val="24"/>
        </w:rPr>
      </w:pPr>
    </w:p>
    <w:p w14:paraId="0CC84109" w14:textId="77777777" w:rsidR="0008113F" w:rsidRDefault="0008113F" w:rsidP="00115B86">
      <w:pPr>
        <w:spacing w:after="0" w:line="240" w:lineRule="auto"/>
        <w:rPr>
          <w:rFonts w:ascii="Times New Roman" w:eastAsia="Times New Roman" w:hAnsi="Times New Roman" w:cs="Times New Roman"/>
          <w:noProof/>
          <w:sz w:val="24"/>
          <w:szCs w:val="24"/>
        </w:rPr>
      </w:pPr>
    </w:p>
    <w:p w14:paraId="7973A4CC" w14:textId="77777777" w:rsidR="0008113F" w:rsidRDefault="0008113F" w:rsidP="00115B86">
      <w:pPr>
        <w:spacing w:after="0" w:line="240" w:lineRule="auto"/>
        <w:rPr>
          <w:rFonts w:ascii="Times New Roman" w:eastAsia="Times New Roman" w:hAnsi="Times New Roman" w:cs="Times New Roman"/>
          <w:noProof/>
          <w:sz w:val="24"/>
          <w:szCs w:val="24"/>
        </w:rPr>
      </w:pPr>
    </w:p>
    <w:p w14:paraId="64861E98" w14:textId="77777777" w:rsidR="0008113F" w:rsidRDefault="0008113F" w:rsidP="00115B86">
      <w:pPr>
        <w:spacing w:after="0" w:line="240" w:lineRule="auto"/>
        <w:rPr>
          <w:rFonts w:ascii="Times New Roman" w:eastAsia="Times New Roman" w:hAnsi="Times New Roman" w:cs="Times New Roman"/>
          <w:noProof/>
          <w:sz w:val="24"/>
          <w:szCs w:val="24"/>
        </w:rPr>
      </w:pPr>
    </w:p>
    <w:p w14:paraId="08508A0F" w14:textId="77777777" w:rsidR="0008113F" w:rsidRDefault="0008113F" w:rsidP="00115B86">
      <w:pPr>
        <w:spacing w:after="0" w:line="240" w:lineRule="auto"/>
        <w:rPr>
          <w:rFonts w:ascii="Times New Roman" w:eastAsia="Times New Roman" w:hAnsi="Times New Roman" w:cs="Times New Roman"/>
          <w:noProof/>
          <w:sz w:val="24"/>
          <w:szCs w:val="24"/>
        </w:rPr>
      </w:pPr>
    </w:p>
    <w:p w14:paraId="14CD16F3" w14:textId="77777777" w:rsidR="0008113F" w:rsidRDefault="0008113F" w:rsidP="00115B86">
      <w:pPr>
        <w:spacing w:after="0" w:line="240" w:lineRule="auto"/>
        <w:rPr>
          <w:rFonts w:ascii="Times New Roman" w:eastAsia="Times New Roman" w:hAnsi="Times New Roman" w:cs="Times New Roman"/>
          <w:noProof/>
          <w:sz w:val="24"/>
          <w:szCs w:val="24"/>
        </w:rPr>
      </w:pPr>
    </w:p>
    <w:p w14:paraId="1AF63648" w14:textId="77777777" w:rsidR="0008113F" w:rsidRDefault="0008113F" w:rsidP="00115B86">
      <w:pPr>
        <w:spacing w:after="0" w:line="240" w:lineRule="auto"/>
        <w:rPr>
          <w:rFonts w:ascii="Times New Roman" w:eastAsia="Times New Roman" w:hAnsi="Times New Roman" w:cs="Times New Roman"/>
          <w:noProof/>
          <w:sz w:val="24"/>
          <w:szCs w:val="24"/>
        </w:rPr>
      </w:pPr>
    </w:p>
    <w:p w14:paraId="728D1F00" w14:textId="77777777" w:rsidR="0008113F" w:rsidRDefault="0008113F" w:rsidP="00115B86">
      <w:pPr>
        <w:spacing w:after="0" w:line="240" w:lineRule="auto"/>
        <w:rPr>
          <w:rFonts w:ascii="Times New Roman" w:eastAsia="Times New Roman" w:hAnsi="Times New Roman" w:cs="Times New Roman"/>
          <w:noProof/>
          <w:sz w:val="24"/>
          <w:szCs w:val="24"/>
        </w:rPr>
      </w:pPr>
    </w:p>
    <w:p w14:paraId="2AEB41B5" w14:textId="77777777" w:rsidR="0008113F" w:rsidRDefault="0008113F" w:rsidP="00115B86">
      <w:pPr>
        <w:spacing w:after="0" w:line="240" w:lineRule="auto"/>
        <w:rPr>
          <w:rFonts w:ascii="Times New Roman" w:eastAsia="Times New Roman" w:hAnsi="Times New Roman" w:cs="Times New Roman"/>
          <w:noProof/>
          <w:sz w:val="24"/>
          <w:szCs w:val="24"/>
        </w:rPr>
      </w:pPr>
    </w:p>
    <w:p w14:paraId="1E44763A" w14:textId="77777777" w:rsidR="0008113F" w:rsidRDefault="0008113F" w:rsidP="00115B86">
      <w:pPr>
        <w:spacing w:after="0" w:line="240" w:lineRule="auto"/>
        <w:rPr>
          <w:rFonts w:ascii="Times New Roman" w:eastAsia="Times New Roman" w:hAnsi="Times New Roman" w:cs="Times New Roman"/>
          <w:noProof/>
          <w:sz w:val="24"/>
          <w:szCs w:val="24"/>
        </w:rPr>
      </w:pPr>
    </w:p>
    <w:p w14:paraId="43784EC2" w14:textId="77777777" w:rsidR="0008113F" w:rsidRDefault="0008113F" w:rsidP="00115B86">
      <w:pPr>
        <w:spacing w:after="0" w:line="240" w:lineRule="auto"/>
        <w:rPr>
          <w:rFonts w:ascii="Times New Roman" w:eastAsia="Times New Roman" w:hAnsi="Times New Roman" w:cs="Times New Roman"/>
          <w:noProof/>
          <w:sz w:val="24"/>
          <w:szCs w:val="24"/>
        </w:rPr>
      </w:pPr>
    </w:p>
    <w:p w14:paraId="79725173" w14:textId="77777777" w:rsidR="00BD2CA7" w:rsidRDefault="00BD2CA7" w:rsidP="00115B86">
      <w:pPr>
        <w:spacing w:after="0" w:line="240" w:lineRule="auto"/>
        <w:rPr>
          <w:rFonts w:ascii="Times New Roman" w:eastAsia="Times New Roman" w:hAnsi="Times New Roman" w:cs="Times New Roman"/>
          <w:sz w:val="24"/>
          <w:szCs w:val="24"/>
        </w:rPr>
      </w:pPr>
    </w:p>
    <w:p w14:paraId="31AB94FA" w14:textId="77777777" w:rsidR="00BD2CA7" w:rsidRDefault="00BD2CA7" w:rsidP="00115B86">
      <w:pPr>
        <w:spacing w:after="0" w:line="240" w:lineRule="auto"/>
        <w:rPr>
          <w:rFonts w:ascii="Times New Roman" w:eastAsia="Times New Roman" w:hAnsi="Times New Roman" w:cs="Times New Roman"/>
          <w:sz w:val="24"/>
          <w:szCs w:val="24"/>
        </w:rPr>
      </w:pPr>
    </w:p>
    <w:p w14:paraId="1E7EF963" w14:textId="77777777" w:rsidR="00BD2CA7" w:rsidRDefault="00BD2CA7" w:rsidP="00115B86">
      <w:pPr>
        <w:spacing w:after="0" w:line="240" w:lineRule="auto"/>
        <w:rPr>
          <w:rFonts w:ascii="Times New Roman" w:eastAsia="Times New Roman" w:hAnsi="Times New Roman" w:cs="Times New Roman"/>
          <w:sz w:val="24"/>
          <w:szCs w:val="24"/>
        </w:rPr>
      </w:pPr>
    </w:p>
    <w:p w14:paraId="08321825" w14:textId="77777777" w:rsidR="00BD2CA7" w:rsidRDefault="00BD2CA7" w:rsidP="00115B86">
      <w:pPr>
        <w:spacing w:after="0" w:line="240" w:lineRule="auto"/>
        <w:rPr>
          <w:rFonts w:ascii="Times New Roman" w:eastAsia="Times New Roman" w:hAnsi="Times New Roman" w:cs="Times New Roman"/>
          <w:sz w:val="24"/>
          <w:szCs w:val="24"/>
        </w:rPr>
      </w:pPr>
    </w:p>
    <w:p w14:paraId="04D4FA5E" w14:textId="77777777" w:rsidR="00BD2CA7" w:rsidRDefault="00BD2CA7" w:rsidP="00115B86">
      <w:pPr>
        <w:spacing w:after="0" w:line="240" w:lineRule="auto"/>
        <w:rPr>
          <w:rFonts w:ascii="Times New Roman" w:eastAsia="Times New Roman" w:hAnsi="Times New Roman" w:cs="Times New Roman"/>
          <w:sz w:val="24"/>
          <w:szCs w:val="24"/>
        </w:rPr>
      </w:pPr>
    </w:p>
    <w:p w14:paraId="7995A117" w14:textId="77777777" w:rsidR="00BD2CA7" w:rsidRDefault="00BD2CA7" w:rsidP="00115B86">
      <w:pPr>
        <w:spacing w:after="0" w:line="240" w:lineRule="auto"/>
        <w:rPr>
          <w:rFonts w:ascii="Times New Roman" w:eastAsia="Times New Roman" w:hAnsi="Times New Roman" w:cs="Times New Roman"/>
          <w:sz w:val="24"/>
          <w:szCs w:val="24"/>
        </w:rPr>
      </w:pPr>
    </w:p>
    <w:p w14:paraId="664F0FE4" w14:textId="77777777" w:rsidR="00E155DD" w:rsidRDefault="00E155DD" w:rsidP="00115B86">
      <w:pPr>
        <w:spacing w:after="0" w:line="240" w:lineRule="auto"/>
        <w:rPr>
          <w:rFonts w:ascii="Times New Roman" w:hAnsi="Times New Roman" w:cs="Times New Roman" w:hint="eastAsia"/>
          <w:sz w:val="24"/>
          <w:szCs w:val="24"/>
        </w:rPr>
      </w:pPr>
    </w:p>
    <w:p w14:paraId="02218A07" w14:textId="77777777" w:rsidR="00E155DD" w:rsidRDefault="00E155DD" w:rsidP="00115B86">
      <w:pPr>
        <w:spacing w:after="0" w:line="240" w:lineRule="auto"/>
        <w:rPr>
          <w:rFonts w:ascii="Times New Roman" w:hAnsi="Times New Roman" w:cs="Times New Roman" w:hint="eastAsia"/>
          <w:sz w:val="24"/>
          <w:szCs w:val="24"/>
        </w:rPr>
      </w:pPr>
    </w:p>
    <w:p w14:paraId="5BB8ED1B" w14:textId="77777777" w:rsidR="00E155DD" w:rsidRDefault="00E155DD" w:rsidP="00115B86">
      <w:pPr>
        <w:spacing w:after="0" w:line="240" w:lineRule="auto"/>
        <w:rPr>
          <w:rFonts w:ascii="Times New Roman" w:hAnsi="Times New Roman" w:cs="Times New Roman" w:hint="eastAsia"/>
          <w:sz w:val="24"/>
          <w:szCs w:val="24"/>
        </w:rPr>
      </w:pPr>
    </w:p>
    <w:p w14:paraId="606D1859" w14:textId="4189BC0A" w:rsidR="00E155DD" w:rsidRDefault="00E155DD" w:rsidP="00115B86">
      <w:pPr>
        <w:spacing w:after="0" w:line="240" w:lineRule="auto"/>
        <w:rPr>
          <w:rFonts w:ascii="Times New Roman" w:hAnsi="Times New Roman" w:cs="Times New Roman" w:hint="eastAsia"/>
          <w:sz w:val="24"/>
          <w:szCs w:val="24"/>
        </w:rPr>
      </w:pPr>
      <w:r>
        <w:rPr>
          <w:rFonts w:cstheme="minorHAnsi" w:hint="eastAsia"/>
          <w:noProof/>
          <w:sz w:val="18"/>
          <w:szCs w:val="18"/>
        </w:rPr>
        <w:lastRenderedPageBreak/>
        <w:drawing>
          <wp:anchor distT="0" distB="0" distL="114300" distR="114300" simplePos="0" relativeHeight="251660288" behindDoc="0" locked="0" layoutInCell="1" allowOverlap="1" wp14:anchorId="5BFF9EE0" wp14:editId="787EF002">
            <wp:simplePos x="0" y="0"/>
            <wp:positionH relativeFrom="column">
              <wp:posOffset>615315</wp:posOffset>
            </wp:positionH>
            <wp:positionV relativeFrom="paragraph">
              <wp:posOffset>314960</wp:posOffset>
            </wp:positionV>
            <wp:extent cx="4830445" cy="2831465"/>
            <wp:effectExtent l="0" t="0" r="8255" b="698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1.tif"/>
                    <pic:cNvPicPr/>
                  </pic:nvPicPr>
                  <pic:blipFill>
                    <a:blip r:embed="rId9">
                      <a:extLst>
                        <a:ext uri="{28A0092B-C50C-407E-A947-70E740481C1C}">
                          <a14:useLocalDpi xmlns:a14="http://schemas.microsoft.com/office/drawing/2010/main" val="0"/>
                        </a:ext>
                      </a:extLst>
                    </a:blip>
                    <a:stretch>
                      <a:fillRect/>
                    </a:stretch>
                  </pic:blipFill>
                  <pic:spPr>
                    <a:xfrm>
                      <a:off x="0" y="0"/>
                      <a:ext cx="4830445" cy="2831465"/>
                    </a:xfrm>
                    <a:prstGeom prst="rect">
                      <a:avLst/>
                    </a:prstGeom>
                  </pic:spPr>
                </pic:pic>
              </a:graphicData>
            </a:graphic>
            <wp14:sizeRelH relativeFrom="margin">
              <wp14:pctWidth>0</wp14:pctWidth>
            </wp14:sizeRelH>
            <wp14:sizeRelV relativeFrom="margin">
              <wp14:pctHeight>0</wp14:pctHeight>
            </wp14:sizeRelV>
          </wp:anchor>
        </w:drawing>
      </w:r>
    </w:p>
    <w:p w14:paraId="544C029F" w14:textId="77777777" w:rsidR="00E155DD" w:rsidRDefault="00E155DD" w:rsidP="00115B86">
      <w:pPr>
        <w:spacing w:after="0" w:line="240" w:lineRule="auto"/>
        <w:rPr>
          <w:rFonts w:ascii="Times New Roman" w:hAnsi="Times New Roman" w:cs="Times New Roman" w:hint="eastAsia"/>
          <w:sz w:val="24"/>
          <w:szCs w:val="24"/>
        </w:rPr>
      </w:pPr>
    </w:p>
    <w:p w14:paraId="20B67D79" w14:textId="69F340EA" w:rsidR="00E155DD" w:rsidRPr="007445AD" w:rsidRDefault="00E155DD" w:rsidP="00E155DD">
      <w:pPr>
        <w:pStyle w:val="a4"/>
        <w:spacing w:before="0" w:beforeAutospacing="0" w:after="0" w:afterAutospacing="0"/>
        <w:jc w:val="both"/>
        <w:rPr>
          <w:color w:val="000000" w:themeColor="text1"/>
          <w:kern w:val="24"/>
        </w:rPr>
      </w:pPr>
      <w:r w:rsidRPr="007445AD">
        <w:t>Figure S</w:t>
      </w:r>
      <w:r>
        <w:rPr>
          <w:rFonts w:hint="eastAsia"/>
        </w:rPr>
        <w:t>1</w:t>
      </w:r>
      <w:r w:rsidRPr="007445AD">
        <w:t xml:space="preserve">. </w:t>
      </w:r>
      <w:proofErr w:type="gramStart"/>
      <w:r>
        <w:rPr>
          <w:rFonts w:hint="eastAsia"/>
        </w:rPr>
        <w:t>SEM results and the related cell trapping results of the microstructure arrays.</w:t>
      </w:r>
      <w:proofErr w:type="gramEnd"/>
      <w:r>
        <w:rPr>
          <w:rFonts w:hint="eastAsia"/>
        </w:rPr>
        <w:t xml:space="preserve">  </w:t>
      </w:r>
      <w:r w:rsidRPr="007445AD">
        <w:rPr>
          <w:color w:val="000000" w:themeColor="text1"/>
          <w:kern w:val="24"/>
        </w:rPr>
        <w:t>(</w:t>
      </w:r>
      <w:proofErr w:type="gramStart"/>
      <w:r w:rsidRPr="007445AD">
        <w:rPr>
          <w:color w:val="000000" w:themeColor="text1"/>
          <w:kern w:val="24"/>
        </w:rPr>
        <w:t>a-c</w:t>
      </w:r>
      <w:proofErr w:type="gramEnd"/>
      <w:r w:rsidRPr="007445AD">
        <w:rPr>
          <w:color w:val="000000" w:themeColor="text1"/>
          <w:kern w:val="24"/>
        </w:rPr>
        <w:t xml:space="preserve">) The SEM results of microstructure arrays. (a) </w:t>
      </w:r>
      <w:proofErr w:type="gramStart"/>
      <w:r w:rsidRPr="007445AD">
        <w:rPr>
          <w:color w:val="000000" w:themeColor="text1"/>
          <w:kern w:val="24"/>
        </w:rPr>
        <w:t>stage</w:t>
      </w:r>
      <w:proofErr w:type="gramEnd"/>
      <w:r w:rsidRPr="007445AD">
        <w:rPr>
          <w:color w:val="000000" w:themeColor="text1"/>
          <w:kern w:val="24"/>
        </w:rPr>
        <w:t xml:space="preserve"> array, (b) post array, (c) wall array. (</w:t>
      </w:r>
      <w:proofErr w:type="gramStart"/>
      <w:r w:rsidRPr="007445AD">
        <w:rPr>
          <w:color w:val="000000" w:themeColor="text1"/>
          <w:kern w:val="24"/>
        </w:rPr>
        <w:t>d-f</w:t>
      </w:r>
      <w:proofErr w:type="gramEnd"/>
      <w:r w:rsidRPr="007445AD">
        <w:rPr>
          <w:color w:val="000000" w:themeColor="text1"/>
          <w:kern w:val="24"/>
        </w:rPr>
        <w:t xml:space="preserve">) The corresponding results of trapping </w:t>
      </w:r>
      <w:r>
        <w:rPr>
          <w:rFonts w:hint="eastAsia"/>
          <w:color w:val="000000" w:themeColor="text1"/>
          <w:kern w:val="24"/>
        </w:rPr>
        <w:t xml:space="preserve">MDA-MB-231 </w:t>
      </w:r>
      <w:r w:rsidRPr="007445AD">
        <w:rPr>
          <w:color w:val="000000" w:themeColor="text1"/>
          <w:kern w:val="24"/>
        </w:rPr>
        <w:t xml:space="preserve">cells under </w:t>
      </w:r>
      <w:r w:rsidRPr="007445AD">
        <w:rPr>
          <w:shd w:val="clear" w:color="auto" w:fill="FFFFFF"/>
        </w:rPr>
        <w:t>different structures (a–c) after 24</w:t>
      </w:r>
      <w:r>
        <w:rPr>
          <w:rFonts w:hint="eastAsia"/>
          <w:shd w:val="clear" w:color="auto" w:fill="FFFFFF"/>
        </w:rPr>
        <w:t xml:space="preserve"> </w:t>
      </w:r>
      <w:r w:rsidRPr="007445AD">
        <w:rPr>
          <w:shd w:val="clear" w:color="auto" w:fill="FFFFFF"/>
        </w:rPr>
        <w:t>h</w:t>
      </w:r>
      <w:r w:rsidRPr="007445AD">
        <w:rPr>
          <w:color w:val="000000" w:themeColor="text1"/>
          <w:kern w:val="24"/>
        </w:rPr>
        <w:t>.</w:t>
      </w:r>
    </w:p>
    <w:p w14:paraId="13F8493A" w14:textId="77777777" w:rsidR="00E155DD" w:rsidRPr="007445AD" w:rsidRDefault="00E155DD" w:rsidP="00E155DD">
      <w:pPr>
        <w:spacing w:after="0" w:line="240" w:lineRule="exact"/>
        <w:jc w:val="both"/>
        <w:rPr>
          <w:rFonts w:ascii="Times New Roman" w:hAnsi="Times New Roman" w:cs="Times New Roman"/>
          <w:sz w:val="18"/>
          <w:szCs w:val="18"/>
          <w:lang w:val="en-GB"/>
        </w:rPr>
      </w:pPr>
    </w:p>
    <w:p w14:paraId="030D6402" w14:textId="34D40BA7" w:rsidR="00E155DD" w:rsidRDefault="00E155DD" w:rsidP="00E155DD">
      <w:pPr>
        <w:spacing w:after="0" w:line="240" w:lineRule="auto"/>
        <w:jc w:val="both"/>
        <w:rPr>
          <w:rFonts w:ascii="Times New Roman" w:hAnsi="Times New Roman" w:cs="Times New Roman" w:hint="eastAsia"/>
          <w:sz w:val="24"/>
          <w:szCs w:val="24"/>
        </w:rPr>
      </w:pPr>
      <w:proofErr w:type="gramStart"/>
      <w:r w:rsidRPr="007445AD">
        <w:rPr>
          <w:rFonts w:ascii="Times New Roman" w:hAnsi="Times New Roman" w:cs="Times New Roman"/>
          <w:sz w:val="24"/>
          <w:szCs w:val="24"/>
          <w:shd w:val="clear" w:color="auto" w:fill="FFFFFF"/>
        </w:rPr>
        <w:t>Fig.</w:t>
      </w:r>
      <w:proofErr w:type="gramEnd"/>
      <w:r w:rsidRPr="007445AD">
        <w:rPr>
          <w:rFonts w:ascii="Times New Roman" w:hAnsi="Times New Roman" w:cs="Times New Roman"/>
          <w:sz w:val="24"/>
          <w:szCs w:val="24"/>
          <w:shd w:val="clear" w:color="auto" w:fill="FFFFFF"/>
        </w:rPr>
        <w:t xml:space="preserve"> S</w:t>
      </w:r>
      <w:r>
        <w:rPr>
          <w:rFonts w:ascii="Times New Roman" w:hAnsi="Times New Roman" w:cs="Times New Roman" w:hint="eastAsia"/>
          <w:sz w:val="24"/>
          <w:szCs w:val="24"/>
          <w:shd w:val="clear" w:color="auto" w:fill="FFFFFF"/>
        </w:rPr>
        <w:t>1</w:t>
      </w:r>
      <w:r w:rsidRPr="007445AD">
        <w:rPr>
          <w:rFonts w:ascii="Times New Roman" w:hAnsi="Times New Roman" w:cs="Times New Roman"/>
          <w:sz w:val="24"/>
          <w:szCs w:val="24"/>
          <w:shd w:val="clear" w:color="auto" w:fill="FFFFFF"/>
        </w:rPr>
        <w:t xml:space="preserve"> (a-c</w:t>
      </w:r>
      <w:r>
        <w:rPr>
          <w:rFonts w:ascii="Times New Roman" w:hAnsi="Times New Roman" w:cs="Times New Roman"/>
          <w:sz w:val="24"/>
          <w:szCs w:val="24"/>
          <w:shd w:val="clear" w:color="auto" w:fill="FFFFFF"/>
        </w:rPr>
        <w:t xml:space="preserve">) </w:t>
      </w:r>
      <w:r w:rsidRPr="007445AD">
        <w:rPr>
          <w:rFonts w:ascii="Times New Roman" w:hAnsi="Times New Roman" w:cs="Times New Roman"/>
          <w:sz w:val="24"/>
          <w:szCs w:val="24"/>
          <w:shd w:val="clear" w:color="auto" w:fill="FFFFFF"/>
        </w:rPr>
        <w:t>show the SEM results of the designed stage array (Fig. S</w:t>
      </w:r>
      <w:r>
        <w:rPr>
          <w:rFonts w:ascii="Times New Roman" w:hAnsi="Times New Roman" w:cs="Times New Roman" w:hint="eastAsia"/>
          <w:sz w:val="24"/>
          <w:szCs w:val="24"/>
          <w:shd w:val="clear" w:color="auto" w:fill="FFFFFF"/>
        </w:rPr>
        <w:t>1</w:t>
      </w:r>
      <w:r w:rsidRPr="007445AD">
        <w:rPr>
          <w:rFonts w:ascii="Times New Roman" w:hAnsi="Times New Roman" w:cs="Times New Roman"/>
          <w:sz w:val="24"/>
          <w:szCs w:val="24"/>
          <w:shd w:val="clear" w:color="auto" w:fill="FFFFFF"/>
        </w:rPr>
        <w:t>a), post array (Fig. S</w:t>
      </w:r>
      <w:r>
        <w:rPr>
          <w:rFonts w:ascii="Times New Roman" w:hAnsi="Times New Roman" w:cs="Times New Roman" w:hint="eastAsia"/>
          <w:sz w:val="24"/>
          <w:szCs w:val="24"/>
          <w:shd w:val="clear" w:color="auto" w:fill="FFFFFF"/>
        </w:rPr>
        <w:t>1</w:t>
      </w:r>
      <w:r w:rsidRPr="007445AD">
        <w:rPr>
          <w:rFonts w:ascii="Times New Roman" w:hAnsi="Times New Roman" w:cs="Times New Roman"/>
          <w:sz w:val="24"/>
          <w:szCs w:val="24"/>
          <w:shd w:val="clear" w:color="auto" w:fill="FFFFFF"/>
        </w:rPr>
        <w:t>b) and wall array (Fig. S</w:t>
      </w:r>
      <w:r>
        <w:rPr>
          <w:rFonts w:ascii="Times New Roman" w:hAnsi="Times New Roman" w:cs="Times New Roman" w:hint="eastAsia"/>
          <w:sz w:val="24"/>
          <w:szCs w:val="24"/>
          <w:shd w:val="clear" w:color="auto" w:fill="FFFFFF"/>
        </w:rPr>
        <w:t>1</w:t>
      </w:r>
      <w:r w:rsidRPr="007445AD">
        <w:rPr>
          <w:rFonts w:ascii="Times New Roman" w:hAnsi="Times New Roman" w:cs="Times New Roman"/>
          <w:sz w:val="24"/>
          <w:szCs w:val="24"/>
          <w:shd w:val="clear" w:color="auto" w:fill="FFFFFF"/>
        </w:rPr>
        <w:t>c). In the stage array design (Fig. S</w:t>
      </w:r>
      <w:r>
        <w:rPr>
          <w:rFonts w:ascii="Times New Roman" w:hAnsi="Times New Roman" w:cs="Times New Roman" w:hint="eastAsia"/>
          <w:sz w:val="24"/>
          <w:szCs w:val="24"/>
          <w:shd w:val="clear" w:color="auto" w:fill="FFFFFF"/>
        </w:rPr>
        <w:t>1</w:t>
      </w:r>
      <w:r w:rsidRPr="007445AD">
        <w:rPr>
          <w:rFonts w:ascii="Times New Roman" w:hAnsi="Times New Roman" w:cs="Times New Roman"/>
          <w:sz w:val="24"/>
          <w:szCs w:val="24"/>
          <w:shd w:val="clear" w:color="auto" w:fill="FFFFFF"/>
        </w:rPr>
        <w:t xml:space="preserve">a), the yellow frame represents one 20 </w:t>
      </w:r>
      <w:r w:rsidRPr="007445AD">
        <w:rPr>
          <w:rFonts w:ascii="Symbol" w:hAnsi="Symbol" w:cs="Times New Roman"/>
          <w:sz w:val="24"/>
          <w:szCs w:val="24"/>
          <w:shd w:val="clear" w:color="auto" w:fill="FFFFFF"/>
        </w:rPr>
        <w:t></w:t>
      </w:r>
      <w:r w:rsidRPr="007445AD">
        <w:rPr>
          <w:rFonts w:ascii="Times New Roman" w:hAnsi="Times New Roman" w:cs="Times New Roman"/>
          <w:sz w:val="24"/>
          <w:szCs w:val="24"/>
          <w:shd w:val="clear" w:color="auto" w:fill="FFFFFF"/>
        </w:rPr>
        <w:t xml:space="preserve">m stage with a gap between stages of 10 </w:t>
      </w:r>
      <w:r w:rsidRPr="007445AD">
        <w:rPr>
          <w:rFonts w:ascii="Symbol" w:hAnsi="Symbol" w:cs="Times New Roman"/>
          <w:sz w:val="24"/>
          <w:szCs w:val="24"/>
          <w:shd w:val="clear" w:color="auto" w:fill="FFFFFF"/>
        </w:rPr>
        <w:t></w:t>
      </w:r>
      <w:r w:rsidRPr="007445AD">
        <w:rPr>
          <w:rFonts w:ascii="Times New Roman" w:hAnsi="Times New Roman" w:cs="Times New Roman"/>
          <w:sz w:val="24"/>
          <w:szCs w:val="24"/>
          <w:shd w:val="clear" w:color="auto" w:fill="FFFFFF"/>
        </w:rPr>
        <w:t xml:space="preserve">m. </w:t>
      </w:r>
      <w:proofErr w:type="gramStart"/>
      <w:r w:rsidRPr="007445AD">
        <w:rPr>
          <w:rFonts w:ascii="Times New Roman" w:hAnsi="Times New Roman" w:cs="Times New Roman"/>
          <w:sz w:val="24"/>
          <w:szCs w:val="24"/>
          <w:shd w:val="clear" w:color="auto" w:fill="FFFFFF"/>
        </w:rPr>
        <w:t>As can be seen f</w:t>
      </w:r>
      <w:r>
        <w:rPr>
          <w:rFonts w:ascii="Times New Roman" w:hAnsi="Times New Roman" w:cs="Times New Roman"/>
          <w:sz w:val="24"/>
          <w:szCs w:val="24"/>
          <w:shd w:val="clear" w:color="auto" w:fill="FFFFFF"/>
        </w:rPr>
        <w:t xml:space="preserve">rom the </w:t>
      </w:r>
      <w:r>
        <w:rPr>
          <w:rFonts w:ascii="Times New Roman" w:hAnsi="Times New Roman" w:cs="Times New Roman" w:hint="eastAsia"/>
          <w:sz w:val="24"/>
          <w:szCs w:val="24"/>
          <w:shd w:val="clear" w:color="auto" w:fill="FFFFFF"/>
        </w:rPr>
        <w:t>MDA-MB-231</w:t>
      </w:r>
      <w:r>
        <w:rPr>
          <w:rFonts w:ascii="Times New Roman" w:hAnsi="Times New Roman" w:cs="Times New Roman"/>
          <w:sz w:val="24"/>
          <w:szCs w:val="24"/>
          <w:shd w:val="clear" w:color="auto" w:fill="FFFFFF"/>
        </w:rPr>
        <w:t>cell</w:t>
      </w:r>
      <w:r>
        <w:rPr>
          <w:rFonts w:ascii="Times New Roman" w:hAnsi="Times New Roman" w:cs="Times New Roman" w:hint="eastAsia"/>
          <w:sz w:val="24"/>
          <w:szCs w:val="24"/>
          <w:shd w:val="clear" w:color="auto" w:fill="FFFFFF"/>
        </w:rPr>
        <w:t xml:space="preserve"> </w:t>
      </w:r>
      <w:r>
        <w:rPr>
          <w:rFonts w:ascii="Times New Roman" w:hAnsi="Times New Roman" w:cs="Times New Roman"/>
          <w:sz w:val="24"/>
          <w:szCs w:val="24"/>
          <w:shd w:val="clear" w:color="auto" w:fill="FFFFFF"/>
        </w:rPr>
        <w:t>distribution after</w:t>
      </w:r>
      <w:r>
        <w:rPr>
          <w:rFonts w:ascii="Times New Roman" w:hAnsi="Times New Roman" w:cs="Times New Roman" w:hint="eastAsia"/>
          <w:sz w:val="24"/>
          <w:szCs w:val="24"/>
          <w:shd w:val="clear" w:color="auto" w:fill="FFFFFF"/>
        </w:rPr>
        <w:t xml:space="preserve"> </w:t>
      </w:r>
      <w:r w:rsidRPr="007445AD">
        <w:rPr>
          <w:rFonts w:ascii="Times New Roman" w:hAnsi="Times New Roman" w:cs="Times New Roman"/>
          <w:sz w:val="24"/>
          <w:szCs w:val="24"/>
          <w:shd w:val="clear" w:color="auto" w:fill="FFFFFF"/>
        </w:rPr>
        <w:t>24 h culturing (Fig.</w:t>
      </w:r>
      <w:proofErr w:type="gramEnd"/>
      <w:r w:rsidRPr="007445AD">
        <w:rPr>
          <w:rFonts w:ascii="Times New Roman" w:hAnsi="Times New Roman" w:cs="Times New Roman"/>
          <w:sz w:val="24"/>
          <w:szCs w:val="24"/>
          <w:shd w:val="clear" w:color="auto" w:fill="FFFFFF"/>
        </w:rPr>
        <w:t xml:space="preserve"> S</w:t>
      </w:r>
      <w:r>
        <w:rPr>
          <w:rFonts w:ascii="Times New Roman" w:hAnsi="Times New Roman" w:cs="Times New Roman" w:hint="eastAsia"/>
          <w:sz w:val="24"/>
          <w:szCs w:val="24"/>
          <w:shd w:val="clear" w:color="auto" w:fill="FFFFFF"/>
        </w:rPr>
        <w:t>1</w:t>
      </w:r>
      <w:r w:rsidRPr="007445AD">
        <w:rPr>
          <w:rFonts w:ascii="Times New Roman" w:hAnsi="Times New Roman" w:cs="Times New Roman"/>
          <w:sz w:val="24"/>
          <w:szCs w:val="24"/>
          <w:shd w:val="clear" w:color="auto" w:fill="FFFFFF"/>
        </w:rPr>
        <w:t>d), only a few cells stayed on the stage and most of the cells showed irregular distribution. Some were inclined to stay in the gap between two stages. Others stepped over the stage and the gap. In other words, this structure did not contribute to trapping single cells. This may be due to the small gap between the stages, causing a slightly curved interface at the gap (between two stages), not stable enough to trap single cells. In the post array design (Fig. S</w:t>
      </w:r>
      <w:r>
        <w:rPr>
          <w:rFonts w:ascii="Times New Roman" w:hAnsi="Times New Roman" w:cs="Times New Roman" w:hint="eastAsia"/>
          <w:sz w:val="24"/>
          <w:szCs w:val="24"/>
          <w:shd w:val="clear" w:color="auto" w:fill="FFFFFF"/>
        </w:rPr>
        <w:t>1</w:t>
      </w:r>
      <w:r w:rsidRPr="007445AD">
        <w:rPr>
          <w:rFonts w:ascii="Times New Roman" w:hAnsi="Times New Roman" w:cs="Times New Roman"/>
          <w:sz w:val="24"/>
          <w:szCs w:val="24"/>
          <w:shd w:val="clear" w:color="auto" w:fill="FFFFFF"/>
        </w:rPr>
        <w:t xml:space="preserve">b), the stage was 10 </w:t>
      </w:r>
      <w:r w:rsidRPr="007445AD">
        <w:rPr>
          <w:rFonts w:ascii="Symbol" w:hAnsi="Symbol" w:cs="Times New Roman"/>
          <w:sz w:val="24"/>
          <w:szCs w:val="24"/>
          <w:shd w:val="clear" w:color="auto" w:fill="FFFFFF"/>
        </w:rPr>
        <w:t></w:t>
      </w:r>
      <w:r w:rsidRPr="007445AD">
        <w:rPr>
          <w:rFonts w:ascii="Times New Roman" w:hAnsi="Times New Roman" w:cs="Times New Roman"/>
          <w:sz w:val="24"/>
          <w:szCs w:val="24"/>
          <w:shd w:val="clear" w:color="auto" w:fill="FFFFFF"/>
        </w:rPr>
        <w:t xml:space="preserve">m with a gap of 20 </w:t>
      </w:r>
      <w:r w:rsidRPr="007445AD">
        <w:rPr>
          <w:rFonts w:ascii="Symbol" w:hAnsi="Symbol" w:cs="Times New Roman"/>
          <w:sz w:val="24"/>
          <w:szCs w:val="24"/>
          <w:shd w:val="clear" w:color="auto" w:fill="FFFFFF"/>
        </w:rPr>
        <w:t></w:t>
      </w:r>
      <w:r w:rsidRPr="007445AD">
        <w:rPr>
          <w:rFonts w:ascii="Times New Roman" w:hAnsi="Times New Roman" w:cs="Times New Roman"/>
          <w:sz w:val="24"/>
          <w:szCs w:val="24"/>
          <w:shd w:val="clear" w:color="auto" w:fill="FFFFFF"/>
        </w:rPr>
        <w:t xml:space="preserve">m in between. We hypothesized the virtual wells would be big enough for cell accommodation. Noticing the open space of each virtual well spot, this virtual well was named open well, as represented in the yellow frame. We expected the cells would stay in because the oil could freely flow into and out of the structures, promoting the formation of the virtual wells. Under the effect of gravity, cells will stay at the lower interface of the open well. </w:t>
      </w:r>
      <w:proofErr w:type="gramStart"/>
      <w:r w:rsidRPr="007445AD">
        <w:rPr>
          <w:rFonts w:ascii="Times New Roman" w:hAnsi="Times New Roman" w:cs="Times New Roman"/>
          <w:sz w:val="24"/>
          <w:szCs w:val="24"/>
          <w:shd w:val="clear" w:color="auto" w:fill="FFFFFF"/>
        </w:rPr>
        <w:t>However,</w:t>
      </w:r>
      <w:r>
        <w:rPr>
          <w:rFonts w:ascii="Times New Roman" w:hAnsi="Times New Roman" w:cs="Times New Roman" w:hint="eastAsia"/>
          <w:sz w:val="24"/>
          <w:szCs w:val="24"/>
          <w:shd w:val="clear" w:color="auto" w:fill="FFFFFF"/>
        </w:rPr>
        <w:t xml:space="preserve"> </w:t>
      </w:r>
      <w:r w:rsidRPr="007445AD">
        <w:rPr>
          <w:rFonts w:ascii="Times New Roman" w:hAnsi="Times New Roman" w:cs="Times New Roman"/>
          <w:sz w:val="24"/>
          <w:szCs w:val="24"/>
          <w:shd w:val="clear" w:color="auto" w:fill="FFFFFF"/>
        </w:rPr>
        <w:t>the result in Fig.</w:t>
      </w:r>
      <w:proofErr w:type="gramEnd"/>
      <w:r w:rsidRPr="007445AD">
        <w:rPr>
          <w:rFonts w:ascii="Times New Roman" w:hAnsi="Times New Roman" w:cs="Times New Roman"/>
          <w:sz w:val="24"/>
          <w:szCs w:val="24"/>
          <w:shd w:val="clear" w:color="auto" w:fill="FFFFFF"/>
        </w:rPr>
        <w:t xml:space="preserve"> S</w:t>
      </w:r>
      <w:r>
        <w:rPr>
          <w:rFonts w:ascii="Times New Roman" w:hAnsi="Times New Roman" w:cs="Times New Roman" w:hint="eastAsia"/>
          <w:sz w:val="24"/>
          <w:szCs w:val="24"/>
          <w:shd w:val="clear" w:color="auto" w:fill="FFFFFF"/>
        </w:rPr>
        <w:t>1</w:t>
      </w:r>
      <w:r w:rsidRPr="007445AD">
        <w:rPr>
          <w:rFonts w:ascii="Times New Roman" w:hAnsi="Times New Roman" w:cs="Times New Roman"/>
          <w:sz w:val="24"/>
          <w:szCs w:val="24"/>
          <w:shd w:val="clear" w:color="auto" w:fill="FFFFFF"/>
        </w:rPr>
        <w:t xml:space="preserve">e shows that the cells preferred to stay between two adjacent posts instead of the open well. This may be attributed to the oil flow that was strong enough to push the cells through the posts to where the cells got stuck. </w:t>
      </w:r>
      <w:proofErr w:type="gramStart"/>
      <w:r w:rsidRPr="007445AD">
        <w:rPr>
          <w:rFonts w:ascii="Times New Roman" w:hAnsi="Times New Roman" w:cs="Times New Roman"/>
          <w:sz w:val="24"/>
          <w:szCs w:val="24"/>
          <w:shd w:val="clear" w:color="auto" w:fill="FFFFFF"/>
        </w:rPr>
        <w:t>In the wall array design, as shown in Fig.</w:t>
      </w:r>
      <w:proofErr w:type="gramEnd"/>
      <w:r>
        <w:rPr>
          <w:rFonts w:ascii="Times New Roman" w:hAnsi="Times New Roman" w:cs="Times New Roman" w:hint="eastAsia"/>
          <w:sz w:val="24"/>
          <w:szCs w:val="24"/>
          <w:shd w:val="clear" w:color="auto" w:fill="FFFFFF"/>
        </w:rPr>
        <w:t xml:space="preserve"> </w:t>
      </w:r>
      <w:r w:rsidRPr="007445AD">
        <w:rPr>
          <w:rFonts w:ascii="Times New Roman" w:hAnsi="Times New Roman" w:cs="Times New Roman"/>
          <w:sz w:val="24"/>
          <w:szCs w:val="24"/>
          <w:shd w:val="clear" w:color="auto" w:fill="FFFFFF"/>
        </w:rPr>
        <w:t>S</w:t>
      </w:r>
      <w:r>
        <w:rPr>
          <w:rFonts w:ascii="Times New Roman" w:hAnsi="Times New Roman" w:cs="Times New Roman" w:hint="eastAsia"/>
          <w:sz w:val="24"/>
          <w:szCs w:val="24"/>
          <w:shd w:val="clear" w:color="auto" w:fill="FFFFFF"/>
        </w:rPr>
        <w:t>1</w:t>
      </w:r>
      <w:r w:rsidRPr="007445AD">
        <w:rPr>
          <w:rFonts w:ascii="Times New Roman" w:hAnsi="Times New Roman" w:cs="Times New Roman"/>
          <w:sz w:val="24"/>
          <w:szCs w:val="24"/>
          <w:shd w:val="clear" w:color="auto" w:fill="FFFFFF"/>
        </w:rPr>
        <w:t xml:space="preserve">c, the 3D microstructures were patterned as walls with a width of 10 </w:t>
      </w:r>
      <w:r w:rsidRPr="007445AD">
        <w:rPr>
          <w:rFonts w:ascii="Symbol" w:hAnsi="Symbol" w:cs="Times New Roman"/>
          <w:sz w:val="24"/>
          <w:szCs w:val="24"/>
          <w:shd w:val="clear" w:color="auto" w:fill="FFFFFF"/>
        </w:rPr>
        <w:t></w:t>
      </w:r>
      <w:r w:rsidRPr="007445AD">
        <w:rPr>
          <w:rFonts w:ascii="Times New Roman" w:hAnsi="Times New Roman" w:cs="Times New Roman"/>
          <w:sz w:val="24"/>
          <w:szCs w:val="24"/>
          <w:shd w:val="clear" w:color="auto" w:fill="FFFFFF"/>
        </w:rPr>
        <w:t xml:space="preserve">m, a length of 20 </w:t>
      </w:r>
      <w:r w:rsidRPr="007445AD">
        <w:rPr>
          <w:rFonts w:ascii="Symbol" w:hAnsi="Symbol" w:cs="Times New Roman"/>
          <w:sz w:val="24"/>
          <w:szCs w:val="24"/>
          <w:shd w:val="clear" w:color="auto" w:fill="FFFFFF"/>
        </w:rPr>
        <w:t></w:t>
      </w:r>
      <w:r w:rsidRPr="007445AD">
        <w:rPr>
          <w:rFonts w:ascii="Times New Roman" w:hAnsi="Times New Roman" w:cs="Times New Roman"/>
          <w:sz w:val="24"/>
          <w:szCs w:val="24"/>
          <w:shd w:val="clear" w:color="auto" w:fill="FFFFFF"/>
        </w:rPr>
        <w:t xml:space="preserve">m and a height of 10 </w:t>
      </w:r>
      <w:r w:rsidRPr="007445AD">
        <w:rPr>
          <w:rFonts w:ascii="Symbol" w:hAnsi="Symbol" w:cs="Times New Roman"/>
          <w:color w:val="000000"/>
          <w:sz w:val="24"/>
          <w:szCs w:val="24"/>
        </w:rPr>
        <w:t></w:t>
      </w:r>
      <w:r w:rsidRPr="007445AD">
        <w:rPr>
          <w:rFonts w:ascii="Times New Roman" w:hAnsi="Times New Roman" w:cs="Times New Roman"/>
          <w:color w:val="000000"/>
          <w:sz w:val="24"/>
          <w:szCs w:val="24"/>
        </w:rPr>
        <w:t>m</w:t>
      </w:r>
      <w:r w:rsidRPr="007445AD">
        <w:rPr>
          <w:rFonts w:ascii="Times New Roman" w:hAnsi="Times New Roman" w:cs="Times New Roman"/>
          <w:sz w:val="24"/>
          <w:szCs w:val="24"/>
          <w:shd w:val="clear" w:color="auto" w:fill="FFFFFF"/>
        </w:rPr>
        <w:t xml:space="preserve">. There was a small gap of 5 </w:t>
      </w:r>
      <w:r w:rsidRPr="007445AD">
        <w:rPr>
          <w:rFonts w:ascii="Symbol" w:hAnsi="Symbol" w:cs="Times New Roman"/>
          <w:sz w:val="24"/>
          <w:szCs w:val="24"/>
          <w:shd w:val="clear" w:color="auto" w:fill="FFFFFF"/>
        </w:rPr>
        <w:t></w:t>
      </w:r>
      <w:r w:rsidRPr="007445AD">
        <w:rPr>
          <w:rFonts w:ascii="Times New Roman" w:hAnsi="Times New Roman" w:cs="Times New Roman"/>
          <w:sz w:val="24"/>
          <w:szCs w:val="24"/>
          <w:shd w:val="clear" w:color="auto" w:fill="FFFFFF"/>
        </w:rPr>
        <w:t>m between the ends of each wall, forming a semi-closed well between the walls, as shown in the yellow frame in Fig. S</w:t>
      </w:r>
      <w:r>
        <w:rPr>
          <w:rFonts w:ascii="Times New Roman" w:hAnsi="Times New Roman" w:cs="Times New Roman" w:hint="eastAsia"/>
          <w:sz w:val="24"/>
          <w:szCs w:val="24"/>
          <w:shd w:val="clear" w:color="auto" w:fill="FFFFFF"/>
        </w:rPr>
        <w:t>1</w:t>
      </w:r>
      <w:r w:rsidRPr="007445AD">
        <w:rPr>
          <w:rFonts w:ascii="Times New Roman" w:hAnsi="Times New Roman" w:cs="Times New Roman"/>
          <w:sz w:val="24"/>
          <w:szCs w:val="24"/>
          <w:shd w:val="clear" w:color="auto" w:fill="FFFFFF"/>
        </w:rPr>
        <w:t>c. The single cell trapping results are shown in Fig. S</w:t>
      </w:r>
      <w:r>
        <w:rPr>
          <w:rFonts w:ascii="Times New Roman" w:hAnsi="Times New Roman" w:cs="Times New Roman" w:hint="eastAsia"/>
          <w:sz w:val="24"/>
          <w:szCs w:val="24"/>
          <w:shd w:val="clear" w:color="auto" w:fill="FFFFFF"/>
        </w:rPr>
        <w:t>1</w:t>
      </w:r>
      <w:r w:rsidRPr="007445AD">
        <w:rPr>
          <w:rFonts w:ascii="Times New Roman" w:hAnsi="Times New Roman" w:cs="Times New Roman"/>
          <w:sz w:val="24"/>
          <w:szCs w:val="24"/>
          <w:shd w:val="clear" w:color="auto" w:fill="FFFFFF"/>
        </w:rPr>
        <w:t xml:space="preserve">f. As can be seen, cells were perfectly isolated from each other and stored in each </w:t>
      </w:r>
      <w:r>
        <w:rPr>
          <w:rFonts w:ascii="Times New Roman" w:hAnsi="Times New Roman" w:cs="Times New Roman" w:hint="eastAsia"/>
          <w:sz w:val="24"/>
          <w:szCs w:val="24"/>
          <w:shd w:val="clear" w:color="auto" w:fill="FFFFFF"/>
        </w:rPr>
        <w:t>semi-closed</w:t>
      </w:r>
      <w:r w:rsidRPr="007445AD">
        <w:rPr>
          <w:rFonts w:ascii="Times New Roman" w:hAnsi="Times New Roman" w:cs="Times New Roman"/>
          <w:sz w:val="24"/>
          <w:szCs w:val="24"/>
          <w:shd w:val="clear" w:color="auto" w:fill="FFFFFF"/>
        </w:rPr>
        <w:t xml:space="preserve"> well.</w:t>
      </w:r>
    </w:p>
    <w:p w14:paraId="33C256D3" w14:textId="77777777" w:rsidR="00E155DD" w:rsidRDefault="00E155DD" w:rsidP="00115B86">
      <w:pPr>
        <w:spacing w:after="0" w:line="240" w:lineRule="auto"/>
        <w:rPr>
          <w:rFonts w:ascii="Times New Roman" w:hAnsi="Times New Roman" w:cs="Times New Roman" w:hint="eastAsia"/>
          <w:sz w:val="24"/>
          <w:szCs w:val="24"/>
        </w:rPr>
      </w:pPr>
    </w:p>
    <w:p w14:paraId="0550CCC7" w14:textId="532B02BC" w:rsidR="00E155DD" w:rsidRDefault="00E155DD" w:rsidP="00E155DD">
      <w:pPr>
        <w:spacing w:after="0" w:line="240" w:lineRule="auto"/>
        <w:jc w:val="center"/>
        <w:rPr>
          <w:rFonts w:hint="eastAsia"/>
          <w:noProof/>
        </w:rPr>
      </w:pPr>
      <w:r>
        <w:rPr>
          <w:rFonts w:hint="eastAsia"/>
          <w:noProof/>
        </w:rPr>
        <w:t xml:space="preserve"> </w:t>
      </w:r>
      <w:r>
        <w:rPr>
          <w:noProof/>
        </w:rPr>
        <w:drawing>
          <wp:inline distT="0" distB="0" distL="0" distR="0" wp14:anchorId="50BFF03A" wp14:editId="6E6FD428">
            <wp:extent cx="3576441" cy="3230159"/>
            <wp:effectExtent l="0" t="0" r="5080" b="8890"/>
            <wp:docPr id="8"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0" cstate="print">
                      <a:extLst>
                        <a:ext uri="{28A0092B-C50C-407E-A947-70E740481C1C}">
                          <a14:useLocalDpi xmlns:a14="http://schemas.microsoft.com/office/drawing/2010/main" val="0"/>
                        </a:ext>
                      </a:extLst>
                    </a:blip>
                    <a:srcRect r="22954" b="7692"/>
                    <a:stretch/>
                  </pic:blipFill>
                  <pic:spPr bwMode="auto">
                    <a:xfrm>
                      <a:off x="0" y="0"/>
                      <a:ext cx="3577994" cy="3231562"/>
                    </a:xfrm>
                    <a:prstGeom prst="rect">
                      <a:avLst/>
                    </a:prstGeom>
                    <a:ln>
                      <a:noFill/>
                    </a:ln>
                    <a:extLst>
                      <a:ext uri="{53640926-AAD7-44D8-BBD7-CCE9431645EC}">
                        <a14:shadowObscured xmlns:a14="http://schemas.microsoft.com/office/drawing/2010/main"/>
                      </a:ext>
                    </a:extLst>
                  </pic:spPr>
                </pic:pic>
              </a:graphicData>
            </a:graphic>
          </wp:inline>
        </w:drawing>
      </w:r>
    </w:p>
    <w:p w14:paraId="67642AFB" w14:textId="732F3045" w:rsidR="00E155DD" w:rsidRDefault="00E155DD" w:rsidP="00E155DD">
      <w:pPr>
        <w:spacing w:line="240" w:lineRule="auto"/>
        <w:jc w:val="both"/>
        <w:rPr>
          <w:rFonts w:ascii="Times New Roman" w:eastAsia="Microsoft YaHei" w:hAnsi="Times New Roman" w:cs="Times New Roman" w:hint="eastAsia"/>
          <w:sz w:val="24"/>
          <w:szCs w:val="24"/>
          <w:shd w:val="clear" w:color="auto" w:fill="FFFFFF"/>
        </w:rPr>
      </w:pPr>
      <w:r w:rsidRPr="009A3A8B">
        <w:rPr>
          <w:rFonts w:ascii="Times New Roman" w:hAnsi="Times New Roman" w:cs="Times New Roman"/>
          <w:sz w:val="24"/>
          <w:szCs w:val="24"/>
          <w:shd w:val="clear" w:color="auto" w:fill="FFFFFF"/>
        </w:rPr>
        <w:t xml:space="preserve">Figure </w:t>
      </w:r>
      <w:r>
        <w:rPr>
          <w:rFonts w:ascii="Times New Roman" w:hAnsi="Times New Roman" w:cs="Times New Roman" w:hint="eastAsia"/>
          <w:sz w:val="24"/>
          <w:szCs w:val="24"/>
          <w:shd w:val="clear" w:color="auto" w:fill="FFFFFF"/>
        </w:rPr>
        <w:t>S</w:t>
      </w:r>
      <w:r>
        <w:rPr>
          <w:rFonts w:ascii="Times New Roman" w:hAnsi="Times New Roman" w:cs="Times New Roman" w:hint="eastAsia"/>
          <w:sz w:val="24"/>
          <w:szCs w:val="24"/>
          <w:shd w:val="clear" w:color="auto" w:fill="FFFFFF"/>
        </w:rPr>
        <w:t>2</w:t>
      </w:r>
      <w:r w:rsidRPr="009A3A8B">
        <w:rPr>
          <w:rFonts w:ascii="Times New Roman" w:hAnsi="Times New Roman" w:cs="Times New Roman"/>
          <w:sz w:val="24"/>
          <w:szCs w:val="24"/>
          <w:shd w:val="clear" w:color="auto" w:fill="FFFFFF"/>
        </w:rPr>
        <w:t xml:space="preserve">. </w:t>
      </w:r>
      <w:r w:rsidRPr="009A3A8B">
        <w:rPr>
          <w:rFonts w:ascii="Times New Roman" w:eastAsia="Microsoft YaHei" w:hAnsi="Times New Roman" w:cs="Times New Roman"/>
          <w:sz w:val="24"/>
          <w:szCs w:val="24"/>
          <w:shd w:val="clear" w:color="auto" w:fill="FFFFFF"/>
        </w:rPr>
        <w:t xml:space="preserve">The normalized  fluorescent results after measured on a certain electrode before and after transposing </w:t>
      </w:r>
      <w:r w:rsidRPr="009A3A8B">
        <w:rPr>
          <w:rFonts w:ascii="Times New Roman" w:hAnsi="Times New Roman" w:cs="Times New Roman"/>
          <w:sz w:val="24"/>
          <w:szCs w:val="24"/>
          <w:shd w:val="clear" w:color="auto" w:fill="FFFFFF"/>
        </w:rPr>
        <w:t xml:space="preserve">10 and 100 mg/ml </w:t>
      </w:r>
      <w:proofErr w:type="spellStart"/>
      <w:r w:rsidRPr="009A3A8B">
        <w:rPr>
          <w:rFonts w:ascii="Times New Roman" w:eastAsia="Microsoft YaHei" w:hAnsi="Times New Roman" w:cs="Times New Roman"/>
          <w:sz w:val="24"/>
          <w:szCs w:val="24"/>
          <w:shd w:val="clear" w:color="auto" w:fill="FFFFFF"/>
        </w:rPr>
        <w:t>eGFP</w:t>
      </w:r>
      <w:proofErr w:type="spellEnd"/>
      <w:r w:rsidRPr="009A3A8B">
        <w:rPr>
          <w:rFonts w:ascii="Times New Roman" w:eastAsia="Microsoft YaHei" w:hAnsi="Times New Roman" w:cs="Times New Roman"/>
          <w:sz w:val="24"/>
          <w:szCs w:val="24"/>
          <w:shd w:val="clear" w:color="auto" w:fill="FFFFFF"/>
        </w:rPr>
        <w:t xml:space="preserve"> droplet for 10 times, 50 times or till the droplet stopped moving under the conditions of 0.1% F127 and Silicone oil(1cst) &amp; 0.1% F127.</w:t>
      </w:r>
    </w:p>
    <w:p w14:paraId="745BAA6B" w14:textId="77777777" w:rsidR="00E155DD" w:rsidRPr="009A3A8B" w:rsidRDefault="00E155DD" w:rsidP="00E155DD">
      <w:pPr>
        <w:spacing w:line="240" w:lineRule="auto"/>
        <w:jc w:val="both"/>
        <w:rPr>
          <w:rFonts w:ascii="Times New Roman" w:hAnsi="Times New Roman" w:cs="Times New Roman"/>
          <w:bCs/>
          <w:sz w:val="24"/>
          <w:szCs w:val="24"/>
        </w:rPr>
      </w:pPr>
    </w:p>
    <w:p w14:paraId="2D577E63" w14:textId="2F50A70C" w:rsidR="00E155DD" w:rsidRDefault="00E155DD" w:rsidP="00E155DD">
      <w:pPr>
        <w:spacing w:after="0" w:line="240" w:lineRule="auto"/>
        <w:jc w:val="center"/>
        <w:rPr>
          <w:rFonts w:hint="eastAsia"/>
          <w:noProof/>
        </w:rPr>
      </w:pPr>
      <w:r>
        <w:rPr>
          <w:rFonts w:ascii="Times New Roman" w:hAnsi="Times New Roman" w:cs="Times New Roman"/>
          <w:noProof/>
        </w:rPr>
        <w:drawing>
          <wp:inline distT="0" distB="0" distL="0" distR="0" wp14:anchorId="4DA7D0B5" wp14:editId="28DD1763">
            <wp:extent cx="3559878" cy="3467907"/>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if"/>
                    <pic:cNvPicPr/>
                  </pic:nvPicPr>
                  <pic:blipFill rotWithShape="1">
                    <a:blip r:embed="rId11" cstate="print">
                      <a:extLst>
                        <a:ext uri="{28A0092B-C50C-407E-A947-70E740481C1C}">
                          <a14:useLocalDpi xmlns:a14="http://schemas.microsoft.com/office/drawing/2010/main" val="0"/>
                        </a:ext>
                      </a:extLst>
                    </a:blip>
                    <a:srcRect l="8038" t="1189" r="16408" b="3566"/>
                    <a:stretch/>
                  </pic:blipFill>
                  <pic:spPr bwMode="auto">
                    <a:xfrm>
                      <a:off x="0" y="0"/>
                      <a:ext cx="3565083" cy="3472978"/>
                    </a:xfrm>
                    <a:prstGeom prst="rect">
                      <a:avLst/>
                    </a:prstGeom>
                    <a:ln>
                      <a:noFill/>
                    </a:ln>
                    <a:extLst>
                      <a:ext uri="{53640926-AAD7-44D8-BBD7-CCE9431645EC}">
                        <a14:shadowObscured xmlns:a14="http://schemas.microsoft.com/office/drawing/2010/main"/>
                      </a:ext>
                    </a:extLst>
                  </pic:spPr>
                </pic:pic>
              </a:graphicData>
            </a:graphic>
          </wp:inline>
        </w:drawing>
      </w:r>
    </w:p>
    <w:p w14:paraId="04A1CF8C" w14:textId="02BD32C0" w:rsidR="00E155DD" w:rsidRPr="00B7783F" w:rsidRDefault="00E155DD" w:rsidP="00E155DD">
      <w:pPr>
        <w:spacing w:after="0" w:line="240" w:lineRule="auto"/>
        <w:jc w:val="both"/>
        <w:rPr>
          <w:rFonts w:ascii="Times New Roman" w:hAnsi="Times New Roman" w:cs="Times New Roman"/>
          <w:sz w:val="24"/>
          <w:szCs w:val="24"/>
        </w:rPr>
      </w:pPr>
      <w:r w:rsidRPr="00E764C8">
        <w:rPr>
          <w:rFonts w:ascii="Times New Roman" w:hAnsi="Times New Roman" w:cs="Times New Roman"/>
          <w:sz w:val="24"/>
          <w:szCs w:val="24"/>
        </w:rPr>
        <w:t>Figure S</w:t>
      </w:r>
      <w:r>
        <w:rPr>
          <w:rFonts w:ascii="Times New Roman" w:hAnsi="Times New Roman" w:cs="Times New Roman" w:hint="eastAsia"/>
          <w:sz w:val="24"/>
          <w:szCs w:val="24"/>
        </w:rPr>
        <w:t>3</w:t>
      </w:r>
      <w:r w:rsidRPr="00E764C8">
        <w:rPr>
          <w:rFonts w:ascii="Times New Roman" w:hAnsi="Times New Roman" w:cs="Times New Roman"/>
          <w:sz w:val="24"/>
          <w:szCs w:val="24"/>
        </w:rPr>
        <w:t xml:space="preserve">. </w:t>
      </w:r>
      <w:r w:rsidRPr="00E764C8">
        <w:rPr>
          <w:rFonts w:ascii="Times New Roman" w:hAnsi="Times New Roman" w:cs="Times New Roman"/>
          <w:color w:val="000000" w:themeColor="text1"/>
          <w:kern w:val="24"/>
          <w:sz w:val="24"/>
          <w:szCs w:val="24"/>
        </w:rPr>
        <w:t>Image J analysis results of the droplet size under the optimized cell culture condition on DMF chip for 72 h.</w:t>
      </w:r>
    </w:p>
    <w:p w14:paraId="1098646C" w14:textId="77777777" w:rsidR="00E155DD" w:rsidRPr="00E155DD" w:rsidRDefault="00E155DD" w:rsidP="00E155DD">
      <w:pPr>
        <w:spacing w:after="0" w:line="240" w:lineRule="auto"/>
        <w:jc w:val="center"/>
        <w:rPr>
          <w:rFonts w:hint="eastAsia"/>
          <w:noProof/>
        </w:rPr>
      </w:pPr>
    </w:p>
    <w:p w14:paraId="41514F83" w14:textId="4BAE2698" w:rsidR="00E155DD" w:rsidRDefault="00E155DD" w:rsidP="00E155DD">
      <w:pPr>
        <w:spacing w:after="0" w:line="240" w:lineRule="auto"/>
        <w:jc w:val="center"/>
        <w:rPr>
          <w:rFonts w:ascii="Times New Roman" w:hAnsi="Times New Roman" w:cs="Times New Roman" w:hint="eastAsia"/>
          <w:sz w:val="24"/>
          <w:szCs w:val="24"/>
        </w:rPr>
      </w:pPr>
      <w:r>
        <w:rPr>
          <w:rFonts w:ascii="Times New Roman" w:hAnsi="Times New Roman" w:cs="Times New Roman"/>
          <w:bCs/>
          <w:noProof/>
          <w:sz w:val="24"/>
          <w:szCs w:val="24"/>
        </w:rPr>
        <w:drawing>
          <wp:inline distT="0" distB="0" distL="0" distR="0" wp14:anchorId="730B72E0" wp14:editId="1942FD87">
            <wp:extent cx="5328348" cy="2043671"/>
            <wp:effectExtent l="0" t="0" r="571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1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61542" cy="2056403"/>
                    </a:xfrm>
                    <a:prstGeom prst="rect">
                      <a:avLst/>
                    </a:prstGeom>
                  </pic:spPr>
                </pic:pic>
              </a:graphicData>
            </a:graphic>
          </wp:inline>
        </w:drawing>
      </w:r>
    </w:p>
    <w:p w14:paraId="380A54A7" w14:textId="77777777" w:rsidR="00E155DD" w:rsidRDefault="00E155DD" w:rsidP="00115B86">
      <w:pPr>
        <w:spacing w:after="0" w:line="240" w:lineRule="auto"/>
        <w:rPr>
          <w:rFonts w:ascii="Times New Roman" w:hAnsi="Times New Roman" w:cs="Times New Roman" w:hint="eastAsia"/>
          <w:sz w:val="24"/>
          <w:szCs w:val="24"/>
        </w:rPr>
      </w:pPr>
    </w:p>
    <w:p w14:paraId="1F7DA48C" w14:textId="4F08E1B9" w:rsidR="00E155DD" w:rsidRPr="007445AD" w:rsidRDefault="00E155DD" w:rsidP="00E155DD">
      <w:pPr>
        <w:pStyle w:val="a4"/>
        <w:spacing w:before="0" w:beforeAutospacing="0" w:after="0" w:afterAutospacing="0"/>
        <w:jc w:val="both"/>
      </w:pPr>
      <w:r w:rsidRPr="007445AD">
        <w:rPr>
          <w:color w:val="000000" w:themeColor="text1"/>
          <w:kern w:val="24"/>
        </w:rPr>
        <w:t>Figure S</w:t>
      </w:r>
      <w:r>
        <w:rPr>
          <w:rFonts w:hint="eastAsia"/>
          <w:color w:val="000000" w:themeColor="text1"/>
          <w:kern w:val="24"/>
        </w:rPr>
        <w:t>4</w:t>
      </w:r>
      <w:r w:rsidRPr="007445AD">
        <w:rPr>
          <w:color w:val="000000" w:themeColor="text1"/>
          <w:kern w:val="24"/>
        </w:rPr>
        <w:t xml:space="preserve">. Time dynamics research of the cell suspension under the optimized cell culture condition on DMF chip for 72 h. </w:t>
      </w:r>
    </w:p>
    <w:p w14:paraId="30C0AC93" w14:textId="77777777" w:rsidR="00E155DD" w:rsidRDefault="00E155DD" w:rsidP="00115B86">
      <w:pPr>
        <w:spacing w:after="0" w:line="240" w:lineRule="auto"/>
        <w:rPr>
          <w:rFonts w:ascii="Times New Roman" w:hAnsi="Times New Roman" w:cs="Times New Roman" w:hint="eastAsia"/>
          <w:sz w:val="24"/>
          <w:szCs w:val="24"/>
        </w:rPr>
      </w:pPr>
    </w:p>
    <w:p w14:paraId="2EAE1888" w14:textId="77777777" w:rsidR="00E155DD" w:rsidRDefault="00E155DD" w:rsidP="00115B86">
      <w:pPr>
        <w:spacing w:after="0" w:line="240" w:lineRule="auto"/>
        <w:rPr>
          <w:rFonts w:ascii="Times New Roman" w:hAnsi="Times New Roman" w:cs="Times New Roman" w:hint="eastAsia"/>
          <w:sz w:val="24"/>
          <w:szCs w:val="24"/>
        </w:rPr>
      </w:pPr>
    </w:p>
    <w:p w14:paraId="7C51F15A" w14:textId="77777777" w:rsidR="00BD2CA7" w:rsidRDefault="00BD2CA7" w:rsidP="00115B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3A8B15DA" wp14:editId="04D22AFC">
            <wp:simplePos x="0" y="0"/>
            <wp:positionH relativeFrom="margin">
              <wp:align>center</wp:align>
            </wp:positionH>
            <wp:positionV relativeFrom="paragraph">
              <wp:posOffset>303013</wp:posOffset>
            </wp:positionV>
            <wp:extent cx="5202555" cy="27559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4.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02555" cy="2755900"/>
                    </a:xfrm>
                    <a:prstGeom prst="rect">
                      <a:avLst/>
                    </a:prstGeom>
                  </pic:spPr>
                </pic:pic>
              </a:graphicData>
            </a:graphic>
            <wp14:sizeRelH relativeFrom="margin">
              <wp14:pctWidth>0</wp14:pctWidth>
            </wp14:sizeRelH>
            <wp14:sizeRelV relativeFrom="margin">
              <wp14:pctHeight>0</wp14:pctHeight>
            </wp14:sizeRelV>
          </wp:anchor>
        </w:drawing>
      </w:r>
    </w:p>
    <w:p w14:paraId="6EA50F97" w14:textId="77777777" w:rsidR="00BD2CA7" w:rsidRDefault="00BD2CA7" w:rsidP="00115B86">
      <w:pPr>
        <w:spacing w:after="0" w:line="240" w:lineRule="auto"/>
        <w:rPr>
          <w:rFonts w:ascii="Times New Roman" w:eastAsia="Times New Roman" w:hAnsi="Times New Roman" w:cs="Times New Roman"/>
          <w:sz w:val="24"/>
          <w:szCs w:val="24"/>
        </w:rPr>
      </w:pPr>
    </w:p>
    <w:p w14:paraId="4D540479" w14:textId="2D40EC18" w:rsidR="00BD2CA7" w:rsidRPr="007445AD" w:rsidRDefault="00BD2CA7" w:rsidP="00BD2CA7">
      <w:pPr>
        <w:spacing w:after="0" w:line="240" w:lineRule="auto"/>
        <w:jc w:val="both"/>
        <w:rPr>
          <w:rFonts w:ascii="Times New Roman" w:eastAsia="Times New Roman" w:hAnsi="Times New Roman" w:cs="Times New Roman"/>
        </w:rPr>
      </w:pPr>
      <w:r w:rsidRPr="007445AD">
        <w:rPr>
          <w:rFonts w:ascii="Times New Roman" w:hAnsi="Times New Roman" w:cs="Times New Roman"/>
        </w:rPr>
        <w:t>Figure S</w:t>
      </w:r>
      <w:r w:rsidR="00E155DD">
        <w:rPr>
          <w:rFonts w:ascii="Times New Roman" w:hAnsi="Times New Roman" w:cs="Times New Roman" w:hint="eastAsia"/>
        </w:rPr>
        <w:t>5</w:t>
      </w:r>
      <w:r w:rsidRPr="007445AD">
        <w:rPr>
          <w:rFonts w:ascii="Times New Roman" w:hAnsi="Times New Roman" w:cs="Times New Roman"/>
        </w:rPr>
        <w:t xml:space="preserve">. </w:t>
      </w:r>
      <w:proofErr w:type="gramStart"/>
      <w:r w:rsidRPr="007445AD">
        <w:rPr>
          <w:rFonts w:ascii="Times New Roman" w:hAnsi="Times New Roman" w:cs="Times New Roman"/>
        </w:rPr>
        <w:t>System setup.</w:t>
      </w:r>
      <w:proofErr w:type="gramEnd"/>
      <w:r w:rsidRPr="007445AD">
        <w:rPr>
          <w:rFonts w:ascii="Times New Roman" w:hAnsi="Times New Roman" w:cs="Times New Roman"/>
        </w:rPr>
        <w:t xml:space="preserve"> </w:t>
      </w:r>
      <w:r w:rsidRPr="007445AD">
        <w:rPr>
          <w:rFonts w:ascii="Times New Roman" w:eastAsia="SimSun" w:hAnsi="Times New Roman" w:cs="Times New Roman"/>
          <w:color w:val="222222"/>
          <w:spacing w:val="3"/>
        </w:rPr>
        <w:t>The DMF system contained four parts: a DMF chip, control electronics (power supply, signal generator, transformer, FPGA, phy</w:t>
      </w:r>
      <w:r w:rsidR="001872DB">
        <w:rPr>
          <w:rFonts w:ascii="Times New Roman" w:eastAsia="SimSun" w:hAnsi="Times New Roman" w:cs="Times New Roman"/>
          <w:color w:val="222222"/>
          <w:spacing w:val="3"/>
        </w:rPr>
        <w:t xml:space="preserve">sical relays and connectors), </w:t>
      </w:r>
      <w:proofErr w:type="gramStart"/>
      <w:r w:rsidR="001872DB">
        <w:rPr>
          <w:rFonts w:ascii="Times New Roman" w:eastAsia="SimSun" w:hAnsi="Times New Roman" w:cs="Times New Roman"/>
          <w:color w:val="222222"/>
          <w:spacing w:val="3"/>
        </w:rPr>
        <w:t>a</w:t>
      </w:r>
      <w:r w:rsidR="001872DB">
        <w:rPr>
          <w:rFonts w:ascii="Times New Roman" w:eastAsia="SimSun" w:hAnsi="Times New Roman" w:cs="Times New Roman" w:hint="eastAsia"/>
          <w:color w:val="222222"/>
          <w:spacing w:val="3"/>
        </w:rPr>
        <w:t xml:space="preserve"> </w:t>
      </w:r>
      <w:r w:rsidRPr="007445AD">
        <w:rPr>
          <w:rFonts w:ascii="Times New Roman" w:eastAsia="SimSun" w:hAnsi="Times New Roman" w:cs="Times New Roman"/>
          <w:color w:val="222222"/>
          <w:spacing w:val="3"/>
        </w:rPr>
        <w:t>self</w:t>
      </w:r>
      <w:proofErr w:type="gramEnd"/>
      <w:r w:rsidR="00DF3710" w:rsidRPr="007445AD">
        <w:rPr>
          <w:rFonts w:ascii="Times New Roman" w:eastAsia="SimSun" w:hAnsi="Times New Roman" w:cs="Times New Roman"/>
          <w:color w:val="222222"/>
          <w:spacing w:val="3"/>
        </w:rPr>
        <w:t>-</w:t>
      </w:r>
      <w:r w:rsidRPr="007445AD">
        <w:rPr>
          <w:rFonts w:ascii="Times New Roman" w:eastAsia="SimSun" w:hAnsi="Times New Roman" w:cs="Times New Roman"/>
          <w:color w:val="222222"/>
          <w:spacing w:val="3"/>
        </w:rPr>
        <w:t>written control software and a fluorescence microscope</w:t>
      </w:r>
      <w:r w:rsidRPr="007445AD">
        <w:rPr>
          <w:rFonts w:ascii="Times New Roman" w:hAnsi="Times New Roman" w:cs="Times New Roman"/>
        </w:rPr>
        <w:t>.</w:t>
      </w:r>
    </w:p>
    <w:p w14:paraId="2B3C7019" w14:textId="77777777" w:rsidR="00855266" w:rsidRDefault="00855266" w:rsidP="00115B86">
      <w:pPr>
        <w:spacing w:after="0" w:line="240" w:lineRule="auto"/>
        <w:rPr>
          <w:rFonts w:ascii="Times New Roman" w:eastAsia="Times New Roman" w:hAnsi="Times New Roman" w:cs="Times New Roman"/>
          <w:sz w:val="24"/>
          <w:szCs w:val="24"/>
        </w:rPr>
      </w:pPr>
    </w:p>
    <w:p w14:paraId="48A53644" w14:textId="77777777" w:rsidR="00855266" w:rsidRDefault="00855266" w:rsidP="00115B86">
      <w:pPr>
        <w:spacing w:after="0" w:line="240" w:lineRule="auto"/>
        <w:rPr>
          <w:rFonts w:ascii="Times New Roman" w:eastAsia="Times New Roman" w:hAnsi="Times New Roman" w:cs="Times New Roman"/>
          <w:noProof/>
          <w:sz w:val="24"/>
          <w:szCs w:val="24"/>
        </w:rPr>
      </w:pPr>
    </w:p>
    <w:p w14:paraId="051F979D" w14:textId="18E9B705" w:rsidR="00BD2CA7" w:rsidRDefault="00BD2CA7" w:rsidP="00115B86">
      <w:pPr>
        <w:spacing w:after="0" w:line="240" w:lineRule="auto"/>
        <w:rPr>
          <w:rFonts w:ascii="Times New Roman" w:eastAsia="Times New Roman" w:hAnsi="Times New Roman" w:cs="Times New Roman"/>
          <w:sz w:val="24"/>
          <w:szCs w:val="24"/>
        </w:rPr>
      </w:pPr>
    </w:p>
    <w:p w14:paraId="28080B66" w14:textId="77777777" w:rsidR="00BD2CA7" w:rsidRDefault="00BD2CA7" w:rsidP="00115B86">
      <w:pPr>
        <w:spacing w:after="0" w:line="240" w:lineRule="auto"/>
        <w:rPr>
          <w:rFonts w:ascii="Times New Roman" w:eastAsia="Times New Roman" w:hAnsi="Times New Roman" w:cs="Times New Roman"/>
          <w:sz w:val="24"/>
          <w:szCs w:val="24"/>
        </w:rPr>
      </w:pPr>
    </w:p>
    <w:p w14:paraId="30AA507E" w14:textId="77777777" w:rsidR="00855266" w:rsidRDefault="00855266" w:rsidP="00855266">
      <w:pPr>
        <w:jc w:val="center"/>
        <w:rPr>
          <w:rFonts w:ascii="Times New Roman" w:hAnsi="Times New Roman" w:cs="Times New Roman"/>
          <w:bCs/>
          <w:sz w:val="32"/>
          <w:szCs w:val="32"/>
        </w:rPr>
      </w:pPr>
    </w:p>
    <w:p w14:paraId="6BD4A51A" w14:textId="7643C3AB" w:rsidR="008A45AC" w:rsidRPr="00E155DD" w:rsidRDefault="008A45AC" w:rsidP="00E155DD">
      <w:pPr>
        <w:spacing w:after="0" w:line="240" w:lineRule="auto"/>
        <w:jc w:val="both"/>
        <w:rPr>
          <w:rFonts w:cstheme="minorHAnsi" w:hint="eastAsia"/>
          <w:sz w:val="24"/>
          <w:szCs w:val="24"/>
          <w:shd w:val="clear" w:color="auto" w:fill="FFFFFF"/>
        </w:rPr>
      </w:pPr>
    </w:p>
    <w:p w14:paraId="57CEC976" w14:textId="77777777" w:rsidR="008A45AC" w:rsidRDefault="008A45AC" w:rsidP="00855266">
      <w:pPr>
        <w:jc w:val="center"/>
        <w:rPr>
          <w:rFonts w:ascii="Times New Roman" w:hAnsi="Times New Roman" w:cs="Times New Roman"/>
          <w:bCs/>
          <w:sz w:val="32"/>
          <w:szCs w:val="32"/>
        </w:rPr>
      </w:pPr>
    </w:p>
    <w:p w14:paraId="2E62CD48" w14:textId="77777777" w:rsidR="00EF214F" w:rsidRDefault="00C65A34" w:rsidP="00E323CC">
      <w:pPr>
        <w:widowControl w:val="0"/>
        <w:jc w:val="center"/>
      </w:pPr>
      <w:r>
        <w:rPr>
          <w:rFonts w:ascii="Times New Roman" w:hAnsi="Times New Roman" w:cs="Times New Roman"/>
          <w:bCs/>
          <w:noProof/>
          <w:sz w:val="32"/>
          <w:szCs w:val="32"/>
        </w:rPr>
        <w:drawing>
          <wp:inline distT="0" distB="0" distL="0" distR="0" wp14:anchorId="6874A824" wp14:editId="5E63669C">
            <wp:extent cx="3840480" cy="3486094"/>
            <wp:effectExtent l="0" t="0" r="762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put&amp;voltage.tif"/>
                    <pic:cNvPicPr/>
                  </pic:nvPicPr>
                  <pic:blipFill rotWithShape="1">
                    <a:blip r:embed="rId14" cstate="print">
                      <a:extLst>
                        <a:ext uri="{28A0092B-C50C-407E-A947-70E740481C1C}">
                          <a14:useLocalDpi xmlns:a14="http://schemas.microsoft.com/office/drawing/2010/main" val="0"/>
                        </a:ext>
                      </a:extLst>
                    </a:blip>
                    <a:srcRect l="7340" t="3964" r="21279" b="5246"/>
                    <a:stretch/>
                  </pic:blipFill>
                  <pic:spPr bwMode="auto">
                    <a:xfrm>
                      <a:off x="0" y="0"/>
                      <a:ext cx="3840480" cy="3486094"/>
                    </a:xfrm>
                    <a:prstGeom prst="rect">
                      <a:avLst/>
                    </a:prstGeom>
                    <a:ln>
                      <a:noFill/>
                    </a:ln>
                    <a:extLst>
                      <a:ext uri="{53640926-AAD7-44D8-BBD7-CCE9431645EC}">
                        <a14:shadowObscured xmlns:a14="http://schemas.microsoft.com/office/drawing/2010/main"/>
                      </a:ext>
                    </a:extLst>
                  </pic:spPr>
                </pic:pic>
              </a:graphicData>
            </a:graphic>
          </wp:inline>
        </w:drawing>
      </w:r>
    </w:p>
    <w:p w14:paraId="2BADAAF1" w14:textId="5E6DE2A0" w:rsidR="00CC4A1A" w:rsidRPr="00E764C8" w:rsidRDefault="00EF214F" w:rsidP="00E764C8">
      <w:pPr>
        <w:spacing w:line="240" w:lineRule="auto"/>
        <w:jc w:val="both"/>
        <w:rPr>
          <w:rFonts w:ascii="Times New Roman" w:hAnsi="Times New Roman" w:cs="Times New Roman"/>
          <w:bCs/>
          <w:sz w:val="24"/>
          <w:szCs w:val="24"/>
        </w:rPr>
      </w:pPr>
      <w:r w:rsidRPr="007445AD">
        <w:rPr>
          <w:rFonts w:ascii="Times New Roman" w:hAnsi="Times New Roman" w:cs="Times New Roman"/>
          <w:bCs/>
          <w:sz w:val="24"/>
          <w:szCs w:val="24"/>
        </w:rPr>
        <w:t>Figure S</w:t>
      </w:r>
      <w:r w:rsidR="00E155DD">
        <w:rPr>
          <w:rFonts w:ascii="Times New Roman" w:hAnsi="Times New Roman" w:cs="Times New Roman" w:hint="eastAsia"/>
          <w:bCs/>
          <w:sz w:val="24"/>
          <w:szCs w:val="24"/>
        </w:rPr>
        <w:t>6</w:t>
      </w:r>
      <w:r w:rsidRPr="007445AD">
        <w:rPr>
          <w:rFonts w:ascii="Times New Roman" w:hAnsi="Times New Roman" w:cs="Times New Roman"/>
          <w:bCs/>
          <w:sz w:val="24"/>
          <w:szCs w:val="24"/>
        </w:rPr>
        <w:t xml:space="preserve">. </w:t>
      </w:r>
      <w:proofErr w:type="gramStart"/>
      <w:r w:rsidRPr="007445AD">
        <w:rPr>
          <w:rFonts w:ascii="Times New Roman" w:hAnsi="Times New Roman" w:cs="Times New Roman"/>
          <w:bCs/>
          <w:sz w:val="24"/>
          <w:szCs w:val="24"/>
        </w:rPr>
        <w:t>The relationship between input voltage and output voltage after amplification.</w:t>
      </w:r>
      <w:proofErr w:type="gramEnd"/>
    </w:p>
    <w:p w14:paraId="40D6A320" w14:textId="17BE946D" w:rsidR="00855266" w:rsidRDefault="00855266" w:rsidP="009A3A8B">
      <w:pPr>
        <w:jc w:val="center"/>
        <w:rPr>
          <w:rFonts w:ascii="Times New Roman" w:hAnsi="Times New Roman" w:cs="Times New Roman"/>
          <w:bCs/>
          <w:sz w:val="24"/>
          <w:szCs w:val="24"/>
        </w:rPr>
      </w:pPr>
    </w:p>
    <w:p w14:paraId="053CD7AC" w14:textId="4C78A711" w:rsidR="001E6521" w:rsidRPr="00084B9C" w:rsidRDefault="001E6521" w:rsidP="00EF214F">
      <w:pPr>
        <w:jc w:val="center"/>
        <w:rPr>
          <w:rFonts w:ascii="Times New Roman" w:hAnsi="Times New Roman" w:cs="Times New Roman"/>
          <w:bCs/>
          <w:sz w:val="24"/>
          <w:szCs w:val="24"/>
        </w:rPr>
      </w:pPr>
    </w:p>
    <w:p w14:paraId="1F90084F" w14:textId="591F0871" w:rsidR="00306148" w:rsidRDefault="00E155DD" w:rsidP="00B7783F">
      <w:pPr>
        <w:spacing w:after="0" w:line="360" w:lineRule="auto"/>
        <w:jc w:val="center"/>
        <w:rPr>
          <w:rFonts w:ascii="Times New Roman" w:hAnsi="Times New Roman" w:cs="Times New Roman"/>
        </w:rPr>
      </w:pPr>
      <w:r w:rsidRPr="00115B86">
        <w:rPr>
          <w:rFonts w:ascii="Times New Roman" w:eastAsia="Times New Roman" w:hAnsi="Times New Roman" w:cs="Times New Roman"/>
          <w:noProof/>
          <w:sz w:val="24"/>
          <w:szCs w:val="24"/>
        </w:rPr>
        <w:drawing>
          <wp:inline distT="0" distB="0" distL="0" distR="0" wp14:anchorId="1693B7C9" wp14:editId="3BFE609A">
            <wp:extent cx="5852160" cy="2201696"/>
            <wp:effectExtent l="0" t="0" r="0" b="8255"/>
            <wp:docPr id="3" name="Picture 3" descr="C:\Users\zhaijiao\AppData\Roaming\Tencent\Users\1328572075\QQ\WinTemp\RichOle\G]NEJ4}I`}P~PX943[[FG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haijiao\AppData\Roaming\Tencent\Users\1328572075\QQ\WinTemp\RichOle\G]NEJ4}I`}P~PX943[[FGU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52160" cy="2201696"/>
                    </a:xfrm>
                    <a:prstGeom prst="rect">
                      <a:avLst/>
                    </a:prstGeom>
                    <a:noFill/>
                    <a:ln>
                      <a:noFill/>
                    </a:ln>
                  </pic:spPr>
                </pic:pic>
              </a:graphicData>
            </a:graphic>
          </wp:inline>
        </w:drawing>
      </w:r>
    </w:p>
    <w:p w14:paraId="4B60DAC9" w14:textId="2326439D" w:rsidR="00E155DD" w:rsidRPr="007445AD" w:rsidRDefault="00E155DD" w:rsidP="00E155DD">
      <w:pPr>
        <w:spacing w:line="240" w:lineRule="auto"/>
        <w:jc w:val="both"/>
        <w:rPr>
          <w:rFonts w:ascii="Times New Roman" w:hAnsi="Times New Roman" w:cs="Times New Roman"/>
        </w:rPr>
      </w:pPr>
      <w:r w:rsidRPr="007445AD">
        <w:rPr>
          <w:rFonts w:ascii="Times New Roman" w:hAnsi="Times New Roman" w:cs="Times New Roman"/>
          <w:bCs/>
          <w:sz w:val="24"/>
          <w:szCs w:val="24"/>
        </w:rPr>
        <w:t>Figure S</w:t>
      </w:r>
      <w:r>
        <w:rPr>
          <w:rFonts w:ascii="Times New Roman" w:hAnsi="Times New Roman" w:cs="Times New Roman" w:hint="eastAsia"/>
          <w:bCs/>
          <w:sz w:val="24"/>
          <w:szCs w:val="24"/>
        </w:rPr>
        <w:t>7</w:t>
      </w:r>
      <w:bookmarkStart w:id="0" w:name="_GoBack"/>
      <w:bookmarkEnd w:id="0"/>
      <w:r w:rsidRPr="007445AD">
        <w:rPr>
          <w:rFonts w:ascii="Times New Roman" w:hAnsi="Times New Roman" w:cs="Times New Roman"/>
          <w:bCs/>
          <w:sz w:val="24"/>
          <w:szCs w:val="24"/>
        </w:rPr>
        <w:t xml:space="preserve">. </w:t>
      </w:r>
      <w:proofErr w:type="gramStart"/>
      <w:r w:rsidRPr="007445AD">
        <w:rPr>
          <w:rFonts w:ascii="Times New Roman" w:hAnsi="Times New Roman" w:cs="Times New Roman"/>
          <w:bCs/>
          <w:sz w:val="24"/>
          <w:szCs w:val="24"/>
        </w:rPr>
        <w:t>The assembling of DMF chip with microstructure arrays.</w:t>
      </w:r>
      <w:proofErr w:type="gramEnd"/>
      <w:r w:rsidRPr="007445AD">
        <w:rPr>
          <w:rFonts w:ascii="Times New Roman" w:hAnsi="Times New Roman" w:cs="Times New Roman"/>
          <w:bCs/>
          <w:sz w:val="24"/>
          <w:szCs w:val="24"/>
        </w:rPr>
        <w:t xml:space="preserve"> (A-D) </w:t>
      </w:r>
      <w:proofErr w:type="gramStart"/>
      <w:r w:rsidRPr="007445AD">
        <w:rPr>
          <w:rFonts w:ascii="Times New Roman" w:hAnsi="Times New Roman" w:cs="Times New Roman"/>
          <w:bCs/>
          <w:sz w:val="24"/>
          <w:szCs w:val="24"/>
        </w:rPr>
        <w:t>The process for bottom plate construction.</w:t>
      </w:r>
      <w:proofErr w:type="gramEnd"/>
      <w:r w:rsidRPr="007445AD">
        <w:rPr>
          <w:rFonts w:ascii="Times New Roman" w:hAnsi="Times New Roman" w:cs="Times New Roman"/>
          <w:bCs/>
          <w:sz w:val="24"/>
          <w:szCs w:val="24"/>
        </w:rPr>
        <w:t xml:space="preserve"> (E-F) The construction of top plate (ITO glass coated with </w:t>
      </w:r>
      <w:proofErr w:type="spellStart"/>
      <w:proofErr w:type="gramStart"/>
      <w:r w:rsidRPr="007445AD">
        <w:rPr>
          <w:rFonts w:ascii="Times New Roman" w:hAnsi="Times New Roman" w:cs="Times New Roman"/>
          <w:bCs/>
          <w:sz w:val="24"/>
          <w:szCs w:val="24"/>
        </w:rPr>
        <w:t>teflon</w:t>
      </w:r>
      <w:proofErr w:type="spellEnd"/>
      <w:proofErr w:type="gramEnd"/>
      <w:r w:rsidRPr="007445AD">
        <w:rPr>
          <w:rFonts w:ascii="Times New Roman" w:hAnsi="Times New Roman" w:cs="Times New Roman"/>
          <w:bCs/>
          <w:sz w:val="24"/>
          <w:szCs w:val="24"/>
        </w:rPr>
        <w:t>). (G) Bottom plate and top plate was assembled with spacer to form a DMF chip.</w:t>
      </w:r>
    </w:p>
    <w:p w14:paraId="5EECB93C" w14:textId="77777777" w:rsidR="005D606A" w:rsidRPr="00E155DD" w:rsidRDefault="005D606A" w:rsidP="00597007">
      <w:pPr>
        <w:spacing w:after="0" w:line="360" w:lineRule="auto"/>
        <w:jc w:val="both"/>
        <w:rPr>
          <w:rFonts w:ascii="Times New Roman" w:hAnsi="Times New Roman" w:cs="Times New Roman"/>
        </w:rPr>
      </w:pPr>
    </w:p>
    <w:sectPr w:rsidR="005D606A" w:rsidRPr="00E155D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31142F" w14:textId="77777777" w:rsidR="00760D68" w:rsidRDefault="00760D68" w:rsidP="0048015B">
      <w:pPr>
        <w:spacing w:after="0" w:line="240" w:lineRule="auto"/>
      </w:pPr>
      <w:r>
        <w:separator/>
      </w:r>
    </w:p>
  </w:endnote>
  <w:endnote w:type="continuationSeparator" w:id="0">
    <w:p w14:paraId="5BFB233C" w14:textId="77777777" w:rsidR="00760D68" w:rsidRDefault="00760D68" w:rsidP="00480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Microsoft YaHei">
    <w:altName w:val="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004480" w14:textId="77777777" w:rsidR="00760D68" w:rsidRDefault="00760D68" w:rsidP="0048015B">
      <w:pPr>
        <w:spacing w:after="0" w:line="240" w:lineRule="auto"/>
      </w:pPr>
      <w:r>
        <w:separator/>
      </w:r>
    </w:p>
  </w:footnote>
  <w:footnote w:type="continuationSeparator" w:id="0">
    <w:p w14:paraId="6160F8CB" w14:textId="77777777" w:rsidR="00760D68" w:rsidRDefault="00760D68" w:rsidP="004801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bordersDoNotSurroundHeader/>
  <w:bordersDoNotSurroundFooter/>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63E"/>
    <w:rsid w:val="0001202A"/>
    <w:rsid w:val="000207FD"/>
    <w:rsid w:val="000449A2"/>
    <w:rsid w:val="00056B0C"/>
    <w:rsid w:val="000745D9"/>
    <w:rsid w:val="0008113F"/>
    <w:rsid w:val="00084B9C"/>
    <w:rsid w:val="000B04EA"/>
    <w:rsid w:val="00115B86"/>
    <w:rsid w:val="001318DD"/>
    <w:rsid w:val="001872DB"/>
    <w:rsid w:val="00194784"/>
    <w:rsid w:val="001E017E"/>
    <w:rsid w:val="001E6521"/>
    <w:rsid w:val="00224071"/>
    <w:rsid w:val="00246313"/>
    <w:rsid w:val="00267D08"/>
    <w:rsid w:val="002C7456"/>
    <w:rsid w:val="002D0647"/>
    <w:rsid w:val="002D0B83"/>
    <w:rsid w:val="002D4DF2"/>
    <w:rsid w:val="00306148"/>
    <w:rsid w:val="00311EF0"/>
    <w:rsid w:val="00326223"/>
    <w:rsid w:val="0036199D"/>
    <w:rsid w:val="003869D0"/>
    <w:rsid w:val="003E0688"/>
    <w:rsid w:val="00413E12"/>
    <w:rsid w:val="004155D6"/>
    <w:rsid w:val="0048015B"/>
    <w:rsid w:val="005461F3"/>
    <w:rsid w:val="00597007"/>
    <w:rsid w:val="005D606A"/>
    <w:rsid w:val="005F2271"/>
    <w:rsid w:val="00676E60"/>
    <w:rsid w:val="006D3E58"/>
    <w:rsid w:val="00717F84"/>
    <w:rsid w:val="00722298"/>
    <w:rsid w:val="007445AD"/>
    <w:rsid w:val="00760D68"/>
    <w:rsid w:val="007A5A59"/>
    <w:rsid w:val="007B476A"/>
    <w:rsid w:val="007C2F6A"/>
    <w:rsid w:val="00855266"/>
    <w:rsid w:val="00877B29"/>
    <w:rsid w:val="008A45AC"/>
    <w:rsid w:val="008C1F5B"/>
    <w:rsid w:val="008C222C"/>
    <w:rsid w:val="008F6813"/>
    <w:rsid w:val="009559B7"/>
    <w:rsid w:val="0099316E"/>
    <w:rsid w:val="009A3A8B"/>
    <w:rsid w:val="009F344E"/>
    <w:rsid w:val="00A32D59"/>
    <w:rsid w:val="00A94A8F"/>
    <w:rsid w:val="00AB3317"/>
    <w:rsid w:val="00AE11F0"/>
    <w:rsid w:val="00B1463E"/>
    <w:rsid w:val="00B42429"/>
    <w:rsid w:val="00B7783F"/>
    <w:rsid w:val="00BD2CA7"/>
    <w:rsid w:val="00BD3AF9"/>
    <w:rsid w:val="00C26401"/>
    <w:rsid w:val="00C4035B"/>
    <w:rsid w:val="00C65A34"/>
    <w:rsid w:val="00CA0D1F"/>
    <w:rsid w:val="00CC4A1A"/>
    <w:rsid w:val="00D07387"/>
    <w:rsid w:val="00D42040"/>
    <w:rsid w:val="00DF3710"/>
    <w:rsid w:val="00E155DD"/>
    <w:rsid w:val="00E323CC"/>
    <w:rsid w:val="00E764C8"/>
    <w:rsid w:val="00E8571D"/>
    <w:rsid w:val="00E8656C"/>
    <w:rsid w:val="00EC163E"/>
    <w:rsid w:val="00EE1859"/>
    <w:rsid w:val="00EF214F"/>
    <w:rsid w:val="00EF7735"/>
    <w:rsid w:val="00F90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91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90573"/>
    <w:rPr>
      <w:color w:val="0563C1" w:themeColor="hyperlink"/>
      <w:u w:val="single"/>
    </w:rPr>
  </w:style>
  <w:style w:type="paragraph" w:styleId="a4">
    <w:name w:val="Normal (Web)"/>
    <w:basedOn w:val="a"/>
    <w:uiPriority w:val="99"/>
    <w:unhideWhenUsed/>
    <w:rsid w:val="00877B29"/>
    <w:pPr>
      <w:spacing w:before="100" w:beforeAutospacing="1" w:after="100" w:afterAutospacing="1" w:line="240" w:lineRule="auto"/>
    </w:pPr>
    <w:rPr>
      <w:rFonts w:ascii="Times New Roman" w:hAnsi="Times New Roman" w:cs="Times New Roman"/>
      <w:sz w:val="24"/>
      <w:szCs w:val="24"/>
    </w:rPr>
  </w:style>
  <w:style w:type="paragraph" w:styleId="a5">
    <w:name w:val="caption"/>
    <w:basedOn w:val="a"/>
    <w:next w:val="a"/>
    <w:uiPriority w:val="35"/>
    <w:unhideWhenUsed/>
    <w:qFormat/>
    <w:rsid w:val="00EF214F"/>
    <w:pPr>
      <w:spacing w:after="200" w:line="240" w:lineRule="auto"/>
    </w:pPr>
    <w:rPr>
      <w:i/>
      <w:iCs/>
      <w:color w:val="44546A" w:themeColor="text2"/>
      <w:sz w:val="18"/>
      <w:szCs w:val="18"/>
    </w:rPr>
  </w:style>
  <w:style w:type="paragraph" w:customStyle="1" w:styleId="RSCB01ARTAbstract">
    <w:name w:val="RSC B01 ART Abstract"/>
    <w:basedOn w:val="a"/>
    <w:link w:val="RSCB01ARTAbstractChar"/>
    <w:qFormat/>
    <w:rsid w:val="0008113F"/>
    <w:pPr>
      <w:spacing w:after="200" w:line="240" w:lineRule="exact"/>
      <w:jc w:val="both"/>
    </w:pPr>
    <w:rPr>
      <w:noProof/>
      <w:sz w:val="16"/>
      <w:lang w:val="en-GB" w:eastAsia="en-GB"/>
    </w:rPr>
  </w:style>
  <w:style w:type="character" w:customStyle="1" w:styleId="RSCB01ARTAbstractChar">
    <w:name w:val="RSC B01 ART Abstract Char"/>
    <w:basedOn w:val="a0"/>
    <w:link w:val="RSCB01ARTAbstract"/>
    <w:rsid w:val="0008113F"/>
    <w:rPr>
      <w:noProof/>
      <w:sz w:val="16"/>
      <w:lang w:val="en-GB" w:eastAsia="en-GB"/>
    </w:rPr>
  </w:style>
  <w:style w:type="paragraph" w:customStyle="1" w:styleId="RSCF01FootnoteAuthorAddress">
    <w:name w:val="RSC F01 Footnote Author Address"/>
    <w:link w:val="RSCF01FootnoteAuthorAddressChar"/>
    <w:qFormat/>
    <w:rsid w:val="0008113F"/>
    <w:pPr>
      <w:numPr>
        <w:numId w:val="1"/>
      </w:numPr>
      <w:pBdr>
        <w:top w:val="single" w:sz="12" w:space="1" w:color="A6A6A6" w:themeColor="background1" w:themeShade="A6"/>
      </w:pBdr>
      <w:spacing w:after="0" w:line="240" w:lineRule="auto"/>
      <w:ind w:left="85" w:hanging="85"/>
      <w:suppressOverlap/>
    </w:pPr>
    <w:rPr>
      <w:rFonts w:cs="Times New Roman"/>
      <w:i/>
      <w:w w:val="105"/>
      <w:sz w:val="14"/>
      <w:szCs w:val="14"/>
      <w:lang w:val="en-GB" w:eastAsia="en-US"/>
    </w:rPr>
  </w:style>
  <w:style w:type="character" w:customStyle="1" w:styleId="RSCF01FootnoteAuthorAddressChar">
    <w:name w:val="RSC F01 Footnote Author Address Char"/>
    <w:basedOn w:val="a0"/>
    <w:link w:val="RSCF01FootnoteAuthorAddress"/>
    <w:rsid w:val="0008113F"/>
    <w:rPr>
      <w:rFonts w:cs="Times New Roman"/>
      <w:i/>
      <w:w w:val="105"/>
      <w:sz w:val="14"/>
      <w:szCs w:val="14"/>
      <w:lang w:val="en-GB" w:eastAsia="en-US"/>
    </w:rPr>
  </w:style>
  <w:style w:type="character" w:customStyle="1" w:styleId="institution">
    <w:name w:val="institution"/>
    <w:basedOn w:val="a0"/>
    <w:rsid w:val="0008113F"/>
  </w:style>
  <w:style w:type="character" w:customStyle="1" w:styleId="country">
    <w:name w:val="country"/>
    <w:basedOn w:val="a0"/>
    <w:rsid w:val="0008113F"/>
  </w:style>
  <w:style w:type="paragraph" w:styleId="a6">
    <w:name w:val="List Paragraph"/>
    <w:basedOn w:val="a"/>
    <w:uiPriority w:val="34"/>
    <w:qFormat/>
    <w:rsid w:val="008A45AC"/>
    <w:pPr>
      <w:spacing w:after="200" w:line="276" w:lineRule="auto"/>
      <w:ind w:left="720"/>
      <w:contextualSpacing/>
    </w:pPr>
    <w:rPr>
      <w:lang w:val="en-GB" w:eastAsia="en-US"/>
    </w:rPr>
  </w:style>
  <w:style w:type="character" w:styleId="a7">
    <w:name w:val="annotation reference"/>
    <w:basedOn w:val="a0"/>
    <w:uiPriority w:val="99"/>
    <w:semiHidden/>
    <w:unhideWhenUsed/>
    <w:rsid w:val="008A45AC"/>
    <w:rPr>
      <w:sz w:val="16"/>
      <w:szCs w:val="16"/>
    </w:rPr>
  </w:style>
  <w:style w:type="paragraph" w:styleId="a8">
    <w:name w:val="annotation text"/>
    <w:basedOn w:val="a"/>
    <w:link w:val="Char"/>
    <w:uiPriority w:val="99"/>
    <w:unhideWhenUsed/>
    <w:rsid w:val="008A45AC"/>
    <w:pPr>
      <w:spacing w:line="240" w:lineRule="auto"/>
    </w:pPr>
    <w:rPr>
      <w:sz w:val="20"/>
      <w:szCs w:val="20"/>
    </w:rPr>
  </w:style>
  <w:style w:type="character" w:customStyle="1" w:styleId="Char">
    <w:name w:val="批注文字 Char"/>
    <w:basedOn w:val="a0"/>
    <w:link w:val="a8"/>
    <w:uiPriority w:val="99"/>
    <w:rsid w:val="008A45AC"/>
    <w:rPr>
      <w:sz w:val="20"/>
      <w:szCs w:val="20"/>
    </w:rPr>
  </w:style>
  <w:style w:type="paragraph" w:styleId="a9">
    <w:name w:val="Revision"/>
    <w:hidden/>
    <w:uiPriority w:val="99"/>
    <w:semiHidden/>
    <w:rsid w:val="008A45AC"/>
    <w:pPr>
      <w:spacing w:after="0" w:line="240" w:lineRule="auto"/>
    </w:pPr>
  </w:style>
  <w:style w:type="paragraph" w:styleId="aa">
    <w:name w:val="Balloon Text"/>
    <w:basedOn w:val="a"/>
    <w:link w:val="Char0"/>
    <w:uiPriority w:val="99"/>
    <w:semiHidden/>
    <w:unhideWhenUsed/>
    <w:rsid w:val="008A45AC"/>
    <w:pPr>
      <w:spacing w:after="0" w:line="240" w:lineRule="auto"/>
    </w:pPr>
    <w:rPr>
      <w:rFonts w:ascii="Segoe UI" w:hAnsi="Segoe UI" w:cs="Segoe UI"/>
      <w:sz w:val="18"/>
      <w:szCs w:val="18"/>
    </w:rPr>
  </w:style>
  <w:style w:type="character" w:customStyle="1" w:styleId="Char0">
    <w:name w:val="批注框文本 Char"/>
    <w:basedOn w:val="a0"/>
    <w:link w:val="aa"/>
    <w:uiPriority w:val="99"/>
    <w:semiHidden/>
    <w:rsid w:val="008A45AC"/>
    <w:rPr>
      <w:rFonts w:ascii="Segoe UI" w:hAnsi="Segoe UI" w:cs="Segoe UI"/>
      <w:sz w:val="18"/>
      <w:szCs w:val="18"/>
    </w:rPr>
  </w:style>
  <w:style w:type="paragraph" w:styleId="ab">
    <w:name w:val="header"/>
    <w:basedOn w:val="a"/>
    <w:link w:val="Char1"/>
    <w:uiPriority w:val="99"/>
    <w:unhideWhenUsed/>
    <w:rsid w:val="0048015B"/>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1">
    <w:name w:val="页眉 Char"/>
    <w:basedOn w:val="a0"/>
    <w:link w:val="ab"/>
    <w:uiPriority w:val="99"/>
    <w:rsid w:val="0048015B"/>
    <w:rPr>
      <w:sz w:val="18"/>
      <w:szCs w:val="18"/>
    </w:rPr>
  </w:style>
  <w:style w:type="paragraph" w:styleId="ac">
    <w:name w:val="footer"/>
    <w:basedOn w:val="a"/>
    <w:link w:val="Char2"/>
    <w:uiPriority w:val="99"/>
    <w:unhideWhenUsed/>
    <w:rsid w:val="0048015B"/>
    <w:pPr>
      <w:tabs>
        <w:tab w:val="center" w:pos="4513"/>
        <w:tab w:val="right" w:pos="9026"/>
      </w:tabs>
      <w:snapToGrid w:val="0"/>
      <w:spacing w:line="240" w:lineRule="auto"/>
    </w:pPr>
    <w:rPr>
      <w:sz w:val="18"/>
      <w:szCs w:val="18"/>
    </w:rPr>
  </w:style>
  <w:style w:type="character" w:customStyle="1" w:styleId="Char2">
    <w:name w:val="页脚 Char"/>
    <w:basedOn w:val="a0"/>
    <w:link w:val="ac"/>
    <w:uiPriority w:val="99"/>
    <w:rsid w:val="0048015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90573"/>
    <w:rPr>
      <w:color w:val="0563C1" w:themeColor="hyperlink"/>
      <w:u w:val="single"/>
    </w:rPr>
  </w:style>
  <w:style w:type="paragraph" w:styleId="a4">
    <w:name w:val="Normal (Web)"/>
    <w:basedOn w:val="a"/>
    <w:uiPriority w:val="99"/>
    <w:unhideWhenUsed/>
    <w:rsid w:val="00877B29"/>
    <w:pPr>
      <w:spacing w:before="100" w:beforeAutospacing="1" w:after="100" w:afterAutospacing="1" w:line="240" w:lineRule="auto"/>
    </w:pPr>
    <w:rPr>
      <w:rFonts w:ascii="Times New Roman" w:hAnsi="Times New Roman" w:cs="Times New Roman"/>
      <w:sz w:val="24"/>
      <w:szCs w:val="24"/>
    </w:rPr>
  </w:style>
  <w:style w:type="paragraph" w:styleId="a5">
    <w:name w:val="caption"/>
    <w:basedOn w:val="a"/>
    <w:next w:val="a"/>
    <w:uiPriority w:val="35"/>
    <w:unhideWhenUsed/>
    <w:qFormat/>
    <w:rsid w:val="00EF214F"/>
    <w:pPr>
      <w:spacing w:after="200" w:line="240" w:lineRule="auto"/>
    </w:pPr>
    <w:rPr>
      <w:i/>
      <w:iCs/>
      <w:color w:val="44546A" w:themeColor="text2"/>
      <w:sz w:val="18"/>
      <w:szCs w:val="18"/>
    </w:rPr>
  </w:style>
  <w:style w:type="paragraph" w:customStyle="1" w:styleId="RSCB01ARTAbstract">
    <w:name w:val="RSC B01 ART Abstract"/>
    <w:basedOn w:val="a"/>
    <w:link w:val="RSCB01ARTAbstractChar"/>
    <w:qFormat/>
    <w:rsid w:val="0008113F"/>
    <w:pPr>
      <w:spacing w:after="200" w:line="240" w:lineRule="exact"/>
      <w:jc w:val="both"/>
    </w:pPr>
    <w:rPr>
      <w:noProof/>
      <w:sz w:val="16"/>
      <w:lang w:val="en-GB" w:eastAsia="en-GB"/>
    </w:rPr>
  </w:style>
  <w:style w:type="character" w:customStyle="1" w:styleId="RSCB01ARTAbstractChar">
    <w:name w:val="RSC B01 ART Abstract Char"/>
    <w:basedOn w:val="a0"/>
    <w:link w:val="RSCB01ARTAbstract"/>
    <w:rsid w:val="0008113F"/>
    <w:rPr>
      <w:noProof/>
      <w:sz w:val="16"/>
      <w:lang w:val="en-GB" w:eastAsia="en-GB"/>
    </w:rPr>
  </w:style>
  <w:style w:type="paragraph" w:customStyle="1" w:styleId="RSCF01FootnoteAuthorAddress">
    <w:name w:val="RSC F01 Footnote Author Address"/>
    <w:link w:val="RSCF01FootnoteAuthorAddressChar"/>
    <w:qFormat/>
    <w:rsid w:val="0008113F"/>
    <w:pPr>
      <w:numPr>
        <w:numId w:val="1"/>
      </w:numPr>
      <w:pBdr>
        <w:top w:val="single" w:sz="12" w:space="1" w:color="A6A6A6" w:themeColor="background1" w:themeShade="A6"/>
      </w:pBdr>
      <w:spacing w:after="0" w:line="240" w:lineRule="auto"/>
      <w:ind w:left="85" w:hanging="85"/>
      <w:suppressOverlap/>
    </w:pPr>
    <w:rPr>
      <w:rFonts w:cs="Times New Roman"/>
      <w:i/>
      <w:w w:val="105"/>
      <w:sz w:val="14"/>
      <w:szCs w:val="14"/>
      <w:lang w:val="en-GB" w:eastAsia="en-US"/>
    </w:rPr>
  </w:style>
  <w:style w:type="character" w:customStyle="1" w:styleId="RSCF01FootnoteAuthorAddressChar">
    <w:name w:val="RSC F01 Footnote Author Address Char"/>
    <w:basedOn w:val="a0"/>
    <w:link w:val="RSCF01FootnoteAuthorAddress"/>
    <w:rsid w:val="0008113F"/>
    <w:rPr>
      <w:rFonts w:cs="Times New Roman"/>
      <w:i/>
      <w:w w:val="105"/>
      <w:sz w:val="14"/>
      <w:szCs w:val="14"/>
      <w:lang w:val="en-GB" w:eastAsia="en-US"/>
    </w:rPr>
  </w:style>
  <w:style w:type="character" w:customStyle="1" w:styleId="institution">
    <w:name w:val="institution"/>
    <w:basedOn w:val="a0"/>
    <w:rsid w:val="0008113F"/>
  </w:style>
  <w:style w:type="character" w:customStyle="1" w:styleId="country">
    <w:name w:val="country"/>
    <w:basedOn w:val="a0"/>
    <w:rsid w:val="0008113F"/>
  </w:style>
  <w:style w:type="paragraph" w:styleId="a6">
    <w:name w:val="List Paragraph"/>
    <w:basedOn w:val="a"/>
    <w:uiPriority w:val="34"/>
    <w:qFormat/>
    <w:rsid w:val="008A45AC"/>
    <w:pPr>
      <w:spacing w:after="200" w:line="276" w:lineRule="auto"/>
      <w:ind w:left="720"/>
      <w:contextualSpacing/>
    </w:pPr>
    <w:rPr>
      <w:lang w:val="en-GB" w:eastAsia="en-US"/>
    </w:rPr>
  </w:style>
  <w:style w:type="character" w:styleId="a7">
    <w:name w:val="annotation reference"/>
    <w:basedOn w:val="a0"/>
    <w:uiPriority w:val="99"/>
    <w:semiHidden/>
    <w:unhideWhenUsed/>
    <w:rsid w:val="008A45AC"/>
    <w:rPr>
      <w:sz w:val="16"/>
      <w:szCs w:val="16"/>
    </w:rPr>
  </w:style>
  <w:style w:type="paragraph" w:styleId="a8">
    <w:name w:val="annotation text"/>
    <w:basedOn w:val="a"/>
    <w:link w:val="Char"/>
    <w:uiPriority w:val="99"/>
    <w:unhideWhenUsed/>
    <w:rsid w:val="008A45AC"/>
    <w:pPr>
      <w:spacing w:line="240" w:lineRule="auto"/>
    </w:pPr>
    <w:rPr>
      <w:sz w:val="20"/>
      <w:szCs w:val="20"/>
    </w:rPr>
  </w:style>
  <w:style w:type="character" w:customStyle="1" w:styleId="Char">
    <w:name w:val="批注文字 Char"/>
    <w:basedOn w:val="a0"/>
    <w:link w:val="a8"/>
    <w:uiPriority w:val="99"/>
    <w:rsid w:val="008A45AC"/>
    <w:rPr>
      <w:sz w:val="20"/>
      <w:szCs w:val="20"/>
    </w:rPr>
  </w:style>
  <w:style w:type="paragraph" w:styleId="a9">
    <w:name w:val="Revision"/>
    <w:hidden/>
    <w:uiPriority w:val="99"/>
    <w:semiHidden/>
    <w:rsid w:val="008A45AC"/>
    <w:pPr>
      <w:spacing w:after="0" w:line="240" w:lineRule="auto"/>
    </w:pPr>
  </w:style>
  <w:style w:type="paragraph" w:styleId="aa">
    <w:name w:val="Balloon Text"/>
    <w:basedOn w:val="a"/>
    <w:link w:val="Char0"/>
    <w:uiPriority w:val="99"/>
    <w:semiHidden/>
    <w:unhideWhenUsed/>
    <w:rsid w:val="008A45AC"/>
    <w:pPr>
      <w:spacing w:after="0" w:line="240" w:lineRule="auto"/>
    </w:pPr>
    <w:rPr>
      <w:rFonts w:ascii="Segoe UI" w:hAnsi="Segoe UI" w:cs="Segoe UI"/>
      <w:sz w:val="18"/>
      <w:szCs w:val="18"/>
    </w:rPr>
  </w:style>
  <w:style w:type="character" w:customStyle="1" w:styleId="Char0">
    <w:name w:val="批注框文本 Char"/>
    <w:basedOn w:val="a0"/>
    <w:link w:val="aa"/>
    <w:uiPriority w:val="99"/>
    <w:semiHidden/>
    <w:rsid w:val="008A45AC"/>
    <w:rPr>
      <w:rFonts w:ascii="Segoe UI" w:hAnsi="Segoe UI" w:cs="Segoe UI"/>
      <w:sz w:val="18"/>
      <w:szCs w:val="18"/>
    </w:rPr>
  </w:style>
  <w:style w:type="paragraph" w:styleId="ab">
    <w:name w:val="header"/>
    <w:basedOn w:val="a"/>
    <w:link w:val="Char1"/>
    <w:uiPriority w:val="99"/>
    <w:unhideWhenUsed/>
    <w:rsid w:val="0048015B"/>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1">
    <w:name w:val="页眉 Char"/>
    <w:basedOn w:val="a0"/>
    <w:link w:val="ab"/>
    <w:uiPriority w:val="99"/>
    <w:rsid w:val="0048015B"/>
    <w:rPr>
      <w:sz w:val="18"/>
      <w:szCs w:val="18"/>
    </w:rPr>
  </w:style>
  <w:style w:type="paragraph" w:styleId="ac">
    <w:name w:val="footer"/>
    <w:basedOn w:val="a"/>
    <w:link w:val="Char2"/>
    <w:uiPriority w:val="99"/>
    <w:unhideWhenUsed/>
    <w:rsid w:val="0048015B"/>
    <w:pPr>
      <w:tabs>
        <w:tab w:val="center" w:pos="4513"/>
        <w:tab w:val="right" w:pos="9026"/>
      </w:tabs>
      <w:snapToGrid w:val="0"/>
      <w:spacing w:line="240" w:lineRule="auto"/>
    </w:pPr>
    <w:rPr>
      <w:sz w:val="18"/>
      <w:szCs w:val="18"/>
    </w:rPr>
  </w:style>
  <w:style w:type="character" w:customStyle="1" w:styleId="Char2">
    <w:name w:val="页脚 Char"/>
    <w:basedOn w:val="a0"/>
    <w:link w:val="ac"/>
    <w:uiPriority w:val="99"/>
    <w:rsid w:val="0048015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6102">
      <w:bodyDiv w:val="1"/>
      <w:marLeft w:val="0"/>
      <w:marRight w:val="0"/>
      <w:marTop w:val="0"/>
      <w:marBottom w:val="0"/>
      <w:divBdr>
        <w:top w:val="none" w:sz="0" w:space="0" w:color="auto"/>
        <w:left w:val="none" w:sz="0" w:space="0" w:color="auto"/>
        <w:bottom w:val="none" w:sz="0" w:space="0" w:color="auto"/>
        <w:right w:val="none" w:sz="0" w:space="0" w:color="auto"/>
      </w:divBdr>
    </w:div>
    <w:div w:id="251164462">
      <w:bodyDiv w:val="1"/>
      <w:marLeft w:val="0"/>
      <w:marRight w:val="0"/>
      <w:marTop w:val="0"/>
      <w:marBottom w:val="0"/>
      <w:divBdr>
        <w:top w:val="none" w:sz="0" w:space="0" w:color="auto"/>
        <w:left w:val="none" w:sz="0" w:space="0" w:color="auto"/>
        <w:bottom w:val="none" w:sz="0" w:space="0" w:color="auto"/>
        <w:right w:val="none" w:sz="0" w:space="0" w:color="auto"/>
      </w:divBdr>
      <w:divsChild>
        <w:div w:id="691685401">
          <w:marLeft w:val="0"/>
          <w:marRight w:val="0"/>
          <w:marTop w:val="0"/>
          <w:marBottom w:val="0"/>
          <w:divBdr>
            <w:top w:val="none" w:sz="0" w:space="0" w:color="auto"/>
            <w:left w:val="none" w:sz="0" w:space="0" w:color="auto"/>
            <w:bottom w:val="none" w:sz="0" w:space="0" w:color="auto"/>
            <w:right w:val="none" w:sz="0" w:space="0" w:color="auto"/>
          </w:divBdr>
        </w:div>
      </w:divsChild>
    </w:div>
    <w:div w:id="516651836">
      <w:bodyDiv w:val="1"/>
      <w:marLeft w:val="0"/>
      <w:marRight w:val="0"/>
      <w:marTop w:val="0"/>
      <w:marBottom w:val="0"/>
      <w:divBdr>
        <w:top w:val="none" w:sz="0" w:space="0" w:color="auto"/>
        <w:left w:val="none" w:sz="0" w:space="0" w:color="auto"/>
        <w:bottom w:val="none" w:sz="0" w:space="0" w:color="auto"/>
        <w:right w:val="none" w:sz="0" w:space="0" w:color="auto"/>
      </w:divBdr>
      <w:divsChild>
        <w:div w:id="501357194">
          <w:marLeft w:val="0"/>
          <w:marRight w:val="0"/>
          <w:marTop w:val="0"/>
          <w:marBottom w:val="0"/>
          <w:divBdr>
            <w:top w:val="none" w:sz="0" w:space="0" w:color="auto"/>
            <w:left w:val="none" w:sz="0" w:space="0" w:color="auto"/>
            <w:bottom w:val="none" w:sz="0" w:space="0" w:color="auto"/>
            <w:right w:val="none" w:sz="0" w:space="0" w:color="auto"/>
          </w:divBdr>
        </w:div>
      </w:divsChild>
    </w:div>
    <w:div w:id="1355158831">
      <w:bodyDiv w:val="1"/>
      <w:marLeft w:val="0"/>
      <w:marRight w:val="0"/>
      <w:marTop w:val="0"/>
      <w:marBottom w:val="0"/>
      <w:divBdr>
        <w:top w:val="none" w:sz="0" w:space="0" w:color="auto"/>
        <w:left w:val="none" w:sz="0" w:space="0" w:color="auto"/>
        <w:bottom w:val="none" w:sz="0" w:space="0" w:color="auto"/>
        <w:right w:val="none" w:sz="0" w:space="0" w:color="auto"/>
      </w:divBdr>
      <w:divsChild>
        <w:div w:id="1223053603">
          <w:marLeft w:val="0"/>
          <w:marRight w:val="0"/>
          <w:marTop w:val="0"/>
          <w:marBottom w:val="0"/>
          <w:divBdr>
            <w:top w:val="none" w:sz="0" w:space="0" w:color="auto"/>
            <w:left w:val="none" w:sz="0" w:space="0" w:color="auto"/>
            <w:bottom w:val="none" w:sz="0" w:space="0" w:color="auto"/>
            <w:right w:val="none" w:sz="0" w:space="0" w:color="auto"/>
          </w:divBdr>
        </w:div>
      </w:divsChild>
    </w:div>
    <w:div w:id="1462115154">
      <w:bodyDiv w:val="1"/>
      <w:marLeft w:val="0"/>
      <w:marRight w:val="0"/>
      <w:marTop w:val="0"/>
      <w:marBottom w:val="0"/>
      <w:divBdr>
        <w:top w:val="none" w:sz="0" w:space="0" w:color="auto"/>
        <w:left w:val="none" w:sz="0" w:space="0" w:color="auto"/>
        <w:bottom w:val="none" w:sz="0" w:space="0" w:color="auto"/>
        <w:right w:val="none" w:sz="0" w:space="0" w:color="auto"/>
      </w:divBdr>
    </w:div>
    <w:div w:id="1820995017">
      <w:bodyDiv w:val="1"/>
      <w:marLeft w:val="0"/>
      <w:marRight w:val="0"/>
      <w:marTop w:val="0"/>
      <w:marBottom w:val="0"/>
      <w:divBdr>
        <w:top w:val="none" w:sz="0" w:space="0" w:color="auto"/>
        <w:left w:val="none" w:sz="0" w:space="0" w:color="auto"/>
        <w:bottom w:val="none" w:sz="0" w:space="0" w:color="auto"/>
        <w:right w:val="none" w:sz="0" w:space="0" w:color="auto"/>
      </w:divBdr>
      <w:divsChild>
        <w:div w:id="1682664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tiff"/><Relationship Id="rId4" Type="http://schemas.microsoft.com/office/2007/relationships/stylesWithEffects" Target="stylesWithEffects.xml"/><Relationship Id="rId9" Type="http://schemas.openxmlformats.org/officeDocument/2006/relationships/image" Target="media/image1.tif"/><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4E203-1854-4C47-8083-68A85D220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ZHAI, Jiao</dc:creator>
  <cp:lastModifiedBy>ZJ</cp:lastModifiedBy>
  <cp:revision>2</cp:revision>
  <dcterms:created xsi:type="dcterms:W3CDTF">2019-10-12T07:35:00Z</dcterms:created>
  <dcterms:modified xsi:type="dcterms:W3CDTF">2019-10-12T07:35:00Z</dcterms:modified>
</cp:coreProperties>
</file>