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914807" w14:textId="77777777" w:rsidR="00202EB7" w:rsidRPr="00B44454" w:rsidRDefault="00202EB7" w:rsidP="00661BEF">
      <w:pPr>
        <w:spacing w:line="360" w:lineRule="auto"/>
        <w:jc w:val="center"/>
        <w:rPr>
          <w:rFonts w:ascii="Times New Roman" w:eastAsia="TimesNewRomanPS-BoldMT" w:hAnsi="Times New Roman"/>
          <w:b/>
          <w:sz w:val="44"/>
          <w:szCs w:val="44"/>
        </w:rPr>
      </w:pPr>
      <w:bookmarkStart w:id="0" w:name="_GoBack"/>
      <w:r w:rsidRPr="00B44454">
        <w:rPr>
          <w:rFonts w:ascii="Times New Roman" w:eastAsia="TimesNewRomanPS-BoldMT" w:hAnsi="Times New Roman"/>
          <w:b/>
          <w:sz w:val="44"/>
          <w:szCs w:val="44"/>
        </w:rPr>
        <w:t>Supporting information</w:t>
      </w:r>
    </w:p>
    <w:p w14:paraId="74850C95" w14:textId="77777777" w:rsidR="00202EB7" w:rsidRPr="00B44454" w:rsidRDefault="00202EB7" w:rsidP="00661BEF">
      <w:pPr>
        <w:spacing w:line="360" w:lineRule="auto"/>
        <w:jc w:val="center"/>
        <w:rPr>
          <w:rFonts w:ascii="Times New Roman" w:eastAsia="TimesNewRomanPS-BoldMT" w:hAnsi="Times New Roman"/>
          <w:b/>
          <w:sz w:val="44"/>
          <w:szCs w:val="44"/>
        </w:rPr>
      </w:pPr>
    </w:p>
    <w:p w14:paraId="593E37DD" w14:textId="77777777" w:rsidR="00CB111F" w:rsidRPr="00B44454" w:rsidRDefault="00CB111F" w:rsidP="00661BEF">
      <w:pPr>
        <w:spacing w:line="360" w:lineRule="auto"/>
        <w:rPr>
          <w:rFonts w:ascii="Times New Roman" w:hAnsi="Times New Roman" w:cs="Times New Roman"/>
          <w:b/>
          <w:sz w:val="32"/>
          <w:szCs w:val="28"/>
        </w:rPr>
      </w:pPr>
      <w:r w:rsidRPr="00B44454">
        <w:rPr>
          <w:rFonts w:ascii="Times New Roman" w:hAnsi="Times New Roman" w:cs="Times New Roman"/>
          <w:b/>
          <w:sz w:val="32"/>
          <w:szCs w:val="28"/>
        </w:rPr>
        <w:t>High-throughput and simultaneous inertial separation of tumor cells and clusters from malignant effusions using spiral-contraction-expansion channels</w:t>
      </w:r>
    </w:p>
    <w:p w14:paraId="6389D96C" w14:textId="77777777" w:rsidR="00661BEF" w:rsidRPr="00B44454" w:rsidRDefault="00661BEF" w:rsidP="00661BEF">
      <w:pPr>
        <w:widowControl/>
        <w:spacing w:line="360" w:lineRule="auto"/>
        <w:rPr>
          <w:rFonts w:ascii="Times New Roman" w:hAnsi="Times New Roman"/>
          <w:sz w:val="28"/>
        </w:rPr>
      </w:pPr>
      <w:bookmarkStart w:id="1" w:name="_Hlk150165025"/>
      <w:proofErr w:type="spellStart"/>
      <w:r w:rsidRPr="00B44454">
        <w:rPr>
          <w:rFonts w:ascii="Times New Roman" w:hAnsi="Times New Roman"/>
          <w:sz w:val="28"/>
        </w:rPr>
        <w:t>Zhixian</w:t>
      </w:r>
      <w:proofErr w:type="spellEnd"/>
      <w:r w:rsidRPr="00B44454">
        <w:rPr>
          <w:rFonts w:ascii="Times New Roman" w:hAnsi="Times New Roman"/>
          <w:sz w:val="28"/>
        </w:rPr>
        <w:t xml:space="preserve"> Zhu</w:t>
      </w:r>
      <w:bookmarkEnd w:id="1"/>
      <w:r w:rsidRPr="00B44454">
        <w:rPr>
          <w:rFonts w:ascii="Times New Roman" w:hAnsi="Times New Roman"/>
          <w:sz w:val="28"/>
          <w:vertAlign w:val="superscript"/>
        </w:rPr>
        <w:t>1+</w:t>
      </w:r>
      <w:r w:rsidRPr="00B44454">
        <w:rPr>
          <w:rFonts w:ascii="Times New Roman" w:hAnsi="Times New Roman"/>
          <w:sz w:val="28"/>
        </w:rPr>
        <w:t xml:space="preserve">, </w:t>
      </w:r>
      <w:bookmarkStart w:id="2" w:name="_Hlk150165044"/>
      <w:r w:rsidRPr="00B44454">
        <w:rPr>
          <w:rFonts w:ascii="Times New Roman" w:hAnsi="Times New Roman"/>
          <w:sz w:val="28"/>
        </w:rPr>
        <w:t>Hui Ren</w:t>
      </w:r>
      <w:bookmarkEnd w:id="2"/>
      <w:r w:rsidRPr="00B44454">
        <w:rPr>
          <w:rFonts w:ascii="Times New Roman" w:hAnsi="Times New Roman"/>
          <w:sz w:val="28"/>
          <w:vertAlign w:val="superscript"/>
        </w:rPr>
        <w:t>2+</w:t>
      </w:r>
      <w:r w:rsidRPr="00B44454">
        <w:rPr>
          <w:rFonts w:ascii="Times New Roman" w:hAnsi="Times New Roman"/>
          <w:sz w:val="28"/>
        </w:rPr>
        <w:t>, Dan Wu</w:t>
      </w:r>
      <w:r w:rsidRPr="00B44454">
        <w:rPr>
          <w:rFonts w:ascii="Times New Roman" w:hAnsi="Times New Roman"/>
          <w:sz w:val="28"/>
          <w:vertAlign w:val="superscript"/>
        </w:rPr>
        <w:t>3</w:t>
      </w:r>
      <w:r w:rsidRPr="00B44454">
        <w:rPr>
          <w:rFonts w:ascii="Times New Roman" w:hAnsi="Times New Roman"/>
          <w:sz w:val="28"/>
        </w:rPr>
        <w:t xml:space="preserve">, </w:t>
      </w:r>
      <w:proofErr w:type="spellStart"/>
      <w:r w:rsidRPr="00B44454">
        <w:rPr>
          <w:rFonts w:ascii="Times New Roman" w:hAnsi="Times New Roman"/>
          <w:sz w:val="28"/>
        </w:rPr>
        <w:t>Zhonghua</w:t>
      </w:r>
      <w:proofErr w:type="spellEnd"/>
      <w:r w:rsidRPr="00B44454">
        <w:rPr>
          <w:rFonts w:ascii="Times New Roman" w:hAnsi="Times New Roman"/>
          <w:sz w:val="28"/>
        </w:rPr>
        <w:t xml:space="preserve"> Ni</w:t>
      </w:r>
      <w:r w:rsidRPr="00B44454">
        <w:rPr>
          <w:rFonts w:ascii="Times New Roman" w:hAnsi="Times New Roman"/>
          <w:sz w:val="28"/>
          <w:vertAlign w:val="superscript"/>
        </w:rPr>
        <w:t>1</w:t>
      </w:r>
      <w:r w:rsidRPr="00B44454">
        <w:rPr>
          <w:rFonts w:ascii="Times New Roman" w:hAnsi="Times New Roman"/>
          <w:sz w:val="28"/>
        </w:rPr>
        <w:t>, and N</w:t>
      </w:r>
      <w:r w:rsidRPr="00B44454">
        <w:rPr>
          <w:rFonts w:ascii="Times New Roman" w:hAnsi="Times New Roman" w:hint="eastAsia"/>
          <w:sz w:val="28"/>
        </w:rPr>
        <w:t>an</w:t>
      </w:r>
      <w:r w:rsidRPr="00B44454">
        <w:rPr>
          <w:rFonts w:ascii="Times New Roman" w:hAnsi="Times New Roman"/>
          <w:sz w:val="28"/>
        </w:rPr>
        <w:t xml:space="preserve"> Xiang</w:t>
      </w:r>
      <w:r w:rsidRPr="00B44454">
        <w:rPr>
          <w:rFonts w:ascii="Times New Roman" w:hAnsi="Times New Roman"/>
          <w:sz w:val="28"/>
          <w:vertAlign w:val="superscript"/>
        </w:rPr>
        <w:t>1</w:t>
      </w:r>
      <w:r w:rsidRPr="00B44454">
        <w:rPr>
          <w:rFonts w:ascii="Times New Roman" w:hAnsi="Times New Roman"/>
          <w:sz w:val="28"/>
        </w:rPr>
        <w:t xml:space="preserve">* </w:t>
      </w:r>
    </w:p>
    <w:p w14:paraId="3A66EC29" w14:textId="77777777" w:rsidR="00661BEF" w:rsidRPr="00B44454" w:rsidRDefault="00661BEF" w:rsidP="00661BEF">
      <w:pPr>
        <w:widowControl/>
        <w:spacing w:line="300" w:lineRule="auto"/>
        <w:rPr>
          <w:rFonts w:ascii="Times New Roman" w:hAnsi="Times New Roman"/>
          <w:sz w:val="24"/>
        </w:rPr>
      </w:pPr>
      <w:r w:rsidRPr="00B44454">
        <w:rPr>
          <w:rFonts w:ascii="Times New Roman" w:hAnsi="Times New Roman"/>
          <w:sz w:val="24"/>
          <w:vertAlign w:val="superscript"/>
        </w:rPr>
        <w:t>1</w:t>
      </w:r>
      <w:r w:rsidRPr="00B44454">
        <w:rPr>
          <w:rFonts w:ascii="Times New Roman" w:hAnsi="Times New Roman" w:hint="eastAsia"/>
          <w:sz w:val="24"/>
        </w:rPr>
        <w:t>School of Mechanical Engineering, and Jiangsu Key Laboratory for Design and Manufacture of Micro-Nano Biomedical Instruments, Southeast University, Nanjing, 211189, China.</w:t>
      </w:r>
      <w:r w:rsidRPr="00B44454">
        <w:rPr>
          <w:rFonts w:ascii="Times New Roman" w:hAnsi="Times New Roman"/>
          <w:sz w:val="24"/>
        </w:rPr>
        <w:t xml:space="preserve"> </w:t>
      </w:r>
    </w:p>
    <w:p w14:paraId="197EB843" w14:textId="77777777" w:rsidR="00661BEF" w:rsidRPr="00B44454" w:rsidRDefault="00661BEF" w:rsidP="00661BEF">
      <w:pPr>
        <w:widowControl/>
        <w:spacing w:line="300" w:lineRule="auto"/>
        <w:rPr>
          <w:rFonts w:ascii="Times New Roman" w:hAnsi="Times New Roman"/>
          <w:sz w:val="24"/>
        </w:rPr>
      </w:pPr>
      <w:r w:rsidRPr="00B44454">
        <w:rPr>
          <w:rFonts w:ascii="Times New Roman" w:hAnsi="Times New Roman"/>
          <w:sz w:val="24"/>
          <w:vertAlign w:val="superscript"/>
        </w:rPr>
        <w:t>2</w:t>
      </w:r>
      <w:r w:rsidRPr="00B44454">
        <w:rPr>
          <w:rFonts w:ascii="Times New Roman" w:hAnsi="Times New Roman"/>
          <w:sz w:val="24"/>
        </w:rPr>
        <w:t xml:space="preserve">School of Mechanical Technology, Wuxi Institute of Technology, No.1600 </w:t>
      </w:r>
      <w:proofErr w:type="spellStart"/>
      <w:r w:rsidRPr="00B44454">
        <w:rPr>
          <w:rFonts w:ascii="Times New Roman" w:hAnsi="Times New Roman"/>
          <w:sz w:val="24"/>
        </w:rPr>
        <w:t>Gaolang</w:t>
      </w:r>
      <w:proofErr w:type="spellEnd"/>
      <w:r w:rsidRPr="00B44454">
        <w:rPr>
          <w:rFonts w:ascii="Times New Roman" w:hAnsi="Times New Roman"/>
          <w:sz w:val="24"/>
        </w:rPr>
        <w:t xml:space="preserve"> West Road, Wuxi, 214129, China.</w:t>
      </w:r>
    </w:p>
    <w:p w14:paraId="2D6FB43D" w14:textId="77777777" w:rsidR="00661BEF" w:rsidRPr="00B44454" w:rsidRDefault="00661BEF" w:rsidP="00661BEF">
      <w:pPr>
        <w:widowControl/>
        <w:spacing w:line="300" w:lineRule="auto"/>
        <w:rPr>
          <w:rFonts w:ascii="Times New Roman" w:hAnsi="Times New Roman"/>
          <w:sz w:val="24"/>
        </w:rPr>
      </w:pPr>
      <w:r w:rsidRPr="00B44454">
        <w:rPr>
          <w:rFonts w:ascii="Times New Roman" w:hAnsi="Times New Roman"/>
          <w:sz w:val="24"/>
          <w:vertAlign w:val="superscript"/>
        </w:rPr>
        <w:t>3</w:t>
      </w:r>
      <w:r w:rsidRPr="00B44454">
        <w:rPr>
          <w:rFonts w:ascii="Times New Roman" w:hAnsi="Times New Roman"/>
          <w:sz w:val="24"/>
        </w:rPr>
        <w:t xml:space="preserve">Department of Oncology, </w:t>
      </w:r>
      <w:proofErr w:type="spellStart"/>
      <w:r w:rsidRPr="00B44454">
        <w:rPr>
          <w:rFonts w:ascii="Times New Roman" w:hAnsi="Times New Roman"/>
          <w:sz w:val="24"/>
        </w:rPr>
        <w:t>Jiangyin</w:t>
      </w:r>
      <w:proofErr w:type="spellEnd"/>
      <w:r w:rsidRPr="00B44454">
        <w:rPr>
          <w:rFonts w:ascii="Times New Roman" w:hAnsi="Times New Roman"/>
          <w:sz w:val="24"/>
        </w:rPr>
        <w:t xml:space="preserve"> People’s Hospital, </w:t>
      </w:r>
      <w:proofErr w:type="spellStart"/>
      <w:r w:rsidRPr="00B44454">
        <w:rPr>
          <w:rFonts w:ascii="Times New Roman" w:hAnsi="Times New Roman"/>
          <w:sz w:val="24"/>
        </w:rPr>
        <w:t>Jiangyin</w:t>
      </w:r>
      <w:proofErr w:type="spellEnd"/>
      <w:r w:rsidRPr="00B44454">
        <w:rPr>
          <w:rFonts w:ascii="Times New Roman" w:hAnsi="Times New Roman"/>
          <w:sz w:val="24"/>
        </w:rPr>
        <w:t xml:space="preserve">, 214400, China. </w:t>
      </w:r>
    </w:p>
    <w:p w14:paraId="31625018" w14:textId="77777777" w:rsidR="00661BEF" w:rsidRPr="00B44454" w:rsidRDefault="00661BEF" w:rsidP="00661BEF">
      <w:pPr>
        <w:widowControl/>
        <w:spacing w:line="300" w:lineRule="auto"/>
        <w:rPr>
          <w:rFonts w:ascii="Times New Roman" w:hAnsi="Times New Roman"/>
          <w:sz w:val="24"/>
        </w:rPr>
      </w:pPr>
      <w:r w:rsidRPr="00B44454">
        <w:rPr>
          <w:rFonts w:ascii="Times New Roman" w:hAnsi="Times New Roman"/>
          <w:sz w:val="24"/>
          <w:vertAlign w:val="superscript"/>
        </w:rPr>
        <w:t>+</w:t>
      </w:r>
      <w:r w:rsidRPr="00B44454">
        <w:t xml:space="preserve"> </w:t>
      </w:r>
      <w:proofErr w:type="spellStart"/>
      <w:r w:rsidRPr="00B44454">
        <w:rPr>
          <w:rFonts w:ascii="Times New Roman" w:hAnsi="Times New Roman"/>
          <w:sz w:val="24"/>
        </w:rPr>
        <w:t>Zhixian</w:t>
      </w:r>
      <w:proofErr w:type="spellEnd"/>
      <w:r w:rsidRPr="00B44454">
        <w:rPr>
          <w:rFonts w:ascii="Times New Roman" w:hAnsi="Times New Roman"/>
          <w:sz w:val="24"/>
        </w:rPr>
        <w:t xml:space="preserve"> Zhu </w:t>
      </w:r>
      <w:r w:rsidRPr="00B44454">
        <w:rPr>
          <w:rFonts w:ascii="Times New Roman" w:hAnsi="Times New Roman" w:hint="eastAsia"/>
          <w:sz w:val="24"/>
        </w:rPr>
        <w:t>and</w:t>
      </w:r>
      <w:r w:rsidRPr="00B44454">
        <w:rPr>
          <w:rFonts w:ascii="Times New Roman" w:hAnsi="Times New Roman"/>
          <w:sz w:val="24"/>
        </w:rPr>
        <w:t xml:space="preserve"> Hui Ren contributed equally to this work.</w:t>
      </w:r>
    </w:p>
    <w:p w14:paraId="23A76A95" w14:textId="77777777" w:rsidR="00661BEF" w:rsidRPr="00B44454" w:rsidRDefault="00661BEF" w:rsidP="00661BEF">
      <w:pPr>
        <w:spacing w:line="360" w:lineRule="auto"/>
        <w:rPr>
          <w:rFonts w:ascii="Times New Roman" w:eastAsia="宋体" w:hAnsi="Times New Roman"/>
          <w:b/>
          <w:sz w:val="28"/>
          <w:szCs w:val="28"/>
        </w:rPr>
      </w:pPr>
      <w:r w:rsidRPr="00B44454">
        <w:rPr>
          <w:rFonts w:ascii="Times New Roman" w:hAnsi="Times New Roman"/>
          <w:b/>
          <w:sz w:val="24"/>
        </w:rPr>
        <w:t>*Corresponding author:</w:t>
      </w:r>
      <w:r w:rsidRPr="00B44454">
        <w:rPr>
          <w:rFonts w:ascii="Times New Roman" w:hAnsi="Times New Roman"/>
          <w:sz w:val="24"/>
        </w:rPr>
        <w:t xml:space="preserve"> Nan Xiang</w:t>
      </w:r>
      <w:r w:rsidRPr="00B44454">
        <w:rPr>
          <w:rFonts w:ascii="Times New Roman" w:hAnsi="Times New Roman" w:hint="eastAsia"/>
          <w:sz w:val="24"/>
        </w:rPr>
        <w:t>,</w:t>
      </w:r>
      <w:r w:rsidRPr="00B44454">
        <w:rPr>
          <w:rFonts w:ascii="Times New Roman" w:hAnsi="Times New Roman"/>
          <w:sz w:val="24"/>
        </w:rPr>
        <w:t xml:space="preserve"> </w:t>
      </w:r>
      <w:r w:rsidRPr="00B44454">
        <w:rPr>
          <w:rFonts w:ascii="Times New Roman" w:hAnsi="Times New Roman" w:hint="eastAsia"/>
          <w:sz w:val="24"/>
        </w:rPr>
        <w:t>nan</w:t>
      </w:r>
      <w:r w:rsidRPr="00B44454">
        <w:rPr>
          <w:rFonts w:ascii="Times New Roman" w:hAnsi="Times New Roman"/>
          <w:sz w:val="24"/>
        </w:rPr>
        <w:t>.xiang@seu.edu.cn</w:t>
      </w:r>
    </w:p>
    <w:p w14:paraId="6EC61F9F" w14:textId="4DC7EA90" w:rsidR="00BF701A" w:rsidRPr="00B44454" w:rsidRDefault="00BF701A" w:rsidP="00661BEF">
      <w:pPr>
        <w:widowControl/>
        <w:spacing w:line="360" w:lineRule="auto"/>
        <w:jc w:val="left"/>
        <w:rPr>
          <w:rFonts w:ascii="Times New Roman" w:hAnsi="Times New Roman"/>
          <w:sz w:val="24"/>
        </w:rPr>
      </w:pPr>
      <w:r w:rsidRPr="00B44454">
        <w:rPr>
          <w:rFonts w:ascii="Times New Roman" w:hAnsi="Times New Roman"/>
          <w:sz w:val="24"/>
        </w:rPr>
        <w:br w:type="page"/>
      </w:r>
    </w:p>
    <w:p w14:paraId="33CCF54F" w14:textId="69B0E998" w:rsidR="00BF701A" w:rsidRPr="00B44454" w:rsidRDefault="00BF701A" w:rsidP="00661BEF">
      <w:pPr>
        <w:spacing w:line="360" w:lineRule="auto"/>
        <w:rPr>
          <w:rFonts w:ascii="Times New Roman" w:hAnsi="Times New Roman" w:cs="Times New Roman"/>
          <w:b/>
          <w:sz w:val="24"/>
          <w:szCs w:val="24"/>
        </w:rPr>
      </w:pPr>
      <w:r w:rsidRPr="00B44454">
        <w:rPr>
          <w:rFonts w:ascii="Times New Roman" w:hAnsi="Times New Roman" w:cs="Times New Roman"/>
          <w:b/>
          <w:sz w:val="24"/>
          <w:szCs w:val="24"/>
        </w:rPr>
        <w:lastRenderedPageBreak/>
        <w:t>Optimization of device structure</w:t>
      </w:r>
    </w:p>
    <w:p w14:paraId="5C6F4497" w14:textId="2E5CD8FB" w:rsidR="00202EB7" w:rsidRPr="00B44454" w:rsidRDefault="000A4697" w:rsidP="00661BEF">
      <w:pPr>
        <w:autoSpaceDE w:val="0"/>
        <w:autoSpaceDN w:val="0"/>
        <w:adjustRightInd w:val="0"/>
        <w:spacing w:line="360" w:lineRule="auto"/>
        <w:ind w:firstLineChars="200" w:firstLine="480"/>
        <w:rPr>
          <w:rFonts w:ascii="Times New Roman" w:eastAsia="宋体" w:hAnsi="Times New Roman" w:cs="Times New Roman"/>
          <w:i/>
          <w:iCs/>
          <w:snapToGrid w:val="0"/>
          <w:kern w:val="0"/>
          <w:sz w:val="24"/>
          <w:szCs w:val="24"/>
        </w:rPr>
      </w:pPr>
      <w:r w:rsidRPr="00B44454">
        <w:rPr>
          <w:rFonts w:ascii="Times New Roman" w:eastAsia="宋体" w:hAnsi="Times New Roman" w:cs="Times New Roman"/>
          <w:sz w:val="24"/>
          <w:szCs w:val="24"/>
        </w:rPr>
        <w:t>The effects of expansion width on particle focusing were systematically explored for better understanding of the separation mechanisms in spiral-contraction-expansion channels. The particle focusing performances of channels with various expansion widths of 0-900 µm were first tested using 15 and 10 µm particles across a wide range of flow rates of 500-4000 µL/min. The 15 and 10 µm particles were used to simulate the tumor cells and WBCs, respectively. Fig. S2a shows the focusing maps illustrating the distributions of 15 and 10 µm particles when flowing through individual slanted spiral channels. At the flow rates of 2500 and 3000 µL/min, 15 µm particles focused into a thin string near the inner wall, while 10 µm particles migrated toward the outer wall. Upon introducing the periodic expansion structures, 15 µm particles migrated and focused near the channel centerline at a flow rate of 3500 µL/min (Fig. S2b). Compared with the focusing position of 10 µm particles, the optimum width of periodic expansion structures was chosen to be 500 µm, achieving a clear binary focusing of 15 and 10 µm particles. At the channel outlets, most of 10 µm particles were removed from outlet III, while 15 µm particles were perfectly focused along the channel centerline and recovered from outlet II.</w:t>
      </w:r>
    </w:p>
    <w:p w14:paraId="33A74E64" w14:textId="77777777" w:rsidR="00733301" w:rsidRPr="00B44454" w:rsidRDefault="00733301" w:rsidP="00661BEF">
      <w:pPr>
        <w:spacing w:line="360" w:lineRule="auto"/>
        <w:jc w:val="center"/>
      </w:pPr>
      <w:r w:rsidRPr="00B44454">
        <w:rPr>
          <w:noProof/>
        </w:rPr>
        <w:lastRenderedPageBreak/>
        <w:drawing>
          <wp:inline distT="0" distB="0" distL="0" distR="0" wp14:anchorId="4FE24EE8" wp14:editId="37FA0009">
            <wp:extent cx="5070475" cy="4059555"/>
            <wp:effectExtent l="0" t="0" r="0" b="0"/>
            <wp:docPr id="1" name="图片 1" descr="D:\☆大论文绘图\第二章\概念设计图\单级梯形螺旋尺寸标注.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大论文绘图\第二章\概念设计图\单级梯形螺旋尺寸标注.t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70475" cy="4059555"/>
                    </a:xfrm>
                    <a:prstGeom prst="rect">
                      <a:avLst/>
                    </a:prstGeom>
                    <a:noFill/>
                    <a:ln>
                      <a:noFill/>
                    </a:ln>
                  </pic:spPr>
                </pic:pic>
              </a:graphicData>
            </a:graphic>
          </wp:inline>
        </w:drawing>
      </w:r>
    </w:p>
    <w:p w14:paraId="34771DA2" w14:textId="3D2CF440" w:rsidR="00733301" w:rsidRPr="00B44454" w:rsidRDefault="00733301" w:rsidP="00661BEF">
      <w:pPr>
        <w:spacing w:line="360" w:lineRule="auto"/>
        <w:rPr>
          <w:rFonts w:ascii="Times New Roman" w:hAnsi="Times New Roman" w:cs="Times New Roman"/>
          <w:sz w:val="24"/>
          <w:szCs w:val="24"/>
        </w:rPr>
      </w:pPr>
      <w:r w:rsidRPr="00B44454">
        <w:rPr>
          <w:rFonts w:ascii="Times New Roman" w:hAnsi="Times New Roman" w:cs="Times New Roman"/>
          <w:b/>
          <w:sz w:val="24"/>
          <w:szCs w:val="24"/>
        </w:rPr>
        <w:t>Fig</w:t>
      </w:r>
      <w:r w:rsidR="00202EB7" w:rsidRPr="00B44454">
        <w:rPr>
          <w:rFonts w:ascii="Times New Roman" w:hAnsi="Times New Roman" w:cs="Times New Roman"/>
          <w:b/>
          <w:sz w:val="24"/>
          <w:szCs w:val="24"/>
        </w:rPr>
        <w:t>.</w:t>
      </w:r>
      <w:r w:rsidRPr="00B44454">
        <w:rPr>
          <w:rFonts w:ascii="Times New Roman" w:hAnsi="Times New Roman" w:cs="Times New Roman"/>
          <w:b/>
          <w:sz w:val="24"/>
          <w:szCs w:val="24"/>
        </w:rPr>
        <w:t xml:space="preserve"> S1</w:t>
      </w:r>
      <w:r w:rsidR="00CF5EF5" w:rsidRPr="00B44454">
        <w:rPr>
          <w:rFonts w:ascii="Times New Roman" w:hAnsi="Times New Roman" w:cs="Times New Roman"/>
          <w:b/>
          <w:sz w:val="24"/>
          <w:szCs w:val="24"/>
        </w:rPr>
        <w:t>.</w:t>
      </w:r>
      <w:r w:rsidRPr="00B44454">
        <w:rPr>
          <w:rFonts w:ascii="Times New Roman" w:hAnsi="Times New Roman" w:cs="Times New Roman"/>
          <w:sz w:val="24"/>
          <w:szCs w:val="24"/>
        </w:rPr>
        <w:t xml:space="preserve"> CAD </w:t>
      </w:r>
      <w:r w:rsidR="00CF5EF5" w:rsidRPr="00B44454">
        <w:rPr>
          <w:rFonts w:ascii="Times New Roman" w:hAnsi="Times New Roman" w:cs="Times New Roman"/>
          <w:sz w:val="24"/>
          <w:szCs w:val="24"/>
        </w:rPr>
        <w:t>d</w:t>
      </w:r>
      <w:r w:rsidR="00CF5EF5" w:rsidRPr="00B44454">
        <w:rPr>
          <w:rFonts w:ascii="Times New Roman" w:hAnsi="Times New Roman" w:cs="Times New Roman" w:hint="eastAsia"/>
          <w:sz w:val="24"/>
          <w:szCs w:val="24"/>
        </w:rPr>
        <w:t>ra</w:t>
      </w:r>
      <w:r w:rsidR="00CF5EF5" w:rsidRPr="00B44454">
        <w:rPr>
          <w:rFonts w:ascii="Times New Roman" w:hAnsi="Times New Roman" w:cs="Times New Roman"/>
          <w:sz w:val="24"/>
          <w:szCs w:val="24"/>
        </w:rPr>
        <w:t>wing</w:t>
      </w:r>
      <w:r w:rsidR="00CF5EF5" w:rsidRPr="00B44454">
        <w:rPr>
          <w:rFonts w:ascii="Times New Roman" w:hAnsi="Times New Roman" w:cs="Times New Roman" w:hint="eastAsia"/>
          <w:sz w:val="24"/>
          <w:szCs w:val="24"/>
        </w:rPr>
        <w:t xml:space="preserve"> </w:t>
      </w:r>
      <w:r w:rsidRPr="00B44454">
        <w:rPr>
          <w:rFonts w:ascii="Times New Roman" w:hAnsi="Times New Roman" w:cs="Times New Roman"/>
          <w:sz w:val="24"/>
          <w:szCs w:val="24"/>
        </w:rPr>
        <w:t>illustrating the detailed structures of our</w:t>
      </w:r>
      <w:r w:rsidR="00202EB7" w:rsidRPr="00B44454">
        <w:rPr>
          <w:rFonts w:ascii="Times New Roman" w:hAnsi="Times New Roman" w:cs="Times New Roman"/>
          <w:sz w:val="24"/>
          <w:szCs w:val="24"/>
        </w:rPr>
        <w:t xml:space="preserve"> spiral-contraction-expansion channel</w:t>
      </w:r>
      <w:r w:rsidR="00202EB7" w:rsidRPr="00B44454">
        <w:rPr>
          <w:rFonts w:ascii="Times New Roman" w:hAnsi="Times New Roman" w:cs="Times New Roman" w:hint="eastAsia"/>
          <w:sz w:val="24"/>
          <w:szCs w:val="24"/>
        </w:rPr>
        <w:t>.</w:t>
      </w:r>
    </w:p>
    <w:p w14:paraId="00A31BC3" w14:textId="76740454" w:rsidR="00745A4D" w:rsidRPr="00B44454" w:rsidRDefault="00745A4D" w:rsidP="00661BEF">
      <w:pPr>
        <w:widowControl/>
        <w:spacing w:line="360" w:lineRule="auto"/>
        <w:jc w:val="left"/>
        <w:rPr>
          <w:rFonts w:ascii="Times New Roman" w:hAnsi="Times New Roman" w:cs="Times New Roman"/>
          <w:sz w:val="24"/>
          <w:szCs w:val="24"/>
        </w:rPr>
      </w:pPr>
      <w:r w:rsidRPr="00B44454">
        <w:rPr>
          <w:rFonts w:ascii="Times New Roman" w:hAnsi="Times New Roman" w:cs="Times New Roman"/>
          <w:sz w:val="24"/>
          <w:szCs w:val="24"/>
        </w:rPr>
        <w:br w:type="page"/>
      </w:r>
    </w:p>
    <w:p w14:paraId="77FB6820" w14:textId="63F218C3" w:rsidR="00745A4D" w:rsidRPr="00B44454" w:rsidRDefault="00745A4D" w:rsidP="00661BEF">
      <w:pPr>
        <w:spacing w:after="120" w:line="360" w:lineRule="auto"/>
        <w:jc w:val="center"/>
        <w:rPr>
          <w:rFonts w:ascii="Times New Roman" w:hAnsi="Times New Roman" w:cs="Times New Roman"/>
          <w:b/>
          <w:sz w:val="24"/>
          <w:szCs w:val="24"/>
        </w:rPr>
      </w:pPr>
      <w:r w:rsidRPr="00B44454">
        <w:rPr>
          <w:rFonts w:ascii="Times New Roman" w:hAnsi="Times New Roman" w:cs="Times New Roman"/>
          <w:b/>
          <w:noProof/>
          <w:sz w:val="24"/>
          <w:szCs w:val="24"/>
        </w:rPr>
        <w:lastRenderedPageBreak/>
        <w:drawing>
          <wp:inline distT="0" distB="0" distL="0" distR="0" wp14:anchorId="57C33CAC" wp14:editId="7BC587A7">
            <wp:extent cx="5271135" cy="3908425"/>
            <wp:effectExtent l="0" t="0" r="5715" b="0"/>
            <wp:docPr id="2" name="图片 2" descr="图S2 突阔宽度优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图S2 突阔宽度优化"/>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1135" cy="3908425"/>
                    </a:xfrm>
                    <a:prstGeom prst="rect">
                      <a:avLst/>
                    </a:prstGeom>
                    <a:noFill/>
                    <a:ln>
                      <a:noFill/>
                    </a:ln>
                  </pic:spPr>
                </pic:pic>
              </a:graphicData>
            </a:graphic>
          </wp:inline>
        </w:drawing>
      </w:r>
    </w:p>
    <w:p w14:paraId="1967BC5D" w14:textId="77777777" w:rsidR="00870DCC" w:rsidRPr="00B44454" w:rsidRDefault="00870DCC" w:rsidP="00661BEF">
      <w:pPr>
        <w:spacing w:after="120" w:line="360" w:lineRule="auto"/>
        <w:rPr>
          <w:rFonts w:ascii="Times New Roman" w:hAnsi="Times New Roman" w:cs="Times New Roman"/>
          <w:sz w:val="24"/>
          <w:szCs w:val="24"/>
        </w:rPr>
      </w:pPr>
      <w:r w:rsidRPr="00B44454">
        <w:rPr>
          <w:rFonts w:ascii="Times New Roman" w:hAnsi="Times New Roman" w:cs="Times New Roman"/>
          <w:b/>
          <w:sz w:val="24"/>
          <w:szCs w:val="24"/>
        </w:rPr>
        <w:t>Fig. S2</w:t>
      </w:r>
      <w:r w:rsidRPr="00B44454">
        <w:rPr>
          <w:rFonts w:ascii="Times New Roman" w:hAnsi="Times New Roman" w:cs="Times New Roman" w:hint="eastAsia"/>
          <w:b/>
          <w:sz w:val="24"/>
          <w:szCs w:val="24"/>
        </w:rPr>
        <w:t>.</w:t>
      </w:r>
      <w:r w:rsidRPr="00B44454">
        <w:rPr>
          <w:rFonts w:ascii="Times New Roman" w:hAnsi="Times New Roman" w:cs="Times New Roman"/>
          <w:sz w:val="24"/>
          <w:szCs w:val="24"/>
        </w:rPr>
        <w:t xml:space="preserve"> Focusing performances of 10 and 15 µ</w:t>
      </w:r>
      <w:r w:rsidRPr="00B44454">
        <w:rPr>
          <w:rFonts w:ascii="Times New Roman" w:hAnsi="Times New Roman" w:cs="Times New Roman" w:hint="eastAsia"/>
          <w:sz w:val="24"/>
          <w:szCs w:val="24"/>
        </w:rPr>
        <w:t>m</w:t>
      </w:r>
      <w:r w:rsidRPr="00B44454">
        <w:rPr>
          <w:rFonts w:ascii="Times New Roman" w:hAnsi="Times New Roman" w:cs="Times New Roman"/>
          <w:sz w:val="24"/>
          <w:szCs w:val="24"/>
        </w:rPr>
        <w:t xml:space="preserve"> particles in spiral-contraction-expansion channels under various flow rates ranging from 500 to 4000 µL/min. (a) Composite images and the corresponding density distribution diagrams illustrating the distributions of 10 and 15 µm particles across the width of channels without expansion structures. (b) Density distribution diagrams of 10 and 15 µm particles in channels with different expansion widths ranging from 0 µm to 900 µm with an interval of 200 µm.</w:t>
      </w:r>
    </w:p>
    <w:p w14:paraId="206F67ED" w14:textId="77777777" w:rsidR="00870DCC" w:rsidRPr="00B44454" w:rsidRDefault="00870DCC" w:rsidP="00661BEF">
      <w:pPr>
        <w:spacing w:after="120" w:line="360" w:lineRule="auto"/>
        <w:rPr>
          <w:rFonts w:ascii="Times New Roman" w:hAnsi="Times New Roman" w:cs="Times New Roman"/>
          <w:sz w:val="24"/>
          <w:szCs w:val="24"/>
        </w:rPr>
      </w:pPr>
    </w:p>
    <w:p w14:paraId="58B89862" w14:textId="1CB560EB" w:rsidR="009539A5" w:rsidRPr="00B44454" w:rsidRDefault="009539A5" w:rsidP="00661BEF">
      <w:pPr>
        <w:widowControl/>
        <w:spacing w:line="360" w:lineRule="auto"/>
        <w:jc w:val="left"/>
        <w:rPr>
          <w:rFonts w:ascii="Times New Roman" w:hAnsi="Times New Roman" w:cs="Times New Roman"/>
          <w:sz w:val="24"/>
          <w:szCs w:val="24"/>
        </w:rPr>
      </w:pPr>
      <w:r w:rsidRPr="00B44454">
        <w:rPr>
          <w:rFonts w:ascii="Times New Roman" w:hAnsi="Times New Roman" w:cs="Times New Roman"/>
          <w:sz w:val="24"/>
          <w:szCs w:val="24"/>
        </w:rPr>
        <w:br w:type="page"/>
      </w:r>
    </w:p>
    <w:p w14:paraId="420FC648" w14:textId="77777777" w:rsidR="00EC0C85" w:rsidRPr="00B44454" w:rsidRDefault="00EC0C85" w:rsidP="00661BEF">
      <w:pPr>
        <w:spacing w:after="120" w:line="360" w:lineRule="auto"/>
        <w:jc w:val="center"/>
        <w:rPr>
          <w:rFonts w:ascii="Times New Roman" w:hAnsi="Times New Roman" w:cs="Times New Roman"/>
          <w:b/>
          <w:sz w:val="24"/>
          <w:szCs w:val="24"/>
        </w:rPr>
      </w:pPr>
      <w:r w:rsidRPr="00B44454">
        <w:rPr>
          <w:rFonts w:ascii="Times New Roman" w:hAnsi="Times New Roman" w:cs="Times New Roman"/>
          <w:b/>
          <w:noProof/>
          <w:sz w:val="24"/>
          <w:szCs w:val="24"/>
        </w:rPr>
        <w:lastRenderedPageBreak/>
        <w:drawing>
          <wp:inline distT="0" distB="0" distL="0" distR="0" wp14:anchorId="339367E8" wp14:editId="39060B99">
            <wp:extent cx="4953000" cy="5728970"/>
            <wp:effectExtent l="0" t="0" r="0" b="5080"/>
            <wp:docPr id="6" name="图片 6" descr="F:\【毕业论文归档文件】\【3.研究工作内容】\【第四章】\图4-9\图组合编辑处理源文件\肿瘤细胞单体.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毕业论文归档文件】\【3.研究工作内容】\【第四章】\图4-9\图组合编辑处理源文件\肿瘤细胞单体.t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953000" cy="5728970"/>
                    </a:xfrm>
                    <a:prstGeom prst="rect">
                      <a:avLst/>
                    </a:prstGeom>
                    <a:noFill/>
                    <a:ln>
                      <a:noFill/>
                    </a:ln>
                  </pic:spPr>
                </pic:pic>
              </a:graphicData>
            </a:graphic>
          </wp:inline>
        </w:drawing>
      </w:r>
    </w:p>
    <w:p w14:paraId="72369716" w14:textId="4E5025FA" w:rsidR="001E0F7F" w:rsidRPr="00B44454" w:rsidRDefault="00AD1FF2" w:rsidP="00661BEF">
      <w:pPr>
        <w:spacing w:after="120" w:line="360" w:lineRule="auto"/>
        <w:rPr>
          <w:rFonts w:ascii="Times New Roman" w:hAnsi="Times New Roman" w:cs="Times New Roman"/>
          <w:sz w:val="24"/>
          <w:szCs w:val="24"/>
        </w:rPr>
      </w:pPr>
      <w:r w:rsidRPr="00B44454">
        <w:rPr>
          <w:rFonts w:ascii="Times New Roman" w:hAnsi="Times New Roman" w:cs="Times New Roman"/>
          <w:b/>
          <w:sz w:val="24"/>
          <w:szCs w:val="24"/>
        </w:rPr>
        <w:t>Fig</w:t>
      </w:r>
      <w:r w:rsidR="00634844" w:rsidRPr="00B44454">
        <w:rPr>
          <w:rFonts w:ascii="Times New Roman" w:hAnsi="Times New Roman" w:cs="Times New Roman"/>
          <w:b/>
          <w:sz w:val="24"/>
          <w:szCs w:val="24"/>
        </w:rPr>
        <w:t>.</w:t>
      </w:r>
      <w:r w:rsidRPr="00B44454">
        <w:rPr>
          <w:rFonts w:ascii="Times New Roman" w:hAnsi="Times New Roman" w:cs="Times New Roman"/>
          <w:b/>
          <w:sz w:val="24"/>
          <w:szCs w:val="24"/>
        </w:rPr>
        <w:t xml:space="preserve"> </w:t>
      </w:r>
      <w:r w:rsidR="00BF2D65" w:rsidRPr="00B44454">
        <w:rPr>
          <w:rFonts w:ascii="Times New Roman" w:hAnsi="Times New Roman" w:cs="Times New Roman"/>
          <w:b/>
          <w:sz w:val="24"/>
          <w:szCs w:val="24"/>
        </w:rPr>
        <w:t>S</w:t>
      </w:r>
      <w:r w:rsidR="005D5B13" w:rsidRPr="00B44454">
        <w:rPr>
          <w:rFonts w:ascii="Times New Roman" w:hAnsi="Times New Roman" w:cs="Times New Roman"/>
          <w:b/>
          <w:sz w:val="24"/>
          <w:szCs w:val="24"/>
        </w:rPr>
        <w:t>3</w:t>
      </w:r>
      <w:r w:rsidR="00BF2D65" w:rsidRPr="00B44454">
        <w:rPr>
          <w:rFonts w:ascii="Times New Roman" w:hAnsi="Times New Roman" w:cs="Times New Roman"/>
          <w:b/>
          <w:sz w:val="24"/>
          <w:szCs w:val="24"/>
        </w:rPr>
        <w:t>.</w:t>
      </w:r>
      <w:r w:rsidR="00BF2D65" w:rsidRPr="00B44454">
        <w:rPr>
          <w:rFonts w:ascii="Times New Roman" w:hAnsi="Times New Roman" w:cs="Times New Roman"/>
          <w:sz w:val="24"/>
          <w:szCs w:val="24"/>
        </w:rPr>
        <w:t xml:space="preserve"> </w:t>
      </w:r>
      <w:r w:rsidR="00B81D4A" w:rsidRPr="00B44454">
        <w:rPr>
          <w:rFonts w:ascii="Times New Roman" w:hAnsi="Times New Roman" w:cs="Times New Roman"/>
          <w:sz w:val="24"/>
          <w:szCs w:val="24"/>
        </w:rPr>
        <w:t>Cell separation performance of our device at various flow rates. (a) Stacked bright-field</w:t>
      </w:r>
      <w:r w:rsidR="00B81D4A" w:rsidRPr="00B44454">
        <w:rPr>
          <w:rFonts w:ascii="Times New Roman" w:hAnsi="Times New Roman" w:cs="Times New Roman" w:hint="eastAsia"/>
          <w:sz w:val="24"/>
          <w:szCs w:val="24"/>
        </w:rPr>
        <w:t xml:space="preserve"> </w:t>
      </w:r>
      <w:r w:rsidR="00B81D4A" w:rsidRPr="00B44454">
        <w:rPr>
          <w:rFonts w:ascii="Times New Roman" w:hAnsi="Times New Roman" w:cs="Times New Roman"/>
          <w:sz w:val="24"/>
          <w:szCs w:val="24"/>
        </w:rPr>
        <w:t xml:space="preserve">images </w:t>
      </w:r>
      <w:r w:rsidR="00B81D4A" w:rsidRPr="00B44454">
        <w:rPr>
          <w:rFonts w:ascii="Times New Roman" w:hAnsi="Times New Roman" w:cs="Times New Roman" w:hint="eastAsia"/>
          <w:sz w:val="24"/>
          <w:szCs w:val="24"/>
        </w:rPr>
        <w:t>of</w:t>
      </w:r>
      <w:r w:rsidR="00B81D4A" w:rsidRPr="00B44454">
        <w:rPr>
          <w:rFonts w:ascii="Times New Roman" w:hAnsi="Times New Roman" w:cs="Times New Roman"/>
          <w:sz w:val="24"/>
          <w:szCs w:val="24"/>
        </w:rPr>
        <w:t xml:space="preserve"> MDA-MB-231 tumor cells </w:t>
      </w:r>
      <w:r w:rsidR="001E0F7F" w:rsidRPr="00B44454">
        <w:rPr>
          <w:rFonts w:ascii="Times New Roman" w:hAnsi="Times New Roman" w:cs="Times New Roman"/>
          <w:sz w:val="24"/>
          <w:szCs w:val="24"/>
        </w:rPr>
        <w:t>illustrating the cell focusing position</w:t>
      </w:r>
      <w:r w:rsidR="00CF5EF5" w:rsidRPr="00B44454">
        <w:rPr>
          <w:rFonts w:ascii="Times New Roman" w:hAnsi="Times New Roman" w:cs="Times New Roman" w:hint="eastAsia"/>
          <w:sz w:val="24"/>
          <w:szCs w:val="24"/>
        </w:rPr>
        <w:t>s</w:t>
      </w:r>
      <w:r w:rsidR="001E0F7F" w:rsidRPr="00B44454">
        <w:rPr>
          <w:rFonts w:ascii="Times New Roman" w:hAnsi="Times New Roman" w:cs="Times New Roman"/>
          <w:sz w:val="24"/>
          <w:szCs w:val="24"/>
        </w:rPr>
        <w:t xml:space="preserve"> under a wide flow rate range of 500</w:t>
      </w:r>
      <w:r w:rsidR="00CF5EF5" w:rsidRPr="00B44454">
        <w:rPr>
          <w:rFonts w:ascii="Times New Roman" w:hAnsi="Times New Roman" w:cs="Times New Roman"/>
          <w:sz w:val="24"/>
          <w:szCs w:val="24"/>
        </w:rPr>
        <w:t>-</w:t>
      </w:r>
      <w:r w:rsidR="001E0F7F" w:rsidRPr="00B44454">
        <w:rPr>
          <w:rFonts w:ascii="Times New Roman" w:hAnsi="Times New Roman" w:cs="Times New Roman"/>
          <w:sz w:val="24"/>
          <w:szCs w:val="24"/>
        </w:rPr>
        <w:t>4000 µ</w:t>
      </w:r>
      <w:r w:rsidR="001E0F7F" w:rsidRPr="00B44454">
        <w:rPr>
          <w:rFonts w:ascii="Times New Roman" w:hAnsi="Times New Roman" w:cs="Times New Roman" w:hint="eastAsia"/>
          <w:sz w:val="24"/>
          <w:szCs w:val="24"/>
        </w:rPr>
        <w:t>L/min</w:t>
      </w:r>
      <w:r w:rsidR="001E0F7F" w:rsidRPr="00B44454">
        <w:rPr>
          <w:rFonts w:ascii="Times New Roman" w:hAnsi="Times New Roman" w:cs="Times New Roman"/>
          <w:sz w:val="24"/>
          <w:szCs w:val="24"/>
        </w:rPr>
        <w:t>. (b) Recovery efficiencies of MDA-MB-231 tumor cells from three outlets (O</w:t>
      </w:r>
      <w:r w:rsidR="001E0F7F" w:rsidRPr="00B44454">
        <w:rPr>
          <w:rFonts w:ascii="Times New Roman" w:hAnsi="Times New Roman" w:cs="Times New Roman" w:hint="eastAsia"/>
          <w:sz w:val="24"/>
          <w:szCs w:val="24"/>
        </w:rPr>
        <w:t>utl</w:t>
      </w:r>
      <w:r w:rsidR="001E0F7F" w:rsidRPr="00B44454">
        <w:rPr>
          <w:rFonts w:ascii="Times New Roman" w:hAnsi="Times New Roman" w:cs="Times New Roman"/>
          <w:sz w:val="24"/>
          <w:szCs w:val="24"/>
        </w:rPr>
        <w:t>et</w:t>
      </w:r>
      <w:r w:rsidR="00CF5EF5" w:rsidRPr="00B44454">
        <w:rPr>
          <w:rFonts w:ascii="Times New Roman" w:hAnsi="Times New Roman" w:cs="Times New Roman"/>
          <w:sz w:val="24"/>
          <w:szCs w:val="24"/>
        </w:rPr>
        <w:t>s</w:t>
      </w:r>
      <w:r w:rsidR="001E0F7F" w:rsidRPr="00B44454">
        <w:rPr>
          <w:rFonts w:ascii="Times New Roman" w:hAnsi="Times New Roman" w:cs="Times New Roman"/>
          <w:sz w:val="24"/>
          <w:szCs w:val="24"/>
        </w:rPr>
        <w:t xml:space="preserve"> I, II, and III) at </w:t>
      </w:r>
      <w:r w:rsidR="00CF5EF5" w:rsidRPr="00B44454">
        <w:rPr>
          <w:rFonts w:ascii="Times New Roman" w:hAnsi="Times New Roman" w:cs="Times New Roman"/>
          <w:sz w:val="24"/>
          <w:szCs w:val="24"/>
        </w:rPr>
        <w:t xml:space="preserve">the </w:t>
      </w:r>
      <w:r w:rsidR="001E0F7F" w:rsidRPr="00B44454">
        <w:rPr>
          <w:rFonts w:ascii="Times New Roman" w:hAnsi="Times New Roman" w:cs="Times New Roman"/>
          <w:sz w:val="24"/>
          <w:szCs w:val="24"/>
        </w:rPr>
        <w:t>flow rates of 3000 µ</w:t>
      </w:r>
      <w:r w:rsidR="001E0F7F" w:rsidRPr="00B44454">
        <w:rPr>
          <w:rFonts w:ascii="Times New Roman" w:hAnsi="Times New Roman" w:cs="Times New Roman" w:hint="eastAsia"/>
          <w:sz w:val="24"/>
          <w:szCs w:val="24"/>
        </w:rPr>
        <w:t>L/min</w:t>
      </w:r>
      <w:r w:rsidR="001E0F7F" w:rsidRPr="00B44454">
        <w:rPr>
          <w:rFonts w:ascii="Times New Roman" w:hAnsi="Times New Roman" w:cs="Times New Roman"/>
          <w:sz w:val="24"/>
          <w:szCs w:val="24"/>
        </w:rPr>
        <w:t>, 3500 µ</w:t>
      </w:r>
      <w:r w:rsidR="001E0F7F" w:rsidRPr="00B44454">
        <w:rPr>
          <w:rFonts w:ascii="Times New Roman" w:hAnsi="Times New Roman" w:cs="Times New Roman" w:hint="eastAsia"/>
          <w:sz w:val="24"/>
          <w:szCs w:val="24"/>
        </w:rPr>
        <w:t>L/min</w:t>
      </w:r>
      <w:r w:rsidR="001E0F7F" w:rsidRPr="00B44454">
        <w:rPr>
          <w:rFonts w:ascii="Times New Roman" w:hAnsi="Times New Roman" w:cs="Times New Roman"/>
          <w:sz w:val="24"/>
          <w:szCs w:val="24"/>
        </w:rPr>
        <w:t>, and 4000 µ</w:t>
      </w:r>
      <w:r w:rsidR="001E0F7F" w:rsidRPr="00B44454">
        <w:rPr>
          <w:rFonts w:ascii="Times New Roman" w:hAnsi="Times New Roman" w:cs="Times New Roman" w:hint="eastAsia"/>
          <w:sz w:val="24"/>
          <w:szCs w:val="24"/>
        </w:rPr>
        <w:t>L/min</w:t>
      </w:r>
      <w:r w:rsidR="001E0F7F" w:rsidRPr="00B44454">
        <w:rPr>
          <w:rFonts w:ascii="Times New Roman" w:hAnsi="Times New Roman" w:cs="Times New Roman"/>
          <w:sz w:val="24"/>
          <w:szCs w:val="24"/>
        </w:rPr>
        <w:t>.</w:t>
      </w:r>
    </w:p>
    <w:p w14:paraId="334F2C84" w14:textId="77777777" w:rsidR="00733301" w:rsidRPr="00B44454" w:rsidRDefault="00733301" w:rsidP="00661BEF">
      <w:pPr>
        <w:spacing w:after="120" w:line="360" w:lineRule="auto"/>
        <w:jc w:val="center"/>
        <w:rPr>
          <w:rFonts w:ascii="Times New Roman" w:hAnsi="Times New Roman" w:cs="Times New Roman"/>
          <w:b/>
          <w:sz w:val="24"/>
          <w:szCs w:val="24"/>
        </w:rPr>
      </w:pPr>
    </w:p>
    <w:p w14:paraId="7F6B91CD" w14:textId="77777777" w:rsidR="0075659F" w:rsidRPr="00B44454" w:rsidRDefault="0075659F" w:rsidP="00661BEF">
      <w:pPr>
        <w:spacing w:after="120" w:line="360" w:lineRule="auto"/>
        <w:jc w:val="center"/>
        <w:rPr>
          <w:rFonts w:ascii="Times New Roman" w:hAnsi="Times New Roman" w:cs="Times New Roman"/>
          <w:b/>
          <w:sz w:val="24"/>
          <w:szCs w:val="24"/>
        </w:rPr>
      </w:pPr>
      <w:r w:rsidRPr="00B44454">
        <w:rPr>
          <w:rFonts w:ascii="Times New Roman" w:hAnsi="Times New Roman" w:cs="Times New Roman"/>
          <w:b/>
          <w:noProof/>
          <w:sz w:val="24"/>
          <w:szCs w:val="24"/>
        </w:rPr>
        <w:lastRenderedPageBreak/>
        <w:drawing>
          <wp:inline distT="0" distB="0" distL="0" distR="0" wp14:anchorId="37F7AEAB" wp14:editId="33F4B7E7">
            <wp:extent cx="4828540" cy="5715000"/>
            <wp:effectExtent l="0" t="0" r="0" b="0"/>
            <wp:docPr id="8" name="图片 8" descr="F:\【毕业论文归档文件】\【3.研究工作内容】\【第四章】\图4-8\图组合编辑处理源文件\白细胞单体.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毕业论文归档文件】\【3.研究工作内容】\【第四章】\图4-8\图组合编辑处理源文件\白细胞单体.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28540" cy="5715000"/>
                    </a:xfrm>
                    <a:prstGeom prst="rect">
                      <a:avLst/>
                    </a:prstGeom>
                    <a:noFill/>
                    <a:ln>
                      <a:noFill/>
                    </a:ln>
                  </pic:spPr>
                </pic:pic>
              </a:graphicData>
            </a:graphic>
          </wp:inline>
        </w:drawing>
      </w:r>
    </w:p>
    <w:p w14:paraId="5CC55B1C" w14:textId="2FDC34E9" w:rsidR="00733301" w:rsidRPr="00B44454" w:rsidRDefault="001E0F7F" w:rsidP="00661BEF">
      <w:pPr>
        <w:spacing w:after="120" w:line="360" w:lineRule="auto"/>
        <w:rPr>
          <w:rFonts w:ascii="Times New Roman" w:hAnsi="Times New Roman" w:cs="Times New Roman"/>
          <w:sz w:val="24"/>
          <w:szCs w:val="24"/>
        </w:rPr>
      </w:pPr>
      <w:r w:rsidRPr="00B44454">
        <w:rPr>
          <w:rFonts w:ascii="Times New Roman" w:hAnsi="Times New Roman" w:cs="Times New Roman"/>
          <w:b/>
          <w:sz w:val="24"/>
          <w:szCs w:val="24"/>
        </w:rPr>
        <w:t xml:space="preserve">Fig. </w:t>
      </w:r>
      <w:r w:rsidR="00BF2D65" w:rsidRPr="00B44454">
        <w:rPr>
          <w:rFonts w:ascii="Times New Roman" w:hAnsi="Times New Roman" w:cs="Times New Roman"/>
          <w:b/>
          <w:sz w:val="24"/>
          <w:szCs w:val="24"/>
        </w:rPr>
        <w:t>S</w:t>
      </w:r>
      <w:r w:rsidR="005D5B13" w:rsidRPr="00B44454">
        <w:rPr>
          <w:rFonts w:ascii="Times New Roman" w:hAnsi="Times New Roman" w:cs="Times New Roman"/>
          <w:b/>
          <w:sz w:val="24"/>
          <w:szCs w:val="24"/>
        </w:rPr>
        <w:t>4</w:t>
      </w:r>
      <w:r w:rsidR="00BF2D65" w:rsidRPr="00B44454">
        <w:rPr>
          <w:rFonts w:ascii="Times New Roman" w:hAnsi="Times New Roman" w:cs="Times New Roman"/>
          <w:b/>
          <w:sz w:val="24"/>
          <w:szCs w:val="24"/>
        </w:rPr>
        <w:t>.</w:t>
      </w:r>
      <w:r w:rsidR="00BF2D65" w:rsidRPr="00B44454">
        <w:rPr>
          <w:rFonts w:ascii="Times New Roman" w:hAnsi="Times New Roman" w:cs="Times New Roman"/>
          <w:sz w:val="24"/>
          <w:szCs w:val="24"/>
        </w:rPr>
        <w:t xml:space="preserve"> </w:t>
      </w:r>
      <w:r w:rsidRPr="00B44454">
        <w:rPr>
          <w:rFonts w:ascii="Times New Roman" w:hAnsi="Times New Roman" w:cs="Times New Roman"/>
          <w:sz w:val="24"/>
          <w:szCs w:val="24"/>
        </w:rPr>
        <w:t>Cell separation performance of our device at various flow rates. (a) Stacked bright-field</w:t>
      </w:r>
      <w:r w:rsidRPr="00B44454">
        <w:rPr>
          <w:rFonts w:ascii="Times New Roman" w:hAnsi="Times New Roman" w:cs="Times New Roman" w:hint="eastAsia"/>
          <w:sz w:val="24"/>
          <w:szCs w:val="24"/>
        </w:rPr>
        <w:t xml:space="preserve"> </w:t>
      </w:r>
      <w:r w:rsidRPr="00B44454">
        <w:rPr>
          <w:rFonts w:ascii="Times New Roman" w:hAnsi="Times New Roman" w:cs="Times New Roman"/>
          <w:sz w:val="24"/>
          <w:szCs w:val="24"/>
        </w:rPr>
        <w:t xml:space="preserve">images </w:t>
      </w:r>
      <w:r w:rsidRPr="00B44454">
        <w:rPr>
          <w:rFonts w:ascii="Times New Roman" w:hAnsi="Times New Roman" w:cs="Times New Roman" w:hint="eastAsia"/>
          <w:sz w:val="24"/>
          <w:szCs w:val="24"/>
        </w:rPr>
        <w:t>of</w:t>
      </w:r>
      <w:r w:rsidRPr="00B44454">
        <w:rPr>
          <w:rFonts w:ascii="Times New Roman" w:hAnsi="Times New Roman" w:cs="Times New Roman"/>
          <w:sz w:val="24"/>
          <w:szCs w:val="24"/>
        </w:rPr>
        <w:t xml:space="preserve"> WBCs illustrating the cell focusing position</w:t>
      </w:r>
      <w:r w:rsidR="00BF2D65" w:rsidRPr="00B44454">
        <w:rPr>
          <w:rFonts w:ascii="Times New Roman" w:hAnsi="Times New Roman" w:cs="Times New Roman"/>
          <w:sz w:val="24"/>
          <w:szCs w:val="24"/>
        </w:rPr>
        <w:t>s</w:t>
      </w:r>
      <w:r w:rsidRPr="00B44454">
        <w:rPr>
          <w:rFonts w:ascii="Times New Roman" w:hAnsi="Times New Roman" w:cs="Times New Roman"/>
          <w:sz w:val="24"/>
          <w:szCs w:val="24"/>
        </w:rPr>
        <w:t xml:space="preserve"> under a wide flow rate range of 500</w:t>
      </w:r>
      <w:r w:rsidR="00BF2D65" w:rsidRPr="00B44454">
        <w:rPr>
          <w:rFonts w:ascii="Times New Roman" w:hAnsi="Times New Roman" w:cs="Times New Roman"/>
          <w:sz w:val="24"/>
          <w:szCs w:val="24"/>
        </w:rPr>
        <w:t>-</w:t>
      </w:r>
      <w:r w:rsidRPr="00B44454">
        <w:rPr>
          <w:rFonts w:ascii="Times New Roman" w:hAnsi="Times New Roman" w:cs="Times New Roman"/>
          <w:sz w:val="24"/>
          <w:szCs w:val="24"/>
        </w:rPr>
        <w:t>4000 µ</w:t>
      </w:r>
      <w:r w:rsidRPr="00B44454">
        <w:rPr>
          <w:rFonts w:ascii="Times New Roman" w:hAnsi="Times New Roman" w:cs="Times New Roman" w:hint="eastAsia"/>
          <w:sz w:val="24"/>
          <w:szCs w:val="24"/>
        </w:rPr>
        <w:t>L/min</w:t>
      </w:r>
      <w:r w:rsidRPr="00B44454">
        <w:rPr>
          <w:rFonts w:ascii="Times New Roman" w:hAnsi="Times New Roman" w:cs="Times New Roman"/>
          <w:sz w:val="24"/>
          <w:szCs w:val="24"/>
        </w:rPr>
        <w:t xml:space="preserve">. (b) </w:t>
      </w:r>
      <w:r w:rsidR="00A63B53" w:rsidRPr="00B44454">
        <w:rPr>
          <w:rFonts w:ascii="Times New Roman" w:hAnsi="Times New Roman" w:cs="Times New Roman"/>
          <w:sz w:val="24"/>
          <w:szCs w:val="24"/>
        </w:rPr>
        <w:t>Depletion rate</w:t>
      </w:r>
      <w:r w:rsidRPr="00B44454">
        <w:rPr>
          <w:rFonts w:ascii="Times New Roman" w:hAnsi="Times New Roman" w:cs="Times New Roman"/>
          <w:sz w:val="24"/>
          <w:szCs w:val="24"/>
        </w:rPr>
        <w:t xml:space="preserve"> of WBCs from three outlets (O</w:t>
      </w:r>
      <w:r w:rsidRPr="00B44454">
        <w:rPr>
          <w:rFonts w:ascii="Times New Roman" w:hAnsi="Times New Roman" w:cs="Times New Roman" w:hint="eastAsia"/>
          <w:sz w:val="24"/>
          <w:szCs w:val="24"/>
        </w:rPr>
        <w:t>utl</w:t>
      </w:r>
      <w:r w:rsidRPr="00B44454">
        <w:rPr>
          <w:rFonts w:ascii="Times New Roman" w:hAnsi="Times New Roman" w:cs="Times New Roman"/>
          <w:sz w:val="24"/>
          <w:szCs w:val="24"/>
        </w:rPr>
        <w:t>et I, II, and III) at typical flow rates of 3000 µ</w:t>
      </w:r>
      <w:r w:rsidRPr="00B44454">
        <w:rPr>
          <w:rFonts w:ascii="Times New Roman" w:hAnsi="Times New Roman" w:cs="Times New Roman" w:hint="eastAsia"/>
          <w:sz w:val="24"/>
          <w:szCs w:val="24"/>
        </w:rPr>
        <w:t>L/min</w:t>
      </w:r>
      <w:r w:rsidRPr="00B44454">
        <w:rPr>
          <w:rFonts w:ascii="Times New Roman" w:hAnsi="Times New Roman" w:cs="Times New Roman"/>
          <w:sz w:val="24"/>
          <w:szCs w:val="24"/>
        </w:rPr>
        <w:t>, 3500 µ</w:t>
      </w:r>
      <w:r w:rsidRPr="00B44454">
        <w:rPr>
          <w:rFonts w:ascii="Times New Roman" w:hAnsi="Times New Roman" w:cs="Times New Roman" w:hint="eastAsia"/>
          <w:sz w:val="24"/>
          <w:szCs w:val="24"/>
        </w:rPr>
        <w:t>L/min</w:t>
      </w:r>
      <w:r w:rsidRPr="00B44454">
        <w:rPr>
          <w:rFonts w:ascii="Times New Roman" w:hAnsi="Times New Roman" w:cs="Times New Roman"/>
          <w:sz w:val="24"/>
          <w:szCs w:val="24"/>
        </w:rPr>
        <w:t>, and 4000 µ</w:t>
      </w:r>
      <w:r w:rsidRPr="00B44454">
        <w:rPr>
          <w:rFonts w:ascii="Times New Roman" w:hAnsi="Times New Roman" w:cs="Times New Roman" w:hint="eastAsia"/>
          <w:sz w:val="24"/>
          <w:szCs w:val="24"/>
        </w:rPr>
        <w:t>L/min</w:t>
      </w:r>
      <w:r w:rsidRPr="00B44454">
        <w:rPr>
          <w:rFonts w:ascii="Times New Roman" w:hAnsi="Times New Roman" w:cs="Times New Roman"/>
          <w:sz w:val="24"/>
          <w:szCs w:val="24"/>
        </w:rPr>
        <w:t>.</w:t>
      </w:r>
    </w:p>
    <w:p w14:paraId="1A4521E8" w14:textId="1FBE8803" w:rsidR="005D5B13" w:rsidRPr="00B44454" w:rsidRDefault="005D5B13" w:rsidP="00661BEF">
      <w:pPr>
        <w:widowControl/>
        <w:spacing w:line="360" w:lineRule="auto"/>
        <w:jc w:val="left"/>
        <w:rPr>
          <w:rFonts w:ascii="Times New Roman" w:hAnsi="Times New Roman" w:cs="Times New Roman"/>
          <w:sz w:val="24"/>
          <w:szCs w:val="24"/>
        </w:rPr>
      </w:pPr>
      <w:r w:rsidRPr="00B44454">
        <w:rPr>
          <w:rFonts w:ascii="Times New Roman" w:hAnsi="Times New Roman" w:cs="Times New Roman"/>
          <w:sz w:val="24"/>
          <w:szCs w:val="24"/>
        </w:rPr>
        <w:br w:type="page"/>
      </w:r>
    </w:p>
    <w:p w14:paraId="274CB590" w14:textId="77777777" w:rsidR="005D5B13" w:rsidRPr="00B44454" w:rsidRDefault="005D5B13" w:rsidP="00661BEF">
      <w:pPr>
        <w:spacing w:line="360" w:lineRule="auto"/>
        <w:jc w:val="center"/>
        <w:rPr>
          <w:rFonts w:ascii="Verdana" w:eastAsia="宋体" w:hAnsi="Verdana" w:cs="Times New Roman"/>
          <w:snapToGrid w:val="0"/>
          <w:kern w:val="0"/>
          <w:sz w:val="24"/>
          <w:szCs w:val="24"/>
        </w:rPr>
      </w:pPr>
      <w:r w:rsidRPr="00B44454">
        <w:rPr>
          <w:rFonts w:ascii="Verdana" w:eastAsia="宋体" w:hAnsi="Verdana" w:cs="Times New Roman"/>
          <w:noProof/>
          <w:snapToGrid w:val="0"/>
          <w:kern w:val="0"/>
          <w:sz w:val="24"/>
          <w:szCs w:val="24"/>
        </w:rPr>
        <w:lastRenderedPageBreak/>
        <w:drawing>
          <wp:inline distT="0" distB="0" distL="0" distR="0" wp14:anchorId="1703A80A" wp14:editId="02523604">
            <wp:extent cx="3881755" cy="3182620"/>
            <wp:effectExtent l="0" t="0" r="4445" b="0"/>
            <wp:docPr id="3" name="图片 3" descr="C:\Users\Admin\AppData\Local\Microsoft\Windows\INetCache\Content.Word\图S 活性202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AppData\Local\Microsoft\Windows\INetCache\Content.Word\图S 活性2024.t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81755" cy="3182620"/>
                    </a:xfrm>
                    <a:prstGeom prst="rect">
                      <a:avLst/>
                    </a:prstGeom>
                    <a:noFill/>
                    <a:ln>
                      <a:noFill/>
                    </a:ln>
                  </pic:spPr>
                </pic:pic>
              </a:graphicData>
            </a:graphic>
          </wp:inline>
        </w:drawing>
      </w:r>
    </w:p>
    <w:p w14:paraId="44DE1620" w14:textId="77777777" w:rsidR="005D5B13" w:rsidRPr="00B44454" w:rsidRDefault="005D5B13" w:rsidP="00661BEF">
      <w:pPr>
        <w:spacing w:after="120" w:line="360" w:lineRule="auto"/>
        <w:rPr>
          <w:rFonts w:ascii="Times New Roman" w:hAnsi="Times New Roman" w:cs="Times New Roman"/>
          <w:sz w:val="24"/>
          <w:szCs w:val="24"/>
        </w:rPr>
      </w:pPr>
      <w:r w:rsidRPr="00B44454">
        <w:rPr>
          <w:rFonts w:ascii="Times New Roman" w:hAnsi="Times New Roman" w:cs="Times New Roman"/>
          <w:b/>
          <w:sz w:val="24"/>
          <w:szCs w:val="24"/>
        </w:rPr>
        <w:t>Fig. S5.</w:t>
      </w:r>
      <w:r w:rsidRPr="00B44454">
        <w:rPr>
          <w:rFonts w:ascii="Times New Roman" w:hAnsi="Times New Roman" w:cs="Times New Roman"/>
          <w:sz w:val="24"/>
          <w:szCs w:val="24"/>
        </w:rPr>
        <w:t xml:space="preserve"> (a) Bright field images of </w:t>
      </w:r>
      <w:proofErr w:type="spellStart"/>
      <w:r w:rsidRPr="00B44454">
        <w:rPr>
          <w:rFonts w:ascii="Times New Roman" w:hAnsi="Times New Roman" w:cs="Times New Roman"/>
          <w:sz w:val="24"/>
          <w:szCs w:val="24"/>
        </w:rPr>
        <w:t>trypan</w:t>
      </w:r>
      <w:proofErr w:type="spellEnd"/>
      <w:r w:rsidRPr="00B44454">
        <w:rPr>
          <w:rFonts w:ascii="Times New Roman" w:hAnsi="Times New Roman" w:cs="Times New Roman"/>
          <w:sz w:val="24"/>
          <w:szCs w:val="24"/>
        </w:rPr>
        <w:t xml:space="preserve"> blue staining before and after cell separation. (b) Changes in cell viability before and after separation. (c) Microscopic images of the separated tumor cells re-cultured for 24, 48, and 72 hours.</w:t>
      </w:r>
    </w:p>
    <w:p w14:paraId="6B7496BB" w14:textId="354B976D" w:rsidR="001E0F7F" w:rsidRPr="00B44454" w:rsidRDefault="001E0F7F" w:rsidP="00661BEF">
      <w:pPr>
        <w:spacing w:after="120" w:line="360" w:lineRule="auto"/>
        <w:rPr>
          <w:rFonts w:ascii="Times New Roman" w:hAnsi="Times New Roman" w:cs="Times New Roman"/>
          <w:sz w:val="24"/>
          <w:szCs w:val="24"/>
        </w:rPr>
      </w:pPr>
    </w:p>
    <w:p w14:paraId="2FFCFF93" w14:textId="1953018C" w:rsidR="005D5B13" w:rsidRPr="00B44454" w:rsidRDefault="005D5B13" w:rsidP="00661BEF">
      <w:pPr>
        <w:widowControl/>
        <w:spacing w:line="360" w:lineRule="auto"/>
        <w:jc w:val="left"/>
        <w:rPr>
          <w:rFonts w:ascii="Times New Roman" w:hAnsi="Times New Roman" w:cs="Times New Roman"/>
          <w:sz w:val="24"/>
          <w:szCs w:val="24"/>
        </w:rPr>
      </w:pPr>
      <w:r w:rsidRPr="00B44454">
        <w:rPr>
          <w:rFonts w:ascii="Times New Roman" w:hAnsi="Times New Roman" w:cs="Times New Roman"/>
          <w:sz w:val="24"/>
          <w:szCs w:val="24"/>
        </w:rPr>
        <w:br w:type="page"/>
      </w:r>
    </w:p>
    <w:p w14:paraId="206F0472" w14:textId="77777777" w:rsidR="005D5B13" w:rsidRPr="00B44454" w:rsidRDefault="005D5B13" w:rsidP="00661BEF">
      <w:pPr>
        <w:spacing w:after="120" w:line="360" w:lineRule="auto"/>
        <w:rPr>
          <w:rFonts w:ascii="Times New Roman" w:hAnsi="Times New Roman" w:cs="Times New Roman"/>
          <w:sz w:val="24"/>
          <w:szCs w:val="24"/>
        </w:rPr>
      </w:pPr>
    </w:p>
    <w:p w14:paraId="693287DD" w14:textId="77777777" w:rsidR="00733301" w:rsidRPr="00B44454" w:rsidRDefault="00733301" w:rsidP="00661BEF">
      <w:pPr>
        <w:spacing w:after="120" w:line="360" w:lineRule="auto"/>
        <w:jc w:val="center"/>
        <w:rPr>
          <w:rFonts w:ascii="Times New Roman" w:hAnsi="Times New Roman" w:cs="Times New Roman"/>
          <w:b/>
          <w:sz w:val="24"/>
          <w:szCs w:val="24"/>
        </w:rPr>
      </w:pPr>
      <w:r w:rsidRPr="00B44454">
        <w:rPr>
          <w:rFonts w:ascii="Times New Roman" w:hAnsi="Times New Roman" w:cs="Times New Roman"/>
          <w:b/>
          <w:noProof/>
          <w:sz w:val="24"/>
          <w:szCs w:val="24"/>
        </w:rPr>
        <w:drawing>
          <wp:inline distT="0" distB="0" distL="0" distR="0" wp14:anchorId="4E3FF454" wp14:editId="068D2B70">
            <wp:extent cx="3089275" cy="2590800"/>
            <wp:effectExtent l="0" t="0" r="0" b="0"/>
            <wp:docPr id="7" name="图片 7" descr="F:\【毕业论文归档文件】\【3.研究工作内容】\【第四章】\图4-10\图组合编辑处理源文件\团簇完整性.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毕业论文归档文件】\【3.研究工作内容】\【第四章】\图4-10\图组合编辑处理源文件\团簇完整性.ti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89275" cy="2590800"/>
                    </a:xfrm>
                    <a:prstGeom prst="rect">
                      <a:avLst/>
                    </a:prstGeom>
                    <a:noFill/>
                    <a:ln>
                      <a:noFill/>
                    </a:ln>
                  </pic:spPr>
                </pic:pic>
              </a:graphicData>
            </a:graphic>
          </wp:inline>
        </w:drawing>
      </w:r>
    </w:p>
    <w:p w14:paraId="5293072B" w14:textId="276A483C" w:rsidR="00733301" w:rsidRPr="00B44454" w:rsidRDefault="00733301" w:rsidP="00661BEF">
      <w:pPr>
        <w:spacing w:after="120" w:line="360" w:lineRule="auto"/>
        <w:rPr>
          <w:rFonts w:ascii="Times New Roman" w:hAnsi="Times New Roman" w:cs="Times New Roman"/>
          <w:sz w:val="24"/>
          <w:szCs w:val="24"/>
        </w:rPr>
      </w:pPr>
      <w:r w:rsidRPr="00B44454">
        <w:rPr>
          <w:rFonts w:ascii="Times New Roman" w:hAnsi="Times New Roman" w:cs="Times New Roman"/>
          <w:b/>
          <w:sz w:val="24"/>
          <w:szCs w:val="24"/>
        </w:rPr>
        <w:t>Fig</w:t>
      </w:r>
      <w:r w:rsidR="00634844" w:rsidRPr="00B44454">
        <w:rPr>
          <w:rFonts w:ascii="Times New Roman" w:hAnsi="Times New Roman" w:cs="Times New Roman"/>
          <w:b/>
          <w:sz w:val="24"/>
          <w:szCs w:val="24"/>
        </w:rPr>
        <w:t>.</w:t>
      </w:r>
      <w:r w:rsidRPr="00B44454">
        <w:rPr>
          <w:rFonts w:ascii="Times New Roman" w:hAnsi="Times New Roman" w:cs="Times New Roman"/>
          <w:b/>
          <w:sz w:val="24"/>
          <w:szCs w:val="24"/>
        </w:rPr>
        <w:t xml:space="preserve"> </w:t>
      </w:r>
      <w:r w:rsidR="00BF2D65" w:rsidRPr="00B44454">
        <w:rPr>
          <w:rFonts w:ascii="Times New Roman" w:hAnsi="Times New Roman" w:cs="Times New Roman"/>
          <w:b/>
          <w:sz w:val="24"/>
          <w:szCs w:val="24"/>
        </w:rPr>
        <w:t>S</w:t>
      </w:r>
      <w:r w:rsidR="005D5B13" w:rsidRPr="00B44454">
        <w:rPr>
          <w:rFonts w:ascii="Times New Roman" w:hAnsi="Times New Roman" w:cs="Times New Roman"/>
          <w:b/>
          <w:sz w:val="24"/>
          <w:szCs w:val="24"/>
        </w:rPr>
        <w:t>6</w:t>
      </w:r>
      <w:r w:rsidR="00BF2D65" w:rsidRPr="00B44454">
        <w:rPr>
          <w:rFonts w:ascii="Times New Roman" w:hAnsi="Times New Roman" w:cs="Times New Roman"/>
          <w:b/>
          <w:sz w:val="24"/>
          <w:szCs w:val="24"/>
        </w:rPr>
        <w:t>.</w:t>
      </w:r>
      <w:r w:rsidR="00BF2D65" w:rsidRPr="00B44454">
        <w:rPr>
          <w:rFonts w:ascii="Times New Roman" w:hAnsi="Times New Roman" w:cs="Times New Roman"/>
          <w:sz w:val="24"/>
          <w:szCs w:val="24"/>
        </w:rPr>
        <w:t xml:space="preserve"> </w:t>
      </w:r>
      <w:r w:rsidR="001113B5" w:rsidRPr="00B44454">
        <w:rPr>
          <w:rFonts w:ascii="Times New Roman" w:hAnsi="Times New Roman" w:cs="Times New Roman"/>
          <w:sz w:val="24"/>
          <w:szCs w:val="24"/>
        </w:rPr>
        <w:t>N</w:t>
      </w:r>
      <w:r w:rsidR="001E0F7F" w:rsidRPr="00B44454">
        <w:rPr>
          <w:rFonts w:ascii="Times New Roman" w:hAnsi="Times New Roman" w:cs="Times New Roman"/>
          <w:sz w:val="24"/>
          <w:szCs w:val="24"/>
        </w:rPr>
        <w:t>umber</w:t>
      </w:r>
      <w:r w:rsidR="00CF5EF5" w:rsidRPr="00B44454">
        <w:rPr>
          <w:rFonts w:ascii="Times New Roman" w:hAnsi="Times New Roman" w:cs="Times New Roman"/>
          <w:sz w:val="24"/>
          <w:szCs w:val="24"/>
        </w:rPr>
        <w:t>s</w:t>
      </w:r>
      <w:r w:rsidR="001113B5" w:rsidRPr="00B44454">
        <w:rPr>
          <w:rFonts w:ascii="Times New Roman" w:hAnsi="Times New Roman" w:cs="Times New Roman"/>
          <w:sz w:val="24"/>
          <w:szCs w:val="24"/>
        </w:rPr>
        <w:t xml:space="preserve"> of various tumor cell clusters </w:t>
      </w:r>
      <w:r w:rsidR="001E0F7F" w:rsidRPr="00B44454">
        <w:rPr>
          <w:rFonts w:ascii="Times New Roman" w:hAnsi="Times New Roman" w:cs="Times New Roman"/>
          <w:sz w:val="24"/>
          <w:szCs w:val="24"/>
        </w:rPr>
        <w:t>before and after</w:t>
      </w:r>
      <w:r w:rsidR="00CF5EF5" w:rsidRPr="00B44454">
        <w:rPr>
          <w:rFonts w:ascii="Times New Roman" w:hAnsi="Times New Roman" w:cs="Times New Roman"/>
          <w:sz w:val="24"/>
          <w:szCs w:val="24"/>
        </w:rPr>
        <w:t xml:space="preserve"> </w:t>
      </w:r>
      <w:r w:rsidR="00CF5EF5" w:rsidRPr="00B44454">
        <w:rPr>
          <w:rFonts w:ascii="Times New Roman" w:hAnsi="Times New Roman" w:cs="Times New Roman" w:hint="eastAsia"/>
          <w:sz w:val="24"/>
          <w:szCs w:val="24"/>
        </w:rPr>
        <w:t>sep</w:t>
      </w:r>
      <w:r w:rsidR="00CF5EF5" w:rsidRPr="00B44454">
        <w:rPr>
          <w:rFonts w:ascii="Times New Roman" w:hAnsi="Times New Roman" w:cs="Times New Roman"/>
          <w:sz w:val="24"/>
          <w:szCs w:val="24"/>
        </w:rPr>
        <w:t>aration</w:t>
      </w:r>
      <w:r w:rsidR="001113B5" w:rsidRPr="00B44454">
        <w:rPr>
          <w:rFonts w:ascii="Times New Roman" w:hAnsi="Times New Roman" w:cs="Times New Roman"/>
          <w:sz w:val="24"/>
          <w:szCs w:val="24"/>
        </w:rPr>
        <w:t>.</w:t>
      </w:r>
    </w:p>
    <w:p w14:paraId="6D86ED50" w14:textId="77777777" w:rsidR="00202EB7" w:rsidRPr="00B44454" w:rsidRDefault="00202EB7" w:rsidP="00661BEF">
      <w:pPr>
        <w:widowControl/>
        <w:spacing w:line="360" w:lineRule="auto"/>
        <w:jc w:val="left"/>
        <w:rPr>
          <w:rFonts w:ascii="MinionPro-Regular" w:hAnsi="MinionPro-Regular" w:cs="MinionPro-Regular"/>
          <w:kern w:val="0"/>
          <w:sz w:val="19"/>
          <w:szCs w:val="19"/>
        </w:rPr>
      </w:pPr>
      <w:r w:rsidRPr="00B44454">
        <w:rPr>
          <w:rFonts w:ascii="MinionPro-Regular" w:hAnsi="MinionPro-Regular" w:cs="MinionPro-Regular"/>
          <w:kern w:val="0"/>
          <w:sz w:val="19"/>
          <w:szCs w:val="19"/>
        </w:rPr>
        <w:br w:type="page"/>
      </w:r>
    </w:p>
    <w:p w14:paraId="6C4AF718" w14:textId="412E43D8" w:rsidR="00202EB7" w:rsidRPr="00B44454" w:rsidRDefault="00202EB7" w:rsidP="00661BEF">
      <w:pPr>
        <w:spacing w:line="360" w:lineRule="auto"/>
        <w:rPr>
          <w:rFonts w:ascii="Times New Roman" w:hAnsi="Times New Roman" w:cs="Times New Roman"/>
          <w:sz w:val="24"/>
          <w:szCs w:val="24"/>
        </w:rPr>
      </w:pPr>
      <w:r w:rsidRPr="00B44454">
        <w:rPr>
          <w:rFonts w:ascii="Times New Roman" w:hAnsi="Times New Roman" w:cs="Times New Roman" w:hint="eastAsia"/>
          <w:b/>
          <w:sz w:val="24"/>
          <w:szCs w:val="24"/>
        </w:rPr>
        <w:lastRenderedPageBreak/>
        <w:t>Table</w:t>
      </w:r>
      <w:r w:rsidRPr="00B44454">
        <w:rPr>
          <w:rFonts w:ascii="Times New Roman" w:hAnsi="Times New Roman" w:cs="Times New Roman"/>
          <w:b/>
          <w:sz w:val="24"/>
          <w:szCs w:val="24"/>
        </w:rPr>
        <w:t xml:space="preserve"> </w:t>
      </w:r>
      <w:r w:rsidR="00BF2D65" w:rsidRPr="00B44454">
        <w:rPr>
          <w:rFonts w:ascii="Times New Roman" w:hAnsi="Times New Roman" w:cs="Times New Roman"/>
          <w:b/>
          <w:sz w:val="24"/>
          <w:szCs w:val="24"/>
        </w:rPr>
        <w:t>S</w:t>
      </w:r>
      <w:r w:rsidRPr="00B44454">
        <w:rPr>
          <w:rFonts w:ascii="Times New Roman" w:hAnsi="Times New Roman" w:cs="Times New Roman"/>
          <w:b/>
          <w:sz w:val="24"/>
          <w:szCs w:val="24"/>
        </w:rPr>
        <w:t xml:space="preserve">1. </w:t>
      </w:r>
      <w:r w:rsidRPr="00B44454">
        <w:rPr>
          <w:rFonts w:ascii="Times New Roman" w:hAnsi="Times New Roman" w:cs="Times New Roman"/>
          <w:sz w:val="24"/>
          <w:szCs w:val="24"/>
        </w:rPr>
        <w:t>Detailed geometric parameters</w:t>
      </w:r>
      <w:r w:rsidR="00CF5EF5" w:rsidRPr="00B44454">
        <w:rPr>
          <w:rFonts w:ascii="Times New Roman" w:hAnsi="Times New Roman" w:cs="Times New Roman"/>
          <w:sz w:val="24"/>
          <w:szCs w:val="24"/>
        </w:rPr>
        <w:t>.</w:t>
      </w:r>
    </w:p>
    <w:tbl>
      <w:tblPr>
        <w:tblStyle w:val="af"/>
        <w:tblW w:w="626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838"/>
        <w:gridCol w:w="1276"/>
        <w:gridCol w:w="1843"/>
        <w:gridCol w:w="1303"/>
      </w:tblGrid>
      <w:tr w:rsidR="00B44454" w:rsidRPr="00B44454" w14:paraId="7F885DA7" w14:textId="77777777" w:rsidTr="00A63B53">
        <w:trPr>
          <w:jc w:val="center"/>
        </w:trPr>
        <w:tc>
          <w:tcPr>
            <w:tcW w:w="1838" w:type="dxa"/>
            <w:vAlign w:val="center"/>
          </w:tcPr>
          <w:p w14:paraId="78DCCA22" w14:textId="417D933E" w:rsidR="00A76AF7" w:rsidRPr="00B44454" w:rsidRDefault="00A76AF7" w:rsidP="00661BEF">
            <w:pPr>
              <w:spacing w:line="360" w:lineRule="auto"/>
              <w:jc w:val="center"/>
              <w:rPr>
                <w:rStyle w:val="a8"/>
                <w:b/>
              </w:rPr>
            </w:pPr>
            <w:r w:rsidRPr="00B44454">
              <w:rPr>
                <w:rStyle w:val="a8"/>
                <w:b/>
              </w:rPr>
              <w:t>Parameter</w:t>
            </w:r>
          </w:p>
        </w:tc>
        <w:tc>
          <w:tcPr>
            <w:tcW w:w="1276" w:type="dxa"/>
            <w:vAlign w:val="center"/>
          </w:tcPr>
          <w:p w14:paraId="49438618" w14:textId="00EF93D5" w:rsidR="00A76AF7" w:rsidRPr="00B44454" w:rsidRDefault="00A76AF7" w:rsidP="00661BEF">
            <w:pPr>
              <w:spacing w:line="360" w:lineRule="auto"/>
              <w:jc w:val="center"/>
              <w:rPr>
                <w:rStyle w:val="a8"/>
                <w:b/>
              </w:rPr>
            </w:pPr>
            <w:r w:rsidRPr="00B44454">
              <w:rPr>
                <w:rStyle w:val="a8"/>
                <w:b/>
              </w:rPr>
              <w:t>(mm)</w:t>
            </w:r>
          </w:p>
        </w:tc>
        <w:tc>
          <w:tcPr>
            <w:tcW w:w="1843" w:type="dxa"/>
            <w:vAlign w:val="center"/>
          </w:tcPr>
          <w:p w14:paraId="3E7C176B" w14:textId="223E1884" w:rsidR="00A76AF7" w:rsidRPr="00B44454" w:rsidRDefault="00A76AF7" w:rsidP="00661BEF">
            <w:pPr>
              <w:spacing w:line="360" w:lineRule="auto"/>
              <w:jc w:val="center"/>
              <w:rPr>
                <w:rStyle w:val="a8"/>
                <w:b/>
              </w:rPr>
            </w:pPr>
            <w:r w:rsidRPr="00B44454">
              <w:rPr>
                <w:rStyle w:val="a8"/>
                <w:b/>
              </w:rPr>
              <w:t>Parameter</w:t>
            </w:r>
          </w:p>
        </w:tc>
        <w:tc>
          <w:tcPr>
            <w:tcW w:w="1303" w:type="dxa"/>
            <w:vAlign w:val="center"/>
          </w:tcPr>
          <w:p w14:paraId="399B2F66" w14:textId="5823F8FD" w:rsidR="00A76AF7" w:rsidRPr="00B44454" w:rsidRDefault="00A76AF7" w:rsidP="00661BEF">
            <w:pPr>
              <w:spacing w:line="360" w:lineRule="auto"/>
              <w:jc w:val="center"/>
              <w:rPr>
                <w:rStyle w:val="a8"/>
                <w:b/>
              </w:rPr>
            </w:pPr>
            <w:r w:rsidRPr="00B44454">
              <w:rPr>
                <w:rStyle w:val="a8"/>
                <w:b/>
              </w:rPr>
              <w:t>(mm)</w:t>
            </w:r>
          </w:p>
        </w:tc>
      </w:tr>
      <w:tr w:rsidR="00B44454" w:rsidRPr="00B44454" w14:paraId="784A3AB8" w14:textId="77777777" w:rsidTr="00A63B53">
        <w:trPr>
          <w:jc w:val="center"/>
        </w:trPr>
        <w:tc>
          <w:tcPr>
            <w:tcW w:w="1838" w:type="dxa"/>
            <w:vAlign w:val="center"/>
          </w:tcPr>
          <w:p w14:paraId="4DA53AE1" w14:textId="5317C788" w:rsidR="00A76AF7" w:rsidRPr="00B44454" w:rsidRDefault="00A76AF7" w:rsidP="00661BEF">
            <w:pPr>
              <w:spacing w:line="360" w:lineRule="auto"/>
              <w:jc w:val="center"/>
              <w:rPr>
                <w:rStyle w:val="a8"/>
                <w:b/>
              </w:rPr>
            </w:pPr>
            <w:r w:rsidRPr="00B44454">
              <w:rPr>
                <w:rStyle w:val="a8"/>
                <w:b/>
              </w:rPr>
              <w:t>R</w:t>
            </w:r>
            <w:r w:rsidRPr="00B44454">
              <w:rPr>
                <w:rStyle w:val="a8"/>
                <w:b/>
                <w:vertAlign w:val="subscript"/>
              </w:rPr>
              <w:t>1</w:t>
            </w:r>
          </w:p>
        </w:tc>
        <w:tc>
          <w:tcPr>
            <w:tcW w:w="1276" w:type="dxa"/>
            <w:vAlign w:val="center"/>
          </w:tcPr>
          <w:p w14:paraId="56D0B33C" w14:textId="5CAF6E60" w:rsidR="00A76AF7" w:rsidRPr="00B44454" w:rsidRDefault="00A76AF7" w:rsidP="00661BEF">
            <w:pPr>
              <w:spacing w:line="360" w:lineRule="auto"/>
              <w:jc w:val="center"/>
              <w:rPr>
                <w:rStyle w:val="a8"/>
              </w:rPr>
            </w:pPr>
            <w:r w:rsidRPr="00B44454">
              <w:rPr>
                <w:rStyle w:val="a8"/>
              </w:rPr>
              <w:t>5.75</w:t>
            </w:r>
          </w:p>
        </w:tc>
        <w:tc>
          <w:tcPr>
            <w:tcW w:w="1843" w:type="dxa"/>
            <w:vAlign w:val="center"/>
          </w:tcPr>
          <w:p w14:paraId="1F78FB69" w14:textId="6BC3B73A" w:rsidR="00A76AF7" w:rsidRPr="00B44454" w:rsidRDefault="00A76AF7" w:rsidP="00661BEF">
            <w:pPr>
              <w:spacing w:line="360" w:lineRule="auto"/>
              <w:jc w:val="center"/>
              <w:rPr>
                <w:rStyle w:val="a8"/>
                <w:b/>
              </w:rPr>
            </w:pPr>
            <w:r w:rsidRPr="00B44454">
              <w:rPr>
                <w:rStyle w:val="a8"/>
                <w:b/>
              </w:rPr>
              <w:t>H</w:t>
            </w:r>
            <w:r w:rsidRPr="00B44454">
              <w:rPr>
                <w:rStyle w:val="a8"/>
                <w:b/>
                <w:vertAlign w:val="subscript"/>
              </w:rPr>
              <w:t>1</w:t>
            </w:r>
          </w:p>
        </w:tc>
        <w:tc>
          <w:tcPr>
            <w:tcW w:w="1303" w:type="dxa"/>
            <w:vAlign w:val="center"/>
          </w:tcPr>
          <w:p w14:paraId="7F51B339" w14:textId="5BCDC2D7" w:rsidR="00A76AF7" w:rsidRPr="00B44454" w:rsidRDefault="004022C9" w:rsidP="00661BEF">
            <w:pPr>
              <w:spacing w:line="360" w:lineRule="auto"/>
              <w:jc w:val="center"/>
              <w:rPr>
                <w:rStyle w:val="a8"/>
              </w:rPr>
            </w:pPr>
            <w:r w:rsidRPr="00B44454">
              <w:rPr>
                <w:rStyle w:val="a8"/>
              </w:rPr>
              <w:t>0.07</w:t>
            </w:r>
          </w:p>
        </w:tc>
      </w:tr>
      <w:tr w:rsidR="00B44454" w:rsidRPr="00B44454" w14:paraId="311A9551" w14:textId="77777777" w:rsidTr="00A63B53">
        <w:trPr>
          <w:jc w:val="center"/>
        </w:trPr>
        <w:tc>
          <w:tcPr>
            <w:tcW w:w="1838" w:type="dxa"/>
            <w:vAlign w:val="center"/>
          </w:tcPr>
          <w:p w14:paraId="01396BD2" w14:textId="36A2BE45" w:rsidR="00A76AF7" w:rsidRPr="00B44454" w:rsidRDefault="00A76AF7" w:rsidP="00661BEF">
            <w:pPr>
              <w:spacing w:line="360" w:lineRule="auto"/>
              <w:jc w:val="center"/>
              <w:rPr>
                <w:rStyle w:val="a8"/>
                <w:b/>
              </w:rPr>
            </w:pPr>
            <w:r w:rsidRPr="00B44454">
              <w:rPr>
                <w:rStyle w:val="a8"/>
                <w:b/>
              </w:rPr>
              <w:t>R</w:t>
            </w:r>
            <w:r w:rsidRPr="00B44454">
              <w:rPr>
                <w:rStyle w:val="a8"/>
                <w:b/>
                <w:vertAlign w:val="subscript"/>
              </w:rPr>
              <w:t>2</w:t>
            </w:r>
          </w:p>
        </w:tc>
        <w:tc>
          <w:tcPr>
            <w:tcW w:w="1276" w:type="dxa"/>
            <w:vAlign w:val="center"/>
          </w:tcPr>
          <w:p w14:paraId="12EA0B71" w14:textId="79B313FD" w:rsidR="00A76AF7" w:rsidRPr="00B44454" w:rsidRDefault="00A76AF7" w:rsidP="00661BEF">
            <w:pPr>
              <w:spacing w:line="360" w:lineRule="auto"/>
              <w:jc w:val="center"/>
              <w:rPr>
                <w:rStyle w:val="a8"/>
              </w:rPr>
            </w:pPr>
            <w:r w:rsidRPr="00B44454">
              <w:rPr>
                <w:rStyle w:val="a8"/>
              </w:rPr>
              <w:t>11.75</w:t>
            </w:r>
          </w:p>
        </w:tc>
        <w:tc>
          <w:tcPr>
            <w:tcW w:w="1843" w:type="dxa"/>
            <w:vAlign w:val="center"/>
          </w:tcPr>
          <w:p w14:paraId="37C5B1B7" w14:textId="4742F503" w:rsidR="00A76AF7" w:rsidRPr="00B44454" w:rsidRDefault="00A76AF7" w:rsidP="00661BEF">
            <w:pPr>
              <w:spacing w:line="360" w:lineRule="auto"/>
              <w:jc w:val="center"/>
              <w:rPr>
                <w:rStyle w:val="a8"/>
                <w:b/>
              </w:rPr>
            </w:pPr>
            <w:r w:rsidRPr="00B44454">
              <w:rPr>
                <w:rStyle w:val="a8"/>
                <w:b/>
              </w:rPr>
              <w:t>H</w:t>
            </w:r>
            <w:r w:rsidRPr="00B44454">
              <w:rPr>
                <w:rStyle w:val="a8"/>
                <w:b/>
                <w:vertAlign w:val="subscript"/>
              </w:rPr>
              <w:t>2</w:t>
            </w:r>
          </w:p>
        </w:tc>
        <w:tc>
          <w:tcPr>
            <w:tcW w:w="1303" w:type="dxa"/>
            <w:vAlign w:val="center"/>
          </w:tcPr>
          <w:p w14:paraId="363F7948" w14:textId="77A03FC2" w:rsidR="00A76AF7" w:rsidRPr="00B44454" w:rsidRDefault="004022C9" w:rsidP="00661BEF">
            <w:pPr>
              <w:spacing w:line="360" w:lineRule="auto"/>
              <w:jc w:val="center"/>
              <w:rPr>
                <w:rStyle w:val="a8"/>
              </w:rPr>
            </w:pPr>
            <w:r w:rsidRPr="00B44454">
              <w:rPr>
                <w:rStyle w:val="a8"/>
              </w:rPr>
              <w:t>0.16</w:t>
            </w:r>
          </w:p>
        </w:tc>
      </w:tr>
      <w:tr w:rsidR="00B44454" w:rsidRPr="00B44454" w14:paraId="4A3F8EAA" w14:textId="77777777" w:rsidTr="00A63B53">
        <w:trPr>
          <w:jc w:val="center"/>
        </w:trPr>
        <w:tc>
          <w:tcPr>
            <w:tcW w:w="1838" w:type="dxa"/>
            <w:vAlign w:val="center"/>
          </w:tcPr>
          <w:p w14:paraId="00C711D2" w14:textId="24BFA697" w:rsidR="00A76AF7" w:rsidRPr="00B44454" w:rsidRDefault="00A76AF7" w:rsidP="00661BEF">
            <w:pPr>
              <w:spacing w:line="360" w:lineRule="auto"/>
              <w:jc w:val="center"/>
              <w:rPr>
                <w:rStyle w:val="a8"/>
                <w:b/>
              </w:rPr>
            </w:pPr>
            <w:r w:rsidRPr="00B44454">
              <w:rPr>
                <w:rStyle w:val="a8"/>
                <w:b/>
              </w:rPr>
              <w:t>R</w:t>
            </w:r>
            <w:r w:rsidRPr="00B44454">
              <w:rPr>
                <w:rStyle w:val="a8"/>
                <w:b/>
                <w:vertAlign w:val="subscript"/>
              </w:rPr>
              <w:t>3</w:t>
            </w:r>
          </w:p>
        </w:tc>
        <w:tc>
          <w:tcPr>
            <w:tcW w:w="1276" w:type="dxa"/>
            <w:vAlign w:val="center"/>
          </w:tcPr>
          <w:p w14:paraId="7003523E" w14:textId="3EB27ABD" w:rsidR="00A76AF7" w:rsidRPr="00B44454" w:rsidRDefault="00A76AF7" w:rsidP="00661BEF">
            <w:pPr>
              <w:spacing w:line="360" w:lineRule="auto"/>
              <w:jc w:val="center"/>
              <w:rPr>
                <w:rStyle w:val="a8"/>
              </w:rPr>
            </w:pPr>
            <w:r w:rsidRPr="00B44454">
              <w:rPr>
                <w:rStyle w:val="a8"/>
              </w:rPr>
              <w:t>15.75</w:t>
            </w:r>
          </w:p>
        </w:tc>
        <w:tc>
          <w:tcPr>
            <w:tcW w:w="1843" w:type="dxa"/>
            <w:vAlign w:val="center"/>
          </w:tcPr>
          <w:p w14:paraId="4A771421" w14:textId="4812ADAD" w:rsidR="00A76AF7" w:rsidRPr="00B44454" w:rsidRDefault="00A76AF7" w:rsidP="00661BEF">
            <w:pPr>
              <w:spacing w:line="360" w:lineRule="auto"/>
              <w:jc w:val="center"/>
              <w:rPr>
                <w:rStyle w:val="a8"/>
                <w:b/>
              </w:rPr>
            </w:pPr>
            <w:r w:rsidRPr="00B44454">
              <w:rPr>
                <w:rStyle w:val="a8"/>
                <w:b/>
              </w:rPr>
              <w:t>W</w:t>
            </w:r>
            <w:r w:rsidRPr="00B44454">
              <w:rPr>
                <w:rStyle w:val="a8"/>
                <w:b/>
                <w:vertAlign w:val="subscript"/>
              </w:rPr>
              <w:t>1</w:t>
            </w:r>
          </w:p>
        </w:tc>
        <w:tc>
          <w:tcPr>
            <w:tcW w:w="1303" w:type="dxa"/>
            <w:vAlign w:val="center"/>
          </w:tcPr>
          <w:p w14:paraId="554C01E4" w14:textId="38461A84" w:rsidR="00A76AF7" w:rsidRPr="00B44454" w:rsidRDefault="004022C9" w:rsidP="00661BEF">
            <w:pPr>
              <w:spacing w:line="360" w:lineRule="auto"/>
              <w:jc w:val="center"/>
              <w:rPr>
                <w:rStyle w:val="a8"/>
              </w:rPr>
            </w:pPr>
            <w:r w:rsidRPr="00B44454">
              <w:rPr>
                <w:rStyle w:val="a8"/>
              </w:rPr>
              <w:t>0.5</w:t>
            </w:r>
          </w:p>
        </w:tc>
      </w:tr>
      <w:tr w:rsidR="00B44454" w:rsidRPr="00B44454" w14:paraId="25958D04" w14:textId="77777777" w:rsidTr="00A63B53">
        <w:trPr>
          <w:jc w:val="center"/>
        </w:trPr>
        <w:tc>
          <w:tcPr>
            <w:tcW w:w="1838" w:type="dxa"/>
          </w:tcPr>
          <w:p w14:paraId="516F0C24" w14:textId="7E4F2E14" w:rsidR="00A76AF7" w:rsidRPr="00B44454" w:rsidRDefault="00A76AF7" w:rsidP="00661BEF">
            <w:pPr>
              <w:spacing w:line="360" w:lineRule="auto"/>
              <w:jc w:val="center"/>
              <w:rPr>
                <w:rStyle w:val="a8"/>
                <w:b/>
              </w:rPr>
            </w:pPr>
            <w:r w:rsidRPr="00B44454">
              <w:rPr>
                <w:rStyle w:val="a8"/>
                <w:b/>
              </w:rPr>
              <w:t>R</w:t>
            </w:r>
            <w:r w:rsidRPr="00B44454">
              <w:rPr>
                <w:rStyle w:val="a8"/>
                <w:b/>
                <w:vertAlign w:val="subscript"/>
              </w:rPr>
              <w:t>4</w:t>
            </w:r>
          </w:p>
        </w:tc>
        <w:tc>
          <w:tcPr>
            <w:tcW w:w="1276" w:type="dxa"/>
          </w:tcPr>
          <w:p w14:paraId="2C31AFAD" w14:textId="53A11BBA" w:rsidR="00A76AF7" w:rsidRPr="00B44454" w:rsidRDefault="00A76AF7" w:rsidP="00661BEF">
            <w:pPr>
              <w:spacing w:line="360" w:lineRule="auto"/>
              <w:jc w:val="center"/>
              <w:rPr>
                <w:rStyle w:val="a8"/>
              </w:rPr>
            </w:pPr>
            <w:r w:rsidRPr="00B44454">
              <w:rPr>
                <w:rStyle w:val="a8"/>
              </w:rPr>
              <w:t>19.75</w:t>
            </w:r>
          </w:p>
        </w:tc>
        <w:tc>
          <w:tcPr>
            <w:tcW w:w="1843" w:type="dxa"/>
            <w:vAlign w:val="center"/>
          </w:tcPr>
          <w:p w14:paraId="092D4E3A" w14:textId="6896EC0E" w:rsidR="00A76AF7" w:rsidRPr="00B44454" w:rsidRDefault="00A76AF7" w:rsidP="00661BEF">
            <w:pPr>
              <w:spacing w:line="360" w:lineRule="auto"/>
              <w:jc w:val="center"/>
              <w:rPr>
                <w:rStyle w:val="a8"/>
                <w:b/>
              </w:rPr>
            </w:pPr>
            <w:r w:rsidRPr="00B44454">
              <w:rPr>
                <w:rStyle w:val="a8"/>
                <w:b/>
              </w:rPr>
              <w:t>L</w:t>
            </w:r>
            <w:r w:rsidRPr="00B44454">
              <w:rPr>
                <w:rStyle w:val="a8"/>
                <w:b/>
                <w:vertAlign w:val="subscript"/>
              </w:rPr>
              <w:t>1</w:t>
            </w:r>
          </w:p>
        </w:tc>
        <w:tc>
          <w:tcPr>
            <w:tcW w:w="1303" w:type="dxa"/>
            <w:vAlign w:val="center"/>
          </w:tcPr>
          <w:p w14:paraId="2A1EBA66" w14:textId="50041E3C" w:rsidR="00A76AF7" w:rsidRPr="00B44454" w:rsidRDefault="004022C9" w:rsidP="00661BEF">
            <w:pPr>
              <w:spacing w:line="360" w:lineRule="auto"/>
              <w:jc w:val="center"/>
              <w:rPr>
                <w:rStyle w:val="a8"/>
              </w:rPr>
            </w:pPr>
            <w:r w:rsidRPr="00B44454">
              <w:rPr>
                <w:rStyle w:val="a8"/>
              </w:rPr>
              <w:t>1.67</w:t>
            </w:r>
          </w:p>
        </w:tc>
      </w:tr>
      <w:tr w:rsidR="00B44454" w:rsidRPr="00B44454" w14:paraId="578560FA" w14:textId="77777777" w:rsidTr="00A63B53">
        <w:trPr>
          <w:jc w:val="center"/>
        </w:trPr>
        <w:tc>
          <w:tcPr>
            <w:tcW w:w="1838" w:type="dxa"/>
            <w:vAlign w:val="center"/>
          </w:tcPr>
          <w:p w14:paraId="0ABA2022" w14:textId="3264C8CD" w:rsidR="00A76AF7" w:rsidRPr="00B44454" w:rsidRDefault="00A76AF7" w:rsidP="00661BEF">
            <w:pPr>
              <w:spacing w:line="360" w:lineRule="auto"/>
              <w:jc w:val="center"/>
              <w:rPr>
                <w:rStyle w:val="a8"/>
                <w:b/>
              </w:rPr>
            </w:pPr>
            <w:r w:rsidRPr="00B44454">
              <w:rPr>
                <w:rStyle w:val="a8"/>
                <w:b/>
              </w:rPr>
              <w:t>R</w:t>
            </w:r>
            <w:r w:rsidRPr="00B44454">
              <w:rPr>
                <w:rStyle w:val="a8"/>
                <w:b/>
                <w:vertAlign w:val="subscript"/>
              </w:rPr>
              <w:t>5</w:t>
            </w:r>
          </w:p>
        </w:tc>
        <w:tc>
          <w:tcPr>
            <w:tcW w:w="1276" w:type="dxa"/>
            <w:vAlign w:val="center"/>
          </w:tcPr>
          <w:p w14:paraId="216F5CD8" w14:textId="57215A4F" w:rsidR="00A76AF7" w:rsidRPr="00B44454" w:rsidRDefault="00A76AF7" w:rsidP="00661BEF">
            <w:pPr>
              <w:spacing w:line="360" w:lineRule="auto"/>
              <w:jc w:val="center"/>
              <w:rPr>
                <w:rStyle w:val="a8"/>
              </w:rPr>
            </w:pPr>
            <w:r w:rsidRPr="00B44454">
              <w:rPr>
                <w:rStyle w:val="a8"/>
              </w:rPr>
              <w:t>9.75</w:t>
            </w:r>
          </w:p>
        </w:tc>
        <w:tc>
          <w:tcPr>
            <w:tcW w:w="1843" w:type="dxa"/>
            <w:vAlign w:val="center"/>
          </w:tcPr>
          <w:p w14:paraId="48498F8D" w14:textId="1A0C96EC" w:rsidR="00A76AF7" w:rsidRPr="00B44454" w:rsidRDefault="00A76AF7" w:rsidP="00661BEF">
            <w:pPr>
              <w:spacing w:line="360" w:lineRule="auto"/>
              <w:jc w:val="center"/>
              <w:rPr>
                <w:rStyle w:val="a8"/>
                <w:b/>
              </w:rPr>
            </w:pPr>
            <w:r w:rsidRPr="00B44454">
              <w:rPr>
                <w:rStyle w:val="a8"/>
                <w:b/>
              </w:rPr>
              <w:t>W</w:t>
            </w:r>
            <w:r w:rsidRPr="00B44454">
              <w:rPr>
                <w:rStyle w:val="a8"/>
                <w:b/>
                <w:vertAlign w:val="subscript"/>
              </w:rPr>
              <w:t>2</w:t>
            </w:r>
          </w:p>
        </w:tc>
        <w:tc>
          <w:tcPr>
            <w:tcW w:w="1303" w:type="dxa"/>
            <w:vAlign w:val="center"/>
          </w:tcPr>
          <w:p w14:paraId="49150032" w14:textId="2E016BE4" w:rsidR="00A76AF7" w:rsidRPr="00B44454" w:rsidRDefault="004022C9" w:rsidP="00661BEF">
            <w:pPr>
              <w:spacing w:line="360" w:lineRule="auto"/>
              <w:jc w:val="center"/>
              <w:rPr>
                <w:rStyle w:val="a8"/>
              </w:rPr>
            </w:pPr>
            <w:r w:rsidRPr="00B44454">
              <w:rPr>
                <w:rStyle w:val="a8"/>
              </w:rPr>
              <w:t>1.1</w:t>
            </w:r>
          </w:p>
        </w:tc>
      </w:tr>
      <w:tr w:rsidR="00B44454" w:rsidRPr="00B44454" w14:paraId="07275D8B" w14:textId="77777777" w:rsidTr="00A63B53">
        <w:trPr>
          <w:jc w:val="center"/>
        </w:trPr>
        <w:tc>
          <w:tcPr>
            <w:tcW w:w="1838" w:type="dxa"/>
            <w:vAlign w:val="center"/>
          </w:tcPr>
          <w:p w14:paraId="443EB10F" w14:textId="61674C25" w:rsidR="00A76AF7" w:rsidRPr="00B44454" w:rsidRDefault="00A76AF7" w:rsidP="00661BEF">
            <w:pPr>
              <w:spacing w:line="360" w:lineRule="auto"/>
              <w:jc w:val="center"/>
              <w:rPr>
                <w:rStyle w:val="a8"/>
                <w:b/>
              </w:rPr>
            </w:pPr>
            <w:r w:rsidRPr="00B44454">
              <w:rPr>
                <w:rStyle w:val="a8"/>
                <w:b/>
              </w:rPr>
              <w:t>R</w:t>
            </w:r>
            <w:r w:rsidRPr="00B44454">
              <w:rPr>
                <w:rStyle w:val="a8"/>
                <w:b/>
                <w:vertAlign w:val="subscript"/>
              </w:rPr>
              <w:t>6</w:t>
            </w:r>
          </w:p>
        </w:tc>
        <w:tc>
          <w:tcPr>
            <w:tcW w:w="1276" w:type="dxa"/>
            <w:vAlign w:val="center"/>
          </w:tcPr>
          <w:p w14:paraId="341B592D" w14:textId="5B8E6107" w:rsidR="00A76AF7" w:rsidRPr="00B44454" w:rsidRDefault="00A76AF7" w:rsidP="00661BEF">
            <w:pPr>
              <w:spacing w:line="360" w:lineRule="auto"/>
              <w:jc w:val="center"/>
              <w:rPr>
                <w:rStyle w:val="a8"/>
              </w:rPr>
            </w:pPr>
            <w:r w:rsidRPr="00B44454">
              <w:rPr>
                <w:rStyle w:val="a8"/>
              </w:rPr>
              <w:t>13.75</w:t>
            </w:r>
          </w:p>
        </w:tc>
        <w:tc>
          <w:tcPr>
            <w:tcW w:w="1843" w:type="dxa"/>
            <w:vAlign w:val="center"/>
          </w:tcPr>
          <w:p w14:paraId="1838ED30" w14:textId="4CBB1556" w:rsidR="00A76AF7" w:rsidRPr="00B44454" w:rsidRDefault="00A76AF7" w:rsidP="00661BEF">
            <w:pPr>
              <w:spacing w:line="360" w:lineRule="auto"/>
              <w:jc w:val="center"/>
              <w:rPr>
                <w:rStyle w:val="a8"/>
                <w:b/>
              </w:rPr>
            </w:pPr>
            <w:r w:rsidRPr="00B44454">
              <w:rPr>
                <w:rStyle w:val="a8"/>
                <w:b/>
              </w:rPr>
              <w:t>W</w:t>
            </w:r>
            <w:r w:rsidRPr="00B44454">
              <w:rPr>
                <w:rStyle w:val="a8"/>
                <w:b/>
                <w:vertAlign w:val="subscript"/>
              </w:rPr>
              <w:t>3</w:t>
            </w:r>
          </w:p>
        </w:tc>
        <w:tc>
          <w:tcPr>
            <w:tcW w:w="1303" w:type="dxa"/>
            <w:vAlign w:val="center"/>
          </w:tcPr>
          <w:p w14:paraId="5AF01C1C" w14:textId="36CB9954" w:rsidR="00A76AF7" w:rsidRPr="00B44454" w:rsidRDefault="004022C9" w:rsidP="00661BEF">
            <w:pPr>
              <w:spacing w:line="360" w:lineRule="auto"/>
              <w:jc w:val="center"/>
              <w:rPr>
                <w:rStyle w:val="a8"/>
              </w:rPr>
            </w:pPr>
            <w:r w:rsidRPr="00B44454">
              <w:rPr>
                <w:rStyle w:val="a8"/>
              </w:rPr>
              <w:t>0.17</w:t>
            </w:r>
          </w:p>
        </w:tc>
      </w:tr>
      <w:tr w:rsidR="00B44454" w:rsidRPr="00B44454" w14:paraId="7B77179D" w14:textId="77777777" w:rsidTr="00A63B53">
        <w:trPr>
          <w:jc w:val="center"/>
        </w:trPr>
        <w:tc>
          <w:tcPr>
            <w:tcW w:w="1838" w:type="dxa"/>
            <w:vAlign w:val="center"/>
          </w:tcPr>
          <w:p w14:paraId="360083F9" w14:textId="0C3171B6" w:rsidR="00A76AF7" w:rsidRPr="00B44454" w:rsidRDefault="00A76AF7" w:rsidP="00661BEF">
            <w:pPr>
              <w:spacing w:line="360" w:lineRule="auto"/>
              <w:jc w:val="center"/>
              <w:rPr>
                <w:rStyle w:val="a8"/>
                <w:b/>
                <w:sz w:val="20"/>
              </w:rPr>
            </w:pPr>
            <w:r w:rsidRPr="00B44454">
              <w:rPr>
                <w:rStyle w:val="a8"/>
                <w:b/>
              </w:rPr>
              <w:t>R</w:t>
            </w:r>
            <w:r w:rsidRPr="00B44454">
              <w:rPr>
                <w:rStyle w:val="a8"/>
                <w:b/>
                <w:vertAlign w:val="subscript"/>
              </w:rPr>
              <w:t>7</w:t>
            </w:r>
          </w:p>
        </w:tc>
        <w:tc>
          <w:tcPr>
            <w:tcW w:w="1276" w:type="dxa"/>
            <w:vAlign w:val="center"/>
          </w:tcPr>
          <w:p w14:paraId="4CD3BD66" w14:textId="7F61A455" w:rsidR="00A76AF7" w:rsidRPr="00B44454" w:rsidRDefault="00A76AF7" w:rsidP="00661BEF">
            <w:pPr>
              <w:spacing w:line="360" w:lineRule="auto"/>
              <w:jc w:val="center"/>
              <w:rPr>
                <w:rStyle w:val="a8"/>
                <w:sz w:val="20"/>
              </w:rPr>
            </w:pPr>
            <w:r w:rsidRPr="00B44454">
              <w:rPr>
                <w:rStyle w:val="a8"/>
                <w:sz w:val="20"/>
              </w:rPr>
              <w:t>17.75</w:t>
            </w:r>
          </w:p>
        </w:tc>
        <w:tc>
          <w:tcPr>
            <w:tcW w:w="1843" w:type="dxa"/>
            <w:vAlign w:val="center"/>
          </w:tcPr>
          <w:p w14:paraId="7215D901" w14:textId="4E187A96" w:rsidR="00A76AF7" w:rsidRPr="00B44454" w:rsidRDefault="00A76AF7" w:rsidP="00661BEF">
            <w:pPr>
              <w:spacing w:line="360" w:lineRule="auto"/>
              <w:jc w:val="center"/>
              <w:rPr>
                <w:rStyle w:val="a8"/>
                <w:b/>
                <w:sz w:val="20"/>
              </w:rPr>
            </w:pPr>
            <w:r w:rsidRPr="00B44454">
              <w:rPr>
                <w:rStyle w:val="a8"/>
                <w:b/>
                <w:sz w:val="20"/>
              </w:rPr>
              <w:t>W</w:t>
            </w:r>
            <w:r w:rsidRPr="00B44454">
              <w:rPr>
                <w:rStyle w:val="a8"/>
                <w:b/>
                <w:sz w:val="20"/>
                <w:vertAlign w:val="subscript"/>
              </w:rPr>
              <w:t>4</w:t>
            </w:r>
          </w:p>
        </w:tc>
        <w:tc>
          <w:tcPr>
            <w:tcW w:w="1303" w:type="dxa"/>
            <w:vAlign w:val="center"/>
          </w:tcPr>
          <w:p w14:paraId="4B32EB3B" w14:textId="0D328EF7" w:rsidR="00A76AF7" w:rsidRPr="00B44454" w:rsidRDefault="004022C9" w:rsidP="00661BEF">
            <w:pPr>
              <w:spacing w:line="360" w:lineRule="auto"/>
              <w:jc w:val="center"/>
              <w:rPr>
                <w:rStyle w:val="a8"/>
                <w:sz w:val="20"/>
              </w:rPr>
            </w:pPr>
            <w:r w:rsidRPr="00B44454">
              <w:rPr>
                <w:rStyle w:val="a8"/>
                <w:sz w:val="20"/>
              </w:rPr>
              <w:t>0.15</w:t>
            </w:r>
          </w:p>
        </w:tc>
      </w:tr>
      <w:tr w:rsidR="00B44454" w:rsidRPr="00B44454" w14:paraId="60911D72" w14:textId="77777777" w:rsidTr="00A63B53">
        <w:trPr>
          <w:jc w:val="center"/>
        </w:trPr>
        <w:tc>
          <w:tcPr>
            <w:tcW w:w="1838" w:type="dxa"/>
            <w:vAlign w:val="center"/>
          </w:tcPr>
          <w:p w14:paraId="27430AA4" w14:textId="57E3C071" w:rsidR="00A76AF7" w:rsidRPr="00B44454" w:rsidRDefault="00A76AF7" w:rsidP="00661BEF">
            <w:pPr>
              <w:spacing w:line="360" w:lineRule="auto"/>
              <w:jc w:val="center"/>
              <w:rPr>
                <w:rStyle w:val="a8"/>
                <w:b/>
                <w:sz w:val="20"/>
              </w:rPr>
            </w:pPr>
            <w:r w:rsidRPr="00B44454">
              <w:rPr>
                <w:b/>
                <w:shd w:val="clear" w:color="auto" w:fill="FFFFFF"/>
              </w:rPr>
              <w:t>Φ</w:t>
            </w:r>
            <w:r w:rsidRPr="00B44454">
              <w:rPr>
                <w:b/>
                <w:shd w:val="clear" w:color="auto" w:fill="FFFFFF"/>
                <w:vertAlign w:val="subscript"/>
              </w:rPr>
              <w:t>1</w:t>
            </w:r>
          </w:p>
        </w:tc>
        <w:tc>
          <w:tcPr>
            <w:tcW w:w="1276" w:type="dxa"/>
            <w:vAlign w:val="center"/>
          </w:tcPr>
          <w:p w14:paraId="51FC0E38" w14:textId="43883C5E" w:rsidR="00A76AF7" w:rsidRPr="00B44454" w:rsidRDefault="004022C9" w:rsidP="00661BEF">
            <w:pPr>
              <w:spacing w:line="360" w:lineRule="auto"/>
              <w:jc w:val="center"/>
              <w:rPr>
                <w:rStyle w:val="a8"/>
                <w:sz w:val="20"/>
              </w:rPr>
            </w:pPr>
            <w:r w:rsidRPr="00B44454">
              <w:rPr>
                <w:rStyle w:val="a8"/>
                <w:sz w:val="20"/>
              </w:rPr>
              <w:t>5°</w:t>
            </w:r>
          </w:p>
        </w:tc>
        <w:tc>
          <w:tcPr>
            <w:tcW w:w="1843" w:type="dxa"/>
            <w:vAlign w:val="center"/>
          </w:tcPr>
          <w:p w14:paraId="4DBA4F9D" w14:textId="1D270E45" w:rsidR="00A76AF7" w:rsidRPr="00B44454" w:rsidRDefault="00A76AF7" w:rsidP="00661BEF">
            <w:pPr>
              <w:spacing w:line="360" w:lineRule="auto"/>
              <w:jc w:val="center"/>
              <w:rPr>
                <w:rStyle w:val="a8"/>
                <w:b/>
                <w:sz w:val="20"/>
              </w:rPr>
            </w:pPr>
            <w:r w:rsidRPr="00B44454">
              <w:rPr>
                <w:rStyle w:val="a8"/>
                <w:b/>
                <w:sz w:val="20"/>
              </w:rPr>
              <w:t>W</w:t>
            </w:r>
            <w:r w:rsidRPr="00B44454">
              <w:rPr>
                <w:rStyle w:val="a8"/>
                <w:b/>
                <w:sz w:val="20"/>
                <w:vertAlign w:val="subscript"/>
              </w:rPr>
              <w:t>5</w:t>
            </w:r>
          </w:p>
        </w:tc>
        <w:tc>
          <w:tcPr>
            <w:tcW w:w="1303" w:type="dxa"/>
            <w:vAlign w:val="center"/>
          </w:tcPr>
          <w:p w14:paraId="7F8D08A2" w14:textId="50865648" w:rsidR="00A76AF7" w:rsidRPr="00B44454" w:rsidRDefault="004022C9" w:rsidP="00661BEF">
            <w:pPr>
              <w:spacing w:line="360" w:lineRule="auto"/>
              <w:jc w:val="center"/>
              <w:rPr>
                <w:rStyle w:val="a8"/>
                <w:sz w:val="20"/>
              </w:rPr>
            </w:pPr>
            <w:r w:rsidRPr="00B44454">
              <w:rPr>
                <w:rStyle w:val="a8"/>
                <w:sz w:val="20"/>
              </w:rPr>
              <w:t>0.18</w:t>
            </w:r>
          </w:p>
        </w:tc>
      </w:tr>
      <w:tr w:rsidR="004C6458" w:rsidRPr="00B44454" w14:paraId="42F497BD" w14:textId="77777777" w:rsidTr="00A63B53">
        <w:trPr>
          <w:jc w:val="center"/>
        </w:trPr>
        <w:tc>
          <w:tcPr>
            <w:tcW w:w="1838" w:type="dxa"/>
            <w:vAlign w:val="center"/>
          </w:tcPr>
          <w:p w14:paraId="75FA41D2" w14:textId="7A6BDAD3" w:rsidR="00A76AF7" w:rsidRPr="00B44454" w:rsidRDefault="00A76AF7" w:rsidP="00661BEF">
            <w:pPr>
              <w:spacing w:line="360" w:lineRule="auto"/>
              <w:jc w:val="center"/>
              <w:rPr>
                <w:rStyle w:val="a8"/>
                <w:b/>
                <w:sz w:val="20"/>
              </w:rPr>
            </w:pPr>
            <w:r w:rsidRPr="00B44454">
              <w:rPr>
                <w:b/>
                <w:shd w:val="clear" w:color="auto" w:fill="FFFFFF"/>
              </w:rPr>
              <w:t>Φ</w:t>
            </w:r>
            <w:r w:rsidRPr="00B44454">
              <w:rPr>
                <w:b/>
                <w:shd w:val="clear" w:color="auto" w:fill="FFFFFF"/>
                <w:vertAlign w:val="subscript"/>
              </w:rPr>
              <w:t>2</w:t>
            </w:r>
          </w:p>
        </w:tc>
        <w:tc>
          <w:tcPr>
            <w:tcW w:w="1276" w:type="dxa"/>
            <w:vAlign w:val="center"/>
          </w:tcPr>
          <w:p w14:paraId="1CBC0635" w14:textId="271CD3FC" w:rsidR="00A76AF7" w:rsidRPr="00B44454" w:rsidRDefault="004022C9" w:rsidP="00661BEF">
            <w:pPr>
              <w:spacing w:line="360" w:lineRule="auto"/>
              <w:jc w:val="center"/>
              <w:rPr>
                <w:rStyle w:val="a8"/>
                <w:sz w:val="20"/>
              </w:rPr>
            </w:pPr>
            <w:r w:rsidRPr="00B44454">
              <w:rPr>
                <w:rStyle w:val="a8"/>
                <w:sz w:val="20"/>
              </w:rPr>
              <w:t>5°</w:t>
            </w:r>
          </w:p>
        </w:tc>
        <w:tc>
          <w:tcPr>
            <w:tcW w:w="1843" w:type="dxa"/>
            <w:vAlign w:val="center"/>
          </w:tcPr>
          <w:p w14:paraId="7446EEE6" w14:textId="485062A7" w:rsidR="00A76AF7" w:rsidRPr="00B44454" w:rsidRDefault="00A76AF7" w:rsidP="00661BEF">
            <w:pPr>
              <w:spacing w:line="360" w:lineRule="auto"/>
              <w:jc w:val="center"/>
              <w:rPr>
                <w:rStyle w:val="a8"/>
                <w:b/>
                <w:sz w:val="20"/>
              </w:rPr>
            </w:pPr>
            <w:r w:rsidRPr="00B44454">
              <w:rPr>
                <w:rStyle w:val="a8"/>
                <w:b/>
                <w:sz w:val="20"/>
              </w:rPr>
              <w:t>Expansion array</w:t>
            </w:r>
          </w:p>
        </w:tc>
        <w:tc>
          <w:tcPr>
            <w:tcW w:w="1303" w:type="dxa"/>
            <w:vAlign w:val="center"/>
          </w:tcPr>
          <w:p w14:paraId="6047F0FA" w14:textId="5A5928E0" w:rsidR="00A76AF7" w:rsidRPr="00B44454" w:rsidRDefault="004022C9" w:rsidP="00661BEF">
            <w:pPr>
              <w:spacing w:line="360" w:lineRule="auto"/>
              <w:jc w:val="center"/>
              <w:rPr>
                <w:rStyle w:val="a8"/>
                <w:sz w:val="20"/>
              </w:rPr>
            </w:pPr>
            <w:r w:rsidRPr="00B44454">
              <w:rPr>
                <w:rStyle w:val="a8"/>
                <w:sz w:val="20"/>
              </w:rPr>
              <w:t>N=</w:t>
            </w:r>
            <w:r w:rsidR="00A76AF7" w:rsidRPr="00B44454">
              <w:rPr>
                <w:rStyle w:val="a8"/>
                <w:sz w:val="20"/>
              </w:rPr>
              <w:t>28</w:t>
            </w:r>
          </w:p>
        </w:tc>
      </w:tr>
    </w:tbl>
    <w:p w14:paraId="395CC057" w14:textId="10D621CE" w:rsidR="004022C9" w:rsidRPr="00B44454" w:rsidRDefault="004022C9" w:rsidP="00661BEF">
      <w:pPr>
        <w:autoSpaceDE w:val="0"/>
        <w:autoSpaceDN w:val="0"/>
        <w:adjustRightInd w:val="0"/>
        <w:spacing w:line="360" w:lineRule="auto"/>
        <w:jc w:val="left"/>
        <w:rPr>
          <w:rFonts w:ascii="MinionPro-Regular" w:hAnsi="MinionPro-Regular" w:cs="MinionPro-Regular"/>
          <w:kern w:val="0"/>
          <w:sz w:val="19"/>
          <w:szCs w:val="19"/>
        </w:rPr>
      </w:pPr>
    </w:p>
    <w:p w14:paraId="01DBA006" w14:textId="77777777" w:rsidR="004022C9" w:rsidRPr="00B44454" w:rsidRDefault="004022C9" w:rsidP="00661BEF">
      <w:pPr>
        <w:widowControl/>
        <w:spacing w:line="360" w:lineRule="auto"/>
        <w:jc w:val="left"/>
        <w:rPr>
          <w:rFonts w:ascii="MinionPro-Regular" w:hAnsi="MinionPro-Regular" w:cs="MinionPro-Regular"/>
          <w:kern w:val="0"/>
          <w:sz w:val="19"/>
          <w:szCs w:val="19"/>
        </w:rPr>
      </w:pPr>
      <w:r w:rsidRPr="00B44454">
        <w:rPr>
          <w:rFonts w:ascii="MinionPro-Regular" w:hAnsi="MinionPro-Regular" w:cs="MinionPro-Regular"/>
          <w:kern w:val="0"/>
          <w:sz w:val="19"/>
          <w:szCs w:val="19"/>
        </w:rPr>
        <w:br w:type="page"/>
      </w:r>
    </w:p>
    <w:p w14:paraId="364B98CE" w14:textId="2BE46AEB" w:rsidR="00733301" w:rsidRPr="00B44454" w:rsidRDefault="00833511" w:rsidP="00661BEF">
      <w:pPr>
        <w:spacing w:line="360" w:lineRule="auto"/>
        <w:rPr>
          <w:rFonts w:ascii="Times New Roman" w:hAnsi="Times New Roman" w:cs="Times New Roman"/>
          <w:sz w:val="24"/>
          <w:szCs w:val="24"/>
        </w:rPr>
      </w:pPr>
      <w:r w:rsidRPr="00B44454">
        <w:rPr>
          <w:rFonts w:ascii="Times New Roman" w:hAnsi="Times New Roman" w:cs="Times New Roman" w:hint="eastAsia"/>
          <w:b/>
          <w:sz w:val="24"/>
          <w:szCs w:val="24"/>
        </w:rPr>
        <w:lastRenderedPageBreak/>
        <w:t>Table</w:t>
      </w:r>
      <w:r w:rsidRPr="00B44454">
        <w:rPr>
          <w:rFonts w:ascii="Times New Roman" w:hAnsi="Times New Roman" w:cs="Times New Roman"/>
          <w:b/>
          <w:sz w:val="24"/>
          <w:szCs w:val="24"/>
        </w:rPr>
        <w:t xml:space="preserve"> </w:t>
      </w:r>
      <w:r w:rsidR="00BF2D65" w:rsidRPr="00B44454">
        <w:rPr>
          <w:rFonts w:ascii="Times New Roman" w:hAnsi="Times New Roman" w:cs="Times New Roman"/>
          <w:b/>
          <w:sz w:val="24"/>
          <w:szCs w:val="24"/>
        </w:rPr>
        <w:t>S</w:t>
      </w:r>
      <w:r w:rsidR="00DA3EE7" w:rsidRPr="00B44454">
        <w:rPr>
          <w:rFonts w:ascii="Times New Roman" w:hAnsi="Times New Roman" w:cs="Times New Roman"/>
          <w:b/>
          <w:sz w:val="24"/>
          <w:szCs w:val="24"/>
        </w:rPr>
        <w:t>2</w:t>
      </w:r>
      <w:r w:rsidR="006428AD" w:rsidRPr="00B44454">
        <w:rPr>
          <w:rFonts w:ascii="Times New Roman" w:hAnsi="Times New Roman" w:cs="Times New Roman"/>
          <w:b/>
          <w:sz w:val="24"/>
          <w:szCs w:val="24"/>
        </w:rPr>
        <w:t xml:space="preserve">. </w:t>
      </w:r>
      <w:r w:rsidR="006428AD" w:rsidRPr="00B44454">
        <w:rPr>
          <w:rFonts w:ascii="Times New Roman" w:hAnsi="Times New Roman" w:cs="Times New Roman"/>
          <w:sz w:val="24"/>
          <w:szCs w:val="24"/>
        </w:rPr>
        <w:t>Patient characteristics</w:t>
      </w:r>
      <w:r w:rsidR="00202EB7" w:rsidRPr="00B44454">
        <w:rPr>
          <w:rFonts w:ascii="Times New Roman" w:hAnsi="Times New Roman" w:cs="Times New Roman"/>
          <w:sz w:val="24"/>
          <w:szCs w:val="24"/>
        </w:rPr>
        <w:t xml:space="preserve"> (n=6)</w:t>
      </w:r>
      <w:r w:rsidR="004C6458" w:rsidRPr="00B44454">
        <w:rPr>
          <w:rFonts w:ascii="Times New Roman" w:hAnsi="Times New Roman" w:cs="Times New Roman"/>
          <w:sz w:val="24"/>
          <w:szCs w:val="24"/>
        </w:rPr>
        <w:t>.</w:t>
      </w:r>
    </w:p>
    <w:tbl>
      <w:tblPr>
        <w:tblStyle w:val="af"/>
        <w:tblW w:w="8784" w:type="dxa"/>
        <w:jc w:val="center"/>
        <w:tblLook w:val="04A0" w:firstRow="1" w:lastRow="0" w:firstColumn="1" w:lastColumn="0" w:noHBand="0" w:noVBand="1"/>
      </w:tblPr>
      <w:tblGrid>
        <w:gridCol w:w="1253"/>
        <w:gridCol w:w="1674"/>
        <w:gridCol w:w="1037"/>
        <w:gridCol w:w="851"/>
        <w:gridCol w:w="2268"/>
        <w:gridCol w:w="1701"/>
      </w:tblGrid>
      <w:tr w:rsidR="00B44454" w:rsidRPr="00B44454" w14:paraId="3FCE0350" w14:textId="77777777" w:rsidTr="00A63B53">
        <w:trPr>
          <w:jc w:val="center"/>
        </w:trPr>
        <w:tc>
          <w:tcPr>
            <w:tcW w:w="1253" w:type="dxa"/>
            <w:vAlign w:val="center"/>
          </w:tcPr>
          <w:p w14:paraId="57C52519" w14:textId="5CF09BB3" w:rsidR="004022C9" w:rsidRPr="00B44454" w:rsidRDefault="004022C9" w:rsidP="00661BEF">
            <w:pPr>
              <w:spacing w:line="360" w:lineRule="auto"/>
              <w:jc w:val="center"/>
              <w:rPr>
                <w:rStyle w:val="a8"/>
                <w:b/>
              </w:rPr>
            </w:pPr>
            <w:r w:rsidRPr="00B44454">
              <w:rPr>
                <w:rStyle w:val="a8"/>
                <w:b/>
              </w:rPr>
              <w:t>Patient ID</w:t>
            </w:r>
          </w:p>
        </w:tc>
        <w:tc>
          <w:tcPr>
            <w:tcW w:w="1674" w:type="dxa"/>
            <w:vAlign w:val="center"/>
          </w:tcPr>
          <w:p w14:paraId="412D020E" w14:textId="787C9C64" w:rsidR="004022C9" w:rsidRPr="00B44454" w:rsidRDefault="004022C9" w:rsidP="00661BEF">
            <w:pPr>
              <w:spacing w:line="360" w:lineRule="auto"/>
              <w:jc w:val="center"/>
              <w:rPr>
                <w:rStyle w:val="a8"/>
                <w:b/>
              </w:rPr>
            </w:pPr>
            <w:r w:rsidRPr="00B44454">
              <w:rPr>
                <w:rStyle w:val="a8"/>
                <w:b/>
              </w:rPr>
              <w:t>Type of effusion</w:t>
            </w:r>
          </w:p>
        </w:tc>
        <w:tc>
          <w:tcPr>
            <w:tcW w:w="1037" w:type="dxa"/>
            <w:vAlign w:val="center"/>
          </w:tcPr>
          <w:p w14:paraId="76B4A1FB" w14:textId="4153B341" w:rsidR="004022C9" w:rsidRPr="00B44454" w:rsidRDefault="004022C9" w:rsidP="00661BEF">
            <w:pPr>
              <w:spacing w:line="360" w:lineRule="auto"/>
              <w:jc w:val="center"/>
              <w:rPr>
                <w:rStyle w:val="a8"/>
                <w:b/>
              </w:rPr>
            </w:pPr>
            <w:r w:rsidRPr="00B44454">
              <w:rPr>
                <w:rStyle w:val="a8"/>
                <w:b/>
              </w:rPr>
              <w:t>Gender</w:t>
            </w:r>
          </w:p>
        </w:tc>
        <w:tc>
          <w:tcPr>
            <w:tcW w:w="851" w:type="dxa"/>
            <w:vAlign w:val="center"/>
          </w:tcPr>
          <w:p w14:paraId="0AB724A8" w14:textId="509A0E93" w:rsidR="004022C9" w:rsidRPr="00B44454" w:rsidRDefault="004022C9" w:rsidP="00661BEF">
            <w:pPr>
              <w:spacing w:line="360" w:lineRule="auto"/>
              <w:jc w:val="center"/>
              <w:rPr>
                <w:rStyle w:val="a8"/>
                <w:b/>
              </w:rPr>
            </w:pPr>
            <w:r w:rsidRPr="00B44454">
              <w:rPr>
                <w:rStyle w:val="a8"/>
                <w:b/>
              </w:rPr>
              <w:t>Age</w:t>
            </w:r>
          </w:p>
        </w:tc>
        <w:tc>
          <w:tcPr>
            <w:tcW w:w="2268" w:type="dxa"/>
            <w:vAlign w:val="center"/>
          </w:tcPr>
          <w:p w14:paraId="2F05E7EC" w14:textId="607577EB" w:rsidR="004022C9" w:rsidRPr="00B44454" w:rsidRDefault="004022C9" w:rsidP="00661BEF">
            <w:pPr>
              <w:spacing w:line="360" w:lineRule="auto"/>
              <w:jc w:val="center"/>
              <w:rPr>
                <w:rStyle w:val="a8"/>
                <w:b/>
              </w:rPr>
            </w:pPr>
            <w:r w:rsidRPr="00B44454">
              <w:rPr>
                <w:rStyle w:val="a8"/>
                <w:b/>
              </w:rPr>
              <w:t>Diagnosis</w:t>
            </w:r>
          </w:p>
        </w:tc>
        <w:tc>
          <w:tcPr>
            <w:tcW w:w="1701" w:type="dxa"/>
            <w:vAlign w:val="center"/>
          </w:tcPr>
          <w:p w14:paraId="109F06A1" w14:textId="51650BD1" w:rsidR="004022C9" w:rsidRPr="00B44454" w:rsidRDefault="004022C9" w:rsidP="00661BEF">
            <w:pPr>
              <w:spacing w:line="360" w:lineRule="auto"/>
              <w:jc w:val="center"/>
              <w:rPr>
                <w:rStyle w:val="a8"/>
                <w:b/>
              </w:rPr>
            </w:pPr>
            <w:r w:rsidRPr="00B44454">
              <w:rPr>
                <w:rStyle w:val="a8"/>
                <w:b/>
              </w:rPr>
              <w:t>Cancer stage</w:t>
            </w:r>
          </w:p>
        </w:tc>
      </w:tr>
      <w:tr w:rsidR="00B44454" w:rsidRPr="00B44454" w14:paraId="6855020B" w14:textId="77777777" w:rsidTr="00A63B53">
        <w:trPr>
          <w:jc w:val="center"/>
        </w:trPr>
        <w:tc>
          <w:tcPr>
            <w:tcW w:w="1253" w:type="dxa"/>
            <w:vAlign w:val="center"/>
          </w:tcPr>
          <w:p w14:paraId="5D61F013" w14:textId="6A3B6E61" w:rsidR="00A63B53" w:rsidRPr="00B44454" w:rsidRDefault="00A63B53" w:rsidP="00661BEF">
            <w:pPr>
              <w:spacing w:line="360" w:lineRule="auto"/>
              <w:jc w:val="center"/>
              <w:rPr>
                <w:rStyle w:val="a8"/>
              </w:rPr>
            </w:pPr>
            <w:r w:rsidRPr="00B44454">
              <w:rPr>
                <w:rStyle w:val="a8"/>
                <w:rFonts w:hint="eastAsia"/>
              </w:rPr>
              <w:t>1</w:t>
            </w:r>
          </w:p>
        </w:tc>
        <w:tc>
          <w:tcPr>
            <w:tcW w:w="1674" w:type="dxa"/>
            <w:vAlign w:val="center"/>
          </w:tcPr>
          <w:p w14:paraId="1143E4D8" w14:textId="1455EC87" w:rsidR="00A63B53" w:rsidRPr="00B44454" w:rsidRDefault="00A63B53" w:rsidP="00661BEF">
            <w:pPr>
              <w:spacing w:line="360" w:lineRule="auto"/>
              <w:jc w:val="center"/>
              <w:rPr>
                <w:rStyle w:val="a8"/>
              </w:rPr>
            </w:pPr>
            <w:r w:rsidRPr="00B44454">
              <w:rPr>
                <w:rStyle w:val="a8"/>
                <w:rFonts w:hint="eastAsia"/>
              </w:rPr>
              <w:t>P</w:t>
            </w:r>
            <w:r w:rsidRPr="00B44454">
              <w:rPr>
                <w:rStyle w:val="a8"/>
              </w:rPr>
              <w:t>leural effusion</w:t>
            </w:r>
          </w:p>
        </w:tc>
        <w:tc>
          <w:tcPr>
            <w:tcW w:w="1037" w:type="dxa"/>
            <w:vAlign w:val="center"/>
          </w:tcPr>
          <w:p w14:paraId="74AEE112" w14:textId="1D045B4A" w:rsidR="00A63B53" w:rsidRPr="00B44454" w:rsidRDefault="00A63B53" w:rsidP="00661BEF">
            <w:pPr>
              <w:spacing w:line="360" w:lineRule="auto"/>
              <w:jc w:val="center"/>
              <w:rPr>
                <w:rStyle w:val="a8"/>
              </w:rPr>
            </w:pPr>
            <w:r w:rsidRPr="00B44454">
              <w:rPr>
                <w:rStyle w:val="a8"/>
                <w:rFonts w:hint="eastAsia"/>
              </w:rPr>
              <w:t>F</w:t>
            </w:r>
            <w:r w:rsidRPr="00B44454">
              <w:rPr>
                <w:rStyle w:val="a8"/>
              </w:rPr>
              <w:t>emale</w:t>
            </w:r>
          </w:p>
        </w:tc>
        <w:tc>
          <w:tcPr>
            <w:tcW w:w="851" w:type="dxa"/>
            <w:vAlign w:val="center"/>
          </w:tcPr>
          <w:p w14:paraId="73FD6EFD" w14:textId="1BF0938C" w:rsidR="00A63B53" w:rsidRPr="00B44454" w:rsidRDefault="00A63B53" w:rsidP="00661BEF">
            <w:pPr>
              <w:spacing w:line="360" w:lineRule="auto"/>
              <w:jc w:val="center"/>
              <w:rPr>
                <w:rStyle w:val="a8"/>
              </w:rPr>
            </w:pPr>
            <w:r w:rsidRPr="00B44454">
              <w:rPr>
                <w:rStyle w:val="a8"/>
                <w:rFonts w:hint="eastAsia"/>
              </w:rPr>
              <w:t>6</w:t>
            </w:r>
            <w:r w:rsidRPr="00B44454">
              <w:rPr>
                <w:rStyle w:val="a8"/>
              </w:rPr>
              <w:t>4</w:t>
            </w:r>
          </w:p>
        </w:tc>
        <w:tc>
          <w:tcPr>
            <w:tcW w:w="2268" w:type="dxa"/>
            <w:vAlign w:val="center"/>
          </w:tcPr>
          <w:p w14:paraId="5C97DF10" w14:textId="02C2D344" w:rsidR="00A63B53" w:rsidRPr="00B44454" w:rsidRDefault="00A63B53" w:rsidP="00661BEF">
            <w:pPr>
              <w:spacing w:line="360" w:lineRule="auto"/>
              <w:jc w:val="center"/>
              <w:rPr>
                <w:rStyle w:val="a8"/>
              </w:rPr>
            </w:pPr>
            <w:r w:rsidRPr="00B44454">
              <w:rPr>
                <w:rStyle w:val="a8"/>
              </w:rPr>
              <w:t>Lung cancer</w:t>
            </w:r>
          </w:p>
        </w:tc>
        <w:tc>
          <w:tcPr>
            <w:tcW w:w="1701" w:type="dxa"/>
            <w:vAlign w:val="center"/>
          </w:tcPr>
          <w:p w14:paraId="49554C18" w14:textId="608B8C43" w:rsidR="00A63B53" w:rsidRPr="00B44454" w:rsidRDefault="00A63B53" w:rsidP="00661BEF">
            <w:pPr>
              <w:spacing w:line="360" w:lineRule="auto"/>
              <w:jc w:val="center"/>
              <w:rPr>
                <w:rStyle w:val="a8"/>
              </w:rPr>
            </w:pPr>
            <w:r w:rsidRPr="00B44454">
              <w:rPr>
                <w:rStyle w:val="a8"/>
              </w:rPr>
              <w:t>IV</w:t>
            </w:r>
          </w:p>
        </w:tc>
      </w:tr>
      <w:tr w:rsidR="00B44454" w:rsidRPr="00B44454" w14:paraId="5FAEB1FA" w14:textId="77777777" w:rsidTr="00A63B53">
        <w:trPr>
          <w:jc w:val="center"/>
        </w:trPr>
        <w:tc>
          <w:tcPr>
            <w:tcW w:w="1253" w:type="dxa"/>
            <w:vAlign w:val="center"/>
          </w:tcPr>
          <w:p w14:paraId="203C4B39" w14:textId="623A1B6F" w:rsidR="00A63B53" w:rsidRPr="00B44454" w:rsidRDefault="00A63B53" w:rsidP="00661BEF">
            <w:pPr>
              <w:spacing w:line="360" w:lineRule="auto"/>
              <w:jc w:val="center"/>
              <w:rPr>
                <w:rStyle w:val="a8"/>
              </w:rPr>
            </w:pPr>
            <w:r w:rsidRPr="00B44454">
              <w:rPr>
                <w:rStyle w:val="a8"/>
                <w:rFonts w:hint="eastAsia"/>
              </w:rPr>
              <w:t>2</w:t>
            </w:r>
          </w:p>
        </w:tc>
        <w:tc>
          <w:tcPr>
            <w:tcW w:w="1674" w:type="dxa"/>
            <w:vAlign w:val="center"/>
          </w:tcPr>
          <w:p w14:paraId="441E7A69" w14:textId="3F5FB8E8" w:rsidR="00A63B53" w:rsidRPr="00B44454" w:rsidRDefault="00A63B53" w:rsidP="00661BEF">
            <w:pPr>
              <w:spacing w:line="360" w:lineRule="auto"/>
              <w:jc w:val="center"/>
              <w:rPr>
                <w:rStyle w:val="a8"/>
              </w:rPr>
            </w:pPr>
            <w:r w:rsidRPr="00B44454">
              <w:rPr>
                <w:rStyle w:val="a8"/>
                <w:rFonts w:hint="eastAsia"/>
              </w:rPr>
              <w:t>A</w:t>
            </w:r>
            <w:r w:rsidRPr="00B44454">
              <w:rPr>
                <w:rStyle w:val="a8"/>
              </w:rPr>
              <w:t>scites</w:t>
            </w:r>
          </w:p>
        </w:tc>
        <w:tc>
          <w:tcPr>
            <w:tcW w:w="1037" w:type="dxa"/>
            <w:vAlign w:val="center"/>
          </w:tcPr>
          <w:p w14:paraId="604AEA88" w14:textId="4C52F83B" w:rsidR="00A63B53" w:rsidRPr="00B44454" w:rsidRDefault="00A63B53" w:rsidP="00661BEF">
            <w:pPr>
              <w:spacing w:line="360" w:lineRule="auto"/>
              <w:jc w:val="center"/>
              <w:rPr>
                <w:rStyle w:val="a8"/>
              </w:rPr>
            </w:pPr>
            <w:r w:rsidRPr="00B44454">
              <w:rPr>
                <w:rStyle w:val="a8"/>
                <w:rFonts w:hint="eastAsia"/>
              </w:rPr>
              <w:t>F</w:t>
            </w:r>
            <w:r w:rsidRPr="00B44454">
              <w:rPr>
                <w:rStyle w:val="a8"/>
              </w:rPr>
              <w:t>emale</w:t>
            </w:r>
          </w:p>
        </w:tc>
        <w:tc>
          <w:tcPr>
            <w:tcW w:w="851" w:type="dxa"/>
            <w:vAlign w:val="center"/>
          </w:tcPr>
          <w:p w14:paraId="35143BD3" w14:textId="2F243AF6" w:rsidR="00A63B53" w:rsidRPr="00B44454" w:rsidRDefault="00A63B53" w:rsidP="00661BEF">
            <w:pPr>
              <w:spacing w:line="360" w:lineRule="auto"/>
              <w:jc w:val="center"/>
              <w:rPr>
                <w:rStyle w:val="a8"/>
              </w:rPr>
            </w:pPr>
            <w:r w:rsidRPr="00B44454">
              <w:rPr>
                <w:rStyle w:val="a8"/>
                <w:rFonts w:hint="eastAsia"/>
              </w:rPr>
              <w:t>6</w:t>
            </w:r>
            <w:r w:rsidRPr="00B44454">
              <w:rPr>
                <w:rStyle w:val="a8"/>
              </w:rPr>
              <w:t>1</w:t>
            </w:r>
          </w:p>
        </w:tc>
        <w:tc>
          <w:tcPr>
            <w:tcW w:w="2268" w:type="dxa"/>
            <w:vAlign w:val="center"/>
          </w:tcPr>
          <w:p w14:paraId="6447CE04" w14:textId="44826CB6" w:rsidR="00A63B53" w:rsidRPr="00B44454" w:rsidRDefault="00A63B53" w:rsidP="00661BEF">
            <w:pPr>
              <w:spacing w:line="360" w:lineRule="auto"/>
              <w:jc w:val="center"/>
              <w:rPr>
                <w:rStyle w:val="a8"/>
              </w:rPr>
            </w:pPr>
            <w:r w:rsidRPr="00B44454">
              <w:rPr>
                <w:rStyle w:val="a8"/>
                <w:rFonts w:hint="eastAsia"/>
              </w:rPr>
              <w:t>B</w:t>
            </w:r>
            <w:r w:rsidRPr="00B44454">
              <w:rPr>
                <w:rStyle w:val="a8"/>
              </w:rPr>
              <w:t>reast cancer</w:t>
            </w:r>
          </w:p>
        </w:tc>
        <w:tc>
          <w:tcPr>
            <w:tcW w:w="1701" w:type="dxa"/>
            <w:vAlign w:val="center"/>
          </w:tcPr>
          <w:p w14:paraId="31B74A6B" w14:textId="693A0AFC" w:rsidR="00A63B53" w:rsidRPr="00B44454" w:rsidRDefault="00A63B53" w:rsidP="00661BEF">
            <w:pPr>
              <w:spacing w:line="360" w:lineRule="auto"/>
              <w:jc w:val="center"/>
              <w:rPr>
                <w:rStyle w:val="a8"/>
              </w:rPr>
            </w:pPr>
          </w:p>
        </w:tc>
      </w:tr>
      <w:tr w:rsidR="00B44454" w:rsidRPr="00B44454" w14:paraId="55AB9B8F" w14:textId="77777777" w:rsidTr="00A63B53">
        <w:trPr>
          <w:jc w:val="center"/>
        </w:trPr>
        <w:tc>
          <w:tcPr>
            <w:tcW w:w="1253" w:type="dxa"/>
            <w:vAlign w:val="center"/>
          </w:tcPr>
          <w:p w14:paraId="4BEEAC1F" w14:textId="2663EAF9" w:rsidR="00A63B53" w:rsidRPr="00B44454" w:rsidRDefault="00A63B53" w:rsidP="00661BEF">
            <w:pPr>
              <w:spacing w:line="360" w:lineRule="auto"/>
              <w:jc w:val="center"/>
              <w:rPr>
                <w:rStyle w:val="a8"/>
              </w:rPr>
            </w:pPr>
            <w:r w:rsidRPr="00B44454">
              <w:rPr>
                <w:rStyle w:val="a8"/>
                <w:rFonts w:hint="eastAsia"/>
              </w:rPr>
              <w:t>3</w:t>
            </w:r>
          </w:p>
        </w:tc>
        <w:tc>
          <w:tcPr>
            <w:tcW w:w="1674" w:type="dxa"/>
            <w:vAlign w:val="center"/>
          </w:tcPr>
          <w:p w14:paraId="1E4DF51C" w14:textId="56456928" w:rsidR="00A63B53" w:rsidRPr="00B44454" w:rsidRDefault="00A63B53" w:rsidP="00661BEF">
            <w:pPr>
              <w:spacing w:line="360" w:lineRule="auto"/>
              <w:jc w:val="center"/>
              <w:rPr>
                <w:rStyle w:val="a8"/>
              </w:rPr>
            </w:pPr>
            <w:r w:rsidRPr="00B44454">
              <w:rPr>
                <w:rStyle w:val="a8"/>
                <w:rFonts w:hint="eastAsia"/>
              </w:rPr>
              <w:t>P</w:t>
            </w:r>
            <w:r w:rsidRPr="00B44454">
              <w:rPr>
                <w:rStyle w:val="a8"/>
              </w:rPr>
              <w:t>leural effusion</w:t>
            </w:r>
          </w:p>
        </w:tc>
        <w:tc>
          <w:tcPr>
            <w:tcW w:w="1037" w:type="dxa"/>
            <w:vAlign w:val="center"/>
          </w:tcPr>
          <w:p w14:paraId="2FC0F077" w14:textId="4E4FFE6C" w:rsidR="00A63B53" w:rsidRPr="00B44454" w:rsidRDefault="00A63B53" w:rsidP="00661BEF">
            <w:pPr>
              <w:spacing w:line="360" w:lineRule="auto"/>
              <w:jc w:val="center"/>
              <w:rPr>
                <w:rStyle w:val="a8"/>
              </w:rPr>
            </w:pPr>
            <w:r w:rsidRPr="00B44454">
              <w:rPr>
                <w:rStyle w:val="a8"/>
                <w:rFonts w:hint="eastAsia"/>
              </w:rPr>
              <w:t>M</w:t>
            </w:r>
            <w:r w:rsidRPr="00B44454">
              <w:rPr>
                <w:rStyle w:val="a8"/>
              </w:rPr>
              <w:t>ale</w:t>
            </w:r>
          </w:p>
        </w:tc>
        <w:tc>
          <w:tcPr>
            <w:tcW w:w="851" w:type="dxa"/>
            <w:vAlign w:val="center"/>
          </w:tcPr>
          <w:p w14:paraId="17D5CF0A" w14:textId="60DA7E3E" w:rsidR="00A63B53" w:rsidRPr="00B44454" w:rsidRDefault="00A63B53" w:rsidP="00661BEF">
            <w:pPr>
              <w:spacing w:line="360" w:lineRule="auto"/>
              <w:jc w:val="center"/>
              <w:rPr>
                <w:rStyle w:val="a8"/>
              </w:rPr>
            </w:pPr>
            <w:r w:rsidRPr="00B44454">
              <w:rPr>
                <w:rStyle w:val="a8"/>
                <w:rFonts w:hint="eastAsia"/>
              </w:rPr>
              <w:t>5</w:t>
            </w:r>
            <w:r w:rsidRPr="00B44454">
              <w:rPr>
                <w:rStyle w:val="a8"/>
              </w:rPr>
              <w:t>8</w:t>
            </w:r>
          </w:p>
        </w:tc>
        <w:tc>
          <w:tcPr>
            <w:tcW w:w="2268" w:type="dxa"/>
            <w:vAlign w:val="center"/>
          </w:tcPr>
          <w:p w14:paraId="007462E4" w14:textId="022A753D" w:rsidR="00A63B53" w:rsidRPr="00B44454" w:rsidRDefault="00A63B53" w:rsidP="00661BEF">
            <w:pPr>
              <w:spacing w:line="360" w:lineRule="auto"/>
              <w:jc w:val="center"/>
              <w:rPr>
                <w:rStyle w:val="a8"/>
              </w:rPr>
            </w:pPr>
            <w:r w:rsidRPr="00B44454">
              <w:rPr>
                <w:rStyle w:val="a8"/>
                <w:rFonts w:hint="eastAsia"/>
              </w:rPr>
              <w:t>P</w:t>
            </w:r>
            <w:r w:rsidRPr="00B44454">
              <w:rPr>
                <w:rStyle w:val="a8"/>
              </w:rPr>
              <w:t>ancreatic cancer</w:t>
            </w:r>
          </w:p>
        </w:tc>
        <w:tc>
          <w:tcPr>
            <w:tcW w:w="1701" w:type="dxa"/>
            <w:vAlign w:val="center"/>
          </w:tcPr>
          <w:p w14:paraId="0C027769" w14:textId="71F95A02" w:rsidR="00A63B53" w:rsidRPr="00B44454" w:rsidRDefault="00A63B53" w:rsidP="00661BEF">
            <w:pPr>
              <w:spacing w:line="360" w:lineRule="auto"/>
              <w:jc w:val="center"/>
              <w:rPr>
                <w:rStyle w:val="a8"/>
              </w:rPr>
            </w:pPr>
            <w:r w:rsidRPr="00B44454">
              <w:rPr>
                <w:rStyle w:val="a8"/>
              </w:rPr>
              <w:t>IV</w:t>
            </w:r>
          </w:p>
        </w:tc>
      </w:tr>
      <w:tr w:rsidR="00B44454" w:rsidRPr="00B44454" w14:paraId="2304B104" w14:textId="77777777" w:rsidTr="00A63B53">
        <w:trPr>
          <w:jc w:val="center"/>
        </w:trPr>
        <w:tc>
          <w:tcPr>
            <w:tcW w:w="1253" w:type="dxa"/>
            <w:vAlign w:val="center"/>
          </w:tcPr>
          <w:p w14:paraId="337BACEE" w14:textId="29FE9341" w:rsidR="00A63B53" w:rsidRPr="00B44454" w:rsidRDefault="00A63B53" w:rsidP="00661BEF">
            <w:pPr>
              <w:spacing w:line="360" w:lineRule="auto"/>
              <w:jc w:val="center"/>
              <w:rPr>
                <w:rStyle w:val="a8"/>
              </w:rPr>
            </w:pPr>
            <w:r w:rsidRPr="00B44454">
              <w:rPr>
                <w:rStyle w:val="a8"/>
                <w:rFonts w:hint="eastAsia"/>
              </w:rPr>
              <w:t>4</w:t>
            </w:r>
          </w:p>
        </w:tc>
        <w:tc>
          <w:tcPr>
            <w:tcW w:w="1674" w:type="dxa"/>
            <w:vAlign w:val="center"/>
          </w:tcPr>
          <w:p w14:paraId="2AA5FEE1" w14:textId="3FE00B4F" w:rsidR="00A63B53" w:rsidRPr="00B44454" w:rsidRDefault="00A63B53" w:rsidP="00661BEF">
            <w:pPr>
              <w:spacing w:line="360" w:lineRule="auto"/>
              <w:jc w:val="center"/>
              <w:rPr>
                <w:rStyle w:val="a8"/>
              </w:rPr>
            </w:pPr>
            <w:r w:rsidRPr="00B44454">
              <w:rPr>
                <w:rStyle w:val="a8"/>
                <w:rFonts w:hint="eastAsia"/>
              </w:rPr>
              <w:t>A</w:t>
            </w:r>
            <w:r w:rsidRPr="00B44454">
              <w:rPr>
                <w:rStyle w:val="a8"/>
              </w:rPr>
              <w:t>scites</w:t>
            </w:r>
          </w:p>
        </w:tc>
        <w:tc>
          <w:tcPr>
            <w:tcW w:w="1037" w:type="dxa"/>
            <w:vAlign w:val="center"/>
          </w:tcPr>
          <w:p w14:paraId="3D2FBE1A" w14:textId="786D9241" w:rsidR="00A63B53" w:rsidRPr="00B44454" w:rsidRDefault="00A63B53" w:rsidP="00661BEF">
            <w:pPr>
              <w:spacing w:line="360" w:lineRule="auto"/>
              <w:jc w:val="center"/>
              <w:rPr>
                <w:rStyle w:val="a8"/>
              </w:rPr>
            </w:pPr>
            <w:r w:rsidRPr="00B44454">
              <w:rPr>
                <w:rStyle w:val="a8"/>
                <w:rFonts w:hint="eastAsia"/>
              </w:rPr>
              <w:t>M</w:t>
            </w:r>
            <w:r w:rsidRPr="00B44454">
              <w:rPr>
                <w:rStyle w:val="a8"/>
              </w:rPr>
              <w:t>ale</w:t>
            </w:r>
          </w:p>
        </w:tc>
        <w:tc>
          <w:tcPr>
            <w:tcW w:w="851" w:type="dxa"/>
            <w:vAlign w:val="center"/>
          </w:tcPr>
          <w:p w14:paraId="6B9CC668" w14:textId="18ABFC7A" w:rsidR="00A63B53" w:rsidRPr="00B44454" w:rsidRDefault="00A63B53" w:rsidP="00661BEF">
            <w:pPr>
              <w:spacing w:line="360" w:lineRule="auto"/>
              <w:jc w:val="center"/>
              <w:rPr>
                <w:rStyle w:val="a8"/>
              </w:rPr>
            </w:pPr>
            <w:r w:rsidRPr="00B44454">
              <w:rPr>
                <w:rStyle w:val="a8"/>
                <w:rFonts w:hint="eastAsia"/>
              </w:rPr>
              <w:t>5</w:t>
            </w:r>
            <w:r w:rsidRPr="00B44454">
              <w:rPr>
                <w:rStyle w:val="a8"/>
              </w:rPr>
              <w:t>7</w:t>
            </w:r>
          </w:p>
        </w:tc>
        <w:tc>
          <w:tcPr>
            <w:tcW w:w="2268" w:type="dxa"/>
            <w:vAlign w:val="center"/>
          </w:tcPr>
          <w:p w14:paraId="78747140" w14:textId="325959B4" w:rsidR="00A63B53" w:rsidRPr="00B44454" w:rsidRDefault="00A63B53" w:rsidP="00661BEF">
            <w:pPr>
              <w:spacing w:line="360" w:lineRule="auto"/>
              <w:jc w:val="center"/>
              <w:rPr>
                <w:rStyle w:val="a8"/>
              </w:rPr>
            </w:pPr>
            <w:r w:rsidRPr="00B44454">
              <w:rPr>
                <w:rStyle w:val="a8"/>
                <w:rFonts w:hint="eastAsia"/>
              </w:rPr>
              <w:t>L</w:t>
            </w:r>
            <w:r w:rsidRPr="00B44454">
              <w:rPr>
                <w:rStyle w:val="a8"/>
              </w:rPr>
              <w:t>iver cancer</w:t>
            </w:r>
          </w:p>
        </w:tc>
        <w:tc>
          <w:tcPr>
            <w:tcW w:w="1701" w:type="dxa"/>
            <w:vAlign w:val="center"/>
          </w:tcPr>
          <w:p w14:paraId="26298CA1" w14:textId="05FEEFA6" w:rsidR="00A63B53" w:rsidRPr="00B44454" w:rsidRDefault="00A63B53" w:rsidP="00661BEF">
            <w:pPr>
              <w:spacing w:line="360" w:lineRule="auto"/>
              <w:jc w:val="center"/>
              <w:rPr>
                <w:rStyle w:val="a8"/>
              </w:rPr>
            </w:pPr>
            <w:r w:rsidRPr="00B44454">
              <w:rPr>
                <w:rStyle w:val="a8"/>
              </w:rPr>
              <w:t>IV</w:t>
            </w:r>
          </w:p>
        </w:tc>
      </w:tr>
      <w:tr w:rsidR="00B44454" w:rsidRPr="00B44454" w14:paraId="45DA54E3" w14:textId="77777777" w:rsidTr="00A63B53">
        <w:trPr>
          <w:jc w:val="center"/>
        </w:trPr>
        <w:tc>
          <w:tcPr>
            <w:tcW w:w="1253" w:type="dxa"/>
            <w:vAlign w:val="center"/>
          </w:tcPr>
          <w:p w14:paraId="0607A698" w14:textId="6DA9E68D" w:rsidR="00A63B53" w:rsidRPr="00B44454" w:rsidRDefault="00A63B53" w:rsidP="00661BEF">
            <w:pPr>
              <w:spacing w:line="360" w:lineRule="auto"/>
              <w:jc w:val="center"/>
              <w:rPr>
                <w:rStyle w:val="a8"/>
              </w:rPr>
            </w:pPr>
            <w:r w:rsidRPr="00B44454">
              <w:rPr>
                <w:rStyle w:val="a8"/>
                <w:rFonts w:hint="eastAsia"/>
              </w:rPr>
              <w:t>5</w:t>
            </w:r>
          </w:p>
        </w:tc>
        <w:tc>
          <w:tcPr>
            <w:tcW w:w="1674" w:type="dxa"/>
            <w:vAlign w:val="center"/>
          </w:tcPr>
          <w:p w14:paraId="6E8EDB46" w14:textId="111E9F22" w:rsidR="00A63B53" w:rsidRPr="00B44454" w:rsidRDefault="00A63B53" w:rsidP="00661BEF">
            <w:pPr>
              <w:spacing w:line="360" w:lineRule="auto"/>
              <w:jc w:val="center"/>
              <w:rPr>
                <w:rStyle w:val="a8"/>
              </w:rPr>
            </w:pPr>
            <w:r w:rsidRPr="00B44454">
              <w:rPr>
                <w:rStyle w:val="a8"/>
                <w:rFonts w:hint="eastAsia"/>
              </w:rPr>
              <w:t>A</w:t>
            </w:r>
            <w:r w:rsidRPr="00B44454">
              <w:rPr>
                <w:rStyle w:val="a8"/>
              </w:rPr>
              <w:t>scites</w:t>
            </w:r>
          </w:p>
        </w:tc>
        <w:tc>
          <w:tcPr>
            <w:tcW w:w="1037" w:type="dxa"/>
            <w:vAlign w:val="center"/>
          </w:tcPr>
          <w:p w14:paraId="797F0643" w14:textId="73F42AC5" w:rsidR="00A63B53" w:rsidRPr="00B44454" w:rsidRDefault="00A63B53" w:rsidP="00661BEF">
            <w:pPr>
              <w:spacing w:line="360" w:lineRule="auto"/>
              <w:jc w:val="center"/>
              <w:rPr>
                <w:rStyle w:val="a8"/>
              </w:rPr>
            </w:pPr>
            <w:r w:rsidRPr="00B44454">
              <w:rPr>
                <w:rStyle w:val="a8"/>
                <w:rFonts w:hint="eastAsia"/>
              </w:rPr>
              <w:t>F</w:t>
            </w:r>
            <w:r w:rsidRPr="00B44454">
              <w:rPr>
                <w:rStyle w:val="a8"/>
              </w:rPr>
              <w:t>emale</w:t>
            </w:r>
          </w:p>
        </w:tc>
        <w:tc>
          <w:tcPr>
            <w:tcW w:w="851" w:type="dxa"/>
            <w:vAlign w:val="center"/>
          </w:tcPr>
          <w:p w14:paraId="19201FAB" w14:textId="6BD7625D" w:rsidR="00A63B53" w:rsidRPr="00B44454" w:rsidRDefault="00A63B53" w:rsidP="00661BEF">
            <w:pPr>
              <w:spacing w:line="360" w:lineRule="auto"/>
              <w:jc w:val="center"/>
              <w:rPr>
                <w:rStyle w:val="a8"/>
              </w:rPr>
            </w:pPr>
            <w:r w:rsidRPr="00B44454">
              <w:rPr>
                <w:rStyle w:val="a8"/>
                <w:rFonts w:hint="eastAsia"/>
              </w:rPr>
              <w:t>7</w:t>
            </w:r>
            <w:r w:rsidRPr="00B44454">
              <w:rPr>
                <w:rStyle w:val="a8"/>
              </w:rPr>
              <w:t>5</w:t>
            </w:r>
          </w:p>
        </w:tc>
        <w:tc>
          <w:tcPr>
            <w:tcW w:w="2268" w:type="dxa"/>
            <w:vAlign w:val="center"/>
          </w:tcPr>
          <w:p w14:paraId="006BA92F" w14:textId="170FFCB4" w:rsidR="00A63B53" w:rsidRPr="00B44454" w:rsidRDefault="00A63B53" w:rsidP="00661BEF">
            <w:pPr>
              <w:spacing w:line="360" w:lineRule="auto"/>
              <w:jc w:val="center"/>
              <w:rPr>
                <w:rStyle w:val="a8"/>
              </w:rPr>
            </w:pPr>
            <w:r w:rsidRPr="00B44454">
              <w:rPr>
                <w:rStyle w:val="a8"/>
                <w:rFonts w:hint="eastAsia"/>
              </w:rPr>
              <w:t>O</w:t>
            </w:r>
            <w:r w:rsidRPr="00B44454">
              <w:rPr>
                <w:rStyle w:val="a8"/>
              </w:rPr>
              <w:t>varian cancer</w:t>
            </w:r>
          </w:p>
        </w:tc>
        <w:tc>
          <w:tcPr>
            <w:tcW w:w="1701" w:type="dxa"/>
            <w:vAlign w:val="center"/>
          </w:tcPr>
          <w:p w14:paraId="3D461D2E" w14:textId="17402423" w:rsidR="00A63B53" w:rsidRPr="00B44454" w:rsidRDefault="00A63B53" w:rsidP="00661BEF">
            <w:pPr>
              <w:spacing w:line="360" w:lineRule="auto"/>
              <w:jc w:val="center"/>
              <w:rPr>
                <w:rStyle w:val="a8"/>
              </w:rPr>
            </w:pPr>
          </w:p>
        </w:tc>
      </w:tr>
      <w:tr w:rsidR="004C6458" w:rsidRPr="00B44454" w14:paraId="0CBC82CA" w14:textId="77777777" w:rsidTr="00A63B53">
        <w:trPr>
          <w:jc w:val="center"/>
        </w:trPr>
        <w:tc>
          <w:tcPr>
            <w:tcW w:w="1253" w:type="dxa"/>
            <w:vAlign w:val="center"/>
          </w:tcPr>
          <w:p w14:paraId="63F77256" w14:textId="795FDCE3" w:rsidR="00A63B53" w:rsidRPr="00B44454" w:rsidRDefault="00A63B53" w:rsidP="00661BEF">
            <w:pPr>
              <w:spacing w:line="360" w:lineRule="auto"/>
              <w:jc w:val="center"/>
              <w:rPr>
                <w:rStyle w:val="a8"/>
              </w:rPr>
            </w:pPr>
            <w:r w:rsidRPr="00B44454">
              <w:rPr>
                <w:rStyle w:val="a8"/>
                <w:rFonts w:hint="eastAsia"/>
              </w:rPr>
              <w:t>6</w:t>
            </w:r>
          </w:p>
        </w:tc>
        <w:tc>
          <w:tcPr>
            <w:tcW w:w="1674" w:type="dxa"/>
            <w:vAlign w:val="center"/>
          </w:tcPr>
          <w:p w14:paraId="26EA4055" w14:textId="423EAC2C" w:rsidR="00A63B53" w:rsidRPr="00B44454" w:rsidRDefault="00A63B53" w:rsidP="00661BEF">
            <w:pPr>
              <w:spacing w:line="360" w:lineRule="auto"/>
              <w:jc w:val="center"/>
              <w:rPr>
                <w:rStyle w:val="a8"/>
              </w:rPr>
            </w:pPr>
            <w:r w:rsidRPr="00B44454">
              <w:rPr>
                <w:rStyle w:val="a8"/>
                <w:rFonts w:hint="eastAsia"/>
              </w:rPr>
              <w:t>P</w:t>
            </w:r>
            <w:r w:rsidRPr="00B44454">
              <w:rPr>
                <w:rStyle w:val="a8"/>
              </w:rPr>
              <w:t>leural effusion</w:t>
            </w:r>
          </w:p>
        </w:tc>
        <w:tc>
          <w:tcPr>
            <w:tcW w:w="1037" w:type="dxa"/>
            <w:vAlign w:val="center"/>
          </w:tcPr>
          <w:p w14:paraId="03B2D6B9" w14:textId="1D56E764" w:rsidR="00A63B53" w:rsidRPr="00B44454" w:rsidRDefault="00A63B53" w:rsidP="00661BEF">
            <w:pPr>
              <w:spacing w:line="360" w:lineRule="auto"/>
              <w:jc w:val="center"/>
              <w:rPr>
                <w:rStyle w:val="a8"/>
              </w:rPr>
            </w:pPr>
            <w:r w:rsidRPr="00B44454">
              <w:rPr>
                <w:rStyle w:val="a8"/>
                <w:rFonts w:hint="eastAsia"/>
              </w:rPr>
              <w:t>F</w:t>
            </w:r>
            <w:r w:rsidRPr="00B44454">
              <w:rPr>
                <w:rStyle w:val="a8"/>
              </w:rPr>
              <w:t>emale</w:t>
            </w:r>
          </w:p>
        </w:tc>
        <w:tc>
          <w:tcPr>
            <w:tcW w:w="851" w:type="dxa"/>
            <w:vAlign w:val="center"/>
          </w:tcPr>
          <w:p w14:paraId="7EE42283" w14:textId="3F0E5620" w:rsidR="00A63B53" w:rsidRPr="00B44454" w:rsidRDefault="00A63B53" w:rsidP="00661BEF">
            <w:pPr>
              <w:spacing w:line="360" w:lineRule="auto"/>
              <w:jc w:val="center"/>
              <w:rPr>
                <w:rStyle w:val="a8"/>
              </w:rPr>
            </w:pPr>
            <w:r w:rsidRPr="00B44454">
              <w:rPr>
                <w:rStyle w:val="a8"/>
                <w:rFonts w:hint="eastAsia"/>
              </w:rPr>
              <w:t>8</w:t>
            </w:r>
            <w:r w:rsidRPr="00B44454">
              <w:rPr>
                <w:rStyle w:val="a8"/>
              </w:rPr>
              <w:t>0</w:t>
            </w:r>
          </w:p>
        </w:tc>
        <w:tc>
          <w:tcPr>
            <w:tcW w:w="2268" w:type="dxa"/>
            <w:vAlign w:val="center"/>
          </w:tcPr>
          <w:p w14:paraId="110CFB59" w14:textId="7DB4F376" w:rsidR="00A63B53" w:rsidRPr="00B44454" w:rsidRDefault="00A63B53" w:rsidP="00661BEF">
            <w:pPr>
              <w:spacing w:line="360" w:lineRule="auto"/>
              <w:jc w:val="center"/>
              <w:rPr>
                <w:rStyle w:val="a8"/>
              </w:rPr>
            </w:pPr>
            <w:r w:rsidRPr="00B44454">
              <w:rPr>
                <w:rStyle w:val="a8"/>
                <w:rFonts w:hint="eastAsia"/>
              </w:rPr>
              <w:t>L</w:t>
            </w:r>
            <w:r w:rsidRPr="00B44454">
              <w:rPr>
                <w:rStyle w:val="a8"/>
              </w:rPr>
              <w:t>ymphoma</w:t>
            </w:r>
          </w:p>
        </w:tc>
        <w:tc>
          <w:tcPr>
            <w:tcW w:w="1701" w:type="dxa"/>
            <w:vAlign w:val="center"/>
          </w:tcPr>
          <w:p w14:paraId="3A132D45" w14:textId="74B405D3" w:rsidR="00A63B53" w:rsidRPr="00B44454" w:rsidRDefault="00A63B53" w:rsidP="00661BEF">
            <w:pPr>
              <w:spacing w:line="360" w:lineRule="auto"/>
              <w:jc w:val="center"/>
              <w:rPr>
                <w:rStyle w:val="a8"/>
              </w:rPr>
            </w:pPr>
          </w:p>
        </w:tc>
      </w:tr>
      <w:bookmarkEnd w:id="0"/>
    </w:tbl>
    <w:p w14:paraId="0D31F074" w14:textId="5201352B" w:rsidR="00733301" w:rsidRPr="00B44454" w:rsidRDefault="00733301" w:rsidP="00661BEF">
      <w:pPr>
        <w:spacing w:after="120" w:line="360" w:lineRule="auto"/>
        <w:rPr>
          <w:rFonts w:ascii="Times New Roman" w:hAnsi="Times New Roman" w:cs="Times New Roman"/>
          <w:b/>
          <w:sz w:val="24"/>
          <w:szCs w:val="24"/>
        </w:rPr>
      </w:pPr>
    </w:p>
    <w:sectPr w:rsidR="00733301" w:rsidRPr="00B44454">
      <w:footerReference w:type="default" r:id="rId13"/>
      <w:pgSz w:w="11906" w:h="16838"/>
      <w:pgMar w:top="1440" w:right="1800" w:bottom="1440" w:left="1800" w:header="851" w:footer="992" w:gutter="0"/>
      <w:cols w:space="425"/>
      <w:docGrid w:type="lines" w:linePitch="312"/>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C48546C" w16cid:durableId="28A171AB"/>
  <w16cid:commentId w16cid:paraId="4DDB6C1B" w16cid:durableId="28A171F7"/>
  <w16cid:commentId w16cid:paraId="75CF1C79" w16cid:durableId="28A17249"/>
  <w16cid:commentId w16cid:paraId="612CFBD4" w16cid:durableId="28A17295"/>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1245C8" w14:textId="77777777" w:rsidR="007A716E" w:rsidRDefault="007A716E" w:rsidP="00935E6E">
      <w:r>
        <w:separator/>
      </w:r>
    </w:p>
  </w:endnote>
  <w:endnote w:type="continuationSeparator" w:id="0">
    <w:p w14:paraId="09325E35" w14:textId="77777777" w:rsidR="007A716E" w:rsidRDefault="007A716E" w:rsidP="00935E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S Mincho">
    <w:altName w:val="Yu Gothic UI"/>
    <w:panose1 w:val="02020609040205080304"/>
    <w:charset w:val="80"/>
    <w:family w:val="modern"/>
    <w:pitch w:val="fixed"/>
    <w:sig w:usb0="E00002FF" w:usb1="6AC7FDFB" w:usb2="08000012" w:usb3="00000000" w:csb0="0002009F" w:csb1="00000000"/>
  </w:font>
  <w:font w:name="TimesNewRomanPS-BoldMT">
    <w:altName w:val="宋体"/>
    <w:charset w:val="86"/>
    <w:family w:val="auto"/>
    <w:pitch w:val="default"/>
    <w:sig w:usb0="00000000" w:usb1="00000000" w:usb2="00000000" w:usb3="00000000" w:csb0="00040000" w:csb1="00000000"/>
  </w:font>
  <w:font w:name="Verdana">
    <w:panose1 w:val="020B0604030504040204"/>
    <w:charset w:val="00"/>
    <w:family w:val="swiss"/>
    <w:pitch w:val="variable"/>
    <w:sig w:usb0="A00006FF" w:usb1="4000205B" w:usb2="00000010" w:usb3="00000000" w:csb0="0000019F" w:csb1="00000000"/>
  </w:font>
  <w:font w:name="MinionPro-Regular">
    <w:altName w:val="Times New Roman"/>
    <w:panose1 w:val="00000000000000000000"/>
    <w:charset w:val="00"/>
    <w:family w:val="roman"/>
    <w:notTrueType/>
    <w:pitch w:val="default"/>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2932341"/>
      <w:docPartObj>
        <w:docPartGallery w:val="Page Numbers (Bottom of Page)"/>
        <w:docPartUnique/>
      </w:docPartObj>
    </w:sdtPr>
    <w:sdtEndPr/>
    <w:sdtContent>
      <w:p w14:paraId="78AB287C" w14:textId="5366C220" w:rsidR="00512BFE" w:rsidRDefault="00512BFE">
        <w:pPr>
          <w:pStyle w:val="a5"/>
          <w:jc w:val="center"/>
        </w:pPr>
        <w:r>
          <w:fldChar w:fldCharType="begin"/>
        </w:r>
        <w:r>
          <w:instrText>PAGE   \* MERGEFORMAT</w:instrText>
        </w:r>
        <w:r>
          <w:fldChar w:fldCharType="separate"/>
        </w:r>
        <w:r w:rsidR="00B44454" w:rsidRPr="00B44454">
          <w:rPr>
            <w:noProof/>
            <w:lang w:val="zh-CN"/>
          </w:rPr>
          <w:t>9</w:t>
        </w:r>
        <w:r>
          <w:fldChar w:fldCharType="end"/>
        </w:r>
      </w:p>
    </w:sdtContent>
  </w:sdt>
  <w:p w14:paraId="5E031DF7" w14:textId="77777777" w:rsidR="00512BFE" w:rsidRDefault="00512BFE">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4AEBC2" w14:textId="77777777" w:rsidR="007A716E" w:rsidRDefault="007A716E" w:rsidP="00935E6E">
      <w:r>
        <w:separator/>
      </w:r>
    </w:p>
  </w:footnote>
  <w:footnote w:type="continuationSeparator" w:id="0">
    <w:p w14:paraId="62F9F721" w14:textId="77777777" w:rsidR="007A716E" w:rsidRDefault="007A716E" w:rsidP="00935E6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FE4"/>
    <w:rsid w:val="00076A9D"/>
    <w:rsid w:val="00077020"/>
    <w:rsid w:val="000A4697"/>
    <w:rsid w:val="000A4F13"/>
    <w:rsid w:val="001113B5"/>
    <w:rsid w:val="00122DA5"/>
    <w:rsid w:val="001946C8"/>
    <w:rsid w:val="001C11EE"/>
    <w:rsid w:val="001C477D"/>
    <w:rsid w:val="001E0715"/>
    <w:rsid w:val="001E0F7F"/>
    <w:rsid w:val="001E1A25"/>
    <w:rsid w:val="001E54E8"/>
    <w:rsid w:val="00202EB7"/>
    <w:rsid w:val="002416B5"/>
    <w:rsid w:val="002525E8"/>
    <w:rsid w:val="00255982"/>
    <w:rsid w:val="002822E7"/>
    <w:rsid w:val="00287FF7"/>
    <w:rsid w:val="00344E84"/>
    <w:rsid w:val="00367E72"/>
    <w:rsid w:val="00372336"/>
    <w:rsid w:val="00375D31"/>
    <w:rsid w:val="00381C09"/>
    <w:rsid w:val="003E6C9A"/>
    <w:rsid w:val="004022C9"/>
    <w:rsid w:val="00410731"/>
    <w:rsid w:val="004465EC"/>
    <w:rsid w:val="00481D47"/>
    <w:rsid w:val="004C6458"/>
    <w:rsid w:val="004F692F"/>
    <w:rsid w:val="005001EC"/>
    <w:rsid w:val="00512A4F"/>
    <w:rsid w:val="00512BFE"/>
    <w:rsid w:val="0055661E"/>
    <w:rsid w:val="00582007"/>
    <w:rsid w:val="005D5B13"/>
    <w:rsid w:val="00617B0F"/>
    <w:rsid w:val="0063069E"/>
    <w:rsid w:val="00634844"/>
    <w:rsid w:val="006428AD"/>
    <w:rsid w:val="00647154"/>
    <w:rsid w:val="00661BEF"/>
    <w:rsid w:val="006C106D"/>
    <w:rsid w:val="00733301"/>
    <w:rsid w:val="00745A4D"/>
    <w:rsid w:val="0075659F"/>
    <w:rsid w:val="0079793D"/>
    <w:rsid w:val="007A4A6C"/>
    <w:rsid w:val="007A716E"/>
    <w:rsid w:val="007C0B64"/>
    <w:rsid w:val="007C7875"/>
    <w:rsid w:val="00832FE4"/>
    <w:rsid w:val="00833511"/>
    <w:rsid w:val="00870DCC"/>
    <w:rsid w:val="008E19CE"/>
    <w:rsid w:val="008E2BBB"/>
    <w:rsid w:val="008E7A02"/>
    <w:rsid w:val="0092752B"/>
    <w:rsid w:val="00927992"/>
    <w:rsid w:val="00935E6E"/>
    <w:rsid w:val="0093702D"/>
    <w:rsid w:val="009539A5"/>
    <w:rsid w:val="00974776"/>
    <w:rsid w:val="00A3144C"/>
    <w:rsid w:val="00A63B53"/>
    <w:rsid w:val="00A76879"/>
    <w:rsid w:val="00A76AF7"/>
    <w:rsid w:val="00AD0C23"/>
    <w:rsid w:val="00AD1FF2"/>
    <w:rsid w:val="00AF48AE"/>
    <w:rsid w:val="00B44454"/>
    <w:rsid w:val="00B717A9"/>
    <w:rsid w:val="00B72E8D"/>
    <w:rsid w:val="00B81D4A"/>
    <w:rsid w:val="00B96A58"/>
    <w:rsid w:val="00BF2D65"/>
    <w:rsid w:val="00BF311C"/>
    <w:rsid w:val="00BF701A"/>
    <w:rsid w:val="00C103E4"/>
    <w:rsid w:val="00C737AD"/>
    <w:rsid w:val="00C96CC3"/>
    <w:rsid w:val="00CB111F"/>
    <w:rsid w:val="00CF3EA8"/>
    <w:rsid w:val="00CF5EF5"/>
    <w:rsid w:val="00D353B2"/>
    <w:rsid w:val="00D37599"/>
    <w:rsid w:val="00D52990"/>
    <w:rsid w:val="00D773AC"/>
    <w:rsid w:val="00D84E5B"/>
    <w:rsid w:val="00D86B8E"/>
    <w:rsid w:val="00DA3EE7"/>
    <w:rsid w:val="00DE527D"/>
    <w:rsid w:val="00DE56CC"/>
    <w:rsid w:val="00E35A1E"/>
    <w:rsid w:val="00E36782"/>
    <w:rsid w:val="00E5331C"/>
    <w:rsid w:val="00E61B45"/>
    <w:rsid w:val="00E701DA"/>
    <w:rsid w:val="00EC0C85"/>
    <w:rsid w:val="00EF2359"/>
    <w:rsid w:val="00F00B53"/>
    <w:rsid w:val="00F078F7"/>
    <w:rsid w:val="00F958C0"/>
    <w:rsid w:val="00FF4A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1CB8C9"/>
  <w15:chartTrackingRefBased/>
  <w15:docId w15:val="{B08D0DA0-873A-48A7-A630-A9BC63B0A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35E6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935E6E"/>
    <w:rPr>
      <w:sz w:val="18"/>
      <w:szCs w:val="18"/>
    </w:rPr>
  </w:style>
  <w:style w:type="paragraph" w:styleId="a5">
    <w:name w:val="footer"/>
    <w:basedOn w:val="a"/>
    <w:link w:val="a6"/>
    <w:uiPriority w:val="99"/>
    <w:unhideWhenUsed/>
    <w:rsid w:val="00935E6E"/>
    <w:pPr>
      <w:tabs>
        <w:tab w:val="center" w:pos="4153"/>
        <w:tab w:val="right" w:pos="8306"/>
      </w:tabs>
      <w:snapToGrid w:val="0"/>
      <w:jc w:val="left"/>
    </w:pPr>
    <w:rPr>
      <w:sz w:val="18"/>
      <w:szCs w:val="18"/>
    </w:rPr>
  </w:style>
  <w:style w:type="character" w:customStyle="1" w:styleId="a6">
    <w:name w:val="页脚 字符"/>
    <w:basedOn w:val="a0"/>
    <w:link w:val="a5"/>
    <w:uiPriority w:val="99"/>
    <w:rsid w:val="00935E6E"/>
    <w:rPr>
      <w:sz w:val="18"/>
      <w:szCs w:val="18"/>
    </w:rPr>
  </w:style>
  <w:style w:type="paragraph" w:styleId="a7">
    <w:name w:val="List Paragraph"/>
    <w:basedOn w:val="a"/>
    <w:uiPriority w:val="34"/>
    <w:qFormat/>
    <w:rsid w:val="00FF4A90"/>
    <w:pPr>
      <w:ind w:firstLineChars="200" w:firstLine="420"/>
    </w:pPr>
  </w:style>
  <w:style w:type="character" w:styleId="a8">
    <w:name w:val="annotation reference"/>
    <w:basedOn w:val="a0"/>
    <w:uiPriority w:val="99"/>
    <w:unhideWhenUsed/>
    <w:rsid w:val="00CF5EF5"/>
    <w:rPr>
      <w:sz w:val="21"/>
      <w:szCs w:val="21"/>
    </w:rPr>
  </w:style>
  <w:style w:type="paragraph" w:styleId="a9">
    <w:name w:val="annotation text"/>
    <w:basedOn w:val="a"/>
    <w:link w:val="aa"/>
    <w:uiPriority w:val="99"/>
    <w:semiHidden/>
    <w:unhideWhenUsed/>
    <w:rsid w:val="00CF5EF5"/>
    <w:pPr>
      <w:jc w:val="left"/>
    </w:pPr>
  </w:style>
  <w:style w:type="character" w:customStyle="1" w:styleId="aa">
    <w:name w:val="批注文字 字符"/>
    <w:basedOn w:val="a0"/>
    <w:link w:val="a9"/>
    <w:uiPriority w:val="99"/>
    <w:semiHidden/>
    <w:rsid w:val="00CF5EF5"/>
  </w:style>
  <w:style w:type="paragraph" w:styleId="ab">
    <w:name w:val="annotation subject"/>
    <w:basedOn w:val="a9"/>
    <w:next w:val="a9"/>
    <w:link w:val="ac"/>
    <w:uiPriority w:val="99"/>
    <w:semiHidden/>
    <w:unhideWhenUsed/>
    <w:rsid w:val="00CF5EF5"/>
    <w:rPr>
      <w:b/>
      <w:bCs/>
    </w:rPr>
  </w:style>
  <w:style w:type="character" w:customStyle="1" w:styleId="ac">
    <w:name w:val="批注主题 字符"/>
    <w:basedOn w:val="aa"/>
    <w:link w:val="ab"/>
    <w:uiPriority w:val="99"/>
    <w:semiHidden/>
    <w:rsid w:val="00CF5EF5"/>
    <w:rPr>
      <w:b/>
      <w:bCs/>
    </w:rPr>
  </w:style>
  <w:style w:type="paragraph" w:styleId="ad">
    <w:name w:val="Balloon Text"/>
    <w:basedOn w:val="a"/>
    <w:link w:val="ae"/>
    <w:uiPriority w:val="99"/>
    <w:semiHidden/>
    <w:unhideWhenUsed/>
    <w:rsid w:val="00CF5EF5"/>
    <w:rPr>
      <w:sz w:val="18"/>
      <w:szCs w:val="18"/>
    </w:rPr>
  </w:style>
  <w:style w:type="character" w:customStyle="1" w:styleId="ae">
    <w:name w:val="批注框文本 字符"/>
    <w:basedOn w:val="a0"/>
    <w:link w:val="ad"/>
    <w:uiPriority w:val="99"/>
    <w:semiHidden/>
    <w:rsid w:val="00CF5EF5"/>
    <w:rPr>
      <w:sz w:val="18"/>
      <w:szCs w:val="18"/>
    </w:rPr>
  </w:style>
  <w:style w:type="table" w:styleId="af">
    <w:name w:val="Table Grid"/>
    <w:basedOn w:val="a1"/>
    <w:uiPriority w:val="39"/>
    <w:rsid w:val="00A76AF7"/>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unhideWhenUsed/>
    <w:rsid w:val="00BF701A"/>
    <w:rPr>
      <w:color w:val="0563C1" w:themeColor="hyperlink"/>
      <w:u w:val="single"/>
    </w:rPr>
  </w:style>
  <w:style w:type="paragraph" w:customStyle="1" w:styleId="Acknowledgements">
    <w:name w:val="Acknowledgements"/>
    <w:basedOn w:val="a"/>
    <w:rsid w:val="00BF701A"/>
    <w:pPr>
      <w:widowControl/>
      <w:jc w:val="left"/>
    </w:pPr>
    <w:rPr>
      <w:rFonts w:ascii="Times New Roman" w:eastAsia="MS Mincho" w:hAnsi="Times New Roman" w:cs="Times New Roman"/>
      <w:kern w:val="0"/>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4929182">
      <w:bodyDiv w:val="1"/>
      <w:marLeft w:val="0"/>
      <w:marRight w:val="0"/>
      <w:marTop w:val="0"/>
      <w:marBottom w:val="0"/>
      <w:divBdr>
        <w:top w:val="none" w:sz="0" w:space="0" w:color="auto"/>
        <w:left w:val="none" w:sz="0" w:space="0" w:color="auto"/>
        <w:bottom w:val="none" w:sz="0" w:space="0" w:color="auto"/>
        <w:right w:val="none" w:sz="0" w:space="0" w:color="auto"/>
      </w:divBdr>
    </w:div>
    <w:div w:id="1680503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image" Target="media/image6.tiff"/><Relationship Id="rId17" Type="http://schemas.microsoft.com/office/2016/09/relationships/commentsIds" Target="commentsId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66BA18-DD1C-4367-AE8C-31F884A59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644</Words>
  <Characters>3671</Characters>
  <Application>Microsoft Office Word</Application>
  <DocSecurity>0</DocSecurity>
  <Lines>30</Lines>
  <Paragraphs>8</Paragraphs>
  <ScaleCrop>false</ScaleCrop>
  <Company/>
  <LinksUpToDate>false</LinksUpToDate>
  <CharactersWithSpaces>4307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Dorr</dc:creator>
  <cp:keywords/>
  <dc:description/>
  <cp:lastModifiedBy>Admin</cp:lastModifiedBy>
  <cp:revision>3</cp:revision>
  <dcterms:created xsi:type="dcterms:W3CDTF">2024-01-03T07:49:00Z</dcterms:created>
  <dcterms:modified xsi:type="dcterms:W3CDTF">2024-01-03T08:04:00Z</dcterms:modified>
</cp:coreProperties>
</file>