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B70F8" w14:textId="77777777" w:rsidR="00131530" w:rsidRDefault="00000000">
      <w:pPr>
        <w:widowControl/>
        <w:spacing w:line="360" w:lineRule="auto"/>
        <w:jc w:val="left"/>
        <w:rPr>
          <w:rStyle w:val="jlqj4b"/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jlqj4b"/>
          <w:rFonts w:ascii="Times New Roman" w:hAnsi="Times New Roman" w:cs="Times New Roman"/>
          <w:b/>
          <w:bCs/>
          <w:sz w:val="32"/>
          <w:szCs w:val="32"/>
        </w:rPr>
        <w:t xml:space="preserve">Supplementary information for </w:t>
      </w:r>
    </w:p>
    <w:p w14:paraId="1179A5D9" w14:textId="77777777" w:rsidR="00131530" w:rsidRDefault="00000000">
      <w:pPr>
        <w:spacing w:line="480" w:lineRule="auto"/>
        <w:jc w:val="center"/>
        <w:rPr>
          <w:rStyle w:val="jlqj4b"/>
          <w:rFonts w:ascii="Times New Roman" w:hAnsi="Times New Roman" w:cs="Times New Roman"/>
          <w:b/>
          <w:sz w:val="32"/>
          <w:szCs w:val="32"/>
        </w:rPr>
      </w:pPr>
      <w:bookmarkStart w:id="0" w:name="OLE_LINK22"/>
      <w:r>
        <w:rPr>
          <w:rStyle w:val="jlqj4b"/>
          <w:rFonts w:ascii="Times New Roman" w:hAnsi="Times New Roman" w:cs="Times New Roman"/>
          <w:b/>
          <w:sz w:val="32"/>
          <w:szCs w:val="32"/>
        </w:rPr>
        <w:t>Fast Net-</w:t>
      </w:r>
      <w:r>
        <w:rPr>
          <w:rStyle w:val="jlqj4b"/>
          <w:rFonts w:ascii="Times New Roman" w:hAnsi="Times New Roman" w:cs="Times New Roman" w:hint="eastAsia"/>
          <w:b/>
          <w:sz w:val="32"/>
          <w:szCs w:val="32"/>
        </w:rPr>
        <w:t>Form</w:t>
      </w:r>
      <w:r>
        <w:rPr>
          <w:rStyle w:val="jlqj4b"/>
          <w:rFonts w:ascii="Times New Roman" w:hAnsi="Times New Roman" w:cs="Times New Roman"/>
          <w:b/>
          <w:sz w:val="32"/>
          <w:szCs w:val="32"/>
        </w:rPr>
        <w:t>ing of Biomimetic</w:t>
      </w:r>
      <w:r>
        <w:rPr>
          <w:rStyle w:val="jlqj4b"/>
          <w:rFonts w:ascii="Times New Roman" w:hAnsi="Times New Roman" w:cs="Times New Roman" w:hint="eastAsia"/>
          <w:b/>
          <w:sz w:val="32"/>
          <w:szCs w:val="32"/>
        </w:rPr>
        <w:t xml:space="preserve"> </w:t>
      </w:r>
      <w:bookmarkStart w:id="1" w:name="_Hlk171459758"/>
      <w:r>
        <w:rPr>
          <w:rStyle w:val="jlqj4b"/>
          <w:rFonts w:ascii="Times New Roman" w:hAnsi="Times New Roman" w:cs="Times New Roman" w:hint="eastAsia"/>
          <w:b/>
          <w:sz w:val="32"/>
          <w:szCs w:val="32"/>
        </w:rPr>
        <w:t>H</w:t>
      </w:r>
      <w:r>
        <w:rPr>
          <w:rStyle w:val="jlqj4b"/>
          <w:rFonts w:ascii="Times New Roman" w:hAnsi="Times New Roman" w:cs="Times New Roman"/>
          <w:b/>
          <w:sz w:val="32"/>
          <w:szCs w:val="32"/>
        </w:rPr>
        <w:t>ierarchical</w:t>
      </w:r>
      <w:bookmarkEnd w:id="1"/>
      <w:r>
        <w:rPr>
          <w:rStyle w:val="jlqj4b"/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Style w:val="jlqj4b"/>
          <w:rFonts w:ascii="Times New Roman" w:hAnsi="Times New Roman" w:cs="Times New Roman" w:hint="eastAsia"/>
          <w:b/>
          <w:sz w:val="32"/>
          <w:szCs w:val="32"/>
        </w:rPr>
        <w:t>S</w:t>
      </w:r>
      <w:r>
        <w:rPr>
          <w:rStyle w:val="jlqj4b"/>
          <w:rFonts w:ascii="Times New Roman" w:hAnsi="Times New Roman" w:cs="Times New Roman"/>
          <w:b/>
          <w:sz w:val="32"/>
          <w:szCs w:val="32"/>
        </w:rPr>
        <w:t>tructures with Robust Oil</w:t>
      </w:r>
      <w:r>
        <w:rPr>
          <w:rStyle w:val="jlqj4b"/>
          <w:rFonts w:ascii="Times New Roman" w:hAnsi="Times New Roman" w:cs="Times New Roman" w:hint="eastAsia"/>
          <w:b/>
          <w:sz w:val="32"/>
          <w:szCs w:val="32"/>
        </w:rPr>
        <w:t>/</w:t>
      </w:r>
      <w:r>
        <w:rPr>
          <w:rStyle w:val="jlqj4b"/>
          <w:rFonts w:ascii="Times New Roman" w:hAnsi="Times New Roman" w:cs="Times New Roman"/>
          <w:b/>
          <w:sz w:val="32"/>
          <w:szCs w:val="32"/>
        </w:rPr>
        <w:t>Water Separation Performance</w:t>
      </w:r>
    </w:p>
    <w:bookmarkEnd w:id="0"/>
    <w:p w14:paraId="02DC41D0" w14:textId="77777777" w:rsidR="00131530" w:rsidRDefault="00000000">
      <w:pPr>
        <w:spacing w:line="48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proofErr w:type="spellStart"/>
      <w:r>
        <w:rPr>
          <w:rFonts w:ascii="Times New Roman" w:eastAsia="等线" w:hAnsi="Times New Roman" w:cs="Times New Roman"/>
          <w:sz w:val="24"/>
          <w:szCs w:val="24"/>
        </w:rPr>
        <w:t>Jianan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 xml:space="preserve"> Fu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等线" w:hAnsi="Times New Roman" w:cs="Times New Roman" w:hint="eastAsia"/>
          <w:sz w:val="24"/>
          <w:szCs w:val="24"/>
          <w:vertAlign w:val="superscript"/>
        </w:rPr>
        <w:t>,2,3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eastAsia="等线" w:hAnsi="Times New Roman" w:cs="Times New Roman" w:hint="eastAsia"/>
          <w:sz w:val="24"/>
          <w:szCs w:val="24"/>
        </w:rPr>
        <w:t>Liangchi</w:t>
      </w:r>
      <w:proofErr w:type="spellEnd"/>
      <w:r>
        <w:rPr>
          <w:rFonts w:ascii="Times New Roman" w:eastAsia="等线" w:hAnsi="Times New Roman" w:cs="Times New Roman" w:hint="eastAsia"/>
          <w:sz w:val="24"/>
          <w:szCs w:val="24"/>
        </w:rPr>
        <w:t xml:space="preserve"> Zhang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等线" w:hAnsi="Times New Roman" w:cs="Times New Roman" w:hint="eastAsia"/>
          <w:sz w:val="24"/>
          <w:szCs w:val="24"/>
          <w:vertAlign w:val="superscript"/>
        </w:rPr>
        <w:t>,2,3</w:t>
      </w:r>
      <w:r>
        <w:rPr>
          <w:rFonts w:ascii="Times New Roman" w:eastAsia="等线" w:hAnsi="Times New Roman" w:cs="Times New Roman"/>
          <w:sz w:val="24"/>
          <w:szCs w:val="24"/>
        </w:rPr>
        <w:t>*</w:t>
      </w:r>
      <w:r>
        <w:rPr>
          <w:rFonts w:ascii="Times New Roman" w:eastAsia="等线" w:hAnsi="Times New Roman" w:cs="Times New Roman" w:hint="eastAsia"/>
          <w:sz w:val="24"/>
          <w:szCs w:val="24"/>
        </w:rPr>
        <w:t>,</w:t>
      </w:r>
      <w:r>
        <w:rPr>
          <w:rFonts w:ascii="Times New Roman" w:eastAsia="等线" w:hAnsi="Times New Roman" w:cs="Times New Roman"/>
          <w:sz w:val="24"/>
          <w:szCs w:val="24"/>
        </w:rPr>
        <w:t xml:space="preserve"> Zhen Li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等线" w:hAnsi="Times New Roman" w:cs="Times New Roman" w:hint="eastAsia"/>
          <w:sz w:val="24"/>
          <w:szCs w:val="24"/>
          <w:vertAlign w:val="superscript"/>
        </w:rPr>
        <w:t>,2,3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Jiang Ma</w:t>
      </w:r>
      <w:r>
        <w:rPr>
          <w:rFonts w:ascii="Times New Roman" w:eastAsia="等线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eastAsia="等线" w:hAnsi="Times New Roman" w:cs="Times New Roman" w:hint="eastAsia"/>
          <w:sz w:val="24"/>
          <w:szCs w:val="24"/>
          <w:vertAlign w:val="superscript"/>
        </w:rPr>
        <w:t>5</w:t>
      </w:r>
    </w:p>
    <w:p w14:paraId="56D58315" w14:textId="77777777" w:rsidR="00131530" w:rsidRDefault="00000000">
      <w:pPr>
        <w:spacing w:line="480" w:lineRule="auto"/>
        <w:jc w:val="center"/>
        <w:rPr>
          <w:rFonts w:ascii="Times New Roman" w:eastAsia="宋体" w:hAnsi="Times New Roman" w:cs="Times New Roman"/>
          <w:i/>
          <w:iCs/>
          <w:sz w:val="24"/>
          <w:szCs w:val="24"/>
        </w:rPr>
      </w:pPr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 xml:space="preserve">1 </w:t>
      </w:r>
      <w:r>
        <w:rPr>
          <w:rFonts w:ascii="Times New Roman" w:eastAsia="宋体" w:hAnsi="Times New Roman" w:cs="Times New Roman"/>
          <w:i/>
          <w:iCs/>
          <w:sz w:val="24"/>
          <w:szCs w:val="24"/>
        </w:rPr>
        <w:t>Shenzhen Key Laboratory of Cross-Scale Manufacturing Mechanics, Shenzhen 518055, Guangdong, China</w:t>
      </w:r>
    </w:p>
    <w:p w14:paraId="58129126" w14:textId="77777777" w:rsidR="00131530" w:rsidRDefault="00000000">
      <w:pPr>
        <w:spacing w:line="480" w:lineRule="auto"/>
        <w:jc w:val="center"/>
        <w:rPr>
          <w:rFonts w:ascii="Times New Roman" w:eastAsia="宋体" w:hAnsi="Times New Roman" w:cs="Times New Roman"/>
          <w:i/>
          <w:iCs/>
          <w:sz w:val="24"/>
          <w:szCs w:val="24"/>
        </w:rPr>
      </w:pPr>
      <w:r>
        <w:rPr>
          <w:rFonts w:ascii="Times New Roman" w:eastAsia="宋体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宋体" w:hAnsi="Times New Roman" w:cs="Times New Roman"/>
          <w:i/>
          <w:iCs/>
          <w:sz w:val="24"/>
          <w:szCs w:val="24"/>
        </w:rPr>
        <w:t>SUSTech</w:t>
      </w:r>
      <w:proofErr w:type="spellEnd"/>
      <w:r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Institute for Manufacturing Innovation, Shenzhen 518055, Guangdong, China</w:t>
      </w:r>
    </w:p>
    <w:p w14:paraId="5B574B73" w14:textId="77777777" w:rsidR="00131530" w:rsidRDefault="00000000">
      <w:pPr>
        <w:spacing w:line="480" w:lineRule="auto"/>
        <w:jc w:val="center"/>
        <w:rPr>
          <w:rFonts w:ascii="Times New Roman" w:eastAsia="宋体" w:hAnsi="Times New Roman" w:cs="Times New Roman"/>
          <w:i/>
          <w:iCs/>
          <w:sz w:val="24"/>
          <w:szCs w:val="24"/>
        </w:rPr>
      </w:pPr>
      <w:r>
        <w:rPr>
          <w:rFonts w:ascii="Times New Roman" w:eastAsia="宋体" w:hAnsi="Times New Roman" w:cs="Times New Roman"/>
          <w:i/>
          <w:iCs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sz w:val="24"/>
          <w:szCs w:val="24"/>
        </w:rPr>
        <w:t>Department of Mechanics and Aerospace Engineering, Southern University of Science and Technology, Shenzhen 518055, Guangdong, China</w:t>
      </w:r>
    </w:p>
    <w:p w14:paraId="3EF66327" w14:textId="77777777" w:rsidR="00131530" w:rsidRDefault="00000000">
      <w:pPr>
        <w:spacing w:line="480" w:lineRule="auto"/>
        <w:jc w:val="center"/>
        <w:rPr>
          <w:rFonts w:ascii="Times New Roman" w:eastAsia="宋体" w:hAnsi="Times New Roman" w:cs="Times New Roman"/>
          <w:i/>
          <w:iCs/>
          <w:sz w:val="24"/>
          <w:szCs w:val="24"/>
        </w:rPr>
      </w:pPr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>4</w:t>
      </w:r>
      <w:r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Guangdong Provincial Key Laboratory of Micro/Nano </w:t>
      </w:r>
      <w:proofErr w:type="spellStart"/>
      <w:r>
        <w:rPr>
          <w:rFonts w:ascii="Times New Roman" w:eastAsia="宋体" w:hAnsi="Times New Roman" w:cs="Times New Roman"/>
          <w:i/>
          <w:iCs/>
          <w:sz w:val="24"/>
          <w:szCs w:val="24"/>
        </w:rPr>
        <w:t>Optomechatronics</w:t>
      </w:r>
      <w:proofErr w:type="spellEnd"/>
      <w:r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Engineering, Shenzhen University, Shenzhen 518060, China</w:t>
      </w:r>
    </w:p>
    <w:p w14:paraId="0D46A9FC" w14:textId="77777777" w:rsidR="00131530" w:rsidRDefault="00000000">
      <w:pPr>
        <w:spacing w:line="480" w:lineRule="auto"/>
        <w:jc w:val="center"/>
        <w:rPr>
          <w:rFonts w:ascii="Times New Roman" w:eastAsia="宋体" w:hAnsi="Times New Roman" w:cs="Times New Roman"/>
          <w:i/>
          <w:iCs/>
          <w:sz w:val="24"/>
          <w:szCs w:val="24"/>
        </w:rPr>
      </w:pPr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>5</w:t>
      </w:r>
      <w:r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Shenzhen Key Laboratory of </w:t>
      </w:r>
      <w:proofErr w:type="gramStart"/>
      <w:r>
        <w:rPr>
          <w:rFonts w:ascii="Times New Roman" w:eastAsia="宋体" w:hAnsi="Times New Roman" w:cs="Times New Roman"/>
          <w:i/>
          <w:iCs/>
          <w:sz w:val="24"/>
          <w:szCs w:val="24"/>
        </w:rPr>
        <w:t>High Performance</w:t>
      </w:r>
      <w:proofErr w:type="gramEnd"/>
      <w:r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Nontraditional Manufacturing, College of Mechatronics and Control Engineering, Shenzhen University, Shenzhen 518060, China</w:t>
      </w:r>
    </w:p>
    <w:p w14:paraId="6AF3E1B7" w14:textId="77777777" w:rsidR="00131530" w:rsidRDefault="0013153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1"/>
        </w:rPr>
      </w:pPr>
    </w:p>
    <w:p w14:paraId="29271A06" w14:textId="77777777" w:rsidR="00131530" w:rsidRDefault="0013153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1"/>
        </w:rPr>
      </w:pPr>
    </w:p>
    <w:p w14:paraId="5C1E2B6C" w14:textId="77777777" w:rsidR="00131530" w:rsidRDefault="0000000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1"/>
        </w:rPr>
      </w:pPr>
      <w:r>
        <w:rPr>
          <w:rFonts w:ascii="Times New Roman" w:eastAsia="宋体" w:hAnsi="Times New Roman" w:cs="Times New Roman"/>
          <w:b/>
          <w:bCs/>
          <w:sz w:val="24"/>
          <w:szCs w:val="21"/>
        </w:rPr>
        <w:t>E-mail addresses of all authors:</w:t>
      </w:r>
    </w:p>
    <w:p w14:paraId="0C74C6DF" w14:textId="77777777" w:rsidR="00131530" w:rsidRDefault="00131530">
      <w:pPr>
        <w:spacing w:line="360" w:lineRule="auto"/>
        <w:rPr>
          <w:rFonts w:ascii="Times New Roman" w:eastAsia="宋体" w:hAnsi="Times New Roman" w:cs="Times New Roman"/>
          <w:color w:val="0563C1"/>
          <w:szCs w:val="21"/>
          <w:u w:val="single"/>
        </w:rPr>
      </w:pPr>
      <w:hyperlink r:id="rId8" w:tgtFrame="_blank" w:history="1">
        <w:r>
          <w:rPr>
            <w:rFonts w:ascii="Times New Roman" w:eastAsia="宋体" w:hAnsi="Times New Roman" w:cs="Times New Roman"/>
            <w:color w:val="0563C1"/>
            <w:szCs w:val="21"/>
            <w:u w:val="single"/>
          </w:rPr>
          <w:t>fujn2022@mail.sustech.edu.cn</w:t>
        </w:r>
      </w:hyperlink>
      <w:r>
        <w:rPr>
          <w:rFonts w:ascii="Times New Roman" w:eastAsia="宋体" w:hAnsi="Times New Roman" w:cs="Times New Roman" w:hint="eastAsia"/>
          <w:color w:val="000000" w:themeColor="text1"/>
          <w:szCs w:val="21"/>
          <w:u w:val="single"/>
        </w:rPr>
        <w:t>;</w:t>
      </w:r>
    </w:p>
    <w:p w14:paraId="76FE1D6B" w14:textId="77777777" w:rsidR="00131530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563C1"/>
          <w:szCs w:val="21"/>
          <w:u w:val="single"/>
        </w:rPr>
      </w:pPr>
      <w:r>
        <w:rPr>
          <w:rFonts w:ascii="Times New Roman" w:eastAsia="宋体" w:hAnsi="Times New Roman" w:cs="Times New Roman" w:hint="eastAsia"/>
          <w:color w:val="0563C1"/>
          <w:szCs w:val="21"/>
          <w:u w:val="single"/>
        </w:rPr>
        <w:t>z</w:t>
      </w:r>
      <w:r>
        <w:rPr>
          <w:rFonts w:ascii="Times New Roman" w:eastAsia="宋体" w:hAnsi="Times New Roman" w:cs="Times New Roman"/>
          <w:color w:val="0563C1"/>
          <w:szCs w:val="21"/>
          <w:u w:val="single"/>
        </w:rPr>
        <w:t>hanglc@sustech.edu.cn</w:t>
      </w:r>
      <w:r>
        <w:rPr>
          <w:rFonts w:ascii="Times New Roman" w:eastAsia="宋体" w:hAnsi="Times New Roman" w:cs="Times New Roman" w:hint="eastAsia"/>
          <w:color w:val="000000" w:themeColor="text1"/>
          <w:szCs w:val="21"/>
          <w:u w:val="single"/>
        </w:rPr>
        <w:t>;</w:t>
      </w:r>
    </w:p>
    <w:p w14:paraId="0DBB8BDC" w14:textId="77777777" w:rsidR="00131530" w:rsidRDefault="00131530">
      <w:pPr>
        <w:spacing w:line="360" w:lineRule="auto"/>
        <w:jc w:val="left"/>
        <w:rPr>
          <w:rFonts w:ascii="Times New Roman" w:eastAsia="宋体" w:hAnsi="Times New Roman" w:cs="Times New Roman"/>
          <w:color w:val="0563C1"/>
          <w:szCs w:val="21"/>
          <w:u w:val="single"/>
        </w:rPr>
      </w:pPr>
      <w:hyperlink r:id="rId9" w:history="1">
        <w:r>
          <w:rPr>
            <w:rFonts w:ascii="Times New Roman" w:eastAsia="宋体" w:hAnsi="Times New Roman" w:cs="Times New Roman"/>
            <w:color w:val="0563C1"/>
            <w:szCs w:val="21"/>
            <w:u w:val="single"/>
          </w:rPr>
          <w:t>liz33@sustech.edu.cn</w:t>
        </w:r>
      </w:hyperlink>
      <w:r>
        <w:rPr>
          <w:rFonts w:ascii="Times New Roman" w:eastAsia="宋体" w:hAnsi="Times New Roman" w:cs="Times New Roman" w:hint="eastAsia"/>
          <w:color w:val="000000" w:themeColor="text1"/>
          <w:szCs w:val="21"/>
          <w:u w:val="single"/>
        </w:rPr>
        <w:t>;</w:t>
      </w:r>
    </w:p>
    <w:p w14:paraId="6EF11F4E" w14:textId="77777777" w:rsidR="00131530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563C1"/>
          <w:szCs w:val="21"/>
          <w:u w:val="single"/>
        </w:rPr>
      </w:pPr>
      <w:r>
        <w:rPr>
          <w:rFonts w:ascii="Times New Roman" w:eastAsia="宋体" w:hAnsi="Times New Roman" w:cs="Times New Roman" w:hint="eastAsia"/>
          <w:color w:val="0563C1"/>
          <w:szCs w:val="21"/>
          <w:u w:val="single"/>
        </w:rPr>
        <w:t>majiang@szu.edu.cn</w:t>
      </w:r>
      <w:r>
        <w:rPr>
          <w:rFonts w:ascii="Times New Roman" w:eastAsia="宋体" w:hAnsi="Times New Roman" w:cs="Times New Roman" w:hint="eastAsia"/>
          <w:color w:val="000000" w:themeColor="text1"/>
          <w:szCs w:val="21"/>
          <w:u w:val="single"/>
        </w:rPr>
        <w:t>;</w:t>
      </w:r>
    </w:p>
    <w:p w14:paraId="334AEFDE" w14:textId="77777777" w:rsidR="00131530" w:rsidRDefault="00000000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color w:val="000000"/>
          <w:szCs w:val="21"/>
          <w:shd w:val="clear" w:color="auto" w:fill="FFFFFF"/>
        </w:rPr>
        <w:t>Corresponding author email address</w:t>
      </w:r>
      <w:r>
        <w:rPr>
          <w:rFonts w:ascii="Times New Roman" w:eastAsia="等线" w:hAnsi="Times New Roman" w:cs="Times New Roman"/>
          <w:sz w:val="24"/>
          <w:szCs w:val="24"/>
        </w:rPr>
        <w:t xml:space="preserve">: </w:t>
      </w:r>
      <w:r>
        <w:rPr>
          <w:rFonts w:ascii="Times New Roman" w:eastAsia="宋体" w:hAnsi="Times New Roman" w:cs="Times New Roman" w:hint="eastAsia"/>
          <w:color w:val="0563C1"/>
          <w:szCs w:val="21"/>
          <w:u w:val="single"/>
        </w:rPr>
        <w:t>z</w:t>
      </w:r>
      <w:r>
        <w:rPr>
          <w:rFonts w:ascii="Times New Roman" w:eastAsia="宋体" w:hAnsi="Times New Roman" w:cs="Times New Roman"/>
          <w:color w:val="0563C1"/>
          <w:szCs w:val="21"/>
          <w:u w:val="single"/>
        </w:rPr>
        <w:t>hanglc@sustech.edu.cn</w:t>
      </w:r>
    </w:p>
    <w:p w14:paraId="5CE0ED4A" w14:textId="77777777" w:rsidR="00131530" w:rsidRDefault="00000000">
      <w:pPr>
        <w:spacing w:line="480" w:lineRule="auto"/>
        <w:jc w:val="center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br w:type="page"/>
      </w:r>
    </w:p>
    <w:p w14:paraId="52974724" w14:textId="53419265" w:rsidR="00131530" w:rsidRPr="00C81FDF" w:rsidRDefault="00000000">
      <w:pPr>
        <w:spacing w:line="480" w:lineRule="auto"/>
        <w:jc w:val="left"/>
        <w:rPr>
          <w:rFonts w:ascii="Times New Roman" w:hAnsi="Times New Roman"/>
          <w:b/>
          <w:sz w:val="28"/>
          <w:szCs w:val="28"/>
        </w:rPr>
      </w:pPr>
      <w:r w:rsidRPr="00C81FDF">
        <w:rPr>
          <w:rFonts w:ascii="Times New Roman" w:hAnsi="Times New Roman"/>
          <w:b/>
          <w:sz w:val="28"/>
          <w:szCs w:val="28"/>
        </w:rPr>
        <w:lastRenderedPageBreak/>
        <w:t>This file includes:</w:t>
      </w:r>
    </w:p>
    <w:p w14:paraId="10910FB1" w14:textId="77777777" w:rsidR="00131530" w:rsidRPr="00C81FDF" w:rsidRDefault="00000000">
      <w:pPr>
        <w:spacing w:line="480" w:lineRule="auto"/>
        <w:jc w:val="left"/>
        <w:rPr>
          <w:rFonts w:ascii="Times New Roman" w:hAnsi="Times New Roman"/>
          <w:b/>
          <w:sz w:val="28"/>
          <w:szCs w:val="28"/>
        </w:rPr>
      </w:pPr>
      <w:r w:rsidRPr="00C81FDF">
        <w:rPr>
          <w:rFonts w:ascii="Times New Roman" w:hAnsi="Times New Roman" w:hint="eastAsia"/>
          <w:b/>
          <w:sz w:val="28"/>
          <w:szCs w:val="28"/>
        </w:rPr>
        <w:t>1. Supplementary Experimental Section</w:t>
      </w:r>
    </w:p>
    <w:p w14:paraId="2813A416" w14:textId="77777777" w:rsidR="00131530" w:rsidRPr="00C81FDF" w:rsidRDefault="00000000">
      <w:pPr>
        <w:pStyle w:val="a9"/>
        <w:numPr>
          <w:ilvl w:val="1"/>
          <w:numId w:val="1"/>
        </w:numPr>
        <w:spacing w:line="360" w:lineRule="auto"/>
        <w:ind w:left="0" w:firstLineChars="0" w:firstLine="0"/>
        <w:rPr>
          <w:rFonts w:ascii="Times New Roman" w:hAnsi="Times New Roman" w:cs="Times New Roman"/>
          <w:sz w:val="24"/>
          <w:szCs w:val="24"/>
        </w:rPr>
      </w:pPr>
      <w:r w:rsidRPr="00C81FDF">
        <w:rPr>
          <w:rFonts w:ascii="Times New Roman" w:hAnsi="Times New Roman" w:cs="Times New Roman" w:hint="eastAsia"/>
          <w:sz w:val="24"/>
          <w:szCs w:val="24"/>
        </w:rPr>
        <w:t>Materials and Tools</w:t>
      </w:r>
    </w:p>
    <w:p w14:paraId="148AAEF8" w14:textId="77777777" w:rsidR="00131530" w:rsidRPr="00C81FDF" w:rsidRDefault="00000000">
      <w:pPr>
        <w:pStyle w:val="a9"/>
        <w:numPr>
          <w:ilvl w:val="1"/>
          <w:numId w:val="1"/>
        </w:numPr>
        <w:spacing w:line="360" w:lineRule="auto"/>
        <w:ind w:left="0" w:firstLineChars="0" w:firstLine="0"/>
        <w:rPr>
          <w:rFonts w:ascii="Times New Roman" w:hAnsi="Times New Roman" w:cs="Times New Roman"/>
          <w:sz w:val="24"/>
          <w:szCs w:val="24"/>
        </w:rPr>
      </w:pPr>
      <w:r w:rsidRPr="00C81FDF">
        <w:rPr>
          <w:rFonts w:ascii="Times New Roman" w:hAnsi="Times New Roman" w:cs="Times New Roman"/>
          <w:sz w:val="24"/>
          <w:szCs w:val="24"/>
        </w:rPr>
        <w:t>Preparation of solutions with different surface tensions</w:t>
      </w:r>
    </w:p>
    <w:p w14:paraId="276724CE" w14:textId="77777777" w:rsidR="00131530" w:rsidRPr="00C81FDF" w:rsidRDefault="00000000">
      <w:pPr>
        <w:pStyle w:val="a9"/>
        <w:numPr>
          <w:ilvl w:val="1"/>
          <w:numId w:val="1"/>
        </w:numPr>
        <w:spacing w:line="360" w:lineRule="auto"/>
        <w:ind w:left="0" w:firstLineChars="0" w:firstLine="0"/>
        <w:rPr>
          <w:rFonts w:ascii="Times New Roman" w:hAnsi="Times New Roman" w:cs="Times New Roman"/>
          <w:sz w:val="24"/>
          <w:szCs w:val="24"/>
        </w:rPr>
      </w:pPr>
      <w:r w:rsidRPr="00C81FDF">
        <w:rPr>
          <w:rFonts w:ascii="Times New Roman" w:hAnsi="Times New Roman" w:cs="Times New Roman" w:hint="eastAsia"/>
          <w:sz w:val="24"/>
          <w:szCs w:val="24"/>
        </w:rPr>
        <w:t>Self-</w:t>
      </w:r>
      <w:proofErr w:type="spellStart"/>
      <w:r w:rsidRPr="00C81FDF">
        <w:rPr>
          <w:rFonts w:ascii="Times New Roman" w:hAnsi="Times New Roman" w:cs="Times New Roman" w:hint="eastAsia"/>
          <w:sz w:val="24"/>
          <w:szCs w:val="24"/>
        </w:rPr>
        <w:t>cheaning</w:t>
      </w:r>
      <w:proofErr w:type="spellEnd"/>
      <w:r w:rsidRPr="00C81FDF">
        <w:rPr>
          <w:rFonts w:ascii="Times New Roman" w:hAnsi="Times New Roman" w:cs="Times New Roman" w:hint="eastAsia"/>
          <w:sz w:val="24"/>
          <w:szCs w:val="24"/>
        </w:rPr>
        <w:t xml:space="preserve"> experiment</w:t>
      </w:r>
    </w:p>
    <w:p w14:paraId="6666D75B" w14:textId="77777777" w:rsidR="00131530" w:rsidRPr="00C81FDF" w:rsidRDefault="00000000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81FDF">
        <w:rPr>
          <w:rFonts w:ascii="Times New Roman" w:hAnsi="Times New Roman" w:cs="Times New Roman" w:hint="eastAsia"/>
          <w:sz w:val="24"/>
          <w:szCs w:val="24"/>
        </w:rPr>
        <w:t>Abrasion test</w:t>
      </w:r>
    </w:p>
    <w:p w14:paraId="1260BC17" w14:textId="77777777" w:rsidR="00131530" w:rsidRPr="00C81FDF" w:rsidRDefault="00000000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81FDF">
        <w:rPr>
          <w:rFonts w:ascii="Times New Roman" w:hAnsi="Times New Roman" w:cs="Times New Roman" w:hint="eastAsia"/>
          <w:sz w:val="24"/>
          <w:szCs w:val="24"/>
        </w:rPr>
        <w:t>Water jet impalement</w:t>
      </w:r>
    </w:p>
    <w:p w14:paraId="241C85C4" w14:textId="77777777" w:rsidR="00131530" w:rsidRPr="00C81FDF" w:rsidRDefault="00000000">
      <w:pPr>
        <w:pStyle w:val="a9"/>
        <w:numPr>
          <w:ilvl w:val="1"/>
          <w:numId w:val="1"/>
        </w:numPr>
        <w:spacing w:line="360" w:lineRule="auto"/>
        <w:ind w:left="0" w:firstLineChars="0" w:firstLine="0"/>
        <w:rPr>
          <w:rFonts w:ascii="Times New Roman" w:hAnsi="Times New Roman" w:cs="Times New Roman"/>
          <w:sz w:val="24"/>
          <w:szCs w:val="24"/>
        </w:rPr>
      </w:pPr>
      <w:r w:rsidRPr="00C81FDF">
        <w:rPr>
          <w:rFonts w:ascii="Times New Roman" w:hAnsi="Times New Roman" w:cs="Times New Roman" w:hint="eastAsia"/>
          <w:sz w:val="24"/>
          <w:szCs w:val="24"/>
        </w:rPr>
        <w:t>Liquid corrosion treatment</w:t>
      </w:r>
    </w:p>
    <w:p w14:paraId="754467A6" w14:textId="77777777" w:rsidR="00131530" w:rsidRPr="00C81FDF" w:rsidRDefault="00000000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81FDF">
        <w:rPr>
          <w:rFonts w:ascii="Times New Roman" w:hAnsi="Times New Roman" w:cs="Times New Roman" w:hint="eastAsia"/>
          <w:sz w:val="24"/>
          <w:szCs w:val="24"/>
        </w:rPr>
        <w:t xml:space="preserve">High and </w:t>
      </w:r>
      <w:r w:rsidRPr="00C81FDF">
        <w:rPr>
          <w:rFonts w:ascii="Times New Roman" w:hAnsi="Times New Roman" w:cs="Times New Roman"/>
          <w:sz w:val="24"/>
          <w:szCs w:val="24"/>
        </w:rPr>
        <w:t>low-temperature</w:t>
      </w:r>
      <w:r w:rsidRPr="00C81FDF">
        <w:rPr>
          <w:rFonts w:ascii="Times New Roman" w:hAnsi="Times New Roman" w:cs="Times New Roman" w:hint="eastAsia"/>
          <w:sz w:val="24"/>
          <w:szCs w:val="24"/>
        </w:rPr>
        <w:t xml:space="preserve"> treatment</w:t>
      </w:r>
    </w:p>
    <w:p w14:paraId="5C493507" w14:textId="77777777" w:rsidR="00131530" w:rsidRPr="00C81FDF" w:rsidRDefault="00000000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81FDF">
        <w:rPr>
          <w:rFonts w:ascii="Times New Roman" w:hAnsi="Times New Roman" w:cs="Times New Roman" w:hint="eastAsia"/>
          <w:sz w:val="24"/>
          <w:szCs w:val="24"/>
        </w:rPr>
        <w:t>Mill treatment</w:t>
      </w:r>
    </w:p>
    <w:p w14:paraId="0D9C989F" w14:textId="77777777" w:rsidR="00131530" w:rsidRDefault="00131530">
      <w:pPr>
        <w:spacing w:line="36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14:paraId="4B97B259" w14:textId="77777777" w:rsidR="00131530" w:rsidRPr="00C81FDF" w:rsidRDefault="00000000">
      <w:pPr>
        <w:spacing w:line="480" w:lineRule="auto"/>
        <w:jc w:val="left"/>
        <w:rPr>
          <w:rFonts w:ascii="Times New Roman" w:hAnsi="Times New Roman"/>
          <w:b/>
          <w:sz w:val="28"/>
          <w:szCs w:val="28"/>
        </w:rPr>
      </w:pPr>
      <w:r w:rsidRPr="00C81FDF">
        <w:rPr>
          <w:rFonts w:ascii="Times New Roman" w:hAnsi="Times New Roman" w:hint="eastAsia"/>
          <w:b/>
          <w:sz w:val="28"/>
          <w:szCs w:val="28"/>
        </w:rPr>
        <w:t>2. Supplementary Figure</w:t>
      </w:r>
    </w:p>
    <w:p w14:paraId="15A1EF14" w14:textId="77777777" w:rsidR="00131530" w:rsidRPr="00303357" w:rsidRDefault="00000000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. </w:t>
      </w:r>
      <w:r w:rsidRPr="00303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PTFE surface morphology before and after milling</w:t>
      </w:r>
    </w:p>
    <w:p w14:paraId="205B677A" w14:textId="4C3DDD9B" w:rsidR="00C81FDF" w:rsidRPr="00303357" w:rsidRDefault="00000000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="00C81FDF" w:rsidRPr="00303357">
        <w:rPr>
          <w:rFonts w:ascii="Times New Roman" w:eastAsia="宋体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r w:rsidR="00C81FDF"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specific geometry and parameters of the </w:t>
      </w:r>
      <w:r w:rsidR="00C81FDF"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scribing tool.</w:t>
      </w:r>
    </w:p>
    <w:p w14:paraId="005D9794" w14:textId="16F4516A" w:rsidR="00131530" w:rsidRPr="00303357" w:rsidRDefault="00C81FDF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  <w:r w:rsidRPr="00303357">
        <w:rPr>
          <w:color w:val="000000" w:themeColor="text1"/>
          <w:sz w:val="24"/>
          <w:szCs w:val="24"/>
        </w:rPr>
        <w:t xml:space="preserve"> 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XRD pattern of PTFE plate and BHS.</w:t>
      </w:r>
    </w:p>
    <w:p w14:paraId="218CBCEB" w14:textId="7080035C" w:rsidR="00131530" w:rsidRPr="00303357" w:rsidRDefault="00000000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Fig. S</w:t>
      </w:r>
      <w:r w:rsidR="00C81FDF"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4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size distribution of </w:t>
      </w:r>
      <w:proofErr w:type="spellStart"/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>micro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bulges</w:t>
      </w:r>
      <w:proofErr w:type="spellEnd"/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the top of the</w:t>
      </w:r>
      <w:r w:rsidR="00B616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BHS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2F384709" w14:textId="6C257FB2" w:rsidR="00131530" w:rsidRPr="00303357" w:rsidRDefault="00000000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C81FDF"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5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EDS mapping of BHS.</w:t>
      </w:r>
    </w:p>
    <w:p w14:paraId="1D09E6F5" w14:textId="34AF70D8" w:rsidR="00131530" w:rsidRPr="00303357" w:rsidRDefault="00000000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C81FDF"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6</w:t>
      </w:r>
      <w:r w:rsidRPr="00303357">
        <w:rPr>
          <w:color w:val="000000" w:themeColor="text1"/>
          <w:sz w:val="24"/>
          <w:szCs w:val="24"/>
        </w:rPr>
        <w:t xml:space="preserve"> 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WCA of M6D6, M4D6, M2D6 and PTFE plate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time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1FEE11CF" w14:textId="21429308" w:rsidR="00131530" w:rsidRPr="00303357" w:rsidRDefault="00000000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C81FDF"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7</w:t>
      </w:r>
      <w:r w:rsidRPr="00303357">
        <w:rPr>
          <w:color w:val="000000" w:themeColor="text1"/>
          <w:sz w:val="24"/>
          <w:szCs w:val="24"/>
        </w:rPr>
        <w:t xml:space="preserve"> 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WCA of PTFE surface after milling.</w:t>
      </w:r>
    </w:p>
    <w:p w14:paraId="0B2DECA6" w14:textId="0C21EC7B" w:rsidR="00131530" w:rsidRPr="00303357" w:rsidRDefault="00000000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303357"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8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SEM image of M4D6 and M2D6, the 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>inset shows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>the details of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morphology.</w:t>
      </w:r>
    </w:p>
    <w:p w14:paraId="7BDC437D" w14:textId="385B52F1" w:rsidR="00131530" w:rsidRPr="00303357" w:rsidRDefault="00000000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303357"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9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he Cassie-Baxter Model for M6D6, M4D6 and M2M6.</w:t>
      </w:r>
    </w:p>
    <w:p w14:paraId="4C16128A" w14:textId="0F23A256" w:rsidR="00131530" w:rsidRPr="00303357" w:rsidRDefault="00000000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="00303357"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10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Photographs of 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different 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droplets 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on the M6D6</w:t>
      </w:r>
    </w:p>
    <w:p w14:paraId="05D202FD" w14:textId="52822F87" w:rsidR="00131530" w:rsidRPr="00303357" w:rsidRDefault="00000000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="00303357"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Relationship between surface tension and ethanol 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content. </w:t>
      </w:r>
    </w:p>
    <w:p w14:paraId="64C968FE" w14:textId="569BC92F" w:rsidR="00131530" w:rsidRPr="00303357" w:rsidRDefault="00000000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</w:t>
      </w:r>
      <w:r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="00303357"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PTFE plate, M2D6, M4D6 and M6D6 of 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hydrophobic transition at 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different surface tensions.</w:t>
      </w:r>
    </w:p>
    <w:p w14:paraId="408F702A" w14:textId="1E54D39A" w:rsidR="00303357" w:rsidRPr="00303357" w:rsidRDefault="00000000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Fig. S1</w:t>
      </w:r>
      <w:r w:rsidR="00303357"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3 </w:t>
      </w:r>
      <w:r w:rsidR="00303357"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Surface roughness variation of the BHS top surface before and after wear.</w:t>
      </w:r>
    </w:p>
    <w:p w14:paraId="565E7F10" w14:textId="77777777" w:rsidR="00303357" w:rsidRPr="00303357" w:rsidRDefault="00303357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Fig. S14 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>Process of M6D6 wettability after high and low temperature treatment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</w:p>
    <w:p w14:paraId="0785B7C6" w14:textId="77777777" w:rsidR="00303357" w:rsidRPr="00303357" w:rsidRDefault="00303357" w:rsidP="00303357">
      <w:pPr>
        <w:pStyle w:val="a9"/>
        <w:numPr>
          <w:ilvl w:val="0"/>
          <w:numId w:val="2"/>
        </w:num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Fig. S15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he process of M6D6 mesh and the photograph of fabricated M6D6 mesh.</w:t>
      </w:r>
    </w:p>
    <w:p w14:paraId="5897124E" w14:textId="77777777" w:rsidR="00303357" w:rsidRPr="00303357" w:rsidRDefault="00303357" w:rsidP="00303357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80" w:hangingChars="200" w:hanging="480"/>
        <w:rPr>
          <w:rFonts w:ascii="Times New Roman" w:eastAsia="楷体" w:hAnsi="Times New Roman"/>
          <w:b/>
          <w:bCs/>
          <w:noProof/>
          <w:color w:val="000000" w:themeColor="text1"/>
          <w:sz w:val="24"/>
          <w:szCs w:val="24"/>
        </w:rPr>
      </w:pPr>
      <w:r w:rsidRPr="00303357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Fig. S16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>Change process of oil droplets dropping on M6D6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303357">
        <w:rPr>
          <w:rFonts w:ascii="Times New Roman" w:eastAsia="楷体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</w:p>
    <w:p w14:paraId="419814BA" w14:textId="2B1A76B4" w:rsidR="00303357" w:rsidRPr="00303357" w:rsidRDefault="00303357" w:rsidP="00303357">
      <w:pPr>
        <w:pStyle w:val="a9"/>
        <w:numPr>
          <w:ilvl w:val="0"/>
          <w:numId w:val="2"/>
        </w:numPr>
        <w:spacing w:line="360" w:lineRule="auto"/>
        <w:ind w:left="482" w:hangingChars="200" w:hanging="48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Fig. S17</w:t>
      </w:r>
      <w:r w:rsidRPr="003033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03357">
        <w:rPr>
          <w:rFonts w:ascii="Times New Roman" w:hAnsi="Times New Roman" w:cs="Times New Roman"/>
          <w:color w:val="000000" w:themeColor="text1"/>
          <w:sz w:val="24"/>
          <w:szCs w:val="24"/>
        </w:rPr>
        <w:t>Oil/water mixtures of n-hexane and kerosene were separated using the M6D6 mesh.</w:t>
      </w:r>
    </w:p>
    <w:p w14:paraId="53F2A0A6" w14:textId="3A7B3A87" w:rsidR="00303357" w:rsidRPr="00303357" w:rsidRDefault="00303357" w:rsidP="00303357">
      <w:pPr>
        <w:pStyle w:val="a9"/>
        <w:numPr>
          <w:ilvl w:val="0"/>
          <w:numId w:val="2"/>
        </w:numPr>
        <w:spacing w:line="360" w:lineRule="auto"/>
        <w:ind w:left="482" w:hangingChars="200" w:hanging="48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357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Fig. S18 </w:t>
      </w:r>
      <w:r w:rsidRPr="00303357">
        <w:rPr>
          <w:rFonts w:ascii="Times New Roman" w:eastAsia="楷体" w:hAnsi="Times New Roman" w:hint="eastAsia"/>
          <w:color w:val="000000" w:themeColor="text1"/>
          <w:sz w:val="24"/>
          <w:szCs w:val="24"/>
        </w:rPr>
        <w:t>Self-cleaning efficiency of BHS for solid particles under dynamic shocks.</w:t>
      </w:r>
    </w:p>
    <w:p w14:paraId="78BE14AA" w14:textId="77777777" w:rsidR="000D2632" w:rsidRDefault="000D2632" w:rsidP="000D2632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7F1007A4" w14:textId="706BF5B5" w:rsidR="000D2632" w:rsidRPr="000D2632" w:rsidRDefault="000D2632" w:rsidP="000D2632">
      <w:pPr>
        <w:spacing w:line="480" w:lineRule="auto"/>
        <w:jc w:val="left"/>
        <w:rPr>
          <w:rFonts w:ascii="Times New Roman" w:hAnsi="Times New Roman"/>
          <w:b/>
          <w:sz w:val="28"/>
          <w:szCs w:val="28"/>
        </w:rPr>
      </w:pPr>
      <w:r w:rsidRPr="000D2632">
        <w:rPr>
          <w:rFonts w:ascii="Times New Roman" w:hAnsi="Times New Roman" w:hint="eastAsia"/>
          <w:b/>
          <w:sz w:val="28"/>
          <w:szCs w:val="28"/>
        </w:rPr>
        <w:t xml:space="preserve">3. </w:t>
      </w:r>
      <w:bookmarkStart w:id="2" w:name="OLE_LINK20"/>
      <w:r w:rsidRPr="000D2632">
        <w:rPr>
          <w:rFonts w:ascii="Times New Roman" w:hAnsi="Times New Roman" w:hint="eastAsia"/>
          <w:b/>
          <w:sz w:val="28"/>
          <w:szCs w:val="28"/>
        </w:rPr>
        <w:t>Supplementary Table</w:t>
      </w:r>
    </w:p>
    <w:bookmarkEnd w:id="2"/>
    <w:p w14:paraId="25020B60" w14:textId="77777777" w:rsidR="000D2632" w:rsidRDefault="000D2632" w:rsidP="000D2632">
      <w:pPr>
        <w:pStyle w:val="a9"/>
        <w:widowControl/>
        <w:numPr>
          <w:ilvl w:val="0"/>
          <w:numId w:val="3"/>
        </w:numPr>
        <w:ind w:firstLineChars="0"/>
        <w:jc w:val="left"/>
        <w:rPr>
          <w:rFonts w:ascii="Times New Roman" w:hAnsi="Times New Roman" w:cs="Times New Roman"/>
        </w:rPr>
      </w:pPr>
      <w:r w:rsidRPr="00303357">
        <w:rPr>
          <w:rFonts w:ascii="Times New Roman" w:hAnsi="Times New Roman" w:cs="Times New Roman"/>
          <w:sz w:val="24"/>
          <w:szCs w:val="28"/>
        </w:rPr>
        <w:t>Comparison of</w:t>
      </w:r>
      <w:r w:rsidRPr="00303357">
        <w:rPr>
          <w:rFonts w:ascii="Times New Roman" w:hAnsi="Times New Roman" w:cs="Times New Roman" w:hint="eastAsia"/>
          <w:sz w:val="24"/>
          <w:szCs w:val="28"/>
        </w:rPr>
        <w:t xml:space="preserve"> oil/water separation performance with other materials</w:t>
      </w:r>
    </w:p>
    <w:p w14:paraId="66632F4F" w14:textId="77777777" w:rsidR="00131530" w:rsidRPr="000D2632" w:rsidRDefault="00131530">
      <w:pPr>
        <w:spacing w:line="360" w:lineRule="auto"/>
        <w:rPr>
          <w:rFonts w:ascii="Times New Roman" w:hAnsi="Times New Roman" w:cs="Times New Roman"/>
        </w:rPr>
      </w:pPr>
    </w:p>
    <w:p w14:paraId="061ADA8C" w14:textId="77777777" w:rsidR="00131530" w:rsidRPr="000D2632" w:rsidRDefault="00000000">
      <w:pPr>
        <w:spacing w:line="480" w:lineRule="auto"/>
        <w:jc w:val="left"/>
        <w:rPr>
          <w:rFonts w:ascii="Times New Roman" w:hAnsi="Times New Roman"/>
          <w:b/>
          <w:sz w:val="28"/>
          <w:szCs w:val="28"/>
        </w:rPr>
      </w:pPr>
      <w:r w:rsidRPr="000D2632">
        <w:rPr>
          <w:rFonts w:ascii="Times New Roman" w:hAnsi="Times New Roman" w:hint="eastAsia"/>
          <w:b/>
          <w:sz w:val="28"/>
          <w:szCs w:val="28"/>
        </w:rPr>
        <w:t>3. Supplementary Movie</w:t>
      </w:r>
    </w:p>
    <w:p w14:paraId="4F3ECF1A" w14:textId="4C341CDA" w:rsidR="00131530" w:rsidRPr="00303357" w:rsidRDefault="00000000">
      <w:pPr>
        <w:pStyle w:val="a9"/>
        <w:numPr>
          <w:ilvl w:val="0"/>
          <w:numId w:val="2"/>
        </w:numPr>
        <w:spacing w:line="360" w:lineRule="auto"/>
        <w:ind w:left="442" w:firstLineChars="0" w:hanging="442"/>
        <w:rPr>
          <w:rFonts w:ascii="Times New Roman" w:hAnsi="Times New Roman" w:cs="Times New Roman"/>
          <w:sz w:val="24"/>
          <w:szCs w:val="28"/>
        </w:rPr>
      </w:pPr>
      <w:bookmarkStart w:id="3" w:name="_Hlk199449899"/>
      <w:r w:rsidRPr="00303357">
        <w:rPr>
          <w:rFonts w:ascii="Times New Roman" w:hAnsi="Times New Roman" w:cs="Times New Roman" w:hint="eastAsia"/>
          <w:b/>
          <w:bCs/>
          <w:sz w:val="24"/>
          <w:szCs w:val="28"/>
        </w:rPr>
        <w:t>Movie S1</w:t>
      </w:r>
      <w:r w:rsidRPr="00303357">
        <w:rPr>
          <w:rFonts w:ascii="Times New Roman" w:hAnsi="Times New Roman" w:cs="Times New Roman" w:hint="eastAsia"/>
          <w:sz w:val="24"/>
          <w:szCs w:val="28"/>
        </w:rPr>
        <w:t xml:space="preserve"> The process of BHS by net-forming strategy</w:t>
      </w:r>
    </w:p>
    <w:p w14:paraId="379BF2A9" w14:textId="0643B755" w:rsidR="00131530" w:rsidRPr="00303357" w:rsidRDefault="00000000">
      <w:pPr>
        <w:pStyle w:val="a9"/>
        <w:numPr>
          <w:ilvl w:val="0"/>
          <w:numId w:val="2"/>
        </w:numPr>
        <w:spacing w:line="360" w:lineRule="auto"/>
        <w:ind w:left="442" w:firstLineChars="0" w:hanging="442"/>
        <w:rPr>
          <w:rFonts w:ascii="Times New Roman" w:hAnsi="Times New Roman" w:cs="Times New Roman"/>
          <w:sz w:val="24"/>
          <w:szCs w:val="28"/>
        </w:rPr>
      </w:pPr>
      <w:r w:rsidRPr="00303357">
        <w:rPr>
          <w:rFonts w:ascii="Times New Roman" w:hAnsi="Times New Roman" w:cs="Times New Roman" w:hint="eastAsia"/>
          <w:b/>
          <w:bCs/>
          <w:sz w:val="24"/>
          <w:szCs w:val="28"/>
        </w:rPr>
        <w:t>Movie S2</w:t>
      </w:r>
      <w:r w:rsidRPr="00303357">
        <w:rPr>
          <w:rFonts w:ascii="Times New Roman" w:hAnsi="Times New Roman" w:cs="Times New Roman" w:hint="eastAsia"/>
          <w:sz w:val="24"/>
          <w:szCs w:val="28"/>
        </w:rPr>
        <w:t xml:space="preserve"> The </w:t>
      </w:r>
      <w:r w:rsidRPr="00303357">
        <w:rPr>
          <w:rFonts w:ascii="Times New Roman" w:hAnsi="Times New Roman" w:cs="Times New Roman"/>
          <w:sz w:val="24"/>
          <w:szCs w:val="28"/>
        </w:rPr>
        <w:t xml:space="preserve">free impact of a single water droplet </w:t>
      </w:r>
      <w:r w:rsidRPr="00303357">
        <w:rPr>
          <w:rFonts w:ascii="Times New Roman" w:hAnsi="Times New Roman" w:cs="Times New Roman" w:hint="eastAsia"/>
          <w:sz w:val="24"/>
          <w:szCs w:val="28"/>
        </w:rPr>
        <w:t>on</w:t>
      </w:r>
      <w:r w:rsidRPr="00303357">
        <w:rPr>
          <w:rFonts w:ascii="Times New Roman" w:hAnsi="Times New Roman" w:cs="Times New Roman"/>
          <w:sz w:val="24"/>
          <w:szCs w:val="28"/>
        </w:rPr>
        <w:t xml:space="preserve"> the </w:t>
      </w:r>
      <w:r w:rsidRPr="00303357">
        <w:rPr>
          <w:rFonts w:ascii="Times New Roman" w:hAnsi="Times New Roman" w:cs="Times New Roman" w:hint="eastAsia"/>
          <w:sz w:val="24"/>
          <w:szCs w:val="28"/>
        </w:rPr>
        <w:t>M6D6 and PTFE plate</w:t>
      </w:r>
    </w:p>
    <w:p w14:paraId="74B90B8B" w14:textId="6EDCED13" w:rsidR="00131530" w:rsidRPr="00303357" w:rsidRDefault="00000000">
      <w:pPr>
        <w:pStyle w:val="a9"/>
        <w:numPr>
          <w:ilvl w:val="0"/>
          <w:numId w:val="2"/>
        </w:numPr>
        <w:spacing w:line="360" w:lineRule="auto"/>
        <w:ind w:left="442" w:firstLineChars="0" w:hanging="442"/>
        <w:rPr>
          <w:rFonts w:ascii="Times New Roman" w:hAnsi="Times New Roman" w:cs="Times New Roman"/>
          <w:sz w:val="24"/>
          <w:szCs w:val="28"/>
        </w:rPr>
      </w:pPr>
      <w:r w:rsidRPr="00303357">
        <w:rPr>
          <w:rFonts w:ascii="Times New Roman" w:hAnsi="Times New Roman" w:cs="Times New Roman" w:hint="eastAsia"/>
          <w:b/>
          <w:bCs/>
          <w:sz w:val="24"/>
          <w:szCs w:val="28"/>
        </w:rPr>
        <w:t>Movie S3</w:t>
      </w:r>
      <w:r w:rsidRPr="00303357">
        <w:rPr>
          <w:rFonts w:ascii="Times New Roman" w:hAnsi="Times New Roman" w:cs="Times New Roman" w:hint="eastAsia"/>
          <w:sz w:val="24"/>
          <w:szCs w:val="28"/>
        </w:rPr>
        <w:t xml:space="preserve"> The </w:t>
      </w:r>
      <w:r w:rsidRPr="00303357">
        <w:rPr>
          <w:rFonts w:ascii="Times New Roman" w:hAnsi="Times New Roman" w:cs="Times New Roman"/>
          <w:sz w:val="24"/>
          <w:szCs w:val="28"/>
        </w:rPr>
        <w:t>wettability</w:t>
      </w:r>
      <w:r w:rsidRPr="00303357">
        <w:rPr>
          <w:rFonts w:ascii="Times New Roman" w:hAnsi="Times New Roman" w:cs="Times New Roman" w:hint="eastAsia"/>
          <w:sz w:val="24"/>
          <w:szCs w:val="28"/>
        </w:rPr>
        <w:t xml:space="preserve"> of M6D6 after </w:t>
      </w:r>
      <w:r w:rsidRPr="00303357">
        <w:rPr>
          <w:rFonts w:ascii="Times New Roman" w:hAnsi="Times New Roman" w:cs="Times New Roman"/>
          <w:sz w:val="24"/>
          <w:szCs w:val="28"/>
        </w:rPr>
        <w:t>high-temperature shock at about 1250 °C</w:t>
      </w:r>
      <w:r w:rsidRPr="00303357">
        <w:rPr>
          <w:rFonts w:ascii="Times New Roman" w:hAnsi="Times New Roman" w:cs="Times New Roman" w:hint="eastAsia"/>
          <w:sz w:val="24"/>
          <w:szCs w:val="28"/>
        </w:rPr>
        <w:t xml:space="preserve"> and </w:t>
      </w:r>
      <w:r w:rsidRPr="00303357">
        <w:rPr>
          <w:rFonts w:ascii="Times New Roman" w:hAnsi="Times New Roman" w:cs="Times New Roman"/>
          <w:sz w:val="24"/>
          <w:szCs w:val="28"/>
        </w:rPr>
        <w:t xml:space="preserve">low-temperature treatment at </w:t>
      </w:r>
      <w:bookmarkStart w:id="4" w:name="OLE_LINK24"/>
      <w:r w:rsidRPr="00303357">
        <w:rPr>
          <w:rFonts w:ascii="Times New Roman" w:hAnsi="Times New Roman" w:cs="Times New Roman"/>
          <w:sz w:val="24"/>
          <w:szCs w:val="28"/>
        </w:rPr>
        <w:t>about</w:t>
      </w:r>
      <w:bookmarkEnd w:id="4"/>
      <w:r w:rsidRPr="00303357">
        <w:rPr>
          <w:rFonts w:ascii="Times New Roman" w:hAnsi="Times New Roman" w:cs="Times New Roman"/>
          <w:sz w:val="24"/>
          <w:szCs w:val="28"/>
        </w:rPr>
        <w:t xml:space="preserve"> -195 °C</w:t>
      </w:r>
    </w:p>
    <w:p w14:paraId="79FCBEA4" w14:textId="2C7FF0C2" w:rsidR="00131530" w:rsidRPr="00303357" w:rsidRDefault="00000000">
      <w:pPr>
        <w:pStyle w:val="a9"/>
        <w:numPr>
          <w:ilvl w:val="0"/>
          <w:numId w:val="2"/>
        </w:numPr>
        <w:spacing w:line="360" w:lineRule="auto"/>
        <w:ind w:left="442" w:firstLineChars="0" w:hanging="442"/>
        <w:rPr>
          <w:rFonts w:ascii="Times New Roman" w:hAnsi="Times New Roman" w:cs="Times New Roman"/>
          <w:sz w:val="24"/>
          <w:szCs w:val="28"/>
        </w:rPr>
      </w:pPr>
      <w:r w:rsidRPr="00303357">
        <w:rPr>
          <w:rFonts w:ascii="Times New Roman" w:hAnsi="Times New Roman" w:cs="Times New Roman" w:hint="eastAsia"/>
          <w:b/>
          <w:bCs/>
          <w:sz w:val="24"/>
          <w:szCs w:val="28"/>
        </w:rPr>
        <w:t>Movie S4</w:t>
      </w:r>
      <w:r w:rsidRPr="00303357">
        <w:rPr>
          <w:rFonts w:ascii="Times New Roman" w:hAnsi="Times New Roman" w:cs="Times New Roman" w:hint="eastAsia"/>
          <w:sz w:val="24"/>
          <w:szCs w:val="28"/>
        </w:rPr>
        <w:t xml:space="preserve"> The process of o</w:t>
      </w:r>
      <w:r w:rsidRPr="00303357">
        <w:rPr>
          <w:rFonts w:ascii="Times New Roman" w:hAnsi="Times New Roman" w:cs="Times New Roman"/>
          <w:sz w:val="24"/>
          <w:szCs w:val="28"/>
        </w:rPr>
        <w:t>il</w:t>
      </w:r>
      <w:r w:rsidRPr="00303357">
        <w:rPr>
          <w:rFonts w:ascii="Times New Roman" w:hAnsi="Times New Roman" w:cs="Times New Roman" w:hint="eastAsia"/>
          <w:sz w:val="24"/>
          <w:szCs w:val="28"/>
        </w:rPr>
        <w:t>/w</w:t>
      </w:r>
      <w:r w:rsidRPr="00303357">
        <w:rPr>
          <w:rFonts w:ascii="Times New Roman" w:hAnsi="Times New Roman" w:cs="Times New Roman"/>
          <w:sz w:val="24"/>
          <w:szCs w:val="28"/>
        </w:rPr>
        <w:t xml:space="preserve">ater </w:t>
      </w:r>
      <w:r w:rsidRPr="00303357">
        <w:rPr>
          <w:rFonts w:ascii="Times New Roman" w:hAnsi="Times New Roman" w:cs="Times New Roman" w:hint="eastAsia"/>
          <w:sz w:val="24"/>
          <w:szCs w:val="28"/>
        </w:rPr>
        <w:t>s</w:t>
      </w:r>
      <w:r w:rsidRPr="00303357">
        <w:rPr>
          <w:rFonts w:ascii="Times New Roman" w:hAnsi="Times New Roman" w:cs="Times New Roman"/>
          <w:sz w:val="24"/>
          <w:szCs w:val="28"/>
        </w:rPr>
        <w:t>eparation</w:t>
      </w:r>
      <w:r w:rsidRPr="00303357">
        <w:rPr>
          <w:rFonts w:ascii="Times New Roman" w:hAnsi="Times New Roman" w:cs="Times New Roman" w:hint="eastAsia"/>
          <w:sz w:val="24"/>
          <w:szCs w:val="28"/>
        </w:rPr>
        <w:t xml:space="preserve"> for M6D6 mesh</w:t>
      </w:r>
    </w:p>
    <w:bookmarkEnd w:id="3"/>
    <w:p w14:paraId="702A9030" w14:textId="77777777" w:rsidR="00131530" w:rsidRDefault="00131530">
      <w:pPr>
        <w:spacing w:line="360" w:lineRule="auto"/>
        <w:rPr>
          <w:rFonts w:ascii="Times New Roman" w:hAnsi="Times New Roman" w:cs="Times New Roman"/>
        </w:rPr>
      </w:pPr>
    </w:p>
    <w:p w14:paraId="371FAC51" w14:textId="77777777" w:rsidR="00131530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225DD7" w14:textId="77777777" w:rsidR="00131530" w:rsidRDefault="000000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 xml:space="preserve">1. </w:t>
      </w:r>
      <w:r>
        <w:rPr>
          <w:rFonts w:ascii="Times New Roman" w:hAnsi="Times New Roman" w:hint="eastAsia"/>
          <w:b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Experimental Section</w:t>
      </w:r>
      <w:r>
        <w:rPr>
          <w:rFonts w:ascii="Times New Roman" w:hAnsi="Times New Roman" w:cs="Times New Roman" w:hint="eastAsia"/>
          <w:b/>
          <w:bCs/>
          <w:i/>
          <w:iCs/>
          <w:sz w:val="28"/>
          <w:szCs w:val="28"/>
        </w:rPr>
        <w:t xml:space="preserve"> </w:t>
      </w:r>
    </w:p>
    <w:p w14:paraId="2276E6B6" w14:textId="77777777" w:rsidR="00131530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211867320"/>
      <w:r>
        <w:rPr>
          <w:rFonts w:ascii="Times New Roman" w:hAnsi="Times New Roman" w:cs="Times New Roman" w:hint="eastAsia"/>
          <w:b/>
          <w:bCs/>
          <w:sz w:val="24"/>
          <w:szCs w:val="24"/>
        </w:rPr>
        <w:t>Materials and Tools</w:t>
      </w:r>
    </w:p>
    <w:p w14:paraId="5A880FB7" w14:textId="20B1019F" w:rsidR="0013153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bookmarkStart w:id="6" w:name="_Hlk195557306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PTFE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 was </w:t>
      </w:r>
      <w:r>
        <w:rPr>
          <w:rFonts w:ascii="Times New Roman" w:hAnsi="Times New Roman" w:cs="Times New Roman" w:hint="eastAsia"/>
          <w:sz w:val="24"/>
          <w:szCs w:val="24"/>
        </w:rPr>
        <w:t xml:space="preserve">bought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Enbaiyuan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Plastic Products Co.</w:t>
      </w:r>
      <w:r>
        <w:rPr>
          <w:rFonts w:ascii="Times New Roman" w:hAnsi="Times New Roman" w:cs="Times New Roman" w:hint="eastAsia"/>
          <w:sz w:val="24"/>
          <w:szCs w:val="24"/>
        </w:rPr>
        <w:t xml:space="preserve"> Ltd (</w:t>
      </w:r>
      <w:r>
        <w:rPr>
          <w:rFonts w:ascii="Times New Roman" w:hAnsi="Times New Roman" w:cs="Times New Roman"/>
          <w:sz w:val="24"/>
          <w:szCs w:val="24"/>
        </w:rPr>
        <w:t>Dongguan</w:t>
      </w:r>
      <w:r>
        <w:rPr>
          <w:rFonts w:ascii="Times New Roman" w:hAnsi="Times New Roman" w:cs="Times New Roman" w:hint="eastAsia"/>
          <w:sz w:val="24"/>
          <w:szCs w:val="24"/>
        </w:rPr>
        <w:t>, China)</w:t>
      </w:r>
      <w:r>
        <w:rPr>
          <w:rFonts w:ascii="Times New Roman" w:hAnsi="Times New Roman" w:cs="Times New Roman"/>
          <w:sz w:val="24"/>
          <w:szCs w:val="24"/>
        </w:rPr>
        <w:t xml:space="preserve">, and was specifically prepared using a </w:t>
      </w:r>
      <w:r>
        <w:rPr>
          <w:rFonts w:ascii="Times New Roman" w:hAnsi="Times New Roman" w:cs="Times New Roman" w:hint="eastAsia"/>
          <w:sz w:val="24"/>
          <w:szCs w:val="24"/>
        </w:rPr>
        <w:t xml:space="preserve">molding </w:t>
      </w:r>
      <w:r>
        <w:rPr>
          <w:rFonts w:ascii="Times New Roman" w:hAnsi="Times New Roman" w:cs="Times New Roman"/>
          <w:sz w:val="24"/>
          <w:szCs w:val="24"/>
        </w:rPr>
        <w:t>process.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Milling and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scribing</w:t>
      </w:r>
      <w:r>
        <w:rPr>
          <w:rFonts w:ascii="Times New Roman" w:hAnsi="Times New Roman" w:cs="Times New Roman"/>
          <w:sz w:val="24"/>
          <w:szCs w:val="24"/>
        </w:rPr>
        <w:t xml:space="preserve"> tools with a diameter of 6 mm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purchased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uchwan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Precision CNC </w:t>
      </w:r>
      <w:r>
        <w:rPr>
          <w:rFonts w:ascii="Times New Roman" w:hAnsi="Times New Roman" w:cs="Times New Roman" w:hint="eastAsia"/>
          <w:sz w:val="24"/>
          <w:szCs w:val="24"/>
        </w:rPr>
        <w:t xml:space="preserve">Cutting </w:t>
      </w:r>
      <w:r>
        <w:rPr>
          <w:rFonts w:ascii="Times New Roman" w:hAnsi="Times New Roman" w:cs="Times New Roman"/>
          <w:sz w:val="24"/>
          <w:szCs w:val="24"/>
        </w:rPr>
        <w:t>Tool Co.</w:t>
      </w:r>
      <w:r>
        <w:rPr>
          <w:rFonts w:ascii="Times New Roman" w:hAnsi="Times New Roman" w:cs="Times New Roman" w:hint="eastAsia"/>
          <w:sz w:val="24"/>
          <w:szCs w:val="24"/>
        </w:rPr>
        <w:t xml:space="preserve"> Ltd (Shenzhen, China)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327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327E5" w:rsidRPr="00C327E5">
        <w:rPr>
          <w:rFonts w:ascii="Times New Roman" w:hAnsi="Times New Roman" w:cs="Times New Roman"/>
          <w:sz w:val="24"/>
          <w:szCs w:val="24"/>
        </w:rPr>
        <w:t xml:space="preserve">The scribing tool consists of a rake face, main cutting edge, secondary cutting edge, main flank face, feed edge and secondary flank face. The detailed geometry and morphology of the </w:t>
      </w:r>
      <w:r w:rsidR="00C327E5">
        <w:rPr>
          <w:rFonts w:ascii="Times New Roman" w:hAnsi="Times New Roman" w:cs="Times New Roman" w:hint="eastAsia"/>
          <w:sz w:val="24"/>
          <w:szCs w:val="24"/>
        </w:rPr>
        <w:t xml:space="preserve">scribing </w:t>
      </w:r>
      <w:r w:rsidR="00C327E5" w:rsidRPr="00C327E5">
        <w:rPr>
          <w:rFonts w:ascii="Times New Roman" w:hAnsi="Times New Roman" w:cs="Times New Roman"/>
          <w:sz w:val="24"/>
          <w:szCs w:val="24"/>
        </w:rPr>
        <w:t xml:space="preserve">tool are provided in </w:t>
      </w:r>
      <w:r w:rsidR="00C327E5" w:rsidRPr="005A6387">
        <w:rPr>
          <w:rFonts w:ascii="Times New Roman" w:hAnsi="Times New Roman" w:cs="Times New Roman"/>
          <w:color w:val="0000FF"/>
          <w:sz w:val="24"/>
          <w:szCs w:val="24"/>
        </w:rPr>
        <w:t>Fig. S</w:t>
      </w:r>
      <w:r w:rsidR="00E849C2">
        <w:rPr>
          <w:rFonts w:ascii="Times New Roman" w:hAnsi="Times New Roman" w:cs="Times New Roman" w:hint="eastAsia"/>
          <w:color w:val="0000FF"/>
          <w:sz w:val="24"/>
          <w:szCs w:val="24"/>
        </w:rPr>
        <w:t>2</w:t>
      </w:r>
      <w:r w:rsidR="00C327E5" w:rsidRPr="00C327E5">
        <w:rPr>
          <w:rFonts w:ascii="Times New Roman" w:hAnsi="Times New Roman" w:cs="Times New Roman"/>
          <w:sz w:val="24"/>
          <w:szCs w:val="24"/>
        </w:rPr>
        <w:t>.</w:t>
      </w:r>
      <w:bookmarkEnd w:id="5"/>
    </w:p>
    <w:p w14:paraId="22C5FF5E" w14:textId="77777777" w:rsidR="00C81FDF" w:rsidRDefault="00C81FD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FC22A" w14:textId="47870B36" w:rsidR="00131530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Preparation of solutions with different surface tensions</w:t>
      </w:r>
    </w:p>
    <w:p w14:paraId="2D588134" w14:textId="77777777" w:rsidR="00131530" w:rsidRDefault="000000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ixed solutions were prepared by pure water and ethanol (AR, 99.7%) in specified mass ratios to create solutions with varying surface tensions. The mass ratios of pure water to ethanol were 9:1, 8:2, 7:3, 6:4, 5:5, 4:6, 3:7, 2:8 and 1:9 (</w:t>
      </w:r>
      <w:proofErr w:type="spellStart"/>
      <w:r>
        <w:rPr>
          <w:rFonts w:ascii="Times New Roman" w:hAnsi="Times New Roman" w:cs="Times New Roman"/>
          <w:sz w:val="24"/>
          <w:szCs w:val="24"/>
        </w:rPr>
        <w:t>wt</w:t>
      </w:r>
      <w:proofErr w:type="spellEnd"/>
      <w:r>
        <w:rPr>
          <w:rFonts w:ascii="Times New Roman" w:hAnsi="Times New Roman" w:cs="Times New Roman"/>
          <w:sz w:val="24"/>
          <w:szCs w:val="24"/>
        </w:rPr>
        <w:t>%).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specific amount of water was added to concentrated sulfuric acid</w:t>
      </w:r>
      <w:r>
        <w:rPr>
          <w:rFonts w:ascii="Times New Roman" w:hAnsi="Times New Roman" w:cs="Times New Roman" w:hint="eastAsia"/>
          <w:sz w:val="24"/>
          <w:szCs w:val="24"/>
        </w:rPr>
        <w:t xml:space="preserve"> (H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SO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, 98%) and </w:t>
      </w:r>
      <w:r>
        <w:rPr>
          <w:rFonts w:ascii="Times New Roman" w:hAnsi="Times New Roman" w:cs="Times New Roman"/>
          <w:sz w:val="24"/>
          <w:szCs w:val="24"/>
        </w:rPr>
        <w:t>potassium hydroxide</w:t>
      </w:r>
      <w:r>
        <w:rPr>
          <w:rFonts w:ascii="Times New Roman" w:hAnsi="Times New Roman" w:cs="Times New Roman" w:hint="eastAsia"/>
          <w:sz w:val="24"/>
          <w:szCs w:val="24"/>
        </w:rPr>
        <w:t xml:space="preserve"> solid (KOH, 99%) </w:t>
      </w:r>
      <w:r>
        <w:rPr>
          <w:rFonts w:ascii="Times New Roman" w:hAnsi="Times New Roman" w:cs="Times New Roman"/>
          <w:sz w:val="24"/>
          <w:szCs w:val="24"/>
        </w:rPr>
        <w:t>to prepare a 1 mol/L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KOH </w:t>
      </w:r>
      <w:r>
        <w:rPr>
          <w:rFonts w:ascii="Times New Roman" w:hAnsi="Times New Roman" w:cs="Times New Roman"/>
          <w:sz w:val="24"/>
          <w:szCs w:val="24"/>
        </w:rPr>
        <w:t>solution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Nescafé, non-skimmed milk and Fanta soft drinks were purchased from Nestlé, Yili, and Coca-Cola, respectively.</w:t>
      </w:r>
    </w:p>
    <w:p w14:paraId="3761675B" w14:textId="77777777" w:rsidR="00131530" w:rsidRDefault="001315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C6E221" w14:textId="77777777" w:rsidR="00131530" w:rsidRDefault="0000000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Self-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</w:rPr>
        <w:t>cheaning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experiment</w:t>
      </w:r>
    </w:p>
    <w:p w14:paraId="212B7673" w14:textId="77777777" w:rsidR="00C81FDF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BHS </w:t>
      </w:r>
      <w:r>
        <w:rPr>
          <w:rFonts w:ascii="Times New Roman" w:hAnsi="Times New Roman" w:cs="Times New Roman"/>
          <w:sz w:val="24"/>
          <w:szCs w:val="24"/>
        </w:rPr>
        <w:t>with an area of 15000</w:t>
      </w:r>
      <w:r>
        <w:rPr>
          <w:rFonts w:ascii="Times New Roman" w:hAnsi="Times New Roman" w:cs="Times New Roman" w:hint="eastAsia"/>
          <w:sz w:val="24"/>
          <w:szCs w:val="24"/>
        </w:rPr>
        <w:t xml:space="preserve"> mm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was fabricated on a PTFE plate with a </w:t>
      </w:r>
      <w:r>
        <w:rPr>
          <w:rFonts w:ascii="Times New Roman" w:hAnsi="Times New Roman" w:cs="Times New Roman" w:hint="eastAsia"/>
          <w:sz w:val="24"/>
          <w:szCs w:val="24"/>
        </w:rPr>
        <w:t xml:space="preserve">size </w:t>
      </w:r>
      <w:r>
        <w:rPr>
          <w:rFonts w:ascii="Times New Roman" w:hAnsi="Times New Roman" w:cs="Times New Roman"/>
          <w:sz w:val="24"/>
          <w:szCs w:val="24"/>
        </w:rPr>
        <w:t>of 200 mm*150 m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using the processing parameters of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movement (</w:t>
      </w:r>
      <w:r>
        <w:rPr>
          <w:rFonts w:ascii="Times New Roman" w:eastAsia="微软雅黑" w:hAnsi="Times New Roman" w:cs="Times New Roman" w:hint="eastAsia"/>
          <w:i/>
          <w:iCs/>
          <w:color w:val="222222"/>
          <w:sz w:val="24"/>
          <w:szCs w:val="24"/>
        </w:rPr>
        <w:t>M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0.6</w:t>
      </w:r>
      <w:r>
        <w:rPr>
          <w:rFonts w:ascii="Times New Roman" w:hAnsi="Times New Roman" w:cs="Times New Roman" w:hint="eastAsia"/>
          <w:sz w:val="24"/>
          <w:szCs w:val="24"/>
        </w:rPr>
        <w:t xml:space="preserve"> mm</w:t>
      </w:r>
      <w:r>
        <w:rPr>
          <w:rFonts w:ascii="Times New Roman" w:hAnsi="Times New Roman" w:cs="Times New Roman"/>
          <w:sz w:val="24"/>
          <w:szCs w:val="24"/>
        </w:rPr>
        <w:t xml:space="preserve"> and depth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0.6</w:t>
      </w:r>
      <w:r>
        <w:rPr>
          <w:rFonts w:ascii="Times New Roman" w:hAnsi="Times New Roman" w:cs="Times New Roman" w:hint="eastAsia"/>
          <w:sz w:val="24"/>
          <w:szCs w:val="24"/>
        </w:rPr>
        <w:t xml:space="preserve"> mm</w:t>
      </w:r>
      <w:r>
        <w:rPr>
          <w:rFonts w:ascii="Times New Roman" w:hAnsi="Times New Roman" w:cs="Times New Roman"/>
          <w:sz w:val="24"/>
          <w:szCs w:val="24"/>
        </w:rPr>
        <w:t>, and then the surface was hit with a NaCl solution with a 3.5</w:t>
      </w:r>
      <w:r>
        <w:rPr>
          <w:rFonts w:ascii="Times New Roman" w:hAnsi="Times New Roman" w:cs="Times New Roman" w:hint="eastAsia"/>
          <w:sz w:val="24"/>
          <w:szCs w:val="24"/>
        </w:rPr>
        <w:t xml:space="preserve"> wt.</w:t>
      </w:r>
      <w:r>
        <w:rPr>
          <w:rFonts w:ascii="Times New Roman" w:hAnsi="Times New Roman" w:cs="Times New Roman"/>
          <w:sz w:val="24"/>
          <w:szCs w:val="24"/>
        </w:rPr>
        <w:t>%, muddy water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ink.</w:t>
      </w:r>
      <w:r w:rsidR="00C81FDF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EDDDE30" w14:textId="30575382" w:rsidR="00131530" w:rsidRDefault="00C81FDF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1FDF">
        <w:rPr>
          <w:rFonts w:ascii="Times New Roman" w:hAnsi="Times New Roman" w:cs="Times New Roman"/>
          <w:sz w:val="24"/>
          <w:szCs w:val="24"/>
        </w:rPr>
        <w:t xml:space="preserve">A layer of </w:t>
      </w:r>
      <w:r>
        <w:rPr>
          <w:rFonts w:ascii="Times New Roman" w:hAnsi="Times New Roman" w:cs="Times New Roman" w:hint="eastAsia"/>
          <w:sz w:val="24"/>
          <w:szCs w:val="24"/>
        </w:rPr>
        <w:t>sand</w:t>
      </w:r>
      <w:r w:rsidRPr="00C81FDF">
        <w:rPr>
          <w:rFonts w:ascii="Times New Roman" w:hAnsi="Times New Roman" w:cs="Times New Roman"/>
          <w:sz w:val="24"/>
          <w:szCs w:val="24"/>
        </w:rPr>
        <w:t xml:space="preserve"> was spread evenly over the surface with BHS, and then a water stream was allowed to fall from above and impact the surface.</w:t>
      </w:r>
    </w:p>
    <w:p w14:paraId="40A194E1" w14:textId="77777777" w:rsidR="00131530" w:rsidRDefault="001315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D9537C" w14:textId="77777777" w:rsidR="00131530" w:rsidRDefault="00000000">
      <w:pPr>
        <w:spacing w:line="360" w:lineRule="auto"/>
        <w:rPr>
          <w:rFonts w:ascii="Times New Roman" w:eastAsia="微软雅黑" w:hAnsi="Times New Roman" w:cs="Times New Roman"/>
          <w:color w:val="222222"/>
          <w:sz w:val="24"/>
          <w:szCs w:val="24"/>
        </w:rPr>
      </w:pPr>
      <w:r>
        <w:rPr>
          <w:rFonts w:ascii="Times New Roman" w:eastAsia="微软雅黑" w:hAnsi="Times New Roman" w:cs="Times New Roman" w:hint="eastAsia"/>
          <w:b/>
          <w:bCs/>
          <w:color w:val="222222"/>
          <w:sz w:val="24"/>
          <w:szCs w:val="24"/>
        </w:rPr>
        <w:t>Abrasion test</w:t>
      </w:r>
    </w:p>
    <w:p w14:paraId="5964640F" w14:textId="77777777" w:rsidR="00131530" w:rsidRDefault="00000000">
      <w:pPr>
        <w:spacing w:line="360" w:lineRule="auto"/>
        <w:rPr>
          <w:rFonts w:ascii="Times New Roman" w:eastAsia="微软雅黑" w:hAnsi="Times New Roman" w:cs="Times New Roman"/>
          <w:color w:val="222222"/>
          <w:sz w:val="24"/>
          <w:szCs w:val="24"/>
        </w:rPr>
      </w:pP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In the abrasion test, a 500 g load was applied to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M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>6D6 with an area of 400 mm</w:t>
      </w:r>
      <w:r>
        <w:rPr>
          <w:rFonts w:ascii="Times New Roman" w:eastAsia="微软雅黑" w:hAnsi="Times New Roman" w:cs="Times New Roman"/>
          <w:color w:val="222222"/>
          <w:sz w:val="24"/>
          <w:szCs w:val="24"/>
          <w:vertAlign w:val="superscript"/>
        </w:rPr>
        <w:t>2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. M6D6 was pulled across 400 mesh sandpaper, with each movement resulting in a displacement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lastRenderedPageBreak/>
        <w:t xml:space="preserve">of 15 cm. The WCA of M6D6 was measured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after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>every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 five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abrasion cycles, with a total of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6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m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 of abrasion performed.</w:t>
      </w:r>
    </w:p>
    <w:p w14:paraId="16EAC1D1" w14:textId="77777777" w:rsidR="00131530" w:rsidRDefault="00131530">
      <w:pPr>
        <w:spacing w:line="360" w:lineRule="auto"/>
        <w:rPr>
          <w:rFonts w:ascii="Times New Roman" w:eastAsia="微软雅黑" w:hAnsi="Times New Roman" w:cs="Times New Roman"/>
          <w:color w:val="222222"/>
          <w:sz w:val="24"/>
          <w:szCs w:val="24"/>
        </w:rPr>
      </w:pPr>
    </w:p>
    <w:p w14:paraId="471A2A32" w14:textId="77777777" w:rsidR="00131530" w:rsidRDefault="00000000">
      <w:pPr>
        <w:spacing w:line="360" w:lineRule="auto"/>
        <w:rPr>
          <w:rFonts w:ascii="Times New Roman" w:eastAsia="微软雅黑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微软雅黑" w:hAnsi="Times New Roman" w:cs="Times New Roman" w:hint="eastAsia"/>
          <w:b/>
          <w:bCs/>
          <w:color w:val="222222"/>
          <w:sz w:val="24"/>
          <w:szCs w:val="24"/>
        </w:rPr>
        <w:t>Water jet impalement</w:t>
      </w:r>
    </w:p>
    <w:p w14:paraId="51D18DA4" w14:textId="77777777" w:rsidR="00131530" w:rsidRDefault="00000000">
      <w:pPr>
        <w:spacing w:line="360" w:lineRule="auto"/>
        <w:rPr>
          <w:rFonts w:ascii="Times New Roman" w:eastAsia="微软雅黑" w:hAnsi="Times New Roman" w:cs="Times New Roman"/>
          <w:color w:val="222222"/>
          <w:sz w:val="24"/>
          <w:szCs w:val="24"/>
        </w:rPr>
      </w:pP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M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>6D6 was positioned 10 cm away from the nozzle, which subsequently impaled upon it with a high-velocity water jet impalement at a flow rate of 89 mm/s for 20 s.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The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WCA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of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M6D6 after treatment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 was measured every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20 s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>.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 </w:t>
      </w:r>
    </w:p>
    <w:p w14:paraId="6F339F5F" w14:textId="77777777" w:rsidR="00131530" w:rsidRDefault="00131530">
      <w:pPr>
        <w:spacing w:line="360" w:lineRule="auto"/>
        <w:rPr>
          <w:rFonts w:ascii="Times New Roman" w:eastAsia="微软雅黑" w:hAnsi="Times New Roman" w:cs="Times New Roman"/>
          <w:color w:val="222222"/>
          <w:sz w:val="24"/>
          <w:szCs w:val="24"/>
        </w:rPr>
      </w:pPr>
    </w:p>
    <w:p w14:paraId="2A75F4B4" w14:textId="77777777" w:rsidR="00131530" w:rsidRDefault="00000000">
      <w:pPr>
        <w:spacing w:line="360" w:lineRule="auto"/>
        <w:rPr>
          <w:rFonts w:ascii="Times New Roman" w:eastAsia="微软雅黑" w:hAnsi="Times New Roman" w:cs="Times New Roman"/>
          <w:b/>
          <w:bCs/>
          <w:color w:val="222222"/>
          <w:sz w:val="24"/>
          <w:szCs w:val="24"/>
        </w:rPr>
      </w:pPr>
      <w:bookmarkStart w:id="7" w:name="_Hlk169449118"/>
      <w:r>
        <w:rPr>
          <w:rFonts w:ascii="Times New Roman" w:eastAsia="微软雅黑" w:hAnsi="Times New Roman" w:cs="Times New Roman" w:hint="eastAsia"/>
          <w:b/>
          <w:bCs/>
          <w:color w:val="222222"/>
          <w:sz w:val="24"/>
          <w:szCs w:val="24"/>
        </w:rPr>
        <w:t>Liquid corrosion treatment</w:t>
      </w:r>
      <w:bookmarkEnd w:id="7"/>
    </w:p>
    <w:p w14:paraId="0A39542B" w14:textId="77777777" w:rsidR="00131530" w:rsidRDefault="00000000">
      <w:pPr>
        <w:spacing w:line="360" w:lineRule="auto"/>
        <w:rPr>
          <w:rFonts w:ascii="Times New Roman" w:eastAsia="微软雅黑" w:hAnsi="Times New Roman" w:cs="Times New Roman"/>
          <w:color w:val="222222"/>
          <w:sz w:val="24"/>
          <w:szCs w:val="24"/>
        </w:rPr>
      </w:pP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M6D6 was immersed in 1 mol/L HCl and KOH solutions for 180 hours, respectively, to evaluate the impact of liquid corrosion on its surface wettability.</w:t>
      </w:r>
    </w:p>
    <w:p w14:paraId="545EA0A1" w14:textId="77777777" w:rsidR="00131530" w:rsidRDefault="00131530">
      <w:pPr>
        <w:spacing w:line="360" w:lineRule="auto"/>
        <w:rPr>
          <w:rFonts w:ascii="Times New Roman" w:eastAsia="微软雅黑" w:hAnsi="Times New Roman" w:cs="Times New Roman"/>
          <w:color w:val="222222"/>
          <w:sz w:val="24"/>
          <w:szCs w:val="24"/>
        </w:rPr>
      </w:pPr>
    </w:p>
    <w:p w14:paraId="4D45245E" w14:textId="77777777" w:rsidR="00131530" w:rsidRDefault="00000000">
      <w:pPr>
        <w:spacing w:line="360" w:lineRule="auto"/>
        <w:rPr>
          <w:rFonts w:ascii="Times New Roman" w:eastAsia="微软雅黑" w:hAnsi="Times New Roman" w:cs="Times New Roman"/>
          <w:b/>
          <w:bCs/>
          <w:color w:val="222222"/>
          <w:sz w:val="24"/>
          <w:szCs w:val="24"/>
        </w:rPr>
      </w:pPr>
      <w:bookmarkStart w:id="8" w:name="_Hlk169449125"/>
      <w:r>
        <w:rPr>
          <w:rFonts w:ascii="Times New Roman" w:eastAsia="微软雅黑" w:hAnsi="Times New Roman" w:cs="Times New Roman" w:hint="eastAsia"/>
          <w:b/>
          <w:bCs/>
          <w:color w:val="222222"/>
          <w:sz w:val="24"/>
          <w:szCs w:val="24"/>
        </w:rPr>
        <w:t xml:space="preserve">High and </w:t>
      </w:r>
      <w:r>
        <w:rPr>
          <w:rFonts w:ascii="Times New Roman" w:eastAsia="微软雅黑" w:hAnsi="Times New Roman" w:cs="Times New Roman"/>
          <w:b/>
          <w:bCs/>
          <w:color w:val="222222"/>
          <w:sz w:val="24"/>
          <w:szCs w:val="24"/>
        </w:rPr>
        <w:t>low-temperature</w:t>
      </w:r>
      <w:r>
        <w:rPr>
          <w:rFonts w:ascii="Times New Roman" w:eastAsia="微软雅黑" w:hAnsi="Times New Roman" w:cs="Times New Roman" w:hint="eastAsia"/>
          <w:b/>
          <w:bCs/>
          <w:color w:val="222222"/>
          <w:sz w:val="24"/>
          <w:szCs w:val="24"/>
        </w:rPr>
        <w:t xml:space="preserve"> treatment</w:t>
      </w:r>
      <w:bookmarkEnd w:id="8"/>
    </w:p>
    <w:p w14:paraId="709108DB" w14:textId="77777777" w:rsidR="00131530" w:rsidRDefault="00000000">
      <w:pPr>
        <w:spacing w:line="360" w:lineRule="auto"/>
        <w:rPr>
          <w:rFonts w:ascii="Times New Roman" w:eastAsia="微软雅黑" w:hAnsi="Times New Roman" w:cs="Times New Roman"/>
          <w:color w:val="222222"/>
          <w:sz w:val="24"/>
          <w:szCs w:val="24"/>
        </w:rPr>
      </w:pP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M6D6 was exposed to a thermal impact at ~1250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>℃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, enduring 10 s per impact, for a cumulative total of 6 impacts.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>Low-temperature treatment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>of M6D6 was performed by immersion in liquid nitrogen for 2 min.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The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WCA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of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M6D6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 was measured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 after thermal shock treatment and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>low-temperature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 treatment. </w:t>
      </w:r>
    </w:p>
    <w:p w14:paraId="070DAA2E" w14:textId="77777777" w:rsidR="00131530" w:rsidRDefault="00131530">
      <w:pPr>
        <w:spacing w:line="360" w:lineRule="auto"/>
        <w:rPr>
          <w:rFonts w:ascii="Times New Roman" w:eastAsia="微软雅黑" w:hAnsi="Times New Roman" w:cs="Times New Roman"/>
          <w:b/>
          <w:bCs/>
          <w:color w:val="222222"/>
          <w:sz w:val="24"/>
          <w:szCs w:val="24"/>
        </w:rPr>
      </w:pPr>
    </w:p>
    <w:p w14:paraId="32465A7D" w14:textId="77777777" w:rsidR="00131530" w:rsidRDefault="00000000">
      <w:pPr>
        <w:spacing w:line="360" w:lineRule="auto"/>
        <w:rPr>
          <w:rFonts w:ascii="Times New Roman" w:eastAsia="微软雅黑" w:hAnsi="Times New Roman" w:cs="Times New Roman"/>
          <w:b/>
          <w:bCs/>
          <w:color w:val="222222"/>
          <w:sz w:val="24"/>
          <w:szCs w:val="24"/>
        </w:rPr>
      </w:pPr>
      <w:bookmarkStart w:id="9" w:name="_Hlk169449135"/>
      <w:r>
        <w:rPr>
          <w:rFonts w:ascii="Times New Roman" w:eastAsia="微软雅黑" w:hAnsi="Times New Roman" w:cs="Times New Roman" w:hint="eastAsia"/>
          <w:b/>
          <w:bCs/>
          <w:color w:val="222222"/>
          <w:sz w:val="24"/>
          <w:szCs w:val="24"/>
        </w:rPr>
        <w:t>Mill treatment</w:t>
      </w:r>
      <w:bookmarkEnd w:id="9"/>
    </w:p>
    <w:p w14:paraId="500A3497" w14:textId="77777777" w:rsidR="00131530" w:rsidRDefault="00000000">
      <w:pPr>
        <w:spacing w:line="360" w:lineRule="auto"/>
        <w:rPr>
          <w:rFonts w:ascii="Times New Roman" w:eastAsia="微软雅黑" w:hAnsi="Times New Roman" w:cs="Times New Roman"/>
          <w:color w:val="222222"/>
          <w:sz w:val="24"/>
          <w:szCs w:val="24"/>
        </w:rPr>
      </w:pP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M6D6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was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>clamped onto the CNC machine and milled using a</w:t>
      </w:r>
      <w:r>
        <w:rPr>
          <w:rFonts w:ascii="Times New Roman" w:hAnsi="Times New Roman" w:cs="Times New Roman" w:hint="eastAsia"/>
          <w:sz w:val="24"/>
          <w:szCs w:val="24"/>
        </w:rPr>
        <w:t xml:space="preserve"> numerical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 program that specifies a machining depth of 0.2 mm and a milling speed of 2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,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000 mm/min. The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WCA 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of 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>M6D6</w:t>
      </w:r>
      <w:r>
        <w:rPr>
          <w:rFonts w:ascii="Times New Roman" w:eastAsia="微软雅黑" w:hAnsi="Times New Roman" w:cs="Times New Roman"/>
          <w:color w:val="222222"/>
          <w:sz w:val="24"/>
          <w:szCs w:val="24"/>
        </w:rPr>
        <w:t xml:space="preserve"> was measured</w:t>
      </w:r>
      <w:r>
        <w:rPr>
          <w:rFonts w:ascii="Times New Roman" w:eastAsia="微软雅黑" w:hAnsi="Times New Roman" w:cs="Times New Roman" w:hint="eastAsia"/>
          <w:color w:val="222222"/>
          <w:sz w:val="24"/>
          <w:szCs w:val="24"/>
        </w:rPr>
        <w:t xml:space="preserve"> after milling treatment.</w:t>
      </w:r>
    </w:p>
    <w:p w14:paraId="32907420" w14:textId="77777777" w:rsidR="00131530" w:rsidRDefault="00131530">
      <w:pPr>
        <w:spacing w:line="360" w:lineRule="auto"/>
        <w:rPr>
          <w:rFonts w:ascii="Times New Roman" w:eastAsia="微软雅黑" w:hAnsi="Times New Roman" w:cs="Times New Roman"/>
          <w:i/>
          <w:iCs/>
          <w:color w:val="222222"/>
          <w:sz w:val="24"/>
          <w:szCs w:val="24"/>
        </w:rPr>
      </w:pPr>
    </w:p>
    <w:p w14:paraId="30F1BF12" w14:textId="77777777" w:rsidR="00131530" w:rsidRDefault="00131530">
      <w:pPr>
        <w:spacing w:afterLines="100" w:after="312" w:line="360" w:lineRule="auto"/>
        <w:rPr>
          <w:rFonts w:ascii="Times New Roman" w:eastAsia="微软雅黑" w:hAnsi="Times New Roman" w:cs="Times New Roman"/>
          <w:b/>
          <w:bCs/>
          <w:color w:val="222222"/>
          <w:sz w:val="24"/>
          <w:szCs w:val="24"/>
        </w:rPr>
      </w:pPr>
    </w:p>
    <w:p w14:paraId="7F464C58" w14:textId="77777777" w:rsidR="00B76E98" w:rsidRDefault="00B76E98">
      <w:pPr>
        <w:spacing w:afterLines="100" w:after="312" w:line="360" w:lineRule="auto"/>
        <w:rPr>
          <w:rFonts w:ascii="Times New Roman" w:eastAsia="微软雅黑" w:hAnsi="Times New Roman" w:cs="Times New Roman"/>
          <w:b/>
          <w:bCs/>
          <w:color w:val="222222"/>
          <w:sz w:val="24"/>
          <w:szCs w:val="24"/>
        </w:rPr>
      </w:pPr>
    </w:p>
    <w:p w14:paraId="5F692147" w14:textId="77777777" w:rsidR="00B76E98" w:rsidRDefault="00B76E98">
      <w:pPr>
        <w:spacing w:afterLines="100" w:after="312" w:line="360" w:lineRule="auto"/>
        <w:rPr>
          <w:rFonts w:ascii="Times New Roman" w:eastAsia="微软雅黑" w:hAnsi="Times New Roman" w:cs="Times New Roman" w:hint="eastAsia"/>
          <w:color w:val="222222"/>
          <w:sz w:val="24"/>
          <w:szCs w:val="24"/>
        </w:rPr>
      </w:pPr>
    </w:p>
    <w:p w14:paraId="51126795" w14:textId="77777777" w:rsidR="00131530" w:rsidRDefault="00131530">
      <w:pPr>
        <w:spacing w:afterLines="100" w:after="312" w:line="360" w:lineRule="auto"/>
        <w:rPr>
          <w:rFonts w:ascii="Times New Roman" w:eastAsia="微软雅黑" w:hAnsi="Times New Roman" w:cs="Times New Roman"/>
          <w:color w:val="222222"/>
          <w:sz w:val="24"/>
          <w:szCs w:val="24"/>
        </w:rPr>
      </w:pPr>
    </w:p>
    <w:p w14:paraId="4A1CB06C" w14:textId="5AA51F2D" w:rsidR="00131530" w:rsidRPr="000D2632" w:rsidRDefault="000D2632" w:rsidP="000D2632">
      <w:pPr>
        <w:spacing w:line="360" w:lineRule="auto"/>
        <w:rPr>
          <w:rFonts w:ascii="Times New Roman" w:eastAsia="微软雅黑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lastRenderedPageBreak/>
        <w:t xml:space="preserve">2. </w:t>
      </w:r>
      <w:r w:rsidRPr="000D2632">
        <w:rPr>
          <w:rFonts w:ascii="Times New Roman" w:hAnsi="Times New Roman" w:hint="eastAsia"/>
          <w:b/>
          <w:sz w:val="28"/>
          <w:szCs w:val="28"/>
        </w:rPr>
        <w:t>Supplementary</w:t>
      </w:r>
      <w:r w:rsidRPr="000D2632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Figures</w:t>
      </w:r>
    </w:p>
    <w:p w14:paraId="49A8EB49" w14:textId="6B16C9DB" w:rsidR="00131530" w:rsidRPr="006F52AD" w:rsidRDefault="004E7F17">
      <w:pPr>
        <w:spacing w:line="360" w:lineRule="auto"/>
        <w:jc w:val="center"/>
        <w:rPr>
          <w:rFonts w:hint="eastAsia"/>
        </w:rPr>
      </w:pPr>
      <w:r w:rsidRPr="00A32D3D">
        <w:rPr>
          <w:noProof/>
        </w:rPr>
        <w:drawing>
          <wp:inline distT="0" distB="0" distL="0" distR="0" wp14:anchorId="084D67E5" wp14:editId="06709C7F">
            <wp:extent cx="4737849" cy="2444936"/>
            <wp:effectExtent l="0" t="0" r="5715" b="0"/>
            <wp:docPr id="18373764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5" t="23189" r="12883" b="43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601" cy="244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7375E" w14:textId="77777777" w:rsidR="00131530" w:rsidRDefault="00000000" w:rsidP="005656B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</w:t>
      </w:r>
      <w:r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3D Morphology of PTFE plate</w:t>
      </w:r>
      <w:r>
        <w:rPr>
          <w:rFonts w:ascii="Times New Roman" w:hAnsi="Times New Roman" w:cs="Times New Roman" w:hint="eastAsia"/>
        </w:rPr>
        <w:t xml:space="preserve"> before milling.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3D Morphology of PTFE </w:t>
      </w:r>
      <w:r>
        <w:rPr>
          <w:rFonts w:ascii="Times New Roman" w:hAnsi="Times New Roman" w:cs="Times New Roman" w:hint="eastAsia"/>
        </w:rPr>
        <w:t xml:space="preserve">plate </w:t>
      </w:r>
      <w:r>
        <w:rPr>
          <w:rFonts w:ascii="Times New Roman" w:hAnsi="Times New Roman" w:cs="Times New Roman"/>
        </w:rPr>
        <w:t>after milling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 SEM image of PTFE plate</w:t>
      </w:r>
      <w:r>
        <w:rPr>
          <w:rFonts w:ascii="Times New Roman" w:hAnsi="Times New Roman" w:cs="Times New Roman" w:hint="eastAsia"/>
        </w:rPr>
        <w:t xml:space="preserve"> before milling.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 xml:space="preserve"> SEM image of PTFE </w:t>
      </w:r>
      <w:r>
        <w:rPr>
          <w:rFonts w:ascii="Times New Roman" w:hAnsi="Times New Roman" w:cs="Times New Roman" w:hint="eastAsia"/>
        </w:rPr>
        <w:t xml:space="preserve">plate </w:t>
      </w:r>
      <w:r>
        <w:rPr>
          <w:rFonts w:ascii="Times New Roman" w:hAnsi="Times New Roman" w:cs="Times New Roman"/>
        </w:rPr>
        <w:t>after milling.</w:t>
      </w:r>
    </w:p>
    <w:p w14:paraId="243C00EA" w14:textId="77777777" w:rsidR="005656B0" w:rsidRDefault="005656B0">
      <w:pPr>
        <w:spacing w:line="360" w:lineRule="auto"/>
        <w:rPr>
          <w:rFonts w:ascii="Times New Roman" w:hAnsi="Times New Roman" w:cs="Times New Roman"/>
        </w:rPr>
      </w:pPr>
    </w:p>
    <w:p w14:paraId="5489CF9A" w14:textId="29116C89" w:rsidR="005071E9" w:rsidRDefault="005071E9">
      <w:pPr>
        <w:spacing w:line="360" w:lineRule="auto"/>
        <w:rPr>
          <w:rFonts w:ascii="Times New Roman" w:hAnsi="Times New Roman" w:cs="Times New Roman"/>
        </w:rPr>
      </w:pPr>
      <w:r w:rsidRPr="005071E9">
        <w:rPr>
          <w:rFonts w:ascii="Times New Roman" w:hAnsi="Times New Roman" w:cs="Times New Roman"/>
          <w:noProof/>
        </w:rPr>
        <w:drawing>
          <wp:inline distT="0" distB="0" distL="0" distR="0" wp14:anchorId="4140A0AF" wp14:editId="6C285F18">
            <wp:extent cx="5274076" cy="2315688"/>
            <wp:effectExtent l="0" t="0" r="3175" b="8890"/>
            <wp:docPr id="12623143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0" b="4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8B1AC" w14:textId="7AD843B9" w:rsidR="005071E9" w:rsidRPr="006825D9" w:rsidRDefault="005071E9" w:rsidP="005656B0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6825D9">
        <w:rPr>
          <w:rFonts w:ascii="Times New Roman" w:hAnsi="Times New Roman" w:cs="Times New Roman"/>
          <w:b/>
          <w:bCs/>
          <w:szCs w:val="21"/>
        </w:rPr>
        <w:t>Fig. S</w:t>
      </w:r>
      <w:r w:rsidRPr="006825D9">
        <w:rPr>
          <w:rFonts w:ascii="Times New Roman" w:hAnsi="Times New Roman" w:cs="Times New Roman" w:hint="eastAsia"/>
          <w:b/>
          <w:bCs/>
          <w:szCs w:val="21"/>
        </w:rPr>
        <w:t xml:space="preserve">2 </w:t>
      </w:r>
      <w:bookmarkStart w:id="10" w:name="_Hlk211866707"/>
      <w:r w:rsidR="006825D9" w:rsidRPr="00C81FDF">
        <w:rPr>
          <w:rFonts w:ascii="Times New Roman" w:eastAsia="宋体" w:hAnsi="Times New Roman" w:cs="Times New Roman"/>
          <w:color w:val="000000" w:themeColor="text1"/>
          <w:szCs w:val="21"/>
          <w14:ligatures w14:val="standardContextual"/>
        </w:rPr>
        <w:t xml:space="preserve">The specific geometry and parameters of the </w:t>
      </w:r>
      <w:r w:rsidR="00455D14" w:rsidRPr="00C81FDF">
        <w:rPr>
          <w:rFonts w:ascii="Times New Roman" w:eastAsia="宋体" w:hAnsi="Times New Roman" w:cs="Times New Roman" w:hint="eastAsia"/>
          <w:color w:val="000000" w:themeColor="text1"/>
          <w:szCs w:val="21"/>
          <w14:ligatures w14:val="standardContextual"/>
        </w:rPr>
        <w:t>scribing tool</w:t>
      </w:r>
      <w:r w:rsidR="006825D9" w:rsidRPr="00C81FDF">
        <w:rPr>
          <w:rFonts w:ascii="Times New Roman" w:eastAsia="宋体" w:hAnsi="Times New Roman" w:cs="Times New Roman" w:hint="eastAsia"/>
          <w:color w:val="000000" w:themeColor="text1"/>
          <w:szCs w:val="21"/>
          <w14:ligatures w14:val="standardContextual"/>
        </w:rPr>
        <w:t>.</w:t>
      </w:r>
      <w:bookmarkEnd w:id="10"/>
    </w:p>
    <w:p w14:paraId="5CF407E9" w14:textId="77777777" w:rsidR="00131530" w:rsidRDefault="00131530">
      <w:pPr>
        <w:spacing w:line="360" w:lineRule="auto"/>
        <w:jc w:val="center"/>
        <w:rPr>
          <w:rFonts w:ascii="Times New Roman" w:hAnsi="Times New Roman" w:cs="Times New Roman"/>
        </w:rPr>
      </w:pPr>
    </w:p>
    <w:p w14:paraId="18E04BBD" w14:textId="77777777" w:rsidR="00131530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CBC6A6C" wp14:editId="634BB269">
            <wp:extent cx="3188970" cy="2216150"/>
            <wp:effectExtent l="0" t="0" r="0" b="0"/>
            <wp:docPr id="1007281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81822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6" t="16918" r="17121" b="13036"/>
                    <a:stretch>
                      <a:fillRect/>
                    </a:stretch>
                  </pic:blipFill>
                  <pic:spPr>
                    <a:xfrm>
                      <a:off x="0" y="0"/>
                      <a:ext cx="3203580" cy="222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4E19D" w14:textId="77777777" w:rsidR="00125E3E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Fig. S</w:t>
      </w:r>
      <w:r w:rsidR="00B211BE">
        <w:rPr>
          <w:rFonts w:ascii="Times New Roman" w:hAnsi="Times New Roman" w:cs="Times New Roman" w:hint="eastAsia"/>
          <w:b/>
          <w:bCs/>
        </w:rPr>
        <w:t>3</w:t>
      </w:r>
      <w:r>
        <w:t xml:space="preserve"> </w:t>
      </w:r>
      <w:r>
        <w:rPr>
          <w:rFonts w:ascii="Times New Roman" w:hAnsi="Times New Roman" w:cs="Times New Roman" w:hint="eastAsia"/>
        </w:rPr>
        <w:t>XRD pattern of PTFE plate and BHS.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5D1E07F" w14:textId="77777777" w:rsidR="00125E3E" w:rsidRDefault="00125E3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FC6602F" w14:textId="2B4B62AA" w:rsidR="00131530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A0845AD" wp14:editId="5A65EE63">
            <wp:extent cx="3001645" cy="2216150"/>
            <wp:effectExtent l="0" t="0" r="8255" b="0"/>
            <wp:docPr id="2028662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6227" name="图片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6813" cy="221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64D2B4" w14:textId="01E04C26" w:rsidR="00131530" w:rsidRDefault="0000000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Fig. S</w:t>
      </w:r>
      <w:r w:rsidR="00B211BE"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The size distribution of </w:t>
      </w:r>
      <w:bookmarkStart w:id="11" w:name="OLE_LINK21"/>
      <w:proofErr w:type="spellStart"/>
      <w:r>
        <w:rPr>
          <w:rFonts w:ascii="Times New Roman" w:hAnsi="Times New Roman" w:cs="Times New Roman"/>
        </w:rPr>
        <w:t>micro</w:t>
      </w:r>
      <w:r>
        <w:rPr>
          <w:rFonts w:ascii="Times New Roman" w:hAnsi="Times New Roman" w:cs="Times New Roman" w:hint="eastAsia"/>
        </w:rPr>
        <w:t>bulge</w:t>
      </w:r>
      <w:bookmarkEnd w:id="11"/>
      <w:r>
        <w:rPr>
          <w:rFonts w:ascii="Times New Roman" w:hAnsi="Times New Roman" w:cs="Times New Roman" w:hint="eastAsia"/>
        </w:rPr>
        <w:t>s</w:t>
      </w:r>
      <w:proofErr w:type="spellEnd"/>
      <w:r>
        <w:rPr>
          <w:rFonts w:ascii="Times New Roman" w:hAnsi="Times New Roman" w:cs="Times New Roman"/>
        </w:rPr>
        <w:t xml:space="preserve"> at the top of </w:t>
      </w:r>
      <w:r>
        <w:rPr>
          <w:rFonts w:ascii="Times New Roman" w:hAnsi="Times New Roman" w:cs="Times New Roman" w:hint="eastAsia"/>
        </w:rPr>
        <w:t>microarrays.</w:t>
      </w:r>
    </w:p>
    <w:p w14:paraId="3EF3FEF6" w14:textId="77777777" w:rsidR="00131530" w:rsidRDefault="0013153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188E65B" w14:textId="77777777" w:rsidR="00131530" w:rsidRDefault="00000000">
      <w:pPr>
        <w:spacing w:line="360" w:lineRule="auto"/>
        <w:jc w:val="center"/>
        <w:rPr>
          <w:rFonts w:ascii="Times New Roman" w:eastAsia="微软雅黑" w:hAnsi="Times New Roman" w:cs="Times New Roman"/>
          <w:color w:val="222222"/>
          <w:sz w:val="24"/>
          <w:szCs w:val="24"/>
        </w:rPr>
      </w:pPr>
      <w:r>
        <w:rPr>
          <w:rFonts w:ascii="Times New Roman" w:eastAsia="微软雅黑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1377456D" wp14:editId="61AF2AEE">
            <wp:extent cx="3210560" cy="2290445"/>
            <wp:effectExtent l="0" t="0" r="8890" b="0"/>
            <wp:docPr id="211681366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13660" name="图片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4" t="21602" r="17411" b="14155"/>
                    <a:stretch>
                      <a:fillRect/>
                    </a:stretch>
                  </pic:blipFill>
                  <pic:spPr>
                    <a:xfrm>
                      <a:off x="0" y="0"/>
                      <a:ext cx="3214539" cy="229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9F35E" w14:textId="3AED2EF8" w:rsidR="00131530" w:rsidRDefault="0000000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</w:t>
      </w:r>
      <w:r w:rsidR="00BC351D">
        <w:rPr>
          <w:rFonts w:ascii="Times New Roman" w:hAnsi="Times New Roman" w:cs="Times New Roman" w:hint="eastAsia"/>
          <w:b/>
          <w:bCs/>
        </w:rPr>
        <w:t>5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</w:rPr>
        <w:t>EDS mapping of BHS.</w:t>
      </w:r>
    </w:p>
    <w:p w14:paraId="6EFA53D5" w14:textId="77777777" w:rsidR="00131530" w:rsidRDefault="00131530">
      <w:pPr>
        <w:spacing w:line="360" w:lineRule="auto"/>
        <w:jc w:val="center"/>
        <w:rPr>
          <w:rFonts w:ascii="Times New Roman" w:eastAsia="微软雅黑" w:hAnsi="Times New Roman" w:cs="Times New Roman"/>
          <w:color w:val="222222"/>
          <w:sz w:val="24"/>
          <w:szCs w:val="24"/>
        </w:rPr>
      </w:pPr>
    </w:p>
    <w:p w14:paraId="146F07CB" w14:textId="77777777" w:rsidR="00131530" w:rsidRDefault="00000000">
      <w:pPr>
        <w:spacing w:line="360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80EDF7B" wp14:editId="0DA01E32">
            <wp:extent cx="3319145" cy="2463165"/>
            <wp:effectExtent l="0" t="0" r="0" b="0"/>
            <wp:docPr id="1528567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67918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2" t="8173" r="16848" b="8265"/>
                    <a:stretch>
                      <a:fillRect/>
                    </a:stretch>
                  </pic:blipFill>
                  <pic:spPr>
                    <a:xfrm>
                      <a:off x="0" y="0"/>
                      <a:ext cx="3332771" cy="247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AC281" w14:textId="25F6E8A8" w:rsidR="00131530" w:rsidRDefault="0000000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</w:t>
      </w:r>
      <w:r w:rsidR="00BC351D">
        <w:rPr>
          <w:rFonts w:ascii="Times New Roman" w:hAnsi="Times New Roman" w:cs="Times New Roman" w:hint="eastAsia"/>
          <w:b/>
          <w:bCs/>
        </w:rPr>
        <w:t>6</w:t>
      </w:r>
      <w:r>
        <w:t xml:space="preserve"> </w:t>
      </w:r>
      <w:r>
        <w:rPr>
          <w:rFonts w:ascii="Times New Roman" w:hAnsi="Times New Roman" w:cs="Times New Roman" w:hint="eastAsia"/>
        </w:rPr>
        <w:t>WCA of M6D6, M4D6, M2D6 and PTFE plate</w:t>
      </w:r>
      <w:r>
        <w:rPr>
          <w:rFonts w:ascii="Times New Roman" w:hAnsi="Times New Roman" w:cs="Times New Roman"/>
        </w:rPr>
        <w:t xml:space="preserve"> with time</w:t>
      </w:r>
      <w:r>
        <w:rPr>
          <w:rFonts w:ascii="Times New Roman" w:hAnsi="Times New Roman" w:cs="Times New Roman" w:hint="eastAsia"/>
        </w:rPr>
        <w:t>.</w:t>
      </w:r>
    </w:p>
    <w:p w14:paraId="71A91919" w14:textId="77777777" w:rsidR="005656B0" w:rsidRDefault="005656B0">
      <w:pPr>
        <w:spacing w:line="360" w:lineRule="auto"/>
        <w:jc w:val="center"/>
        <w:rPr>
          <w:rFonts w:ascii="Times New Roman" w:hAnsi="Times New Roman" w:cs="Times New Roman"/>
        </w:rPr>
      </w:pPr>
    </w:p>
    <w:p w14:paraId="2054747B" w14:textId="77777777" w:rsidR="00131530" w:rsidRDefault="00000000">
      <w:pPr>
        <w:spacing w:line="360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2B31398" wp14:editId="3B03873C">
            <wp:extent cx="3079115" cy="1919605"/>
            <wp:effectExtent l="0" t="0" r="6985" b="4445"/>
            <wp:docPr id="18583130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13085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" t="11375" r="7402" b="11820"/>
                    <a:stretch>
                      <a:fillRect/>
                    </a:stretch>
                  </pic:blipFill>
                  <pic:spPr>
                    <a:xfrm>
                      <a:off x="0" y="0"/>
                      <a:ext cx="3079693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54D34" w14:textId="69BBFB18" w:rsidR="00131530" w:rsidRDefault="0000000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</w:t>
      </w:r>
      <w:r w:rsidR="00BC351D">
        <w:rPr>
          <w:rFonts w:ascii="Times New Roman" w:hAnsi="Times New Roman" w:cs="Times New Roman" w:hint="eastAsia"/>
          <w:b/>
          <w:bCs/>
        </w:rPr>
        <w:t>7</w:t>
      </w:r>
      <w:r>
        <w:t xml:space="preserve"> </w:t>
      </w:r>
      <w:r>
        <w:rPr>
          <w:rFonts w:ascii="Times New Roman" w:hAnsi="Times New Roman" w:cs="Times New Roman" w:hint="eastAsia"/>
        </w:rPr>
        <w:t>WCA of PTFE surface after milling.</w:t>
      </w:r>
    </w:p>
    <w:p w14:paraId="5D6FAF69" w14:textId="77777777" w:rsidR="00131530" w:rsidRDefault="00131530">
      <w:pPr>
        <w:spacing w:line="360" w:lineRule="auto"/>
        <w:jc w:val="center"/>
        <w:rPr>
          <w:rFonts w:ascii="Times New Roman" w:hAnsi="Times New Roman" w:cs="Times New Roman"/>
        </w:rPr>
      </w:pPr>
    </w:p>
    <w:p w14:paraId="20A94216" w14:textId="77777777" w:rsidR="00131530" w:rsidRDefault="00000000">
      <w:pPr>
        <w:spacing w:line="360" w:lineRule="auto"/>
        <w:jc w:val="center"/>
        <w:rPr>
          <w:rFonts w:ascii="Times New Roman" w:eastAsia="微软雅黑" w:hAnsi="Times New Roman" w:cs="Times New Roman"/>
          <w:color w:val="222222"/>
          <w:sz w:val="24"/>
          <w:szCs w:val="24"/>
        </w:rPr>
      </w:pPr>
      <w:r>
        <w:rPr>
          <w:rFonts w:ascii="Times New Roman" w:eastAsia="微软雅黑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1167DA8C" wp14:editId="5837E6DA">
            <wp:extent cx="4448175" cy="1456055"/>
            <wp:effectExtent l="0" t="0" r="0" b="0"/>
            <wp:docPr id="17971853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185390" name="图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9" t="34280" r="27520" b="40404"/>
                    <a:stretch>
                      <a:fillRect/>
                    </a:stretch>
                  </pic:blipFill>
                  <pic:spPr>
                    <a:xfrm>
                      <a:off x="0" y="0"/>
                      <a:ext cx="4483889" cy="146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911E6" w14:textId="438215A8" w:rsidR="00131530" w:rsidRDefault="00000000">
      <w:pPr>
        <w:spacing w:line="360" w:lineRule="auto"/>
        <w:jc w:val="center"/>
        <w:rPr>
          <w:rFonts w:ascii="Times New Roman" w:eastAsia="微软雅黑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Fig. S</w:t>
      </w:r>
      <w:r w:rsidR="00BC351D">
        <w:rPr>
          <w:rFonts w:ascii="Times New Roman" w:hAnsi="Times New Roman" w:cs="Times New Roman" w:hint="eastAsia"/>
          <w:b/>
          <w:bCs/>
        </w:rPr>
        <w:t>8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szCs w:val="21"/>
        </w:rPr>
        <w:t>SEM image of M4D6 and M2D6, the</w:t>
      </w:r>
      <w:r>
        <w:rPr>
          <w:rFonts w:ascii="Times New Roman" w:hAnsi="Times New Roman" w:cs="Times New Roman" w:hint="eastAsia"/>
          <w:color w:val="222222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Cs w:val="21"/>
          <w:shd w:val="clear" w:color="auto" w:fill="FFFFFF"/>
        </w:rPr>
        <w:t>inset shows</w:t>
      </w:r>
      <w:r>
        <w:rPr>
          <w:rFonts w:ascii="Times New Roman" w:hAnsi="Times New Roman" w:cs="Times New Roman" w:hint="eastAsia"/>
          <w:color w:val="222222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Cs w:val="21"/>
          <w:shd w:val="clear" w:color="auto" w:fill="FFFFFF"/>
        </w:rPr>
        <w:t>the details of</w:t>
      </w:r>
      <w:r>
        <w:rPr>
          <w:rFonts w:ascii="Times New Roman" w:hAnsi="Times New Roman" w:cs="Times New Roman" w:hint="eastAsia"/>
          <w:color w:val="222222"/>
          <w:szCs w:val="21"/>
          <w:shd w:val="clear" w:color="auto" w:fill="FFFFFF"/>
        </w:rPr>
        <w:t xml:space="preserve"> morphology.</w:t>
      </w:r>
    </w:p>
    <w:p w14:paraId="2C10581B" w14:textId="77777777" w:rsidR="00131530" w:rsidRDefault="00131530">
      <w:pPr>
        <w:spacing w:line="360" w:lineRule="auto"/>
        <w:jc w:val="center"/>
        <w:rPr>
          <w:rFonts w:ascii="Times New Roman" w:hAnsi="Times New Roman" w:cs="Times New Roman"/>
        </w:rPr>
      </w:pPr>
    </w:p>
    <w:p w14:paraId="0A10DC74" w14:textId="77777777" w:rsidR="00131530" w:rsidRDefault="0000000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A029A9" wp14:editId="626B2AE2">
            <wp:extent cx="5038090" cy="2552700"/>
            <wp:effectExtent l="0" t="0" r="0" b="0"/>
            <wp:docPr id="1083487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8730" name="图片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6" t="7035" r="18097" b="11758"/>
                    <a:stretch>
                      <a:fillRect/>
                    </a:stretch>
                  </pic:blipFill>
                  <pic:spPr>
                    <a:xfrm>
                      <a:off x="0" y="0"/>
                      <a:ext cx="5057750" cy="256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5FD0C" w14:textId="6776B8BE" w:rsidR="00131530" w:rsidRDefault="00000000">
      <w:pPr>
        <w:spacing w:line="360" w:lineRule="auto"/>
        <w:jc w:val="center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</w:rPr>
        <w:t>Fig. S</w:t>
      </w:r>
      <w:r w:rsidR="00BC351D">
        <w:rPr>
          <w:rFonts w:ascii="Times New Roman" w:hAnsi="Times New Roman" w:cs="Times New Roman" w:hint="eastAsia"/>
          <w:b/>
          <w:bCs/>
        </w:rPr>
        <w:t>9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</w:t>
      </w:r>
      <w:r>
        <w:rPr>
          <w:rFonts w:ascii="Times New Roman" w:hAnsi="Times New Roman" w:cs="Times New Roman" w:hint="eastAsia"/>
          <w:szCs w:val="21"/>
        </w:rPr>
        <w:t>he Cassie-Baxter Model for M6D6, M4D6 and M2D6</w:t>
      </w:r>
      <w:r>
        <w:rPr>
          <w:rFonts w:ascii="Times New Roman" w:hAnsi="Times New Roman" w:cs="Times New Roman" w:hint="eastAsia"/>
          <w:color w:val="222222"/>
          <w:szCs w:val="21"/>
          <w:shd w:val="clear" w:color="auto" w:fill="FFFFFF"/>
        </w:rPr>
        <w:t>.</w:t>
      </w:r>
    </w:p>
    <w:p w14:paraId="6C316CE9" w14:textId="77777777" w:rsidR="003F55CC" w:rsidRDefault="003F55CC">
      <w:pPr>
        <w:spacing w:line="360" w:lineRule="auto"/>
        <w:jc w:val="center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</w:p>
    <w:p w14:paraId="692983F5" w14:textId="77777777" w:rsidR="00131530" w:rsidRDefault="00000000">
      <w:pPr>
        <w:spacing w:line="360" w:lineRule="auto"/>
        <w:jc w:val="center"/>
        <w:rPr>
          <w:rFonts w:ascii="Times New Roman" w:eastAsia="微软雅黑" w:hAnsi="Times New Roman" w:cs="Times New Roman"/>
          <w:color w:val="222222"/>
          <w:sz w:val="24"/>
          <w:szCs w:val="24"/>
        </w:rPr>
      </w:pPr>
      <w:r>
        <w:rPr>
          <w:rFonts w:ascii="Times New Roman" w:eastAsia="微软雅黑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44590EEC" wp14:editId="279E4003">
            <wp:extent cx="2955925" cy="2118995"/>
            <wp:effectExtent l="0" t="0" r="0" b="0"/>
            <wp:docPr id="6738350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835014" name="图片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2" t="6714" r="12237" b="6840"/>
                    <a:stretch>
                      <a:fillRect/>
                    </a:stretch>
                  </pic:blipFill>
                  <pic:spPr>
                    <a:xfrm>
                      <a:off x="0" y="0"/>
                      <a:ext cx="2968831" cy="212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83C98" w14:textId="1803AA82" w:rsidR="00131530" w:rsidRDefault="00000000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Fig. S</w:t>
      </w:r>
      <w:r w:rsidR="00BC351D">
        <w:rPr>
          <w:rFonts w:ascii="Times New Roman" w:hAnsi="Times New Roman" w:cs="Times New Roman" w:hint="eastAsia"/>
          <w:b/>
          <w:bCs/>
        </w:rPr>
        <w:t>10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bookmarkStart w:id="12" w:name="OLE_LINK9"/>
      <w:r>
        <w:rPr>
          <w:rFonts w:ascii="Times New Roman" w:hAnsi="Times New Roman" w:cs="Times New Roman"/>
          <w:szCs w:val="21"/>
        </w:rPr>
        <w:t>Photographs</w:t>
      </w:r>
      <w:bookmarkEnd w:id="12"/>
      <w:r>
        <w:rPr>
          <w:rFonts w:ascii="Times New Roman" w:hAnsi="Times New Roman" w:cs="Times New Roman"/>
          <w:szCs w:val="21"/>
        </w:rPr>
        <w:t xml:space="preserve"> of </w:t>
      </w:r>
      <w:r>
        <w:rPr>
          <w:rFonts w:ascii="Times New Roman" w:hAnsi="Times New Roman" w:cs="Times New Roman" w:hint="eastAsia"/>
          <w:szCs w:val="21"/>
        </w:rPr>
        <w:t xml:space="preserve">different </w:t>
      </w:r>
      <w:r>
        <w:rPr>
          <w:rFonts w:ascii="Times New Roman" w:hAnsi="Times New Roman" w:cs="Times New Roman"/>
          <w:szCs w:val="21"/>
        </w:rPr>
        <w:t xml:space="preserve">droplets </w:t>
      </w:r>
      <w:r>
        <w:rPr>
          <w:rFonts w:ascii="Times New Roman" w:hAnsi="Times New Roman" w:cs="Times New Roman" w:hint="eastAsia"/>
          <w:szCs w:val="21"/>
        </w:rPr>
        <w:t>on the M6D6.</w:t>
      </w:r>
    </w:p>
    <w:p w14:paraId="4EF99751" w14:textId="77777777" w:rsidR="00131530" w:rsidRDefault="00131530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14:paraId="582EE141" w14:textId="77777777" w:rsidR="00131530" w:rsidRDefault="00000000">
      <w:pPr>
        <w:spacing w:line="360" w:lineRule="auto"/>
        <w:jc w:val="center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Cs w:val="21"/>
          <w:shd w:val="clear" w:color="auto" w:fill="FFFFFF"/>
        </w:rPr>
        <w:drawing>
          <wp:inline distT="0" distB="0" distL="0" distR="0" wp14:anchorId="7D0A897B" wp14:editId="18491E16">
            <wp:extent cx="2961640" cy="2338070"/>
            <wp:effectExtent l="0" t="0" r="0" b="5080"/>
            <wp:docPr id="8825330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33007" name="图片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18" t="8666" r="21333" b="3803"/>
                    <a:stretch>
                      <a:fillRect/>
                    </a:stretch>
                  </pic:blipFill>
                  <pic:spPr>
                    <a:xfrm>
                      <a:off x="0" y="0"/>
                      <a:ext cx="2965406" cy="234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46ADC" w14:textId="4197C79E" w:rsidR="00131530" w:rsidRDefault="00000000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Fig. S</w:t>
      </w:r>
      <w:r>
        <w:rPr>
          <w:rFonts w:ascii="Times New Roman" w:hAnsi="Times New Roman" w:cs="Times New Roman" w:hint="eastAsia"/>
          <w:b/>
          <w:bCs/>
        </w:rPr>
        <w:t>1</w:t>
      </w:r>
      <w:r w:rsidR="00BC351D"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Relationship between surface tension and ethanol </w:t>
      </w:r>
      <w:r>
        <w:rPr>
          <w:rFonts w:ascii="Times New Roman" w:hAnsi="Times New Roman" w:cs="Times New Roman" w:hint="eastAsia"/>
          <w:szCs w:val="21"/>
        </w:rPr>
        <w:t xml:space="preserve">content. </w:t>
      </w:r>
    </w:p>
    <w:p w14:paraId="08043126" w14:textId="77777777" w:rsidR="00131530" w:rsidRDefault="00000000">
      <w:pPr>
        <w:spacing w:line="360" w:lineRule="auto"/>
        <w:jc w:val="center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Cs w:val="21"/>
          <w:shd w:val="clear" w:color="auto" w:fill="FFFFFF"/>
        </w:rPr>
        <w:lastRenderedPageBreak/>
        <w:drawing>
          <wp:inline distT="0" distB="0" distL="0" distR="0" wp14:anchorId="4813E2C5" wp14:editId="3DEF82EC">
            <wp:extent cx="4075430" cy="4801870"/>
            <wp:effectExtent l="0" t="0" r="1270" b="0"/>
            <wp:docPr id="2576781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78158" name="图片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2" t="3555" r="5610" b="20643"/>
                    <a:stretch>
                      <a:fillRect/>
                    </a:stretch>
                  </pic:blipFill>
                  <pic:spPr>
                    <a:xfrm>
                      <a:off x="0" y="0"/>
                      <a:ext cx="4081290" cy="480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736FD" w14:textId="3D8B4E5D" w:rsidR="003F27A4" w:rsidRDefault="00000000" w:rsidP="003F27A4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Fig. S</w:t>
      </w:r>
      <w:r>
        <w:rPr>
          <w:rFonts w:ascii="Times New Roman" w:hAnsi="Times New Roman" w:cs="Times New Roman" w:hint="eastAsia"/>
          <w:b/>
          <w:bCs/>
        </w:rPr>
        <w:t>1</w:t>
      </w:r>
      <w:r w:rsidR="00BC351D"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</w:rPr>
        <w:t xml:space="preserve">PTFE plate, </w:t>
      </w:r>
      <w:r>
        <w:rPr>
          <w:rFonts w:ascii="Times New Roman" w:hAnsi="Times New Roman" w:cs="Times New Roman" w:hint="eastAsia"/>
          <w:szCs w:val="21"/>
        </w:rPr>
        <w:t xml:space="preserve">M2D6, M4D6 and M6D6 of </w:t>
      </w:r>
      <w:r>
        <w:rPr>
          <w:rFonts w:ascii="Times New Roman" w:hAnsi="Times New Roman" w:cs="Times New Roman"/>
          <w:szCs w:val="21"/>
        </w:rPr>
        <w:t xml:space="preserve">hydrophobic transition at </w:t>
      </w:r>
      <w:r>
        <w:rPr>
          <w:rFonts w:ascii="Times New Roman" w:hAnsi="Times New Roman" w:cs="Times New Roman" w:hint="eastAsia"/>
          <w:szCs w:val="21"/>
        </w:rPr>
        <w:t>different surface tensions.</w:t>
      </w:r>
    </w:p>
    <w:p w14:paraId="62252E97" w14:textId="77777777" w:rsidR="00303357" w:rsidRDefault="00303357" w:rsidP="003F27A4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14:paraId="16369380" w14:textId="77777777" w:rsidR="00BC351D" w:rsidRDefault="003F27A4" w:rsidP="003F27A4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FF"/>
          <w:szCs w:val="21"/>
        </w:rPr>
      </w:pPr>
      <w:r w:rsidRPr="003F27A4">
        <w:rPr>
          <w:rFonts w:ascii="Times New Roman" w:hAnsi="Times New Roman" w:cs="Times New Roman"/>
          <w:bCs/>
          <w:noProof/>
          <w:color w:val="0000FF"/>
          <w:sz w:val="24"/>
          <w:szCs w:val="24"/>
        </w:rPr>
        <w:t xml:space="preserve"> </w:t>
      </w:r>
      <w:r w:rsidRPr="00436574">
        <w:rPr>
          <w:rFonts w:ascii="Times New Roman" w:hAnsi="Times New Roman" w:cs="Times New Roman"/>
          <w:bCs/>
          <w:noProof/>
          <w:color w:val="0000FF"/>
          <w:sz w:val="24"/>
          <w:szCs w:val="24"/>
        </w:rPr>
        <w:drawing>
          <wp:inline distT="0" distB="0" distL="0" distR="0" wp14:anchorId="6F23E9F7" wp14:editId="1138F54C">
            <wp:extent cx="4645152" cy="2186847"/>
            <wp:effectExtent l="0" t="0" r="3175" b="4445"/>
            <wp:docPr id="7402127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23" t="24014" r="17463" b="19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856" cy="219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351D" w:rsidRPr="00BC351D">
        <w:rPr>
          <w:rFonts w:ascii="Times New Roman" w:eastAsia="宋体" w:hAnsi="Times New Roman" w:cs="Times New Roman" w:hint="eastAsia"/>
          <w:b/>
          <w:bCs/>
          <w:color w:val="0000FF"/>
          <w:szCs w:val="21"/>
        </w:rPr>
        <w:t xml:space="preserve"> </w:t>
      </w:r>
    </w:p>
    <w:p w14:paraId="23DE2D43" w14:textId="465C242A" w:rsidR="00131530" w:rsidRPr="00590832" w:rsidRDefault="00BC351D" w:rsidP="003F27A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590832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>Fig. S13.</w:t>
      </w:r>
      <w:r w:rsidRPr="00590832">
        <w:rPr>
          <w:color w:val="000000" w:themeColor="text1"/>
        </w:rPr>
        <w:t xml:space="preserve"> </w:t>
      </w:r>
      <w:r w:rsidRPr="00590832">
        <w:rPr>
          <w:rFonts w:ascii="Times New Roman" w:hAnsi="Times New Roman" w:cs="Times New Roman"/>
          <w:color w:val="000000" w:themeColor="text1"/>
          <w:szCs w:val="21"/>
        </w:rPr>
        <w:t xml:space="preserve">Surface roughness variation of the BHS top surface </w:t>
      </w:r>
      <w:r w:rsidRPr="00590832">
        <w:rPr>
          <w:rFonts w:ascii="Times New Roman" w:hAnsi="Times New Roman" w:cs="Times New Roman" w:hint="eastAsia"/>
          <w:color w:val="000000" w:themeColor="text1"/>
          <w:szCs w:val="21"/>
        </w:rPr>
        <w:t>before and after wear</w:t>
      </w:r>
      <w:r w:rsidRPr="00590832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1D7B2E7F" w14:textId="77777777" w:rsidR="00131530" w:rsidRDefault="00131530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14:paraId="19B378BC" w14:textId="77777777" w:rsidR="00131530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287E6C08" wp14:editId="15032FA6">
            <wp:extent cx="5274310" cy="1873885"/>
            <wp:effectExtent l="0" t="0" r="2540" b="0"/>
            <wp:docPr id="4" name="图片 3" descr="演示文稿2_02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演示文稿2_02(2)"/>
                    <pic:cNvPicPr>
                      <a:picLocks noChangeAspect="1"/>
                    </pic:cNvPicPr>
                  </pic:nvPicPr>
                  <pic:blipFill>
                    <a:blip r:embed="rId23"/>
                    <a:srcRect t="19707" b="171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B796D" w14:textId="0D0ACB39" w:rsidR="00131530" w:rsidRDefault="0000000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Fig. S1</w:t>
      </w:r>
      <w:r w:rsidR="00BC351D"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</w:rPr>
        <w:t>Process of M6D6 wettability after high and low temperature treatment</w:t>
      </w:r>
      <w:r>
        <w:rPr>
          <w:rFonts w:ascii="Times New Roman" w:hAnsi="Times New Roman" w:cs="Times New Roman" w:hint="eastAsia"/>
        </w:rPr>
        <w:t>.</w:t>
      </w:r>
    </w:p>
    <w:p w14:paraId="10286483" w14:textId="77777777" w:rsidR="00303357" w:rsidRDefault="0030335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FDDF5C2" w14:textId="77777777" w:rsidR="00131530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647A462" wp14:editId="757A1C77">
            <wp:extent cx="5331460" cy="1271905"/>
            <wp:effectExtent l="0" t="0" r="2540" b="4445"/>
            <wp:docPr id="1170688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88003" name="图片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8" t="15637" r="7175" b="18383"/>
                    <a:stretch>
                      <a:fillRect/>
                    </a:stretch>
                  </pic:blipFill>
                  <pic:spPr>
                    <a:xfrm>
                      <a:off x="0" y="0"/>
                      <a:ext cx="5350554" cy="127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9DEEE" w14:textId="545818C7" w:rsidR="00131530" w:rsidRDefault="0000000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Fig. S1</w:t>
      </w:r>
      <w:r w:rsidR="00BC351D">
        <w:rPr>
          <w:rFonts w:ascii="Times New Roman" w:hAnsi="Times New Roman" w:cs="Times New Roman" w:hint="eastAsia"/>
          <w:b/>
          <w:bCs/>
        </w:rPr>
        <w:t>5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he process of M6D6 mesh and the photograph of fabricated M6D6 mesh.</w:t>
      </w:r>
    </w:p>
    <w:p w14:paraId="7E5A26ED" w14:textId="77777777" w:rsidR="00131530" w:rsidRDefault="00131530">
      <w:pPr>
        <w:spacing w:line="360" w:lineRule="auto"/>
        <w:jc w:val="center"/>
        <w:rPr>
          <w:rFonts w:ascii="Times New Roman" w:hAnsi="Times New Roman" w:cs="Times New Roman"/>
        </w:rPr>
      </w:pPr>
    </w:p>
    <w:p w14:paraId="63944376" w14:textId="77777777" w:rsidR="00131530" w:rsidRDefault="0000000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A2EB67" wp14:editId="4D2DB718">
            <wp:extent cx="5436870" cy="1133475"/>
            <wp:effectExtent l="0" t="0" r="0" b="9525"/>
            <wp:docPr id="1566317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1748" name="图片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1" t="35959" r="9601" b="36357"/>
                    <a:stretch>
                      <a:fillRect/>
                    </a:stretch>
                  </pic:blipFill>
                  <pic:spPr>
                    <a:xfrm>
                      <a:off x="0" y="0"/>
                      <a:ext cx="5457451" cy="113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5CDDB" w14:textId="7F34C346" w:rsidR="00BC351D" w:rsidRDefault="00000000" w:rsidP="00455D14">
      <w:pPr>
        <w:autoSpaceDE w:val="0"/>
        <w:autoSpaceDN w:val="0"/>
        <w:adjustRightInd w:val="0"/>
        <w:spacing w:beforeLines="50" w:before="156" w:afterLines="50" w:after="156" w:line="360" w:lineRule="auto"/>
        <w:jc w:val="left"/>
        <w:rPr>
          <w:rFonts w:ascii="Times New Roman" w:eastAsia="楷体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</w:rPr>
        <w:t>Fig. S1</w:t>
      </w:r>
      <w:r w:rsidR="00BC351D">
        <w:rPr>
          <w:rFonts w:ascii="Times New Roman" w:hAnsi="Times New Roman" w:cs="Times New Roman" w:hint="eastAsia"/>
          <w:b/>
          <w:bCs/>
        </w:rPr>
        <w:t>6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Change process of oil droplets dropping on M6D6</w:t>
      </w:r>
      <w:r>
        <w:rPr>
          <w:rFonts w:ascii="Times New Roman" w:hAnsi="Times New Roman" w:cs="Times New Roman" w:hint="eastAsia"/>
        </w:rPr>
        <w:t>.</w:t>
      </w:r>
    </w:p>
    <w:p w14:paraId="3E103A16" w14:textId="77777777" w:rsidR="005656B0" w:rsidRDefault="005656B0" w:rsidP="005656B0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楷体" w:hAnsi="Times New Roman"/>
          <w:b/>
          <w:bCs/>
          <w:noProof/>
          <w:sz w:val="24"/>
          <w:szCs w:val="24"/>
        </w:rPr>
      </w:pPr>
    </w:p>
    <w:p w14:paraId="0ED07277" w14:textId="6F11E0B1" w:rsidR="00BC351D" w:rsidRDefault="00BC351D" w:rsidP="005656B0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color w:val="0000FF"/>
          <w:sz w:val="24"/>
          <w:szCs w:val="24"/>
        </w:rPr>
      </w:pPr>
      <w:r w:rsidRPr="00A27B18">
        <w:rPr>
          <w:rFonts w:ascii="Times New Roman" w:eastAsia="楷体" w:hAnsi="Times New Roman"/>
          <w:b/>
          <w:bCs/>
          <w:noProof/>
          <w:sz w:val="24"/>
          <w:szCs w:val="24"/>
        </w:rPr>
        <w:drawing>
          <wp:inline distT="0" distB="0" distL="0" distR="0" wp14:anchorId="3E9F98D6" wp14:editId="0DD6C6A0">
            <wp:extent cx="5325468" cy="1650671"/>
            <wp:effectExtent l="0" t="0" r="8890" b="6985"/>
            <wp:docPr id="19027081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" t="22361" r="5812" b="28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584" cy="165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C406C9" w14:textId="57C4DD7E" w:rsidR="00BC351D" w:rsidRPr="00590832" w:rsidRDefault="00BC351D" w:rsidP="005656B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590832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>Fig. S17</w:t>
      </w:r>
      <w:r w:rsidRPr="00590832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590832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a</w:t>
      </w:r>
      <w:r w:rsidRPr="00590832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590832">
        <w:rPr>
          <w:rFonts w:ascii="Times New Roman" w:hAnsi="Times New Roman" w:cs="Times New Roman"/>
          <w:color w:val="000000" w:themeColor="text1"/>
          <w:szCs w:val="21"/>
        </w:rPr>
        <w:t>Photograph of the n-hexane/water mixture and the separated n-hexane and water.</w:t>
      </w:r>
      <w:r w:rsidRPr="00590832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590832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b</w:t>
      </w:r>
      <w:r w:rsidRPr="00590832">
        <w:rPr>
          <w:rFonts w:ascii="Times New Roman" w:hAnsi="Times New Roman" w:cs="Times New Roman"/>
          <w:color w:val="000000" w:themeColor="text1"/>
          <w:szCs w:val="21"/>
        </w:rPr>
        <w:t xml:space="preserve"> Photograph of the </w:t>
      </w:r>
      <w:r w:rsidRPr="00590832">
        <w:rPr>
          <w:rFonts w:ascii="Times New Roman" w:hAnsi="Times New Roman" w:cs="Times New Roman" w:hint="eastAsia"/>
          <w:color w:val="000000" w:themeColor="text1"/>
          <w:szCs w:val="21"/>
        </w:rPr>
        <w:t>kerosene</w:t>
      </w:r>
      <w:r w:rsidRPr="00590832">
        <w:rPr>
          <w:rFonts w:ascii="Times New Roman" w:hAnsi="Times New Roman" w:cs="Times New Roman"/>
          <w:color w:val="000000" w:themeColor="text1"/>
          <w:szCs w:val="21"/>
        </w:rPr>
        <w:t xml:space="preserve">/water mixture and the separated </w:t>
      </w:r>
      <w:r w:rsidRPr="00590832">
        <w:rPr>
          <w:rFonts w:ascii="Times New Roman" w:hAnsi="Times New Roman" w:cs="Times New Roman" w:hint="eastAsia"/>
          <w:color w:val="000000" w:themeColor="text1"/>
          <w:szCs w:val="21"/>
        </w:rPr>
        <w:t xml:space="preserve">kerosene </w:t>
      </w:r>
      <w:r w:rsidRPr="00590832">
        <w:rPr>
          <w:rFonts w:ascii="Times New Roman" w:hAnsi="Times New Roman" w:cs="Times New Roman"/>
          <w:color w:val="000000" w:themeColor="text1"/>
          <w:szCs w:val="21"/>
        </w:rPr>
        <w:t>and water.</w:t>
      </w:r>
    </w:p>
    <w:p w14:paraId="3400BD37" w14:textId="5900975C" w:rsidR="00B211BE" w:rsidRDefault="00B211BE" w:rsidP="00B211BE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FF"/>
          <w:szCs w:val="21"/>
        </w:rPr>
      </w:pPr>
      <w:r w:rsidRPr="00180799">
        <w:rPr>
          <w:rFonts w:ascii="Times New Roman" w:eastAsia="楷体" w:hAnsi="Times New Roman"/>
          <w:noProof/>
          <w:color w:val="0000FF"/>
          <w:sz w:val="24"/>
          <w:szCs w:val="24"/>
        </w:rPr>
        <w:lastRenderedPageBreak/>
        <w:drawing>
          <wp:inline distT="0" distB="0" distL="0" distR="0" wp14:anchorId="06BB9498" wp14:editId="40F18581">
            <wp:extent cx="5371200" cy="1278000"/>
            <wp:effectExtent l="0" t="0" r="1270" b="0"/>
            <wp:docPr id="5789075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2" t="33846" r="7386" b="2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2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730D2B" w14:textId="5CD6658B" w:rsidR="00B211BE" w:rsidRPr="00590832" w:rsidRDefault="00B211BE" w:rsidP="005656B0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590832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 xml:space="preserve">Fig. </w:t>
      </w:r>
      <w:r w:rsidR="00BC351D" w:rsidRPr="00590832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>S18</w:t>
      </w:r>
      <w:r w:rsidRPr="00590832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 xml:space="preserve"> </w:t>
      </w:r>
      <w:r w:rsidRPr="00590832">
        <w:rPr>
          <w:rFonts w:ascii="Times New Roman" w:eastAsia="楷体" w:hAnsi="Times New Roman" w:hint="eastAsia"/>
          <w:color w:val="000000" w:themeColor="text1"/>
          <w:szCs w:val="21"/>
        </w:rPr>
        <w:t>Self-cleaning efficiency of BHS for solid particles under dynamic shocks.</w:t>
      </w:r>
    </w:p>
    <w:p w14:paraId="240BFDDA" w14:textId="77777777" w:rsidR="00131530" w:rsidRPr="00B211BE" w:rsidRDefault="00131530">
      <w:pPr>
        <w:spacing w:line="360" w:lineRule="auto"/>
        <w:jc w:val="center"/>
        <w:rPr>
          <w:rFonts w:ascii="Times New Roman" w:hAnsi="Times New Roman" w:cs="Times New Roman"/>
        </w:rPr>
      </w:pPr>
    </w:p>
    <w:p w14:paraId="7B1660D8" w14:textId="776C9DC8" w:rsidR="00131530" w:rsidRPr="000D2632" w:rsidRDefault="000D2632" w:rsidP="000D2632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 xml:space="preserve">3. </w:t>
      </w:r>
      <w:r w:rsidRPr="000D2632">
        <w:rPr>
          <w:rFonts w:ascii="Times New Roman" w:hAnsi="Times New Roman" w:hint="eastAsia"/>
          <w:b/>
          <w:sz w:val="28"/>
          <w:szCs w:val="28"/>
        </w:rPr>
        <w:t>Supplementary Table</w:t>
      </w:r>
    </w:p>
    <w:p w14:paraId="248E37B4" w14:textId="3F2C2161" w:rsidR="00131530" w:rsidRDefault="00000000" w:rsidP="000D263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Table S1</w:t>
      </w:r>
      <w:bookmarkStart w:id="13" w:name="_Hlk211608379"/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szCs w:val="21"/>
        </w:rPr>
        <w:t>Comparison of</w:t>
      </w:r>
      <w:r>
        <w:rPr>
          <w:rFonts w:ascii="Times New Roman" w:hAnsi="Times New Roman" w:cs="Times New Roman" w:hint="eastAsia"/>
          <w:szCs w:val="21"/>
        </w:rPr>
        <w:t xml:space="preserve"> oil/water separation performance with other materials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9"/>
        <w:gridCol w:w="2268"/>
        <w:gridCol w:w="1696"/>
        <w:gridCol w:w="1213"/>
      </w:tblGrid>
      <w:tr w:rsidR="002B794A" w:rsidRPr="00A81F15" w14:paraId="56A5CAB1" w14:textId="77777777" w:rsidTr="002B794A">
        <w:tc>
          <w:tcPr>
            <w:tcW w:w="3119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0F1D4F5" w14:textId="77777777" w:rsidR="002B794A" w:rsidRPr="00A81F15" w:rsidRDefault="002B794A" w:rsidP="002B79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4" w:name="_Hlk211592289"/>
            <w:bookmarkEnd w:id="13"/>
            <w:r w:rsidRPr="00A81F15">
              <w:rPr>
                <w:rFonts w:ascii="Times New Roman" w:hAnsi="Times New Roman" w:cs="Times New Roman"/>
                <w:color w:val="000000" w:themeColor="text1"/>
              </w:rPr>
              <w:t>Materials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8839179" w14:textId="77777777" w:rsidR="002B794A" w:rsidRPr="00A81F15" w:rsidRDefault="002B794A" w:rsidP="002B79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1F15">
              <w:rPr>
                <w:rFonts w:ascii="Times New Roman" w:hAnsi="Times New Roman" w:cs="Times New Roman"/>
                <w:color w:val="000000" w:themeColor="text1"/>
                <w:szCs w:val="21"/>
              </w:rPr>
              <w:t>Separation efficiency</w:t>
            </w:r>
            <w:r w:rsidRPr="00A81F1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(%)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7099F7" w14:textId="77777777" w:rsidR="002B794A" w:rsidRPr="00A81F15" w:rsidRDefault="002B794A" w:rsidP="002B79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1F15">
              <w:rPr>
                <w:rFonts w:ascii="Times New Roman" w:hAnsi="Times New Roman" w:cs="Times New Roman"/>
                <w:color w:val="000000" w:themeColor="text1"/>
                <w:szCs w:val="21"/>
              </w:rPr>
              <w:t>Separation flux</w:t>
            </w:r>
            <w:r w:rsidRPr="00A81F1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A81F15">
              <w:rPr>
                <w:rFonts w:ascii="Times New Roman" w:hAnsi="Times New Roman" w:cs="Times New Roman"/>
                <w:color w:val="000000" w:themeColor="text1"/>
                <w:szCs w:val="21"/>
              </w:rPr>
              <w:t>L m</w:t>
            </w:r>
            <w:r w:rsidRPr="00A81F15">
              <w:rPr>
                <w:rFonts w:ascii="Times New Roman" w:hAnsi="Times New Roman" w:cs="Times New Roman" w:hint="eastAsia"/>
                <w:color w:val="000000" w:themeColor="text1"/>
                <w:szCs w:val="21"/>
                <w:vertAlign w:val="superscript"/>
              </w:rPr>
              <w:t>-</w:t>
            </w:r>
            <w:r w:rsidRPr="00A81F15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2</w:t>
            </w:r>
            <w:r w:rsidRPr="00A81F1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h</w:t>
            </w:r>
            <w:r w:rsidRPr="00A81F15">
              <w:rPr>
                <w:rFonts w:ascii="Times New Roman" w:hAnsi="Times New Roman" w:cs="Times New Roman" w:hint="eastAsia"/>
                <w:color w:val="000000" w:themeColor="text1"/>
                <w:szCs w:val="21"/>
                <w:vertAlign w:val="superscript"/>
              </w:rPr>
              <w:t>-</w:t>
            </w:r>
            <w:r w:rsidRPr="00A81F15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1</w:t>
            </w:r>
            <w:r w:rsidRPr="00A81F1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CCF4564" w14:textId="77777777" w:rsidR="002B794A" w:rsidRPr="00A81F15" w:rsidRDefault="002B794A" w:rsidP="002B79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1F15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</w:tc>
      </w:tr>
      <w:tr w:rsidR="000B0453" w:rsidRPr="00A81F15" w14:paraId="7D253B5D" w14:textId="77777777" w:rsidTr="002B794A">
        <w:tc>
          <w:tcPr>
            <w:tcW w:w="31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15DDF70" w14:textId="708B51AE" w:rsidR="000B0453" w:rsidRPr="00A81F15" w:rsidRDefault="000B0453" w:rsidP="000B04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81F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M6D6 mesh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9519E2E" w14:textId="68F79ACB" w:rsidR="000B0453" w:rsidRPr="00A81F15" w:rsidRDefault="000B0453" w:rsidP="000B04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81F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99.10</w:t>
            </w: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B2E4A63" w14:textId="043E9B24" w:rsidR="000B0453" w:rsidRPr="00A81F15" w:rsidRDefault="000B0453" w:rsidP="000B04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81F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2710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E8A596" w14:textId="52DB8442" w:rsidR="000B0453" w:rsidRPr="00A81F15" w:rsidRDefault="000B0453" w:rsidP="000B04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81F1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This work</w:t>
            </w:r>
          </w:p>
        </w:tc>
      </w:tr>
      <w:tr w:rsidR="000B0453" w:rsidRPr="00A81F15" w14:paraId="32B91E58" w14:textId="77777777" w:rsidTr="002B79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350C1" w14:textId="6D3FF11D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Superhydrophobic CF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DBA3B" w14:textId="268D13B9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E332A" w14:textId="1591853E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950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DA1E9" w14:textId="52AB9C94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&lt;EndNote&gt;&lt;Cite&gt;&lt;Author&gt;Cheng&lt;/Author&gt;&lt;Year&gt;2019&lt;/Year&gt;&lt;RecNum&gt;782&lt;/RecNum&gt;&lt;DisplayText&gt;&lt;style face="superscript"&gt;1&lt;/style&gt;&lt;/DisplayText&gt;&lt;record&gt;&lt;rec-number&gt;782&lt;/rec-number&gt;&lt;foreign-keys&gt;&lt;key app="EN" db-id="9zes0fxek0w9rrerfrlxt9tga0xtr559va5f" timestamp="1760537906"&gt;782&lt;/key&gt;&lt;/foreign-keys&gt;&lt;ref-type name="Journal Article"&gt;17&lt;/ref-type&gt;&lt;contributors&gt;&lt;authors&gt;&lt;author&gt;Cheng, Quan-Yong&lt;/author&gt;&lt;author&gt;Zhao, Xiao-Li&lt;/author&gt;&lt;author&gt;Weng, Yun-Xuan&lt;/author&gt;&lt;author&gt;Li, Yi-Dong&lt;/author&gt;&lt;author&gt;Zeng, Jian-Bing&lt;/author&gt;&lt;/authors&gt;&lt;/contributors&gt;&lt;titles&gt;&lt;title&gt;Fully sustainable, nanoparticle-free, fluorine-free, and robust superhydrophobic cotton fabric fabricated via an eco-friendly method for efficient oil/water separation&lt;/title&gt;&lt;secondary-title&gt;ACS Sustainable Chemistry &amp;amp; Engineering&lt;/secondary-title&gt;&lt;/titles&gt;&lt;pages&gt;15696-15705&lt;/pages&gt;&lt;volume&gt;7&lt;/volume&gt;&lt;number&gt;18&lt;/number&gt;&lt;dates&gt;&lt;year&gt;2019&lt;/year&gt;&lt;/dates&gt;&lt;isbn&gt;2168-0485&lt;/isbn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1438B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1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B0453" w:rsidRPr="00A81F15" w14:paraId="3D5689FA" w14:textId="77777777" w:rsidTr="002B79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DE060" w14:textId="2CC4E576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t>PDVB@CF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58483" w14:textId="575B1D00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973ED" w14:textId="39B3B8C0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635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2FDF" w14:textId="6D8779BD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&lt;EndNote&gt;&lt;Cite&gt;&lt;Author&gt;Cheng&lt;/Author&gt;&lt;Year&gt;2019&lt;/Year&gt;&lt;RecNum&gt;781&lt;/RecNum&gt;&lt;DisplayText&gt;&lt;style face="superscript"&gt;2&lt;/style&gt;&lt;/DisplayText&gt;&lt;record&gt;&lt;rec-number&gt;781&lt;/rec-number&gt;&lt;foreign-keys&gt;&lt;key app="EN" db-id="9zes0fxek0w9rrerfrlxt9tga0xtr559va5f" timestamp="1760537834"&gt;781&lt;/key&gt;&lt;/foreign-keys&gt;&lt;ref-type name="Journal Article"&gt;17&lt;/ref-type&gt;&lt;contributors&gt;&lt;authors&gt;&lt;author&gt;Cheng, Quan-Yong&lt;/author&gt;&lt;author&gt;Guan, Cheng-Shu&lt;/author&gt;&lt;author&gt;Li, Yi-Dong&lt;/author&gt;&lt;author&gt;Zhu, Jiang&lt;/author&gt;&lt;author&gt;Zeng, Jian-Bing&lt;/author&gt;&lt;/authors&gt;&lt;/contributors&gt;&lt;titles&gt;&lt;title&gt;Robust and durable superhydrophobic cotton fabrics via a one-step solvothermal method for efficient oil/water separation&lt;/title&gt;&lt;secondary-title&gt;Cellulose&lt;/secondary-title&gt;&lt;/titles&gt;&lt;periodical&gt;&lt;full-title&gt;Cellulose&lt;/full-title&gt;&lt;abbr-1&gt;Cellulose&lt;/abbr-1&gt;&lt;abbr-2&gt;Cellulose&lt;/abbr-2&gt;&lt;/periodical&gt;&lt;pages&gt;2861-2872&lt;/pages&gt;&lt;volume&gt;26&lt;/volume&gt;&lt;number&gt;4&lt;/number&gt;&lt;dates&gt;&lt;year&gt;2019&lt;/year&gt;&lt;/dates&gt;&lt;isbn&gt;0969-0239&lt;/isbn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1438B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2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B0453" w:rsidRPr="00A81F15" w14:paraId="521EE3DE" w14:textId="77777777" w:rsidTr="002B79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D292C" w14:textId="77777777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fluorine-free</w:t>
            </w:r>
          </w:p>
          <w:p w14:paraId="392431E4" w14:textId="45716BBA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paper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DA82" w14:textId="494D2E4B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99.2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D8F89" w14:textId="60E9353D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t>1165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83A3C" w14:textId="089CDF44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&lt;EndNote&gt;&lt;Cite&gt;&lt;Author&gt;Li&lt;/Author&gt;&lt;Year&gt;2019&lt;/Year&gt;&lt;RecNum&gt;787&lt;/RecNum&gt;&lt;DisplayText&gt;&lt;style face="superscript"&gt;3&lt;/style&gt;&lt;/DisplayText&gt;&lt;record&gt;&lt;rec-number&gt;787&lt;/rec-number&gt;&lt;foreign-keys&gt;&lt;key app="EN" db-id="9zes0fxek0w9rrerfrlxt9tga0xtr559va5f" timestamp="1760620847"&gt;787&lt;/key&gt;&lt;/foreign-keys&gt;&lt;ref-type name="Journal Article"&gt;17&lt;/ref-type&gt;&lt;contributors&gt;&lt;authors&gt;&lt;author&gt;Li, Hui&lt;/author&gt;&lt;author&gt;Wang, Xin&lt;/author&gt;&lt;author&gt;He, Yunqing&lt;/author&gt;&lt;author&gt;Peng, Lincai&lt;/author&gt;&lt;/authors&gt;&lt;/contributors&gt;&lt;titles&gt;&lt;title&gt;Facile preparation of fluorine-free superhydrophobic/superoleophilic paper via layer-by-layer deposition for self-cleaning and oil/water separation&lt;/title&gt;&lt;secondary-title&gt;Cellulose&lt;/secondary-title&gt;&lt;/titles&gt;&lt;periodical&gt;&lt;full-title&gt;Cellulose&lt;/full-title&gt;&lt;abbr-1&gt;Cellulose&lt;/abbr-1&gt;&lt;abbr-2&gt;Cellulose&lt;/abbr-2&gt;&lt;/periodical&gt;&lt;pages&gt;2055-2074&lt;/pages&gt;&lt;volume&gt;26&lt;/volume&gt;&lt;number&gt;3&lt;/number&gt;&lt;dates&gt;&lt;year&gt;2019&lt;/year&gt;&lt;/dates&gt;&lt;isbn&gt;0969-0239&lt;/isbn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1438B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3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B0453" w:rsidRPr="00A81F15" w14:paraId="0098B4FC" w14:textId="77777777" w:rsidTr="002B79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8DD9" w14:textId="4AE2BA37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t>AEL-PF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67B45" w14:textId="065C8892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t>96.6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4042C" w14:textId="6132948D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t>655.4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0DA6F" w14:textId="1A49A4F2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&lt;EndNote&gt;&lt;Cite&gt;&lt;Author&gt;Gong&lt;/Author&gt;&lt;Year&gt;2021&lt;/Year&gt;&lt;RecNum&gt;581&lt;/RecNum&gt;&lt;DisplayText&gt;&lt;style face="superscript"&gt;4&lt;/style&gt;&lt;/DisplayText&gt;&lt;record&gt;&lt;rec-number&gt;581&lt;/rec-number&gt;&lt;foreign-keys&gt;&lt;key app="EN" db-id="9zes0fxek0w9rrerfrlxt9tga0xtr559va5f" timestamp="1719802944"&gt;581&lt;/key&gt;&lt;/foreign-keys&gt;&lt;ref-type name="Journal Article"&gt;17&lt;/ref-type&gt;&lt;contributors&gt;&lt;authors&gt;&lt;author&gt;Gong, Xiaoyu&lt;/author&gt;&lt;author&gt;Meng, Yi&lt;/author&gt;&lt;author&gt;Zhu, Junjie&lt;/author&gt;&lt;author&gt;Wang, Xing&lt;/author&gt;&lt;author&gt;Lu, Jie&lt;/author&gt;&lt;author&gt;Cheng, Yi&lt;/author&gt;&lt;author&gt;Tao, Yehan&lt;/author&gt;&lt;author&gt;Wang, Haisong&lt;/author&gt;&lt;/authors&gt;&lt;/contributors&gt;&lt;titles&gt;&lt;title&gt;Construct a stable super-hydrophobic surface through acetonitrile extracted lignin and nano-silica and its application in oil-water separation&lt;/title&gt;&lt;secondary-title&gt;Industrial Crops and Products&lt;/secondary-title&gt;&lt;/titles&gt;&lt;pages&gt;113471 %@ 0926-6690&lt;/pages&gt;&lt;volume&gt;166&lt;/volume&gt;&lt;dates&gt;&lt;year&gt;2021&lt;/year&gt;&lt;/dates&gt;&lt;urls&gt;&lt;/urls&gt;&lt;/record&gt;&lt;/Cite&gt;&lt;/EndNote&gt;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1438B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4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B0453" w:rsidRPr="00A81F15" w14:paraId="35221425" w14:textId="77777777" w:rsidTr="002B79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3E74F" w14:textId="216C2ADC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t>WCSP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DB1A4" w14:textId="34A1CA16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t>99.99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4D432" w14:textId="229D0DCA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750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D4021" w14:textId="3178C8F1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&lt;EndNote&gt;&lt;Cite&gt;&lt;Author&gt;Li&lt;/Author&gt;&lt;Year&gt;2018&lt;/Year&gt;&lt;RecNum&gt;591&lt;/RecNum&gt;&lt;DisplayText&gt;&lt;style face="superscript"&gt;5&lt;/style&gt;&lt;/DisplayText&gt;&lt;record&gt;&lt;rec-number&gt;591&lt;/rec-number&gt;&lt;foreign-keys&gt;&lt;key app="EN" db-id="9zes0fxek0w9rrerfrlxt9tga0xtr559va5f" timestamp="1719809175"&gt;591&lt;/key&gt;&lt;/foreign-keys&gt;&lt;ref-type name="Journal Article"&gt;17&lt;/ref-type&gt;&lt;contributors&gt;&lt;authors&gt;&lt;author&gt;Li, Jian&lt;/author&gt;&lt;author&gt;Xu, Changcheng&lt;/author&gt;&lt;author&gt;Zhang, Yan&lt;/author&gt;&lt;author&gt;Tang, Xiaohua&lt;/author&gt;&lt;author&gt;Qi, Wei&lt;/author&gt;&lt;author&gt;Wang, Qiong&lt;/author&gt;&lt;/authors&gt;&lt;/contributors&gt;&lt;titles&gt;&lt;title&gt;Gravity-directed separation of both immiscible and emulsified oil/water mixtures utilizing coconut shell layer&lt;/title&gt;&lt;secondary-title&gt;Journal of colloid and interface science&lt;/secondary-title&gt;&lt;/titles&gt;&lt;periodical&gt;&lt;full-title&gt;Journal of Colloid and Interface Science&lt;/full-title&gt;&lt;abbr-1&gt;J. Colloid Interface Sci.&lt;/abbr-1&gt;&lt;abbr-2&gt;J Colloid Interface Sci&lt;/abbr-2&gt;&lt;abbr-3&gt;Journal of Colloid &amp;amp; Interface Science&lt;/abbr-3&gt;&lt;/periodical&gt;&lt;pages&gt;233-242 %@ 0021-9797&lt;/pages&gt;&lt;volume&gt;511&lt;/volume&gt;&lt;dates&gt;&lt;year&gt;2018&lt;/year&gt;&lt;/dates&gt;&lt;urls&gt;&lt;/urls&gt;&lt;/record&gt;&lt;/Cite&gt;&lt;/EndNote&gt;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1438B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5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B0453" w:rsidRPr="00A81F15" w14:paraId="51027AC1" w14:textId="77777777" w:rsidTr="002B79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BA754" w14:textId="7C740C57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5" w:name="_Hlk211592492"/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RGO@mesh-300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F4430" w14:textId="29A2D6DC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7DD40" w14:textId="557459A6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1752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FA4CF" w14:textId="7618B41F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&lt;EndNote&gt;&lt;Cite&gt;&lt;Author&gt;Chen&lt;/Author&gt;&lt;Year&gt;2017&lt;/Year&gt;&lt;RecNum&gt;779&lt;/RecNum&gt;&lt;DisplayText&gt;&lt;style face="superscript"&gt;6&lt;/style&gt;&lt;/DisplayText&gt;&lt;record&gt;&lt;rec-number&gt;779&lt;/rec-number&gt;&lt;foreign-keys&gt;&lt;key app="EN" db-id="9zes0fxek0w9rrerfrlxt9tga0xtr559va5f" timestamp="1760535517"&gt;779&lt;/key&gt;&lt;/foreign-keys&gt;&lt;ref-type name="Journal Article"&gt;17&lt;/ref-type&gt;&lt;contributors&gt;&lt;authors&gt;&lt;author&gt;Chen, Jing&lt;/author&gt;&lt;author&gt;Li, Kaiyong&lt;/author&gt;&lt;author&gt;Zhang, Haodong&lt;/author&gt;&lt;author&gt;Liu, Jie&lt;/author&gt;&lt;author&gt;Wu, Shuwang&lt;/author&gt;&lt;author&gt;Fan, Qingrui&lt;/author&gt;&lt;author&gt;Xue, Han&lt;/author&gt;&lt;/authors&gt;&lt;/contributors&gt;&lt;titles&gt;&lt;title&gt;Highly efficient and robust oil/water separation materials based on wire mesh coated by reduced graphene oxide&lt;/title&gt;&lt;secondary-title&gt;Langmuir&lt;/secondary-title&gt;&lt;/titles&gt;&lt;periodical&gt;&lt;full-title&gt;Langmuir&lt;/full-title&gt;&lt;abbr-1&gt;Langmuir&lt;/abbr-1&gt;&lt;abbr-2&gt;Langmuir&lt;/abbr-2&gt;&lt;/periodical&gt;&lt;pages&gt;9590-9597&lt;/pages&gt;&lt;volume&gt;33&lt;/volume&gt;&lt;number&gt;38&lt;/number&gt;&lt;dates&gt;&lt;year&gt;2017&lt;/year&gt;&lt;/dates&gt;&lt;isbn&gt;0743-7463&lt;/isbn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1438B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6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B0453" w14:paraId="343C4D76" w14:textId="77777777" w:rsidTr="002B79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973DF" w14:textId="4D6698FB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6" w:name="_Hlk211592518"/>
            <w:bookmarkEnd w:id="15"/>
            <w:proofErr w:type="gramStart"/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poly(</w:t>
            </w:r>
            <w:proofErr w:type="gramEnd"/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PYBP-</w:t>
            </w:r>
            <w:proofErr w:type="spellStart"/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oda</w:t>
            </w:r>
            <w:proofErr w:type="spellEnd"/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)-coated cotton fabric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1A16" w14:textId="376575B8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8A34B" w14:textId="27DA1BEA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580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D6444" w14:textId="09992B58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&lt;EndNote&gt;&lt;Cite&gt;&lt;Author&gt;Manickam&lt;/Author&gt;&lt;Year&gt;2019&lt;/Year&gt;&lt;RecNum&gt;783&lt;/RecNum&gt;&lt;DisplayText&gt;&lt;style face="superscript"&gt;7&lt;/style&gt;&lt;/DisplayText&gt;&lt;record&gt;&lt;rec-number&gt;783&lt;/rec-number&gt;&lt;foreign-keys&gt;&lt;key app="EN" db-id="9zes0fxek0w9rrerfrlxt9tga0xtr559va5f" timestamp="1760580857"&gt;783&lt;/key&gt;&lt;/foreign-keys&gt;&lt;ref-type name="Journal Article"&gt;17&lt;/ref-type&gt;&lt;contributors&gt;&lt;authors&gt;&lt;author&gt;Manickam, Manoj&lt;/author&gt;&lt;author&gt;Pichaimani, Prabunathan&lt;/author&gt;&lt;author&gt;Arumugam, Hariharan&lt;/author&gt;&lt;author&gt;Muthukaruppan, Alagar&lt;/author&gt;&lt;/authors&gt;&lt;/contributors&gt;&lt;titles&gt;&lt;title&gt;Synthesis of nontoxic pyrazolidine-based benzoxazine-coated cotton fabric for oil–water separation&lt;/title&gt;&lt;secondary-title&gt;Industrial &amp;amp; Engineering Chemistry Research&lt;/secondary-title&gt;&lt;/titles&gt;&lt;periodical&gt;&lt;full-title&gt;Industrial &amp;amp; Engineering Chemistry Research&lt;/full-title&gt;&lt;abbr-1&gt;Ind. Eng. Chem. Res.&lt;/abbr-1&gt;&lt;abbr-2&gt;Ind Eng Chem Res&lt;/abbr-2&gt;&lt;/periodical&gt;&lt;pages&gt;21419-21430&lt;/pages&gt;&lt;volume&gt;58&lt;/volume&gt;&lt;number&gt;47&lt;/number&gt;&lt;dates&gt;&lt;year&gt;2019&lt;/year&gt;&lt;/dates&gt;&lt;isbn&gt;0888-5885&lt;/isbn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B045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7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bookmarkEnd w:id="16"/>
      <w:tr w:rsidR="000B0453" w14:paraId="2113F906" w14:textId="77777777" w:rsidTr="002B79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469A8" w14:textId="65E96109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Silica sol/SiO</w:t>
            </w:r>
            <w:r w:rsidRPr="001438B3">
              <w:rPr>
                <w:rFonts w:ascii="Times New Roman" w:hAnsi="Times New Roman" w:cs="Times New Roman" w:hint="eastAsia"/>
                <w:color w:val="000000" w:themeColor="text1"/>
                <w:vertAlign w:val="subscript"/>
              </w:rPr>
              <w:t>2</w:t>
            </w: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/PFDT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617F0" w14:textId="3C1B6308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98.2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13E17" w14:textId="4BC60682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1176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79B0C" w14:textId="08C1BB74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&lt;EndNote&gt;&lt;Cite&gt;&lt;Author&gt;Ma&lt;/Author&gt;&lt;Year&gt;2025&lt;/Year&gt;&lt;RecNum&gt;785&lt;/RecNum&gt;&lt;DisplayText&gt;&lt;style face="superscript"&gt;8&lt;/style&gt;&lt;/DisplayText&gt;&lt;record&gt;&lt;rec-number&gt;785&lt;/rec-number&gt;&lt;foreign-keys&gt;&lt;key app="EN" db-id="9zes0fxek0w9rrerfrlxt9tga0xtr559va5f" timestamp="1760618511"&gt;785&lt;/key&gt;&lt;/foreign-keys&gt;&lt;ref-type name="Journal Article"&gt;17&lt;/ref-type&gt;&lt;contributors&gt;&lt;authors&gt;&lt;author&gt;Ma, Kaiyang&lt;/author&gt;&lt;author&gt;Cai, XinLe&lt;/author&gt;&lt;author&gt;Yin, Hong&lt;/author&gt;&lt;author&gt;Yu, Linfei&lt;/author&gt;&lt;author&gt;Zhou, Chenliang&lt;/author&gt;&lt;author&gt;He, Wenxiu&lt;/author&gt;&lt;author&gt;Yu, Gewen&lt;/author&gt;&lt;author&gt;Zhang, Qiang&lt;/author&gt;&lt;author&gt;Liu, Quansheng&lt;/author&gt;&lt;/authors&gt;&lt;/contributors&gt;&lt;titles&gt;&lt;title&gt;Superhydrophobic composite coatings with thermal stability for oil/water separation&lt;/title&gt;&lt;secondary-title&gt;Materials Today Communications&lt;/secondary-title&gt;&lt;/titles&gt;&lt;pages&gt;111907&lt;/pages&gt;&lt;volume&gt;44&lt;/volume&gt;&lt;dates&gt;&lt;year&gt;2025&lt;/year&gt;&lt;/dates&gt;&lt;isbn&gt;2352-4928&lt;/isbn&gt;&lt;urls&gt;&lt;/urls&gt;&lt;/record&gt;&lt;/Cite&gt;&lt;/EndNote&gt;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B045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8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B0453" w14:paraId="2CF39D52" w14:textId="77777777" w:rsidTr="002B79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5109B" w14:textId="0672A238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t>EP-SiO</w:t>
            </w:r>
            <w:r w:rsidRPr="001438B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t>@PDMS cotton fabric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AD156" w14:textId="21A744CD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99.75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DD7F0" w14:textId="142A5EE1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2310.8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1EA3B" w14:textId="3C451411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&lt;EndNote&gt;&lt;Cite&gt;&lt;Author&gt;Liu&lt;/Author&gt;&lt;Year&gt;2024&lt;/Year&gt;&lt;RecNum&gt;784&lt;/RecNum&gt;&lt;DisplayText&gt;&lt;style face="superscript"&gt;9&lt;/style&gt;&lt;/DisplayText&gt;&lt;record&gt;&lt;rec-number&gt;784&lt;/rec-number&gt;&lt;foreign-keys&gt;&lt;key app="EN" db-id="9zes0fxek0w9rrerfrlxt9tga0xtr559va5f" timestamp="1760618445"&gt;784&lt;/key&gt;&lt;/foreign-keys&gt;&lt;ref-type name="Journal Article"&gt;17&lt;/ref-type&gt;&lt;contributors&gt;&lt;authors&gt;&lt;author&gt;Liu, Zilong&lt;/author&gt;&lt;author&gt;Xu, Nian&lt;/author&gt;&lt;author&gt;Yu, Xinyu&lt;/author&gt;&lt;author&gt;Yang, Chenhao&lt;/author&gt;&lt;author&gt;Chu, Huaqiang&lt;/author&gt;&lt;/authors&gt;&lt;/contributors&gt;&lt;titles&gt;&lt;title&gt;Preparation of superhydrophobic coatings with excellent mechanical and chemical stability by one-step spraying method with selected fluorine-free modifiers&lt;/title&gt;&lt;secondary-title&gt;Applied Surface Science&lt;/secondary-title&gt;&lt;/titles&gt;&lt;periodical&gt;&lt;full-title&gt;Applied Surface Science&lt;/full-title&gt;&lt;abbr-1&gt;Appl. Surf. Sci.&lt;/abbr-1&gt;&lt;abbr-2&gt;Appl Surf Sci&lt;/abbr-2&gt;&lt;/periodical&gt;&lt;pages&gt;158635&lt;/pages&gt;&lt;volume&gt;642&lt;/volume&gt;&lt;dates&gt;&lt;year&gt;2024&lt;/year&gt;&lt;/dates&gt;&lt;isbn&gt;0169-4332&lt;/isbn&gt;&lt;urls&gt;&lt;/urls&gt;&lt;/record&gt;&lt;/Cite&gt;&lt;/EndNote&gt;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B045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9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B0453" w14:paraId="29B3AF37" w14:textId="77777777" w:rsidTr="002B79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71C00" w14:textId="21A5CDC5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PDMS/</w:t>
            </w:r>
            <w:proofErr w:type="spellStart"/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ZnO</w:t>
            </w:r>
            <w:proofErr w:type="spellEnd"/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/CR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9E1DF" w14:textId="06114E46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B18DA" w14:textId="1F304C3B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132.7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55251" w14:textId="703E9D85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&lt;EndNote&gt;&lt;Cite&gt;&lt;Author&gt;Li&lt;/Author&gt;&lt;Year&gt;2021&lt;/Year&gt;&lt;RecNum&gt;786&lt;/RecNum&gt;&lt;DisplayText&gt;&lt;style face="superscript"&gt;10&lt;/style&gt;&lt;/DisplayText&gt;&lt;record&gt;&lt;rec-number&gt;786&lt;/rec-number&gt;&lt;foreign-keys&gt;&lt;key app="EN" db-id="9zes0fxek0w9rrerfrlxt9tga0xtr559va5f" timestamp="1760618792"&gt;786&lt;/key&gt;&lt;/foreign-keys&gt;&lt;ref-type name="Journal Article"&gt;17&lt;/ref-type&gt;&lt;contributors&gt;&lt;authors&gt;&lt;author&gt;Li, Hui&lt;/author&gt;&lt;author&gt;Zhang, Huimin&lt;/author&gt;&lt;author&gt;Luo, Yiding&lt;/author&gt;&lt;author&gt;Shi, Hongbo&lt;/author&gt;&lt;author&gt;Peng, Lincai&lt;/auth</w:instrTex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instrText>or&gt;&lt;/authors&gt;&lt;/contributors&gt;&lt;titles&gt;&lt;title&gt;Fabrication of durable and sustainable superhydrophobic</w:instrTex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instrText>‐</w:instrTex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instrText>superoleophilic paper for efficient oil/water separation&lt;/title&gt;&lt;secondary-title&gt;Cellulose&lt;/secondary-title&gt;&lt;/titles&gt;&lt;periodical&gt;&lt;full-title&gt;Cellulose&lt;/full</w:instrText>
            </w:r>
            <w:r>
              <w:rPr>
                <w:rFonts w:ascii="Times New Roman" w:hAnsi="Times New Roman" w:cs="Times New Roman"/>
                <w:color w:val="000000" w:themeColor="text1"/>
              </w:rPr>
              <w:instrText>-title&gt;&lt;abbr-1&gt;Cellulose&lt;/abbr-1&gt;&lt;abbr-2&gt;Cellulose&lt;/abbr-2&gt;&lt;/periodical&gt;&lt;pages&gt;5033-5053&lt;/pages&gt;&lt;volume&gt;28&lt;/volume&gt;&lt;number&gt;8&lt;/number&gt;&lt;dates&gt;&lt;year&gt;2021&lt;/year&gt;&lt;/dates&gt;&lt;isbn&gt;0969-0239&lt;/isbn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B045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10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B0453" w14:paraId="6B1F79FD" w14:textId="77777777" w:rsidTr="002B79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596E3" w14:textId="1F2813A8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BN-CuSA</w:t>
            </w:r>
            <w:r w:rsidRPr="001438B3">
              <w:rPr>
                <w:rFonts w:ascii="Times New Roman" w:hAnsi="Times New Roman" w:cs="Times New Roman" w:hint="eastAsia"/>
                <w:color w:val="000000" w:themeColor="text1"/>
                <w:vertAlign w:val="subscript"/>
              </w:rPr>
              <w:t>2</w:t>
            </w: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 xml:space="preserve"> membrane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A6E5E" w14:textId="55271AC8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8AED7" w14:textId="7765EF49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1667.63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84BC5" w14:textId="341A1A2A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&lt;EndNote&gt;&lt;Cite&gt;&lt;Author&gt;Wang&lt;/Author&gt;&lt;Year&gt;2021&lt;/Year&gt;&lt;RecNum&gt;788&lt;/RecNum&gt;&lt;DisplayText&gt;&lt;style face="superscript"&gt;11&lt;/style&gt;&lt;/DisplayText&gt;&lt;record&gt;&lt;rec-number&gt;788&lt;/rec-number&gt;&lt;foreign-keys&gt;&lt;key app="EN" db-id="9zes0fxek0w9rrerfrlxt9tga0xtr559va5f" timestamp="1760621155"&gt;788&lt;/key&gt;&lt;/foreign-keys&gt;&lt;ref-type name="Journal Article"&gt;17&lt;/ref-type&gt;&lt;contributors&gt;&lt;authors&gt;&lt;author&gt;Wang, Feng-ping&lt;/author&gt;&lt;author&gt;Zhao, Xiang-jun&lt;/author&gt;&lt;author&gt;Wahid, Fazli&lt;/author&gt;&lt;author&gt;Zhao, Xue-qing&lt;/author&gt;&lt;author&gt;Qin, Xiao-tong&lt;/author&gt;&lt;author&gt;Bai, He&lt;/author&gt;&lt;author&gt;Xie, Yan-yan&lt;/author&gt;&lt;author&gt;Zhong, Cheng&lt;/author&gt;&lt;author&gt;Jia, Shi-ru&lt;/author&gt;&lt;/authors&gt;&lt;/contributors&gt;&lt;titles&gt;&lt;title&gt;Sustainable, superhydrophobic membranes based on bacterial cellulose for gravity-driven oil/water separation&lt;/title&gt;&lt;secondary-title&gt;Carbohydrate polymers&lt;/secondary-title&gt;&lt;/titles&gt;&lt;periodical&gt;&lt;full-title&gt;Carbohydrate Polymers&lt;/full-title&gt;&lt;abbr-1&gt;Carbohydr. Polym.&lt;/abbr-1&gt;&lt;abbr-2&gt;Carbohydr Polym&lt;/abbr-2&gt;&lt;/periodical&gt;&lt;pages&gt;117220&lt;/pages&gt;&lt;volume&gt;253&lt;/volume&gt;&lt;dates&gt;&lt;year&gt;2021&lt;/year&gt;&lt;/dates&gt;&lt;isbn&gt;0144-8617&lt;/isbn&gt;&lt;urls&gt;&lt;/urls&gt;&lt;/record&gt;&lt;/Cite&gt;&lt;/EndNote&gt;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B045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11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B0453" w14:paraId="6282F6C1" w14:textId="77777777" w:rsidTr="002B794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7CC4F" w14:textId="0C65BA65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super-wetting copper foam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5ADAB" w14:textId="30843E0C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45116" w14:textId="15246F0B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3100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79C45" w14:textId="051878D9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&lt;EndNote&gt;&lt;Cite&gt;&lt;Author&gt;Xin&lt;/Author&gt;&lt;Year&gt;2021&lt;/Year&gt;&lt;RecNum&gt;789&lt;/RecNum&gt;&lt;DisplayText&gt;&lt;style face="superscript"&gt;12&lt;/style&gt;&lt;/DisplayText&gt;&lt;record&gt;&lt;rec-number&gt;789&lt;/rec-number&gt;&lt;foreign-keys&gt;&lt;key app="EN" db-id="9zes0fxek0w9rrerfrlxt9tga0xtr559va5f" timestamp="1760622681"&gt;789&lt;/key&gt;&lt;/foreign-keys&gt;&lt;ref-type name="Journal Article"&gt;17&lt;/ref-type&gt;&lt;contributors&gt;&lt;authors&gt;&lt;author&gt;Xin, Guoqiang&lt;/author&gt;&lt;author&gt;Wu, Congyi&lt;/author&gt;&lt;author&gt;Liu, Weinan&lt;/author&gt;&lt;author&gt;Wang, Miaozheng&lt;/author&gt;&lt;author&gt;Huang, Yu&lt;/author&gt;&lt;author&gt;Rong, Youmin&lt;/author&gt;&lt;/authors&gt;&lt;/contributors&gt;&lt;titles&gt;&lt;title&gt;Fabrication of super-wetting copper foam based on laser ablation for selective and efficient oil-water separation&lt;/title&gt;&lt;secondary-title&gt;Surface and Coatings Technology&lt;/secondary-title&gt;&lt;/titles&gt;&lt;periodical&gt;&lt;full-title&gt;Surface and Coatings Technology&lt;/full-title&gt;&lt;abbr-1&gt;Surf. Coat. Technol.&lt;/abbr-1&gt;&lt;abbr-2&gt;Surf Coat Technol&lt;/abbr-2&gt;&lt;abbr-3&gt;Surface &amp;amp; Coatings Technology&lt;/abbr-3&gt;&lt;/periodical&gt;&lt;pages&gt;127650&lt;/pages&gt;&lt;volume&gt;424&lt;/volume&gt;&lt;dates&gt;&lt;year&gt;2021&lt;/year&gt;&lt;/dates&gt;&lt;isbn&gt;0257-8972&lt;/isbn&gt;&lt;urls&gt;&lt;/urls&gt;&lt;/record&gt;&lt;/Cite&gt;&lt;/EndNote&gt;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B045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12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B0453" w14:paraId="4A3D0282" w14:textId="77777777" w:rsidTr="002B794A"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413556" w14:textId="69D90C15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SiO2/carbon stainless steel mesh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1A7FB4F" w14:textId="1EC0E8BD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460E215" w14:textId="3D051390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 w:hint="eastAsia"/>
                <w:color w:val="000000" w:themeColor="text1"/>
              </w:rPr>
              <w:t>934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CE3E68" w14:textId="332BC7FB" w:rsidR="000B0453" w:rsidRPr="001438B3" w:rsidRDefault="000B0453" w:rsidP="000B04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&lt;EndNote&gt;&lt;Cite&gt;&lt;Author&gt;Liu&lt;/Author&gt;&lt;Year&gt;2017&lt;/Year&gt;&lt;RecNum&gt;790&lt;/RecNum&gt;&lt;DisplayText&gt;&lt;style face="superscript"&gt;13&lt;/style&gt;&lt;/DisplayText&gt;&lt;record&gt;&lt;rec-number&gt;790&lt;/rec-number&gt;&lt;foreign-keys&gt;&lt;key app="EN" db-id="9zes0fxek0w9rrerfrlxt9tga0xtr559va5f" timestamp="1760623978"&gt;790&lt;/key&gt;&lt;/foreign-keys&gt;&lt;ref-type name="Journal Article"&gt;17&lt;/ref-type&gt;&lt;contributors&gt;&lt;authors&gt;&lt;author&gt;Liu, Defei&lt;/author&gt;&lt;author&gt;Yu, Yuanlie&lt;/author&gt;&lt;author&gt;Chen, Xin&lt;/author&gt;&lt;author&gt;Zheng, Yuying&lt;/author&gt;&lt;/authors&gt;&lt;/contributors&gt;&lt;titles&gt;&lt;title&gt;Selective separation of oil and water with special wettability mesh membranes&lt;/title&gt;&lt;secondary-title&gt;RSC Advances&lt;/secondary-title&gt;&lt;/titles&gt;&lt;periodical&gt;&lt;full-title&gt;RSC advances&lt;/full-title&gt;&lt;abbr-1&gt;RSC Adv.&lt;/abbr-1&gt;&lt;/periodical&gt;&lt;pages&gt;12908-12915&lt;/pages&gt;&lt;volume&gt;7&lt;/volume&gt;&lt;number&gt;21&lt;/number&gt;&lt;dates&gt;&lt;year&gt;2017&lt;/year&gt;&lt;/dates&gt;&lt;urls&gt;&lt;/urls&gt;&lt;/record&gt;&lt;/Cite&gt;&lt;/EndNote&gt;</w:instrTex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B0453">
              <w:rPr>
                <w:rFonts w:ascii="Times New Roman" w:hAnsi="Times New Roman" w:cs="Times New Roman"/>
                <w:noProof/>
                <w:color w:val="000000" w:themeColor="text1"/>
                <w:vertAlign w:val="superscript"/>
              </w:rPr>
              <w:t>13</w:t>
            </w:r>
            <w:r w:rsidRPr="001438B3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bookmarkEnd w:id="14"/>
    </w:tbl>
    <w:p w14:paraId="0A3ED7F5" w14:textId="77777777" w:rsidR="00303357" w:rsidRDefault="0030335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DB50DB" w14:textId="24812A41" w:rsidR="00131530" w:rsidRPr="00303357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3357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bookmarkStart w:id="17" w:name="_Hlk211608724"/>
    <w:p w14:paraId="132247A4" w14:textId="293A5D5F" w:rsidR="000B0453" w:rsidRPr="009E372C" w:rsidRDefault="00000000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C04E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1C04E0">
        <w:rPr>
          <w:rFonts w:ascii="Times New Roman" w:hAnsi="Times New Roman" w:cs="Times New Roman"/>
          <w:b/>
          <w:bCs/>
          <w:sz w:val="24"/>
          <w:szCs w:val="24"/>
        </w:rPr>
        <w:instrText xml:space="preserve"> ADDIN EN.REFLIST </w:instrText>
      </w:r>
      <w:r w:rsidRPr="001C04E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0B0453" w:rsidRPr="009E372C">
        <w:rPr>
          <w:rFonts w:ascii="Times New Roman" w:hAnsi="Times New Roman" w:cs="Times New Roman" w:hint="eastAsia"/>
          <w:noProof/>
          <w:sz w:val="24"/>
          <w:szCs w:val="24"/>
        </w:rPr>
        <w:t>1</w:t>
      </w:r>
      <w:r w:rsidR="000B0453"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 xml:space="preserve">Cheng, Q.-Y., Zhao, X.-L., Weng, Y.-X., Li, Y.-D. &amp; Zeng, J.-B. Fully sustainable, nanoparticle-free, fluorine-free, and robust superhydrophobic cotton fabric fabricated via an eco-friendly method for efficient oil/water separation. </w:t>
      </w:r>
      <w:r w:rsidR="00042A26" w:rsidRPr="00042A26">
        <w:rPr>
          <w:rFonts w:ascii="Times New Roman" w:hAnsi="Times New Roman" w:cs="Times New Roman" w:hint="eastAsia"/>
          <w:i/>
          <w:noProof/>
          <w:sz w:val="24"/>
          <w:szCs w:val="24"/>
        </w:rPr>
        <w:t>ACS Sustainable Chem. Eng.</w:t>
      </w:r>
      <w:r w:rsidR="000B0453"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B0453"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7</w:t>
      </w:r>
      <w:r w:rsidR="000B0453" w:rsidRPr="009E372C">
        <w:rPr>
          <w:rFonts w:ascii="Times New Roman" w:hAnsi="Times New Roman" w:cs="Times New Roman" w:hint="eastAsia"/>
          <w:noProof/>
          <w:sz w:val="24"/>
          <w:szCs w:val="24"/>
        </w:rPr>
        <w:t>, 15696-15705 (2019).</w:t>
      </w:r>
    </w:p>
    <w:p w14:paraId="6848A284" w14:textId="77777777" w:rsidR="000B0453" w:rsidRPr="009E372C" w:rsidRDefault="000B0453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2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 xml:space="preserve">Cheng, Q.-Y., Guan, C.-S., Li, Y.-D., Zhu, J. &amp; Zeng, J.-B. Robust and durable superhydrophobic cotton fabrics via a one-step solvothermal method for efficient 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t xml:space="preserve">oil/water separation. 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>Cellulose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26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, 2861-2872 (2019).</w:t>
      </w:r>
    </w:p>
    <w:p w14:paraId="2EC8F2AF" w14:textId="77777777" w:rsidR="000B0453" w:rsidRPr="009E372C" w:rsidRDefault="000B0453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3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 xml:space="preserve">Li, H., Wang, X., He, Y. &amp; Peng, L. Facile preparation of fluorine-free superhydrophobic/superoleophilic paper via layer-by-layer deposition for self-cleaning and oil/water separation. 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>Cellulose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26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, 2055-2074 (2019).</w:t>
      </w:r>
    </w:p>
    <w:p w14:paraId="332E76EF" w14:textId="050CB498" w:rsidR="000B0453" w:rsidRPr="009E372C" w:rsidRDefault="000B0453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4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>Gong, X.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 xml:space="preserve"> et al.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Construct a stable super-hydrophobic surface through acetonitrile extracted lignin and nano-silica and its application in oil-water separation. </w:t>
      </w:r>
      <w:r w:rsidR="00042A26" w:rsidRPr="00042A26">
        <w:rPr>
          <w:rFonts w:ascii="Times New Roman" w:hAnsi="Times New Roman" w:cs="Times New Roman" w:hint="eastAsia"/>
          <w:i/>
          <w:noProof/>
          <w:sz w:val="24"/>
          <w:szCs w:val="24"/>
        </w:rPr>
        <w:t>Ind. Crops Prod.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166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, 113471 (2021).</w:t>
      </w:r>
    </w:p>
    <w:p w14:paraId="1AE4B5F6" w14:textId="7FCB18E3" w:rsidR="000B0453" w:rsidRPr="009E372C" w:rsidRDefault="000B0453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5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>Li, J.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 xml:space="preserve"> et al.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Gravity-directed separation of both immiscible and emulsified oil/water mixtures utilizing coconut shell layer. 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>J. Colloid Interface Sci.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511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, 233-242 (2018).</w:t>
      </w:r>
    </w:p>
    <w:p w14:paraId="2885B27A" w14:textId="77777777" w:rsidR="000B0453" w:rsidRPr="009E372C" w:rsidRDefault="000B0453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6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>Chen, J.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 xml:space="preserve"> et al.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Highly efficient and robust oil/water separation materials based on wire mesh coated by reduced graphene oxide. 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>Langmuir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33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, 9590-9597 (2017).</w:t>
      </w:r>
    </w:p>
    <w:p w14:paraId="655B8EE3" w14:textId="77777777" w:rsidR="000B0453" w:rsidRPr="009E372C" w:rsidRDefault="000B0453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7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>Manickam, M., Pichaimani, P., Arumugam, H. &amp; Muthukaruppan, A. Synthesis of nontoxic pyrazolidine-based benzoxazine-coated cotton fabric for oil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–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water separation. 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>Ind. Eng. Chem. Res.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58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, 21419-21430 (2019).</w:t>
      </w:r>
    </w:p>
    <w:p w14:paraId="00033D5D" w14:textId="768CC053" w:rsidR="000B0453" w:rsidRPr="009E372C" w:rsidRDefault="000B0453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8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>Ma, K.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 xml:space="preserve"> et al.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Superhydrophobic composite coatings with thermal stability for oil/water separation. </w:t>
      </w:r>
      <w:r w:rsidR="00042A26" w:rsidRPr="00042A26">
        <w:rPr>
          <w:rFonts w:ascii="Times New Roman" w:hAnsi="Times New Roman" w:cs="Times New Roman" w:hint="eastAsia"/>
          <w:i/>
          <w:noProof/>
          <w:sz w:val="24"/>
          <w:szCs w:val="24"/>
        </w:rPr>
        <w:t>Mater. Today Commun.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44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, 111907 (2025).</w:t>
      </w:r>
    </w:p>
    <w:p w14:paraId="4A64B36F" w14:textId="77777777" w:rsidR="000B0453" w:rsidRPr="009E372C" w:rsidRDefault="000B0453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9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 xml:space="preserve">Liu, Z., Xu, N., Yu, X., Yang, C. &amp; Chu, H. Preparation of superhydrophobic coatings with excellent mechanical and chemical stability by one-step spraying method with selected fluorine-free modifiers. 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>Appl. Surf. Sci.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642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, 158635 (2024).</w:t>
      </w:r>
    </w:p>
    <w:p w14:paraId="320566C6" w14:textId="77777777" w:rsidR="000B0453" w:rsidRPr="009E372C" w:rsidRDefault="000B0453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10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>Li, H., Zhang, H., Luo, Y., Shi, H. &amp; Peng, L. Fabrication of durable and sustainable superhydrophobic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‐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superoleophilic paper for efficient oil/water separation. 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>Cellulose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28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, 5033-5053 (2021).</w:t>
      </w:r>
    </w:p>
    <w:p w14:paraId="25394600" w14:textId="77777777" w:rsidR="000B0453" w:rsidRPr="009E372C" w:rsidRDefault="000B0453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11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>Wang, F.-p.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 xml:space="preserve"> et al.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Sustainable, superhydrophobic membranes based on bacterial cellulose for gravity-driven oil/water separation. 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>Carbohydr. Polym.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253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, 117220 (2021).</w:t>
      </w:r>
    </w:p>
    <w:p w14:paraId="0932BB65" w14:textId="77777777" w:rsidR="000B0453" w:rsidRPr="009E372C" w:rsidRDefault="000B0453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12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>Xin, G.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 xml:space="preserve"> et al.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Fabrication of super-wetting copper foam based on laser ablation for selective and efficient oil-water separation. 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>Surf. Coat. Technol.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424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, 127650 (2021).</w:t>
      </w:r>
    </w:p>
    <w:p w14:paraId="04FD9042" w14:textId="77777777" w:rsidR="000B0453" w:rsidRPr="009E372C" w:rsidRDefault="000B0453" w:rsidP="009E372C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13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ab/>
        <w:t xml:space="preserve">Liu, D., Yu, Y., Chen, X. &amp; Zheng, Y. Selective separation of oil and water with special wettability mesh membranes. </w:t>
      </w:r>
      <w:r w:rsidRPr="009E372C">
        <w:rPr>
          <w:rFonts w:ascii="Times New Roman" w:hAnsi="Times New Roman" w:cs="Times New Roman" w:hint="eastAsia"/>
          <w:i/>
          <w:noProof/>
          <w:sz w:val="24"/>
          <w:szCs w:val="24"/>
        </w:rPr>
        <w:t>RSC Adv.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9E372C">
        <w:rPr>
          <w:rFonts w:ascii="Times New Roman" w:hAnsi="Times New Roman" w:cs="Times New Roman" w:hint="eastAsia"/>
          <w:b/>
          <w:noProof/>
          <w:sz w:val="24"/>
          <w:szCs w:val="24"/>
        </w:rPr>
        <w:t>7</w:t>
      </w:r>
      <w:r w:rsidRPr="009E372C">
        <w:rPr>
          <w:rFonts w:ascii="Times New Roman" w:hAnsi="Times New Roman" w:cs="Times New Roman" w:hint="eastAsia"/>
          <w:noProof/>
          <w:sz w:val="24"/>
          <w:szCs w:val="24"/>
        </w:rPr>
        <w:t>, 12908-12915 (2017).</w:t>
      </w:r>
    </w:p>
    <w:p w14:paraId="180CDCBA" w14:textId="47117D37" w:rsidR="00131530" w:rsidRDefault="00000000" w:rsidP="001C04E0">
      <w:pPr>
        <w:spacing w:line="360" w:lineRule="auto"/>
        <w:rPr>
          <w:rFonts w:ascii="Times New Roman" w:hAnsi="Times New Roman" w:cs="Times New Roman"/>
          <w:b/>
          <w:bCs/>
        </w:rPr>
      </w:pPr>
      <w:r w:rsidRPr="001C04E0">
        <w:rPr>
          <w:rFonts w:ascii="Times New Roman" w:hAnsi="Times New Roman" w:cs="Times New Roman"/>
          <w:b/>
          <w:bCs/>
          <w:sz w:val="24"/>
          <w:szCs w:val="24"/>
        </w:rPr>
        <w:lastRenderedPageBreak/>
        <w:fldChar w:fldCharType="end"/>
      </w:r>
      <w:bookmarkEnd w:id="17"/>
    </w:p>
    <w:sectPr w:rsidR="00131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B2AAE" w14:textId="77777777" w:rsidR="00014387" w:rsidRDefault="00014387" w:rsidP="00F9407A">
      <w:pPr>
        <w:rPr>
          <w:rFonts w:hint="eastAsia"/>
        </w:rPr>
      </w:pPr>
      <w:r>
        <w:separator/>
      </w:r>
    </w:p>
  </w:endnote>
  <w:endnote w:type="continuationSeparator" w:id="0">
    <w:p w14:paraId="1CAF4D66" w14:textId="77777777" w:rsidR="00014387" w:rsidRDefault="00014387" w:rsidP="00F940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869ED" w14:textId="77777777" w:rsidR="00014387" w:rsidRDefault="00014387" w:rsidP="00F9407A">
      <w:pPr>
        <w:rPr>
          <w:rFonts w:hint="eastAsia"/>
        </w:rPr>
      </w:pPr>
      <w:r>
        <w:separator/>
      </w:r>
    </w:p>
  </w:footnote>
  <w:footnote w:type="continuationSeparator" w:id="0">
    <w:p w14:paraId="27E2ACD2" w14:textId="77777777" w:rsidR="00014387" w:rsidRDefault="00014387" w:rsidP="00F9407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413D"/>
    <w:multiLevelType w:val="multilevel"/>
    <w:tmpl w:val="104E413D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55E0462"/>
    <w:multiLevelType w:val="multilevel"/>
    <w:tmpl w:val="355E0462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D1551F"/>
    <w:multiLevelType w:val="multilevel"/>
    <w:tmpl w:val="6CD1551F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2115653">
    <w:abstractNumId w:val="1"/>
  </w:num>
  <w:num w:numId="2" w16cid:durableId="2094429079">
    <w:abstractNumId w:val="2"/>
  </w:num>
  <w:num w:numId="3" w16cid:durableId="1282958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syst Nanoeng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es0fxek0w9rrerfrlxt9tga0xtr559va5f&quot;&gt;My EndNote Library&lt;record-ids&gt;&lt;item&gt;581&lt;/item&gt;&lt;item&gt;591&lt;/item&gt;&lt;item&gt;779&lt;/item&gt;&lt;item&gt;781&lt;/item&gt;&lt;item&gt;782&lt;/item&gt;&lt;item&gt;783&lt;/item&gt;&lt;item&gt;784&lt;/item&gt;&lt;item&gt;785&lt;/item&gt;&lt;item&gt;786&lt;/item&gt;&lt;item&gt;787&lt;/item&gt;&lt;item&gt;788&lt;/item&gt;&lt;item&gt;789&lt;/item&gt;&lt;item&gt;790&lt;/item&gt;&lt;/record-ids&gt;&lt;/item&gt;&lt;/Libraries&gt;"/>
  </w:docVars>
  <w:rsids>
    <w:rsidRoot w:val="002B77BE"/>
    <w:rsid w:val="00014387"/>
    <w:rsid w:val="00015A1A"/>
    <w:rsid w:val="00024E78"/>
    <w:rsid w:val="00027B9A"/>
    <w:rsid w:val="00042A26"/>
    <w:rsid w:val="000542FC"/>
    <w:rsid w:val="0006025B"/>
    <w:rsid w:val="00060D16"/>
    <w:rsid w:val="000B0453"/>
    <w:rsid w:val="000B17FC"/>
    <w:rsid w:val="000C7F2A"/>
    <w:rsid w:val="000D2632"/>
    <w:rsid w:val="000E48C0"/>
    <w:rsid w:val="00106419"/>
    <w:rsid w:val="001177C1"/>
    <w:rsid w:val="001230E6"/>
    <w:rsid w:val="00125E3E"/>
    <w:rsid w:val="0012755F"/>
    <w:rsid w:val="00131530"/>
    <w:rsid w:val="00162B99"/>
    <w:rsid w:val="001737EF"/>
    <w:rsid w:val="00180223"/>
    <w:rsid w:val="00192570"/>
    <w:rsid w:val="001C04E0"/>
    <w:rsid w:val="001E62B5"/>
    <w:rsid w:val="0020375F"/>
    <w:rsid w:val="00211D2F"/>
    <w:rsid w:val="00214C54"/>
    <w:rsid w:val="00241B9F"/>
    <w:rsid w:val="00255A15"/>
    <w:rsid w:val="002676D9"/>
    <w:rsid w:val="0027382B"/>
    <w:rsid w:val="002A7C43"/>
    <w:rsid w:val="002B77BE"/>
    <w:rsid w:val="002B794A"/>
    <w:rsid w:val="002C6185"/>
    <w:rsid w:val="002D5207"/>
    <w:rsid w:val="002E12CD"/>
    <w:rsid w:val="00303357"/>
    <w:rsid w:val="00337028"/>
    <w:rsid w:val="00352F8B"/>
    <w:rsid w:val="00367B6D"/>
    <w:rsid w:val="0037189F"/>
    <w:rsid w:val="003A6894"/>
    <w:rsid w:val="003C24FB"/>
    <w:rsid w:val="003C5A7A"/>
    <w:rsid w:val="003F27A4"/>
    <w:rsid w:val="003F52F5"/>
    <w:rsid w:val="003F55CC"/>
    <w:rsid w:val="004047A7"/>
    <w:rsid w:val="00415957"/>
    <w:rsid w:val="00434E4F"/>
    <w:rsid w:val="004462ED"/>
    <w:rsid w:val="00455D14"/>
    <w:rsid w:val="00476C61"/>
    <w:rsid w:val="00482494"/>
    <w:rsid w:val="004A3B8E"/>
    <w:rsid w:val="004B1BFE"/>
    <w:rsid w:val="004B41A2"/>
    <w:rsid w:val="004C2A9E"/>
    <w:rsid w:val="004D2E3D"/>
    <w:rsid w:val="004E1BEB"/>
    <w:rsid w:val="004E7F17"/>
    <w:rsid w:val="004F7B16"/>
    <w:rsid w:val="00505169"/>
    <w:rsid w:val="005071E9"/>
    <w:rsid w:val="0051418C"/>
    <w:rsid w:val="00526F79"/>
    <w:rsid w:val="005341DC"/>
    <w:rsid w:val="00537642"/>
    <w:rsid w:val="00550BE8"/>
    <w:rsid w:val="00560D91"/>
    <w:rsid w:val="005656B0"/>
    <w:rsid w:val="0057616D"/>
    <w:rsid w:val="00580463"/>
    <w:rsid w:val="00590832"/>
    <w:rsid w:val="00592728"/>
    <w:rsid w:val="00593EE8"/>
    <w:rsid w:val="005944B2"/>
    <w:rsid w:val="00595877"/>
    <w:rsid w:val="005A6011"/>
    <w:rsid w:val="005A6387"/>
    <w:rsid w:val="005B21BD"/>
    <w:rsid w:val="005B4562"/>
    <w:rsid w:val="005B7172"/>
    <w:rsid w:val="005F740F"/>
    <w:rsid w:val="00613CD7"/>
    <w:rsid w:val="00633AF2"/>
    <w:rsid w:val="006451C9"/>
    <w:rsid w:val="006738E9"/>
    <w:rsid w:val="006747B9"/>
    <w:rsid w:val="006825D9"/>
    <w:rsid w:val="00694B9B"/>
    <w:rsid w:val="006954F7"/>
    <w:rsid w:val="0069685F"/>
    <w:rsid w:val="006B0DA7"/>
    <w:rsid w:val="006B7C39"/>
    <w:rsid w:val="006C4FD6"/>
    <w:rsid w:val="006D4650"/>
    <w:rsid w:val="006F0CBF"/>
    <w:rsid w:val="006F52AD"/>
    <w:rsid w:val="006F5D8F"/>
    <w:rsid w:val="0072099F"/>
    <w:rsid w:val="00782212"/>
    <w:rsid w:val="0078689D"/>
    <w:rsid w:val="00793B72"/>
    <w:rsid w:val="00795C1A"/>
    <w:rsid w:val="007A70CC"/>
    <w:rsid w:val="007D4C78"/>
    <w:rsid w:val="007F0E97"/>
    <w:rsid w:val="008052F6"/>
    <w:rsid w:val="008102E7"/>
    <w:rsid w:val="00827A2E"/>
    <w:rsid w:val="008353A9"/>
    <w:rsid w:val="00836690"/>
    <w:rsid w:val="00837B88"/>
    <w:rsid w:val="0089008E"/>
    <w:rsid w:val="008B34FC"/>
    <w:rsid w:val="008C73FC"/>
    <w:rsid w:val="008D7E28"/>
    <w:rsid w:val="008E098E"/>
    <w:rsid w:val="00927520"/>
    <w:rsid w:val="00944C7A"/>
    <w:rsid w:val="0095087D"/>
    <w:rsid w:val="0095165B"/>
    <w:rsid w:val="00963941"/>
    <w:rsid w:val="00965EE4"/>
    <w:rsid w:val="0097518D"/>
    <w:rsid w:val="00975B9C"/>
    <w:rsid w:val="0099368C"/>
    <w:rsid w:val="009B4CB6"/>
    <w:rsid w:val="009D37D3"/>
    <w:rsid w:val="009D613E"/>
    <w:rsid w:val="009E372C"/>
    <w:rsid w:val="009F4FF4"/>
    <w:rsid w:val="00A1240C"/>
    <w:rsid w:val="00A14AEE"/>
    <w:rsid w:val="00A24C2A"/>
    <w:rsid w:val="00A33CEB"/>
    <w:rsid w:val="00A3483B"/>
    <w:rsid w:val="00A44132"/>
    <w:rsid w:val="00A44765"/>
    <w:rsid w:val="00A50B11"/>
    <w:rsid w:val="00A70394"/>
    <w:rsid w:val="00A81534"/>
    <w:rsid w:val="00A81F15"/>
    <w:rsid w:val="00AB3631"/>
    <w:rsid w:val="00AE190D"/>
    <w:rsid w:val="00AE3B39"/>
    <w:rsid w:val="00AF3AE2"/>
    <w:rsid w:val="00B125E3"/>
    <w:rsid w:val="00B1503E"/>
    <w:rsid w:val="00B208B5"/>
    <w:rsid w:val="00B211BE"/>
    <w:rsid w:val="00B4077D"/>
    <w:rsid w:val="00B42E49"/>
    <w:rsid w:val="00B56D08"/>
    <w:rsid w:val="00B616B1"/>
    <w:rsid w:val="00B76B03"/>
    <w:rsid w:val="00B76E98"/>
    <w:rsid w:val="00B816E0"/>
    <w:rsid w:val="00BB2065"/>
    <w:rsid w:val="00BC351D"/>
    <w:rsid w:val="00BD2408"/>
    <w:rsid w:val="00BD4653"/>
    <w:rsid w:val="00BD4EAF"/>
    <w:rsid w:val="00BD6FAF"/>
    <w:rsid w:val="00BE3477"/>
    <w:rsid w:val="00BE4CD0"/>
    <w:rsid w:val="00BF7B8D"/>
    <w:rsid w:val="00C002D7"/>
    <w:rsid w:val="00C13B19"/>
    <w:rsid w:val="00C14B37"/>
    <w:rsid w:val="00C327E5"/>
    <w:rsid w:val="00C72B3A"/>
    <w:rsid w:val="00C80D8C"/>
    <w:rsid w:val="00C81FDF"/>
    <w:rsid w:val="00C95FDE"/>
    <w:rsid w:val="00CA5372"/>
    <w:rsid w:val="00CB2255"/>
    <w:rsid w:val="00CD0026"/>
    <w:rsid w:val="00CF1E12"/>
    <w:rsid w:val="00CF5BCD"/>
    <w:rsid w:val="00D01446"/>
    <w:rsid w:val="00D050FA"/>
    <w:rsid w:val="00D5375C"/>
    <w:rsid w:val="00D55D81"/>
    <w:rsid w:val="00D7335F"/>
    <w:rsid w:val="00D85790"/>
    <w:rsid w:val="00D9643B"/>
    <w:rsid w:val="00DA06FC"/>
    <w:rsid w:val="00DB197A"/>
    <w:rsid w:val="00DC41A0"/>
    <w:rsid w:val="00DC5326"/>
    <w:rsid w:val="00DE2700"/>
    <w:rsid w:val="00DE3AA5"/>
    <w:rsid w:val="00E25ADD"/>
    <w:rsid w:val="00E26418"/>
    <w:rsid w:val="00E40666"/>
    <w:rsid w:val="00E448F7"/>
    <w:rsid w:val="00E44DA3"/>
    <w:rsid w:val="00E47F5E"/>
    <w:rsid w:val="00E52C78"/>
    <w:rsid w:val="00E61F8D"/>
    <w:rsid w:val="00E717BA"/>
    <w:rsid w:val="00E769AD"/>
    <w:rsid w:val="00E849C2"/>
    <w:rsid w:val="00E9081E"/>
    <w:rsid w:val="00EB5098"/>
    <w:rsid w:val="00EC37F3"/>
    <w:rsid w:val="00EC4A32"/>
    <w:rsid w:val="00EE2252"/>
    <w:rsid w:val="00EE6635"/>
    <w:rsid w:val="00F0216F"/>
    <w:rsid w:val="00F238A3"/>
    <w:rsid w:val="00F51109"/>
    <w:rsid w:val="00F71D89"/>
    <w:rsid w:val="00F83822"/>
    <w:rsid w:val="00F9407A"/>
    <w:rsid w:val="00FB2671"/>
    <w:rsid w:val="00FC1550"/>
    <w:rsid w:val="00FD0531"/>
    <w:rsid w:val="00FE2251"/>
    <w:rsid w:val="00FE4184"/>
    <w:rsid w:val="00FF631A"/>
    <w:rsid w:val="1A1F1337"/>
    <w:rsid w:val="25447360"/>
    <w:rsid w:val="4C242D66"/>
    <w:rsid w:val="592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A24B5C"/>
  <w15:docId w15:val="{F1134B00-6066-4121-83D2-C2E56B19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kern w:val="2"/>
      <w:szCs w:val="22"/>
    </w:rPr>
  </w:style>
  <w:style w:type="character" w:customStyle="1" w:styleId="jlqj4b">
    <w:name w:val="jlqj4b"/>
    <w:basedOn w:val="a0"/>
    <w:qFormat/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Revision"/>
    <w:hidden/>
    <w:uiPriority w:val="99"/>
    <w:unhideWhenUsed/>
    <w:rsid w:val="00A81F1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jn2022@mail.sustech.edu.cn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liz33@sustech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1AB54-5D64-42E9-8871-76749C0F6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14</Pages>
  <Words>3575</Words>
  <Characters>20381</Characters>
  <Application>Microsoft Office Word</Application>
  <DocSecurity>0</DocSecurity>
  <Lines>169</Lines>
  <Paragraphs>47</Paragraphs>
  <ScaleCrop>false</ScaleCrop>
  <Company/>
  <LinksUpToDate>false</LinksUpToDate>
  <CharactersWithSpaces>23909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dcterms:created xsi:type="dcterms:W3CDTF">2025-11-03T09:18:00Z</dcterms:created>
  <dcterms:modified xsi:type="dcterms:W3CDTF">2025-11-06T03:40:00Z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9e658964cc73911d28ba0d7998c0ceaeabcafe93416f27d763445d0c4b1bff4b</vt:lpwstr>
  </property>
  <property fmtid="{D5CDD505-2E9C-101B-9397-08002B2CF9AE}" pid="3" name="KSOProductBuildVer">
    <vt:lpwstr>2052-12.1.0.23125</vt:lpwstr>
  </property>
  <property fmtid="{D5CDD505-2E9C-101B-9397-08002B2CF9AE}" pid="4" name="ICV">
    <vt:lpwstr>99D5526D7C7C4B3B828D7A6E746FCEE7_13</vt:lpwstr>
  </property>
  <property fmtid="{D5CDD505-2E9C-101B-9397-08002B2CF9AE}" pid="5" name="KSOTemplateDocerSaveRecord">
    <vt:lpwstr>eyJoZGlkIjoiYTJlYmEzYTI5YzRlMGI5NTg4YTg0N2MyYWUxNDkyYWMiLCJ1c2VySWQiOiIzNzk1NTQ4NzAifQ==</vt:lpwstr>
  </property>
</Properties>
</file>