
<file path=[Content_Types].xml><?xml version="1.0" encoding="utf-8"?>
<Types xmlns="http://schemas.openxmlformats.org/package/2006/content-types">
  <Default Extension="xml" ContentType="application/xml"/>
  <Default Extension="tiff" ContentType="image/tif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65F640">
      <w:pPr>
        <w:widowControl/>
        <w:spacing w:line="240" w:lineRule="auto"/>
        <w:rPr>
          <w:rFonts w:hint="default" w:ascii="Times New Roman" w:hAnsi="Times New Roman" w:cs="Times New Roman"/>
          <w:bCs/>
          <w:color w:val="000000" w:themeColor="text1"/>
          <w:sz w:val="56"/>
          <w14:textFill>
            <w14:solidFill>
              <w14:schemeClr w14:val="tx1"/>
            </w14:solidFill>
          </w14:textFill>
        </w:rPr>
      </w:pPr>
    </w:p>
    <w:p w14:paraId="3A65F641">
      <w:pPr>
        <w:widowControl/>
        <w:spacing w:line="240" w:lineRule="auto"/>
        <w:jc w:val="center"/>
        <w:rPr>
          <w:rFonts w:hint="default" w:ascii="Times New Roman" w:hAnsi="Times New Roman" w:cs="Times New Roman"/>
          <w:bCs/>
          <w:color w:val="000000" w:themeColor="text1"/>
          <w:sz w:val="56"/>
          <w14:textFill>
            <w14:solidFill>
              <w14:schemeClr w14:val="tx1"/>
            </w14:solidFill>
          </w14:textFill>
        </w:rPr>
      </w:pPr>
      <w:r>
        <w:rPr>
          <w:rFonts w:hint="default" w:ascii="Times New Roman" w:hAnsi="Times New Roman" w:cs="Times New Roman"/>
          <w:bCs/>
          <w:color w:val="000000" w:themeColor="text1"/>
          <w:sz w:val="56"/>
          <w14:textFill>
            <w14:solidFill>
              <w14:schemeClr w14:val="tx1"/>
            </w14:solidFill>
          </w14:textFill>
        </w:rPr>
        <w:t>Supporting Information</w:t>
      </w:r>
    </w:p>
    <w:p w14:paraId="2626B7BF">
      <w:pPr>
        <w:spacing w:line="480" w:lineRule="auto"/>
        <w:rPr>
          <w:rFonts w:hint="default" w:ascii="Times New Roman" w:hAnsi="Times New Roman" w:cs="Times New Roman"/>
          <w:color w:val="000000" w:themeColor="text1"/>
          <w:sz w:val="44"/>
          <w:szCs w:val="44"/>
          <w:lang w:val="en-GB"/>
          <w14:textFill>
            <w14:solidFill>
              <w14:schemeClr w14:val="tx1"/>
            </w14:solidFill>
          </w14:textFill>
        </w:rPr>
      </w:pPr>
    </w:p>
    <w:p w14:paraId="31927CA6">
      <w:pPr>
        <w:widowControl/>
        <w:jc w:val="center"/>
        <w:rPr>
          <w:rFonts w:hint="default" w:ascii="Times New Roman" w:hAnsi="Times New Roman" w:eastAsia="宋体" w:cs="Times New Roman"/>
          <w:b/>
          <w:bCs/>
          <w:color w:val="000000"/>
          <w:kern w:val="0"/>
          <w:sz w:val="36"/>
          <w:szCs w:val="36"/>
          <w:lang w:bidi="ar"/>
        </w:rPr>
      </w:pPr>
      <w:r>
        <w:rPr>
          <w:rFonts w:hint="default" w:ascii="Times New Roman" w:hAnsi="Times New Roman" w:eastAsia="宋体" w:cs="Times New Roman"/>
          <w:b/>
          <w:bCs/>
          <w:color w:val="000000"/>
          <w:kern w:val="0"/>
          <w:sz w:val="36"/>
          <w:szCs w:val="36"/>
          <w:lang w:bidi="ar"/>
        </w:rPr>
        <w:t>An Integrated Framework TSV-INet for Arbitrarily Distributed TSV Interposer Wafer Warpage Simulation</w:t>
      </w:r>
    </w:p>
    <w:p w14:paraId="09AFB5BA">
      <w:pPr>
        <w:spacing w:line="480" w:lineRule="auto"/>
        <w:jc w:val="both"/>
        <w:rPr>
          <w:rFonts w:hint="default" w:ascii="Times New Roman" w:hAnsi="Times New Roman" w:cs="Times New Roman"/>
          <w:i/>
          <w:color w:val="000000" w:themeColor="text1"/>
          <w:sz w:val="28"/>
          <w:szCs w:val="36"/>
          <w14:textFill>
            <w14:solidFill>
              <w14:schemeClr w14:val="tx1"/>
            </w14:solidFill>
          </w14:textFill>
        </w:rPr>
      </w:pPr>
      <w:r>
        <w:rPr>
          <w:rFonts w:hint="default" w:ascii="Times New Roman" w:hAnsi="Times New Roman" w:cs="Times New Roman"/>
          <w:sz w:val="44"/>
          <w:szCs w:val="44"/>
        </w:rPr>
        <w:t xml:space="preserve"> </w:t>
      </w:r>
    </w:p>
    <w:p w14:paraId="2C94C152">
      <w:pPr>
        <w:widowControl/>
        <w:rPr>
          <w:rFonts w:hint="default" w:ascii="Times New Roman" w:hAnsi="Times New Roman" w:cs="Times New Roman"/>
          <w:color w:val="000000"/>
          <w:kern w:val="0"/>
          <w:sz w:val="24"/>
          <w:lang w:bidi="ar"/>
        </w:rPr>
      </w:pPr>
      <w:r>
        <w:rPr>
          <w:rFonts w:hint="default" w:ascii="Times New Roman" w:hAnsi="Times New Roman" w:eastAsia="宋体" w:cs="Times New Roman"/>
          <w:color w:val="000000"/>
          <w:kern w:val="0"/>
          <w:sz w:val="24"/>
          <w:lang w:bidi="ar"/>
        </w:rPr>
        <w:t>Hanwen Cui</w:t>
      </w:r>
      <w:r>
        <w:rPr>
          <w:rFonts w:hint="default" w:ascii="Times New Roman" w:hAnsi="Times New Roman" w:cs="Times New Roman"/>
          <w:i/>
          <w:iCs/>
          <w:sz w:val="28"/>
          <w:szCs w:val="36"/>
          <w:vertAlign w:val="superscript"/>
        </w:rPr>
        <w:t>a</w:t>
      </w:r>
      <w:r>
        <w:rPr>
          <w:rFonts w:hint="default" w:ascii="Times New Roman" w:hAnsi="Times New Roman" w:eastAsia="宋体" w:cs="Times New Roman"/>
          <w:color w:val="000000"/>
          <w:kern w:val="0"/>
          <w:sz w:val="24"/>
          <w:lang w:bidi="ar"/>
        </w:rPr>
        <w:t>, Xiaoyue Ding</w:t>
      </w:r>
      <w:r>
        <w:rPr>
          <w:rFonts w:hint="default" w:ascii="Times New Roman" w:hAnsi="Times New Roman" w:cs="Times New Roman"/>
          <w:i/>
          <w:iCs/>
          <w:sz w:val="28"/>
          <w:szCs w:val="36"/>
          <w:vertAlign w:val="superscript"/>
        </w:rPr>
        <w:t>a</w:t>
      </w:r>
      <w:r>
        <w:rPr>
          <w:rFonts w:hint="default" w:ascii="Times New Roman" w:hAnsi="Times New Roman" w:eastAsia="宋体" w:cs="Times New Roman"/>
          <w:color w:val="000000"/>
          <w:kern w:val="0"/>
          <w:sz w:val="24"/>
          <w:lang w:bidi="ar"/>
        </w:rPr>
        <w:t>, Yanze Gao</w:t>
      </w:r>
      <w:r>
        <w:rPr>
          <w:rFonts w:hint="default" w:ascii="Times New Roman" w:hAnsi="Times New Roman" w:cs="Times New Roman"/>
          <w:i/>
          <w:iCs/>
          <w:sz w:val="28"/>
          <w:szCs w:val="36"/>
          <w:vertAlign w:val="superscript"/>
        </w:rPr>
        <w:t>a</w:t>
      </w:r>
      <w:r>
        <w:rPr>
          <w:rFonts w:hint="default" w:ascii="Times New Roman" w:hAnsi="Times New Roman" w:eastAsia="宋体" w:cs="Times New Roman"/>
          <w:color w:val="000000"/>
          <w:kern w:val="0"/>
          <w:sz w:val="24"/>
          <w:lang w:bidi="ar"/>
        </w:rPr>
        <w:t xml:space="preserve">, </w:t>
      </w:r>
      <w:r>
        <w:rPr>
          <w:rFonts w:hint="default" w:ascii="Times New Roman" w:hAnsi="Times New Roman" w:eastAsia="宋体" w:cs="Times New Roman"/>
          <w:color w:val="000000"/>
          <w:kern w:val="0"/>
          <w:sz w:val="24"/>
          <w:lang w:val="en-US" w:eastAsia="zh-CN" w:bidi="ar"/>
        </w:rPr>
        <w:t>Xuhao Wan</w:t>
      </w:r>
      <w:r>
        <w:rPr>
          <w:rFonts w:hint="default" w:ascii="Times New Roman" w:hAnsi="Times New Roman" w:cs="Times New Roman"/>
          <w:i/>
          <w:iCs/>
          <w:sz w:val="28"/>
          <w:szCs w:val="36"/>
          <w:vertAlign w:val="superscript"/>
          <w:lang w:val="en-US" w:eastAsia="zh-CN"/>
        </w:rPr>
        <w:t>b,c</w:t>
      </w:r>
      <w:r>
        <w:rPr>
          <w:rFonts w:hint="default" w:ascii="Times New Roman" w:hAnsi="Times New Roman" w:eastAsia="宋体" w:cs="Times New Roman"/>
          <w:color w:val="000000"/>
          <w:kern w:val="0"/>
          <w:sz w:val="24"/>
          <w:lang w:bidi="ar"/>
        </w:rPr>
        <w:t xml:space="preserve">, </w:t>
      </w:r>
      <w:r>
        <w:rPr>
          <w:rFonts w:hint="default" w:ascii="Times New Roman" w:hAnsi="Times New Roman" w:eastAsia="宋体" w:cs="Times New Roman"/>
          <w:color w:val="000000"/>
          <w:kern w:val="0"/>
          <w:sz w:val="24"/>
          <w:lang w:val="en-US" w:eastAsia="zh-CN" w:bidi="ar"/>
        </w:rPr>
        <w:t>Tianjian Liu</w:t>
      </w:r>
      <w:r>
        <w:rPr>
          <w:rFonts w:hint="default" w:ascii="Times New Roman" w:hAnsi="Times New Roman" w:cs="Times New Roman"/>
          <w:i/>
          <w:iCs/>
          <w:sz w:val="28"/>
          <w:szCs w:val="36"/>
          <w:vertAlign w:val="superscript"/>
          <w:lang w:val="en-US" w:eastAsia="zh-CN"/>
        </w:rPr>
        <w:t>d</w:t>
      </w:r>
      <w:r>
        <w:rPr>
          <w:rFonts w:hint="default" w:ascii="Times New Roman" w:hAnsi="Times New Roman" w:eastAsia="宋体" w:cs="Times New Roman"/>
          <w:color w:val="000000"/>
          <w:kern w:val="0"/>
          <w:sz w:val="24"/>
          <w:lang w:val="en-US" w:eastAsia="zh-CN" w:bidi="ar"/>
        </w:rPr>
        <w:t xml:space="preserve">, </w:t>
      </w:r>
      <w:r>
        <w:rPr>
          <w:rFonts w:hint="default" w:ascii="Times New Roman" w:hAnsi="Times New Roman" w:eastAsia="宋体" w:cs="Times New Roman"/>
          <w:color w:val="000000"/>
          <w:kern w:val="0"/>
          <w:sz w:val="24"/>
          <w:lang w:bidi="ar"/>
        </w:rPr>
        <w:t>Yunyun Sun</w:t>
      </w:r>
      <w:r>
        <w:rPr>
          <w:rFonts w:hint="default" w:ascii="Times New Roman" w:hAnsi="Times New Roman" w:cs="Times New Roman"/>
          <w:i/>
          <w:iCs/>
          <w:sz w:val="28"/>
          <w:szCs w:val="36"/>
          <w:vertAlign w:val="superscript"/>
        </w:rPr>
        <w:t>b</w:t>
      </w:r>
      <w:r>
        <w:rPr>
          <w:rFonts w:hint="default" w:ascii="Times New Roman" w:hAnsi="Times New Roman" w:eastAsia="宋体" w:cs="Times New Roman"/>
          <w:color w:val="000000"/>
          <w:kern w:val="0"/>
          <w:sz w:val="24"/>
          <w:lang w:bidi="ar"/>
        </w:rPr>
        <w:t>, Huai Zheng</w:t>
      </w:r>
      <w:r>
        <w:rPr>
          <w:rFonts w:hint="default" w:ascii="Times New Roman" w:hAnsi="Times New Roman" w:cs="Times New Roman"/>
          <w:i/>
          <w:iCs/>
          <w:sz w:val="28"/>
          <w:szCs w:val="36"/>
          <w:vertAlign w:val="superscript"/>
        </w:rPr>
        <w:t>a</w:t>
      </w:r>
      <w:r>
        <w:rPr>
          <w:rFonts w:hint="default" w:ascii="Times New Roman" w:hAnsi="Times New Roman" w:eastAsia="宋体" w:cs="Times New Roman"/>
          <w:color w:val="000000"/>
          <w:kern w:val="0"/>
          <w:sz w:val="24"/>
          <w:lang w:bidi="ar"/>
        </w:rPr>
        <w:t>,</w:t>
      </w:r>
      <w:r>
        <w:rPr>
          <w:rFonts w:hint="default" w:ascii="Times New Roman" w:hAnsi="Times New Roman" w:eastAsia="宋体" w:cs="Times New Roman"/>
          <w:color w:val="000000"/>
          <w:kern w:val="0"/>
          <w:sz w:val="24"/>
          <w:lang w:val="en-US" w:eastAsia="zh-CN" w:bidi="ar"/>
        </w:rPr>
        <w:t xml:space="preserve"> </w:t>
      </w:r>
      <w:r>
        <w:rPr>
          <w:rFonts w:hint="default" w:ascii="Times New Roman" w:hAnsi="Times New Roman" w:eastAsia="宋体" w:cs="Times New Roman"/>
          <w:color w:val="000000"/>
          <w:kern w:val="0"/>
          <w:sz w:val="24"/>
          <w:lang w:bidi="ar"/>
        </w:rPr>
        <w:t>Yikang Zhou</w:t>
      </w:r>
      <w:r>
        <w:rPr>
          <w:rFonts w:hint="default" w:ascii="Times New Roman" w:hAnsi="Times New Roman" w:cs="Times New Roman"/>
          <w:i/>
          <w:iCs/>
          <w:sz w:val="28"/>
          <w:szCs w:val="36"/>
          <w:vertAlign w:val="superscript"/>
          <w:lang w:val="en-US" w:eastAsia="zh-CN"/>
        </w:rPr>
        <w:t>e</w:t>
      </w:r>
      <w:r>
        <w:rPr>
          <w:rFonts w:hint="default" w:ascii="Times New Roman" w:hAnsi="Times New Roman" w:eastAsia="宋体" w:cs="Times New Roman"/>
          <w:color w:val="000000"/>
          <w:kern w:val="0"/>
          <w:sz w:val="24"/>
          <w:lang w:bidi="ar"/>
        </w:rPr>
        <w:t>, Kai Zheng</w:t>
      </w:r>
      <w:r>
        <w:rPr>
          <w:rFonts w:hint="default" w:ascii="Times New Roman" w:hAnsi="Times New Roman" w:cs="Times New Roman"/>
          <w:i/>
          <w:iCs/>
          <w:sz w:val="28"/>
          <w:szCs w:val="36"/>
          <w:vertAlign w:val="superscript"/>
          <w:lang w:val="en-US" w:eastAsia="zh-CN"/>
        </w:rPr>
        <w:t>e</w:t>
      </w:r>
      <w:r>
        <w:rPr>
          <w:rFonts w:hint="default" w:ascii="Times New Roman" w:hAnsi="Times New Roman" w:eastAsia="宋体" w:cs="Times New Roman"/>
          <w:color w:val="000000"/>
          <w:kern w:val="0"/>
          <w:sz w:val="24"/>
          <w:lang w:bidi="ar"/>
        </w:rPr>
        <w:t>, Zhiliang Xia</w:t>
      </w:r>
      <w:r>
        <w:rPr>
          <w:rFonts w:hint="default" w:ascii="Times New Roman" w:hAnsi="Times New Roman" w:cs="Times New Roman"/>
          <w:i/>
          <w:iCs/>
          <w:sz w:val="28"/>
          <w:szCs w:val="36"/>
          <w:vertAlign w:val="superscript"/>
          <w:lang w:val="en-US" w:eastAsia="zh-CN"/>
        </w:rPr>
        <w:t>f</w:t>
      </w:r>
      <w:r>
        <w:rPr>
          <w:rFonts w:hint="default" w:ascii="Times New Roman" w:hAnsi="Times New Roman" w:eastAsia="宋体" w:cs="Times New Roman"/>
          <w:color w:val="000000"/>
          <w:kern w:val="0"/>
          <w:sz w:val="24"/>
          <w:lang w:bidi="ar"/>
        </w:rPr>
        <w:t>, Zongliang Huo</w:t>
      </w:r>
      <w:r>
        <w:rPr>
          <w:rFonts w:hint="default" w:ascii="Times New Roman" w:hAnsi="Times New Roman" w:cs="Times New Roman"/>
          <w:i/>
          <w:iCs/>
          <w:sz w:val="28"/>
          <w:szCs w:val="36"/>
          <w:vertAlign w:val="superscript"/>
          <w:lang w:val="en-US" w:eastAsia="zh-CN"/>
        </w:rPr>
        <w:t>f</w:t>
      </w:r>
      <w:r>
        <w:rPr>
          <w:rFonts w:hint="default" w:ascii="Times New Roman" w:hAnsi="Times New Roman" w:eastAsia="宋体" w:cs="Times New Roman"/>
          <w:color w:val="000000"/>
          <w:kern w:val="0"/>
          <w:sz w:val="24"/>
          <w:lang w:bidi="ar"/>
        </w:rPr>
        <w:t>, Yuzheng Guo</w:t>
      </w:r>
      <w:r>
        <w:rPr>
          <w:rFonts w:hint="default" w:ascii="Times New Roman" w:hAnsi="Times New Roman" w:cs="Times New Roman"/>
          <w:i/>
          <w:iCs/>
          <w:sz w:val="28"/>
          <w:szCs w:val="36"/>
          <w:vertAlign w:val="superscript"/>
        </w:rPr>
        <w:t>b</w:t>
      </w:r>
      <w:r>
        <w:rPr>
          <w:rFonts w:hint="default" w:ascii="Times New Roman" w:hAnsi="Times New Roman" w:eastAsia="宋体" w:cs="Times New Roman"/>
          <w:color w:val="000000"/>
          <w:kern w:val="0"/>
          <w:sz w:val="24"/>
          <w:lang w:bidi="ar"/>
        </w:rPr>
        <w:t>, Sheng Liu</w:t>
      </w:r>
      <w:r>
        <w:rPr>
          <w:rFonts w:hint="default" w:ascii="Times New Roman" w:hAnsi="Times New Roman" w:cs="Times New Roman"/>
          <w:i/>
          <w:iCs/>
          <w:sz w:val="28"/>
          <w:szCs w:val="36"/>
          <w:vertAlign w:val="superscript"/>
        </w:rPr>
        <w:t>a,b</w:t>
      </w:r>
      <w:r>
        <w:rPr>
          <w:rFonts w:hint="default" w:ascii="Times New Roman" w:hAnsi="Times New Roman" w:eastAsia="宋体" w:cs="Times New Roman"/>
          <w:color w:val="000000"/>
          <w:kern w:val="0"/>
          <w:sz w:val="24"/>
          <w:lang w:bidi="ar"/>
        </w:rPr>
        <w:t>, Zhaofu Zhang</w:t>
      </w:r>
      <w:r>
        <w:rPr>
          <w:rFonts w:hint="default" w:ascii="Times New Roman" w:hAnsi="Times New Roman" w:cs="Times New Roman"/>
          <w:i/>
          <w:iCs/>
          <w:sz w:val="28"/>
          <w:szCs w:val="36"/>
          <w:vertAlign w:val="superscript"/>
        </w:rPr>
        <w:t>a</w:t>
      </w:r>
      <w:r>
        <w:rPr>
          <w:rFonts w:hint="default" w:ascii="Times New Roman" w:hAnsi="Times New Roman" w:cs="Times New Roman"/>
          <w:sz w:val="28"/>
          <w:szCs w:val="36"/>
          <w:vertAlign w:val="superscript"/>
        </w:rPr>
        <w:t>*</w:t>
      </w:r>
    </w:p>
    <w:p w14:paraId="6CC31159">
      <w:pPr>
        <w:spacing w:line="480" w:lineRule="auto"/>
        <w:rPr>
          <w:rFonts w:hint="default" w:ascii="Times New Roman" w:hAnsi="Times New Roman" w:cs="Times New Roman"/>
          <w:color w:val="000000" w:themeColor="text1"/>
          <w:vertAlign w:val="superscript"/>
          <w14:textFill>
            <w14:solidFill>
              <w14:schemeClr w14:val="tx1"/>
            </w14:solidFill>
          </w14:textFill>
        </w:rPr>
      </w:pPr>
    </w:p>
    <w:p w14:paraId="12D278CD">
      <w:pPr>
        <w:spacing w:line="480" w:lineRule="auto"/>
        <w:rPr>
          <w:rFonts w:hint="default" w:ascii="Times New Roman" w:hAnsi="Times New Roman" w:cs="Times New Roman"/>
        </w:rPr>
      </w:pPr>
      <w:r>
        <w:rPr>
          <w:rFonts w:hint="default" w:ascii="Times New Roman" w:hAnsi="Times New Roman" w:cs="Times New Roman"/>
          <w:i/>
          <w:iCs/>
        </w:rPr>
        <w:t>a</w:t>
      </w:r>
      <w:r>
        <w:rPr>
          <w:rFonts w:hint="default" w:ascii="Times New Roman" w:hAnsi="Times New Roman" w:cs="Times New Roman"/>
        </w:rPr>
        <w:t xml:space="preserve"> School of Integrated Circuits, Wuhan University, Wuhan, 430072, China</w:t>
      </w:r>
    </w:p>
    <w:p w14:paraId="08E474D0">
      <w:pPr>
        <w:spacing w:line="480" w:lineRule="auto"/>
        <w:rPr>
          <w:rFonts w:hint="default" w:ascii="Times New Roman" w:hAnsi="Times New Roman" w:cs="Times New Roman"/>
        </w:rPr>
      </w:pPr>
      <w:r>
        <w:rPr>
          <w:rFonts w:hint="default" w:ascii="Times New Roman" w:hAnsi="Times New Roman" w:cs="Times New Roman"/>
          <w:i/>
          <w:iCs/>
        </w:rPr>
        <w:t>b</w:t>
      </w:r>
      <w:r>
        <w:rPr>
          <w:rFonts w:hint="default" w:ascii="Times New Roman" w:hAnsi="Times New Roman" w:cs="Times New Roman"/>
        </w:rPr>
        <w:t xml:space="preserve"> School of Power and Mechanical Engineering, Wuhan University, Wuhan, Hubei, 430072, China</w:t>
      </w:r>
    </w:p>
    <w:p w14:paraId="0FF64ED9">
      <w:pPr>
        <w:spacing w:line="480" w:lineRule="auto"/>
        <w:rPr>
          <w:rFonts w:hint="default" w:ascii="Times New Roman" w:hAnsi="Times New Roman" w:cs="Times New Roman"/>
        </w:rPr>
      </w:pPr>
      <w:r>
        <w:rPr>
          <w:rFonts w:hint="default" w:ascii="Times New Roman" w:hAnsi="Times New Roman" w:cs="Times New Roman"/>
          <w:i/>
          <w:iCs/>
        </w:rPr>
        <w:t>c</w:t>
      </w:r>
      <w:r>
        <w:rPr>
          <w:rFonts w:hint="default" w:ascii="Times New Roman" w:hAnsi="Times New Roman" w:cs="Times New Roman"/>
        </w:rPr>
        <w:t xml:space="preserve"> NOMAD Laboratory, Fritz Haber Institute of the Max Planck Society, Faradayweg 4-6, 14195 Berlin, Germany</w:t>
      </w:r>
    </w:p>
    <w:p w14:paraId="1D1593C7">
      <w:pPr>
        <w:spacing w:line="480" w:lineRule="auto"/>
        <w:rPr>
          <w:rFonts w:hint="default" w:ascii="Times New Roman" w:hAnsi="Times New Roman" w:cs="Times New Roman"/>
        </w:rPr>
      </w:pPr>
      <w:r>
        <w:rPr>
          <w:rFonts w:hint="default" w:ascii="Times New Roman" w:hAnsi="Times New Roman" w:cs="Times New Roman"/>
          <w:i/>
          <w:iCs/>
          <w:lang w:val="en-US" w:eastAsia="zh-CN"/>
        </w:rPr>
        <w:t>d</w:t>
      </w:r>
      <w:r>
        <w:rPr>
          <w:rFonts w:hint="default" w:ascii="Times New Roman" w:hAnsi="Times New Roman" w:cs="Times New Roman"/>
          <w:lang w:val="en-US" w:eastAsia="zh-CN"/>
        </w:rPr>
        <w:t xml:space="preserve"> Yangtze Laboratory, Wuhan 430205,</w:t>
      </w:r>
      <w:r>
        <w:rPr>
          <w:rFonts w:hint="eastAsia" w:cs="Times New Roman"/>
          <w:lang w:val="en-US" w:eastAsia="zh-CN"/>
        </w:rPr>
        <w:t xml:space="preserve"> </w:t>
      </w:r>
      <w:r>
        <w:rPr>
          <w:rFonts w:hint="default" w:ascii="Times New Roman" w:hAnsi="Times New Roman" w:cs="Times New Roman"/>
          <w:lang w:val="en-US" w:eastAsia="zh-CN"/>
        </w:rPr>
        <w:t>China</w:t>
      </w:r>
    </w:p>
    <w:p w14:paraId="3DC36239">
      <w:pPr>
        <w:spacing w:line="480" w:lineRule="auto"/>
        <w:rPr>
          <w:rFonts w:hint="default" w:ascii="Times New Roman" w:hAnsi="Times New Roman" w:cs="Times New Roman"/>
        </w:rPr>
      </w:pPr>
      <w:r>
        <w:rPr>
          <w:rFonts w:hint="default" w:ascii="Times New Roman" w:hAnsi="Times New Roman" w:cs="Times New Roman"/>
          <w:i/>
          <w:iCs/>
          <w:lang w:val="en-US" w:eastAsia="zh-CN"/>
        </w:rPr>
        <w:t>e</w:t>
      </w:r>
      <w:r>
        <w:rPr>
          <w:rFonts w:hint="default" w:ascii="Times New Roman" w:hAnsi="Times New Roman" w:cs="Times New Roman"/>
        </w:rPr>
        <w:t xml:space="preserve"> Semiconductor Technology Innovation Center (Beijing) Corporation, Beijing, 100176, China</w:t>
      </w:r>
    </w:p>
    <w:p w14:paraId="738E60DE">
      <w:pPr>
        <w:spacing w:line="480" w:lineRule="auto"/>
        <w:rPr>
          <w:rFonts w:hint="default" w:ascii="Times New Roman" w:hAnsi="Times New Roman" w:cs="Times New Roman"/>
          <w:bCs/>
          <w:lang w:val="en-GB" w:eastAsia="en-US"/>
        </w:rPr>
      </w:pPr>
      <w:r>
        <w:rPr>
          <w:rFonts w:hint="default" w:ascii="Times New Roman" w:hAnsi="Times New Roman" w:cs="Times New Roman"/>
          <w:i/>
          <w:iCs/>
          <w:lang w:val="en-US" w:eastAsia="zh-CN"/>
        </w:rPr>
        <w:t>f</w:t>
      </w:r>
      <w:r>
        <w:rPr>
          <w:rFonts w:hint="default" w:ascii="Times New Roman" w:hAnsi="Times New Roman" w:cs="Times New Roman"/>
        </w:rPr>
        <w:t xml:space="preserve"> Yangtze Memory Technologies Co., Ltd, Wuhan 430205, China</w:t>
      </w:r>
    </w:p>
    <w:p w14:paraId="51ABE15B">
      <w:pPr>
        <w:pStyle w:val="14"/>
        <w:spacing w:after="240"/>
        <w:jc w:val="left"/>
        <w:rPr>
          <w:rFonts w:hint="default" w:ascii="Times New Roman" w:hAnsi="Times New Roman" w:cs="Times New Roman"/>
          <w:color w:val="000000"/>
        </w:rPr>
      </w:pPr>
      <w:r>
        <w:rPr>
          <w:rFonts w:hint="default" w:ascii="Times New Roman" w:hAnsi="Times New Roman" w:cs="Times New Roman"/>
          <w:szCs w:val="24"/>
        </w:rPr>
        <w:t xml:space="preserve">* </w:t>
      </w:r>
      <w:r>
        <w:rPr>
          <w:rFonts w:hint="default" w:ascii="Times New Roman" w:hAnsi="Times New Roman" w:cs="Times New Roman"/>
          <w:color w:val="000000"/>
        </w:rPr>
        <w:t>Corresponding Author</w:t>
      </w:r>
      <w:r>
        <w:rPr>
          <w:rFonts w:hint="default" w:ascii="Times New Roman" w:hAnsi="Times New Roman" w:cs="Times New Roman"/>
          <w:szCs w:val="24"/>
        </w:rPr>
        <w:t xml:space="preserve">: </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"mailto:zhaofuzhang@whu.edu.cn" </w:instrText>
      </w:r>
      <w:r>
        <w:rPr>
          <w:rFonts w:hint="default" w:ascii="Times New Roman" w:hAnsi="Times New Roman" w:cs="Times New Roman"/>
          <w:color w:val="000000"/>
        </w:rPr>
        <w:fldChar w:fldCharType="separate"/>
      </w:r>
      <w:r>
        <w:rPr>
          <w:rFonts w:hint="default" w:ascii="Times New Roman" w:hAnsi="Times New Roman" w:cs="Times New Roman"/>
          <w:color w:val="000000"/>
        </w:rPr>
        <w:t>zhaofuzhang@whu.edu.cn</w:t>
      </w:r>
      <w:r>
        <w:rPr>
          <w:rFonts w:hint="default" w:ascii="Times New Roman" w:hAnsi="Times New Roman" w:cs="Times New Roman"/>
          <w:color w:val="000000"/>
        </w:rPr>
        <w:fldChar w:fldCharType="end"/>
      </w:r>
    </w:p>
    <w:p w14:paraId="29D45113">
      <w:pPr>
        <w:rPr>
          <w:rFonts w:hint="default"/>
          <w:lang w:eastAsia="en-US"/>
        </w:rPr>
        <w:sectPr>
          <w:headerReference r:id="rId5" w:type="default"/>
          <w:footerReference r:id="rId6" w:type="default"/>
          <w:pgSz w:w="11906" w:h="16838"/>
          <w:pgMar w:top="1440" w:right="1800" w:bottom="1440" w:left="1800" w:header="851" w:footer="992" w:gutter="0"/>
          <w:cols w:space="425" w:num="1"/>
          <w:docGrid w:type="lines" w:linePitch="312" w:charSpace="0"/>
        </w:sectPr>
      </w:pPr>
    </w:p>
    <w:p w14:paraId="3159E19D">
      <w:pPr>
        <w:rPr>
          <w:rFonts w:hint="default" w:ascii="Times New Roman" w:hAnsi="Times New Roman" w:cs="Times New Roman"/>
          <w:b/>
          <w:color w:val="000000" w:themeColor="text1"/>
          <w:sz w:val="24"/>
          <w:szCs w:val="21"/>
          <w:lang w:val="en-GB"/>
          <w14:textFill>
            <w14:solidFill>
              <w14:schemeClr w14:val="tx1"/>
            </w14:solidFill>
          </w14:textFill>
        </w:rPr>
      </w:pPr>
      <w:r>
        <w:rPr>
          <w:rFonts w:hint="default" w:ascii="Times New Roman" w:hAnsi="Times New Roman" w:cs="Times New Roman"/>
          <w:b/>
          <w:color w:val="000000" w:themeColor="text1"/>
          <w:sz w:val="24"/>
          <w:szCs w:val="21"/>
          <w14:textFill>
            <w14:solidFill>
              <w14:schemeClr w14:val="tx1"/>
            </w14:solidFill>
          </w14:textFill>
        </w:rPr>
        <w:t xml:space="preserve">Note S1. The </w:t>
      </w:r>
      <w:r>
        <w:rPr>
          <w:rFonts w:hint="default" w:ascii="Times New Roman" w:hAnsi="Times New Roman" w:cs="Times New Roman"/>
          <w:b/>
          <w:color w:val="000000" w:themeColor="text1"/>
          <w:sz w:val="24"/>
          <w:szCs w:val="21"/>
          <w:lang w:val="en-US" w:eastAsia="zh-CN"/>
          <w14:textFill>
            <w14:solidFill>
              <w14:schemeClr w14:val="tx1"/>
            </w14:solidFill>
          </w14:textFill>
        </w:rPr>
        <w:t>Fundamental Principle</w:t>
      </w:r>
      <w:r>
        <w:rPr>
          <w:rFonts w:hint="default" w:ascii="Times New Roman" w:hAnsi="Times New Roman" w:cs="Times New Roman"/>
          <w:b/>
          <w:color w:val="000000" w:themeColor="text1"/>
          <w:sz w:val="24"/>
          <w:szCs w:val="21"/>
          <w:lang w:val="en-GB"/>
          <w14:textFill>
            <w14:solidFill>
              <w14:schemeClr w14:val="tx1"/>
            </w14:solidFill>
          </w14:textFill>
        </w:rPr>
        <w:t xml:space="preserve"> of </w:t>
      </w:r>
      <w:r>
        <w:rPr>
          <w:rFonts w:hint="default" w:ascii="Times New Roman" w:hAnsi="Times New Roman" w:cs="Times New Roman"/>
          <w:b/>
          <w:color w:val="000000" w:themeColor="text1"/>
          <w:sz w:val="24"/>
          <w:szCs w:val="21"/>
          <w:lang w:val="en-US" w:eastAsia="zh-CN"/>
          <w14:textFill>
            <w14:solidFill>
              <w14:schemeClr w14:val="tx1"/>
            </w14:solidFill>
          </w14:textFill>
        </w:rPr>
        <w:t>Convolutional Neural Network</w:t>
      </w:r>
      <w:r>
        <w:rPr>
          <w:rFonts w:hint="eastAsia" w:cs="Times New Roman"/>
          <w:b/>
          <w:color w:val="000000" w:themeColor="text1"/>
          <w:sz w:val="24"/>
          <w:szCs w:val="21"/>
          <w:lang w:val="en-US" w:eastAsia="zh-CN"/>
          <w14:textFill>
            <w14:solidFill>
              <w14:schemeClr w14:val="tx1"/>
            </w14:solidFill>
          </w14:textFill>
        </w:rPr>
        <w:t>s</w:t>
      </w:r>
      <w:r>
        <w:rPr>
          <w:rFonts w:hint="default" w:ascii="Times New Roman" w:hAnsi="Times New Roman" w:cs="Times New Roman"/>
          <w:b/>
          <w:color w:val="000000" w:themeColor="text1"/>
          <w:sz w:val="24"/>
          <w:szCs w:val="21"/>
          <w:lang w:val="en-GB"/>
          <w14:textFill>
            <w14:solidFill>
              <w14:schemeClr w14:val="tx1"/>
            </w14:solidFill>
          </w14:textFill>
        </w:rPr>
        <w:t>.</w:t>
      </w:r>
    </w:p>
    <w:p w14:paraId="4687AF05">
      <w:pPr>
        <w:ind w:firstLine="420"/>
        <w:rPr>
          <w:rFonts w:hint="default" w:ascii="Times New Roman" w:hAnsi="Times New Roman" w:cs="Times New Roman"/>
          <w:sz w:val="24"/>
        </w:rPr>
      </w:pPr>
      <w:r>
        <w:rPr>
          <w:rFonts w:hint="default" w:ascii="Times New Roman" w:hAnsi="Times New Roman" w:cs="Times New Roman"/>
          <w:sz w:val="24"/>
          <w:lang w:val="en-US" w:eastAsia="zh-CN"/>
        </w:rPr>
        <w:t xml:space="preserve">The </w:t>
      </w:r>
      <w:r>
        <w:rPr>
          <w:rFonts w:hint="default" w:ascii="Times New Roman" w:hAnsi="Times New Roman" w:cs="Times New Roman"/>
          <w:b/>
          <w:bCs/>
          <w:sz w:val="24"/>
          <w:lang w:val="en-US" w:eastAsia="zh-CN"/>
        </w:rPr>
        <w:t>Convolutional Neural Networks (</w:t>
      </w:r>
      <w:r>
        <w:rPr>
          <w:rFonts w:hint="default" w:ascii="Times New Roman" w:hAnsi="Times New Roman" w:cs="Times New Roman"/>
          <w:b/>
          <w:bCs/>
          <w:sz w:val="24"/>
        </w:rPr>
        <w:t>CNN</w:t>
      </w:r>
      <w:r>
        <w:rPr>
          <w:rFonts w:hint="default" w:ascii="Times New Roman" w:hAnsi="Times New Roman" w:cs="Times New Roman"/>
          <w:b/>
          <w:bCs/>
          <w:sz w:val="24"/>
          <w:lang w:val="en-US" w:eastAsia="zh-CN"/>
        </w:rPr>
        <w:t>s)</w:t>
      </w:r>
      <w:r>
        <w:rPr>
          <w:rFonts w:hint="default" w:ascii="Times New Roman" w:hAnsi="Times New Roman" w:cs="Times New Roman"/>
          <w:sz w:val="24"/>
        </w:rPr>
        <w:t xml:space="preserve"> </w:t>
      </w:r>
      <w:r>
        <w:rPr>
          <w:rFonts w:hint="default" w:ascii="Times New Roman" w:hAnsi="Times New Roman" w:cs="Times New Roman"/>
          <w:sz w:val="24"/>
          <w:lang w:val="en-US" w:eastAsia="zh-CN"/>
        </w:rPr>
        <w:t>are</w:t>
      </w:r>
      <w:r>
        <w:rPr>
          <w:rFonts w:hint="default" w:ascii="Times New Roman" w:hAnsi="Times New Roman" w:cs="Times New Roman"/>
          <w:sz w:val="24"/>
        </w:rPr>
        <w:t xml:space="preserve"> </w:t>
      </w:r>
      <w:r>
        <w:rPr>
          <w:rFonts w:hint="default" w:ascii="Times New Roman" w:hAnsi="Times New Roman" w:cs="Times New Roman"/>
          <w:sz w:val="24"/>
          <w:lang w:val="en-US" w:eastAsia="zh-CN"/>
        </w:rPr>
        <w:t>a foundational class of</w:t>
      </w:r>
      <w:r>
        <w:rPr>
          <w:rFonts w:hint="default" w:ascii="Times New Roman" w:hAnsi="Times New Roman" w:cs="Times New Roman"/>
          <w:sz w:val="24"/>
        </w:rPr>
        <w:t xml:space="preserve"> deep learning models </w:t>
      </w:r>
      <w:r>
        <w:rPr>
          <w:rFonts w:hint="default" w:ascii="Times New Roman" w:hAnsi="Times New Roman" w:cs="Times New Roman"/>
          <w:sz w:val="24"/>
          <w:lang w:val="en-US" w:eastAsia="zh-CN"/>
        </w:rPr>
        <w:t>and remain widely used for learning representations from grid-structured data (e.g., images and fields)</w:t>
      </w:r>
      <w:r>
        <w:rPr>
          <w:rFonts w:hint="default" w:ascii="Times New Roman" w:hAnsi="Times New Roman" w:cs="Times New Roman"/>
          <w:sz w:val="24"/>
        </w:rPr>
        <w:t xml:space="preserve">. </w:t>
      </w:r>
      <w:r>
        <w:rPr>
          <w:rFonts w:hint="default" w:ascii="Times New Roman" w:hAnsi="Times New Roman" w:cs="Times New Roman"/>
          <w:sz w:val="24"/>
          <w:lang w:val="en-US" w:eastAsia="zh-CN"/>
        </w:rPr>
        <w:t xml:space="preserve">In a CNN, convolutional layers extract hierarchical features by applying learnable kernels that are shared across spatial locations, greatly reducing the number of parameters compared with fully connected layers. </w:t>
      </w:r>
      <w:r>
        <w:rPr>
          <w:rFonts w:hint="default" w:ascii="Times New Roman" w:hAnsi="Times New Roman" w:cs="Times New Roman"/>
          <w:sz w:val="24"/>
        </w:rPr>
        <w:t xml:space="preserve">A typical CNN mining features from input data through convolution layers, which employ a set of kernels to capture spatial patterns from grid-structured inputs. Unlike fully-connected layers, the kernel shares its weights (including bias </w:t>
      </w:r>
      <m:oMath>
        <m:sSup>
          <m:sSupPr>
            <m:ctrlPr>
              <w:rPr>
                <w:rFonts w:hint="default" w:ascii="Cambria Math" w:hAnsi="Cambria Math" w:cs="Times New Roman"/>
                <w:i/>
                <w:sz w:val="24"/>
              </w:rPr>
            </m:ctrlPr>
          </m:sSupPr>
          <m:e>
            <m:r>
              <m:rPr>
                <m:nor/>
              </m:rPr>
              <w:rPr>
                <w:rFonts w:hint="default" w:ascii="Times New Roman" w:hAnsi="Times New Roman" w:cs="Times New Roman"/>
                <w:i/>
                <w:sz w:val="24"/>
              </w:rPr>
              <m:t>b</m:t>
            </m:r>
            <m:ctrlPr>
              <w:rPr>
                <w:rFonts w:hint="default" w:ascii="Cambria Math" w:hAnsi="Cambria Math" w:cs="Times New Roman"/>
                <w:i/>
                <w:sz w:val="24"/>
              </w:rPr>
            </m:ctrlPr>
          </m:e>
          <m:sup>
            <m:r>
              <m:rPr>
                <m:nor/>
              </m:rPr>
              <w:rPr>
                <w:rFonts w:hint="default" w:ascii="Times New Roman" w:hAnsi="Times New Roman" w:cs="Times New Roman"/>
                <w:i/>
                <w:sz w:val="24"/>
              </w:rPr>
              <m:t>k</m:t>
            </m:r>
            <m:ctrlPr>
              <w:rPr>
                <w:rFonts w:hint="default" w:ascii="Cambria Math" w:hAnsi="Cambria Math" w:cs="Times New Roman"/>
                <w:i/>
                <w:sz w:val="24"/>
              </w:rPr>
            </m:ctrlPr>
          </m:sup>
        </m:sSup>
      </m:oMath>
      <w:r>
        <w:rPr>
          <w:rFonts w:hint="default" w:ascii="Times New Roman" w:hAnsi="Times New Roman" w:cs="Times New Roman"/>
          <w:sz w:val="24"/>
        </w:rPr>
        <w:t xml:space="preserve"> and filter weights </w:t>
      </w:r>
      <m:oMath>
        <m:sSup>
          <m:sSupPr>
            <m:ctrlPr>
              <w:rPr>
                <w:rFonts w:hint="default" w:ascii="Cambria Math" w:hAnsi="Cambria Math" w:cs="Times New Roman"/>
                <w:i/>
                <w:sz w:val="24"/>
              </w:rPr>
            </m:ctrlPr>
          </m:sSupPr>
          <m:e>
            <m:r>
              <m:rPr>
                <m:nor/>
              </m:rPr>
              <w:rPr>
                <w:rFonts w:hint="default" w:ascii="Times New Roman" w:hAnsi="Times New Roman" w:cs="Times New Roman"/>
                <w:i/>
                <w:sz w:val="24"/>
              </w:rPr>
              <m:t>w</m:t>
            </m:r>
            <m:ctrlPr>
              <w:rPr>
                <w:rFonts w:hint="default" w:ascii="Cambria Math" w:hAnsi="Cambria Math" w:cs="Times New Roman"/>
                <w:i/>
                <w:sz w:val="24"/>
              </w:rPr>
            </m:ctrlPr>
          </m:e>
          <m:sup>
            <m:r>
              <m:rPr>
                <m:nor/>
              </m:rPr>
              <w:rPr>
                <w:rFonts w:hint="default" w:ascii="Times New Roman" w:hAnsi="Times New Roman" w:cs="Times New Roman"/>
                <w:i/>
                <w:sz w:val="24"/>
              </w:rPr>
              <m:t>k</m:t>
            </m:r>
            <m:ctrlPr>
              <w:rPr>
                <w:rFonts w:hint="default" w:ascii="Cambria Math" w:hAnsi="Cambria Math" w:cs="Times New Roman"/>
                <w:i/>
                <w:sz w:val="24"/>
              </w:rPr>
            </m:ctrlPr>
          </m:sup>
        </m:sSup>
      </m:oMath>
      <w:r>
        <w:rPr>
          <w:rFonts w:hint="default" w:ascii="Times New Roman" w:hAnsi="Times New Roman" w:cs="Times New Roman"/>
          <w:sz w:val="24"/>
        </w:rPr>
        <w:t xml:space="preserve">) across the entire input. Each kernel is designed to produce a specific feature map </w:t>
      </w:r>
      <m:oMath>
        <m:sSup>
          <m:sSupPr>
            <m:ctrlPr>
              <w:rPr>
                <w:rFonts w:hint="default" w:ascii="Cambria Math" w:hAnsi="Cambria Math" w:cs="Times New Roman"/>
                <w:i/>
                <w:sz w:val="24"/>
              </w:rPr>
            </m:ctrlPr>
          </m:sSupPr>
          <m:e>
            <m:r>
              <m:rPr>
                <m:nor/>
              </m:rPr>
              <w:rPr>
                <w:rFonts w:hint="default" w:ascii="Times New Roman" w:hAnsi="Times New Roman" w:cs="Times New Roman"/>
                <w:i/>
                <w:sz w:val="24"/>
              </w:rPr>
              <m:t>m</m:t>
            </m:r>
            <m:ctrlPr>
              <w:rPr>
                <w:rFonts w:hint="default" w:ascii="Cambria Math" w:hAnsi="Cambria Math" w:cs="Times New Roman"/>
                <w:i/>
                <w:sz w:val="24"/>
              </w:rPr>
            </m:ctrlPr>
          </m:e>
          <m:sup>
            <m:r>
              <m:rPr>
                <m:nor/>
              </m:rPr>
              <w:rPr>
                <w:rFonts w:hint="default" w:ascii="Times New Roman" w:hAnsi="Times New Roman" w:cs="Times New Roman"/>
                <w:i/>
                <w:sz w:val="24"/>
              </w:rPr>
              <m:t>k</m:t>
            </m:r>
            <m:ctrlPr>
              <w:rPr>
                <w:rFonts w:hint="default" w:ascii="Cambria Math" w:hAnsi="Cambria Math" w:cs="Times New Roman"/>
                <w:i/>
                <w:sz w:val="24"/>
              </w:rPr>
            </m:ctrlPr>
          </m:sup>
        </m:sSup>
      </m:oMath>
      <w:r>
        <w:rPr>
          <w:rFonts w:hint="default" w:ascii="Times New Roman" w:hAnsi="Times New Roman" w:cs="Times New Roman"/>
          <w:sz w:val="24"/>
        </w:rPr>
        <w:t xml:space="preserve"> for the </w:t>
      </w:r>
      <m:oMath>
        <m:sSup>
          <m:sSupPr>
            <m:ctrlPr>
              <w:rPr>
                <w:rFonts w:hint="default" w:ascii="Cambria Math" w:hAnsi="Cambria Math" w:cs="Times New Roman"/>
                <w:i/>
                <w:sz w:val="24"/>
              </w:rPr>
            </m:ctrlPr>
          </m:sSupPr>
          <m:e>
            <m:r>
              <m:rPr>
                <m:nor/>
              </m:rPr>
              <w:rPr>
                <w:rFonts w:hint="default" w:ascii="Times New Roman" w:hAnsi="Times New Roman" w:cs="Times New Roman"/>
                <w:i/>
                <w:sz w:val="24"/>
              </w:rPr>
              <m:t>k</m:t>
            </m:r>
            <m:ctrlPr>
              <w:rPr>
                <w:rFonts w:hint="default" w:ascii="Cambria Math" w:hAnsi="Cambria Math" w:cs="Times New Roman"/>
                <w:i/>
                <w:sz w:val="24"/>
              </w:rPr>
            </m:ctrlPr>
          </m:e>
          <m:sup>
            <m:r>
              <m:rPr>
                <m:nor/>
              </m:rPr>
              <w:rPr>
                <w:rFonts w:hint="default" w:ascii="Times New Roman" w:hAnsi="Times New Roman" w:cs="Times New Roman"/>
                <w:i/>
                <w:sz w:val="24"/>
              </w:rPr>
              <m:t>t</m:t>
            </m:r>
            <m:r>
              <m:rPr>
                <m:nor/>
                <m:sty m:val="p"/>
              </m:rPr>
              <w:rPr>
                <w:rFonts w:hint="default" w:ascii="Times New Roman" w:hAnsi="Times New Roman" w:cs="Times New Roman"/>
                <w:b w:val="0"/>
                <w:i w:val="0"/>
                <w:sz w:val="24"/>
              </w:rPr>
              <m:t>h</m:t>
            </m:r>
            <m:ctrlPr>
              <w:rPr>
                <w:rFonts w:hint="default" w:ascii="Cambria Math" w:hAnsi="Cambria Math" w:cs="Times New Roman"/>
                <w:i/>
                <w:sz w:val="24"/>
              </w:rPr>
            </m:ctrlPr>
          </m:sup>
        </m:sSup>
      </m:oMath>
      <w:r>
        <w:rPr>
          <w:rFonts w:hint="default" w:ascii="Times New Roman" w:hAnsi="Times New Roman" w:cs="Times New Roman"/>
          <w:sz w:val="24"/>
        </w:rPr>
        <w:t xml:space="preserve"> feature by computing the dot product between its weights and the local input region, as expressed in Eq.</w:t>
      </w:r>
      <w:r>
        <w:rPr>
          <w:rFonts w:hint="eastAsia" w:cs="Times New Roman"/>
          <w:sz w:val="24"/>
          <w:lang w:val="en-US" w:eastAsia="zh-CN"/>
        </w:rPr>
        <w:t xml:space="preserve"> </w:t>
      </w:r>
      <w:r>
        <w:rPr>
          <w:rFonts w:hint="default" w:ascii="Times New Roman" w:hAnsi="Times New Roman" w:cs="Times New Roman"/>
          <w:sz w:val="24"/>
          <w:lang w:val="en-US" w:eastAsia="zh-CN"/>
        </w:rPr>
        <w:t>S</w:t>
      </w:r>
      <w:r>
        <w:rPr>
          <w:rFonts w:hint="default" w:ascii="Times New Roman" w:hAnsi="Times New Roman" w:cs="Times New Roman"/>
          <w:sz w:val="24"/>
        </w:rPr>
        <w:t xml:space="preserve">1. </w:t>
      </w:r>
    </w:p>
    <w:p w14:paraId="5E5229CE">
      <w:pPr>
        <w:ind w:firstLine="420"/>
        <w:jc w:val="right"/>
        <w:rPr>
          <w:rFonts w:hint="default" w:ascii="Times New Roman" w:hAnsi="Times New Roman" w:cs="Times New Roman"/>
          <w:sz w:val="24"/>
        </w:rPr>
      </w:pPr>
      <m:oMath>
        <m:sSup>
          <m:sSupPr>
            <m:ctrlPr>
              <w:rPr>
                <w:rFonts w:hint="default" w:ascii="Cambria Math" w:hAnsi="Cambria Math" w:cs="Times New Roman"/>
                <w:i/>
                <w:sz w:val="24"/>
              </w:rPr>
            </m:ctrlPr>
          </m:sSupPr>
          <m:e>
            <m:r>
              <m:rPr>
                <m:nor/>
              </m:rPr>
              <w:rPr>
                <w:rFonts w:hint="default" w:ascii="Times New Roman" w:hAnsi="Times New Roman" w:cs="Times New Roman"/>
                <w:i/>
                <w:sz w:val="24"/>
              </w:rPr>
              <m:t>m</m:t>
            </m:r>
            <m:ctrlPr>
              <w:rPr>
                <w:rFonts w:hint="default" w:ascii="Cambria Math" w:hAnsi="Cambria Math" w:cs="Times New Roman"/>
                <w:i/>
                <w:sz w:val="24"/>
              </w:rPr>
            </m:ctrlPr>
          </m:e>
          <m:sup>
            <m:r>
              <m:rPr>
                <m:nor/>
              </m:rPr>
              <w:rPr>
                <w:rFonts w:hint="default" w:ascii="Times New Roman" w:hAnsi="Times New Roman" w:cs="Times New Roman"/>
                <w:i/>
                <w:sz w:val="24"/>
              </w:rPr>
              <m:t>k</m:t>
            </m:r>
            <m:ctrlPr>
              <w:rPr>
                <w:rFonts w:hint="default" w:ascii="Cambria Math" w:hAnsi="Cambria Math" w:cs="Times New Roman"/>
                <w:i/>
                <w:sz w:val="24"/>
              </w:rPr>
            </m:ctrlPr>
          </m:sup>
        </m:sSup>
        <m:r>
          <m:rPr>
            <m:nor/>
            <m:sty m:val="p"/>
          </m:rPr>
          <w:rPr>
            <w:rFonts w:hint="default" w:ascii="Times New Roman" w:hAnsi="Times New Roman" w:cs="Times New Roman"/>
            <w:b w:val="0"/>
            <w:i w:val="0"/>
            <w:sz w:val="24"/>
          </w:rPr>
          <m:t>=</m:t>
        </m:r>
        <m:r>
          <m:rPr>
            <m:nor/>
          </m:rPr>
          <w:rPr>
            <w:rFonts w:hint="default" w:ascii="Times New Roman" w:hAnsi="Times New Roman" w:cs="Times New Roman"/>
            <w:i/>
            <w:sz w:val="24"/>
          </w:rPr>
          <m:t>f</m:t>
        </m:r>
        <m:r>
          <m:rPr>
            <m:nor/>
            <m:sty m:val="p"/>
          </m:rPr>
          <w:rPr>
            <w:rFonts w:hint="default" w:ascii="Times New Roman" w:hAnsi="Times New Roman" w:cs="Times New Roman"/>
            <w:b w:val="0"/>
            <w:i w:val="0"/>
            <w:sz w:val="24"/>
          </w:rPr>
          <m:t>(</m:t>
        </m:r>
        <m:sSup>
          <m:sSupPr>
            <m:ctrlPr>
              <w:rPr>
                <w:rFonts w:hint="default" w:ascii="Cambria Math" w:hAnsi="Cambria Math" w:cs="Times New Roman"/>
                <w:i/>
                <w:sz w:val="24"/>
              </w:rPr>
            </m:ctrlPr>
          </m:sSupPr>
          <m:e>
            <m:r>
              <m:rPr>
                <m:nor/>
              </m:rPr>
              <w:rPr>
                <w:rFonts w:hint="default" w:ascii="Times New Roman" w:hAnsi="Times New Roman" w:cs="Times New Roman"/>
                <w:i/>
                <w:sz w:val="24"/>
              </w:rPr>
              <m:t>w</m:t>
            </m:r>
            <m:ctrlPr>
              <w:rPr>
                <w:rFonts w:hint="default" w:ascii="Cambria Math" w:hAnsi="Cambria Math" w:cs="Times New Roman"/>
                <w:i/>
                <w:sz w:val="24"/>
              </w:rPr>
            </m:ctrlPr>
          </m:e>
          <m:sup>
            <m:r>
              <m:rPr>
                <m:nor/>
              </m:rPr>
              <w:rPr>
                <w:rFonts w:hint="default" w:ascii="Times New Roman" w:hAnsi="Times New Roman" w:cs="Times New Roman"/>
                <w:i/>
                <w:sz w:val="24"/>
              </w:rPr>
              <m:t>k</m:t>
            </m:r>
            <m:ctrlPr>
              <w:rPr>
                <w:rFonts w:hint="default" w:ascii="Cambria Math" w:hAnsi="Cambria Math" w:cs="Times New Roman"/>
                <w:i/>
                <w:sz w:val="24"/>
              </w:rPr>
            </m:ctrlPr>
          </m:sup>
        </m:sSup>
        <m:r>
          <m:rPr>
            <m:nor/>
            <m:sty m:val="p"/>
          </m:rPr>
          <w:rPr>
            <w:rFonts w:hint="default" w:ascii="Times New Roman" w:hAnsi="Times New Roman" w:cs="Times New Roman"/>
            <w:b w:val="0"/>
            <w:i w:val="0"/>
            <w:sz w:val="24"/>
          </w:rPr>
          <m:t>∗</m:t>
        </m:r>
        <m:r>
          <m:rPr>
            <m:nor/>
          </m:rPr>
          <w:rPr>
            <w:rFonts w:hint="default" w:ascii="Times New Roman" w:hAnsi="Times New Roman" w:cs="Times New Roman"/>
            <w:i/>
            <w:sz w:val="24"/>
          </w:rPr>
          <m:t>x</m:t>
        </m:r>
        <m:r>
          <m:rPr>
            <m:nor/>
            <m:sty m:val="p"/>
          </m:rPr>
          <w:rPr>
            <w:rFonts w:hint="default" w:ascii="Times New Roman" w:hAnsi="Times New Roman" w:cs="Times New Roman"/>
            <w:b w:val="0"/>
            <w:i w:val="0"/>
            <w:sz w:val="24"/>
          </w:rPr>
          <m:t>+</m:t>
        </m:r>
        <m:sSup>
          <m:sSupPr>
            <m:ctrlPr>
              <w:rPr>
                <w:rFonts w:hint="default" w:ascii="Cambria Math" w:hAnsi="Cambria Math" w:cs="Times New Roman"/>
                <w:i/>
                <w:sz w:val="24"/>
              </w:rPr>
            </m:ctrlPr>
          </m:sSupPr>
          <m:e>
            <m:r>
              <m:rPr>
                <m:nor/>
              </m:rPr>
              <w:rPr>
                <w:rFonts w:hint="default" w:ascii="Times New Roman" w:hAnsi="Times New Roman" w:cs="Times New Roman"/>
                <w:i/>
                <w:sz w:val="24"/>
              </w:rPr>
              <m:t>b</m:t>
            </m:r>
            <m:ctrlPr>
              <w:rPr>
                <w:rFonts w:hint="default" w:ascii="Cambria Math" w:hAnsi="Cambria Math" w:cs="Times New Roman"/>
                <w:i/>
                <w:sz w:val="24"/>
              </w:rPr>
            </m:ctrlPr>
          </m:e>
          <m:sup>
            <m:r>
              <m:rPr>
                <m:nor/>
              </m:rPr>
              <w:rPr>
                <w:rFonts w:hint="default" w:ascii="Times New Roman" w:hAnsi="Times New Roman" w:cs="Times New Roman"/>
                <w:i/>
                <w:sz w:val="24"/>
              </w:rPr>
              <m:t>k</m:t>
            </m:r>
            <m:ctrlPr>
              <w:rPr>
                <w:rFonts w:hint="default" w:ascii="Cambria Math" w:hAnsi="Cambria Math" w:cs="Times New Roman"/>
                <w:i/>
                <w:sz w:val="24"/>
              </w:rPr>
            </m:ctrlPr>
          </m:sup>
        </m:sSup>
        <m:r>
          <m:rPr>
            <m:nor/>
            <m:sty m:val="p"/>
          </m:rPr>
          <w:rPr>
            <w:rFonts w:hint="default" w:ascii="Times New Roman" w:hAnsi="Times New Roman" w:cs="Times New Roman"/>
            <w:b w:val="0"/>
            <w:i w:val="0"/>
            <w:sz w:val="24"/>
          </w:rPr>
          <m:t>)</m:t>
        </m:r>
      </m:oMath>
      <w:r>
        <w:rPr>
          <w:rFonts w:hint="default" w:ascii="Times New Roman" w:hAnsi="Times New Roman" w:cs="Times New Roman"/>
          <w:sz w:val="24"/>
        </w:rPr>
        <w:t xml:space="preserve">                       (</w:t>
      </w:r>
      <w:r>
        <w:rPr>
          <w:rFonts w:hint="default" w:ascii="Times New Roman" w:hAnsi="Times New Roman" w:cs="Times New Roman"/>
          <w:i/>
          <w:iCs/>
          <w:sz w:val="24"/>
          <w:lang w:val="en-US" w:eastAsia="zh-CN"/>
        </w:rPr>
        <w:t>S</w:t>
      </w:r>
      <w:r>
        <w:rPr>
          <w:rFonts w:hint="default" w:ascii="Times New Roman" w:hAnsi="Times New Roman" w:cs="Times New Roman"/>
          <w:i/>
          <w:iCs/>
          <w:sz w:val="24"/>
        </w:rPr>
        <w:t>1</w:t>
      </w:r>
      <w:r>
        <w:rPr>
          <w:rFonts w:hint="default" w:ascii="Times New Roman" w:hAnsi="Times New Roman" w:cs="Times New Roman"/>
          <w:sz w:val="24"/>
        </w:rPr>
        <w:t>)</w:t>
      </w:r>
    </w:p>
    <w:p w14:paraId="2BC98D0E">
      <w:pPr>
        <w:rPr>
          <w:rFonts w:hint="default" w:ascii="Times New Roman" w:hAnsi="Times New Roman" w:eastAsia="宋体" w:cs="Times New Roman"/>
          <w:sz w:val="24"/>
          <w:lang w:val="en-US" w:eastAsia="zh-CN"/>
        </w:rPr>
      </w:pPr>
      <w:r>
        <w:rPr>
          <w:rFonts w:hint="default" w:ascii="Times New Roman" w:hAnsi="Times New Roman" w:cs="Times New Roman"/>
          <w:sz w:val="24"/>
          <w:lang w:val="en-US" w:eastAsia="zh-CN"/>
        </w:rPr>
        <w:t xml:space="preserve">here, * denotes convolution operation, </w:t>
      </w:r>
      <m:oMath>
        <m:sSup>
          <m:sSupPr>
            <m:ctrlPr>
              <w:rPr>
                <w:rFonts w:hint="default" w:ascii="Cambria Math" w:hAnsi="Cambria Math" w:cs="Times New Roman"/>
                <w:i/>
                <w:sz w:val="24"/>
              </w:rPr>
            </m:ctrlPr>
          </m:sSupPr>
          <m:e>
            <m:r>
              <m:rPr>
                <m:nor/>
              </m:rPr>
              <w:rPr>
                <w:rFonts w:hint="default" w:ascii="Times New Roman" w:hAnsi="Times New Roman" w:cs="Times New Roman"/>
                <w:i/>
                <w:sz w:val="24"/>
              </w:rPr>
              <m:t>w</m:t>
            </m:r>
            <m:ctrlPr>
              <w:rPr>
                <w:rFonts w:hint="default" w:ascii="Cambria Math" w:hAnsi="Cambria Math" w:cs="Times New Roman"/>
                <w:i/>
                <w:sz w:val="24"/>
              </w:rPr>
            </m:ctrlPr>
          </m:e>
          <m:sup>
            <m:r>
              <m:rPr>
                <m:nor/>
              </m:rPr>
              <w:rPr>
                <w:rFonts w:hint="default" w:ascii="Times New Roman" w:hAnsi="Times New Roman" w:cs="Times New Roman"/>
                <w:i/>
                <w:sz w:val="24"/>
              </w:rPr>
              <m:t>k</m:t>
            </m:r>
            <m:ctrlPr>
              <w:rPr>
                <w:rFonts w:hint="default" w:ascii="Cambria Math" w:hAnsi="Cambria Math" w:cs="Times New Roman"/>
                <w:i/>
                <w:sz w:val="24"/>
              </w:rPr>
            </m:ctrlPr>
          </m:sup>
        </m:sSup>
      </m:oMath>
      <w:r>
        <w:rPr>
          <w:rFonts w:hint="default" w:ascii="Times New Roman" w:hAnsi="Times New Roman" w:cs="Times New Roman"/>
          <w:i w:val="0"/>
          <w:sz w:val="24"/>
          <w:lang w:val="en-US" w:eastAsia="zh-CN"/>
        </w:rPr>
        <w:t xml:space="preserve"> and </w:t>
      </w:r>
      <m:oMath>
        <m:sSup>
          <m:sSupPr>
            <m:ctrlPr>
              <w:rPr>
                <w:rFonts w:hint="default" w:ascii="Cambria Math" w:hAnsi="Cambria Math" w:cs="Times New Roman"/>
                <w:i/>
                <w:sz w:val="24"/>
              </w:rPr>
            </m:ctrlPr>
          </m:sSupPr>
          <m:e>
            <m:r>
              <m:rPr>
                <m:nor/>
              </m:rPr>
              <w:rPr>
                <w:rFonts w:hint="default" w:ascii="Times New Roman" w:hAnsi="Times New Roman" w:cs="Times New Roman"/>
                <w:i/>
                <w:sz w:val="24"/>
              </w:rPr>
              <m:t>b</m:t>
            </m:r>
            <m:ctrlPr>
              <w:rPr>
                <w:rFonts w:hint="default" w:ascii="Cambria Math" w:hAnsi="Cambria Math" w:cs="Times New Roman"/>
                <w:i/>
                <w:sz w:val="24"/>
              </w:rPr>
            </m:ctrlPr>
          </m:e>
          <m:sup>
            <m:r>
              <m:rPr>
                <m:nor/>
              </m:rPr>
              <w:rPr>
                <w:rFonts w:hint="default" w:ascii="Times New Roman" w:hAnsi="Times New Roman" w:cs="Times New Roman"/>
                <w:i/>
                <w:sz w:val="24"/>
              </w:rPr>
              <m:t>k</m:t>
            </m:r>
            <m:ctrlPr>
              <w:rPr>
                <w:rFonts w:hint="default" w:ascii="Cambria Math" w:hAnsi="Cambria Math" w:cs="Times New Roman"/>
                <w:i/>
                <w:sz w:val="24"/>
              </w:rPr>
            </m:ctrlPr>
          </m:sup>
        </m:sSup>
      </m:oMath>
      <w:r>
        <w:rPr>
          <w:rFonts w:hint="default" w:ascii="Times New Roman" w:hAnsi="Times New Roman" w:cs="Times New Roman"/>
          <w:i w:val="0"/>
          <w:sz w:val="24"/>
          <w:lang w:val="en-US" w:eastAsia="zh-CN"/>
        </w:rPr>
        <w:t xml:space="preserve"> are the kernel weights and bias, </w:t>
      </w:r>
      <w:r>
        <w:rPr>
          <w:rFonts w:hint="default" w:ascii="Times New Roman" w:hAnsi="Times New Roman" w:cs="Times New Roman"/>
          <w:i/>
          <w:iCs/>
          <w:sz w:val="24"/>
          <w:lang w:val="en-US" w:eastAsia="zh-CN"/>
        </w:rPr>
        <w:t>f</w:t>
      </w:r>
      <w:r>
        <w:rPr>
          <w:rFonts w:hint="default" w:ascii="Times New Roman" w:hAnsi="Times New Roman" w:cs="Times New Roman"/>
          <w:i w:val="0"/>
          <w:sz w:val="24"/>
          <w:lang w:val="en-US" w:eastAsia="zh-CN"/>
        </w:rPr>
        <w:t xml:space="preserve">(·) is a nonlinear activation function. Stacking multiple convolution-activation blocks enables the network to capture increasingly complex patterns. Batch normalization is commonly inserted to stabilize feature distributions and accelerate training, while pooling (e.g., max, average pooling) or stride operations down-sample feature maps to reduce spatial resolution and improve robustness. The resulting representations are then aggregated and fed into fully connected layers to produce task-specific outputs for classification or regression. </w:t>
      </w:r>
    </w:p>
    <w:p w14:paraId="60311A47">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br w:type="page"/>
      </w:r>
    </w:p>
    <w:p w14:paraId="51F8B853">
      <w:pPr>
        <w:rPr>
          <w:rFonts w:hint="default" w:ascii="Times New Roman" w:hAnsi="Times New Roman" w:cs="Times New Roman"/>
          <w:b/>
          <w:color w:val="000000" w:themeColor="text1"/>
          <w:sz w:val="24"/>
          <w:szCs w:val="21"/>
          <w:lang w:val="en-GB"/>
          <w14:textFill>
            <w14:solidFill>
              <w14:schemeClr w14:val="tx1"/>
            </w14:solidFill>
          </w14:textFill>
        </w:rPr>
      </w:pPr>
      <w:r>
        <w:rPr>
          <w:rFonts w:hint="default" w:ascii="Times New Roman" w:hAnsi="Times New Roman" w:cs="Times New Roman"/>
          <w:b/>
          <w:color w:val="000000" w:themeColor="text1"/>
          <w:sz w:val="24"/>
          <w:szCs w:val="21"/>
          <w14:textFill>
            <w14:solidFill>
              <w14:schemeClr w14:val="tx1"/>
            </w14:solidFill>
          </w14:textFill>
        </w:rPr>
        <w:t>Note S</w:t>
      </w:r>
      <w:r>
        <w:rPr>
          <w:rFonts w:hint="default" w:ascii="Times New Roman" w:hAnsi="Times New Roman" w:cs="Times New Roman"/>
          <w:b/>
          <w:color w:val="000000" w:themeColor="text1"/>
          <w:sz w:val="24"/>
          <w:szCs w:val="21"/>
          <w:lang w:val="en-US" w:eastAsia="zh-CN"/>
          <w14:textFill>
            <w14:solidFill>
              <w14:schemeClr w14:val="tx1"/>
            </w14:solidFill>
          </w14:textFill>
        </w:rPr>
        <w:t>2</w:t>
      </w:r>
      <w:r>
        <w:rPr>
          <w:rFonts w:hint="default" w:ascii="Times New Roman" w:hAnsi="Times New Roman" w:cs="Times New Roman"/>
          <w:b/>
          <w:color w:val="000000" w:themeColor="text1"/>
          <w:sz w:val="24"/>
          <w:szCs w:val="21"/>
          <w14:textFill>
            <w14:solidFill>
              <w14:schemeClr w14:val="tx1"/>
            </w14:solidFill>
          </w14:textFill>
        </w:rPr>
        <w:t xml:space="preserve">. The </w:t>
      </w:r>
      <w:r>
        <w:rPr>
          <w:rFonts w:hint="default" w:ascii="Times New Roman" w:hAnsi="Times New Roman" w:cs="Times New Roman"/>
          <w:b/>
          <w:color w:val="000000" w:themeColor="text1"/>
          <w:sz w:val="24"/>
          <w:szCs w:val="21"/>
          <w:lang w:val="en-US" w:eastAsia="zh-CN"/>
          <w14:textFill>
            <w14:solidFill>
              <w14:schemeClr w14:val="tx1"/>
            </w14:solidFill>
          </w14:textFill>
        </w:rPr>
        <w:t>Fundamental Principle</w:t>
      </w:r>
      <w:r>
        <w:rPr>
          <w:rFonts w:hint="default" w:ascii="Times New Roman" w:hAnsi="Times New Roman" w:cs="Times New Roman"/>
          <w:b/>
          <w:color w:val="000000" w:themeColor="text1"/>
          <w:sz w:val="24"/>
          <w:szCs w:val="21"/>
          <w:lang w:val="en-GB"/>
          <w14:textFill>
            <w14:solidFill>
              <w14:schemeClr w14:val="tx1"/>
            </w14:solidFill>
          </w14:textFill>
        </w:rPr>
        <w:t xml:space="preserve"> of </w:t>
      </w:r>
      <w:r>
        <w:rPr>
          <w:rFonts w:hint="default" w:ascii="Times New Roman" w:hAnsi="Times New Roman" w:cs="Times New Roman"/>
          <w:b/>
          <w:color w:val="000000" w:themeColor="text1"/>
          <w:sz w:val="24"/>
          <w:szCs w:val="21"/>
          <w:lang w:val="en-US" w:eastAsia="zh-CN"/>
          <w14:textFill>
            <w14:solidFill>
              <w14:schemeClr w14:val="tx1"/>
            </w14:solidFill>
          </w14:textFill>
        </w:rPr>
        <w:t>Graph Neural Network</w:t>
      </w:r>
      <w:r>
        <w:rPr>
          <w:rFonts w:hint="eastAsia" w:cs="Times New Roman"/>
          <w:b/>
          <w:color w:val="000000" w:themeColor="text1"/>
          <w:sz w:val="24"/>
          <w:szCs w:val="21"/>
          <w:lang w:val="en-US" w:eastAsia="zh-CN"/>
          <w14:textFill>
            <w14:solidFill>
              <w14:schemeClr w14:val="tx1"/>
            </w14:solidFill>
          </w14:textFill>
        </w:rPr>
        <w:t>s</w:t>
      </w:r>
      <w:r>
        <w:rPr>
          <w:rFonts w:hint="default" w:ascii="Times New Roman" w:hAnsi="Times New Roman" w:cs="Times New Roman"/>
          <w:b/>
          <w:color w:val="000000" w:themeColor="text1"/>
          <w:sz w:val="24"/>
          <w:szCs w:val="21"/>
          <w:lang w:val="en-GB"/>
          <w14:textFill>
            <w14:solidFill>
              <w14:schemeClr w14:val="tx1"/>
            </w14:solidFill>
          </w14:textFill>
        </w:rPr>
        <w:t>.</w:t>
      </w:r>
    </w:p>
    <w:p w14:paraId="6BEE56FF">
      <w:pPr>
        <w:ind w:firstLine="420" w:firstLineChars="0"/>
        <w:rPr>
          <w:rFonts w:hint="default" w:ascii="Times New Roman" w:hAnsi="Times New Roman" w:cs="Times New Roman"/>
          <w:b w:val="0"/>
          <w:bCs w:val="0"/>
          <w:i w:val="0"/>
          <w:iCs/>
          <w:sz w:val="24"/>
          <w:lang w:val="en-US" w:eastAsia="zh-CN"/>
        </w:rPr>
      </w:pPr>
      <w:r>
        <w:rPr>
          <w:rFonts w:hint="default" w:ascii="Times New Roman" w:hAnsi="Times New Roman" w:cs="Times New Roman"/>
          <w:i w:val="0"/>
          <w:sz w:val="24"/>
          <w:lang w:val="en-US" w:eastAsia="zh-CN"/>
        </w:rPr>
        <w:t xml:space="preserve">CNNs are well-suited for learning from data defined on Euclidean domains, where samples lie on regular grids with a fixed neighborhood structure. Many real-world data, however, are non-Euclidean: the neighborhood size may vary across samples, and there is no canonical ordering of neighbors. Such data are naturally represented as graphs. A graph is defined as </w:t>
      </w:r>
      <w:r>
        <w:rPr>
          <w:rFonts w:hint="default" w:ascii="Times New Roman" w:hAnsi="Times New Roman" w:cs="Times New Roman"/>
          <w:b/>
          <w:bCs/>
          <w:i/>
          <w:iCs/>
          <w:sz w:val="24"/>
          <w:lang w:val="en-US" w:eastAsia="zh-CN"/>
        </w:rPr>
        <w:t xml:space="preserve">G = </w:t>
      </w:r>
      <w:r>
        <w:rPr>
          <w:rFonts w:hint="default" w:ascii="Times New Roman" w:hAnsi="Times New Roman" w:cs="Times New Roman"/>
          <w:b/>
          <w:bCs/>
          <w:i w:val="0"/>
          <w:iCs w:val="0"/>
          <w:sz w:val="24"/>
          <w:lang w:val="en-US" w:eastAsia="zh-CN"/>
        </w:rPr>
        <w:t>(</w:t>
      </w:r>
      <w:r>
        <w:rPr>
          <w:rFonts w:hint="default" w:ascii="Times New Roman" w:hAnsi="Times New Roman" w:cs="Times New Roman"/>
          <w:b/>
          <w:bCs/>
          <w:i/>
          <w:iCs/>
          <w:sz w:val="24"/>
          <w:lang w:val="en-US" w:eastAsia="zh-CN"/>
        </w:rPr>
        <w:t>V</w:t>
      </w:r>
      <w:r>
        <w:rPr>
          <w:rFonts w:hint="default" w:ascii="Times New Roman" w:hAnsi="Times New Roman" w:cs="Times New Roman"/>
          <w:b/>
          <w:bCs/>
          <w:i w:val="0"/>
          <w:iCs w:val="0"/>
          <w:sz w:val="24"/>
          <w:lang w:val="en-US" w:eastAsia="zh-CN"/>
        </w:rPr>
        <w:t>,</w:t>
      </w:r>
      <w:r>
        <w:rPr>
          <w:rFonts w:hint="default" w:ascii="Times New Roman" w:hAnsi="Times New Roman" w:cs="Times New Roman"/>
          <w:b/>
          <w:bCs/>
          <w:i/>
          <w:iCs/>
          <w:sz w:val="24"/>
          <w:lang w:val="en-US" w:eastAsia="zh-CN"/>
        </w:rPr>
        <w:t xml:space="preserve"> E</w:t>
      </w:r>
      <w:r>
        <w:rPr>
          <w:rFonts w:hint="default" w:ascii="Times New Roman" w:hAnsi="Times New Roman" w:cs="Times New Roman"/>
          <w:b/>
          <w:bCs/>
          <w:i w:val="0"/>
          <w:iCs w:val="0"/>
          <w:sz w:val="24"/>
          <w:lang w:val="en-US" w:eastAsia="zh-CN"/>
        </w:rPr>
        <w:t>)</w:t>
      </w:r>
      <w:r>
        <w:rPr>
          <w:rFonts w:hint="default" w:ascii="Times New Roman" w:hAnsi="Times New Roman" w:cs="Times New Roman"/>
          <w:b w:val="0"/>
          <w:bCs w:val="0"/>
          <w:i w:val="0"/>
          <w:iCs w:val="0"/>
          <w:sz w:val="24"/>
          <w:lang w:val="en-US" w:eastAsia="zh-CN"/>
        </w:rPr>
        <w:t xml:space="preserve">, where </w:t>
      </w:r>
      <w:r>
        <w:rPr>
          <w:rFonts w:hint="default" w:ascii="Times New Roman" w:hAnsi="Times New Roman" w:cs="Times New Roman"/>
          <w:b/>
          <w:bCs/>
          <w:i/>
          <w:iCs/>
          <w:sz w:val="24"/>
          <w:lang w:val="en-US" w:eastAsia="zh-CN"/>
        </w:rPr>
        <w:t>V=</w:t>
      </w:r>
      <w:r>
        <w:rPr>
          <w:rFonts w:hint="default" w:ascii="Times New Roman" w:hAnsi="Times New Roman" w:cs="Times New Roman"/>
          <w:b/>
          <w:bCs/>
          <w:i w:val="0"/>
          <w:iCs w:val="0"/>
          <w:sz w:val="24"/>
          <w:lang w:val="en-US" w:eastAsia="zh-CN"/>
        </w:rPr>
        <w:t>{</w:t>
      </w:r>
      <m:oMath>
        <m:sSub>
          <m:sSubPr>
            <m:ctrlPr>
              <w:rPr>
                <w:rFonts w:hint="default" w:ascii="Cambria Math" w:hAnsi="Cambria Math" w:cs="Times New Roman"/>
                <w:b/>
                <w:bCs/>
                <w:sz w:val="24"/>
              </w:rPr>
            </m:ctrlPr>
          </m:sSubPr>
          <m:e>
            <m:r>
              <m:rPr>
                <m:nor/>
                <m:sty m:val="bi"/>
              </m:rPr>
              <w:rPr>
                <w:rFonts w:hint="default" w:ascii="Times New Roman" w:hAnsi="Times New Roman" w:cs="Times New Roman"/>
                <w:b/>
                <w:i/>
                <w:sz w:val="24"/>
              </w:rPr>
              <m:t>v</m:t>
            </m:r>
            <m:ctrlPr>
              <w:rPr>
                <w:rFonts w:hint="default" w:ascii="Cambria Math" w:hAnsi="Cambria Math" w:cs="Times New Roman"/>
                <w:b/>
                <w:bCs/>
                <w:sz w:val="24"/>
              </w:rPr>
            </m:ctrlPr>
          </m:e>
          <m:sub>
            <m:r>
              <m:rPr>
                <m:nor/>
                <m:sty m:val="b"/>
              </m:rPr>
              <w:rPr>
                <w:rFonts w:hint="default" w:ascii="Times New Roman" w:hAnsi="Times New Roman" w:cs="Times New Roman"/>
                <w:b/>
                <w:i w:val="0"/>
                <w:sz w:val="24"/>
              </w:rPr>
              <m:t>1</m:t>
            </m:r>
            <m:ctrlPr>
              <w:rPr>
                <w:rFonts w:hint="default" w:ascii="Cambria Math" w:hAnsi="Cambria Math" w:cs="Times New Roman"/>
                <w:b/>
                <w:bCs/>
                <w:sz w:val="24"/>
              </w:rPr>
            </m:ctrlPr>
          </m:sub>
        </m:sSub>
        <m:r>
          <m:rPr>
            <m:nor/>
            <m:sty m:val="b"/>
          </m:rPr>
          <w:rPr>
            <w:rFonts w:hint="default" w:ascii="Times New Roman" w:hAnsi="Times New Roman" w:cs="Times New Roman"/>
            <w:b/>
            <w:i w:val="0"/>
            <w:sz w:val="24"/>
          </w:rPr>
          <m:t>,</m:t>
        </m:r>
        <m:sSub>
          <m:sSubPr>
            <m:ctrlPr>
              <w:rPr>
                <w:rFonts w:hint="default" w:ascii="Cambria Math" w:hAnsi="Cambria Math" w:cs="Times New Roman"/>
                <w:b/>
                <w:bCs/>
                <w:sz w:val="24"/>
              </w:rPr>
            </m:ctrlPr>
          </m:sSubPr>
          <m:e>
            <m:r>
              <m:rPr>
                <m:nor/>
                <m:sty m:val="bi"/>
              </m:rPr>
              <w:rPr>
                <w:rFonts w:hint="default" w:ascii="Times New Roman" w:hAnsi="Times New Roman" w:cs="Times New Roman"/>
                <w:b/>
                <w:i/>
                <w:sz w:val="24"/>
              </w:rPr>
              <m:t>v</m:t>
            </m:r>
            <m:ctrlPr>
              <w:rPr>
                <w:rFonts w:hint="default" w:ascii="Cambria Math" w:hAnsi="Cambria Math" w:cs="Times New Roman"/>
                <w:b/>
                <w:bCs/>
                <w:sz w:val="24"/>
              </w:rPr>
            </m:ctrlPr>
          </m:e>
          <m:sub>
            <m:r>
              <m:rPr>
                <m:nor/>
                <m:sty m:val="b"/>
              </m:rPr>
              <w:rPr>
                <w:rFonts w:hint="default" w:ascii="Times New Roman" w:hAnsi="Times New Roman" w:cs="Times New Roman"/>
                <w:b/>
                <w:i w:val="0"/>
                <w:sz w:val="24"/>
              </w:rPr>
              <m:t>2</m:t>
            </m:r>
            <m:ctrlPr>
              <w:rPr>
                <w:rFonts w:hint="default" w:ascii="Cambria Math" w:hAnsi="Cambria Math" w:cs="Times New Roman"/>
                <w:b/>
                <w:bCs/>
                <w:sz w:val="24"/>
              </w:rPr>
            </m:ctrlPr>
          </m:sub>
        </m:sSub>
        <m:r>
          <m:rPr>
            <m:nor/>
            <m:sty m:val="b"/>
          </m:rPr>
          <w:rPr>
            <w:rFonts w:hint="default" w:ascii="Times New Roman" w:hAnsi="Times New Roman" w:cs="Times New Roman"/>
            <w:b/>
            <w:i w:val="0"/>
            <w:sz w:val="24"/>
          </w:rPr>
          <m:t>,⋯,</m:t>
        </m:r>
        <m:sSub>
          <m:sSubPr>
            <m:ctrlPr>
              <w:rPr>
                <w:rFonts w:hint="default" w:ascii="Cambria Math" w:hAnsi="Cambria Math" w:cs="Times New Roman"/>
                <w:b/>
                <w:bCs/>
                <w:sz w:val="24"/>
              </w:rPr>
            </m:ctrlPr>
          </m:sSubPr>
          <m:e>
            <m:r>
              <m:rPr>
                <m:nor/>
                <m:sty m:val="bi"/>
              </m:rPr>
              <w:rPr>
                <w:rFonts w:hint="default" w:ascii="Times New Roman" w:hAnsi="Times New Roman" w:cs="Times New Roman"/>
                <w:b/>
                <w:i/>
                <w:sz w:val="24"/>
              </w:rPr>
              <m:t>v</m:t>
            </m:r>
            <m:ctrlPr>
              <w:rPr>
                <w:rFonts w:hint="default" w:ascii="Cambria Math" w:hAnsi="Cambria Math" w:cs="Times New Roman"/>
                <w:b/>
                <w:bCs/>
                <w:sz w:val="24"/>
              </w:rPr>
            </m:ctrlPr>
          </m:e>
          <m:sub>
            <m:r>
              <m:rPr>
                <m:nor/>
                <m:sty m:val="b"/>
              </m:rPr>
              <w:rPr>
                <w:rFonts w:hint="default" w:ascii="Times New Roman" w:hAnsi="Times New Roman" w:cs="Times New Roman"/>
                <w:b/>
                <w:sz w:val="24"/>
              </w:rPr>
              <m:t>n</m:t>
            </m:r>
            <m:ctrlPr>
              <w:rPr>
                <w:rFonts w:hint="default" w:ascii="Cambria Math" w:hAnsi="Cambria Math" w:cs="Times New Roman"/>
                <w:b/>
                <w:bCs/>
                <w:sz w:val="24"/>
              </w:rPr>
            </m:ctrlPr>
          </m:sub>
        </m:sSub>
      </m:oMath>
      <w:r>
        <w:rPr>
          <w:rFonts w:hint="default" w:ascii="Times New Roman" w:hAnsi="Times New Roman" w:cs="Times New Roman"/>
          <w:b/>
          <w:bCs/>
          <w:i w:val="0"/>
          <w:iCs w:val="0"/>
          <w:sz w:val="24"/>
          <w:lang w:val="en-US" w:eastAsia="zh-CN"/>
        </w:rPr>
        <w:t xml:space="preserve">} </w:t>
      </w:r>
      <w:r>
        <w:rPr>
          <w:rFonts w:hint="default" w:ascii="Times New Roman" w:hAnsi="Times New Roman" w:cs="Times New Roman"/>
          <w:b w:val="0"/>
          <w:bCs w:val="0"/>
          <w:i w:val="0"/>
          <w:iCs w:val="0"/>
          <w:sz w:val="24"/>
          <w:lang w:val="en-US" w:eastAsia="zh-CN"/>
        </w:rPr>
        <w:t>is the node set and</w:t>
      </w:r>
      <w:r>
        <w:rPr>
          <w:rFonts w:hint="default" w:ascii="Times New Roman" w:hAnsi="Times New Roman" w:cs="Times New Roman"/>
          <w:b w:val="0"/>
          <w:bCs w:val="0"/>
          <w:i/>
          <w:iCs/>
          <w:sz w:val="24"/>
          <w:lang w:val="en-US" w:eastAsia="zh-CN"/>
        </w:rPr>
        <w:t xml:space="preserve"> </w:t>
      </w:r>
      <w:r>
        <w:rPr>
          <w:rFonts w:hint="default" w:ascii="Times New Roman" w:hAnsi="Times New Roman" w:cs="Times New Roman"/>
          <w:b/>
          <w:bCs/>
          <w:i/>
          <w:iCs/>
          <w:sz w:val="24"/>
          <w:lang w:val="en-US" w:eastAsia="zh-CN"/>
        </w:rPr>
        <w:t>E</w:t>
      </w:r>
      <w:r>
        <w:rPr>
          <w:rFonts w:hint="default" w:ascii="Times New Roman" w:hAnsi="Times New Roman" w:cs="Times New Roman"/>
          <w:b/>
          <w:bCs/>
          <w:i w:val="0"/>
          <w:iCs w:val="0"/>
          <w:sz w:val="24"/>
          <w:lang w:val="en-US" w:eastAsia="zh-CN"/>
        </w:rPr>
        <w:t>={</w:t>
      </w:r>
      <m:oMath>
        <m:r>
          <m:rPr>
            <m:nor/>
            <m:sty m:val="b"/>
          </m:rPr>
          <w:rPr>
            <w:rFonts w:hint="default" w:ascii="Times New Roman" w:hAnsi="Times New Roman" w:cs="Times New Roman"/>
            <w:b/>
            <w:i w:val="0"/>
            <w:kern w:val="2"/>
            <w:sz w:val="24"/>
            <w:szCs w:val="22"/>
            <w:lang w:val="en-US" w:eastAsia="zh-CN" w:bidi="ar-SA"/>
          </w:rPr>
          <m:t>(</m:t>
        </m:r>
        <m:sSub>
          <m:sSubPr>
            <m:ctrlPr>
              <w:rPr>
                <w:rFonts w:hint="default" w:ascii="Cambria Math" w:hAnsi="Cambria Math" w:cs="Times New Roman"/>
                <w:b/>
                <w:bCs/>
                <w:i/>
                <w:iCs/>
                <w:sz w:val="24"/>
              </w:rPr>
            </m:ctrlPr>
          </m:sSubPr>
          <m:e>
            <m:r>
              <m:rPr>
                <m:nor/>
                <m:sty m:val="bi"/>
              </m:rPr>
              <w:rPr>
                <w:rFonts w:hint="default" w:ascii="Times New Roman" w:hAnsi="Times New Roman" w:cs="Times New Roman"/>
                <w:b/>
                <w:i/>
                <w:sz w:val="24"/>
              </w:rPr>
              <m:t>v</m:t>
            </m:r>
            <m:ctrlPr>
              <w:rPr>
                <w:rFonts w:hint="default" w:ascii="Cambria Math" w:hAnsi="Cambria Math" w:cs="Times New Roman"/>
                <w:b/>
                <w:bCs/>
                <w:i/>
                <w:iCs/>
                <w:sz w:val="24"/>
              </w:rPr>
            </m:ctrlPr>
          </m:e>
          <m:sub>
            <m:r>
              <m:rPr>
                <m:nor/>
                <m:sty m:val="bi"/>
              </m:rPr>
              <w:rPr>
                <w:rFonts w:hint="default" w:ascii="Times New Roman" w:hAnsi="Times New Roman" w:cs="Times New Roman"/>
                <w:b/>
                <w:i/>
                <w:sz w:val="24"/>
                <w:lang w:val="en-US" w:eastAsia="zh-CN"/>
              </w:rPr>
              <m:t>i</m:t>
            </m:r>
            <m:ctrlPr>
              <w:rPr>
                <w:rFonts w:hint="default" w:ascii="Cambria Math" w:hAnsi="Cambria Math" w:cs="Times New Roman"/>
                <w:b/>
                <w:bCs/>
                <w:i/>
                <w:iCs/>
                <w:sz w:val="24"/>
              </w:rPr>
            </m:ctrlPr>
          </m:sub>
        </m:sSub>
        <m:r>
          <m:rPr>
            <m:nor/>
            <m:sty m:val="b"/>
          </m:rPr>
          <w:rPr>
            <w:rFonts w:hint="default" w:ascii="Times New Roman" w:hAnsi="Times New Roman" w:cs="Times New Roman"/>
            <w:b/>
            <w:i w:val="0"/>
            <w:sz w:val="24"/>
            <w:lang w:val="en-US" w:eastAsia="zh-CN"/>
          </w:rPr>
          <m:t>,</m:t>
        </m:r>
        <m:sSub>
          <m:sSubPr>
            <m:ctrlPr>
              <w:rPr>
                <w:rFonts w:hint="default" w:ascii="Cambria Math" w:hAnsi="Cambria Math" w:cs="Times New Roman"/>
                <w:b/>
                <w:bCs/>
                <w:i/>
                <w:iCs/>
                <w:sz w:val="24"/>
              </w:rPr>
            </m:ctrlPr>
          </m:sSubPr>
          <m:e>
            <m:r>
              <m:rPr>
                <m:nor/>
                <m:sty m:val="bi"/>
              </m:rPr>
              <w:rPr>
                <w:rFonts w:hint="default" w:ascii="Times New Roman" w:hAnsi="Times New Roman" w:cs="Times New Roman"/>
                <w:b/>
                <w:i/>
                <w:sz w:val="24"/>
              </w:rPr>
              <m:t>v</m:t>
            </m:r>
            <m:ctrlPr>
              <w:rPr>
                <w:rFonts w:hint="default" w:ascii="Cambria Math" w:hAnsi="Cambria Math" w:cs="Times New Roman"/>
                <w:b/>
                <w:bCs/>
                <w:i/>
                <w:iCs/>
                <w:sz w:val="24"/>
              </w:rPr>
            </m:ctrlPr>
          </m:e>
          <m:sub>
            <m:r>
              <m:rPr>
                <m:nor/>
                <m:sty m:val="bi"/>
              </m:rPr>
              <w:rPr>
                <w:rFonts w:hint="default" w:ascii="Times New Roman" w:hAnsi="Times New Roman" w:cs="Times New Roman"/>
                <w:b/>
                <w:i/>
                <w:sz w:val="24"/>
                <w:lang w:val="en-US" w:eastAsia="zh-CN"/>
              </w:rPr>
              <m:t>j</m:t>
            </m:r>
            <m:ctrlPr>
              <w:rPr>
                <w:rFonts w:hint="default" w:ascii="Cambria Math" w:hAnsi="Cambria Math" w:cs="Times New Roman"/>
                <w:b/>
                <w:bCs/>
                <w:i/>
                <w:iCs/>
                <w:sz w:val="24"/>
              </w:rPr>
            </m:ctrlPr>
          </m:sub>
        </m:sSub>
        <m:r>
          <m:rPr>
            <m:nor/>
            <m:sty m:val="b"/>
          </m:rPr>
          <w:rPr>
            <w:rFonts w:hint="default" w:ascii="Times New Roman" w:hAnsi="Times New Roman" w:cs="Times New Roman"/>
            <w:b/>
            <w:i w:val="0"/>
            <w:kern w:val="2"/>
            <w:sz w:val="24"/>
            <w:szCs w:val="22"/>
            <w:lang w:val="en-US" w:eastAsia="zh-CN" w:bidi="ar-SA"/>
          </w:rPr>
          <m:t>)</m:t>
        </m:r>
      </m:oMath>
      <w:r>
        <w:rPr>
          <w:rFonts w:hint="default" w:ascii="Times New Roman" w:hAnsi="Times New Roman" w:cs="Times New Roman"/>
          <w:b/>
          <w:bCs/>
          <w:i w:val="0"/>
          <w:iCs w:val="0"/>
          <w:sz w:val="24"/>
          <w:lang w:val="en-US" w:eastAsia="zh-CN"/>
        </w:rPr>
        <w:t xml:space="preserve">} </w:t>
      </w:r>
      <w:r>
        <w:rPr>
          <w:rFonts w:hint="default" w:ascii="Times New Roman" w:hAnsi="Times New Roman" w:cs="Times New Roman"/>
          <w:i w:val="0"/>
          <w:sz w:val="24"/>
          <w:lang w:val="en-US" w:eastAsia="zh-CN"/>
        </w:rPr>
        <w:t xml:space="preserve">is the edge set. The connectivity can be encoded by an adjacency matrix </w:t>
      </w:r>
      <w:r>
        <w:rPr>
          <w:rFonts w:hint="default" w:ascii="Times New Roman" w:hAnsi="Times New Roman" w:cs="Times New Roman"/>
          <w:b/>
          <w:bCs/>
          <w:i/>
          <w:iCs/>
          <w:sz w:val="24"/>
          <w:lang w:val="en-US" w:eastAsia="zh-CN"/>
        </w:rPr>
        <w:t>A</w:t>
      </w:r>
      <m:oMath>
        <m:r>
          <m:rPr>
            <m:nor/>
            <m:sty m:val="p"/>
          </m:rPr>
          <w:rPr>
            <w:rFonts w:hint="default" w:ascii="Times New Roman" w:hAnsi="Times New Roman" w:cs="Times New Roman"/>
            <w:b w:val="0"/>
            <w:i w:val="0"/>
            <w:sz w:val="24"/>
            <w:lang w:val="en-US"/>
          </w:rPr>
          <m:t>∈</m:t>
        </m:r>
        <m:sSup>
          <m:sSupPr>
            <m:ctrlPr>
              <w:rPr>
                <w:rFonts w:hint="default" w:ascii="Cambria Math" w:hAnsi="Cambria Math" w:cs="Times New Roman"/>
                <w:i/>
                <w:sz w:val="24"/>
                <w:lang w:val="en-US"/>
              </w:rPr>
            </m:ctrlPr>
          </m:sSupPr>
          <m:e>
            <m:r>
              <m:rPr>
                <m:nor/>
              </m:rPr>
              <w:rPr>
                <w:rFonts w:hint="default" w:ascii="Times New Roman" w:hAnsi="Times New Roman" w:cs="Times New Roman"/>
                <w:i/>
                <w:sz w:val="24"/>
                <w:lang w:val="en-US" w:eastAsia="zh-CN"/>
              </w:rPr>
              <m:t>R</m:t>
            </m:r>
            <m:ctrlPr>
              <w:rPr>
                <w:rFonts w:hint="default" w:ascii="Cambria Math" w:hAnsi="Cambria Math" w:cs="Times New Roman"/>
                <w:i/>
                <w:sz w:val="24"/>
                <w:lang w:val="en-US"/>
              </w:rPr>
            </m:ctrlPr>
          </m:e>
          <m:sup>
            <m:r>
              <m:rPr>
                <m:nor/>
              </m:rPr>
              <w:rPr>
                <w:rFonts w:hint="default" w:ascii="Times New Roman" w:hAnsi="Times New Roman" w:cs="Times New Roman"/>
                <w:i/>
                <w:sz w:val="24"/>
                <w:lang w:val="en-US" w:eastAsia="zh-CN"/>
              </w:rPr>
              <m:t>n</m:t>
            </m:r>
            <m:r>
              <m:rPr>
                <m:nor/>
                <m:sty m:val="p"/>
              </m:rPr>
              <w:rPr>
                <w:rFonts w:hint="default" w:ascii="Times New Roman" w:hAnsi="Times New Roman" w:cs="Times New Roman"/>
                <w:b w:val="0"/>
                <w:i w:val="0"/>
                <w:sz w:val="24"/>
                <w:lang w:val="en-US"/>
              </w:rPr>
              <m:t>×</m:t>
            </m:r>
            <m:r>
              <m:rPr>
                <m:nor/>
              </m:rPr>
              <w:rPr>
                <w:rFonts w:hint="default" w:ascii="Times New Roman" w:hAnsi="Times New Roman" w:cs="Times New Roman"/>
                <w:i/>
                <w:sz w:val="24"/>
                <w:lang w:val="en-US" w:eastAsia="zh-CN"/>
              </w:rPr>
              <m:t>n</m:t>
            </m:r>
            <m:ctrlPr>
              <w:rPr>
                <w:rFonts w:hint="default" w:ascii="Cambria Math" w:hAnsi="Cambria Math" w:cs="Times New Roman"/>
                <w:i/>
                <w:sz w:val="24"/>
                <w:lang w:val="en-US"/>
              </w:rPr>
            </m:ctrlPr>
          </m:sup>
        </m:sSup>
      </m:oMath>
      <w:r>
        <w:rPr>
          <w:rFonts w:hint="default" w:ascii="Times New Roman" w:hAnsi="Times New Roman" w:cs="Times New Roman"/>
          <w:i/>
          <w:sz w:val="24"/>
          <w:lang w:val="en-US" w:eastAsia="zh-CN"/>
        </w:rPr>
        <w:t xml:space="preserve"> </w:t>
      </w:r>
      <w:r>
        <w:rPr>
          <w:rFonts w:hint="default" w:ascii="Times New Roman" w:hAnsi="Times New Roman" w:cs="Times New Roman"/>
          <w:i w:val="0"/>
          <w:iCs/>
          <w:sz w:val="24"/>
          <w:lang w:val="en-US" w:eastAsia="zh-CN"/>
        </w:rPr>
        <w:t xml:space="preserve">(binary or weighted), which is typically sparse because each node connects to only a small subset of other nodes. </w:t>
      </w:r>
      <w:r>
        <w:rPr>
          <w:rFonts w:hint="default" w:ascii="Times New Roman" w:hAnsi="Times New Roman" w:cs="Times New Roman"/>
          <w:b/>
          <w:bCs/>
          <w:i w:val="0"/>
          <w:iCs/>
          <w:sz w:val="24"/>
          <w:lang w:val="en-US" w:eastAsia="zh-CN"/>
        </w:rPr>
        <w:t xml:space="preserve">Graph Neural Networks (GNNs) </w:t>
      </w:r>
      <w:r>
        <w:rPr>
          <w:rFonts w:hint="default" w:ascii="Times New Roman" w:hAnsi="Times New Roman" w:cs="Times New Roman"/>
          <w:b w:val="0"/>
          <w:bCs w:val="0"/>
          <w:i w:val="0"/>
          <w:iCs/>
          <w:sz w:val="24"/>
          <w:lang w:val="en-US" w:eastAsia="zh-CN"/>
        </w:rPr>
        <w:t>are designed to learn directly on graphs by iteratively exchanging information along graph edges while preserving the input connectivity. In each layer, a node forms a message from its neighbors (optionally using edge features), aggregates these messages using a pooling operation (e.g., sum, mean, or max), and then updates its own representation based on the aggregated neighborhood information and its current state. Repeating this process enables GNNs to capture multi-hop dependencies and learn node embedding. For graph-level prediction, node representations can be further pooled into a single vector, enabling end-to-end classification or regression at the node, edge, or graph level.</w:t>
      </w:r>
    </w:p>
    <w:p w14:paraId="64FB2344">
      <w:pPr>
        <w:ind w:firstLine="420" w:firstLineChars="0"/>
        <w:rPr>
          <w:rFonts w:hint="default" w:ascii="Times New Roman" w:hAnsi="Times New Roman" w:cs="Times New Roman"/>
          <w:b w:val="0"/>
          <w:bCs w:val="0"/>
          <w:i w:val="0"/>
          <w:iCs/>
          <w:sz w:val="24"/>
          <w:lang w:val="en-US" w:eastAsia="zh-CN"/>
        </w:rPr>
      </w:pPr>
      <w:r>
        <w:rPr>
          <w:rFonts w:hint="default" w:ascii="Times New Roman" w:hAnsi="Times New Roman" w:cs="Times New Roman"/>
          <w:b w:val="0"/>
          <w:bCs w:val="0"/>
          <w:i w:val="0"/>
          <w:iCs/>
          <w:sz w:val="24"/>
          <w:lang w:val="en-US" w:eastAsia="zh-CN"/>
        </w:rPr>
        <w:t xml:space="preserve">In TSV-INet, the GNN branch employs the Graph Isomorphism Network with Edge features (GINE) [S1] as the core message-passing operator. GINE extends the standard Graph Isomorphism Network (GIN) [S2] by incorporating edge attributes into the message construction. This is essential for the present application because the pairwise spatial relations between TSVs (e.g., relative distance, orientation) carry physically meaningful information governing the strength of thermo-mechanical coupling. The update rule for node </w:t>
      </w:r>
      <w:r>
        <w:rPr>
          <w:rFonts w:hint="default" w:ascii="Times New Roman" w:hAnsi="Times New Roman" w:cs="Times New Roman"/>
          <w:b w:val="0"/>
          <w:bCs w:val="0"/>
          <w:i/>
          <w:iCs w:val="0"/>
          <w:sz w:val="24"/>
          <w:lang w:val="en-US" w:eastAsia="zh-CN"/>
        </w:rPr>
        <w:t>i</w:t>
      </w:r>
      <w:r>
        <w:rPr>
          <w:rFonts w:hint="default" w:ascii="Times New Roman" w:hAnsi="Times New Roman" w:cs="Times New Roman"/>
          <w:b w:val="0"/>
          <w:bCs w:val="0"/>
          <w:i w:val="0"/>
          <w:iCs/>
          <w:sz w:val="24"/>
          <w:lang w:val="en-US" w:eastAsia="zh-CN"/>
        </w:rPr>
        <w:t xml:space="preserve"> at layer </w:t>
      </w:r>
      <w:r>
        <w:rPr>
          <w:rFonts w:hint="default" w:ascii="Times New Roman" w:hAnsi="Times New Roman" w:cs="Times New Roman"/>
          <w:b w:val="0"/>
          <w:bCs w:val="0"/>
          <w:i/>
          <w:iCs w:val="0"/>
          <w:sz w:val="24"/>
          <w:lang w:val="en-US" w:eastAsia="zh-CN"/>
        </w:rPr>
        <w:t>l</w:t>
      </w:r>
      <w:r>
        <w:rPr>
          <w:rFonts w:hint="default" w:ascii="Times New Roman" w:hAnsi="Times New Roman" w:cs="Times New Roman"/>
          <w:b w:val="0"/>
          <w:bCs w:val="0"/>
          <w:i w:val="0"/>
          <w:iCs/>
          <w:sz w:val="24"/>
          <w:lang w:val="en-US" w:eastAsia="zh-CN"/>
        </w:rPr>
        <w:t xml:space="preserve"> is formulated as:</w:t>
      </w:r>
    </w:p>
    <w:p w14:paraId="3329B982">
      <w:pPr>
        <w:ind w:firstLine="420" w:firstLineChars="0"/>
        <w:jc w:val="right"/>
        <w:rPr>
          <w:rFonts w:hint="default" w:ascii="Times New Roman" w:hAnsi="Times New Roman" w:eastAsia="宋体" w:cs="Times New Roman"/>
          <w:bCs w:val="0"/>
          <w:i w:val="0"/>
          <w:iCs/>
          <w:sz w:val="24"/>
          <w:lang w:val="en-US" w:eastAsia="zh-CN"/>
        </w:rPr>
      </w:pPr>
      <m:oMath>
        <m:sSubSup>
          <m:sSubSupPr>
            <m:ctrlPr>
              <w:rPr>
                <w:rFonts w:hint="default" w:ascii="Cambria Math" w:hAnsi="Cambria Math" w:cs="Times New Roman"/>
                <w:bCs w:val="0"/>
                <w:i/>
                <w:iCs/>
                <w:sz w:val="24"/>
                <w:lang w:val="en-US"/>
              </w:rPr>
            </m:ctrlPr>
          </m:sSubSupPr>
          <m:e>
            <m:r>
              <m:rPr>
                <m:nor/>
                <m:sty m:val="b"/>
              </m:rPr>
              <w:rPr>
                <w:rFonts w:hint="default" w:ascii="Times New Roman" w:hAnsi="Times New Roman" w:cs="Times New Roman"/>
                <w:b/>
                <w:sz w:val="24"/>
                <w:lang w:val="en-US" w:eastAsia="zh-CN"/>
              </w:rPr>
              <m:t>m</m:t>
            </m:r>
            <m:ctrlPr>
              <w:rPr>
                <w:rFonts w:hint="default" w:ascii="Cambria Math" w:hAnsi="Cambria Math" w:cs="Times New Roman"/>
                <w:bCs w:val="0"/>
                <w:i/>
                <w:iCs/>
                <w:sz w:val="24"/>
                <w:lang w:val="en-US"/>
              </w:rPr>
            </m:ctrlPr>
          </m:e>
          <m:sub>
            <m:r>
              <m:rPr>
                <m:nor/>
              </m:rPr>
              <w:rPr>
                <w:rFonts w:hint="default" w:ascii="Times New Roman" w:hAnsi="Times New Roman" w:cs="Times New Roman"/>
                <w:i/>
                <w:sz w:val="24"/>
                <w:lang w:val="en-US" w:eastAsia="zh-CN"/>
              </w:rPr>
              <m:t>ij</m:t>
            </m:r>
            <m:ctrlPr>
              <w:rPr>
                <w:rFonts w:hint="default" w:ascii="Cambria Math" w:hAnsi="Cambria Math" w:cs="Times New Roman"/>
                <w:bCs w:val="0"/>
                <w:i/>
                <w:iCs/>
                <w:sz w:val="24"/>
                <w:lang w:val="en-US"/>
              </w:rPr>
            </m:ctrlPr>
          </m:sub>
          <m:sup>
            <m:r>
              <m:rPr>
                <m:nor/>
                <m:sty m:val="p"/>
              </m:rPr>
              <w:rPr>
                <w:rFonts w:hint="default" w:ascii="Times New Roman" w:hAnsi="Times New Roman" w:cs="Times New Roman"/>
                <w:b w:val="0"/>
                <w:i w:val="0"/>
                <w:sz w:val="24"/>
                <w:lang w:val="en-US" w:eastAsia="zh-CN"/>
              </w:rPr>
              <m:t>(</m:t>
            </m:r>
            <m:r>
              <m:rPr>
                <m:nor/>
              </m:rPr>
              <w:rPr>
                <w:rFonts w:hint="default" w:ascii="Times New Roman" w:hAnsi="Times New Roman" w:cs="Times New Roman"/>
                <w:i/>
                <w:sz w:val="24"/>
                <w:lang w:val="en-US" w:eastAsia="zh-CN"/>
              </w:rPr>
              <m:t>l</m:t>
            </m:r>
            <m:r>
              <m:rPr>
                <m:nor/>
                <m:sty m:val="p"/>
              </m:rPr>
              <w:rPr>
                <w:rFonts w:hint="default" w:ascii="Times New Roman" w:hAnsi="Times New Roman" w:cs="Times New Roman"/>
                <w:b w:val="0"/>
                <w:i w:val="0"/>
                <w:sz w:val="24"/>
                <w:lang w:val="en-US" w:eastAsia="zh-CN"/>
              </w:rPr>
              <m:t>)</m:t>
            </m:r>
            <m:ctrlPr>
              <w:rPr>
                <w:rFonts w:hint="default" w:ascii="Cambria Math" w:hAnsi="Cambria Math" w:cs="Times New Roman"/>
                <w:bCs w:val="0"/>
                <w:i/>
                <w:iCs/>
                <w:sz w:val="24"/>
                <w:lang w:val="en-US"/>
              </w:rPr>
            </m:ctrlPr>
          </m:sup>
        </m:sSubSup>
        <m:r>
          <m:rPr>
            <m:nor/>
            <m:sty m:val="p"/>
          </m:rPr>
          <w:rPr>
            <w:rFonts w:hint="default" w:ascii="Times New Roman" w:hAnsi="Times New Roman" w:cs="Times New Roman"/>
            <w:b w:val="0"/>
            <w:i w:val="0"/>
            <w:sz w:val="24"/>
            <w:lang w:val="en-US" w:eastAsia="zh-CN"/>
          </w:rPr>
          <m:t>=ReLU(</m:t>
        </m:r>
        <m:sSubSup>
          <m:sSubSupPr>
            <m:ctrlPr>
              <w:rPr>
                <w:rFonts w:hint="default" w:ascii="Cambria Math" w:hAnsi="Cambria Math" w:cs="Times New Roman"/>
                <w:bCs w:val="0"/>
                <w:i/>
                <w:iCs/>
                <w:sz w:val="24"/>
                <w:lang w:val="en-US"/>
              </w:rPr>
            </m:ctrlPr>
          </m:sSubSupPr>
          <m:e>
            <m:r>
              <m:rPr>
                <m:nor/>
                <m:sty m:val="b"/>
              </m:rPr>
              <w:rPr>
                <w:rFonts w:hint="default" w:ascii="Times New Roman" w:hAnsi="Times New Roman" w:cs="Times New Roman"/>
                <w:b/>
                <w:sz w:val="24"/>
                <w:lang w:val="en-US" w:eastAsia="zh-CN"/>
              </w:rPr>
              <m:t>h</m:t>
            </m:r>
            <m:ctrlPr>
              <w:rPr>
                <w:rFonts w:hint="default" w:ascii="Cambria Math" w:hAnsi="Cambria Math" w:cs="Times New Roman"/>
                <w:bCs w:val="0"/>
                <w:i/>
                <w:iCs/>
                <w:sz w:val="24"/>
                <w:lang w:val="en-US"/>
              </w:rPr>
            </m:ctrlPr>
          </m:e>
          <m:sub>
            <m:r>
              <m:rPr>
                <m:nor/>
              </m:rPr>
              <w:rPr>
                <w:rFonts w:hint="default" w:ascii="Times New Roman" w:hAnsi="Times New Roman" w:cs="Times New Roman"/>
                <w:i/>
                <w:sz w:val="24"/>
                <w:lang w:val="en-US" w:eastAsia="zh-CN"/>
              </w:rPr>
              <m:t>j</m:t>
            </m:r>
            <m:ctrlPr>
              <w:rPr>
                <w:rFonts w:hint="default" w:ascii="Cambria Math" w:hAnsi="Cambria Math" w:cs="Times New Roman"/>
                <w:bCs w:val="0"/>
                <w:i/>
                <w:iCs/>
                <w:sz w:val="24"/>
                <w:lang w:val="en-US"/>
              </w:rPr>
            </m:ctrlPr>
          </m:sub>
          <m:sup>
            <m:r>
              <m:rPr>
                <m:nor/>
              </m:rPr>
              <w:rPr>
                <w:rFonts w:hint="default" w:ascii="Times New Roman" w:hAnsi="Times New Roman" w:cs="Times New Roman"/>
                <w:i/>
                <w:sz w:val="24"/>
                <w:lang w:val="en-US" w:eastAsia="zh-CN"/>
              </w:rPr>
              <m:t>l</m:t>
            </m:r>
            <m:ctrlPr>
              <w:rPr>
                <w:rFonts w:hint="default" w:ascii="Cambria Math" w:hAnsi="Cambria Math" w:cs="Times New Roman"/>
                <w:bCs w:val="0"/>
                <w:i/>
                <w:iCs/>
                <w:sz w:val="24"/>
                <w:lang w:val="en-US"/>
              </w:rPr>
            </m:ctrlPr>
          </m:sup>
        </m:sSubSup>
        <m:r>
          <m:rPr>
            <m:nor/>
            <m:sty m:val="p"/>
          </m:rPr>
          <w:rPr>
            <w:rFonts w:hint="default" w:ascii="Times New Roman" w:hAnsi="Times New Roman" w:cs="Times New Roman"/>
            <w:b w:val="0"/>
            <w:i w:val="0"/>
            <w:sz w:val="24"/>
            <w:lang w:val="en-US" w:eastAsia="zh-CN"/>
          </w:rPr>
          <m:t>+</m:t>
        </m:r>
        <m:sSub>
          <m:sSubPr>
            <m:ctrlPr>
              <w:rPr>
                <w:rFonts w:hint="default" w:ascii="Cambria Math" w:hAnsi="Cambria Math" w:cs="Times New Roman"/>
                <w:bCs w:val="0"/>
                <w:i w:val="0"/>
                <w:iCs/>
                <w:sz w:val="24"/>
                <w:lang w:val="en-US" w:eastAsia="zh-CN"/>
              </w:rPr>
            </m:ctrlPr>
          </m:sSubPr>
          <m:e>
            <m:sSubSup>
              <m:sSubSupPr>
                <m:ctrlPr>
                  <w:rPr>
                    <w:rFonts w:hint="default" w:ascii="Cambria Math" w:hAnsi="Cambria Math" w:cs="Times New Roman"/>
                    <w:bCs w:val="0"/>
                    <w:i/>
                    <w:iCs/>
                    <w:sz w:val="24"/>
                    <w:lang w:val="en-US" w:eastAsia="zh-CN"/>
                  </w:rPr>
                </m:ctrlPr>
              </m:sSubSupPr>
              <m:e>
                <m:r>
                  <m:rPr>
                    <m:nor/>
                    <m:sty m:val="p"/>
                  </m:rPr>
                  <w:rPr>
                    <w:rFonts w:hint="default" w:ascii="Times New Roman" w:hAnsi="Times New Roman" w:cs="Times New Roman"/>
                    <w:b w:val="0"/>
                    <w:i w:val="0"/>
                    <w:sz w:val="24"/>
                    <w:lang w:val="en-US"/>
                  </w:rPr>
                  <m:t>Φ</m:t>
                </m:r>
                <m:ctrlPr>
                  <w:rPr>
                    <w:rFonts w:hint="default" w:ascii="Cambria Math" w:hAnsi="Cambria Math" w:cs="Times New Roman"/>
                    <w:bCs w:val="0"/>
                    <w:i/>
                    <w:iCs/>
                    <w:sz w:val="24"/>
                    <w:lang w:val="en-US" w:eastAsia="zh-CN"/>
                  </w:rPr>
                </m:ctrlPr>
              </m:e>
              <m:sub>
                <m:r>
                  <m:rPr>
                    <m:nor/>
                  </m:rPr>
                  <w:rPr>
                    <w:rFonts w:hint="default" w:ascii="Times New Roman" w:hAnsi="Times New Roman" w:cs="Times New Roman"/>
                    <w:i/>
                    <w:sz w:val="24"/>
                    <w:lang w:val="en-US" w:eastAsia="zh-CN"/>
                  </w:rPr>
                  <m:t>e</m:t>
                </m:r>
                <m:ctrlPr>
                  <w:rPr>
                    <w:rFonts w:hint="default" w:ascii="Cambria Math" w:hAnsi="Cambria Math" w:cs="Times New Roman"/>
                    <w:bCs w:val="0"/>
                    <w:i/>
                    <w:iCs/>
                    <w:sz w:val="24"/>
                    <w:lang w:val="en-US" w:eastAsia="zh-CN"/>
                  </w:rPr>
                </m:ctrlPr>
              </m:sub>
              <m:sup>
                <m:r>
                  <m:rPr>
                    <m:nor/>
                    <m:sty m:val="p"/>
                  </m:rPr>
                  <w:rPr>
                    <w:rFonts w:hint="default" w:ascii="Times New Roman" w:hAnsi="Times New Roman" w:cs="Times New Roman"/>
                    <w:b w:val="0"/>
                    <w:i w:val="0"/>
                    <w:sz w:val="24"/>
                    <w:lang w:val="en-US" w:eastAsia="zh-CN"/>
                  </w:rPr>
                  <m:t>(</m:t>
                </m:r>
                <m:r>
                  <m:rPr>
                    <m:nor/>
                  </m:rPr>
                  <w:rPr>
                    <w:rFonts w:hint="default" w:ascii="Times New Roman" w:hAnsi="Times New Roman" w:cs="Times New Roman"/>
                    <w:i/>
                    <w:sz w:val="24"/>
                    <w:lang w:val="en-US" w:eastAsia="zh-CN"/>
                  </w:rPr>
                  <m:t>l</m:t>
                </m:r>
                <m:r>
                  <m:rPr>
                    <m:nor/>
                    <m:sty m:val="p"/>
                  </m:rPr>
                  <w:rPr>
                    <w:rFonts w:hint="default" w:ascii="Times New Roman" w:hAnsi="Times New Roman" w:cs="Times New Roman"/>
                    <w:b w:val="0"/>
                    <w:i w:val="0"/>
                    <w:sz w:val="24"/>
                    <w:lang w:val="en-US" w:eastAsia="zh-CN"/>
                  </w:rPr>
                  <m:t>)</m:t>
                </m:r>
                <m:ctrlPr>
                  <w:rPr>
                    <w:rFonts w:hint="default" w:ascii="Cambria Math" w:hAnsi="Cambria Math" w:cs="Times New Roman"/>
                    <w:bCs w:val="0"/>
                    <w:i/>
                    <w:iCs/>
                    <w:sz w:val="24"/>
                    <w:lang w:val="en-US" w:eastAsia="zh-CN"/>
                  </w:rPr>
                </m:ctrlPr>
              </m:sup>
            </m:sSubSup>
            <m:r>
              <m:rPr>
                <m:nor/>
                <m:sty m:val="b"/>
              </m:rPr>
              <w:rPr>
                <w:rFonts w:hint="default" w:ascii="Times New Roman" w:hAnsi="Times New Roman" w:cs="Times New Roman"/>
                <w:b/>
                <w:sz w:val="24"/>
                <w:lang w:val="en-US" w:eastAsia="zh-CN"/>
              </w:rPr>
              <m:t>e</m:t>
            </m:r>
            <m:ctrlPr>
              <w:rPr>
                <w:rFonts w:hint="default" w:ascii="Cambria Math" w:hAnsi="Cambria Math" w:cs="Times New Roman"/>
                <w:bCs w:val="0"/>
                <w:i w:val="0"/>
                <w:iCs/>
                <w:sz w:val="24"/>
                <w:lang w:val="en-US" w:eastAsia="zh-CN"/>
              </w:rPr>
            </m:ctrlPr>
          </m:e>
          <m:sub>
            <m:r>
              <m:rPr>
                <m:nor/>
              </m:rPr>
              <w:rPr>
                <w:rFonts w:hint="default" w:ascii="Times New Roman" w:hAnsi="Times New Roman" w:cs="Times New Roman"/>
                <w:i/>
                <w:sz w:val="24"/>
                <w:lang w:val="en-US" w:eastAsia="zh-CN"/>
              </w:rPr>
              <m:t>ij</m:t>
            </m:r>
            <m:ctrlPr>
              <w:rPr>
                <w:rFonts w:hint="default" w:ascii="Cambria Math" w:hAnsi="Cambria Math" w:cs="Times New Roman"/>
                <w:bCs w:val="0"/>
                <w:i w:val="0"/>
                <w:iCs/>
                <w:sz w:val="24"/>
                <w:lang w:val="en-US" w:eastAsia="zh-CN"/>
              </w:rPr>
            </m:ctrlPr>
          </m:sub>
        </m:sSub>
        <m:r>
          <m:rPr>
            <m:nor/>
            <m:sty m:val="p"/>
          </m:rPr>
          <w:rPr>
            <w:rFonts w:hint="default" w:ascii="Times New Roman" w:hAnsi="Times New Roman" w:cs="Times New Roman"/>
            <w:b w:val="0"/>
            <w:i w:val="0"/>
            <w:sz w:val="24"/>
            <w:lang w:val="en-US" w:eastAsia="zh-CN"/>
          </w:rPr>
          <m:t xml:space="preserve">)                                              </m:t>
        </m:r>
      </m:oMath>
      <w:r>
        <w:rPr>
          <w:rFonts w:hint="default" w:ascii="Times New Roman" w:hAnsi="Times New Roman" w:cs="Times New Roman"/>
          <w:sz w:val="24"/>
        </w:rPr>
        <w:t>(</w:t>
      </w:r>
      <w:r>
        <w:rPr>
          <w:rFonts w:hint="default" w:ascii="Times New Roman" w:hAnsi="Times New Roman" w:cs="Times New Roman"/>
          <w:i/>
          <w:iCs/>
          <w:sz w:val="24"/>
          <w:lang w:val="en-US" w:eastAsia="zh-CN"/>
        </w:rPr>
        <w:t>S2</w:t>
      </w:r>
      <w:r>
        <w:rPr>
          <w:rFonts w:hint="default" w:ascii="Times New Roman" w:hAnsi="Times New Roman" w:cs="Times New Roman"/>
          <w:sz w:val="24"/>
        </w:rPr>
        <w:t>)</w:t>
      </w:r>
    </w:p>
    <w:p w14:paraId="2329125B">
      <w:pPr>
        <w:ind w:firstLine="420" w:firstLineChars="0"/>
        <w:jc w:val="right"/>
        <w:rPr>
          <w:rFonts w:hint="default" w:ascii="Times New Roman" w:hAnsi="Times New Roman" w:cs="Times New Roman"/>
          <w:sz w:val="24"/>
        </w:rPr>
      </w:pPr>
      <m:oMath>
        <m:sSubSup>
          <m:sSubSupPr>
            <m:ctrlPr>
              <w:rPr>
                <w:rFonts w:hint="default" w:ascii="Cambria Math" w:hAnsi="Cambria Math" w:cs="Times New Roman"/>
                <w:bCs w:val="0"/>
                <w:i/>
                <w:iCs/>
                <w:sz w:val="24"/>
                <w:lang w:val="en-US"/>
              </w:rPr>
            </m:ctrlPr>
          </m:sSubSupPr>
          <m:e>
            <m:r>
              <m:rPr>
                <m:nor/>
                <m:sty m:val="b"/>
              </m:rPr>
              <w:rPr>
                <w:rFonts w:hint="default" w:ascii="Times New Roman" w:hAnsi="Times New Roman" w:cs="Times New Roman"/>
                <w:b/>
                <w:sz w:val="24"/>
                <w:lang w:val="en-US" w:eastAsia="zh-CN"/>
              </w:rPr>
              <m:t>h</m:t>
            </m:r>
            <m:ctrlPr>
              <w:rPr>
                <w:rFonts w:hint="default" w:ascii="Cambria Math" w:hAnsi="Cambria Math" w:cs="Times New Roman"/>
                <w:bCs w:val="0"/>
                <w:i/>
                <w:iCs/>
                <w:sz w:val="24"/>
                <w:lang w:val="en-US"/>
              </w:rPr>
            </m:ctrlPr>
          </m:e>
          <m:sub>
            <m:r>
              <m:rPr>
                <m:nor/>
              </m:rPr>
              <w:rPr>
                <w:rFonts w:hint="default" w:ascii="Times New Roman" w:hAnsi="Times New Roman" w:cs="Times New Roman"/>
                <w:i/>
                <w:sz w:val="24"/>
                <w:lang w:val="en-US" w:eastAsia="zh-CN"/>
              </w:rPr>
              <m:t>i</m:t>
            </m:r>
            <m:ctrlPr>
              <w:rPr>
                <w:rFonts w:hint="default" w:ascii="Cambria Math" w:hAnsi="Cambria Math" w:cs="Times New Roman"/>
                <w:bCs w:val="0"/>
                <w:i/>
                <w:iCs/>
                <w:sz w:val="24"/>
                <w:lang w:val="en-US"/>
              </w:rPr>
            </m:ctrlPr>
          </m:sub>
          <m:sup>
            <m:r>
              <m:rPr>
                <m:nor/>
                <m:sty m:val="p"/>
              </m:rPr>
              <w:rPr>
                <w:rFonts w:hint="default" w:ascii="Times New Roman" w:hAnsi="Times New Roman" w:cs="Times New Roman"/>
                <w:b w:val="0"/>
                <w:i w:val="0"/>
                <w:sz w:val="24"/>
                <w:lang w:val="en-US" w:eastAsia="zh-CN"/>
              </w:rPr>
              <m:t>(</m:t>
            </m:r>
            <m:r>
              <m:rPr>
                <m:nor/>
              </m:rPr>
              <w:rPr>
                <w:rFonts w:hint="default" w:ascii="Times New Roman" w:hAnsi="Times New Roman" w:cs="Times New Roman"/>
                <w:i/>
                <w:sz w:val="24"/>
                <w:lang w:val="en-US" w:eastAsia="zh-CN"/>
              </w:rPr>
              <m:t>l</m:t>
            </m:r>
            <m:r>
              <m:rPr>
                <m:nor/>
                <m:sty m:val="p"/>
              </m:rPr>
              <w:rPr>
                <w:rFonts w:hint="default" w:ascii="Times New Roman" w:hAnsi="Times New Roman" w:cs="Times New Roman"/>
                <w:b w:val="0"/>
                <w:i w:val="0"/>
                <w:sz w:val="24"/>
                <w:lang w:val="en-US" w:eastAsia="zh-CN"/>
              </w:rPr>
              <m:t>+1)</m:t>
            </m:r>
            <m:ctrlPr>
              <w:rPr>
                <w:rFonts w:hint="default" w:ascii="Cambria Math" w:hAnsi="Cambria Math" w:cs="Times New Roman"/>
                <w:bCs w:val="0"/>
                <w:i/>
                <w:iCs/>
                <w:sz w:val="24"/>
                <w:lang w:val="en-US"/>
              </w:rPr>
            </m:ctrlPr>
          </m:sup>
        </m:sSubSup>
        <m:r>
          <m:rPr>
            <m:nor/>
            <m:sty m:val="p"/>
          </m:rPr>
          <w:rPr>
            <w:rFonts w:hint="default" w:ascii="Times New Roman" w:hAnsi="Times New Roman" w:cs="Times New Roman"/>
            <w:b w:val="0"/>
            <w:i w:val="0"/>
            <w:sz w:val="24"/>
            <w:lang w:val="en-US" w:eastAsia="zh-CN"/>
          </w:rPr>
          <m:t>=</m:t>
        </m:r>
        <m:sSup>
          <m:sSupPr>
            <m:ctrlPr>
              <w:rPr>
                <w:rFonts w:hint="default" w:ascii="Cambria Math" w:hAnsi="Cambria Math" w:cs="Times New Roman"/>
                <w:bCs w:val="0"/>
                <w:i/>
                <w:iCs/>
                <w:sz w:val="24"/>
                <w:lang w:val="en-US" w:eastAsia="zh-CN"/>
              </w:rPr>
            </m:ctrlPr>
          </m:sSupPr>
          <m:e>
            <m:r>
              <m:rPr>
                <m:nor/>
                <m:sty m:val="p"/>
              </m:rPr>
              <w:rPr>
                <w:rFonts w:hint="default" w:ascii="Times New Roman" w:hAnsi="Times New Roman" w:cs="Times New Roman"/>
                <w:b w:val="0"/>
                <w:i w:val="0"/>
                <w:sz w:val="24"/>
                <w:lang w:val="en-US" w:eastAsia="zh-CN"/>
              </w:rPr>
              <m:t>MLP</m:t>
            </m:r>
            <m:ctrlPr>
              <w:rPr>
                <w:rFonts w:hint="default" w:ascii="Cambria Math" w:hAnsi="Cambria Math" w:cs="Times New Roman"/>
                <w:bCs w:val="0"/>
                <w:i/>
                <w:iCs/>
                <w:sz w:val="24"/>
                <w:lang w:val="en-US" w:eastAsia="zh-CN"/>
              </w:rPr>
            </m:ctrlPr>
          </m:e>
          <m:sup>
            <m:r>
              <m:rPr>
                <m:nor/>
                <m:sty m:val="p"/>
              </m:rPr>
              <w:rPr>
                <w:rFonts w:hint="default" w:ascii="Times New Roman" w:hAnsi="Times New Roman" w:cs="Times New Roman"/>
                <w:b w:val="0"/>
                <w:i w:val="0"/>
                <w:sz w:val="24"/>
                <w:lang w:val="en-US" w:eastAsia="zh-CN"/>
              </w:rPr>
              <m:t>(</m:t>
            </m:r>
            <m:r>
              <m:rPr>
                <m:nor/>
              </m:rPr>
              <w:rPr>
                <w:rFonts w:hint="default" w:ascii="Times New Roman" w:hAnsi="Times New Roman" w:cs="Times New Roman"/>
                <w:i/>
                <w:sz w:val="24"/>
                <w:lang w:val="en-US" w:eastAsia="zh-CN"/>
              </w:rPr>
              <m:t>l</m:t>
            </m:r>
            <m:r>
              <m:rPr>
                <m:nor/>
                <m:sty m:val="p"/>
              </m:rPr>
              <w:rPr>
                <w:rFonts w:hint="default" w:ascii="Times New Roman" w:hAnsi="Times New Roman" w:cs="Times New Roman"/>
                <w:b w:val="0"/>
                <w:i w:val="0"/>
                <w:sz w:val="24"/>
                <w:lang w:val="en-US" w:eastAsia="zh-CN"/>
              </w:rPr>
              <m:t>)</m:t>
            </m:r>
            <m:ctrlPr>
              <w:rPr>
                <w:rFonts w:hint="default" w:ascii="Cambria Math" w:hAnsi="Cambria Math" w:cs="Times New Roman"/>
                <w:bCs w:val="0"/>
                <w:i/>
                <w:iCs/>
                <w:sz w:val="24"/>
                <w:lang w:val="en-US" w:eastAsia="zh-CN"/>
              </w:rPr>
            </m:ctrlPr>
          </m:sup>
        </m:sSup>
        <m:r>
          <m:rPr>
            <m:nor/>
            <m:sty m:val="p"/>
          </m:rPr>
          <w:rPr>
            <w:rFonts w:hint="default" w:ascii="Times New Roman" w:hAnsi="Times New Roman" w:cs="Times New Roman"/>
            <w:b w:val="0"/>
            <w:i w:val="0"/>
            <w:sz w:val="24"/>
            <w:lang w:val="en-US" w:eastAsia="zh-CN"/>
          </w:rPr>
          <m:t>((1+</m:t>
        </m:r>
        <m:sSup>
          <m:sSupPr>
            <m:ctrlPr>
              <w:rPr>
                <w:rFonts w:hint="default" w:ascii="Cambria Math" w:hAnsi="Cambria Math" w:cs="Times New Roman"/>
                <w:bCs w:val="0"/>
                <w:i/>
                <w:iCs/>
                <w:sz w:val="24"/>
                <w:lang w:val="en-US" w:eastAsia="zh-CN"/>
              </w:rPr>
            </m:ctrlPr>
          </m:sSupPr>
          <m:e>
            <m:r>
              <m:rPr>
                <m:nor/>
                <m:sty m:val="p"/>
              </m:rPr>
              <w:rPr>
                <w:rFonts w:hint="default" w:ascii="Times New Roman" w:hAnsi="Times New Roman" w:cs="Times New Roman"/>
                <w:b w:val="0"/>
                <w:i w:val="0"/>
                <w:sz w:val="24"/>
                <w:lang w:val="en-US"/>
              </w:rPr>
              <m:t>ϵ</m:t>
            </m:r>
            <m:ctrlPr>
              <w:rPr>
                <w:rFonts w:hint="default" w:ascii="Cambria Math" w:hAnsi="Cambria Math" w:cs="Times New Roman"/>
                <w:bCs w:val="0"/>
                <w:i/>
                <w:iCs/>
                <w:sz w:val="24"/>
                <w:lang w:val="en-US" w:eastAsia="zh-CN"/>
              </w:rPr>
            </m:ctrlPr>
          </m:e>
          <m:sup>
            <m:r>
              <m:rPr>
                <m:nor/>
                <m:sty m:val="p"/>
              </m:rPr>
              <w:rPr>
                <w:rFonts w:hint="default" w:ascii="Times New Roman" w:hAnsi="Times New Roman" w:cs="Times New Roman"/>
                <w:b w:val="0"/>
                <w:i w:val="0"/>
                <w:sz w:val="24"/>
                <w:lang w:val="en-US" w:eastAsia="zh-CN"/>
              </w:rPr>
              <m:t>(</m:t>
            </m:r>
            <m:r>
              <m:rPr>
                <m:nor/>
              </m:rPr>
              <w:rPr>
                <w:rFonts w:hint="default" w:ascii="Times New Roman" w:hAnsi="Times New Roman" w:cs="Times New Roman"/>
                <w:i/>
                <w:sz w:val="24"/>
                <w:lang w:val="en-US" w:eastAsia="zh-CN"/>
              </w:rPr>
              <m:t>l</m:t>
            </m:r>
            <m:r>
              <m:rPr>
                <m:nor/>
                <m:sty m:val="p"/>
              </m:rPr>
              <w:rPr>
                <w:rFonts w:hint="default" w:ascii="Times New Roman" w:hAnsi="Times New Roman" w:cs="Times New Roman"/>
                <w:b w:val="0"/>
                <w:i w:val="0"/>
                <w:sz w:val="24"/>
                <w:lang w:val="en-US" w:eastAsia="zh-CN"/>
              </w:rPr>
              <m:t>)</m:t>
            </m:r>
            <m:ctrlPr>
              <w:rPr>
                <w:rFonts w:hint="default" w:ascii="Cambria Math" w:hAnsi="Cambria Math" w:cs="Times New Roman"/>
                <w:bCs w:val="0"/>
                <w:i/>
                <w:iCs/>
                <w:sz w:val="24"/>
                <w:lang w:val="en-US" w:eastAsia="zh-CN"/>
              </w:rPr>
            </m:ctrlPr>
          </m:sup>
        </m:sSup>
        <m:r>
          <m:rPr>
            <m:nor/>
            <m:sty m:val="p"/>
          </m:rPr>
          <w:rPr>
            <w:rFonts w:hint="default" w:ascii="Times New Roman" w:hAnsi="Times New Roman" w:cs="Times New Roman"/>
            <w:b w:val="0"/>
            <w:i w:val="0"/>
            <w:sz w:val="24"/>
            <w:lang w:val="en-US" w:eastAsia="zh-CN"/>
          </w:rPr>
          <m:t>)</m:t>
        </m:r>
        <m:sSubSup>
          <m:sSubSupPr>
            <m:ctrlPr>
              <w:rPr>
                <w:rFonts w:hint="default" w:ascii="Cambria Math" w:hAnsi="Cambria Math" w:cs="Times New Roman"/>
                <w:bCs w:val="0"/>
                <w:i/>
                <w:iCs/>
                <w:sz w:val="24"/>
                <w:lang w:val="en-US"/>
              </w:rPr>
            </m:ctrlPr>
          </m:sSubSupPr>
          <m:e>
            <m:r>
              <m:rPr>
                <m:nor/>
                <m:sty m:val="b"/>
              </m:rPr>
              <w:rPr>
                <w:rFonts w:hint="default" w:ascii="Times New Roman" w:hAnsi="Times New Roman" w:cs="Times New Roman"/>
                <w:b/>
                <w:sz w:val="24"/>
                <w:lang w:val="en-US" w:eastAsia="zh-CN"/>
              </w:rPr>
              <m:t>h</m:t>
            </m:r>
            <m:ctrlPr>
              <w:rPr>
                <w:rFonts w:hint="default" w:ascii="Cambria Math" w:hAnsi="Cambria Math" w:cs="Times New Roman"/>
                <w:bCs w:val="0"/>
                <w:i/>
                <w:iCs/>
                <w:sz w:val="24"/>
                <w:lang w:val="en-US"/>
              </w:rPr>
            </m:ctrlPr>
          </m:e>
          <m:sub>
            <m:r>
              <m:rPr>
                <m:nor/>
              </m:rPr>
              <w:rPr>
                <w:rFonts w:hint="default" w:ascii="Times New Roman" w:hAnsi="Times New Roman" w:cs="Times New Roman"/>
                <w:i/>
                <w:sz w:val="24"/>
                <w:lang w:val="en-US" w:eastAsia="zh-CN"/>
              </w:rPr>
              <m:t>i</m:t>
            </m:r>
            <m:ctrlPr>
              <w:rPr>
                <w:rFonts w:hint="default" w:ascii="Cambria Math" w:hAnsi="Cambria Math" w:cs="Times New Roman"/>
                <w:bCs w:val="0"/>
                <w:i/>
                <w:iCs/>
                <w:sz w:val="24"/>
                <w:lang w:val="en-US"/>
              </w:rPr>
            </m:ctrlPr>
          </m:sub>
          <m:sup>
            <m:r>
              <m:rPr>
                <m:nor/>
              </m:rPr>
              <w:rPr>
                <w:rFonts w:hint="default" w:ascii="Times New Roman" w:hAnsi="Times New Roman" w:cs="Times New Roman"/>
                <w:i/>
                <w:sz w:val="24"/>
                <w:lang w:val="en-US" w:eastAsia="zh-CN"/>
              </w:rPr>
              <m:t>l</m:t>
            </m:r>
            <m:ctrlPr>
              <w:rPr>
                <w:rFonts w:hint="default" w:ascii="Cambria Math" w:hAnsi="Cambria Math" w:cs="Times New Roman"/>
                <w:bCs w:val="0"/>
                <w:i/>
                <w:iCs/>
                <w:sz w:val="24"/>
                <w:lang w:val="en-US"/>
              </w:rPr>
            </m:ctrlPr>
          </m:sup>
        </m:sSubSup>
        <m:r>
          <m:rPr>
            <m:nor/>
            <m:sty m:val="p"/>
          </m:rPr>
          <w:rPr>
            <w:rFonts w:hint="default" w:ascii="Times New Roman" w:hAnsi="Times New Roman" w:cs="Times New Roman"/>
            <w:b w:val="0"/>
            <w:i w:val="0"/>
            <w:sz w:val="24"/>
            <w:lang w:val="en-US" w:eastAsia="zh-CN"/>
          </w:rPr>
          <m:t>+</m:t>
        </m:r>
        <m:nary>
          <m:naryPr>
            <m:chr m:val="∑"/>
            <m:limLoc m:val="undOvr"/>
            <m:supHide m:val="1"/>
            <m:ctrlPr>
              <w:rPr>
                <w:rFonts w:hint="default" w:ascii="Cambria Math" w:hAnsi="Cambria Math" w:cs="Times New Roman"/>
                <w:bCs w:val="0"/>
                <w:i/>
                <w:iCs/>
                <w:sz w:val="24"/>
                <w:lang w:val="en-US" w:eastAsia="zh-CN"/>
              </w:rPr>
            </m:ctrlPr>
          </m:naryPr>
          <m:sub>
            <m:r>
              <m:rPr>
                <m:nor/>
              </m:rPr>
              <w:rPr>
                <w:rFonts w:hint="default" w:ascii="Times New Roman" w:hAnsi="Times New Roman" w:cs="Times New Roman"/>
                <w:i/>
                <w:sz w:val="24"/>
                <w:lang w:val="en-US" w:eastAsia="zh-CN"/>
              </w:rPr>
              <m:t>j</m:t>
            </m:r>
            <m:r>
              <m:rPr>
                <m:nor/>
                <m:sty m:val="p"/>
              </m:rPr>
              <w:rPr>
                <w:rFonts w:hint="default" w:ascii="Times New Roman" w:hAnsi="Times New Roman" w:cs="Times New Roman"/>
                <w:b w:val="0"/>
                <w:i w:val="0"/>
                <w:sz w:val="24"/>
                <w:lang w:val="en-US"/>
              </w:rPr>
              <m:t>∈</m:t>
            </m:r>
            <m:r>
              <m:rPr>
                <m:nor/>
              </m:rPr>
              <w:rPr>
                <w:rFonts w:hint="default" w:ascii="Times New Roman" w:hAnsi="Times New Roman" w:cs="Times New Roman"/>
                <w:i/>
                <w:sz w:val="24"/>
                <w:lang w:val="en-US" w:eastAsia="zh-CN"/>
              </w:rPr>
              <m:t>N</m:t>
            </m:r>
            <m:r>
              <m:rPr>
                <m:nor/>
                <m:sty m:val="p"/>
              </m:rPr>
              <w:rPr>
                <w:rFonts w:hint="default" w:ascii="Times New Roman" w:hAnsi="Times New Roman" w:cs="Times New Roman"/>
                <w:b w:val="0"/>
                <w:i w:val="0"/>
                <w:sz w:val="24"/>
                <w:lang w:val="en-US" w:eastAsia="zh-CN"/>
              </w:rPr>
              <m:t>(</m:t>
            </m:r>
            <m:r>
              <m:rPr>
                <m:nor/>
              </m:rPr>
              <w:rPr>
                <w:rFonts w:hint="default" w:ascii="Times New Roman" w:hAnsi="Times New Roman" w:cs="Times New Roman"/>
                <w:i/>
                <w:sz w:val="24"/>
                <w:lang w:val="en-US" w:eastAsia="zh-CN"/>
              </w:rPr>
              <m:t>i</m:t>
            </m:r>
            <m:r>
              <m:rPr>
                <m:nor/>
                <m:sty m:val="p"/>
              </m:rPr>
              <w:rPr>
                <w:rFonts w:hint="default" w:ascii="Times New Roman" w:hAnsi="Times New Roman" w:cs="Times New Roman"/>
                <w:b w:val="0"/>
                <w:i w:val="0"/>
                <w:sz w:val="24"/>
                <w:lang w:val="en-US" w:eastAsia="zh-CN"/>
              </w:rPr>
              <m:t>)</m:t>
            </m:r>
            <m:ctrlPr>
              <w:rPr>
                <w:rFonts w:hint="default" w:ascii="Cambria Math" w:hAnsi="Cambria Math" w:cs="Times New Roman"/>
                <w:bCs w:val="0"/>
                <w:i/>
                <w:iCs/>
                <w:sz w:val="24"/>
                <w:lang w:val="en-US" w:eastAsia="zh-CN"/>
              </w:rPr>
            </m:ctrlPr>
          </m:sub>
          <m:sup>
            <m:ctrlPr>
              <w:rPr>
                <w:rFonts w:hint="default" w:ascii="Cambria Math" w:hAnsi="Cambria Math" w:cs="Times New Roman"/>
                <w:bCs w:val="0"/>
                <w:i/>
                <w:iCs/>
                <w:sz w:val="24"/>
                <w:lang w:val="en-US" w:eastAsia="zh-CN"/>
              </w:rPr>
            </m:ctrlPr>
          </m:sup>
          <m:e>
            <m:sSubSup>
              <m:sSubSupPr>
                <m:ctrlPr>
                  <w:rPr>
                    <w:rFonts w:hint="default" w:ascii="Cambria Math" w:hAnsi="Cambria Math" w:cs="Times New Roman"/>
                    <w:bCs w:val="0"/>
                    <w:i/>
                    <w:iCs/>
                    <w:sz w:val="24"/>
                    <w:lang w:val="en-US"/>
                  </w:rPr>
                </m:ctrlPr>
              </m:sSubSupPr>
              <m:e>
                <m:r>
                  <m:rPr>
                    <m:nor/>
                    <m:sty m:val="b"/>
                  </m:rPr>
                  <w:rPr>
                    <w:rFonts w:hint="default" w:ascii="Times New Roman" w:hAnsi="Times New Roman" w:cs="Times New Roman"/>
                    <w:b/>
                    <w:sz w:val="24"/>
                    <w:lang w:val="en-US" w:eastAsia="zh-CN"/>
                  </w:rPr>
                  <m:t>m</m:t>
                </m:r>
                <m:ctrlPr>
                  <w:rPr>
                    <w:rFonts w:hint="default" w:ascii="Cambria Math" w:hAnsi="Cambria Math" w:cs="Times New Roman"/>
                    <w:bCs w:val="0"/>
                    <w:i/>
                    <w:iCs/>
                    <w:sz w:val="24"/>
                    <w:lang w:val="en-US"/>
                  </w:rPr>
                </m:ctrlPr>
              </m:e>
              <m:sub>
                <m:r>
                  <m:rPr>
                    <m:nor/>
                  </m:rPr>
                  <w:rPr>
                    <w:rFonts w:hint="default" w:ascii="Times New Roman" w:hAnsi="Times New Roman" w:cs="Times New Roman"/>
                    <w:i/>
                    <w:sz w:val="24"/>
                    <w:lang w:val="en-US" w:eastAsia="zh-CN"/>
                  </w:rPr>
                  <m:t>ij</m:t>
                </m:r>
                <m:ctrlPr>
                  <w:rPr>
                    <w:rFonts w:hint="default" w:ascii="Cambria Math" w:hAnsi="Cambria Math" w:cs="Times New Roman"/>
                    <w:bCs w:val="0"/>
                    <w:i/>
                    <w:iCs/>
                    <w:sz w:val="24"/>
                    <w:lang w:val="en-US"/>
                  </w:rPr>
                </m:ctrlPr>
              </m:sub>
              <m:sup>
                <m:r>
                  <m:rPr>
                    <m:nor/>
                    <m:sty m:val="p"/>
                  </m:rPr>
                  <w:rPr>
                    <w:rFonts w:hint="default" w:ascii="Times New Roman" w:hAnsi="Times New Roman" w:cs="Times New Roman"/>
                    <w:b w:val="0"/>
                    <w:i w:val="0"/>
                    <w:sz w:val="24"/>
                    <w:lang w:val="en-US" w:eastAsia="zh-CN"/>
                  </w:rPr>
                  <m:t>(</m:t>
                </m:r>
                <m:r>
                  <m:rPr>
                    <m:nor/>
                  </m:rPr>
                  <w:rPr>
                    <w:rFonts w:hint="default" w:ascii="Times New Roman" w:hAnsi="Times New Roman" w:cs="Times New Roman"/>
                    <w:i/>
                    <w:sz w:val="24"/>
                    <w:lang w:val="en-US" w:eastAsia="zh-CN"/>
                  </w:rPr>
                  <m:t>l</m:t>
                </m:r>
                <m:r>
                  <m:rPr>
                    <m:nor/>
                    <m:sty m:val="p"/>
                  </m:rPr>
                  <w:rPr>
                    <w:rFonts w:hint="default" w:ascii="Times New Roman" w:hAnsi="Times New Roman" w:cs="Times New Roman"/>
                    <w:b w:val="0"/>
                    <w:i w:val="0"/>
                    <w:sz w:val="24"/>
                    <w:lang w:val="en-US" w:eastAsia="zh-CN"/>
                  </w:rPr>
                  <m:t>)</m:t>
                </m:r>
                <m:ctrlPr>
                  <w:rPr>
                    <w:rFonts w:hint="default" w:ascii="Cambria Math" w:hAnsi="Cambria Math" w:cs="Times New Roman"/>
                    <w:bCs w:val="0"/>
                    <w:i/>
                    <w:iCs/>
                    <w:sz w:val="24"/>
                    <w:lang w:val="en-US"/>
                  </w:rPr>
                </m:ctrlPr>
              </m:sup>
            </m:sSubSup>
            <m:ctrlPr>
              <w:rPr>
                <w:rFonts w:hint="default" w:ascii="Cambria Math" w:hAnsi="Cambria Math" w:cs="Times New Roman"/>
                <w:bCs w:val="0"/>
                <w:i/>
                <w:iCs/>
                <w:sz w:val="24"/>
                <w:lang w:val="en-US" w:eastAsia="zh-CN"/>
              </w:rPr>
            </m:ctrlPr>
          </m:e>
        </m:nary>
        <m:r>
          <m:rPr>
            <m:nor/>
            <m:sty m:val="p"/>
          </m:rPr>
          <w:rPr>
            <w:rFonts w:hint="default" w:ascii="Times New Roman" w:hAnsi="Times New Roman" w:cs="Times New Roman"/>
            <w:b w:val="0"/>
            <w:i w:val="0"/>
            <w:sz w:val="24"/>
            <w:lang w:val="en-US" w:eastAsia="zh-CN"/>
          </w:rPr>
          <m:t>)</m:t>
        </m:r>
      </m:oMath>
      <w:r>
        <w:rPr>
          <w:rFonts w:hint="default" w:ascii="Times New Roman" w:hAnsi="Times New Roman" w:cs="Times New Roman"/>
          <w:bCs w:val="0"/>
          <w:i w:val="0"/>
          <w:iCs/>
          <w:sz w:val="24"/>
          <w:lang w:val="en-US" w:eastAsia="zh-CN"/>
        </w:rPr>
        <w:t xml:space="preserve">             </w:t>
      </w:r>
      <w:r>
        <w:rPr>
          <w:rFonts w:hint="default" w:ascii="Times New Roman" w:hAnsi="Times New Roman" w:cs="Times New Roman"/>
          <w:sz w:val="24"/>
        </w:rPr>
        <w:t>(</w:t>
      </w:r>
      <w:r>
        <w:rPr>
          <w:rFonts w:hint="default" w:ascii="Times New Roman" w:hAnsi="Times New Roman" w:cs="Times New Roman"/>
          <w:i/>
          <w:iCs/>
          <w:sz w:val="24"/>
          <w:lang w:val="en-US" w:eastAsia="zh-CN"/>
        </w:rPr>
        <w:t>S3</w:t>
      </w:r>
      <w:r>
        <w:rPr>
          <w:rFonts w:hint="default" w:ascii="Times New Roman" w:hAnsi="Times New Roman" w:cs="Times New Roman"/>
          <w:sz w:val="24"/>
        </w:rPr>
        <w:t>)</w:t>
      </w:r>
    </w:p>
    <w:p w14:paraId="3D22BBFF">
      <w:pPr>
        <w:jc w:val="both"/>
        <w:rPr>
          <w:rFonts w:hint="default" w:ascii="Times New Roman" w:hAnsi="Times New Roman" w:cs="Times New Roman"/>
          <w:bCs w:val="0"/>
          <w:i w:val="0"/>
          <w:iCs/>
          <w:sz w:val="24"/>
          <w:lang w:val="en-US" w:eastAsia="zh-CN"/>
        </w:rPr>
      </w:pPr>
      <w:r>
        <w:rPr>
          <w:rFonts w:hint="default" w:ascii="Times New Roman" w:hAnsi="Times New Roman" w:cs="Times New Roman"/>
          <w:sz w:val="24"/>
          <w:lang w:val="en-US" w:eastAsia="zh-CN"/>
        </w:rPr>
        <w:t xml:space="preserve">where, </w:t>
      </w:r>
      <m:oMath>
        <m:sSubSup>
          <m:sSubSupPr>
            <m:ctrlPr>
              <w:rPr>
                <w:rFonts w:hint="default" w:ascii="Cambria Math" w:hAnsi="Cambria Math" w:cs="Times New Roman"/>
                <w:bCs w:val="0"/>
                <w:i/>
                <w:iCs/>
                <w:sz w:val="24"/>
                <w:lang w:val="en-US"/>
              </w:rPr>
            </m:ctrlPr>
          </m:sSubSupPr>
          <m:e>
            <m:r>
              <m:rPr>
                <m:nor/>
                <m:sty m:val="b"/>
              </m:rPr>
              <w:rPr>
                <w:rFonts w:hint="default" w:ascii="Times New Roman" w:hAnsi="Times New Roman" w:cs="Times New Roman"/>
                <w:b/>
                <w:sz w:val="24"/>
                <w:lang w:val="en-US" w:eastAsia="zh-CN"/>
              </w:rPr>
              <m:t>h</m:t>
            </m:r>
            <m:ctrlPr>
              <w:rPr>
                <w:rFonts w:hint="default" w:ascii="Cambria Math" w:hAnsi="Cambria Math" w:cs="Times New Roman"/>
                <w:bCs w:val="0"/>
                <w:i/>
                <w:iCs/>
                <w:sz w:val="24"/>
                <w:lang w:val="en-US"/>
              </w:rPr>
            </m:ctrlPr>
          </m:e>
          <m:sub>
            <m:r>
              <m:rPr>
                <m:nor/>
              </m:rPr>
              <w:rPr>
                <w:rFonts w:hint="default" w:ascii="Times New Roman" w:hAnsi="Times New Roman" w:cs="Times New Roman"/>
                <w:i/>
                <w:sz w:val="24"/>
                <w:lang w:val="en-US" w:eastAsia="zh-CN"/>
              </w:rPr>
              <m:t>i</m:t>
            </m:r>
            <m:ctrlPr>
              <w:rPr>
                <w:rFonts w:hint="default" w:ascii="Cambria Math" w:hAnsi="Cambria Math" w:cs="Times New Roman"/>
                <w:bCs w:val="0"/>
                <w:i/>
                <w:iCs/>
                <w:sz w:val="24"/>
                <w:lang w:val="en-US"/>
              </w:rPr>
            </m:ctrlPr>
          </m:sub>
          <m:sup>
            <m:r>
              <m:rPr>
                <m:nor/>
              </m:rPr>
              <w:rPr>
                <w:rFonts w:hint="default" w:ascii="Times New Roman" w:hAnsi="Times New Roman" w:cs="Times New Roman"/>
                <w:i/>
                <w:sz w:val="24"/>
                <w:lang w:val="en-US" w:eastAsia="zh-CN"/>
              </w:rPr>
              <m:t>l</m:t>
            </m:r>
            <m:ctrlPr>
              <w:rPr>
                <w:rFonts w:hint="default" w:ascii="Cambria Math" w:hAnsi="Cambria Math" w:cs="Times New Roman"/>
                <w:bCs w:val="0"/>
                <w:i/>
                <w:iCs/>
                <w:sz w:val="24"/>
                <w:lang w:val="en-US"/>
              </w:rPr>
            </m:ctrlPr>
          </m:sup>
        </m:sSubSup>
      </m:oMath>
      <w:r>
        <w:rPr>
          <w:rFonts w:hint="default" w:ascii="Times New Roman" w:hAnsi="Times New Roman" w:cs="Times New Roman"/>
          <w:bCs w:val="0"/>
          <w:i w:val="0"/>
          <w:iCs/>
          <w:sz w:val="24"/>
          <w:lang w:val="en-US" w:eastAsia="zh-CN"/>
        </w:rPr>
        <w:t xml:space="preserve"> denotes the feature vector of node </w:t>
      </w:r>
      <w:r>
        <w:rPr>
          <w:rFonts w:hint="default" w:ascii="Times New Roman" w:hAnsi="Times New Roman" w:cs="Times New Roman"/>
          <w:bCs w:val="0"/>
          <w:i/>
          <w:iCs w:val="0"/>
          <w:sz w:val="24"/>
          <w:lang w:val="en-US" w:eastAsia="zh-CN"/>
        </w:rPr>
        <w:t>i</w:t>
      </w:r>
      <w:r>
        <w:rPr>
          <w:rFonts w:hint="default" w:ascii="Times New Roman" w:hAnsi="Times New Roman" w:cs="Times New Roman"/>
          <w:bCs w:val="0"/>
          <w:i w:val="0"/>
          <w:iCs/>
          <w:sz w:val="24"/>
          <w:lang w:val="en-US" w:eastAsia="zh-CN"/>
        </w:rPr>
        <w:t xml:space="preserve"> at layer </w:t>
      </w:r>
      <w:r>
        <w:rPr>
          <w:rFonts w:hint="default" w:ascii="Times New Roman" w:hAnsi="Times New Roman" w:cs="Times New Roman"/>
          <w:bCs w:val="0"/>
          <w:i/>
          <w:iCs w:val="0"/>
          <w:sz w:val="24"/>
          <w:lang w:val="en-US" w:eastAsia="zh-CN"/>
        </w:rPr>
        <w:t>l</w:t>
      </w:r>
      <w:r>
        <w:rPr>
          <w:rFonts w:hint="default" w:ascii="Times New Roman" w:hAnsi="Times New Roman" w:cs="Times New Roman"/>
          <w:bCs w:val="0"/>
          <w:i w:val="0"/>
          <w:iCs/>
          <w:sz w:val="24"/>
          <w:lang w:val="en-US" w:eastAsia="zh-CN"/>
        </w:rPr>
        <w:t xml:space="preserve">, </w:t>
      </w:r>
      <m:oMath>
        <m:r>
          <m:rPr>
            <m:nor/>
          </m:rPr>
          <w:rPr>
            <w:rFonts w:hint="default" w:ascii="Times New Roman" w:hAnsi="Times New Roman" w:cs="Times New Roman"/>
            <w:i/>
            <w:sz w:val="24"/>
            <w:lang w:val="en-US" w:eastAsia="zh-CN"/>
          </w:rPr>
          <m:t>N</m:t>
        </m:r>
        <m:r>
          <m:rPr>
            <m:nor/>
            <m:sty m:val="p"/>
          </m:rPr>
          <w:rPr>
            <w:rFonts w:hint="default" w:ascii="Times New Roman" w:hAnsi="Times New Roman" w:cs="Times New Roman"/>
            <w:b w:val="0"/>
            <w:i w:val="0"/>
            <w:sz w:val="24"/>
            <w:lang w:val="en-US" w:eastAsia="zh-CN"/>
          </w:rPr>
          <m:t>(</m:t>
        </m:r>
        <m:r>
          <m:rPr>
            <m:nor/>
          </m:rPr>
          <w:rPr>
            <w:rFonts w:hint="default" w:ascii="Times New Roman" w:hAnsi="Times New Roman" w:cs="Times New Roman"/>
            <w:i/>
            <w:sz w:val="24"/>
            <w:lang w:val="en-US" w:eastAsia="zh-CN"/>
          </w:rPr>
          <m:t>i</m:t>
        </m:r>
        <m:r>
          <m:rPr>
            <m:nor/>
            <m:sty m:val="p"/>
          </m:rPr>
          <w:rPr>
            <w:rFonts w:hint="default" w:ascii="Times New Roman" w:hAnsi="Times New Roman" w:cs="Times New Roman"/>
            <w:b w:val="0"/>
            <w:i w:val="0"/>
            <w:sz w:val="24"/>
            <w:lang w:val="en-US" w:eastAsia="zh-CN"/>
          </w:rPr>
          <m:t>)</m:t>
        </m:r>
      </m:oMath>
      <w:r>
        <w:rPr>
          <w:rFonts w:hint="default" w:ascii="Times New Roman" w:hAnsi="Times New Roman" w:cs="Times New Roman"/>
          <w:i w:val="0"/>
          <w:sz w:val="24"/>
          <w:lang w:val="en-US" w:eastAsia="zh-CN"/>
        </w:rPr>
        <w:t xml:space="preserve"> is the set of neighbor of node </w:t>
      </w:r>
      <w:r>
        <w:rPr>
          <w:rFonts w:hint="default" w:ascii="Times New Roman" w:hAnsi="Times New Roman" w:cs="Times New Roman"/>
          <w:i/>
          <w:iCs/>
          <w:sz w:val="24"/>
          <w:lang w:val="en-US" w:eastAsia="zh-CN"/>
        </w:rPr>
        <w:t xml:space="preserve">i </w:t>
      </w:r>
      <w:r>
        <w:rPr>
          <w:rFonts w:hint="default" w:ascii="Times New Roman" w:hAnsi="Times New Roman" w:cs="Times New Roman"/>
          <w:i w:val="0"/>
          <w:iCs w:val="0"/>
          <w:sz w:val="24"/>
          <w:lang w:val="en-US" w:eastAsia="zh-CN"/>
        </w:rPr>
        <w:t xml:space="preserve">(determined by the </w:t>
      </w:r>
      <w:r>
        <w:rPr>
          <w:rFonts w:hint="default" w:ascii="Times New Roman" w:hAnsi="Times New Roman" w:cs="Times New Roman"/>
          <w:i/>
          <w:iCs/>
          <w:sz w:val="24"/>
          <w:lang w:val="en-US" w:eastAsia="zh-CN"/>
        </w:rPr>
        <w:t>k</w:t>
      </w:r>
      <w:r>
        <w:rPr>
          <w:rFonts w:hint="default" w:ascii="Times New Roman" w:hAnsi="Times New Roman" w:cs="Times New Roman"/>
          <w:i w:val="0"/>
          <w:iCs w:val="0"/>
          <w:sz w:val="24"/>
          <w:lang w:val="en-US" w:eastAsia="zh-CN"/>
        </w:rPr>
        <w:t xml:space="preserve">-nearest-neighbor graph with </w:t>
      </w:r>
      <w:r>
        <w:rPr>
          <w:rFonts w:hint="default" w:ascii="Times New Roman" w:hAnsi="Times New Roman" w:cs="Times New Roman"/>
          <w:i/>
          <w:iCs/>
          <w:sz w:val="24"/>
          <w:lang w:val="en-US" w:eastAsia="zh-CN"/>
        </w:rPr>
        <w:t>k</w:t>
      </w:r>
      <w:r>
        <w:rPr>
          <w:rFonts w:hint="default" w:ascii="Times New Roman" w:hAnsi="Times New Roman" w:cs="Times New Roman"/>
          <w:i w:val="0"/>
          <w:iCs w:val="0"/>
          <w:sz w:val="24"/>
          <w:lang w:val="en-US" w:eastAsia="zh-CN"/>
        </w:rPr>
        <w:t xml:space="preserve">=12), </w:t>
      </w:r>
      <m:oMath>
        <m:sSubSup>
          <m:sSubSupPr>
            <m:ctrlPr>
              <w:rPr>
                <w:rFonts w:hint="default" w:ascii="Cambria Math" w:hAnsi="Cambria Math" w:cs="Times New Roman"/>
                <w:bCs w:val="0"/>
                <w:i/>
                <w:iCs/>
                <w:sz w:val="24"/>
                <w:lang w:val="en-US" w:eastAsia="zh-CN"/>
              </w:rPr>
            </m:ctrlPr>
          </m:sSubSupPr>
          <m:e>
            <m:r>
              <m:rPr>
                <m:nor/>
                <m:sty m:val="p"/>
              </m:rPr>
              <w:rPr>
                <w:rFonts w:hint="default" w:ascii="Times New Roman" w:hAnsi="Times New Roman" w:cs="Times New Roman"/>
                <w:b w:val="0"/>
                <w:i w:val="0"/>
                <w:sz w:val="24"/>
                <w:lang w:val="en-US"/>
              </w:rPr>
              <m:t>Φ</m:t>
            </m:r>
            <m:ctrlPr>
              <w:rPr>
                <w:rFonts w:hint="default" w:ascii="Cambria Math" w:hAnsi="Cambria Math" w:cs="Times New Roman"/>
                <w:bCs w:val="0"/>
                <w:i/>
                <w:iCs/>
                <w:sz w:val="24"/>
                <w:lang w:val="en-US" w:eastAsia="zh-CN"/>
              </w:rPr>
            </m:ctrlPr>
          </m:e>
          <m:sub>
            <m:r>
              <m:rPr>
                <m:nor/>
              </m:rPr>
              <w:rPr>
                <w:rFonts w:hint="default" w:ascii="Times New Roman" w:hAnsi="Times New Roman" w:cs="Times New Roman"/>
                <w:i/>
                <w:sz w:val="24"/>
                <w:lang w:val="en-US" w:eastAsia="zh-CN"/>
              </w:rPr>
              <m:t>e</m:t>
            </m:r>
            <m:ctrlPr>
              <w:rPr>
                <w:rFonts w:hint="default" w:ascii="Cambria Math" w:hAnsi="Cambria Math" w:cs="Times New Roman"/>
                <w:bCs w:val="0"/>
                <w:i/>
                <w:iCs/>
                <w:sz w:val="24"/>
                <w:lang w:val="en-US" w:eastAsia="zh-CN"/>
              </w:rPr>
            </m:ctrlPr>
          </m:sub>
          <m:sup>
            <m:r>
              <m:rPr>
                <m:nor/>
                <m:sty m:val="p"/>
              </m:rPr>
              <w:rPr>
                <w:rFonts w:hint="default" w:ascii="Times New Roman" w:hAnsi="Times New Roman" w:cs="Times New Roman"/>
                <w:b w:val="0"/>
                <w:i w:val="0"/>
                <w:sz w:val="24"/>
                <w:lang w:val="en-US" w:eastAsia="zh-CN"/>
              </w:rPr>
              <m:t>(</m:t>
            </m:r>
            <m:r>
              <m:rPr>
                <m:nor/>
              </m:rPr>
              <w:rPr>
                <w:rFonts w:hint="default" w:ascii="Times New Roman" w:hAnsi="Times New Roman" w:cs="Times New Roman"/>
                <w:i/>
                <w:sz w:val="24"/>
                <w:lang w:val="en-US" w:eastAsia="zh-CN"/>
              </w:rPr>
              <m:t>l</m:t>
            </m:r>
            <m:r>
              <m:rPr>
                <m:nor/>
                <m:sty m:val="p"/>
              </m:rPr>
              <w:rPr>
                <w:rFonts w:hint="default" w:ascii="Times New Roman" w:hAnsi="Times New Roman" w:cs="Times New Roman"/>
                <w:b w:val="0"/>
                <w:i w:val="0"/>
                <w:sz w:val="24"/>
                <w:lang w:val="en-US" w:eastAsia="zh-CN"/>
              </w:rPr>
              <m:t>)</m:t>
            </m:r>
            <m:ctrlPr>
              <w:rPr>
                <w:rFonts w:hint="default" w:ascii="Cambria Math" w:hAnsi="Cambria Math" w:cs="Times New Roman"/>
                <w:bCs w:val="0"/>
                <w:i/>
                <w:iCs/>
                <w:sz w:val="24"/>
                <w:lang w:val="en-US" w:eastAsia="zh-CN"/>
              </w:rPr>
            </m:ctrlPr>
          </m:sup>
        </m:sSubSup>
      </m:oMath>
      <w:r>
        <w:rPr>
          <w:rFonts w:hint="default" w:ascii="Times New Roman" w:hAnsi="Times New Roman" w:cs="Times New Roman"/>
          <w:bCs w:val="0"/>
          <w:i w:val="0"/>
          <w:iCs/>
          <w:sz w:val="24"/>
          <w:lang w:val="en-US" w:eastAsia="zh-CN"/>
        </w:rPr>
        <w:t xml:space="preserve"> </w:t>
      </w:r>
      <w:r>
        <w:rPr>
          <w:rFonts w:hint="default" w:ascii="Times New Roman" w:hAnsi="Times New Roman" w:cs="Times New Roman"/>
          <w:i w:val="0"/>
          <w:iCs w:val="0"/>
          <w:sz w:val="24"/>
          <w:lang w:val="en-US" w:eastAsia="zh-CN"/>
        </w:rPr>
        <w:t xml:space="preserve">is the edge encoder, </w:t>
      </w:r>
      <m:oMath>
        <m:sSub>
          <m:sSubPr>
            <m:ctrlPr>
              <w:rPr>
                <w:rFonts w:hint="default" w:ascii="Cambria Math" w:hAnsi="Cambria Math" w:cs="Times New Roman"/>
                <w:bCs w:val="0"/>
                <w:i w:val="0"/>
                <w:iCs/>
                <w:sz w:val="24"/>
                <w:lang w:val="en-US" w:eastAsia="zh-CN"/>
              </w:rPr>
            </m:ctrlPr>
          </m:sSubPr>
          <m:e>
            <m:r>
              <m:rPr>
                <m:nor/>
                <m:sty m:val="b"/>
              </m:rPr>
              <w:rPr>
                <w:rFonts w:hint="default" w:ascii="Times New Roman" w:hAnsi="Times New Roman" w:cs="Times New Roman"/>
                <w:b/>
                <w:sz w:val="24"/>
                <w:lang w:val="en-US" w:eastAsia="zh-CN"/>
              </w:rPr>
              <m:t>e</m:t>
            </m:r>
            <m:ctrlPr>
              <w:rPr>
                <w:rFonts w:hint="default" w:ascii="Cambria Math" w:hAnsi="Cambria Math" w:cs="Times New Roman"/>
                <w:bCs w:val="0"/>
                <w:i w:val="0"/>
                <w:iCs/>
                <w:sz w:val="24"/>
                <w:lang w:val="en-US" w:eastAsia="zh-CN"/>
              </w:rPr>
            </m:ctrlPr>
          </m:e>
          <m:sub>
            <m:r>
              <m:rPr>
                <m:nor/>
              </m:rPr>
              <w:rPr>
                <w:rFonts w:hint="default" w:ascii="Times New Roman" w:hAnsi="Times New Roman" w:cs="Times New Roman"/>
                <w:i/>
                <w:sz w:val="24"/>
                <w:lang w:val="en-US" w:eastAsia="zh-CN"/>
              </w:rPr>
              <m:t>ij</m:t>
            </m:r>
            <m:ctrlPr>
              <w:rPr>
                <w:rFonts w:hint="default" w:ascii="Cambria Math" w:hAnsi="Cambria Math" w:cs="Times New Roman"/>
                <w:bCs w:val="0"/>
                <w:i w:val="0"/>
                <w:iCs/>
                <w:sz w:val="24"/>
                <w:lang w:val="en-US" w:eastAsia="zh-CN"/>
              </w:rPr>
            </m:ctrlPr>
          </m:sub>
        </m:sSub>
      </m:oMath>
      <w:r>
        <w:rPr>
          <w:rFonts w:hint="default" w:ascii="Times New Roman" w:hAnsi="Times New Roman" w:cs="Times New Roman"/>
          <w:bCs w:val="0"/>
          <w:i w:val="0"/>
          <w:iCs/>
          <w:sz w:val="24"/>
          <w:lang w:val="en-US" w:eastAsia="zh-CN"/>
        </w:rPr>
        <w:t xml:space="preserve"> is the edge feature vector between node </w:t>
      </w:r>
      <w:r>
        <w:rPr>
          <w:rFonts w:hint="default" w:ascii="Times New Roman" w:hAnsi="Times New Roman" w:cs="Times New Roman"/>
          <w:bCs w:val="0"/>
          <w:i/>
          <w:iCs w:val="0"/>
          <w:sz w:val="24"/>
          <w:lang w:val="en-US" w:eastAsia="zh-CN"/>
        </w:rPr>
        <w:t>i</w:t>
      </w:r>
      <w:r>
        <w:rPr>
          <w:rFonts w:hint="default" w:ascii="Times New Roman" w:hAnsi="Times New Roman" w:cs="Times New Roman"/>
          <w:bCs w:val="0"/>
          <w:i w:val="0"/>
          <w:iCs/>
          <w:sz w:val="24"/>
          <w:lang w:val="en-US" w:eastAsia="zh-CN"/>
        </w:rPr>
        <w:t xml:space="preserve"> and </w:t>
      </w:r>
      <w:r>
        <w:rPr>
          <w:rFonts w:hint="default" w:ascii="Times New Roman" w:hAnsi="Times New Roman" w:cs="Times New Roman"/>
          <w:bCs w:val="0"/>
          <w:i/>
          <w:iCs w:val="0"/>
          <w:sz w:val="24"/>
          <w:lang w:val="en-US" w:eastAsia="zh-CN"/>
        </w:rPr>
        <w:t>j</w:t>
      </w:r>
      <w:r>
        <w:rPr>
          <w:rFonts w:hint="default" w:ascii="Times New Roman" w:hAnsi="Times New Roman" w:cs="Times New Roman"/>
          <w:bCs w:val="0"/>
          <w:i w:val="0"/>
          <w:iCs/>
          <w:sz w:val="24"/>
          <w:lang w:val="en-US" w:eastAsia="zh-CN"/>
        </w:rPr>
        <w:t>,</w:t>
      </w:r>
      <w:r>
        <w:rPr>
          <w:rFonts w:hint="default" w:ascii="Times New Roman" w:hAnsi="Times New Roman" w:cs="Times New Roman"/>
          <w:bCs w:val="0"/>
          <w:i/>
          <w:iCs w:val="0"/>
          <w:sz w:val="24"/>
          <w:lang w:val="en-US" w:eastAsia="zh-CN"/>
        </w:rPr>
        <w:t xml:space="preserve"> </w:t>
      </w:r>
      <m:oMath>
        <m:sSup>
          <m:sSupPr>
            <m:ctrlPr>
              <w:rPr>
                <w:rFonts w:hint="default" w:ascii="Cambria Math" w:hAnsi="Cambria Math" w:cs="Times New Roman"/>
                <w:bCs w:val="0"/>
                <w:i/>
                <w:iCs/>
                <w:sz w:val="24"/>
                <w:lang w:val="en-US" w:eastAsia="zh-CN"/>
              </w:rPr>
            </m:ctrlPr>
          </m:sSupPr>
          <m:e>
            <m:r>
              <m:rPr>
                <m:nor/>
                <m:sty m:val="p"/>
              </m:rPr>
              <w:rPr>
                <w:rFonts w:hint="default" w:ascii="Times New Roman" w:hAnsi="Times New Roman" w:cs="Times New Roman"/>
                <w:b w:val="0"/>
                <w:i w:val="0"/>
                <w:sz w:val="24"/>
                <w:lang w:val="en-US"/>
              </w:rPr>
              <m:t>ϵ</m:t>
            </m:r>
            <m:ctrlPr>
              <w:rPr>
                <w:rFonts w:hint="default" w:ascii="Cambria Math" w:hAnsi="Cambria Math" w:cs="Times New Roman"/>
                <w:bCs w:val="0"/>
                <w:i/>
                <w:iCs/>
                <w:sz w:val="24"/>
                <w:lang w:val="en-US" w:eastAsia="zh-CN"/>
              </w:rPr>
            </m:ctrlPr>
          </m:e>
          <m:sup>
            <m:r>
              <m:rPr>
                <m:nor/>
                <m:sty m:val="p"/>
              </m:rPr>
              <w:rPr>
                <w:rFonts w:hint="default" w:ascii="Times New Roman" w:hAnsi="Times New Roman" w:cs="Times New Roman"/>
                <w:b w:val="0"/>
                <w:i w:val="0"/>
                <w:sz w:val="24"/>
                <w:lang w:val="en-US" w:eastAsia="zh-CN"/>
              </w:rPr>
              <m:t>(</m:t>
            </m:r>
            <m:r>
              <m:rPr>
                <m:nor/>
              </m:rPr>
              <w:rPr>
                <w:rFonts w:hint="default" w:ascii="Times New Roman" w:hAnsi="Times New Roman" w:cs="Times New Roman"/>
                <w:i/>
                <w:sz w:val="24"/>
                <w:lang w:val="en-US" w:eastAsia="zh-CN"/>
              </w:rPr>
              <m:t>l</m:t>
            </m:r>
            <m:r>
              <m:rPr>
                <m:nor/>
                <m:sty m:val="p"/>
              </m:rPr>
              <w:rPr>
                <w:rFonts w:hint="default" w:ascii="Times New Roman" w:hAnsi="Times New Roman" w:cs="Times New Roman"/>
                <w:b w:val="0"/>
                <w:i w:val="0"/>
                <w:sz w:val="24"/>
                <w:lang w:val="en-US" w:eastAsia="zh-CN"/>
              </w:rPr>
              <m:t>)</m:t>
            </m:r>
            <m:ctrlPr>
              <w:rPr>
                <w:rFonts w:hint="default" w:ascii="Cambria Math" w:hAnsi="Cambria Math" w:cs="Times New Roman"/>
                <w:bCs w:val="0"/>
                <w:i/>
                <w:iCs/>
                <w:sz w:val="24"/>
                <w:lang w:val="en-US" w:eastAsia="zh-CN"/>
              </w:rPr>
            </m:ctrlPr>
          </m:sup>
        </m:sSup>
      </m:oMath>
      <w:r>
        <w:rPr>
          <w:rFonts w:hint="default" w:ascii="Times New Roman" w:hAnsi="Times New Roman" w:cs="Times New Roman"/>
          <w:bCs w:val="0"/>
          <w:i w:val="0"/>
          <w:iCs w:val="0"/>
          <w:sz w:val="24"/>
          <w:lang w:val="en-US" w:eastAsia="zh-CN"/>
        </w:rPr>
        <w:t xml:space="preserve"> is a learnable scalar parameter, and </w:t>
      </w:r>
      <m:oMath>
        <m:sSup>
          <m:sSupPr>
            <m:ctrlPr>
              <w:rPr>
                <w:rFonts w:hint="default" w:ascii="Cambria Math" w:hAnsi="Cambria Math" w:cs="Times New Roman"/>
                <w:bCs w:val="0"/>
                <w:i/>
                <w:iCs/>
                <w:sz w:val="24"/>
                <w:lang w:val="en-US" w:eastAsia="zh-CN"/>
              </w:rPr>
            </m:ctrlPr>
          </m:sSupPr>
          <m:e>
            <m:r>
              <m:rPr>
                <m:nor/>
                <m:sty m:val="p"/>
              </m:rPr>
              <w:rPr>
                <w:rFonts w:hint="default" w:ascii="Times New Roman" w:hAnsi="Times New Roman" w:cs="Times New Roman"/>
                <w:b w:val="0"/>
                <w:i w:val="0"/>
                <w:sz w:val="24"/>
                <w:lang w:val="en-US" w:eastAsia="zh-CN"/>
              </w:rPr>
              <m:t>MLP</m:t>
            </m:r>
            <m:ctrlPr>
              <w:rPr>
                <w:rFonts w:hint="default" w:ascii="Cambria Math" w:hAnsi="Cambria Math" w:cs="Times New Roman"/>
                <w:bCs w:val="0"/>
                <w:i/>
                <w:iCs/>
                <w:sz w:val="24"/>
                <w:lang w:val="en-US" w:eastAsia="zh-CN"/>
              </w:rPr>
            </m:ctrlPr>
          </m:e>
          <m:sup>
            <m:r>
              <m:rPr>
                <m:nor/>
                <m:sty m:val="p"/>
              </m:rPr>
              <w:rPr>
                <w:rFonts w:hint="default" w:ascii="Times New Roman" w:hAnsi="Times New Roman" w:cs="Times New Roman"/>
                <w:b w:val="0"/>
                <w:i w:val="0"/>
                <w:sz w:val="24"/>
                <w:lang w:val="en-US" w:eastAsia="zh-CN"/>
              </w:rPr>
              <m:t>(</m:t>
            </m:r>
            <m:r>
              <m:rPr>
                <m:nor/>
              </m:rPr>
              <w:rPr>
                <w:rFonts w:hint="default" w:ascii="Times New Roman" w:hAnsi="Times New Roman" w:cs="Times New Roman"/>
                <w:i/>
                <w:sz w:val="24"/>
                <w:lang w:val="en-US" w:eastAsia="zh-CN"/>
              </w:rPr>
              <m:t>l</m:t>
            </m:r>
            <m:r>
              <m:rPr>
                <m:nor/>
                <m:sty m:val="p"/>
              </m:rPr>
              <w:rPr>
                <w:rFonts w:hint="default" w:ascii="Times New Roman" w:hAnsi="Times New Roman" w:cs="Times New Roman"/>
                <w:b w:val="0"/>
                <w:i w:val="0"/>
                <w:sz w:val="24"/>
                <w:lang w:val="en-US" w:eastAsia="zh-CN"/>
              </w:rPr>
              <m:t>)</m:t>
            </m:r>
            <m:ctrlPr>
              <w:rPr>
                <w:rFonts w:hint="default" w:ascii="Cambria Math" w:hAnsi="Cambria Math" w:cs="Times New Roman"/>
                <w:bCs w:val="0"/>
                <w:i/>
                <w:iCs/>
                <w:sz w:val="24"/>
                <w:lang w:val="en-US" w:eastAsia="zh-CN"/>
              </w:rPr>
            </m:ctrlPr>
          </m:sup>
        </m:sSup>
      </m:oMath>
      <w:r>
        <w:rPr>
          <w:rFonts w:hint="default" w:ascii="Times New Roman" w:hAnsi="Times New Roman" w:cs="Times New Roman"/>
          <w:bCs w:val="0"/>
          <w:i w:val="0"/>
          <w:iCs/>
          <w:sz w:val="24"/>
          <w:lang w:val="en-US" w:eastAsia="zh-CN"/>
        </w:rPr>
        <w:t xml:space="preserve"> is a multi-layer perceptron applied at each layer. The summation over neighbors serves as the aggregation operator, while the ReLU activation ensures that edge features contribute non-linearly to the message formulation.</w:t>
      </w:r>
    </w:p>
    <w:p w14:paraId="2DFC1A39">
      <w:pPr>
        <w:ind w:firstLine="420" w:firstLineChars="0"/>
        <w:jc w:val="both"/>
        <w:rPr>
          <w:rFonts w:hint="default" w:ascii="Times New Roman" w:hAnsi="Times New Roman" w:cs="Times New Roman"/>
          <w:bCs w:val="0"/>
          <w:i w:val="0"/>
          <w:iCs/>
          <w:sz w:val="24"/>
          <w:lang w:val="en-US" w:eastAsia="zh-CN"/>
        </w:rPr>
      </w:pPr>
      <w:r>
        <w:rPr>
          <w:rFonts w:hint="default" w:ascii="Times New Roman" w:hAnsi="Times New Roman" w:cs="Times New Roman"/>
          <w:bCs w:val="0"/>
          <w:i w:val="0"/>
          <w:iCs/>
          <w:sz w:val="24"/>
          <w:lang w:val="en-US" w:eastAsia="zh-CN"/>
        </w:rPr>
        <w:t xml:space="preserve">After </w:t>
      </w:r>
      <w:r>
        <w:rPr>
          <w:rFonts w:hint="default" w:ascii="Times New Roman" w:hAnsi="Times New Roman" w:cs="Times New Roman"/>
          <w:bCs w:val="0"/>
          <w:i/>
          <w:iCs w:val="0"/>
          <w:sz w:val="24"/>
          <w:lang w:val="en-US" w:eastAsia="zh-CN"/>
        </w:rPr>
        <w:t>L</w:t>
      </w:r>
      <w:r>
        <w:rPr>
          <w:rFonts w:hint="default" w:ascii="Times New Roman" w:hAnsi="Times New Roman" w:cs="Times New Roman"/>
          <w:bCs w:val="0"/>
          <w:i w:val="0"/>
          <w:iCs/>
          <w:sz w:val="24"/>
          <w:lang w:val="en-US" w:eastAsia="zh-CN"/>
        </w:rPr>
        <w:t xml:space="preserve"> layers of message passing, the node-level representations are aggregated into a unified graph-level embedding via global mean pooling:</w:t>
      </w:r>
    </w:p>
    <w:p w14:paraId="233441D0">
      <w:pPr>
        <w:ind w:firstLine="420" w:firstLineChars="0"/>
        <w:jc w:val="right"/>
        <w:rPr>
          <w:rFonts w:hint="default" w:ascii="Times New Roman" w:hAnsi="Times New Roman" w:cs="Times New Roman"/>
          <w:i w:val="0"/>
          <w:sz w:val="24"/>
          <w:lang w:val="en-US" w:eastAsia="zh-CN"/>
        </w:rPr>
      </w:pPr>
      <m:oMath>
        <m:sSub>
          <m:sSubPr>
            <m:ctrlPr>
              <w:rPr>
                <w:rFonts w:hint="default" w:ascii="Cambria Math" w:hAnsi="Cambria Math" w:cs="Times New Roman"/>
                <w:i/>
                <w:sz w:val="24"/>
                <w:lang w:val="en-US" w:eastAsia="zh-CN"/>
              </w:rPr>
            </m:ctrlPr>
          </m:sSubPr>
          <m:e>
            <m:r>
              <m:rPr>
                <m:nor/>
                <m:sty m:val="b"/>
              </m:rPr>
              <w:rPr>
                <w:rFonts w:hint="default" w:ascii="Times New Roman" w:hAnsi="Times New Roman" w:cs="Times New Roman"/>
                <w:b/>
                <w:sz w:val="24"/>
                <w:lang w:val="en-US" w:eastAsia="zh-CN"/>
              </w:rPr>
              <m:t>h</m:t>
            </m:r>
            <m:ctrlPr>
              <w:rPr>
                <w:rFonts w:hint="default" w:ascii="Cambria Math" w:hAnsi="Cambria Math" w:cs="Times New Roman"/>
                <w:i/>
                <w:sz w:val="24"/>
                <w:lang w:val="en-US" w:eastAsia="zh-CN"/>
              </w:rPr>
            </m:ctrlPr>
          </m:e>
          <m:sub>
            <m:r>
              <m:rPr>
                <m:nor/>
              </m:rPr>
              <w:rPr>
                <w:rFonts w:hint="default" w:ascii="Times New Roman" w:hAnsi="Times New Roman" w:cs="Times New Roman"/>
                <w:i/>
                <w:sz w:val="24"/>
                <w:lang w:val="en-US" w:eastAsia="zh-CN"/>
              </w:rPr>
              <m:t>G</m:t>
            </m:r>
            <m:ctrlPr>
              <w:rPr>
                <w:rFonts w:hint="default" w:ascii="Cambria Math" w:hAnsi="Cambria Math" w:cs="Times New Roman"/>
                <w:i/>
                <w:sz w:val="24"/>
                <w:lang w:val="en-US" w:eastAsia="zh-CN"/>
              </w:rPr>
            </m:ctrlPr>
          </m:sub>
        </m:sSub>
        <m:r>
          <m:rPr>
            <m:nor/>
            <m:sty m:val="p"/>
          </m:rPr>
          <w:rPr>
            <w:rFonts w:hint="default" w:ascii="Times New Roman" w:hAnsi="Times New Roman" w:cs="Times New Roman"/>
            <w:b w:val="0"/>
            <w:i w:val="0"/>
            <w:sz w:val="24"/>
            <w:lang w:val="en-US" w:eastAsia="zh-CN"/>
          </w:rPr>
          <m:t>=</m:t>
        </m:r>
        <m:f>
          <m:fPr>
            <m:ctrlPr>
              <w:rPr>
                <w:rFonts w:hint="default" w:ascii="Cambria Math" w:hAnsi="Cambria Math" w:cs="Times New Roman"/>
                <w:i/>
                <w:sz w:val="24"/>
                <w:lang w:val="en-US" w:eastAsia="zh-CN"/>
              </w:rPr>
            </m:ctrlPr>
          </m:fPr>
          <m:num>
            <m:nary>
              <m:naryPr>
                <m:chr m:val="∑"/>
                <m:limLoc m:val="undOvr"/>
                <m:supHide m:val="1"/>
                <m:ctrlPr>
                  <w:rPr>
                    <w:rFonts w:hint="default" w:ascii="Cambria Math" w:hAnsi="Cambria Math" w:cs="Times New Roman"/>
                    <w:bCs w:val="0"/>
                    <w:i/>
                    <w:iCs/>
                    <w:sz w:val="24"/>
                    <w:lang w:val="en-US" w:eastAsia="zh-CN"/>
                  </w:rPr>
                </m:ctrlPr>
              </m:naryPr>
              <m:sub>
                <m:r>
                  <m:rPr>
                    <m:nor/>
                  </m:rPr>
                  <w:rPr>
                    <w:rFonts w:hint="default" w:ascii="Times New Roman" w:hAnsi="Times New Roman" w:cs="Times New Roman"/>
                    <w:i/>
                    <w:sz w:val="24"/>
                    <w:lang w:val="en-US" w:eastAsia="zh-CN"/>
                  </w:rPr>
                  <m:t>i</m:t>
                </m:r>
                <m:r>
                  <m:rPr>
                    <m:nor/>
                    <m:sty m:val="p"/>
                  </m:rPr>
                  <w:rPr>
                    <w:rFonts w:hint="default" w:ascii="Times New Roman" w:hAnsi="Times New Roman" w:cs="Times New Roman"/>
                    <w:b w:val="0"/>
                    <w:i w:val="0"/>
                    <w:sz w:val="24"/>
                    <w:lang w:val="en-US"/>
                  </w:rPr>
                  <m:t>∈</m:t>
                </m:r>
                <m:r>
                  <m:rPr>
                    <m:nor/>
                  </m:rPr>
                  <w:rPr>
                    <w:rFonts w:hint="default" w:ascii="Times New Roman" w:hAnsi="Times New Roman" w:cs="Times New Roman"/>
                    <w:i/>
                    <w:sz w:val="24"/>
                    <w:lang w:val="en-US" w:eastAsia="zh-CN"/>
                  </w:rPr>
                  <m:t>V</m:t>
                </m:r>
                <m:ctrlPr>
                  <w:rPr>
                    <w:rFonts w:hint="default" w:ascii="Cambria Math" w:hAnsi="Cambria Math" w:cs="Times New Roman"/>
                    <w:bCs w:val="0"/>
                    <w:i/>
                    <w:iCs/>
                    <w:sz w:val="24"/>
                    <w:lang w:val="en-US" w:eastAsia="zh-CN"/>
                  </w:rPr>
                </m:ctrlPr>
              </m:sub>
              <m:sup>
                <m:ctrlPr>
                  <w:rPr>
                    <w:rFonts w:hint="default" w:ascii="Cambria Math" w:hAnsi="Cambria Math" w:cs="Times New Roman"/>
                    <w:bCs w:val="0"/>
                    <w:i/>
                    <w:iCs/>
                    <w:sz w:val="24"/>
                    <w:lang w:val="en-US" w:eastAsia="zh-CN"/>
                  </w:rPr>
                </m:ctrlPr>
              </m:sup>
              <m:e>
                <m:sSubSup>
                  <m:sSubSupPr>
                    <m:ctrlPr>
                      <w:rPr>
                        <w:rFonts w:hint="default" w:ascii="Cambria Math" w:hAnsi="Cambria Math" w:cs="Times New Roman"/>
                        <w:bCs w:val="0"/>
                        <w:i/>
                        <w:iCs/>
                        <w:sz w:val="24"/>
                        <w:lang w:val="en-US"/>
                      </w:rPr>
                    </m:ctrlPr>
                  </m:sSubSupPr>
                  <m:e>
                    <m:r>
                      <m:rPr>
                        <m:nor/>
                        <m:sty m:val="b"/>
                      </m:rPr>
                      <w:rPr>
                        <w:rFonts w:hint="default" w:ascii="Times New Roman" w:hAnsi="Times New Roman" w:cs="Times New Roman"/>
                        <w:b/>
                        <w:sz w:val="24"/>
                        <w:lang w:val="en-US" w:eastAsia="zh-CN"/>
                      </w:rPr>
                      <m:t>h</m:t>
                    </m:r>
                    <m:ctrlPr>
                      <w:rPr>
                        <w:rFonts w:hint="default" w:ascii="Cambria Math" w:hAnsi="Cambria Math" w:cs="Times New Roman"/>
                        <w:bCs w:val="0"/>
                        <w:i/>
                        <w:iCs/>
                        <w:sz w:val="24"/>
                        <w:lang w:val="en-US"/>
                      </w:rPr>
                    </m:ctrlPr>
                  </m:e>
                  <m:sub>
                    <m:r>
                      <m:rPr>
                        <m:nor/>
                      </m:rPr>
                      <w:rPr>
                        <w:rFonts w:hint="default" w:ascii="Times New Roman" w:hAnsi="Times New Roman" w:cs="Times New Roman"/>
                        <w:i/>
                        <w:sz w:val="24"/>
                        <w:lang w:val="en-US" w:eastAsia="zh-CN"/>
                      </w:rPr>
                      <m:t>i</m:t>
                    </m:r>
                    <m:ctrlPr>
                      <w:rPr>
                        <w:rFonts w:hint="default" w:ascii="Cambria Math" w:hAnsi="Cambria Math" w:cs="Times New Roman"/>
                        <w:bCs w:val="0"/>
                        <w:i/>
                        <w:iCs/>
                        <w:sz w:val="24"/>
                        <w:lang w:val="en-US"/>
                      </w:rPr>
                    </m:ctrlPr>
                  </m:sub>
                  <m:sup>
                    <m:r>
                      <m:rPr>
                        <m:nor/>
                        <m:sty m:val="p"/>
                      </m:rPr>
                      <w:rPr>
                        <w:rFonts w:hint="default" w:ascii="Times New Roman" w:hAnsi="Times New Roman" w:cs="Times New Roman"/>
                        <w:b w:val="0"/>
                        <w:i w:val="0"/>
                        <w:sz w:val="24"/>
                        <w:lang w:val="en-US" w:eastAsia="zh-CN"/>
                      </w:rPr>
                      <m:t>(</m:t>
                    </m:r>
                    <m:r>
                      <m:rPr>
                        <m:nor/>
                      </m:rPr>
                      <w:rPr>
                        <w:rFonts w:hint="default" w:ascii="Times New Roman" w:hAnsi="Times New Roman" w:cs="Times New Roman"/>
                        <w:i/>
                        <w:sz w:val="24"/>
                        <w:lang w:val="en-US" w:eastAsia="zh-CN"/>
                      </w:rPr>
                      <m:t>L</m:t>
                    </m:r>
                    <m:r>
                      <m:rPr>
                        <m:nor/>
                        <m:sty m:val="p"/>
                      </m:rPr>
                      <w:rPr>
                        <w:rFonts w:hint="default" w:ascii="Times New Roman" w:hAnsi="Times New Roman" w:cs="Times New Roman"/>
                        <w:b w:val="0"/>
                        <w:i w:val="0"/>
                        <w:sz w:val="24"/>
                        <w:lang w:val="en-US" w:eastAsia="zh-CN"/>
                      </w:rPr>
                      <m:t>)</m:t>
                    </m:r>
                    <m:ctrlPr>
                      <w:rPr>
                        <w:rFonts w:hint="default" w:ascii="Cambria Math" w:hAnsi="Cambria Math" w:cs="Times New Roman"/>
                        <w:bCs w:val="0"/>
                        <w:i/>
                        <w:iCs/>
                        <w:sz w:val="24"/>
                        <w:lang w:val="en-US"/>
                      </w:rPr>
                    </m:ctrlPr>
                  </m:sup>
                </m:sSubSup>
                <m:ctrlPr>
                  <w:rPr>
                    <w:rFonts w:hint="default" w:ascii="Cambria Math" w:hAnsi="Cambria Math" w:cs="Times New Roman"/>
                    <w:bCs w:val="0"/>
                    <w:i/>
                    <w:iCs/>
                    <w:sz w:val="24"/>
                    <w:lang w:val="en-US" w:eastAsia="zh-CN"/>
                  </w:rPr>
                </m:ctrlPr>
              </m:e>
            </m:nary>
            <m:ctrlPr>
              <w:rPr>
                <w:rFonts w:hint="default" w:ascii="Cambria Math" w:hAnsi="Cambria Math" w:cs="Times New Roman"/>
                <w:i/>
                <w:sz w:val="24"/>
                <w:lang w:val="en-US" w:eastAsia="zh-CN"/>
              </w:rPr>
            </m:ctrlPr>
          </m:num>
          <m:den>
            <m:d>
              <m:dPr>
                <m:begChr m:val="|"/>
                <m:endChr m:val="|"/>
                <m:ctrlPr>
                  <w:rPr>
                    <w:rFonts w:hint="default" w:ascii="Cambria Math" w:hAnsi="Cambria Math" w:cs="Times New Roman"/>
                    <w:i/>
                    <w:sz w:val="24"/>
                    <w:lang w:val="en-US" w:eastAsia="zh-CN"/>
                  </w:rPr>
                </m:ctrlPr>
              </m:dPr>
              <m:e>
                <m:r>
                  <m:rPr>
                    <m:nor/>
                  </m:rPr>
                  <w:rPr>
                    <w:rFonts w:hint="default" w:ascii="Times New Roman" w:hAnsi="Times New Roman" w:cs="Times New Roman"/>
                    <w:i/>
                    <w:sz w:val="24"/>
                    <w:lang w:val="en-US" w:eastAsia="zh-CN"/>
                  </w:rPr>
                  <m:t>V</m:t>
                </m:r>
                <m:ctrlPr>
                  <w:rPr>
                    <w:rFonts w:hint="default" w:ascii="Cambria Math" w:hAnsi="Cambria Math" w:cs="Times New Roman"/>
                    <w:i/>
                    <w:sz w:val="24"/>
                    <w:lang w:val="en-US" w:eastAsia="zh-CN"/>
                  </w:rPr>
                </m:ctrlPr>
              </m:e>
            </m:d>
            <m:ctrlPr>
              <w:rPr>
                <w:rFonts w:hint="default" w:ascii="Cambria Math" w:hAnsi="Cambria Math" w:cs="Times New Roman"/>
                <w:i/>
                <w:sz w:val="24"/>
                <w:lang w:val="en-US" w:eastAsia="zh-CN"/>
              </w:rPr>
            </m:ctrlPr>
          </m:den>
        </m:f>
      </m:oMath>
      <w:r>
        <w:rPr>
          <w:rFonts w:hint="default" w:ascii="Times New Roman" w:hAnsi="Times New Roman" w:cs="Times New Roman"/>
          <w:i w:val="0"/>
          <w:sz w:val="24"/>
          <w:lang w:val="en-US" w:eastAsia="zh-CN"/>
        </w:rPr>
        <w:t xml:space="preserve">                            (</w:t>
      </w:r>
      <w:r>
        <w:rPr>
          <w:rFonts w:hint="default" w:ascii="Times New Roman" w:hAnsi="Times New Roman" w:cs="Times New Roman"/>
          <w:i/>
          <w:iCs/>
          <w:sz w:val="24"/>
          <w:lang w:val="en-US" w:eastAsia="zh-CN"/>
        </w:rPr>
        <w:t>S4</w:t>
      </w:r>
      <w:r>
        <w:rPr>
          <w:rFonts w:hint="default" w:ascii="Times New Roman" w:hAnsi="Times New Roman" w:cs="Times New Roman"/>
          <w:i w:val="0"/>
          <w:sz w:val="24"/>
          <w:lang w:val="en-US" w:eastAsia="zh-CN"/>
        </w:rPr>
        <w:t>)</w:t>
      </w:r>
    </w:p>
    <w:p w14:paraId="2ABEE52A">
      <w:pPr>
        <w:ind w:firstLine="420" w:firstLineChars="0"/>
        <w:jc w:val="both"/>
        <w:rPr>
          <w:rFonts w:hint="default" w:ascii="Times New Roman" w:hAnsi="Times New Roman" w:cs="Times New Roman"/>
          <w:bCs w:val="0"/>
          <w:i w:val="0"/>
          <w:iCs/>
          <w:sz w:val="24"/>
          <w:lang w:val="en-US" w:eastAsia="zh-CN"/>
        </w:rPr>
      </w:pPr>
      <w:r>
        <w:rPr>
          <w:rFonts w:hint="default" w:ascii="Times New Roman" w:hAnsi="Times New Roman" w:cs="Times New Roman"/>
          <w:bCs w:val="0"/>
          <w:i w:val="0"/>
          <w:iCs/>
          <w:sz w:val="24"/>
          <w:lang w:val="en-US" w:eastAsia="zh-CN"/>
        </w:rPr>
        <w:t xml:space="preserve">This graph-level vector serves as the ultimate output of the GNN branch and is subsequently concatenated with the CNN branch output and the global descriptor </w:t>
      </w:r>
      <w:r>
        <w:rPr>
          <w:rFonts w:hint="default" w:ascii="Times New Roman" w:hAnsi="Times New Roman" w:cs="Times New Roman"/>
          <w:bCs w:val="0"/>
          <w:i/>
          <w:iCs w:val="0"/>
          <w:sz w:val="24"/>
          <w:lang w:val="en-US" w:eastAsia="zh-CN"/>
        </w:rPr>
        <w:t>g</w:t>
      </w:r>
      <w:r>
        <w:rPr>
          <w:rFonts w:hint="default" w:ascii="Times New Roman" w:hAnsi="Times New Roman" w:cs="Times New Roman"/>
          <w:bCs w:val="0"/>
          <w:i w:val="0"/>
          <w:iCs/>
          <w:sz w:val="24"/>
          <w:lang w:val="en-US" w:eastAsia="zh-CN"/>
        </w:rPr>
        <w:t xml:space="preserve"> for downstream property prediction.</w:t>
      </w:r>
    </w:p>
    <w:p w14:paraId="531E1561">
      <w:pPr>
        <w:ind w:firstLine="420" w:firstLineChars="0"/>
        <w:jc w:val="both"/>
        <w:rPr>
          <w:rFonts w:hint="default" w:ascii="Times New Roman" w:hAnsi="Times New Roman" w:cs="Times New Roman"/>
          <w:bCs w:val="0"/>
          <w:i w:val="0"/>
          <w:iCs/>
          <w:sz w:val="24"/>
          <w:lang w:val="en-US" w:eastAsia="zh-CN"/>
        </w:rPr>
      </w:pPr>
      <w:r>
        <w:rPr>
          <w:rFonts w:hint="default" w:ascii="Times New Roman" w:hAnsi="Times New Roman" w:cs="Times New Roman"/>
          <w:bCs w:val="0"/>
          <w:i w:val="0"/>
          <w:iCs/>
          <w:sz w:val="24"/>
          <w:lang w:val="en-US" w:eastAsia="zh-CN"/>
        </w:rPr>
        <w:t>The choice of GINE over alternative message-passing operators (e.g., GCN, GAT) is motivated by two key considerations. First, the standard GIN architecture has been shown to be as powerful as the 1-dimensional Weisfeiler-Leman (1-WL) test in distinguishing a broad class of graph structures. Building upon this idea, GINE retains strong discriminative capability while additionally incorporating edge attributes. Second, the explicit incorporation of edge features in GINE enables the model to natively leverage pairwise geometric information (distance, spatial orientation) without requiring separate edge-level networks.</w:t>
      </w:r>
    </w:p>
    <w:p w14:paraId="59979CEB">
      <w:pPr>
        <w:ind w:firstLine="420" w:firstLineChars="0"/>
        <w:jc w:val="both"/>
        <w:rPr>
          <w:rFonts w:hint="default" w:ascii="Times New Roman" w:hAnsi="Times New Roman" w:cs="Times New Roman"/>
          <w:i w:val="0"/>
          <w:sz w:val="24"/>
          <w:lang w:val="en-US" w:eastAsia="zh-CN"/>
        </w:rPr>
      </w:pPr>
      <w:r>
        <w:rPr>
          <w:rFonts w:hint="default" w:ascii="Times New Roman" w:hAnsi="Times New Roman" w:cs="Times New Roman"/>
          <w:i w:val="0"/>
          <w:sz w:val="24"/>
          <w:lang w:val="en-US" w:eastAsia="zh-CN"/>
        </w:rPr>
        <w:t xml:space="preserve"> </w:t>
      </w:r>
    </w:p>
    <w:p w14:paraId="123B0FA1">
      <w:pPr>
        <w:rPr>
          <w:rFonts w:hint="default" w:ascii="Times New Roman" w:hAnsi="Times New Roman" w:cs="Times New Roman"/>
          <w:i w:val="0"/>
          <w:sz w:val="24"/>
          <w:lang w:val="en-US" w:eastAsia="zh-CN"/>
        </w:rPr>
      </w:pPr>
      <w:r>
        <w:rPr>
          <w:rFonts w:hint="default" w:ascii="Times New Roman" w:hAnsi="Times New Roman" w:cs="Times New Roman"/>
          <w:i w:val="0"/>
          <w:sz w:val="24"/>
          <w:lang w:val="en-US" w:eastAsia="zh-CN"/>
        </w:rPr>
        <w:br w:type="page"/>
      </w:r>
    </w:p>
    <w:p w14:paraId="0A597FED">
      <w:pPr>
        <w:rPr>
          <w:rFonts w:hint="default" w:ascii="Times New Roman" w:hAnsi="Times New Roman" w:cs="Times New Roman"/>
          <w:b/>
          <w:color w:val="000000" w:themeColor="text1"/>
          <w:sz w:val="24"/>
          <w:szCs w:val="21"/>
          <w:lang w:val="en-GB"/>
          <w14:textFill>
            <w14:solidFill>
              <w14:schemeClr w14:val="tx1"/>
            </w14:solidFill>
          </w14:textFill>
        </w:rPr>
      </w:pPr>
      <w:r>
        <w:rPr>
          <w:rFonts w:hint="default" w:ascii="Times New Roman" w:hAnsi="Times New Roman" w:cs="Times New Roman"/>
          <w:b/>
          <w:color w:val="000000" w:themeColor="text1"/>
          <w:sz w:val="24"/>
          <w:szCs w:val="21"/>
          <w14:textFill>
            <w14:solidFill>
              <w14:schemeClr w14:val="tx1"/>
            </w14:solidFill>
          </w14:textFill>
        </w:rPr>
        <w:t>Note S</w:t>
      </w:r>
      <w:r>
        <w:rPr>
          <w:rFonts w:hint="default" w:ascii="Times New Roman" w:hAnsi="Times New Roman" w:cs="Times New Roman"/>
          <w:b/>
          <w:color w:val="000000" w:themeColor="text1"/>
          <w:sz w:val="24"/>
          <w:szCs w:val="21"/>
          <w:lang w:val="en-US" w:eastAsia="zh-CN"/>
          <w14:textFill>
            <w14:solidFill>
              <w14:schemeClr w14:val="tx1"/>
            </w14:solidFill>
          </w14:textFill>
        </w:rPr>
        <w:t>3</w:t>
      </w:r>
      <w:r>
        <w:rPr>
          <w:rFonts w:hint="default" w:ascii="Times New Roman" w:hAnsi="Times New Roman" w:cs="Times New Roman"/>
          <w:b/>
          <w:color w:val="000000" w:themeColor="text1"/>
          <w:sz w:val="24"/>
          <w:szCs w:val="21"/>
          <w14:textFill>
            <w14:solidFill>
              <w14:schemeClr w14:val="tx1"/>
            </w14:solidFill>
          </w14:textFill>
        </w:rPr>
        <w:t xml:space="preserve">. </w:t>
      </w:r>
      <w:r>
        <w:rPr>
          <w:rFonts w:hint="default" w:ascii="Times New Roman" w:hAnsi="Times New Roman" w:cs="Times New Roman"/>
          <w:b/>
          <w:bCs/>
          <w:sz w:val="24"/>
          <w:lang w:val="en-US" w:eastAsia="zh-CN"/>
        </w:rPr>
        <w:t xml:space="preserve">Ablation </w:t>
      </w:r>
      <w:r>
        <w:rPr>
          <w:rFonts w:hint="eastAsia" w:cs="Times New Roman"/>
          <w:b/>
          <w:bCs/>
          <w:sz w:val="24"/>
          <w:lang w:val="en-US" w:eastAsia="zh-CN"/>
        </w:rPr>
        <w:t>S</w:t>
      </w:r>
      <w:r>
        <w:rPr>
          <w:rFonts w:hint="default" w:ascii="Times New Roman" w:hAnsi="Times New Roman" w:cs="Times New Roman"/>
          <w:b/>
          <w:bCs/>
          <w:sz w:val="24"/>
          <w:lang w:val="en-US" w:eastAsia="zh-CN"/>
        </w:rPr>
        <w:t xml:space="preserve">tudy of </w:t>
      </w:r>
      <w:r>
        <w:rPr>
          <w:rFonts w:hint="default" w:ascii="Times New Roman" w:hAnsi="Times New Roman" w:cs="Times New Roman"/>
          <w:b/>
          <w:bCs/>
          <w:i/>
          <w:iCs/>
          <w:sz w:val="24"/>
          <w:lang w:val="en-US" w:eastAsia="zh-CN"/>
        </w:rPr>
        <w:t>k</w:t>
      </w:r>
      <w:r>
        <w:rPr>
          <w:rFonts w:hint="default" w:ascii="Times New Roman" w:hAnsi="Times New Roman" w:cs="Times New Roman"/>
          <w:b/>
          <w:bCs/>
          <w:sz w:val="24"/>
          <w:lang w:val="en-US" w:eastAsia="zh-CN"/>
        </w:rPr>
        <w:t>-nearest-neighbor in TSV-INet</w:t>
      </w:r>
      <w:r>
        <w:rPr>
          <w:rFonts w:hint="default" w:ascii="Times New Roman" w:hAnsi="Times New Roman" w:cs="Times New Roman"/>
          <w:b/>
          <w:color w:val="000000" w:themeColor="text1"/>
          <w:sz w:val="24"/>
          <w:szCs w:val="21"/>
          <w:lang w:val="en-GB"/>
          <w14:textFill>
            <w14:solidFill>
              <w14:schemeClr w14:val="tx1"/>
            </w14:solidFill>
          </w14:textFill>
        </w:rPr>
        <w:t>.</w:t>
      </w:r>
    </w:p>
    <w:p w14:paraId="077C49BF">
      <w:pPr>
        <w:ind w:firstLine="420"/>
        <w:rPr>
          <w:rFonts w:hint="default" w:ascii="Times New Roman" w:hAnsi="Times New Roman" w:eastAsia="微软雅黑" w:cs="Times New Roman"/>
          <w:sz w:val="24"/>
          <w:lang w:val="en-US" w:eastAsia="zh-CN"/>
        </w:rPr>
      </w:pPr>
      <w:r>
        <w:rPr>
          <w:rFonts w:hint="default" w:ascii="Times New Roman" w:hAnsi="Times New Roman" w:eastAsia="微软雅黑" w:cs="Times New Roman"/>
          <w:sz w:val="24"/>
          <w:lang w:val="en-US" w:eastAsia="zh-CN"/>
        </w:rPr>
        <w:t xml:space="preserve">To determine an appropriate neighborhood size for graph construction, we performed an ablation study on the </w:t>
      </w:r>
      <w:r>
        <w:rPr>
          <w:rFonts w:hint="default" w:ascii="Times New Roman" w:hAnsi="Times New Roman" w:eastAsia="微软雅黑" w:cs="Times New Roman"/>
          <w:i/>
          <w:iCs/>
          <w:sz w:val="24"/>
          <w:lang w:val="en-US" w:eastAsia="zh-CN"/>
        </w:rPr>
        <w:t>k</w:t>
      </w:r>
      <w:r>
        <w:rPr>
          <w:rFonts w:hint="default" w:ascii="Times New Roman" w:hAnsi="Times New Roman" w:eastAsia="微软雅黑" w:cs="Times New Roman"/>
          <w:sz w:val="24"/>
          <w:lang w:val="en-US" w:eastAsia="zh-CN"/>
        </w:rPr>
        <w:t>-nearest-neighbor (</w:t>
      </w:r>
      <w:r>
        <w:rPr>
          <w:rFonts w:hint="default" w:ascii="Times New Roman" w:hAnsi="Times New Roman" w:eastAsia="微软雅黑" w:cs="Times New Roman"/>
          <w:i/>
          <w:iCs/>
          <w:sz w:val="24"/>
          <w:lang w:val="en-US" w:eastAsia="zh-CN"/>
        </w:rPr>
        <w:t>k</w:t>
      </w:r>
      <w:r>
        <w:rPr>
          <w:rFonts w:hint="default" w:ascii="Times New Roman" w:hAnsi="Times New Roman" w:eastAsia="微软雅黑" w:cs="Times New Roman"/>
          <w:sz w:val="24"/>
          <w:lang w:val="en-US" w:eastAsia="zh-CN"/>
        </w:rPr>
        <w:t xml:space="preserve">-NN) graph used in the GNN branch, with </w:t>
      </w:r>
      <w:r>
        <w:rPr>
          <w:rFonts w:hint="default" w:ascii="Times New Roman" w:hAnsi="Times New Roman" w:eastAsia="微软雅黑" w:cs="Times New Roman"/>
          <w:i/>
          <w:iCs/>
          <w:sz w:val="24"/>
          <w:lang w:val="en-US" w:eastAsia="zh-CN"/>
        </w:rPr>
        <w:t>k</w:t>
      </w:r>
      <w:r>
        <w:rPr>
          <w:rFonts w:hint="eastAsia" w:eastAsia="微软雅黑" w:cs="Times New Roman"/>
          <w:i/>
          <w:iCs/>
          <w:sz w:val="24"/>
          <w:lang w:val="en-US" w:eastAsia="zh-CN"/>
        </w:rPr>
        <w:t xml:space="preserve"> </w:t>
      </w:r>
      <w:r>
        <w:rPr>
          <w:rFonts w:hint="default" w:ascii="Times New Roman" w:hAnsi="Times New Roman" w:eastAsia="微软雅黑" w:cs="Times New Roman"/>
          <w:sz w:val="24"/>
          <w:lang w:val="en-US" w:eastAsia="zh-CN"/>
        </w:rPr>
        <w:t>=</w:t>
      </w:r>
      <w:r>
        <w:rPr>
          <w:rFonts w:hint="eastAsia" w:eastAsia="微软雅黑" w:cs="Times New Roman"/>
          <w:sz w:val="24"/>
          <w:lang w:val="en-US" w:eastAsia="zh-CN"/>
        </w:rPr>
        <w:t xml:space="preserve"> </w:t>
      </w:r>
      <w:r>
        <w:rPr>
          <w:rFonts w:hint="default" w:ascii="Times New Roman" w:hAnsi="Times New Roman" w:eastAsia="微软雅黑" w:cs="Times New Roman"/>
          <w:sz w:val="24"/>
          <w:lang w:val="en-US" w:eastAsia="zh-CN"/>
        </w:rPr>
        <w:t xml:space="preserve">6, 12, and 18. This choice was guided by the geometric intuition of the parent staggered TSV arrangement used in the coordinate-generation procedure. In an ideal locally hexagonal packing, each TSV has approximately six closest neighbors in the first coordination shell. Therefore, </w:t>
      </w:r>
      <w:r>
        <w:rPr>
          <w:rFonts w:hint="default" w:ascii="Times New Roman" w:hAnsi="Times New Roman" w:eastAsia="微软雅黑" w:cs="Times New Roman"/>
          <w:i/>
          <w:iCs/>
          <w:sz w:val="24"/>
          <w:lang w:val="en-US" w:eastAsia="zh-CN"/>
        </w:rPr>
        <w:t>k</w:t>
      </w:r>
      <w:r>
        <w:rPr>
          <w:rFonts w:hint="default" w:ascii="Times New Roman" w:hAnsi="Times New Roman" w:eastAsia="微软雅黑" w:cs="Times New Roman"/>
          <w:sz w:val="24"/>
          <w:lang w:val="en-US" w:eastAsia="zh-CN"/>
        </w:rPr>
        <w:t xml:space="preserve"> = 6 serves as a physically motivated baseline that captures the most immediate local interactions. Expanding the neighborhood to </w:t>
      </w:r>
      <w:r>
        <w:rPr>
          <w:rFonts w:hint="default" w:ascii="Times New Roman" w:hAnsi="Times New Roman" w:eastAsia="微软雅黑" w:cs="Times New Roman"/>
          <w:i/>
          <w:iCs/>
          <w:sz w:val="24"/>
          <w:lang w:val="en-US" w:eastAsia="zh-CN"/>
        </w:rPr>
        <w:t>k</w:t>
      </w:r>
      <w:r>
        <w:rPr>
          <w:rFonts w:hint="default" w:ascii="Times New Roman" w:hAnsi="Times New Roman" w:eastAsia="微软雅黑" w:cs="Times New Roman"/>
          <w:sz w:val="24"/>
          <w:lang w:val="en-US" w:eastAsia="zh-CN"/>
        </w:rPr>
        <w:t xml:space="preserve"> = 12 allows the graph construction to include not only the nearest shell but also a broader second-layer local context, thereby enabling the GNN to aggregate richer pairwise and higher-order spatial information. A further increase to </w:t>
      </w:r>
      <w:r>
        <w:rPr>
          <w:rFonts w:hint="default" w:ascii="Times New Roman" w:hAnsi="Times New Roman" w:eastAsia="微软雅黑" w:cs="Times New Roman"/>
          <w:i/>
          <w:iCs/>
          <w:sz w:val="24"/>
          <w:lang w:val="en-US" w:eastAsia="zh-CN"/>
        </w:rPr>
        <w:t>k</w:t>
      </w:r>
      <w:r>
        <w:rPr>
          <w:rFonts w:hint="eastAsia" w:eastAsia="微软雅黑" w:cs="Times New Roman"/>
          <w:i/>
          <w:iCs/>
          <w:sz w:val="24"/>
          <w:lang w:val="en-US" w:eastAsia="zh-CN"/>
        </w:rPr>
        <w:t xml:space="preserve"> </w:t>
      </w:r>
      <w:r>
        <w:rPr>
          <w:rFonts w:hint="default" w:ascii="Times New Roman" w:hAnsi="Times New Roman" w:eastAsia="微软雅黑" w:cs="Times New Roman"/>
          <w:sz w:val="24"/>
          <w:lang w:val="en-US" w:eastAsia="zh-CN"/>
        </w:rPr>
        <w:t>=</w:t>
      </w:r>
      <w:r>
        <w:rPr>
          <w:rFonts w:hint="eastAsia" w:eastAsia="微软雅黑" w:cs="Times New Roman"/>
          <w:sz w:val="24"/>
          <w:lang w:val="en-US" w:eastAsia="zh-CN"/>
        </w:rPr>
        <w:t xml:space="preserve"> </w:t>
      </w:r>
      <w:r>
        <w:rPr>
          <w:rFonts w:hint="default" w:ascii="Times New Roman" w:hAnsi="Times New Roman" w:eastAsia="微软雅黑" w:cs="Times New Roman"/>
          <w:sz w:val="24"/>
          <w:lang w:val="en-US" w:eastAsia="zh-CN"/>
        </w:rPr>
        <w:t>18 was introduced to probe an extended local-to-mid-range regime and to test whether incorporating more distant neighbors can further improve predictive performance. The results are summarized in Table N3.1.</w:t>
      </w:r>
    </w:p>
    <w:p w14:paraId="723C7683">
      <w:pPr>
        <w:jc w:val="center"/>
        <w:rPr>
          <w:rFonts w:hint="default" w:ascii="Times New Roman" w:hAnsi="Times New Roman" w:eastAsia="宋体" w:cs="Times New Roman"/>
          <w:b/>
          <w:bCs/>
          <w:sz w:val="24"/>
          <w:lang w:val="en-US" w:eastAsia="zh-CN"/>
        </w:rPr>
      </w:pPr>
      <w:r>
        <w:rPr>
          <w:rFonts w:hint="default" w:ascii="Times New Roman" w:hAnsi="Times New Roman" w:eastAsia="微软雅黑" w:cs="Times New Roman"/>
          <w:b/>
          <w:bCs/>
          <w:sz w:val="24"/>
          <w:lang w:val="en-US" w:eastAsia="zh-CN"/>
        </w:rPr>
        <w:t>Table N3.1.</w:t>
      </w:r>
      <w:r>
        <w:rPr>
          <w:rFonts w:hint="default" w:ascii="Times New Roman" w:hAnsi="Times New Roman" w:eastAsia="微软雅黑" w:cs="Times New Roman"/>
          <w:b w:val="0"/>
          <w:bCs w:val="0"/>
          <w:sz w:val="24"/>
          <w:lang w:val="en-US" w:eastAsia="zh-CN"/>
        </w:rPr>
        <w:t xml:space="preserve"> Results of the k-nearest-neighbor ablation study (</w:t>
      </w:r>
      <w:r>
        <w:rPr>
          <w:rFonts w:hint="default" w:ascii="Times New Roman" w:hAnsi="Times New Roman" w:eastAsia="微软雅黑" w:cs="Times New Roman"/>
          <w:b w:val="0"/>
          <w:bCs w:val="0"/>
          <w:i/>
          <w:iCs/>
          <w:sz w:val="24"/>
          <w:lang w:val="en-US" w:eastAsia="zh-CN"/>
        </w:rPr>
        <w:t>k</w:t>
      </w:r>
      <w:r>
        <w:rPr>
          <w:rFonts w:hint="eastAsia" w:eastAsia="微软雅黑" w:cs="Times New Roman"/>
          <w:b w:val="0"/>
          <w:bCs w:val="0"/>
          <w:i/>
          <w:iCs/>
          <w:sz w:val="24"/>
          <w:lang w:val="en-US" w:eastAsia="zh-CN"/>
        </w:rPr>
        <w:t xml:space="preserve"> </w:t>
      </w:r>
      <w:r>
        <w:rPr>
          <w:rFonts w:hint="default" w:ascii="Times New Roman" w:hAnsi="Times New Roman" w:eastAsia="微软雅黑" w:cs="Times New Roman"/>
          <w:b w:val="0"/>
          <w:bCs w:val="0"/>
          <w:sz w:val="24"/>
          <w:lang w:val="en-US" w:eastAsia="zh-CN"/>
        </w:rPr>
        <w:t>=</w:t>
      </w:r>
      <w:r>
        <w:rPr>
          <w:rFonts w:hint="eastAsia" w:eastAsia="微软雅黑" w:cs="Times New Roman"/>
          <w:b w:val="0"/>
          <w:bCs w:val="0"/>
          <w:sz w:val="24"/>
          <w:lang w:val="en-US" w:eastAsia="zh-CN"/>
        </w:rPr>
        <w:t xml:space="preserve"> </w:t>
      </w:r>
      <w:r>
        <w:rPr>
          <w:rFonts w:hint="default" w:ascii="Times New Roman" w:hAnsi="Times New Roman" w:eastAsia="微软雅黑" w:cs="Times New Roman"/>
          <w:b w:val="0"/>
          <w:bCs w:val="0"/>
          <w:sz w:val="24"/>
          <w:lang w:val="en-US" w:eastAsia="zh-CN"/>
        </w:rPr>
        <w:t>6,12,18)</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2AF4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Borders>
              <w:top w:val="single" w:color="auto" w:sz="18" w:space="0"/>
              <w:left w:val="nil"/>
              <w:bottom w:val="single" w:color="auto" w:sz="12" w:space="0"/>
              <w:right w:val="dashSmallGap" w:color="auto" w:sz="6" w:space="0"/>
            </w:tcBorders>
          </w:tcPr>
          <w:p w14:paraId="3DD2353E">
            <w:pPr>
              <w:rPr>
                <w:rFonts w:hint="default" w:ascii="Times New Roman" w:hAnsi="Times New Roman" w:cs="Times New Roman"/>
                <w:b/>
                <w:color w:val="000000" w:themeColor="text1"/>
                <w:sz w:val="24"/>
                <w:szCs w:val="21"/>
                <w:vertAlign w:val="baseline"/>
                <w14:textFill>
                  <w14:solidFill>
                    <w14:schemeClr w14:val="tx1"/>
                  </w14:solidFill>
                </w14:textFill>
              </w:rPr>
            </w:pPr>
          </w:p>
        </w:tc>
        <w:tc>
          <w:tcPr>
            <w:tcW w:w="1704" w:type="dxa"/>
            <w:tcBorders>
              <w:top w:val="single" w:color="auto" w:sz="18" w:space="0"/>
              <w:left w:val="dashSmallGap" w:color="auto" w:sz="6" w:space="0"/>
              <w:bottom w:val="single" w:color="auto" w:sz="12" w:space="0"/>
              <w:right w:val="nil"/>
            </w:tcBorders>
          </w:tcPr>
          <w:p w14:paraId="02DCFB6C">
            <w:pPr>
              <w:jc w:val="center"/>
              <w:rPr>
                <w:rFonts w:hint="default" w:ascii="Times New Roman" w:hAnsi="Times New Roman" w:cs="Times New Roman"/>
                <w:b/>
                <w:bCs/>
                <w:i w:val="0"/>
                <w:color w:val="000000" w:themeColor="text1"/>
                <w:sz w:val="24"/>
                <w:szCs w:val="21"/>
                <w:vertAlign w:val="baseline"/>
                <w:lang w:val="en-US" w:eastAsia="zh-CN"/>
                <w14:textFill>
                  <w14:solidFill>
                    <w14:schemeClr w14:val="tx1"/>
                  </w14:solidFill>
                </w14:textFill>
              </w:rPr>
            </w:pPr>
            <m:oMath>
              <m:sSub>
                <m:sSubPr>
                  <m:ctrlPr>
                    <w:rPr>
                      <w:rFonts w:hint="default" w:ascii="Cambria Math" w:hAnsi="Cambria Math" w:cs="Times New Roman"/>
                      <w:b/>
                      <w:bCs/>
                      <w:i/>
                      <w:color w:val="000000" w:themeColor="text1"/>
                      <w:sz w:val="24"/>
                      <w:szCs w:val="21"/>
                      <w:vertAlign w:val="baseline"/>
                      <w14:textFill>
                        <w14:solidFill>
                          <w14:schemeClr w14:val="tx1"/>
                        </w14:solidFill>
                      </w14:textFill>
                    </w:rPr>
                  </m:ctrlPr>
                </m:sSubPr>
                <m:e>
                  <m:r>
                    <m:rPr>
                      <m:nor/>
                      <m:sty m:val="b"/>
                    </m:rPr>
                    <w:rPr>
                      <w:rFonts w:hint="default" w:ascii="Times New Roman" w:hAnsi="Times New Roman" w:cs="Times New Roman"/>
                      <w:b/>
                      <w:color w:val="000000" w:themeColor="text1"/>
                      <w:sz w:val="24"/>
                      <w:szCs w:val="21"/>
                      <w:vertAlign w:val="baseline"/>
                      <w:lang w:val="en-US" w:eastAsia="zh-CN"/>
                      <w14:textFill>
                        <w14:solidFill>
                          <w14:schemeClr w14:val="tx1"/>
                        </w14:solidFill>
                      </w14:textFill>
                    </w:rPr>
                    <m:t>MAE</m:t>
                  </m:r>
                  <m:ctrlPr>
                    <w:rPr>
                      <w:rFonts w:hint="default" w:ascii="Cambria Math" w:hAnsi="Cambria Math" w:cs="Times New Roman"/>
                      <w:b/>
                      <w:bCs/>
                      <w:i/>
                      <w:color w:val="000000" w:themeColor="text1"/>
                      <w:sz w:val="24"/>
                      <w:szCs w:val="21"/>
                      <w:vertAlign w:val="baseline"/>
                      <w14:textFill>
                        <w14:solidFill>
                          <w14:schemeClr w14:val="tx1"/>
                        </w14:solidFill>
                      </w14:textFill>
                    </w:rPr>
                  </m:ctrlPr>
                </m:e>
                <m:sub>
                  <m:r>
                    <m:rPr>
                      <m:nor/>
                      <m:sty m:val="bi"/>
                    </m:rPr>
                    <w:rPr>
                      <w:rFonts w:hint="default" w:ascii="Times New Roman" w:hAnsi="Times New Roman" w:cs="Times New Roman"/>
                      <w:b/>
                      <w:i/>
                      <w:color w:val="000000" w:themeColor="text1"/>
                      <w:sz w:val="24"/>
                      <w:szCs w:val="21"/>
                      <w:vertAlign w:val="baseline"/>
                      <w:lang w:val="en-US" w:eastAsia="zh-CN"/>
                      <w14:textFill>
                        <w14:solidFill>
                          <w14:schemeClr w14:val="tx1"/>
                        </w14:solidFill>
                      </w14:textFill>
                    </w:rPr>
                    <m:t>E</m:t>
                  </m:r>
                  <m:r>
                    <m:rPr>
                      <m:nor/>
                      <m:sty m:val="b"/>
                    </m:rPr>
                    <w:rPr>
                      <w:rFonts w:hint="default" w:ascii="Times New Roman" w:hAnsi="Times New Roman" w:cs="Times New Roman"/>
                      <w:b/>
                      <w:color w:val="000000" w:themeColor="text1"/>
                      <w:sz w:val="24"/>
                      <w:szCs w:val="21"/>
                      <w:vertAlign w:val="baseline"/>
                      <w:lang w:val="en-US" w:eastAsia="zh-CN"/>
                      <w14:textFill>
                        <w14:solidFill>
                          <w14:schemeClr w14:val="tx1"/>
                        </w14:solidFill>
                      </w14:textFill>
                    </w:rPr>
                    <m:t>avg</m:t>
                  </m:r>
                  <m:ctrlPr>
                    <w:rPr>
                      <w:rFonts w:hint="default" w:ascii="Cambria Math" w:hAnsi="Cambria Math" w:cs="Times New Roman"/>
                      <w:b/>
                      <w:bCs/>
                      <w:i/>
                      <w:color w:val="000000" w:themeColor="text1"/>
                      <w:sz w:val="24"/>
                      <w:szCs w:val="21"/>
                      <w:vertAlign w:val="baseline"/>
                      <w14:textFill>
                        <w14:solidFill>
                          <w14:schemeClr w14:val="tx1"/>
                        </w14:solidFill>
                      </w14:textFill>
                    </w:rPr>
                  </m:ctrlPr>
                </m:sub>
              </m:sSub>
            </m:oMath>
            <w:r>
              <w:rPr>
                <w:rFonts w:hint="default" w:ascii="Times New Roman" w:hAnsi="Times New Roman" w:cs="Times New Roman"/>
                <w:b/>
                <w:bCs/>
                <w:i w:val="0"/>
                <w:color w:val="000000" w:themeColor="text1"/>
                <w:sz w:val="24"/>
                <w:szCs w:val="21"/>
                <w:vertAlign w:val="baseline"/>
                <w:lang w:val="en-US" w:eastAsia="zh-CN"/>
                <w14:textFill>
                  <w14:solidFill>
                    <w14:schemeClr w14:val="tx1"/>
                  </w14:solidFill>
                </w14:textFill>
              </w:rPr>
              <w:t xml:space="preserve"> </w:t>
            </w:r>
          </w:p>
          <w:p w14:paraId="7F97C559">
            <w:pPr>
              <w:jc w:val="center"/>
              <w:rPr>
                <w:rFonts w:hint="default" w:ascii="Times New Roman" w:hAnsi="Times New Roman" w:cs="Times New Roman"/>
                <w:b/>
                <w:bCs/>
                <w:i w:val="0"/>
                <w:color w:val="000000" w:themeColor="text1"/>
                <w:sz w:val="24"/>
                <w:szCs w:val="21"/>
                <w:vertAlign w:val="baseline"/>
                <w:lang w:val="en-US" w:eastAsia="zh-CN"/>
                <w14:textFill>
                  <w14:solidFill>
                    <w14:schemeClr w14:val="tx1"/>
                  </w14:solidFill>
                </w14:textFill>
              </w:rPr>
            </w:pPr>
            <w:r>
              <w:rPr>
                <w:rFonts w:hint="default" w:ascii="Times New Roman" w:hAnsi="Times New Roman" w:cs="Times New Roman"/>
                <w:b/>
                <w:bCs/>
                <w:i w:val="0"/>
                <w:color w:val="000000" w:themeColor="text1"/>
                <w:sz w:val="24"/>
                <w:szCs w:val="21"/>
                <w:vertAlign w:val="baseline"/>
                <w:lang w:val="en-US" w:eastAsia="zh-CN"/>
                <w14:textFill>
                  <w14:solidFill>
                    <w14:schemeClr w14:val="tx1"/>
                  </w14:solidFill>
                </w14:textFill>
              </w:rPr>
              <w:t>(MPa)</w:t>
            </w:r>
          </w:p>
        </w:tc>
        <w:tc>
          <w:tcPr>
            <w:tcW w:w="1704" w:type="dxa"/>
            <w:tcBorders>
              <w:top w:val="single" w:color="auto" w:sz="18" w:space="0"/>
              <w:left w:val="nil"/>
              <w:bottom w:val="single" w:color="auto" w:sz="12" w:space="0"/>
              <w:right w:val="nil"/>
            </w:tcBorders>
          </w:tcPr>
          <w:p w14:paraId="43487FDE">
            <w:pPr>
              <w:rPr>
                <w:rFonts w:hint="default" w:ascii="Times New Roman" w:hAnsi="Times New Roman" w:cs="Times New Roman"/>
                <w:b/>
                <w:bCs/>
                <w:i w:val="0"/>
                <w:color w:val="000000" w:themeColor="text1"/>
                <w:sz w:val="24"/>
                <w:szCs w:val="21"/>
                <w:vertAlign w:val="baseline"/>
                <w14:textFill>
                  <w14:solidFill>
                    <w14:schemeClr w14:val="tx1"/>
                  </w14:solidFill>
                </w14:textFill>
              </w:rPr>
            </w:pPr>
            <m:oMathPara>
              <m:oMath>
                <m:sSub>
                  <m:sSubPr>
                    <m:ctrlPr>
                      <w:rPr>
                        <w:rFonts w:hint="default" w:ascii="Cambria Math" w:hAnsi="Cambria Math" w:cs="Times New Roman"/>
                        <w:b/>
                        <w:bCs/>
                        <w:i/>
                        <w:color w:val="000000" w:themeColor="text1"/>
                        <w:sz w:val="24"/>
                        <w:szCs w:val="21"/>
                        <w:vertAlign w:val="baseline"/>
                        <w14:textFill>
                          <w14:solidFill>
                            <w14:schemeClr w14:val="tx1"/>
                          </w14:solidFill>
                        </w14:textFill>
                      </w:rPr>
                    </m:ctrlPr>
                  </m:sSubPr>
                  <m:e>
                    <m:r>
                      <m:rPr>
                        <m:nor/>
                        <m:sty m:val="b"/>
                      </m:rPr>
                      <w:rPr>
                        <w:rFonts w:hint="default" w:ascii="Times New Roman" w:hAnsi="Times New Roman" w:cs="Times New Roman"/>
                        <w:b/>
                        <w:color w:val="000000" w:themeColor="text1"/>
                        <w:sz w:val="24"/>
                        <w:szCs w:val="21"/>
                        <w:vertAlign w:val="baseline"/>
                        <w:lang w:val="en-US" w:eastAsia="zh-CN"/>
                        <w14:textFill>
                          <w14:solidFill>
                            <w14:schemeClr w14:val="tx1"/>
                          </w14:solidFill>
                        </w14:textFill>
                      </w:rPr>
                      <m:t>MAE</m:t>
                    </m:r>
                    <m:ctrlPr>
                      <w:rPr>
                        <w:rFonts w:hint="default" w:ascii="Cambria Math" w:hAnsi="Cambria Math" w:cs="Times New Roman"/>
                        <w:b/>
                        <w:bCs/>
                        <w:i/>
                        <w:color w:val="000000" w:themeColor="text1"/>
                        <w:sz w:val="24"/>
                        <w:szCs w:val="21"/>
                        <w:vertAlign w:val="baseline"/>
                        <w14:textFill>
                          <w14:solidFill>
                            <w14:schemeClr w14:val="tx1"/>
                          </w14:solidFill>
                        </w14:textFill>
                      </w:rPr>
                    </m:ctrlPr>
                  </m:e>
                  <m:sub>
                    <m:r>
                      <m:rPr>
                        <m:nor/>
                        <m:sty m:val="bi"/>
                      </m:rPr>
                      <w:rPr>
                        <w:rFonts w:hint="default" w:ascii="Times New Roman" w:hAnsi="Times New Roman" w:cs="Times New Roman"/>
                        <w:b/>
                        <w:i/>
                        <w:color w:val="000000" w:themeColor="text1"/>
                        <w:sz w:val="24"/>
                        <w:szCs w:val="21"/>
                        <w:vertAlign w:val="baseline"/>
                        <w:lang w:val="en-US" w:eastAsia="zh-CN"/>
                        <w14:textFill>
                          <w14:solidFill>
                            <w14:schemeClr w14:val="tx1"/>
                          </w14:solidFill>
                        </w14:textFill>
                      </w:rPr>
                      <m:t>v</m:t>
                    </m:r>
                    <m:r>
                      <m:rPr>
                        <m:nor/>
                        <m:sty m:val="b"/>
                      </m:rPr>
                      <w:rPr>
                        <w:rFonts w:hint="default" w:ascii="Times New Roman" w:hAnsi="Times New Roman" w:cs="Times New Roman"/>
                        <w:b/>
                        <w:color w:val="000000" w:themeColor="text1"/>
                        <w:sz w:val="24"/>
                        <w:szCs w:val="21"/>
                        <w:vertAlign w:val="baseline"/>
                        <w:lang w:val="en-US" w:eastAsia="zh-CN"/>
                        <w14:textFill>
                          <w14:solidFill>
                            <w14:schemeClr w14:val="tx1"/>
                          </w14:solidFill>
                        </w14:textFill>
                      </w:rPr>
                      <m:t>avg</m:t>
                    </m:r>
                    <m:ctrlPr>
                      <w:rPr>
                        <w:rFonts w:hint="default" w:ascii="Cambria Math" w:hAnsi="Cambria Math" w:cs="Times New Roman"/>
                        <w:b/>
                        <w:bCs/>
                        <w:i/>
                        <w:color w:val="000000" w:themeColor="text1"/>
                        <w:sz w:val="24"/>
                        <w:szCs w:val="21"/>
                        <w:vertAlign w:val="baseline"/>
                        <w14:textFill>
                          <w14:solidFill>
                            <w14:schemeClr w14:val="tx1"/>
                          </w14:solidFill>
                        </w14:textFill>
                      </w:rPr>
                    </m:ctrlPr>
                  </m:sub>
                </m:sSub>
              </m:oMath>
            </m:oMathPara>
          </w:p>
          <w:p w14:paraId="68DF8832">
            <w:pPr>
              <w:jc w:val="center"/>
              <w:rPr>
                <w:rFonts w:hint="default" w:ascii="Times New Roman" w:hAnsi="Times New Roman" w:cs="Times New Roman"/>
                <w:b/>
                <w:bCs/>
                <w:i w:val="0"/>
                <w:color w:val="000000" w:themeColor="text1"/>
                <w:sz w:val="24"/>
                <w:szCs w:val="21"/>
                <w:vertAlign w:val="baseline"/>
                <w:lang w:val="en-US"/>
                <w14:textFill>
                  <w14:solidFill>
                    <w14:schemeClr w14:val="tx1"/>
                  </w14:solidFill>
                </w14:textFill>
              </w:rPr>
            </w:pPr>
            <w:r>
              <w:rPr>
                <w:rFonts w:hint="default" w:ascii="Times New Roman" w:hAnsi="Times New Roman" w:cs="Times New Roman"/>
                <w:b/>
                <w:bCs/>
                <w:i w:val="0"/>
                <w:color w:val="000000" w:themeColor="text1"/>
                <w:sz w:val="24"/>
                <w:szCs w:val="21"/>
                <w:vertAlign w:val="baseline"/>
                <w:lang w:val="en-US" w:eastAsia="zh-CN"/>
                <w14:textFill>
                  <w14:solidFill>
                    <w14:schemeClr w14:val="tx1"/>
                  </w14:solidFill>
                </w14:textFill>
              </w:rPr>
              <w:t>(×10</w:t>
            </w:r>
            <w:r>
              <w:rPr>
                <w:rFonts w:hint="default" w:ascii="Times New Roman" w:hAnsi="Times New Roman" w:cs="Times New Roman"/>
                <w:b/>
                <w:bCs/>
                <w:i w:val="0"/>
                <w:color w:val="000000" w:themeColor="text1"/>
                <w:sz w:val="24"/>
                <w:szCs w:val="21"/>
                <w:vertAlign w:val="superscript"/>
                <w:lang w:val="en-US" w:eastAsia="zh-CN"/>
                <w14:textFill>
                  <w14:solidFill>
                    <w14:schemeClr w14:val="tx1"/>
                  </w14:solidFill>
                </w14:textFill>
              </w:rPr>
              <w:t>-</w:t>
            </w:r>
            <w:r>
              <w:rPr>
                <w:rFonts w:hint="eastAsia" w:cs="Times New Roman"/>
                <w:b/>
                <w:bCs/>
                <w:i w:val="0"/>
                <w:color w:val="000000" w:themeColor="text1"/>
                <w:sz w:val="24"/>
                <w:szCs w:val="21"/>
                <w:vertAlign w:val="superscript"/>
                <w:lang w:val="en-US" w:eastAsia="zh-CN"/>
                <w14:textFill>
                  <w14:solidFill>
                    <w14:schemeClr w14:val="tx1"/>
                  </w14:solidFill>
                </w14:textFill>
              </w:rPr>
              <w:t>4</w:t>
            </w:r>
            <w:r>
              <w:rPr>
                <w:rFonts w:hint="default" w:ascii="Times New Roman" w:hAnsi="Times New Roman" w:cs="Times New Roman"/>
                <w:b/>
                <w:bCs/>
                <w:i w:val="0"/>
                <w:color w:val="000000" w:themeColor="text1"/>
                <w:sz w:val="24"/>
                <w:szCs w:val="21"/>
                <w:vertAlign w:val="baseline"/>
                <w:lang w:val="en-US" w:eastAsia="zh-CN"/>
                <w14:textFill>
                  <w14:solidFill>
                    <w14:schemeClr w14:val="tx1"/>
                  </w14:solidFill>
                </w14:textFill>
              </w:rPr>
              <w:t>)</w:t>
            </w:r>
          </w:p>
        </w:tc>
        <w:tc>
          <w:tcPr>
            <w:tcW w:w="1705" w:type="dxa"/>
            <w:tcBorders>
              <w:top w:val="single" w:color="auto" w:sz="18" w:space="0"/>
              <w:left w:val="nil"/>
              <w:bottom w:val="single" w:color="auto" w:sz="12" w:space="0"/>
              <w:right w:val="nil"/>
            </w:tcBorders>
          </w:tcPr>
          <w:p w14:paraId="3589DD2D">
            <w:pPr>
              <w:jc w:val="center"/>
              <w:rPr>
                <w:rFonts w:hint="default" w:ascii="Times New Roman" w:hAnsi="Times New Roman" w:eastAsia="宋体" w:cs="Times New Roman"/>
                <w:b/>
                <w:bCs/>
                <w:color w:val="000000" w:themeColor="text1"/>
                <w:sz w:val="24"/>
                <w:szCs w:val="21"/>
                <w:vertAlign w:val="baseline"/>
                <w:lang w:val="en-US" w:eastAsia="zh-CN"/>
                <w14:textFill>
                  <w14:solidFill>
                    <w14:schemeClr w14:val="tx1"/>
                  </w14:solidFill>
                </w14:textFill>
              </w:rPr>
            </w:pPr>
            <m:oMath>
              <m:sSub>
                <m:sSubPr>
                  <m:ctrlPr>
                    <w:rPr>
                      <w:rFonts w:hint="default" w:ascii="Cambria Math" w:hAnsi="Cambria Math" w:cs="Times New Roman"/>
                      <w:b/>
                      <w:bCs/>
                      <w:i/>
                      <w:color w:val="000000" w:themeColor="text1"/>
                      <w:sz w:val="24"/>
                      <w:szCs w:val="21"/>
                      <w:vertAlign w:val="baseline"/>
                      <w14:textFill>
                        <w14:solidFill>
                          <w14:schemeClr w14:val="tx1"/>
                        </w14:solidFill>
                      </w14:textFill>
                    </w:rPr>
                  </m:ctrlPr>
                </m:sSubPr>
                <m:e>
                  <m:r>
                    <m:rPr>
                      <m:nor/>
                      <m:sty m:val="b"/>
                    </m:rPr>
                    <w:rPr>
                      <w:rFonts w:hint="default" w:ascii="Times New Roman" w:hAnsi="Times New Roman" w:cs="Times New Roman"/>
                      <w:b/>
                      <w:color w:val="000000" w:themeColor="text1"/>
                      <w:sz w:val="24"/>
                      <w:szCs w:val="21"/>
                      <w:vertAlign w:val="baseline"/>
                      <w:lang w:val="en-US" w:eastAsia="zh-CN"/>
                      <w14:textFill>
                        <w14:solidFill>
                          <w14:schemeClr w14:val="tx1"/>
                        </w14:solidFill>
                      </w14:textFill>
                    </w:rPr>
                    <m:t>MAE</m:t>
                  </m:r>
                  <m:ctrlPr>
                    <w:rPr>
                      <w:rFonts w:hint="default" w:ascii="Cambria Math" w:hAnsi="Cambria Math" w:cs="Times New Roman"/>
                      <w:b/>
                      <w:bCs/>
                      <w:i/>
                      <w:color w:val="000000" w:themeColor="text1"/>
                      <w:sz w:val="24"/>
                      <w:szCs w:val="21"/>
                      <w:vertAlign w:val="baseline"/>
                      <w14:textFill>
                        <w14:solidFill>
                          <w14:schemeClr w14:val="tx1"/>
                        </w14:solidFill>
                      </w14:textFill>
                    </w:rPr>
                  </m:ctrlPr>
                </m:e>
                <m:sub>
                  <m:r>
                    <m:rPr>
                      <m:nor/>
                      <m:sty m:val="bi"/>
                    </m:rPr>
                    <w:rPr>
                      <w:rFonts w:hint="default" w:ascii="Times New Roman" w:hAnsi="Times New Roman" w:cs="Times New Roman"/>
                      <w:b/>
                      <w:i/>
                      <w:color w:val="000000" w:themeColor="text1"/>
                      <w:sz w:val="24"/>
                      <w:szCs w:val="21"/>
                      <w:vertAlign w:val="baseline"/>
                      <w:lang w:val="en-US" w:eastAsia="zh-CN"/>
                      <w14:textFill>
                        <w14:solidFill>
                          <w14:schemeClr w14:val="tx1"/>
                        </w14:solidFill>
                      </w14:textFill>
                    </w:rPr>
                    <m:t>G</m:t>
                  </m:r>
                  <m:r>
                    <m:rPr>
                      <m:nor/>
                      <m:sty m:val="b"/>
                    </m:rPr>
                    <w:rPr>
                      <w:rFonts w:hint="default" w:ascii="Times New Roman" w:hAnsi="Times New Roman" w:cs="Times New Roman"/>
                      <w:b/>
                      <w:color w:val="000000" w:themeColor="text1"/>
                      <w:sz w:val="24"/>
                      <w:szCs w:val="21"/>
                      <w:vertAlign w:val="baseline"/>
                      <w:lang w:val="en-US" w:eastAsia="zh-CN"/>
                      <w14:textFill>
                        <w14:solidFill>
                          <w14:schemeClr w14:val="tx1"/>
                        </w14:solidFill>
                      </w14:textFill>
                    </w:rPr>
                    <m:t>avg</m:t>
                  </m:r>
                  <m:ctrlPr>
                    <w:rPr>
                      <w:rFonts w:hint="default" w:ascii="Cambria Math" w:hAnsi="Cambria Math" w:cs="Times New Roman"/>
                      <w:b/>
                      <w:bCs/>
                      <w:i/>
                      <w:color w:val="000000" w:themeColor="text1"/>
                      <w:sz w:val="24"/>
                      <w:szCs w:val="21"/>
                      <w:vertAlign w:val="baseline"/>
                      <w14:textFill>
                        <w14:solidFill>
                          <w14:schemeClr w14:val="tx1"/>
                        </w14:solidFill>
                      </w14:textFill>
                    </w:rPr>
                  </m:ctrlPr>
                </m:sub>
              </m:sSub>
            </m:oMath>
            <w:r>
              <w:rPr>
                <w:rFonts w:hint="default" w:ascii="Times New Roman" w:hAnsi="Times New Roman" w:cs="Times New Roman"/>
                <w:b/>
                <w:bCs/>
                <w:i w:val="0"/>
                <w:color w:val="000000" w:themeColor="text1"/>
                <w:sz w:val="24"/>
                <w:szCs w:val="21"/>
                <w:vertAlign w:val="baseline"/>
                <w:lang w:val="en-US" w:eastAsia="zh-CN"/>
                <w14:textFill>
                  <w14:solidFill>
                    <w14:schemeClr w14:val="tx1"/>
                  </w14:solidFill>
                </w14:textFill>
              </w:rPr>
              <w:t xml:space="preserve"> (MPa)</w:t>
            </w:r>
          </w:p>
        </w:tc>
        <w:tc>
          <w:tcPr>
            <w:tcW w:w="1705" w:type="dxa"/>
            <w:tcBorders>
              <w:top w:val="single" w:color="auto" w:sz="18" w:space="0"/>
              <w:left w:val="nil"/>
              <w:bottom w:val="single" w:color="auto" w:sz="12" w:space="0"/>
              <w:right w:val="nil"/>
            </w:tcBorders>
          </w:tcPr>
          <w:p w14:paraId="7D472F4F">
            <w:pPr>
              <w:rPr>
                <w:rFonts w:hint="default" w:ascii="Times New Roman" w:hAnsi="Times New Roman" w:cs="Times New Roman"/>
                <w:b/>
                <w:bCs/>
                <w:i w:val="0"/>
                <w:color w:val="000000" w:themeColor="text1"/>
                <w:sz w:val="24"/>
                <w:szCs w:val="21"/>
                <w:vertAlign w:val="baseline"/>
                <w:lang w:val="en-US" w:eastAsia="zh-CN"/>
                <w14:textFill>
                  <w14:solidFill>
                    <w14:schemeClr w14:val="tx1"/>
                  </w14:solidFill>
                </w14:textFill>
              </w:rPr>
            </w:pPr>
            <m:oMath>
              <m:sSub>
                <m:sSubPr>
                  <m:ctrlPr>
                    <w:rPr>
                      <w:rFonts w:hint="default" w:ascii="Cambria Math" w:hAnsi="Cambria Math" w:cs="Times New Roman"/>
                      <w:b/>
                      <w:bCs/>
                      <w:i/>
                      <w:color w:val="000000" w:themeColor="text1"/>
                      <w:sz w:val="24"/>
                      <w:szCs w:val="21"/>
                      <w:vertAlign w:val="baseline"/>
                      <w14:textFill>
                        <w14:solidFill>
                          <w14:schemeClr w14:val="tx1"/>
                        </w14:solidFill>
                      </w14:textFill>
                    </w:rPr>
                  </m:ctrlPr>
                </m:sSubPr>
                <m:e>
                  <m:r>
                    <m:rPr>
                      <m:nor/>
                      <m:sty m:val="b"/>
                    </m:rPr>
                    <w:rPr>
                      <w:rFonts w:hint="default" w:ascii="Times New Roman" w:hAnsi="Times New Roman" w:cs="Times New Roman"/>
                      <w:b/>
                      <w:color w:val="000000" w:themeColor="text1"/>
                      <w:sz w:val="24"/>
                      <w:szCs w:val="21"/>
                      <w:vertAlign w:val="baseline"/>
                      <w:lang w:val="en-US" w:eastAsia="zh-CN"/>
                      <w14:textFill>
                        <w14:solidFill>
                          <w14:schemeClr w14:val="tx1"/>
                        </w14:solidFill>
                      </w14:textFill>
                    </w:rPr>
                    <m:t>MAE</m:t>
                  </m:r>
                  <m:ctrlPr>
                    <w:rPr>
                      <w:rFonts w:hint="default" w:ascii="Cambria Math" w:hAnsi="Cambria Math" w:cs="Times New Roman"/>
                      <w:b/>
                      <w:bCs/>
                      <w:i/>
                      <w:color w:val="000000" w:themeColor="text1"/>
                      <w:sz w:val="24"/>
                      <w:szCs w:val="21"/>
                      <w:vertAlign w:val="baseline"/>
                      <w14:textFill>
                        <w14:solidFill>
                          <w14:schemeClr w14:val="tx1"/>
                        </w14:solidFill>
                      </w14:textFill>
                    </w:rPr>
                  </m:ctrlPr>
                </m:e>
                <m:sub>
                  <m:r>
                    <m:rPr>
                      <m:nor/>
                      <m:sty m:val="b"/>
                    </m:rPr>
                    <w:rPr>
                      <w:rFonts w:hint="default" w:ascii="Times New Roman" w:hAnsi="Times New Roman" w:cs="Times New Roman"/>
                      <w:b/>
                      <w:color w:val="000000" w:themeColor="text1"/>
                      <w:sz w:val="24"/>
                      <w:szCs w:val="21"/>
                      <w:vertAlign w:val="baseline"/>
                      <w:lang w:val="en-US" w:eastAsia="zh-CN"/>
                      <w14:textFill>
                        <w14:solidFill>
                          <w14:schemeClr w14:val="tx1"/>
                        </w14:solidFill>
                      </w14:textFill>
                    </w:rPr>
                    <m:t>CTEavg</m:t>
                  </m:r>
                  <m:ctrlPr>
                    <w:rPr>
                      <w:rFonts w:hint="default" w:ascii="Cambria Math" w:hAnsi="Cambria Math" w:cs="Times New Roman"/>
                      <w:b/>
                      <w:bCs/>
                      <w:i/>
                      <w:color w:val="000000" w:themeColor="text1"/>
                      <w:sz w:val="24"/>
                      <w:szCs w:val="21"/>
                      <w:vertAlign w:val="baseline"/>
                      <w14:textFill>
                        <w14:solidFill>
                          <w14:schemeClr w14:val="tx1"/>
                        </w14:solidFill>
                      </w14:textFill>
                    </w:rPr>
                  </m:ctrlPr>
                </m:sub>
              </m:sSub>
            </m:oMath>
            <w:r>
              <w:rPr>
                <w:rFonts w:hint="default" w:ascii="Times New Roman" w:hAnsi="Times New Roman" w:cs="Times New Roman"/>
                <w:b/>
                <w:bCs/>
                <w:i w:val="0"/>
                <w:color w:val="000000" w:themeColor="text1"/>
                <w:sz w:val="24"/>
                <w:szCs w:val="21"/>
                <w:vertAlign w:val="baseline"/>
                <w:lang w:val="en-US" w:eastAsia="zh-CN"/>
                <w14:textFill>
                  <w14:solidFill>
                    <w14:schemeClr w14:val="tx1"/>
                  </w14:solidFill>
                </w14:textFill>
              </w:rPr>
              <w:t xml:space="preserve"> </w:t>
            </w:r>
          </w:p>
          <w:p w14:paraId="30883805">
            <w:pPr>
              <w:jc w:val="center"/>
              <w:rPr>
                <w:rFonts w:hint="default" w:ascii="Times New Roman" w:hAnsi="Times New Roman" w:cs="Times New Roman"/>
                <w:b/>
                <w:bCs/>
                <w:color w:val="000000" w:themeColor="text1"/>
                <w:sz w:val="24"/>
                <w:szCs w:val="21"/>
                <w:vertAlign w:val="baseline"/>
                <w:lang w:val="en-US"/>
                <w14:textFill>
                  <w14:solidFill>
                    <w14:schemeClr w14:val="tx1"/>
                  </w14:solidFill>
                </w14:textFill>
              </w:rPr>
            </w:pPr>
            <w:r>
              <w:rPr>
                <w:rFonts w:hint="default" w:ascii="Times New Roman" w:hAnsi="Times New Roman" w:cs="Times New Roman"/>
                <w:b/>
                <w:bCs/>
                <w:i w:val="0"/>
                <w:color w:val="000000" w:themeColor="text1"/>
                <w:sz w:val="24"/>
                <w:szCs w:val="21"/>
                <w:vertAlign w:val="baseline"/>
                <w:lang w:val="en-US" w:eastAsia="zh-CN"/>
                <w14:textFill>
                  <w14:solidFill>
                    <w14:schemeClr w14:val="tx1"/>
                  </w14:solidFill>
                </w14:textFill>
              </w:rPr>
              <w:t>(×10</w:t>
            </w:r>
            <w:r>
              <w:rPr>
                <w:rFonts w:hint="default" w:ascii="Times New Roman" w:hAnsi="Times New Roman" w:cs="Times New Roman"/>
                <w:b/>
                <w:bCs/>
                <w:i w:val="0"/>
                <w:color w:val="000000" w:themeColor="text1"/>
                <w:sz w:val="24"/>
                <w:szCs w:val="21"/>
                <w:vertAlign w:val="superscript"/>
                <w:lang w:val="en-US" w:eastAsia="zh-CN"/>
                <w14:textFill>
                  <w14:solidFill>
                    <w14:schemeClr w14:val="tx1"/>
                  </w14:solidFill>
                </w14:textFill>
              </w:rPr>
              <w:t>-</w:t>
            </w:r>
            <w:r>
              <w:rPr>
                <w:rFonts w:hint="eastAsia" w:cs="Times New Roman"/>
                <w:b/>
                <w:bCs/>
                <w:i w:val="0"/>
                <w:color w:val="000000" w:themeColor="text1"/>
                <w:sz w:val="24"/>
                <w:szCs w:val="21"/>
                <w:vertAlign w:val="superscript"/>
                <w:lang w:val="en-US" w:eastAsia="zh-CN"/>
                <w14:textFill>
                  <w14:solidFill>
                    <w14:schemeClr w14:val="tx1"/>
                  </w14:solidFill>
                </w14:textFill>
              </w:rPr>
              <w:t>8</w:t>
            </w:r>
            <w:r>
              <w:rPr>
                <w:rFonts w:hint="default" w:ascii="Times New Roman" w:hAnsi="Times New Roman" w:cs="Times New Roman"/>
                <w:b/>
                <w:bCs/>
                <w:i w:val="0"/>
                <w:color w:val="000000" w:themeColor="text1"/>
                <w:sz w:val="24"/>
                <w:szCs w:val="21"/>
                <w:vertAlign w:val="baseline"/>
                <w:lang w:val="en-US" w:eastAsia="zh-CN"/>
                <w14:textFill>
                  <w14:solidFill>
                    <w14:schemeClr w14:val="tx1"/>
                  </w14:solidFill>
                </w14:textFill>
              </w:rPr>
              <w:t>/K)</w:t>
            </w:r>
          </w:p>
        </w:tc>
      </w:tr>
      <w:tr w14:paraId="4A522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Borders>
              <w:top w:val="single" w:color="auto" w:sz="12" w:space="0"/>
              <w:left w:val="nil"/>
              <w:bottom w:val="nil"/>
              <w:right w:val="dashSmallGap" w:color="auto" w:sz="6" w:space="0"/>
            </w:tcBorders>
          </w:tcPr>
          <w:p w14:paraId="6547138A">
            <w:pPr>
              <w:jc w:val="center"/>
              <w:rPr>
                <w:rFonts w:hint="default" w:ascii="Times New Roman" w:hAnsi="Times New Roman" w:eastAsia="宋体" w:cs="Times New Roman"/>
                <w:b/>
                <w:color w:val="000000" w:themeColor="text1"/>
                <w:sz w:val="24"/>
                <w:szCs w:val="21"/>
                <w:vertAlign w:val="baseline"/>
                <w:lang w:val="en-US" w:eastAsia="zh-CN"/>
                <w14:textFill>
                  <w14:solidFill>
                    <w14:schemeClr w14:val="tx1"/>
                  </w14:solidFill>
                </w14:textFill>
              </w:rPr>
            </w:pPr>
            <w:r>
              <w:rPr>
                <w:rFonts w:hint="default" w:ascii="Times New Roman" w:hAnsi="Times New Roman" w:cs="Times New Roman"/>
                <w:b/>
                <w:i/>
                <w:iCs/>
                <w:color w:val="000000" w:themeColor="text1"/>
                <w:sz w:val="24"/>
                <w:szCs w:val="21"/>
                <w:vertAlign w:val="baseline"/>
                <w:lang w:val="en-US" w:eastAsia="zh-CN"/>
                <w14:textFill>
                  <w14:solidFill>
                    <w14:schemeClr w14:val="tx1"/>
                  </w14:solidFill>
                </w14:textFill>
              </w:rPr>
              <w:t>k</w:t>
            </w:r>
            <w:r>
              <w:rPr>
                <w:rFonts w:hint="default" w:ascii="Times New Roman" w:hAnsi="Times New Roman" w:cs="Times New Roman"/>
                <w:b/>
                <w:color w:val="000000" w:themeColor="text1"/>
                <w:sz w:val="24"/>
                <w:szCs w:val="21"/>
                <w:vertAlign w:val="baseline"/>
                <w:lang w:val="en-US" w:eastAsia="zh-CN"/>
                <w14:textFill>
                  <w14:solidFill>
                    <w14:schemeClr w14:val="tx1"/>
                  </w14:solidFill>
                </w14:textFill>
              </w:rPr>
              <w:t xml:space="preserve"> = 6</w:t>
            </w:r>
          </w:p>
        </w:tc>
        <w:tc>
          <w:tcPr>
            <w:tcW w:w="1704" w:type="dxa"/>
            <w:tcBorders>
              <w:top w:val="single" w:color="auto" w:sz="12" w:space="0"/>
              <w:left w:val="dashSmallGap" w:color="auto" w:sz="6" w:space="0"/>
              <w:bottom w:val="nil"/>
              <w:right w:val="nil"/>
            </w:tcBorders>
          </w:tcPr>
          <w:p w14:paraId="10CAEF34">
            <w:pPr>
              <w:jc w:val="center"/>
              <w:rPr>
                <w:rFonts w:hint="default" w:ascii="Times New Roman" w:hAnsi="Times New Roman" w:cs="Times New Roman"/>
                <w:b/>
                <w:color w:val="000000" w:themeColor="text1"/>
                <w:sz w:val="24"/>
                <w:szCs w:val="21"/>
                <w:vertAlign w:val="baseline"/>
                <w:lang w:val="en-US"/>
                <w14:textFill>
                  <w14:solidFill>
                    <w14:schemeClr w14:val="tx1"/>
                  </w14:solidFill>
                </w14:textFill>
              </w:rPr>
            </w:pPr>
            <w:r>
              <w:rPr>
                <w:rFonts w:hint="default" w:ascii="Times New Roman" w:hAnsi="Times New Roman" w:eastAsia="微软雅黑" w:cs="Times New Roman"/>
                <w:b w:val="0"/>
                <w:bCs w:val="0"/>
                <w:sz w:val="24"/>
                <w:lang w:val="en-US" w:eastAsia="zh-CN"/>
              </w:rPr>
              <w:t>179.65</w:t>
            </w:r>
            <m:oMath>
              <m:r>
                <m:rPr>
                  <m:nor/>
                  <m:sty m:val="p"/>
                </m:rPr>
                <w:rPr>
                  <w:rFonts w:hint="default" w:ascii="Times New Roman" w:hAnsi="Times New Roman" w:eastAsia="微软雅黑" w:cs="Times New Roman"/>
                  <w:b w:val="0"/>
                  <w:i w:val="0"/>
                  <w:sz w:val="24"/>
                  <w:lang w:val="en-US" w:eastAsia="zh-CN"/>
                </w:rPr>
                <m:t>±</m:t>
              </m:r>
            </m:oMath>
            <w:r>
              <w:rPr>
                <w:rFonts w:hint="default" w:ascii="Times New Roman" w:hAnsi="Times New Roman" w:eastAsia="微软雅黑" w:cs="Times New Roman"/>
                <w:b w:val="0"/>
                <w:bCs w:val="0"/>
                <w:sz w:val="24"/>
                <w:lang w:val="en-US" w:eastAsia="zh-CN"/>
              </w:rPr>
              <w:t>27.54</w:t>
            </w:r>
          </w:p>
        </w:tc>
        <w:tc>
          <w:tcPr>
            <w:tcW w:w="1704" w:type="dxa"/>
            <w:tcBorders>
              <w:top w:val="single" w:color="auto" w:sz="12" w:space="0"/>
              <w:left w:val="nil"/>
              <w:bottom w:val="nil"/>
              <w:right w:val="nil"/>
            </w:tcBorders>
          </w:tcPr>
          <w:p w14:paraId="077D8C00">
            <w:pPr>
              <w:jc w:val="center"/>
              <w:rPr>
                <w:rFonts w:hint="default" w:ascii="Times New Roman" w:hAnsi="Times New Roman" w:eastAsia="宋体" w:cs="Times New Roman"/>
                <w:b/>
                <w:color w:val="000000" w:themeColor="text1"/>
                <w:sz w:val="24"/>
                <w:szCs w:val="21"/>
                <w:vertAlign w:val="baseline"/>
                <w:lang w:val="en-US" w:eastAsia="zh-CN"/>
                <w14:textFill>
                  <w14:solidFill>
                    <w14:schemeClr w14:val="tx1"/>
                  </w14:solidFill>
                </w14:textFill>
              </w:rPr>
            </w:pPr>
            <w:r>
              <w:rPr>
                <w:rFonts w:hint="default" w:ascii="Times New Roman" w:hAnsi="Times New Roman" w:cs="Times New Roman"/>
                <w:b w:val="0"/>
                <w:bCs/>
                <w:color w:val="000000" w:themeColor="text1"/>
                <w:sz w:val="24"/>
                <w:szCs w:val="21"/>
                <w:vertAlign w:val="baseline"/>
                <w:lang w:val="en-US" w:eastAsia="zh-CN"/>
                <w14:textFill>
                  <w14:solidFill>
                    <w14:schemeClr w14:val="tx1"/>
                  </w14:solidFill>
                </w14:textFill>
              </w:rPr>
              <w:t>2.99</w:t>
            </w:r>
            <m:oMath>
              <m:r>
                <m:rPr>
                  <m:nor/>
                  <m:sty m:val="p"/>
                </m:rPr>
                <w:rPr>
                  <w:rFonts w:hint="default" w:ascii="Times New Roman" w:hAnsi="Times New Roman" w:eastAsia="微软雅黑" w:cs="Times New Roman"/>
                  <w:b w:val="0"/>
                  <w:i w:val="0"/>
                  <w:sz w:val="24"/>
                  <w:lang w:val="en-US" w:eastAsia="zh-CN"/>
                </w:rPr>
                <m:t>±</m:t>
              </m:r>
            </m:oMath>
            <w:r>
              <w:rPr>
                <w:rFonts w:hint="default" w:ascii="Times New Roman" w:hAnsi="Times New Roman" w:eastAsia="微软雅黑" w:cs="Times New Roman"/>
                <w:b w:val="0"/>
                <w:bCs/>
                <w:i w:val="0"/>
                <w:sz w:val="24"/>
                <w:lang w:val="en-US" w:eastAsia="zh-CN"/>
              </w:rPr>
              <w:t>0.18</w:t>
            </w:r>
          </w:p>
        </w:tc>
        <w:tc>
          <w:tcPr>
            <w:tcW w:w="1705" w:type="dxa"/>
            <w:tcBorders>
              <w:top w:val="single" w:color="auto" w:sz="12" w:space="0"/>
              <w:left w:val="nil"/>
              <w:bottom w:val="nil"/>
              <w:right w:val="nil"/>
            </w:tcBorders>
          </w:tcPr>
          <w:p w14:paraId="2B3F9C7E">
            <w:pPr>
              <w:jc w:val="center"/>
              <w:rPr>
                <w:rFonts w:hint="default" w:ascii="Times New Roman" w:hAnsi="Times New Roman" w:cs="Times New Roman"/>
                <w:b/>
                <w:color w:val="000000" w:themeColor="text1"/>
                <w:sz w:val="24"/>
                <w:szCs w:val="21"/>
                <w:vertAlign w:val="baseline"/>
                <w:lang w:val="en-US"/>
                <w14:textFill>
                  <w14:solidFill>
                    <w14:schemeClr w14:val="tx1"/>
                  </w14:solidFill>
                </w14:textFill>
              </w:rPr>
            </w:pPr>
            <w:r>
              <w:rPr>
                <w:rFonts w:hint="default" w:ascii="Times New Roman" w:hAnsi="Times New Roman" w:cs="Times New Roman"/>
                <w:b w:val="0"/>
                <w:bCs w:val="0"/>
                <w:color w:val="000000" w:themeColor="text1"/>
                <w:sz w:val="24"/>
                <w:szCs w:val="21"/>
                <w:vertAlign w:val="baseline"/>
                <w:lang w:val="en-US" w:eastAsia="zh-CN"/>
                <w14:textFill>
                  <w14:solidFill>
                    <w14:schemeClr w14:val="tx1"/>
                  </w14:solidFill>
                </w14:textFill>
              </w:rPr>
              <w:t>64.88</w:t>
            </w:r>
            <m:oMath>
              <m:r>
                <m:rPr>
                  <m:nor/>
                  <m:sty m:val="p"/>
                </m:rPr>
                <w:rPr>
                  <w:rFonts w:hint="default" w:ascii="Times New Roman" w:hAnsi="Times New Roman" w:eastAsia="微软雅黑" w:cs="Times New Roman"/>
                  <w:b w:val="0"/>
                  <w:i w:val="0"/>
                  <w:sz w:val="24"/>
                  <w:lang w:val="en-US" w:eastAsia="zh-CN"/>
                </w:rPr>
                <m:t>±</m:t>
              </m:r>
            </m:oMath>
            <w:r>
              <w:rPr>
                <w:rFonts w:hint="default" w:ascii="Times New Roman" w:hAnsi="Times New Roman" w:eastAsia="微软雅黑" w:cs="Times New Roman"/>
                <w:b w:val="0"/>
                <w:bCs w:val="0"/>
                <w:i w:val="0"/>
                <w:sz w:val="24"/>
                <w:lang w:val="en-US" w:eastAsia="zh-CN"/>
              </w:rPr>
              <w:t>7.06</w:t>
            </w:r>
          </w:p>
        </w:tc>
        <w:tc>
          <w:tcPr>
            <w:tcW w:w="1705" w:type="dxa"/>
            <w:tcBorders>
              <w:top w:val="single" w:color="auto" w:sz="12" w:space="0"/>
              <w:left w:val="nil"/>
              <w:bottom w:val="nil"/>
              <w:right w:val="nil"/>
            </w:tcBorders>
          </w:tcPr>
          <w:p w14:paraId="38B246B3">
            <w:pPr>
              <w:jc w:val="center"/>
              <w:rPr>
                <w:rFonts w:hint="default" w:ascii="Times New Roman" w:hAnsi="Times New Roman" w:eastAsia="宋体" w:cs="Times New Roman"/>
                <w:b/>
                <w:color w:val="000000" w:themeColor="text1"/>
                <w:sz w:val="24"/>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1"/>
                <w:vertAlign w:val="baseline"/>
                <w:lang w:val="en-US" w:eastAsia="zh-CN"/>
                <w14:textFill>
                  <w14:solidFill>
                    <w14:schemeClr w14:val="tx1"/>
                  </w14:solidFill>
                </w14:textFill>
              </w:rPr>
              <w:t>4.56</w:t>
            </w:r>
            <m:oMath>
              <m:r>
                <m:rPr>
                  <m:nor/>
                  <m:sty m:val="p"/>
                </m:rPr>
                <w:rPr>
                  <w:rFonts w:hint="default" w:ascii="Times New Roman" w:hAnsi="Times New Roman" w:eastAsia="微软雅黑" w:cs="Times New Roman"/>
                  <w:b w:val="0"/>
                  <w:i w:val="0"/>
                  <w:sz w:val="24"/>
                  <w:lang w:val="en-US" w:eastAsia="zh-CN"/>
                </w:rPr>
                <m:t>±</m:t>
              </m:r>
            </m:oMath>
            <w:r>
              <w:rPr>
                <w:rFonts w:hint="default" w:ascii="Times New Roman" w:hAnsi="Times New Roman" w:eastAsia="微软雅黑" w:cs="Times New Roman"/>
                <w:b w:val="0"/>
                <w:bCs w:val="0"/>
                <w:i w:val="0"/>
                <w:sz w:val="24"/>
                <w:lang w:val="en-US" w:eastAsia="zh-CN"/>
              </w:rPr>
              <w:t>0.37</w:t>
            </w:r>
          </w:p>
        </w:tc>
      </w:tr>
      <w:tr w14:paraId="3F828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Borders>
              <w:top w:val="nil"/>
              <w:left w:val="nil"/>
              <w:bottom w:val="nil"/>
              <w:right w:val="dashSmallGap" w:color="auto" w:sz="6" w:space="0"/>
            </w:tcBorders>
          </w:tcPr>
          <w:p w14:paraId="6C393A11">
            <w:pPr>
              <w:jc w:val="center"/>
              <w:rPr>
                <w:rFonts w:hint="default" w:ascii="Times New Roman" w:hAnsi="Times New Roman" w:cs="Times New Roman"/>
                <w:b/>
                <w:color w:val="000000" w:themeColor="text1"/>
                <w:sz w:val="24"/>
                <w:szCs w:val="21"/>
                <w:vertAlign w:val="baseline"/>
                <w:lang w:val="en-US"/>
                <w14:textFill>
                  <w14:solidFill>
                    <w14:schemeClr w14:val="tx1"/>
                  </w14:solidFill>
                </w14:textFill>
              </w:rPr>
            </w:pPr>
            <w:r>
              <w:rPr>
                <w:rFonts w:hint="default" w:ascii="Times New Roman" w:hAnsi="Times New Roman" w:cs="Times New Roman"/>
                <w:b/>
                <w:i/>
                <w:iCs/>
                <w:color w:val="000000" w:themeColor="text1"/>
                <w:sz w:val="24"/>
                <w:szCs w:val="21"/>
                <w:vertAlign w:val="baseline"/>
                <w:lang w:val="en-US" w:eastAsia="zh-CN"/>
                <w14:textFill>
                  <w14:solidFill>
                    <w14:schemeClr w14:val="tx1"/>
                  </w14:solidFill>
                </w14:textFill>
              </w:rPr>
              <w:t>k</w:t>
            </w:r>
            <w:r>
              <w:rPr>
                <w:rFonts w:hint="default" w:ascii="Times New Roman" w:hAnsi="Times New Roman" w:cs="Times New Roman"/>
                <w:b/>
                <w:color w:val="000000" w:themeColor="text1"/>
                <w:sz w:val="24"/>
                <w:szCs w:val="21"/>
                <w:vertAlign w:val="baseline"/>
                <w:lang w:val="en-US" w:eastAsia="zh-CN"/>
                <w14:textFill>
                  <w14:solidFill>
                    <w14:schemeClr w14:val="tx1"/>
                  </w14:solidFill>
                </w14:textFill>
              </w:rPr>
              <w:t xml:space="preserve"> = 12</w:t>
            </w:r>
          </w:p>
        </w:tc>
        <w:tc>
          <w:tcPr>
            <w:tcW w:w="1704" w:type="dxa"/>
            <w:tcBorders>
              <w:top w:val="nil"/>
              <w:left w:val="dashSmallGap" w:color="auto" w:sz="6" w:space="0"/>
              <w:bottom w:val="nil"/>
              <w:right w:val="nil"/>
            </w:tcBorders>
            <w:shd w:val="clear" w:color="auto" w:fill="auto"/>
            <w:vAlign w:val="center"/>
          </w:tcPr>
          <w:p w14:paraId="3CFBD076">
            <w:pPr>
              <w:jc w:val="center"/>
              <w:rPr>
                <w:rFonts w:hint="default" w:ascii="Times New Roman" w:hAnsi="Times New Roman" w:eastAsia="宋体" w:cs="Times New Roman"/>
                <w:b w:val="0"/>
                <w:bCs w:val="0"/>
                <w:i w:val="0"/>
                <w:iCs w:val="0"/>
                <w:color w:val="000000"/>
                <w:kern w:val="2"/>
                <w:sz w:val="22"/>
                <w:szCs w:val="22"/>
                <w:u w:val="none"/>
                <w:lang w:val="en-US" w:eastAsia="zh-CN" w:bidi="ar-SA"/>
              </w:rPr>
            </w:pPr>
            <w:r>
              <w:rPr>
                <w:rFonts w:hint="default" w:ascii="Times New Roman" w:hAnsi="Times New Roman" w:eastAsia="微软雅黑" w:cs="Times New Roman"/>
                <w:b w:val="0"/>
                <w:bCs w:val="0"/>
                <w:sz w:val="24"/>
                <w:lang w:val="en-US" w:eastAsia="zh-CN"/>
              </w:rPr>
              <w:t>174.98</w:t>
            </w:r>
            <m:oMath>
              <m:r>
                <m:rPr>
                  <m:nor/>
                  <m:sty m:val="p"/>
                </m:rPr>
                <w:rPr>
                  <w:rFonts w:hint="default" w:ascii="Times New Roman" w:hAnsi="Times New Roman" w:eastAsia="微软雅黑" w:cs="Times New Roman"/>
                  <w:b w:val="0"/>
                  <w:i w:val="0"/>
                  <w:sz w:val="24"/>
                  <w:lang w:val="en-US" w:eastAsia="zh-CN"/>
                </w:rPr>
                <m:t>±</m:t>
              </m:r>
            </m:oMath>
            <w:r>
              <w:rPr>
                <w:rFonts w:hint="default" w:ascii="Times New Roman" w:hAnsi="Times New Roman" w:eastAsia="微软雅黑" w:cs="Times New Roman"/>
                <w:b w:val="0"/>
                <w:bCs w:val="0"/>
                <w:sz w:val="24"/>
                <w:lang w:val="en-US" w:eastAsia="zh-CN"/>
              </w:rPr>
              <w:t>9.27</w:t>
            </w:r>
          </w:p>
        </w:tc>
        <w:tc>
          <w:tcPr>
            <w:tcW w:w="1704" w:type="dxa"/>
            <w:tcBorders>
              <w:top w:val="nil"/>
              <w:left w:val="nil"/>
              <w:bottom w:val="nil"/>
              <w:right w:val="nil"/>
            </w:tcBorders>
          </w:tcPr>
          <w:p w14:paraId="6A55BB15">
            <w:pPr>
              <w:jc w:val="center"/>
              <w:rPr>
                <w:rFonts w:hint="default" w:ascii="Times New Roman" w:hAnsi="Times New Roman" w:eastAsia="宋体" w:cs="Times New Roman"/>
                <w:b w:val="0"/>
                <w:bCs w:val="0"/>
                <w:color w:val="000000" w:themeColor="text1"/>
                <w:sz w:val="24"/>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1"/>
                <w:vertAlign w:val="baseline"/>
                <w:lang w:val="en-US" w:eastAsia="zh-CN"/>
                <w14:textFill>
                  <w14:solidFill>
                    <w14:schemeClr w14:val="tx1"/>
                  </w14:solidFill>
                </w14:textFill>
              </w:rPr>
              <w:t>2.97</w:t>
            </w:r>
            <m:oMath>
              <m:r>
                <m:rPr>
                  <m:nor/>
                  <m:sty m:val="p"/>
                </m:rPr>
                <w:rPr>
                  <w:rFonts w:hint="default" w:ascii="Times New Roman" w:hAnsi="Times New Roman" w:eastAsia="微软雅黑" w:cs="Times New Roman"/>
                  <w:b w:val="0"/>
                  <w:i w:val="0"/>
                  <w:sz w:val="24"/>
                  <w:lang w:val="en-US" w:eastAsia="zh-CN"/>
                </w:rPr>
                <m:t>±</m:t>
              </m:r>
            </m:oMath>
            <w:r>
              <w:rPr>
                <w:rFonts w:hint="default" w:ascii="Times New Roman" w:hAnsi="Times New Roman" w:eastAsia="微软雅黑" w:cs="Times New Roman"/>
                <w:b w:val="0"/>
                <w:bCs w:val="0"/>
                <w:i w:val="0"/>
                <w:sz w:val="24"/>
                <w:lang w:val="en-US" w:eastAsia="zh-CN"/>
              </w:rPr>
              <w:t>0.20</w:t>
            </w:r>
          </w:p>
        </w:tc>
        <w:tc>
          <w:tcPr>
            <w:tcW w:w="1705" w:type="dxa"/>
            <w:tcBorders>
              <w:top w:val="nil"/>
              <w:left w:val="nil"/>
              <w:bottom w:val="nil"/>
              <w:right w:val="nil"/>
            </w:tcBorders>
          </w:tcPr>
          <w:p w14:paraId="41B4E842">
            <w:pPr>
              <w:jc w:val="center"/>
              <w:rPr>
                <w:rFonts w:hint="default" w:ascii="Times New Roman" w:hAnsi="Times New Roman" w:eastAsia="宋体" w:cs="Times New Roman"/>
                <w:b w:val="0"/>
                <w:bCs w:val="0"/>
                <w:color w:val="000000" w:themeColor="text1"/>
                <w:sz w:val="24"/>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1"/>
                <w:vertAlign w:val="baseline"/>
                <w:lang w:val="en-US" w:eastAsia="zh-CN"/>
                <w14:textFill>
                  <w14:solidFill>
                    <w14:schemeClr w14:val="tx1"/>
                  </w14:solidFill>
                </w14:textFill>
              </w:rPr>
              <w:t>58.70</w:t>
            </w:r>
            <m:oMath>
              <m:r>
                <m:rPr>
                  <m:nor/>
                  <m:sty m:val="p"/>
                </m:rPr>
                <w:rPr>
                  <w:rFonts w:hint="default" w:ascii="Times New Roman" w:hAnsi="Times New Roman" w:eastAsia="微软雅黑" w:cs="Times New Roman"/>
                  <w:b w:val="0"/>
                  <w:i w:val="0"/>
                  <w:sz w:val="24"/>
                  <w:lang w:val="en-US" w:eastAsia="zh-CN"/>
                </w:rPr>
                <m:t>±</m:t>
              </m:r>
            </m:oMath>
            <w:r>
              <w:rPr>
                <w:rFonts w:hint="default" w:ascii="Times New Roman" w:hAnsi="Times New Roman" w:eastAsia="微软雅黑" w:cs="Times New Roman"/>
                <w:b w:val="0"/>
                <w:bCs w:val="0"/>
                <w:i w:val="0"/>
                <w:sz w:val="24"/>
                <w:lang w:val="en-US" w:eastAsia="zh-CN"/>
              </w:rPr>
              <w:t>3.42</w:t>
            </w:r>
          </w:p>
        </w:tc>
        <w:tc>
          <w:tcPr>
            <w:tcW w:w="1705" w:type="dxa"/>
            <w:tcBorders>
              <w:top w:val="nil"/>
              <w:left w:val="nil"/>
              <w:bottom w:val="nil"/>
              <w:right w:val="nil"/>
            </w:tcBorders>
          </w:tcPr>
          <w:p w14:paraId="4A327008">
            <w:pPr>
              <w:jc w:val="center"/>
              <w:rPr>
                <w:rFonts w:hint="default" w:ascii="Times New Roman" w:hAnsi="Times New Roman" w:eastAsia="宋体" w:cs="Times New Roman"/>
                <w:b w:val="0"/>
                <w:bCs w:val="0"/>
                <w:color w:val="000000" w:themeColor="text1"/>
                <w:sz w:val="24"/>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1"/>
                <w:vertAlign w:val="baseline"/>
                <w:lang w:val="en-US" w:eastAsia="zh-CN"/>
                <w14:textFill>
                  <w14:solidFill>
                    <w14:schemeClr w14:val="tx1"/>
                  </w14:solidFill>
                </w14:textFill>
              </w:rPr>
              <w:t>4.45</w:t>
            </w:r>
            <m:oMath>
              <m:r>
                <m:rPr>
                  <m:nor/>
                  <m:sty m:val="p"/>
                </m:rPr>
                <w:rPr>
                  <w:rFonts w:hint="default" w:ascii="Times New Roman" w:hAnsi="Times New Roman" w:eastAsia="微软雅黑" w:cs="Times New Roman"/>
                  <w:b w:val="0"/>
                  <w:i w:val="0"/>
                  <w:sz w:val="24"/>
                  <w:lang w:val="en-US" w:eastAsia="zh-CN"/>
                </w:rPr>
                <m:t>±</m:t>
              </m:r>
            </m:oMath>
            <w:r>
              <w:rPr>
                <w:rFonts w:hint="default" w:ascii="Times New Roman" w:hAnsi="Times New Roman" w:eastAsia="微软雅黑" w:cs="Times New Roman"/>
                <w:b w:val="0"/>
                <w:bCs w:val="0"/>
                <w:i w:val="0"/>
                <w:sz w:val="24"/>
                <w:lang w:val="en-US" w:eastAsia="zh-CN"/>
              </w:rPr>
              <w:t>0.30</w:t>
            </w:r>
          </w:p>
        </w:tc>
      </w:tr>
      <w:tr w14:paraId="3AE3A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Borders>
              <w:top w:val="nil"/>
              <w:left w:val="nil"/>
              <w:bottom w:val="single" w:color="auto" w:sz="18" w:space="0"/>
              <w:right w:val="dashSmallGap" w:color="auto" w:sz="6" w:space="0"/>
            </w:tcBorders>
          </w:tcPr>
          <w:p w14:paraId="41D4B52A">
            <w:pPr>
              <w:jc w:val="center"/>
              <w:rPr>
                <w:rFonts w:hint="default" w:ascii="Times New Roman" w:hAnsi="Times New Roman" w:cs="Times New Roman"/>
                <w:b/>
                <w:color w:val="000000" w:themeColor="text1"/>
                <w:sz w:val="24"/>
                <w:szCs w:val="21"/>
                <w:vertAlign w:val="baseline"/>
                <w14:textFill>
                  <w14:solidFill>
                    <w14:schemeClr w14:val="tx1"/>
                  </w14:solidFill>
                </w14:textFill>
              </w:rPr>
            </w:pPr>
            <w:r>
              <w:rPr>
                <w:rFonts w:hint="default" w:ascii="Times New Roman" w:hAnsi="Times New Roman" w:cs="Times New Roman"/>
                <w:b/>
                <w:i/>
                <w:iCs/>
                <w:color w:val="000000" w:themeColor="text1"/>
                <w:sz w:val="24"/>
                <w:szCs w:val="21"/>
                <w:vertAlign w:val="baseline"/>
                <w:lang w:val="en-US" w:eastAsia="zh-CN"/>
                <w14:textFill>
                  <w14:solidFill>
                    <w14:schemeClr w14:val="tx1"/>
                  </w14:solidFill>
                </w14:textFill>
              </w:rPr>
              <w:t>k</w:t>
            </w:r>
            <w:r>
              <w:rPr>
                <w:rFonts w:hint="default" w:ascii="Times New Roman" w:hAnsi="Times New Roman" w:cs="Times New Roman"/>
                <w:b/>
                <w:color w:val="000000" w:themeColor="text1"/>
                <w:sz w:val="24"/>
                <w:szCs w:val="21"/>
                <w:vertAlign w:val="baseline"/>
                <w:lang w:val="en-US" w:eastAsia="zh-CN"/>
                <w14:textFill>
                  <w14:solidFill>
                    <w14:schemeClr w14:val="tx1"/>
                  </w14:solidFill>
                </w14:textFill>
              </w:rPr>
              <w:t xml:space="preserve"> = 18</w:t>
            </w:r>
          </w:p>
        </w:tc>
        <w:tc>
          <w:tcPr>
            <w:tcW w:w="1704" w:type="dxa"/>
            <w:tcBorders>
              <w:top w:val="nil"/>
              <w:left w:val="dashSmallGap" w:color="auto" w:sz="6" w:space="0"/>
              <w:bottom w:val="single" w:color="auto" w:sz="18" w:space="0"/>
              <w:right w:val="nil"/>
            </w:tcBorders>
          </w:tcPr>
          <w:p w14:paraId="4CEB48E3">
            <w:pPr>
              <w:rPr>
                <w:rFonts w:hint="default" w:ascii="Times New Roman" w:hAnsi="Times New Roman" w:cs="Times New Roman"/>
                <w:b/>
                <w:color w:val="000000" w:themeColor="text1"/>
                <w:sz w:val="24"/>
                <w:szCs w:val="21"/>
                <w:vertAlign w:val="baseline"/>
                <w14:textFill>
                  <w14:solidFill>
                    <w14:schemeClr w14:val="tx1"/>
                  </w14:solidFill>
                </w14:textFill>
              </w:rPr>
            </w:pPr>
            <w:r>
              <w:rPr>
                <w:rFonts w:hint="default" w:ascii="Times New Roman" w:hAnsi="Times New Roman" w:eastAsia="微软雅黑" w:cs="Times New Roman"/>
                <w:b w:val="0"/>
                <w:bCs w:val="0"/>
                <w:sz w:val="24"/>
                <w:lang w:val="en-US" w:eastAsia="zh-CN"/>
              </w:rPr>
              <w:t>182.41</w:t>
            </w:r>
            <m:oMath>
              <m:r>
                <m:rPr>
                  <m:nor/>
                  <m:sty m:val="p"/>
                </m:rPr>
                <w:rPr>
                  <w:rFonts w:hint="default" w:ascii="Times New Roman" w:hAnsi="Times New Roman" w:eastAsia="微软雅黑" w:cs="Times New Roman"/>
                  <w:b w:val="0"/>
                  <w:i w:val="0"/>
                  <w:sz w:val="24"/>
                  <w:lang w:val="en-US" w:eastAsia="zh-CN"/>
                </w:rPr>
                <m:t>±</m:t>
              </m:r>
            </m:oMath>
            <w:r>
              <w:rPr>
                <w:rFonts w:hint="default" w:ascii="Times New Roman" w:hAnsi="Times New Roman" w:eastAsia="微软雅黑" w:cs="Times New Roman"/>
                <w:b w:val="0"/>
                <w:bCs w:val="0"/>
                <w:sz w:val="24"/>
                <w:lang w:val="en-US" w:eastAsia="zh-CN"/>
              </w:rPr>
              <w:t>16.3</w:t>
            </w:r>
          </w:p>
        </w:tc>
        <w:tc>
          <w:tcPr>
            <w:tcW w:w="1704" w:type="dxa"/>
            <w:tcBorders>
              <w:top w:val="nil"/>
              <w:left w:val="nil"/>
              <w:bottom w:val="single" w:color="auto" w:sz="18" w:space="0"/>
              <w:right w:val="nil"/>
            </w:tcBorders>
          </w:tcPr>
          <w:p w14:paraId="4CB6E84F">
            <w:pPr>
              <w:jc w:val="center"/>
              <w:rPr>
                <w:rFonts w:hint="default" w:ascii="Times New Roman" w:hAnsi="Times New Roman" w:eastAsia="宋体" w:cs="Times New Roman"/>
                <w:b/>
                <w:color w:val="000000" w:themeColor="text1"/>
                <w:sz w:val="24"/>
                <w:szCs w:val="21"/>
                <w:vertAlign w:val="baseline"/>
                <w:lang w:val="en-US" w:eastAsia="zh-CN"/>
                <w14:textFill>
                  <w14:solidFill>
                    <w14:schemeClr w14:val="tx1"/>
                  </w14:solidFill>
                </w14:textFill>
              </w:rPr>
            </w:pPr>
            <w:r>
              <w:rPr>
                <w:rFonts w:hint="default" w:ascii="Times New Roman" w:hAnsi="Times New Roman" w:cs="Times New Roman"/>
                <w:b w:val="0"/>
                <w:bCs/>
                <w:color w:val="000000" w:themeColor="text1"/>
                <w:sz w:val="24"/>
                <w:szCs w:val="21"/>
                <w:vertAlign w:val="baseline"/>
                <w:lang w:val="en-US" w:eastAsia="zh-CN"/>
                <w14:textFill>
                  <w14:solidFill>
                    <w14:schemeClr w14:val="tx1"/>
                  </w14:solidFill>
                </w14:textFill>
              </w:rPr>
              <w:t>2.99</w:t>
            </w:r>
            <m:oMath>
              <m:r>
                <m:rPr>
                  <m:nor/>
                  <m:sty m:val="p"/>
                </m:rPr>
                <w:rPr>
                  <w:rFonts w:hint="default" w:ascii="Times New Roman" w:hAnsi="Times New Roman" w:eastAsia="微软雅黑" w:cs="Times New Roman"/>
                  <w:b w:val="0"/>
                  <w:i w:val="0"/>
                  <w:sz w:val="24"/>
                  <w:lang w:val="en-US" w:eastAsia="zh-CN"/>
                </w:rPr>
                <m:t>±</m:t>
              </m:r>
            </m:oMath>
            <w:r>
              <w:rPr>
                <w:rFonts w:hint="default" w:ascii="Times New Roman" w:hAnsi="Times New Roman" w:eastAsia="微软雅黑" w:cs="Times New Roman"/>
                <w:b w:val="0"/>
                <w:i w:val="0"/>
                <w:sz w:val="24"/>
                <w:lang w:val="en-US" w:eastAsia="zh-CN"/>
              </w:rPr>
              <w:t>0.33</w:t>
            </w:r>
          </w:p>
        </w:tc>
        <w:tc>
          <w:tcPr>
            <w:tcW w:w="1705" w:type="dxa"/>
            <w:tcBorders>
              <w:top w:val="nil"/>
              <w:left w:val="nil"/>
              <w:bottom w:val="single" w:color="auto" w:sz="18" w:space="0"/>
              <w:right w:val="nil"/>
            </w:tcBorders>
          </w:tcPr>
          <w:p w14:paraId="3B6EFE0C">
            <w:pPr>
              <w:jc w:val="center"/>
              <w:rPr>
                <w:rFonts w:hint="default" w:ascii="Times New Roman" w:hAnsi="Times New Roman" w:cs="Times New Roman"/>
                <w:b/>
                <w:color w:val="000000" w:themeColor="text1"/>
                <w:sz w:val="24"/>
                <w:szCs w:val="21"/>
                <w:vertAlign w:val="baseline"/>
                <w:lang w:val="en-US"/>
                <w14:textFill>
                  <w14:solidFill>
                    <w14:schemeClr w14:val="tx1"/>
                  </w14:solidFill>
                </w14:textFill>
              </w:rPr>
            </w:pPr>
            <w:r>
              <w:rPr>
                <w:rFonts w:hint="default" w:ascii="Times New Roman" w:hAnsi="Times New Roman" w:cs="Times New Roman"/>
                <w:b w:val="0"/>
                <w:bCs w:val="0"/>
                <w:color w:val="000000" w:themeColor="text1"/>
                <w:sz w:val="24"/>
                <w:szCs w:val="21"/>
                <w:vertAlign w:val="baseline"/>
                <w:lang w:val="en-US" w:eastAsia="zh-CN"/>
                <w14:textFill>
                  <w14:solidFill>
                    <w14:schemeClr w14:val="tx1"/>
                  </w14:solidFill>
                </w14:textFill>
              </w:rPr>
              <w:t>61.46</w:t>
            </w:r>
            <m:oMath>
              <m:r>
                <m:rPr>
                  <m:nor/>
                  <m:sty m:val="p"/>
                </m:rPr>
                <w:rPr>
                  <w:rFonts w:hint="default" w:ascii="Times New Roman" w:hAnsi="Times New Roman" w:eastAsia="微软雅黑" w:cs="Times New Roman"/>
                  <w:b w:val="0"/>
                  <w:i w:val="0"/>
                  <w:sz w:val="24"/>
                  <w:lang w:val="en-US" w:eastAsia="zh-CN"/>
                </w:rPr>
                <m:t>±</m:t>
              </m:r>
            </m:oMath>
            <w:r>
              <w:rPr>
                <w:rFonts w:hint="default" w:ascii="Times New Roman" w:hAnsi="Times New Roman" w:eastAsia="微软雅黑" w:cs="Times New Roman"/>
                <w:b w:val="0"/>
                <w:bCs w:val="0"/>
                <w:i w:val="0"/>
                <w:sz w:val="24"/>
                <w:lang w:val="en-US" w:eastAsia="zh-CN"/>
              </w:rPr>
              <w:t>5.63</w:t>
            </w:r>
          </w:p>
        </w:tc>
        <w:tc>
          <w:tcPr>
            <w:tcW w:w="1705" w:type="dxa"/>
            <w:tcBorders>
              <w:top w:val="nil"/>
              <w:left w:val="nil"/>
              <w:bottom w:val="single" w:color="auto" w:sz="18" w:space="0"/>
              <w:right w:val="nil"/>
            </w:tcBorders>
          </w:tcPr>
          <w:p w14:paraId="125BB9E9">
            <w:pPr>
              <w:jc w:val="center"/>
              <w:rPr>
                <w:rFonts w:hint="default" w:ascii="Times New Roman" w:hAnsi="Times New Roman" w:cs="Times New Roman"/>
                <w:b/>
                <w:color w:val="000000" w:themeColor="text1"/>
                <w:sz w:val="24"/>
                <w:szCs w:val="21"/>
                <w:vertAlign w:val="baseline"/>
                <w:lang w:val="en-US"/>
                <w14:textFill>
                  <w14:solidFill>
                    <w14:schemeClr w14:val="tx1"/>
                  </w14:solidFill>
                </w14:textFill>
              </w:rPr>
            </w:pPr>
            <w:r>
              <w:rPr>
                <w:rFonts w:hint="default" w:ascii="Times New Roman" w:hAnsi="Times New Roman" w:cs="Times New Roman"/>
                <w:b w:val="0"/>
                <w:bCs w:val="0"/>
                <w:color w:val="000000" w:themeColor="text1"/>
                <w:sz w:val="24"/>
                <w:szCs w:val="21"/>
                <w:vertAlign w:val="baseline"/>
                <w:lang w:val="en-US" w:eastAsia="zh-CN"/>
                <w14:textFill>
                  <w14:solidFill>
                    <w14:schemeClr w14:val="tx1"/>
                  </w14:solidFill>
                </w14:textFill>
              </w:rPr>
              <w:t>4.49</w:t>
            </w:r>
            <m:oMath>
              <m:r>
                <m:rPr>
                  <m:nor/>
                  <m:sty m:val="p"/>
                </m:rPr>
                <w:rPr>
                  <w:rFonts w:hint="default" w:ascii="Times New Roman" w:hAnsi="Times New Roman" w:eastAsia="微软雅黑" w:cs="Times New Roman"/>
                  <w:b w:val="0"/>
                  <w:i w:val="0"/>
                  <w:sz w:val="24"/>
                  <w:lang w:val="en-US" w:eastAsia="zh-CN"/>
                </w:rPr>
                <m:t>±</m:t>
              </m:r>
            </m:oMath>
            <w:r>
              <w:rPr>
                <w:rFonts w:hint="default" w:ascii="Times New Roman" w:hAnsi="Times New Roman" w:eastAsia="微软雅黑" w:cs="Times New Roman"/>
                <w:b w:val="0"/>
                <w:bCs w:val="0"/>
                <w:i w:val="0"/>
                <w:sz w:val="24"/>
                <w:lang w:val="en-US" w:eastAsia="zh-CN"/>
              </w:rPr>
              <w:t>0.3</w:t>
            </w:r>
            <w:r>
              <w:rPr>
                <w:rFonts w:hint="eastAsia" w:eastAsia="微软雅黑" w:cs="Times New Roman"/>
                <w:b w:val="0"/>
                <w:bCs w:val="0"/>
                <w:i w:val="0"/>
                <w:sz w:val="24"/>
                <w:lang w:val="en-US" w:eastAsia="zh-CN"/>
              </w:rPr>
              <w:t>9</w:t>
            </w:r>
          </w:p>
        </w:tc>
      </w:tr>
    </w:tbl>
    <w:p w14:paraId="6FF395B1">
      <w:pPr>
        <w:pStyle w:val="6"/>
        <w:keepNext w:val="0"/>
        <w:keepLines w:val="0"/>
        <w:pageBreakBefore w:val="0"/>
        <w:widowControl/>
        <w:suppressLineNumbers w:val="0"/>
        <w:kinsoku/>
        <w:wordWrap/>
        <w:overflowPunct/>
        <w:topLinePunct w:val="0"/>
        <w:autoSpaceDE/>
        <w:autoSpaceDN/>
        <w:bidi w:val="0"/>
        <w:adjustRightInd/>
        <w:snapToGrid/>
        <w:spacing w:afterAutospacing="0"/>
        <w:ind w:firstLine="420" w:firstLineChars="0"/>
        <w:jc w:val="both"/>
        <w:textAlignment w:val="auto"/>
        <w:rPr>
          <w:rFonts w:hint="default" w:ascii="Times New Roman" w:hAnsi="Times New Roman" w:cs="Times New Roman"/>
        </w:rPr>
      </w:pPr>
      <w:r>
        <w:rPr>
          <w:rFonts w:hint="default" w:ascii="Times New Roman" w:hAnsi="Times New Roman" w:eastAsia="微软雅黑" w:cs="Times New Roman"/>
          <w:sz w:val="24"/>
          <w:lang w:val="en-US" w:eastAsia="zh-CN"/>
        </w:rPr>
        <w:t>Among the three settings,</w:t>
      </w:r>
      <w:r>
        <w:rPr>
          <w:rFonts w:hint="default" w:ascii="Times New Roman" w:hAnsi="Times New Roman" w:eastAsia="微软雅黑" w:cs="Times New Roman"/>
          <w:i/>
          <w:iCs/>
          <w:sz w:val="24"/>
          <w:lang w:val="en-US" w:eastAsia="zh-CN"/>
        </w:rPr>
        <w:t xml:space="preserve"> k</w:t>
      </w:r>
      <w:r>
        <w:rPr>
          <w:rFonts w:hint="eastAsia" w:eastAsia="微软雅黑" w:cs="Times New Roman"/>
          <w:i/>
          <w:iCs/>
          <w:sz w:val="24"/>
          <w:lang w:val="en-US" w:eastAsia="zh-CN"/>
        </w:rPr>
        <w:t xml:space="preserve"> </w:t>
      </w:r>
      <w:r>
        <w:rPr>
          <w:rFonts w:hint="default" w:ascii="Times New Roman" w:hAnsi="Times New Roman" w:eastAsia="微软雅黑" w:cs="Times New Roman"/>
          <w:sz w:val="24"/>
          <w:lang w:val="en-US" w:eastAsia="zh-CN"/>
        </w:rPr>
        <w:t>=</w:t>
      </w:r>
      <w:r>
        <w:rPr>
          <w:rFonts w:hint="eastAsia" w:eastAsia="微软雅黑" w:cs="Times New Roman"/>
          <w:sz w:val="24"/>
          <w:lang w:val="en-US" w:eastAsia="zh-CN"/>
        </w:rPr>
        <w:t xml:space="preserve"> </w:t>
      </w:r>
      <w:r>
        <w:rPr>
          <w:rFonts w:hint="default" w:ascii="Times New Roman" w:hAnsi="Times New Roman" w:eastAsia="微软雅黑" w:cs="Times New Roman"/>
          <w:sz w:val="24"/>
          <w:lang w:val="en-US" w:eastAsia="zh-CN"/>
        </w:rPr>
        <w:t>12 achieves the best overall perform</w:t>
      </w:r>
      <w:bookmarkStart w:id="0" w:name="_GoBack"/>
      <w:bookmarkEnd w:id="0"/>
      <w:r>
        <w:rPr>
          <w:rFonts w:hint="default" w:ascii="Times New Roman" w:hAnsi="Times New Roman" w:eastAsia="微软雅黑" w:cs="Times New Roman"/>
          <w:sz w:val="24"/>
          <w:lang w:val="en-US" w:eastAsia="zh-CN"/>
        </w:rPr>
        <w:t xml:space="preserve">ance, yielding the lowest average MAE for Young’s modulus, Poisson’s ratio, shear modulus, and CTE. In addition, the overall run-to-run fluctuations are generally smaller at </w:t>
      </w:r>
      <w:r>
        <w:rPr>
          <w:rFonts w:hint="default" w:ascii="Times New Roman" w:hAnsi="Times New Roman" w:eastAsia="微软雅黑" w:cs="Times New Roman"/>
          <w:i/>
          <w:iCs/>
          <w:sz w:val="24"/>
          <w:lang w:val="en-US" w:eastAsia="zh-CN"/>
        </w:rPr>
        <w:t>k</w:t>
      </w:r>
      <w:r>
        <w:rPr>
          <w:rFonts w:hint="eastAsia" w:eastAsia="微软雅黑" w:cs="Times New Roman"/>
          <w:i/>
          <w:iCs/>
          <w:sz w:val="24"/>
          <w:lang w:val="en-US" w:eastAsia="zh-CN"/>
        </w:rPr>
        <w:t xml:space="preserve"> </w:t>
      </w:r>
      <w:r>
        <w:rPr>
          <w:rFonts w:hint="default" w:ascii="Times New Roman" w:hAnsi="Times New Roman" w:eastAsia="微软雅黑" w:cs="Times New Roman"/>
          <w:sz w:val="24"/>
          <w:lang w:val="en-US" w:eastAsia="zh-CN"/>
        </w:rPr>
        <w:t>=</w:t>
      </w:r>
      <w:r>
        <w:rPr>
          <w:rFonts w:hint="eastAsia" w:eastAsia="微软雅黑" w:cs="Times New Roman"/>
          <w:sz w:val="24"/>
          <w:lang w:val="en-US" w:eastAsia="zh-CN"/>
        </w:rPr>
        <w:t xml:space="preserve"> </w:t>
      </w:r>
      <w:r>
        <w:rPr>
          <w:rFonts w:hint="default" w:ascii="Times New Roman" w:hAnsi="Times New Roman" w:eastAsia="微软雅黑" w:cs="Times New Roman"/>
          <w:sz w:val="24"/>
          <w:lang w:val="en-US" w:eastAsia="zh-CN"/>
        </w:rPr>
        <w:t xml:space="preserve">12 than at </w:t>
      </w:r>
      <w:r>
        <w:rPr>
          <w:rFonts w:hint="default" w:ascii="Times New Roman" w:hAnsi="Times New Roman" w:eastAsia="微软雅黑" w:cs="Times New Roman"/>
          <w:i/>
          <w:iCs/>
          <w:sz w:val="24"/>
          <w:lang w:val="en-US" w:eastAsia="zh-CN"/>
        </w:rPr>
        <w:t>k</w:t>
      </w:r>
      <w:r>
        <w:rPr>
          <w:rFonts w:hint="default" w:ascii="Times New Roman" w:hAnsi="Times New Roman" w:eastAsia="微软雅黑" w:cs="Times New Roman"/>
          <w:sz w:val="24"/>
          <w:lang w:val="en-US" w:eastAsia="zh-CN"/>
        </w:rPr>
        <w:t xml:space="preserve">=6 and 18, indicating improved training stability. </w:t>
      </w:r>
      <w:r>
        <w:rPr>
          <w:rFonts w:hint="default" w:ascii="Times New Roman" w:hAnsi="Times New Roman" w:cs="Times New Roman"/>
        </w:rPr>
        <w:t>These results suggest that a</w:t>
      </w:r>
      <w:r>
        <w:rPr>
          <w:rFonts w:hint="default" w:ascii="Times New Roman" w:hAnsi="Times New Roman" w:cs="Times New Roman"/>
          <w:lang w:val="en-US" w:eastAsia="zh-CN"/>
        </w:rPr>
        <w:t>n</w:t>
      </w:r>
      <w:r>
        <w:rPr>
          <w:rFonts w:hint="default" w:ascii="Times New Roman" w:hAnsi="Times New Roman" w:cs="Times New Roman"/>
        </w:rPr>
        <w:t xml:space="preserve"> </w:t>
      </w:r>
      <w:r>
        <w:rPr>
          <w:rFonts w:hint="default" w:ascii="Times New Roman" w:hAnsi="Times New Roman" w:eastAsia="微软雅黑" w:cs="Times New Roman"/>
          <w:sz w:val="24"/>
          <w:lang w:val="en-US" w:eastAsia="zh-CN"/>
        </w:rPr>
        <w:t>overly small neighborhood</w:t>
      </w:r>
      <w:r>
        <w:rPr>
          <w:rStyle w:val="11"/>
          <w:rFonts w:hint="default" w:ascii="Times New Roman" w:hAnsi="Times New Roman" w:cs="Times New Roman"/>
        </w:rPr>
        <w:t xml:space="preserve"> (</w:t>
      </w:r>
      <w:r>
        <w:rPr>
          <w:rFonts w:hint="default" w:ascii="Times New Roman" w:hAnsi="Times New Roman" w:cs="Times New Roman"/>
          <w:i/>
          <w:iCs/>
        </w:rPr>
        <w:t>k</w:t>
      </w:r>
      <w:r>
        <w:rPr>
          <w:rFonts w:hint="eastAsia" w:cs="Times New Roman"/>
          <w:i/>
          <w:iCs/>
          <w:lang w:val="en-US" w:eastAsia="zh-CN"/>
        </w:rPr>
        <w:t xml:space="preserve"> </w:t>
      </w:r>
      <w:r>
        <w:rPr>
          <w:rFonts w:hint="default" w:ascii="Times New Roman" w:hAnsi="Times New Roman" w:cs="Times New Roman"/>
        </w:rPr>
        <w:t>=</w:t>
      </w:r>
      <w:r>
        <w:rPr>
          <w:rFonts w:hint="eastAsia" w:cs="Times New Roman"/>
          <w:lang w:val="en-US" w:eastAsia="zh-CN"/>
        </w:rPr>
        <w:t xml:space="preserve"> </w:t>
      </w:r>
      <w:r>
        <w:rPr>
          <w:rFonts w:hint="default" w:ascii="Times New Roman" w:hAnsi="Times New Roman" w:cs="Times New Roman"/>
        </w:rPr>
        <w:t>6</w:t>
      </w:r>
      <w:r>
        <w:rPr>
          <w:rStyle w:val="11"/>
          <w:rFonts w:hint="default" w:ascii="Times New Roman" w:hAnsi="Times New Roman" w:cs="Times New Roman"/>
        </w:rPr>
        <w:t xml:space="preserve">) </w:t>
      </w:r>
      <w:r>
        <w:rPr>
          <w:rFonts w:hint="default" w:ascii="Times New Roman" w:hAnsi="Times New Roman" w:eastAsia="微软雅黑" w:cs="Times New Roman"/>
          <w:sz w:val="24"/>
          <w:lang w:val="en-US" w:eastAsia="zh-CN"/>
        </w:rPr>
        <w:t xml:space="preserve">may provide insufficient spatial context </w:t>
      </w:r>
      <w:r>
        <w:rPr>
          <w:rFonts w:hint="default" w:ascii="Times New Roman" w:hAnsi="Times New Roman" w:cs="Times New Roman"/>
        </w:rPr>
        <w:t xml:space="preserve">for the GNN to adequately capture nonlocal thermo-mechanical coupling among TSVs. In contrast, expanding the receptive field to </w:t>
      </w:r>
      <w:r>
        <w:rPr>
          <w:rFonts w:hint="default" w:ascii="Times New Roman" w:hAnsi="Times New Roman" w:cs="Times New Roman"/>
          <w:i/>
          <w:iCs/>
        </w:rPr>
        <w:t>k</w:t>
      </w:r>
      <w:r>
        <w:rPr>
          <w:rFonts w:hint="eastAsia" w:cs="Times New Roman"/>
          <w:i/>
          <w:iCs/>
          <w:lang w:val="en-US" w:eastAsia="zh-CN"/>
        </w:rPr>
        <w:t xml:space="preserve"> </w:t>
      </w:r>
      <w:r>
        <w:rPr>
          <w:rFonts w:hint="default" w:ascii="Times New Roman" w:hAnsi="Times New Roman" w:cs="Times New Roman"/>
        </w:rPr>
        <w:t>=</w:t>
      </w:r>
      <w:r>
        <w:rPr>
          <w:rFonts w:hint="eastAsia" w:cs="Times New Roman"/>
          <w:lang w:val="en-US" w:eastAsia="zh-CN"/>
        </w:rPr>
        <w:t xml:space="preserve"> </w:t>
      </w:r>
      <w:r>
        <w:rPr>
          <w:rFonts w:hint="default" w:ascii="Times New Roman" w:hAnsi="Times New Roman" w:cs="Times New Roman"/>
        </w:rPr>
        <w:t>12 allows message passing to incorporate richer pairwise and higher-order spatial interactions, thereby providing more effective topology-aware information to complement the local material-field features learned by the CNN branch. This behavior is consistent with the physical intuition that TSV-induced interactions are not limited to the immediately closest neighbors, but can extend to a broader local neighborhood.</w:t>
      </w:r>
      <w:r>
        <w:rPr>
          <w:rFonts w:hint="default" w:ascii="Times New Roman" w:hAnsi="Times New Roman" w:cs="Times New Roman"/>
          <w:lang w:val="en-US" w:eastAsia="zh-CN"/>
        </w:rPr>
        <w:t xml:space="preserve"> </w:t>
      </w:r>
      <w:r>
        <w:rPr>
          <w:rFonts w:hint="default" w:ascii="Times New Roman" w:hAnsi="Times New Roman" w:cs="Times New Roman"/>
        </w:rPr>
        <w:t xml:space="preserve">When the neighborhood size is further increased to </w:t>
      </w:r>
      <w:r>
        <w:rPr>
          <w:rFonts w:hint="default" w:ascii="Times New Roman" w:hAnsi="Times New Roman" w:cs="Times New Roman"/>
          <w:i/>
          <w:iCs/>
        </w:rPr>
        <w:t>k</w:t>
      </w:r>
      <w:r>
        <w:rPr>
          <w:rFonts w:hint="eastAsia" w:cs="Times New Roman"/>
          <w:i/>
          <w:iCs/>
          <w:lang w:val="en-US" w:eastAsia="zh-CN"/>
        </w:rPr>
        <w:t xml:space="preserve"> </w:t>
      </w:r>
      <w:r>
        <w:rPr>
          <w:rFonts w:hint="default" w:ascii="Times New Roman" w:hAnsi="Times New Roman" w:cs="Times New Roman"/>
        </w:rPr>
        <w:t>=</w:t>
      </w:r>
      <w:r>
        <w:rPr>
          <w:rFonts w:hint="eastAsia" w:cs="Times New Roman"/>
          <w:lang w:val="en-US" w:eastAsia="zh-CN"/>
        </w:rPr>
        <w:t xml:space="preserve"> </w:t>
      </w:r>
      <w:r>
        <w:rPr>
          <w:rFonts w:hint="default" w:ascii="Times New Roman" w:hAnsi="Times New Roman" w:cs="Times New Roman"/>
        </w:rPr>
        <w:t xml:space="preserve">18, however, the predictive accuracy no longer improves and instead degrades slightly. This trend suggests that overly large neighborhoods may introduce less relevant long-range connections, which dilute the dominant local coupling patterns and reduce the effectiveness of message aggregation. Therefore, </w:t>
      </w:r>
      <w:r>
        <w:rPr>
          <w:rFonts w:hint="default" w:ascii="Times New Roman" w:hAnsi="Times New Roman" w:cs="Times New Roman"/>
          <w:i/>
          <w:iCs/>
        </w:rPr>
        <w:t>k</w:t>
      </w:r>
      <w:r>
        <w:rPr>
          <w:rFonts w:hint="default" w:ascii="Times New Roman" w:hAnsi="Times New Roman" w:cs="Times New Roman"/>
        </w:rPr>
        <w:t>=12 provides the best balance between capturing sufficient topological context and avoiding unnecessary information mixing, and was thus adopted in the final TSV-INet model.</w:t>
      </w:r>
    </w:p>
    <w:p w14:paraId="3D0DD3AD">
      <w:pPr>
        <w:pStyle w:val="6"/>
        <w:keepNext w:val="0"/>
        <w:keepLines w:val="0"/>
        <w:pageBreakBefore w:val="0"/>
        <w:widowControl/>
        <w:suppressLineNumbers w:val="0"/>
        <w:kinsoku/>
        <w:wordWrap/>
        <w:overflowPunct/>
        <w:topLinePunct w:val="0"/>
        <w:autoSpaceDE/>
        <w:autoSpaceDN/>
        <w:bidi w:val="0"/>
        <w:adjustRightInd/>
        <w:snapToGrid/>
        <w:spacing w:afterAutospacing="0"/>
        <w:ind w:firstLine="420" w:firstLineChars="0"/>
        <w:jc w:val="both"/>
        <w:textAlignment w:val="auto"/>
        <w:rPr>
          <w:rFonts w:hint="default" w:ascii="Times New Roman" w:hAnsi="Times New Roman" w:cs="Times New Roman"/>
          <w:lang w:val="en-US" w:eastAsia="zh-CN"/>
        </w:rPr>
      </w:pPr>
      <w:r>
        <w:rPr>
          <w:rFonts w:hint="default" w:ascii="Times New Roman" w:hAnsi="Times New Roman" w:cs="Times New Roman"/>
        </w:rPr>
        <w:t xml:space="preserve">To further characterize the topology induced by the adopted symmetrized k-NN graph with </w:t>
      </w:r>
      <w:r>
        <w:rPr>
          <w:rFonts w:hint="default" w:ascii="Times New Roman" w:hAnsi="Times New Roman" w:cs="Times New Roman"/>
          <w:i/>
          <w:iCs/>
        </w:rPr>
        <w:t>k</w:t>
      </w:r>
      <w:r>
        <w:rPr>
          <w:rFonts w:hint="default" w:ascii="Times New Roman" w:hAnsi="Times New Roman" w:cs="Times New Roman"/>
        </w:rPr>
        <w:t xml:space="preserve"> = 12, </w:t>
      </w:r>
      <w:r>
        <w:rPr>
          <w:rFonts w:hint="default" w:ascii="Times New Roman" w:hAnsi="Times New Roman" w:cs="Times New Roman"/>
          <w:lang w:val="en-US" w:eastAsia="zh-CN"/>
        </w:rPr>
        <w:t>FIG</w:t>
      </w:r>
      <w:r>
        <w:rPr>
          <w:rFonts w:hint="default" w:ascii="Times New Roman" w:hAnsi="Times New Roman" w:cs="Times New Roman"/>
        </w:rPr>
        <w:t xml:space="preserve">. </w:t>
      </w:r>
      <w:r>
        <w:rPr>
          <w:rFonts w:hint="default" w:ascii="Times New Roman" w:hAnsi="Times New Roman" w:cs="Times New Roman"/>
          <w:lang w:val="en-US" w:eastAsia="zh-CN"/>
        </w:rPr>
        <w:t>N3.1</w:t>
      </w:r>
      <w:r>
        <w:rPr>
          <w:rFonts w:hint="default" w:ascii="Times New Roman" w:hAnsi="Times New Roman" w:cs="Times New Roman"/>
        </w:rPr>
        <w:t xml:space="preserve"> summarizes the </w:t>
      </w:r>
      <w:r>
        <w:rPr>
          <w:rFonts w:hint="eastAsia" w:cs="Times New Roman"/>
          <w:lang w:val="en-US" w:eastAsia="zh-CN"/>
        </w:rPr>
        <w:t>edge count</w:t>
      </w:r>
      <w:r>
        <w:rPr>
          <w:rFonts w:hint="default" w:ascii="Times New Roman" w:hAnsi="Times New Roman" w:cs="Times New Roman"/>
        </w:rPr>
        <w:t xml:space="preserve"> distribution and the node-count distribution per graph across the RVE data</w:t>
      </w:r>
      <w:r>
        <w:rPr>
          <w:rFonts w:hint="default" w:ascii="Times New Roman" w:hAnsi="Times New Roman" w:cs="Times New Roman"/>
          <w:lang w:val="en-US" w:eastAsia="zh-CN"/>
        </w:rPr>
        <w:t xml:space="preserve"> </w:t>
      </w:r>
      <w:r>
        <w:rPr>
          <w:rFonts w:hint="default" w:ascii="Times New Roman" w:hAnsi="Times New Roman" w:cs="Times New Roman"/>
        </w:rPr>
        <w:t xml:space="preserve">set. Since each node corresponds to one TSV, the node-count distribution directly reflects the graph-size variation induced by different TSV densities. As shown in </w:t>
      </w:r>
      <w:r>
        <w:rPr>
          <w:rFonts w:hint="default" w:ascii="Times New Roman" w:hAnsi="Times New Roman" w:cs="Times New Roman"/>
          <w:lang w:val="en-US" w:eastAsia="zh-CN"/>
        </w:rPr>
        <w:t>FIG</w:t>
      </w:r>
      <w:r>
        <w:rPr>
          <w:rFonts w:hint="default" w:ascii="Times New Roman" w:hAnsi="Times New Roman" w:cs="Times New Roman"/>
        </w:rPr>
        <w:t xml:space="preserve">. </w:t>
      </w:r>
      <w:r>
        <w:rPr>
          <w:rFonts w:hint="default" w:ascii="Times New Roman" w:hAnsi="Times New Roman" w:cs="Times New Roman"/>
          <w:lang w:val="en-US" w:eastAsia="zh-CN"/>
        </w:rPr>
        <w:t>N3.1</w:t>
      </w:r>
      <w:r>
        <w:rPr>
          <w:rFonts w:hint="default" w:ascii="Times New Roman" w:hAnsi="Times New Roman" w:cs="Times New Roman"/>
        </w:rPr>
        <w:t>(b), the graph size remains bounded within approximately 1</w:t>
      </w:r>
      <w:r>
        <w:rPr>
          <w:rFonts w:hint="default" w:ascii="Times New Roman" w:hAnsi="Times New Roman" w:cs="Times New Roman"/>
          <w:lang w:val="en-US" w:eastAsia="zh-CN"/>
        </w:rPr>
        <w:t xml:space="preserve"> to </w:t>
      </w:r>
      <w:r>
        <w:rPr>
          <w:rFonts w:hint="default" w:ascii="Times New Roman" w:hAnsi="Times New Roman" w:cs="Times New Roman"/>
        </w:rPr>
        <w:t>49 nodes per graph, with the highest concentration in the 25</w:t>
      </w:r>
      <w:r>
        <w:rPr>
          <w:rFonts w:hint="default" w:ascii="Times New Roman" w:hAnsi="Times New Roman" w:cs="Times New Roman"/>
          <w:lang w:val="en-US" w:eastAsia="zh-CN"/>
        </w:rPr>
        <w:t xml:space="preserve"> to </w:t>
      </w:r>
      <w:r>
        <w:rPr>
          <w:rFonts w:hint="default" w:ascii="Times New Roman" w:hAnsi="Times New Roman" w:cs="Times New Roman"/>
        </w:rPr>
        <w:t xml:space="preserve">35 range, indicating that the constructed graphs remain well controlled across both sparse and dense layouts. As shown in </w:t>
      </w:r>
      <w:r>
        <w:rPr>
          <w:rFonts w:hint="default" w:ascii="Times New Roman" w:hAnsi="Times New Roman" w:cs="Times New Roman"/>
          <w:lang w:val="en-US" w:eastAsia="zh-CN"/>
        </w:rPr>
        <w:t>FIG</w:t>
      </w:r>
      <w:r>
        <w:rPr>
          <w:rFonts w:hint="default" w:ascii="Times New Roman" w:hAnsi="Times New Roman" w:cs="Times New Roman"/>
        </w:rPr>
        <w:t xml:space="preserve">. </w:t>
      </w:r>
      <w:r>
        <w:rPr>
          <w:rFonts w:hint="default" w:ascii="Times New Roman" w:hAnsi="Times New Roman" w:cs="Times New Roman"/>
          <w:lang w:val="en-US" w:eastAsia="zh-CN"/>
        </w:rPr>
        <w:t>N3.1</w:t>
      </w:r>
      <w:r>
        <w:rPr>
          <w:rFonts w:hint="default" w:ascii="Times New Roman" w:hAnsi="Times New Roman" w:cs="Times New Roman"/>
        </w:rPr>
        <w:t xml:space="preserve">(a), the </w:t>
      </w:r>
      <w:r>
        <w:rPr>
          <w:rFonts w:hint="eastAsia" w:cs="Times New Roman"/>
          <w:lang w:val="en-US" w:eastAsia="zh-CN"/>
        </w:rPr>
        <w:t>edge count</w:t>
      </w:r>
      <w:r>
        <w:rPr>
          <w:rFonts w:hint="default" w:ascii="Times New Roman" w:hAnsi="Times New Roman" w:cs="Times New Roman"/>
        </w:rPr>
        <w:t xml:space="preserve"> distribution exhibits a pronounced peak at approximately 2</w:t>
      </w:r>
      <w:r>
        <w:rPr>
          <w:rFonts w:hint="default" w:ascii="Times New Roman" w:hAnsi="Times New Roman" w:cs="Times New Roman"/>
          <w:lang w:val="en-US" w:eastAsia="zh-CN"/>
        </w:rPr>
        <w:t xml:space="preserve">0 to </w:t>
      </w:r>
      <w:r>
        <w:rPr>
          <w:rFonts w:hint="default" w:ascii="Times New Roman" w:hAnsi="Times New Roman" w:cs="Times New Roman"/>
        </w:rPr>
        <w:t>26, with most nodes concentrated in the 20</w:t>
      </w:r>
      <w:r>
        <w:rPr>
          <w:rFonts w:hint="default" w:ascii="Times New Roman" w:hAnsi="Times New Roman" w:cs="Times New Roman"/>
          <w:lang w:val="en-US" w:eastAsia="zh-CN"/>
        </w:rPr>
        <w:t xml:space="preserve"> to </w:t>
      </w:r>
      <w:r>
        <w:rPr>
          <w:rFonts w:hint="default" w:ascii="Times New Roman" w:hAnsi="Times New Roman" w:cs="Times New Roman"/>
        </w:rPr>
        <w:t xml:space="preserve">30 range and only a limited right tail extending to about 40. This behavior is physically consistent with the symmetrized </w:t>
      </w:r>
      <w:r>
        <w:rPr>
          <w:rFonts w:hint="default" w:ascii="Times New Roman" w:hAnsi="Times New Roman" w:cs="Times New Roman"/>
          <w:i/>
          <w:iCs/>
        </w:rPr>
        <w:t>k</w:t>
      </w:r>
      <w:r>
        <w:rPr>
          <w:rFonts w:hint="default" w:ascii="Times New Roman" w:hAnsi="Times New Roman" w:cs="Times New Roman"/>
        </w:rPr>
        <w:t xml:space="preserve">-NN construction: because each node first connects to its </w:t>
      </w:r>
      <w:r>
        <w:rPr>
          <w:rFonts w:hint="default" w:ascii="Times New Roman" w:hAnsi="Times New Roman" w:cs="Times New Roman"/>
          <w:i/>
          <w:iCs/>
        </w:rPr>
        <w:t>k</w:t>
      </w:r>
      <w:r>
        <w:rPr>
          <w:rFonts w:hint="eastAsia" w:cs="Times New Roman"/>
          <w:i/>
          <w:iCs/>
          <w:lang w:val="en-US" w:eastAsia="zh-CN"/>
        </w:rPr>
        <w:t xml:space="preserve"> </w:t>
      </w:r>
      <w:r>
        <w:rPr>
          <w:rFonts w:hint="default" w:ascii="Times New Roman" w:hAnsi="Times New Roman" w:cs="Times New Roman"/>
        </w:rPr>
        <w:t>=</w:t>
      </w:r>
      <w:r>
        <w:rPr>
          <w:rFonts w:hint="eastAsia" w:cs="Times New Roman"/>
          <w:lang w:val="en-US" w:eastAsia="zh-CN"/>
        </w:rPr>
        <w:t xml:space="preserve"> </w:t>
      </w:r>
      <w:r>
        <w:rPr>
          <w:rFonts w:hint="default" w:ascii="Times New Roman" w:hAnsi="Times New Roman" w:cs="Times New Roman"/>
        </w:rPr>
        <w:t>12 nearest neighbors and reciprocal selections are subsequently retained, the effective degree naturally approaches the order of 2</w:t>
      </w:r>
      <w:r>
        <w:rPr>
          <w:rFonts w:hint="default" w:ascii="Times New Roman" w:hAnsi="Times New Roman" w:cs="Times New Roman"/>
          <w:i/>
          <w:iCs/>
        </w:rPr>
        <w:t>k</w:t>
      </w:r>
      <w:r>
        <w:rPr>
          <w:rFonts w:hint="default" w:ascii="Times New Roman" w:hAnsi="Times New Roman" w:cs="Times New Roman"/>
        </w:rPr>
        <w:t xml:space="preserve"> when mutual neighbor selection is common, while nodes in locally dense TSV regions may receive additional reciprocal connections from surrounding neighbors.</w:t>
      </w:r>
      <w:r>
        <w:rPr>
          <w:rFonts w:hint="default" w:ascii="Times New Roman" w:hAnsi="Times New Roman" w:cs="Times New Roman"/>
          <w:lang w:val="en-US" w:eastAsia="zh-CN"/>
        </w:rPr>
        <w:t xml:space="preserve"> The small number of very low degree nodes is associated only with degenerate ultra-sparse graphs, specifically the rare cases in which the cropped and randomly filtered RVE contains only one TSV. In such cases, the graph contains a single node and therefore no valid neighbor set, leading to degree-zero nodes. This situation is still well defined within the adopted GNN formulation, because the node representation can continue to be propagated through the self-feature term in the GINE update rule even when the neighbor set is empty. Therefore, these isolated nodes do not indicate a failure of the graph construction, but rather reflect the physically admissible existence of extremely sparse RVEs in the data set.</w:t>
      </w:r>
    </w:p>
    <w:p w14:paraId="3DED1CBF">
      <w:pPr>
        <w:pStyle w:val="6"/>
        <w:keepNext w:val="0"/>
        <w:keepLines w:val="0"/>
        <w:pageBreakBefore w:val="0"/>
        <w:widowControl/>
        <w:suppressLineNumbers w:val="0"/>
        <w:kinsoku/>
        <w:wordWrap/>
        <w:overflowPunct/>
        <w:topLinePunct w:val="0"/>
        <w:autoSpaceDE/>
        <w:autoSpaceDN/>
        <w:bidi w:val="0"/>
        <w:adjustRightInd/>
        <w:snapToGrid/>
        <w:spacing w:afterAutospacing="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5264785" cy="1976755"/>
            <wp:effectExtent l="0" t="0" r="0" b="4445"/>
            <wp:docPr id="26" name="图片 26" descr="GNN边的直方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GNN边的直方图"/>
                    <pic:cNvPicPr>
                      <a:picLocks noChangeAspect="1"/>
                    </pic:cNvPicPr>
                  </pic:nvPicPr>
                  <pic:blipFill>
                    <a:blip r:embed="rId9"/>
                    <a:stretch>
                      <a:fillRect/>
                    </a:stretch>
                  </pic:blipFill>
                  <pic:spPr>
                    <a:xfrm>
                      <a:off x="0" y="0"/>
                      <a:ext cx="5264785" cy="1976755"/>
                    </a:xfrm>
                    <a:prstGeom prst="rect">
                      <a:avLst/>
                    </a:prstGeom>
                  </pic:spPr>
                </pic:pic>
              </a:graphicData>
            </a:graphic>
          </wp:inline>
        </w:drawing>
      </w:r>
    </w:p>
    <w:p w14:paraId="0989D1CE">
      <w:pPr>
        <w:pStyle w:val="6"/>
        <w:keepNext w:val="0"/>
        <w:keepLines w:val="0"/>
        <w:pageBreakBefore w:val="0"/>
        <w:widowControl/>
        <w:suppressLineNumbers w:val="0"/>
        <w:kinsoku/>
        <w:wordWrap/>
        <w:overflowPunct/>
        <w:topLinePunct w:val="0"/>
        <w:autoSpaceDE/>
        <w:autoSpaceDN/>
        <w:bidi w:val="0"/>
        <w:adjustRightInd/>
        <w:snapToGrid/>
        <w:spacing w:afterAutospacing="0" w:line="240" w:lineRule="auto"/>
        <w:jc w:val="left"/>
        <w:textAlignment w:val="auto"/>
        <w:rPr>
          <w:rFonts w:hint="default" w:ascii="Times New Roman" w:hAnsi="Times New Roman" w:cs="Times New Roman"/>
          <w:lang w:val="en-US" w:eastAsia="zh-CN"/>
        </w:rPr>
      </w:pPr>
      <w:r>
        <w:rPr>
          <w:rFonts w:hint="default" w:ascii="Times New Roman" w:hAnsi="Times New Roman" w:cs="Times New Roman"/>
          <w:b/>
          <w:bCs/>
          <w:lang w:val="en-US" w:eastAsia="zh-CN"/>
        </w:rPr>
        <w:t>FIG. N3.1.</w:t>
      </w:r>
      <w:r>
        <w:rPr>
          <w:rFonts w:hint="default" w:ascii="Times New Roman" w:hAnsi="Times New Roman" w:cs="Times New Roman"/>
          <w:lang w:val="en-US" w:eastAsia="zh-CN"/>
        </w:rPr>
        <w:t xml:space="preserve"> Graph topology statistics for the adopted symmetrized </w:t>
      </w:r>
      <w:r>
        <w:rPr>
          <w:rFonts w:hint="default" w:ascii="Times New Roman" w:hAnsi="Times New Roman" w:cs="Times New Roman"/>
          <w:i/>
          <w:iCs/>
          <w:lang w:val="en-US" w:eastAsia="zh-CN"/>
        </w:rPr>
        <w:t>k</w:t>
      </w:r>
      <w:r>
        <w:rPr>
          <w:rFonts w:hint="default" w:ascii="Times New Roman" w:hAnsi="Times New Roman" w:cs="Times New Roman"/>
          <w:lang w:val="en-US" w:eastAsia="zh-CN"/>
        </w:rPr>
        <w:t>-NN graph (</w:t>
      </w:r>
      <w:r>
        <w:rPr>
          <w:rFonts w:hint="default" w:ascii="Times New Roman" w:hAnsi="Times New Roman" w:cs="Times New Roman"/>
          <w:i/>
          <w:iCs/>
          <w:lang w:val="en-US" w:eastAsia="zh-CN"/>
        </w:rPr>
        <w:t>k</w:t>
      </w:r>
      <w:r>
        <w:rPr>
          <w:rFonts w:hint="eastAsia" w:cs="Times New Roman"/>
          <w:i/>
          <w:iCs/>
          <w:lang w:val="en-US" w:eastAsia="zh-CN"/>
        </w:rPr>
        <w:t xml:space="preserve"> </w:t>
      </w:r>
      <w:r>
        <w:rPr>
          <w:rFonts w:hint="default" w:ascii="Times New Roman" w:hAnsi="Times New Roman" w:cs="Times New Roman"/>
          <w:lang w:val="en-US" w:eastAsia="zh-CN"/>
        </w:rPr>
        <w:t>=</w:t>
      </w:r>
      <w:r>
        <w:rPr>
          <w:rFonts w:hint="eastAsia" w:cs="Times New Roman"/>
          <w:lang w:val="en-US" w:eastAsia="zh-CN"/>
        </w:rPr>
        <w:t xml:space="preserve"> </w:t>
      </w:r>
      <w:r>
        <w:rPr>
          <w:rFonts w:hint="default" w:ascii="Times New Roman" w:hAnsi="Times New Roman" w:cs="Times New Roman"/>
          <w:lang w:val="en-US" w:eastAsia="zh-CN"/>
        </w:rPr>
        <w:t xml:space="preserve">12). (a) </w:t>
      </w:r>
      <w:r>
        <w:rPr>
          <w:rFonts w:hint="eastAsia" w:cs="Times New Roman"/>
          <w:lang w:val="en-US" w:eastAsia="zh-CN"/>
        </w:rPr>
        <w:t>Edge count</w:t>
      </w:r>
      <w:r>
        <w:rPr>
          <w:rFonts w:hint="default" w:ascii="Times New Roman" w:hAnsi="Times New Roman" w:cs="Times New Roman"/>
          <w:lang w:val="en-US" w:eastAsia="zh-CN"/>
        </w:rPr>
        <w:t xml:space="preserve"> distribution across all RVE graphs in the data set. The peak at 20 to 26 is consistent with the reciprocal </w:t>
      </w:r>
      <w:r>
        <w:rPr>
          <w:rFonts w:hint="default" w:ascii="Times New Roman" w:hAnsi="Times New Roman" w:cs="Times New Roman"/>
          <w:i/>
          <w:iCs/>
          <w:lang w:val="en-US" w:eastAsia="zh-CN"/>
        </w:rPr>
        <w:t>k</w:t>
      </w:r>
      <w:r>
        <w:rPr>
          <w:rFonts w:hint="default" w:ascii="Times New Roman" w:hAnsi="Times New Roman" w:cs="Times New Roman"/>
          <w:lang w:val="en-US" w:eastAsia="zh-CN"/>
        </w:rPr>
        <w:t>-NN construction (effective degree</w:t>
      </w:r>
      <m:oMath>
        <m:r>
          <m:rPr>
            <m:nor/>
            <m:sty m:val="p"/>
          </m:rPr>
          <w:rPr>
            <w:rFonts w:hint="default" w:ascii="Cambria Math" w:cs="Times New Roman"/>
            <w:b w:val="0"/>
            <w:i w:val="0"/>
            <w:lang w:val="en-US" w:eastAsia="zh-CN"/>
          </w:rPr>
          <m:t xml:space="preserve"> </m:t>
        </m:r>
        <m:r>
          <m:rPr>
            <m:nor/>
            <m:sty m:val="p"/>
          </m:rPr>
          <w:rPr>
            <w:rFonts w:hint="default" w:ascii="Times New Roman" w:hAnsi="Times New Roman" w:cs="Times New Roman"/>
            <w:b w:val="0"/>
            <w:i w:val="0"/>
            <w:lang w:val="en-US" w:eastAsia="zh-CN"/>
          </w:rPr>
          <m:t>≈</m:t>
        </m:r>
        <m:r>
          <m:rPr>
            <m:nor/>
            <m:sty m:val="p"/>
          </m:rPr>
          <w:rPr>
            <w:rFonts w:hint="default" w:cs="Times New Roman"/>
            <w:b w:val="0"/>
            <w:i w:val="0"/>
            <w:lang w:val="en-US" w:eastAsia="zh-CN"/>
          </w:rPr>
          <m:t xml:space="preserve"> </m:t>
        </m:r>
      </m:oMath>
      <w:r>
        <w:rPr>
          <w:rFonts w:hint="default" w:ascii="Times New Roman" w:hAnsi="Times New Roman" w:cs="Times New Roman"/>
          <w:lang w:val="en-US" w:eastAsia="zh-CN"/>
        </w:rPr>
        <w:t>2</w:t>
      </w:r>
      <w:r>
        <w:rPr>
          <w:rFonts w:hint="default" w:ascii="Times New Roman" w:hAnsi="Times New Roman" w:cs="Times New Roman"/>
          <w:i/>
          <w:iCs/>
          <w:lang w:val="en-US" w:eastAsia="zh-CN"/>
        </w:rPr>
        <w:t>k</w:t>
      </w:r>
      <w:r>
        <w:rPr>
          <w:rFonts w:hint="default" w:ascii="Times New Roman" w:hAnsi="Times New Roman" w:cs="Times New Roman"/>
          <w:lang w:val="en-US" w:eastAsia="zh-CN"/>
        </w:rPr>
        <w:t>). (b) Node-count distribution per graph, reflecting the variation in TSV count across RVEs.</w:t>
      </w:r>
    </w:p>
    <w:p w14:paraId="3C7544BB">
      <w:pPr>
        <w:pStyle w:val="6"/>
        <w:keepNext w:val="0"/>
        <w:keepLines w:val="0"/>
        <w:pageBreakBefore w:val="0"/>
        <w:widowControl/>
        <w:suppressLineNumbers w:val="0"/>
        <w:kinsoku/>
        <w:wordWrap/>
        <w:overflowPunct/>
        <w:topLinePunct w:val="0"/>
        <w:autoSpaceDE/>
        <w:autoSpaceDN/>
        <w:bidi w:val="0"/>
        <w:adjustRightInd/>
        <w:snapToGrid/>
        <w:spacing w:afterAutospacing="0"/>
        <w:ind w:firstLine="420" w:firstLineChars="0"/>
        <w:jc w:val="both"/>
        <w:textAlignment w:val="auto"/>
        <w:rPr>
          <w:rFonts w:hint="default" w:ascii="Times New Roman" w:hAnsi="Times New Roman" w:cs="Times New Roman"/>
          <w:lang w:val="en-US" w:eastAsia="zh-CN"/>
        </w:rPr>
      </w:pPr>
      <w:r>
        <w:rPr>
          <w:rFonts w:hint="default" w:ascii="Times New Roman" w:hAnsi="Times New Roman" w:cs="Times New Roman"/>
        </w:rPr>
        <w:t xml:space="preserve">Overall, this ablation supports the role of the GNN branch in explicitly encoding TSV-topology information through message passing on the adjacency graph. The improvement at </w:t>
      </w:r>
      <w:r>
        <w:rPr>
          <w:rFonts w:hint="default" w:ascii="Times New Roman" w:hAnsi="Times New Roman" w:cs="Times New Roman"/>
          <w:i/>
          <w:iCs/>
        </w:rPr>
        <w:t>k</w:t>
      </w:r>
      <w:r>
        <w:rPr>
          <w:rFonts w:hint="eastAsia" w:cs="Times New Roman"/>
          <w:i/>
          <w:iCs/>
          <w:lang w:val="en-US" w:eastAsia="zh-CN"/>
        </w:rPr>
        <w:t xml:space="preserve"> </w:t>
      </w:r>
      <w:r>
        <w:rPr>
          <w:rFonts w:hint="default" w:ascii="Times New Roman" w:hAnsi="Times New Roman" w:cs="Times New Roman"/>
        </w:rPr>
        <w:t>=</w:t>
      </w:r>
      <w:r>
        <w:rPr>
          <w:rFonts w:hint="eastAsia" w:cs="Times New Roman"/>
          <w:lang w:val="en-US" w:eastAsia="zh-CN"/>
        </w:rPr>
        <w:t xml:space="preserve"> </w:t>
      </w:r>
      <w:r>
        <w:rPr>
          <w:rFonts w:hint="default" w:ascii="Times New Roman" w:hAnsi="Times New Roman" w:cs="Times New Roman"/>
        </w:rPr>
        <w:t>12 indicates that topology-aware aggregation provides a meaningful complement to the CNN pathway, contributing to both higher predictive accuracy and better run-to-run robustness</w:t>
      </w:r>
      <w:r>
        <w:rPr>
          <w:rFonts w:hint="default" w:ascii="Times New Roman" w:hAnsi="Times New Roman" w:cs="Times New Roman"/>
          <w:lang w:val="en-US" w:eastAsia="zh-CN"/>
        </w:rPr>
        <w:t>.</w:t>
      </w:r>
    </w:p>
    <w:p w14:paraId="2B05D62F">
      <w:pPr>
        <w:pStyle w:val="6"/>
        <w:keepNext w:val="0"/>
        <w:keepLines w:val="0"/>
        <w:pageBreakBefore w:val="0"/>
        <w:widowControl/>
        <w:suppressLineNumbers w:val="0"/>
        <w:kinsoku/>
        <w:wordWrap/>
        <w:overflowPunct/>
        <w:topLinePunct w:val="0"/>
        <w:autoSpaceDE/>
        <w:autoSpaceDN/>
        <w:bidi w:val="0"/>
        <w:adjustRightInd/>
        <w:snapToGrid/>
        <w:spacing w:beforeAutospacing="0"/>
        <w:ind w:firstLine="420" w:firstLineChars="0"/>
        <w:jc w:val="both"/>
        <w:textAlignment w:val="auto"/>
        <w:rPr>
          <w:rFonts w:hint="default" w:ascii="Times New Roman" w:hAnsi="Times New Roman" w:cs="Times New Roman"/>
          <w:lang w:val="en-US" w:eastAsia="zh-CN"/>
        </w:rPr>
      </w:pPr>
    </w:p>
    <w:p w14:paraId="29FF117B">
      <w:pPr>
        <w:rPr>
          <w:rFonts w:hint="default" w:ascii="Times New Roman" w:hAnsi="Times New Roman" w:cs="Times New Roman"/>
          <w:b/>
          <w:color w:val="000000" w:themeColor="text1"/>
          <w:sz w:val="24"/>
          <w:szCs w:val="21"/>
          <w14:textFill>
            <w14:solidFill>
              <w14:schemeClr w14:val="tx1"/>
            </w14:solidFill>
          </w14:textFill>
        </w:rPr>
      </w:pPr>
      <w:r>
        <w:rPr>
          <w:rFonts w:hint="default" w:ascii="Times New Roman" w:hAnsi="Times New Roman" w:cs="Times New Roman"/>
          <w:b/>
          <w:color w:val="000000" w:themeColor="text1"/>
          <w:sz w:val="24"/>
          <w:szCs w:val="21"/>
          <w14:textFill>
            <w14:solidFill>
              <w14:schemeClr w14:val="tx1"/>
            </w14:solidFill>
          </w14:textFill>
        </w:rPr>
        <w:br w:type="page"/>
      </w:r>
    </w:p>
    <w:p w14:paraId="7AE2BC94">
      <w:pPr>
        <w:rPr>
          <w:rFonts w:hint="default" w:ascii="Times New Roman" w:hAnsi="Times New Roman" w:cs="Times New Roman"/>
          <w:b/>
          <w:color w:val="000000" w:themeColor="text1"/>
          <w:sz w:val="24"/>
          <w:szCs w:val="21"/>
          <w:lang w:val="en-GB"/>
          <w14:textFill>
            <w14:solidFill>
              <w14:schemeClr w14:val="tx1"/>
            </w14:solidFill>
          </w14:textFill>
        </w:rPr>
      </w:pPr>
      <w:r>
        <w:rPr>
          <w:rFonts w:hint="default" w:ascii="Times New Roman" w:hAnsi="Times New Roman" w:cs="Times New Roman"/>
          <w:b/>
          <w:color w:val="000000" w:themeColor="text1"/>
          <w:sz w:val="24"/>
          <w:szCs w:val="21"/>
          <w14:textFill>
            <w14:solidFill>
              <w14:schemeClr w14:val="tx1"/>
            </w14:solidFill>
          </w14:textFill>
        </w:rPr>
        <w:t>Note S</w:t>
      </w:r>
      <w:r>
        <w:rPr>
          <w:rFonts w:hint="default" w:ascii="Times New Roman" w:hAnsi="Times New Roman" w:cs="Times New Roman"/>
          <w:b/>
          <w:color w:val="000000" w:themeColor="text1"/>
          <w:sz w:val="24"/>
          <w:szCs w:val="21"/>
          <w:lang w:val="en-US" w:eastAsia="zh-CN"/>
          <w14:textFill>
            <w14:solidFill>
              <w14:schemeClr w14:val="tx1"/>
            </w14:solidFill>
          </w14:textFill>
        </w:rPr>
        <w:t>4</w:t>
      </w:r>
      <w:r>
        <w:rPr>
          <w:rFonts w:hint="default" w:ascii="Times New Roman" w:hAnsi="Times New Roman" w:cs="Times New Roman"/>
          <w:b/>
          <w:color w:val="000000" w:themeColor="text1"/>
          <w:sz w:val="24"/>
          <w:szCs w:val="21"/>
          <w14:textFill>
            <w14:solidFill>
              <w14:schemeClr w14:val="tx1"/>
            </w14:solidFill>
          </w14:textFill>
        </w:rPr>
        <w:t xml:space="preserve">. </w:t>
      </w:r>
      <w:r>
        <w:rPr>
          <w:rFonts w:hint="default" w:ascii="Times New Roman" w:hAnsi="Times New Roman" w:cs="Times New Roman"/>
          <w:b/>
          <w:bCs/>
          <w:sz w:val="24"/>
        </w:rPr>
        <w:t xml:space="preserve">Construction of the </w:t>
      </w:r>
      <w:r>
        <w:rPr>
          <w:rFonts w:hint="default" w:ascii="Times New Roman" w:hAnsi="Times New Roman" w:cs="Times New Roman"/>
          <w:b/>
          <w:bCs/>
          <w:sz w:val="24"/>
          <w:lang w:val="en-US" w:eastAsia="zh-CN"/>
        </w:rPr>
        <w:t>I</w:t>
      </w:r>
      <w:r>
        <w:rPr>
          <w:rFonts w:hint="default" w:ascii="Times New Roman" w:hAnsi="Times New Roman" w:cs="Times New Roman"/>
          <w:b/>
          <w:bCs/>
          <w:sz w:val="24"/>
        </w:rPr>
        <w:t xml:space="preserve">n-distribution </w:t>
      </w:r>
      <w:r>
        <w:rPr>
          <w:rFonts w:hint="default" w:ascii="Times New Roman" w:hAnsi="Times New Roman" w:cs="Times New Roman"/>
          <w:b/>
          <w:bCs/>
          <w:sz w:val="24"/>
          <w:lang w:val="en-US" w:eastAsia="zh-CN"/>
        </w:rPr>
        <w:t>D</w:t>
      </w:r>
      <w:r>
        <w:rPr>
          <w:rFonts w:hint="default" w:ascii="Times New Roman" w:hAnsi="Times New Roman" w:cs="Times New Roman"/>
          <w:b/>
          <w:bCs/>
          <w:sz w:val="24"/>
        </w:rPr>
        <w:t>ata</w:t>
      </w:r>
      <w:r>
        <w:rPr>
          <w:rFonts w:hint="default" w:ascii="Times New Roman" w:hAnsi="Times New Roman" w:cs="Times New Roman"/>
          <w:b/>
          <w:bCs/>
          <w:sz w:val="24"/>
          <w:lang w:val="en-US" w:eastAsia="zh-CN"/>
        </w:rPr>
        <w:t xml:space="preserve"> S</w:t>
      </w:r>
      <w:r>
        <w:rPr>
          <w:rFonts w:hint="default" w:ascii="Times New Roman" w:hAnsi="Times New Roman" w:cs="Times New Roman"/>
          <w:b/>
          <w:bCs/>
          <w:sz w:val="24"/>
        </w:rPr>
        <w:t xml:space="preserve">et and the </w:t>
      </w:r>
      <w:r>
        <w:rPr>
          <w:rFonts w:hint="default" w:ascii="Times New Roman" w:hAnsi="Times New Roman" w:cs="Times New Roman"/>
          <w:b/>
          <w:bCs/>
          <w:sz w:val="24"/>
          <w:lang w:val="en-US" w:eastAsia="zh-CN"/>
        </w:rPr>
        <w:t>O</w:t>
      </w:r>
      <w:r>
        <w:rPr>
          <w:rFonts w:hint="default" w:ascii="Times New Roman" w:hAnsi="Times New Roman" w:cs="Times New Roman"/>
          <w:b/>
          <w:bCs/>
          <w:sz w:val="24"/>
        </w:rPr>
        <w:t>ut-of-</w:t>
      </w:r>
      <w:r>
        <w:rPr>
          <w:rFonts w:hint="default" w:ascii="Times New Roman" w:hAnsi="Times New Roman" w:cs="Times New Roman"/>
          <w:b/>
          <w:bCs/>
          <w:sz w:val="24"/>
          <w:lang w:val="en-US" w:eastAsia="zh-CN"/>
        </w:rPr>
        <w:t>D</w:t>
      </w:r>
      <w:r>
        <w:rPr>
          <w:rFonts w:hint="default" w:ascii="Times New Roman" w:hAnsi="Times New Roman" w:cs="Times New Roman"/>
          <w:b/>
          <w:bCs/>
          <w:sz w:val="24"/>
        </w:rPr>
        <w:t xml:space="preserve">istribution </w:t>
      </w:r>
      <w:r>
        <w:rPr>
          <w:rFonts w:hint="default" w:ascii="Times New Roman" w:hAnsi="Times New Roman" w:cs="Times New Roman"/>
          <w:b/>
          <w:bCs/>
          <w:sz w:val="24"/>
          <w:lang w:val="en-US" w:eastAsia="zh-CN"/>
        </w:rPr>
        <w:t>Benchmark</w:t>
      </w:r>
      <w:r>
        <w:rPr>
          <w:rFonts w:hint="default" w:ascii="Times New Roman" w:hAnsi="Times New Roman" w:cs="Times New Roman"/>
          <w:b/>
          <w:bCs/>
          <w:sz w:val="24"/>
          <w:lang w:val="en-GB"/>
        </w:rPr>
        <w:t>.</w:t>
      </w:r>
    </w:p>
    <w:p w14:paraId="19F3DB77">
      <w:pPr>
        <w:numPr>
          <w:ilvl w:val="0"/>
          <w:numId w:val="1"/>
        </w:numPr>
        <w:rPr>
          <w:rFonts w:hint="default" w:ascii="Times New Roman" w:hAnsi="Times New Roman" w:cs="Times New Roman"/>
          <w:b/>
          <w:color w:val="000000" w:themeColor="text1"/>
          <w:sz w:val="24"/>
          <w:szCs w:val="21"/>
          <w:lang w:val="en-GB"/>
          <w14:textFill>
            <w14:solidFill>
              <w14:schemeClr w14:val="tx1"/>
            </w14:solidFill>
          </w14:textFill>
        </w:rPr>
      </w:pPr>
      <w:r>
        <w:rPr>
          <w:rFonts w:hint="default" w:ascii="Times New Roman" w:hAnsi="Times New Roman" w:cs="Times New Roman"/>
          <w:b/>
          <w:bCs/>
          <w:sz w:val="24"/>
          <w:lang w:val="en-US" w:eastAsia="zh-CN"/>
        </w:rPr>
        <w:t>T</w:t>
      </w:r>
      <w:r>
        <w:rPr>
          <w:rFonts w:hint="default" w:ascii="Times New Roman" w:hAnsi="Times New Roman" w:cs="Times New Roman"/>
          <w:b/>
          <w:bCs/>
          <w:sz w:val="24"/>
        </w:rPr>
        <w:t xml:space="preserve">wo-stage </w:t>
      </w:r>
      <w:r>
        <w:rPr>
          <w:rFonts w:hint="default" w:ascii="Times New Roman" w:hAnsi="Times New Roman" w:cs="Times New Roman"/>
          <w:b/>
          <w:bCs/>
          <w:sz w:val="24"/>
          <w:lang w:val="en-US" w:eastAsia="zh-CN"/>
        </w:rPr>
        <w:t>R</w:t>
      </w:r>
      <w:r>
        <w:rPr>
          <w:rFonts w:hint="default" w:ascii="Times New Roman" w:hAnsi="Times New Roman" w:cs="Times New Roman"/>
          <w:b/>
          <w:bCs/>
          <w:sz w:val="24"/>
        </w:rPr>
        <w:t xml:space="preserve">andom </w:t>
      </w:r>
      <w:r>
        <w:rPr>
          <w:rFonts w:hint="default" w:ascii="Times New Roman" w:hAnsi="Times New Roman" w:cs="Times New Roman"/>
          <w:b/>
          <w:bCs/>
          <w:sz w:val="24"/>
          <w:lang w:val="en-US" w:eastAsia="zh-CN"/>
        </w:rPr>
        <w:t>A</w:t>
      </w:r>
      <w:r>
        <w:rPr>
          <w:rFonts w:hint="default" w:ascii="Times New Roman" w:hAnsi="Times New Roman" w:cs="Times New Roman"/>
          <w:b/>
          <w:bCs/>
          <w:sz w:val="24"/>
        </w:rPr>
        <w:t xml:space="preserve">lgorithm to </w:t>
      </w:r>
      <w:r>
        <w:rPr>
          <w:rFonts w:hint="default" w:ascii="Times New Roman" w:hAnsi="Times New Roman" w:cs="Times New Roman"/>
          <w:b/>
          <w:bCs/>
          <w:sz w:val="24"/>
          <w:lang w:val="en-US" w:eastAsia="zh-CN"/>
        </w:rPr>
        <w:t>G</w:t>
      </w:r>
      <w:r>
        <w:rPr>
          <w:rFonts w:hint="default" w:ascii="Times New Roman" w:hAnsi="Times New Roman" w:cs="Times New Roman"/>
          <w:b/>
          <w:bCs/>
          <w:sz w:val="24"/>
        </w:rPr>
        <w:t>enerate TSV-based RVE</w:t>
      </w:r>
    </w:p>
    <w:p w14:paraId="002EB260">
      <w:pPr>
        <w:ind w:firstLine="420"/>
        <w:rPr>
          <w:rFonts w:hint="default" w:ascii="Times New Roman" w:hAnsi="Times New Roman" w:cs="Times New Roman"/>
          <w:sz w:val="24"/>
        </w:rPr>
      </w:pPr>
      <w:r>
        <w:rPr>
          <w:rFonts w:hint="default" w:ascii="Times New Roman" w:hAnsi="Times New Roman" w:eastAsia="微软雅黑" w:cs="Times New Roman"/>
          <w:sz w:val="24"/>
          <w:lang w:val="en-US" w:eastAsia="zh-CN"/>
        </w:rPr>
        <w:t xml:space="preserve">To construct the in-distribution (ID) data set for model development, TSV layouts were generated using a two-stage random coordinate-generation procedure. </w:t>
      </w:r>
      <w:r>
        <w:rPr>
          <w:rFonts w:hint="default" w:ascii="Times New Roman" w:hAnsi="Times New Roman" w:cs="Times New Roman"/>
          <w:sz w:val="24"/>
        </w:rPr>
        <w:t>The</w:t>
      </w:r>
      <w:r>
        <w:rPr>
          <w:rFonts w:hint="default" w:ascii="Times New Roman" w:hAnsi="Times New Roman" w:cs="Times New Roman"/>
          <w:sz w:val="24"/>
          <w:lang w:val="en-US" w:eastAsia="zh-CN"/>
        </w:rPr>
        <w:t xml:space="preserve"> </w:t>
      </w:r>
      <w:r>
        <w:rPr>
          <w:rFonts w:hint="default" w:ascii="Times New Roman" w:hAnsi="Times New Roman" w:cs="Times New Roman"/>
          <w:sz w:val="24"/>
        </w:rPr>
        <w:t>two-stage random process begins with constructing a</w:t>
      </w:r>
      <w:r>
        <w:rPr>
          <w:rFonts w:hint="default" w:ascii="Times New Roman" w:hAnsi="Times New Roman" w:cs="Times New Roman"/>
          <w:sz w:val="24"/>
          <w:lang w:val="en-US" w:eastAsia="zh-CN"/>
        </w:rPr>
        <w:t>n</w:t>
      </w:r>
      <w:r>
        <w:rPr>
          <w:rFonts w:hint="default" w:ascii="Times New Roman" w:hAnsi="Times New Roman" w:cs="Times New Roman"/>
          <w:sz w:val="24"/>
        </w:rPr>
        <w:t xml:space="preserve"> </w:t>
      </w:r>
      <m:oMath>
        <m:r>
          <m:rPr>
            <m:nor/>
            <m:sty m:val="p"/>
          </m:rPr>
          <w:rPr>
            <w:rFonts w:hint="default" w:ascii="Times New Roman" w:hAnsi="Times New Roman" w:cs="Times New Roman"/>
            <w:b w:val="0"/>
            <w:i w:val="0"/>
            <w:sz w:val="24"/>
          </w:rPr>
          <m:t>8×8</m:t>
        </m:r>
      </m:oMath>
      <w:r>
        <w:rPr>
          <w:rFonts w:hint="default" w:ascii="Times New Roman" w:hAnsi="Times New Roman" w:cs="Times New Roman"/>
          <w:sz w:val="24"/>
        </w:rPr>
        <w:t xml:space="preserve"> staggered TSV array to achieve the densest packing, with the minimum center-to-center pitch of twice the TSV diameter (2</w:t>
      </w:r>
      <w:r>
        <w:rPr>
          <w:rFonts w:hint="default" w:ascii="Times New Roman" w:hAnsi="Times New Roman" w:cs="Times New Roman"/>
          <w:i/>
          <w:iCs/>
          <w:sz w:val="24"/>
        </w:rPr>
        <w:t>D</w:t>
      </w:r>
      <w:r>
        <w:rPr>
          <w:rFonts w:hint="default" w:ascii="Times New Roman" w:hAnsi="Times New Roman" w:cs="Times New Roman"/>
          <w:sz w:val="24"/>
          <w:vertAlign w:val="subscript"/>
        </w:rPr>
        <w:t>tsv</w:t>
      </w:r>
      <w:r>
        <w:rPr>
          <w:rFonts w:hint="default" w:ascii="Times New Roman" w:hAnsi="Times New Roman" w:cs="Times New Roman"/>
          <w:sz w:val="24"/>
        </w:rPr>
        <w:t>). This spacing aligns with established rules for ultra-fine pitch TSV wafer and ensures structural integrity by preventing mutual interference during manufacturing and service caused by excessively small spacing.</w:t>
      </w:r>
    </w:p>
    <w:p w14:paraId="664D8246">
      <w:pPr>
        <w:ind w:firstLine="420"/>
        <w:rPr>
          <w:rFonts w:hint="default" w:ascii="Times New Roman" w:hAnsi="Times New Roman" w:cs="Times New Roman"/>
          <w:sz w:val="24"/>
        </w:rPr>
      </w:pPr>
      <w:r>
        <w:rPr>
          <w:rFonts w:hint="default" w:ascii="Times New Roman" w:hAnsi="Times New Roman" w:cs="Times New Roman"/>
          <w:sz w:val="24"/>
        </w:rPr>
        <w:t>To balance the computational efficiency while maintaining microstructural diversity, a square RVE domain measuring 12</w:t>
      </w:r>
      <w:r>
        <w:rPr>
          <w:rFonts w:hint="default" w:ascii="Times New Roman" w:hAnsi="Times New Roman" w:cs="Times New Roman"/>
          <w:i/>
          <w:iCs/>
          <w:sz w:val="24"/>
        </w:rPr>
        <w:t>D</w:t>
      </w:r>
      <w:r>
        <w:rPr>
          <w:rFonts w:hint="default" w:ascii="Times New Roman" w:hAnsi="Times New Roman" w:cs="Times New Roman"/>
          <w:sz w:val="24"/>
          <w:vertAlign w:val="subscript"/>
        </w:rPr>
        <w:t xml:space="preserve">tsv </w:t>
      </w:r>
      <w:r>
        <w:rPr>
          <w:rFonts w:hint="default" w:ascii="Times New Roman" w:hAnsi="Times New Roman" w:cs="Times New Roman"/>
          <w:sz w:val="24"/>
        </w:rPr>
        <w:t xml:space="preserve">per side is extracted from </w:t>
      </w:r>
      <w:r>
        <w:rPr>
          <w:rFonts w:hint="default" w:ascii="Times New Roman" w:hAnsi="Times New Roman" w:cs="Times New Roman"/>
          <w:sz w:val="24"/>
          <w:lang w:val="en-US" w:eastAsia="zh-CN"/>
        </w:rPr>
        <w:t xml:space="preserve">the </w:t>
      </w:r>
      <w:r>
        <w:rPr>
          <w:rFonts w:hint="default" w:ascii="Times New Roman" w:hAnsi="Times New Roman" w:cs="Times New Roman"/>
          <w:sz w:val="24"/>
        </w:rPr>
        <w:t>center of the staggered array, defining the final TSV RVE boundaries. The randomization procedure subsequently implements two sequential operations:</w:t>
      </w:r>
    </w:p>
    <w:p w14:paraId="3175B6D3">
      <w:pPr>
        <w:numPr>
          <w:ilvl w:val="0"/>
          <w:numId w:val="2"/>
        </w:numPr>
        <w:rPr>
          <w:rFonts w:hint="default" w:ascii="Times New Roman" w:hAnsi="Times New Roman" w:cs="Times New Roman"/>
          <w:sz w:val="24"/>
        </w:rPr>
      </w:pPr>
      <w:r>
        <w:rPr>
          <w:rFonts w:hint="default" w:ascii="Times New Roman" w:hAnsi="Times New Roman" w:cs="Times New Roman"/>
          <w:b/>
          <w:bCs/>
          <w:sz w:val="24"/>
        </w:rPr>
        <w:t>Array translation and region cropping:</w:t>
      </w:r>
      <w:r>
        <w:rPr>
          <w:rFonts w:hint="default" w:ascii="Times New Roman" w:hAnsi="Times New Roman" w:cs="Times New Roman"/>
          <w:sz w:val="24"/>
        </w:rPr>
        <w:t xml:space="preserve"> The entire staggered TSV array is randomly translated within the range [0,2</w:t>
      </w:r>
      <w:r>
        <w:rPr>
          <w:rFonts w:hint="default" w:ascii="Times New Roman" w:hAnsi="Times New Roman" w:cs="Times New Roman"/>
          <w:i/>
          <w:iCs/>
          <w:sz w:val="24"/>
        </w:rPr>
        <w:t>D</w:t>
      </w:r>
      <w:r>
        <w:rPr>
          <w:rFonts w:hint="default" w:ascii="Times New Roman" w:hAnsi="Times New Roman" w:cs="Times New Roman"/>
          <w:sz w:val="24"/>
          <w:vertAlign w:val="subscript"/>
        </w:rPr>
        <w:t>tsv</w:t>
      </w:r>
      <w:r>
        <w:rPr>
          <w:rFonts w:hint="default" w:ascii="Times New Roman" w:hAnsi="Times New Roman" w:cs="Times New Roman"/>
          <w:sz w:val="24"/>
        </w:rPr>
        <w:t xml:space="preserve">] in both </w:t>
      </w:r>
      <w:r>
        <w:rPr>
          <w:rFonts w:hint="default" w:ascii="Times New Roman" w:hAnsi="Times New Roman" w:cs="Times New Roman"/>
          <w:i/>
          <w:iCs/>
          <w:sz w:val="24"/>
        </w:rPr>
        <w:t>x</w:t>
      </w:r>
      <w:r>
        <w:rPr>
          <w:rFonts w:hint="default" w:ascii="Times New Roman" w:hAnsi="Times New Roman" w:cs="Times New Roman"/>
          <w:sz w:val="24"/>
        </w:rPr>
        <w:t xml:space="preserve"> and </w:t>
      </w:r>
      <w:r>
        <w:rPr>
          <w:rFonts w:hint="default" w:ascii="Times New Roman" w:hAnsi="Times New Roman" w:cs="Times New Roman"/>
          <w:i/>
          <w:iCs/>
          <w:sz w:val="24"/>
        </w:rPr>
        <w:t>y</w:t>
      </w:r>
      <w:r>
        <w:rPr>
          <w:rFonts w:hint="default" w:ascii="Times New Roman" w:hAnsi="Times New Roman" w:cs="Times New Roman"/>
          <w:sz w:val="24"/>
        </w:rPr>
        <w:t xml:space="preserve"> directions. After translation, only TSVs that lie entirely within or partially interact</w:t>
      </w:r>
      <w:r>
        <w:rPr>
          <w:rFonts w:hint="default" w:ascii="Times New Roman" w:hAnsi="Times New Roman" w:cs="Times New Roman"/>
          <w:sz w:val="24"/>
          <w:lang w:val="en-US" w:eastAsia="zh-CN"/>
        </w:rPr>
        <w:t xml:space="preserve"> with</w:t>
      </w:r>
      <w:r>
        <w:rPr>
          <w:rFonts w:hint="default" w:ascii="Times New Roman" w:hAnsi="Times New Roman" w:cs="Times New Roman"/>
          <w:sz w:val="24"/>
        </w:rPr>
        <w:t xml:space="preserve"> the predefined square RVE boundary are retained. </w:t>
      </w:r>
    </w:p>
    <w:p w14:paraId="747FE679">
      <w:pPr>
        <w:numPr>
          <w:ilvl w:val="0"/>
          <w:numId w:val="2"/>
        </w:numPr>
        <w:rPr>
          <w:rFonts w:hint="default" w:ascii="Times New Roman" w:hAnsi="Times New Roman" w:cs="Times New Roman"/>
          <w:sz w:val="24"/>
        </w:rPr>
      </w:pPr>
      <w:r>
        <w:rPr>
          <w:rFonts w:hint="default" w:ascii="Times New Roman" w:hAnsi="Times New Roman" w:cs="Times New Roman"/>
          <w:b/>
          <w:bCs/>
          <w:sz w:val="24"/>
        </w:rPr>
        <w:t>Random deletion for microstructural diversity:</w:t>
      </w:r>
      <w:r>
        <w:rPr>
          <w:rFonts w:hint="default" w:ascii="Times New Roman" w:hAnsi="Times New Roman" w:cs="Times New Roman"/>
          <w:sz w:val="24"/>
        </w:rPr>
        <w:t xml:space="preserve"> A random deletion process is applied to the retained TSVs within the square region according to a random target TSV count. This operation further enhances the randomness of TSV distribution, ensuring that the generated RVE samples cover a broader range of microstructural layouts.</w:t>
      </w:r>
    </w:p>
    <w:p w14:paraId="4F24CA90">
      <w:pPr>
        <w:numPr>
          <w:ilvl w:val="0"/>
          <w:numId w:val="0"/>
        </w:numPr>
        <w:ind w:firstLine="420" w:firstLineChars="0"/>
        <w:rPr>
          <w:rFonts w:hint="default" w:ascii="Times New Roman" w:hAnsi="Times New Roman" w:eastAsia="微软雅黑" w:cs="Times New Roman"/>
          <w:sz w:val="24"/>
          <w:lang w:val="en-US" w:eastAsia="zh-CN"/>
        </w:rPr>
      </w:pPr>
      <w:r>
        <w:rPr>
          <w:rFonts w:hint="default" w:ascii="Times New Roman" w:hAnsi="Times New Roman" w:eastAsia="微软雅黑" w:cs="Times New Roman"/>
          <w:sz w:val="24"/>
          <w:lang w:val="en-US" w:eastAsia="zh-CN"/>
        </w:rPr>
        <w:t>This two-stage procedure defines the ID layout distribution used for training, validation, and internal testing.</w:t>
      </w:r>
    </w:p>
    <w:p w14:paraId="6FCC02AC">
      <w:pPr>
        <w:numPr>
          <w:ilvl w:val="0"/>
          <w:numId w:val="1"/>
        </w:numPr>
        <w:rPr>
          <w:rFonts w:hint="default" w:ascii="Times New Roman" w:hAnsi="Times New Roman" w:cs="Times New Roman"/>
          <w:b/>
          <w:color w:val="000000" w:themeColor="text1"/>
          <w:sz w:val="24"/>
          <w:szCs w:val="21"/>
          <w:lang w:val="en-GB"/>
          <w14:textFill>
            <w14:solidFill>
              <w14:schemeClr w14:val="tx1"/>
            </w14:solidFill>
          </w14:textFill>
        </w:rPr>
      </w:pPr>
      <w:r>
        <w:rPr>
          <w:rFonts w:hint="default" w:ascii="Times New Roman" w:hAnsi="Times New Roman" w:cs="Times New Roman"/>
          <w:b/>
          <w:bCs/>
          <w:sz w:val="24"/>
          <w:lang w:val="en-US" w:eastAsia="zh-CN"/>
        </w:rPr>
        <w:t>Construction of the OOD Benchmark.</w:t>
      </w:r>
    </w:p>
    <w:p w14:paraId="5408ED31">
      <w:pPr>
        <w:numPr>
          <w:ilvl w:val="0"/>
          <w:numId w:val="0"/>
        </w:numPr>
        <w:ind w:firstLine="420" w:firstLineChars="0"/>
        <w:rPr>
          <w:rFonts w:hint="default" w:ascii="Times New Roman" w:hAnsi="Times New Roman" w:eastAsia="微软雅黑" w:cs="Times New Roman"/>
          <w:sz w:val="24"/>
          <w:lang w:val="en-US" w:eastAsia="zh-CN"/>
        </w:rPr>
      </w:pPr>
      <w:r>
        <w:rPr>
          <w:rFonts w:hint="default" w:ascii="Times New Roman" w:hAnsi="Times New Roman" w:eastAsia="微软雅黑" w:cs="Times New Roman"/>
          <w:sz w:val="24"/>
          <w:lang w:val="en-US" w:eastAsia="zh-CN"/>
        </w:rPr>
        <w:t>The random train/validation/test split described above is appropriate for assessing predictive accuracy within the same generation distribution, but it does not by itself constitute a strong topology-shift test. To evaluate robustness beyond the ID layout family, we therefore constructed a separate out-of-distribution (OOD) benchmark.</w:t>
      </w:r>
    </w:p>
    <w:p w14:paraId="2F598839">
      <w:pPr>
        <w:numPr>
          <w:ilvl w:val="0"/>
          <w:numId w:val="0"/>
        </w:numPr>
        <w:ind w:firstLine="420" w:firstLineChars="0"/>
        <w:rPr>
          <w:rFonts w:hint="default" w:ascii="Times New Roman" w:hAnsi="Times New Roman" w:eastAsia="微软雅黑" w:cs="Times New Roman"/>
          <w:sz w:val="24"/>
          <w:lang w:val="en-US" w:eastAsia="zh-CN"/>
        </w:rPr>
      </w:pPr>
      <w:r>
        <w:rPr>
          <w:rFonts w:hint="default" w:ascii="Times New Roman" w:hAnsi="Times New Roman" w:eastAsia="微软雅黑" w:cs="Times New Roman"/>
          <w:sz w:val="24"/>
          <w:lang w:val="en-US" w:eastAsia="zh-CN"/>
        </w:rPr>
        <w:t>In this work, “OOD” refers to TSV layouts whose spatial organization is intentionally shifted away from the two-stage random distribution used for model development. The OOD benchmark includes several explicitly designed topology families (FIG. N4.1), including:</w:t>
      </w:r>
    </w:p>
    <w:p w14:paraId="1D43EC6F">
      <w:pPr>
        <w:numPr>
          <w:ilvl w:val="0"/>
          <w:numId w:val="3"/>
        </w:numPr>
        <w:ind w:firstLine="420" w:firstLineChars="0"/>
        <w:rPr>
          <w:rFonts w:hint="default" w:ascii="Times New Roman" w:hAnsi="Times New Roman" w:eastAsia="微软雅黑" w:cs="Times New Roman"/>
          <w:sz w:val="24"/>
          <w:lang w:val="en-US" w:eastAsia="zh-CN"/>
        </w:rPr>
      </w:pPr>
      <w:r>
        <w:rPr>
          <w:rFonts w:hint="default" w:ascii="Times New Roman" w:hAnsi="Times New Roman" w:eastAsia="微软雅黑" w:cs="Times New Roman"/>
          <w:b/>
          <w:bCs/>
          <w:sz w:val="24"/>
          <w:lang w:val="en-US" w:eastAsia="zh-CN"/>
        </w:rPr>
        <w:t>Clustered layouts</w:t>
      </w:r>
      <w:r>
        <w:rPr>
          <w:rFonts w:hint="default" w:ascii="Times New Roman" w:hAnsi="Times New Roman" w:eastAsia="微软雅黑" w:cs="Times New Roman"/>
          <w:sz w:val="24"/>
          <w:lang w:val="en-US" w:eastAsia="zh-CN"/>
        </w:rPr>
        <w:t>, such as center clustered, tight center, four corner clustered, four axis clustered, ring, and double ring patterns.</w:t>
      </w:r>
    </w:p>
    <w:p w14:paraId="37C46104">
      <w:pPr>
        <w:numPr>
          <w:ilvl w:val="0"/>
          <w:numId w:val="3"/>
        </w:numPr>
        <w:ind w:firstLine="420" w:firstLineChars="0"/>
        <w:rPr>
          <w:rFonts w:hint="default" w:ascii="Times New Roman" w:hAnsi="Times New Roman" w:eastAsia="微软雅黑" w:cs="Times New Roman"/>
          <w:sz w:val="24"/>
          <w:lang w:val="en-US" w:eastAsia="zh-CN"/>
        </w:rPr>
      </w:pPr>
      <w:r>
        <w:rPr>
          <w:rFonts w:hint="default" w:ascii="Times New Roman" w:hAnsi="Times New Roman" w:eastAsia="微软雅黑" w:cs="Times New Roman"/>
          <w:b/>
          <w:bCs/>
          <w:sz w:val="24"/>
          <w:lang w:val="en-US" w:eastAsia="zh-CN"/>
        </w:rPr>
        <w:t>Regular industrial-like layouts</w:t>
      </w:r>
      <w:r>
        <w:rPr>
          <w:rFonts w:hint="default" w:ascii="Times New Roman" w:hAnsi="Times New Roman" w:eastAsia="微软雅黑" w:cs="Times New Roman"/>
          <w:sz w:val="24"/>
          <w:lang w:val="en-US" w:eastAsia="zh-CN"/>
        </w:rPr>
        <w:t>, such as square array, hexagonal array, and staggered array patterns.</w:t>
      </w:r>
    </w:p>
    <w:p w14:paraId="286A1BCA">
      <w:pPr>
        <w:numPr>
          <w:ilvl w:val="0"/>
          <w:numId w:val="3"/>
        </w:numPr>
        <w:ind w:firstLine="420" w:firstLineChars="0"/>
        <w:rPr>
          <w:rFonts w:hint="default" w:ascii="Times New Roman" w:hAnsi="Times New Roman" w:eastAsia="微软雅黑" w:cs="Times New Roman"/>
          <w:sz w:val="24"/>
          <w:lang w:val="en-US" w:eastAsia="zh-CN"/>
        </w:rPr>
      </w:pPr>
      <w:r>
        <w:rPr>
          <w:rFonts w:hint="default" w:ascii="Times New Roman" w:hAnsi="Times New Roman" w:eastAsia="微软雅黑" w:cs="Times New Roman"/>
          <w:b/>
          <w:bCs/>
          <w:sz w:val="24"/>
          <w:lang w:val="en-US" w:eastAsia="zh-CN"/>
        </w:rPr>
        <w:t>Edge-truncated layouts</w:t>
      </w:r>
      <w:r>
        <w:rPr>
          <w:rFonts w:hint="default" w:ascii="Times New Roman" w:hAnsi="Times New Roman" w:eastAsia="微软雅黑" w:cs="Times New Roman"/>
          <w:sz w:val="24"/>
          <w:lang w:val="en-US" w:eastAsia="zh-CN"/>
        </w:rPr>
        <w:t>, obtained by applying random spatial translation to the above base families followed by clipping with the fixed RVE boundary.</w:t>
      </w:r>
    </w:p>
    <w:p w14:paraId="712F98BF">
      <w:pPr>
        <w:numPr>
          <w:ilvl w:val="0"/>
          <w:numId w:val="0"/>
        </w:numPr>
        <w:ind w:firstLine="420" w:firstLineChars="0"/>
        <w:rPr>
          <w:rFonts w:hint="default" w:ascii="Times New Roman" w:hAnsi="Times New Roman" w:eastAsia="微软雅黑" w:cs="Times New Roman"/>
          <w:sz w:val="24"/>
          <w:lang w:val="en-US" w:eastAsia="zh-CN"/>
        </w:rPr>
      </w:pPr>
      <w:r>
        <w:rPr>
          <w:rFonts w:hint="default" w:ascii="Times New Roman" w:hAnsi="Times New Roman" w:eastAsia="微软雅黑" w:cs="Times New Roman"/>
          <w:sz w:val="24"/>
          <w:lang w:val="en-US" w:eastAsia="zh-CN"/>
        </w:rPr>
        <w:t>All OOD samples were generated independently of the ID data set and were not used in training, validation, or internal testing.</w:t>
      </w:r>
    </w:p>
    <w:p w14:paraId="013EEF68">
      <w:pPr>
        <w:numPr>
          <w:ilvl w:val="0"/>
          <w:numId w:val="0"/>
        </w:numPr>
        <w:jc w:val="center"/>
        <w:rPr>
          <w:rFonts w:hint="default" w:ascii="Times New Roman" w:hAnsi="Times New Roman" w:eastAsia="微软雅黑" w:cs="Times New Roman"/>
          <w:sz w:val="24"/>
          <w:lang w:val="en-US" w:eastAsia="zh-CN"/>
        </w:rPr>
      </w:pPr>
      <w:r>
        <w:rPr>
          <w:rFonts w:hint="default" w:ascii="Times New Roman" w:hAnsi="Times New Roman" w:eastAsia="微软雅黑" w:cs="Times New Roman"/>
          <w:sz w:val="24"/>
          <w:lang w:val="en-US" w:eastAsia="zh-CN"/>
        </w:rPr>
        <w:drawing>
          <wp:inline distT="0" distB="0" distL="114300" distR="114300">
            <wp:extent cx="4483100" cy="4215765"/>
            <wp:effectExtent l="0" t="0" r="0" b="5715"/>
            <wp:docPr id="1" name="图片 1" descr="C:/Users/bou09/Desktop/图片1.tif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bou09/Desktop/图片1.tif图片1"/>
                    <pic:cNvPicPr>
                      <a:picLocks noChangeAspect="1"/>
                    </pic:cNvPicPr>
                  </pic:nvPicPr>
                  <pic:blipFill>
                    <a:blip r:embed="rId10"/>
                    <a:srcRect t="7" b="7"/>
                    <a:stretch>
                      <a:fillRect/>
                    </a:stretch>
                  </pic:blipFill>
                  <pic:spPr>
                    <a:xfrm>
                      <a:off x="0" y="0"/>
                      <a:ext cx="4483100" cy="4215765"/>
                    </a:xfrm>
                    <a:prstGeom prst="rect">
                      <a:avLst/>
                    </a:prstGeom>
                  </pic:spPr>
                </pic:pic>
              </a:graphicData>
            </a:graphic>
          </wp:inline>
        </w:drawing>
      </w:r>
    </w:p>
    <w:p w14:paraId="5AA4D407">
      <w:pPr>
        <w:numPr>
          <w:ilvl w:val="0"/>
          <w:numId w:val="0"/>
        </w:numPr>
        <w:jc w:val="left"/>
        <w:rPr>
          <w:rFonts w:hint="default" w:ascii="Times New Roman" w:hAnsi="Times New Roman" w:eastAsia="微软雅黑" w:cs="Times New Roman"/>
          <w:sz w:val="24"/>
          <w:lang w:val="en-US" w:eastAsia="zh-CN"/>
        </w:rPr>
      </w:pPr>
      <w:r>
        <w:rPr>
          <w:rFonts w:hint="default" w:ascii="Times New Roman" w:hAnsi="Times New Roman" w:eastAsia="微软雅黑" w:cs="Times New Roman"/>
          <w:b/>
          <w:bCs/>
          <w:sz w:val="24"/>
          <w:lang w:val="en-US" w:eastAsia="zh-CN"/>
        </w:rPr>
        <w:t>FIG. N4.1.</w:t>
      </w:r>
      <w:r>
        <w:rPr>
          <w:rFonts w:hint="default" w:ascii="Times New Roman" w:hAnsi="Times New Roman" w:eastAsia="微软雅黑" w:cs="Times New Roman"/>
          <w:sz w:val="24"/>
          <w:lang w:val="en-US" w:eastAsia="zh-CN"/>
        </w:rPr>
        <w:t xml:space="preserve"> Representative OOD benchmark layouts. (a)-(f) Clustered families: center clustered, tight clustered, four corner clustered, four axis clustered, ring, and double-ring patterns. (g)-(i) Regular array families: square array, hexagonal array, and staggered array.</w:t>
      </w:r>
    </w:p>
    <w:p w14:paraId="1BDE3ED6">
      <w:pPr>
        <w:numPr>
          <w:ilvl w:val="0"/>
          <w:numId w:val="1"/>
        </w:numPr>
        <w:rPr>
          <w:rFonts w:hint="default" w:ascii="Times New Roman" w:hAnsi="Times New Roman" w:cs="Times New Roman"/>
          <w:b/>
          <w:bCs/>
          <w:sz w:val="24"/>
          <w:lang w:val="en-US" w:eastAsia="zh-CN"/>
        </w:rPr>
      </w:pPr>
      <w:r>
        <w:rPr>
          <w:rFonts w:hint="default" w:ascii="Times New Roman" w:hAnsi="Times New Roman" w:cs="Times New Roman"/>
          <w:b/>
          <w:bCs/>
          <w:sz w:val="24"/>
          <w:lang w:val="en-US" w:eastAsia="zh-CN"/>
        </w:rPr>
        <w:t>FEM Labeling, Augmentation, and Split Protocol</w:t>
      </w:r>
    </w:p>
    <w:p w14:paraId="129D4C9C">
      <w:pPr>
        <w:numPr>
          <w:ilvl w:val="0"/>
          <w:numId w:val="0"/>
        </w:numPr>
        <w:ind w:firstLine="420" w:firstLineChars="0"/>
        <w:rPr>
          <w:rFonts w:hint="default" w:ascii="Times New Roman" w:hAnsi="Times New Roman" w:eastAsia="微软雅黑" w:cs="Times New Roman"/>
          <w:sz w:val="24"/>
          <w:lang w:val="en-US" w:eastAsia="zh-CN"/>
        </w:rPr>
      </w:pPr>
      <w:r>
        <w:rPr>
          <w:rFonts w:hint="default" w:ascii="Times New Roman" w:hAnsi="Times New Roman" w:eastAsia="微软雅黑" w:cs="Times New Roman"/>
          <w:sz w:val="24"/>
          <w:lang w:val="en-US" w:eastAsia="zh-CN"/>
        </w:rPr>
        <w:t>Each unique RVE generated by the above procedure was labeled via FEM-based homogenization to obtain 15 effective thermo-mechanical properties (12 orthotropic elastic constants and 3 directional CTEs). Each RVE is a 120</w:t>
      </w:r>
      <m:oMath>
        <m:r>
          <m:rPr>
            <m:nor/>
            <m:sty m:val="p"/>
          </m:rPr>
          <w:rPr>
            <w:rFonts w:hint="default" w:ascii="Times New Roman" w:hAnsi="Times New Roman" w:cs="Times New Roman"/>
            <w:b w:val="0"/>
            <w:i w:val="0"/>
            <w:iCs/>
            <w:sz w:val="24"/>
          </w:rPr>
          <m:t>μ</m:t>
        </m:r>
      </m:oMath>
      <w:r>
        <w:rPr>
          <w:rFonts w:hint="default" w:ascii="Times New Roman" w:hAnsi="Times New Roman" w:cs="Times New Roman"/>
          <w:i w:val="0"/>
          <w:sz w:val="24"/>
          <w:lang w:val="en-US" w:eastAsia="zh-CN"/>
        </w:rPr>
        <w:t>m</w:t>
      </w:r>
      <m:oMath>
        <m:r>
          <m:rPr>
            <m:nor/>
            <m:sty m:val="p"/>
          </m:rPr>
          <w:rPr>
            <w:rFonts w:hint="default" w:ascii="Times New Roman" w:hAnsi="Times New Roman" w:cs="Times New Roman"/>
            <w:b w:val="0"/>
            <w:i w:val="0"/>
            <w:sz w:val="24"/>
            <w:lang w:val="en-US"/>
          </w:rPr>
          <m:t>×</m:t>
        </m:r>
      </m:oMath>
      <w:r>
        <w:rPr>
          <w:rFonts w:hint="default" w:ascii="Times New Roman" w:hAnsi="Times New Roman" w:eastAsia="微软雅黑" w:cs="Times New Roman"/>
          <w:sz w:val="24"/>
          <w:lang w:val="en-US" w:eastAsia="zh-CN"/>
        </w:rPr>
        <w:t>120</w:t>
      </w:r>
      <m:oMath>
        <m:r>
          <m:rPr>
            <m:nor/>
            <m:sty m:val="p"/>
          </m:rPr>
          <w:rPr>
            <w:rFonts w:hint="default" w:ascii="Times New Roman" w:hAnsi="Times New Roman" w:cs="Times New Roman"/>
            <w:b w:val="0"/>
            <w:i w:val="0"/>
            <w:iCs/>
            <w:sz w:val="24"/>
          </w:rPr>
          <m:t>μ</m:t>
        </m:r>
      </m:oMath>
      <w:r>
        <w:rPr>
          <w:rFonts w:hint="default" w:ascii="Times New Roman" w:hAnsi="Times New Roman" w:cs="Times New Roman"/>
          <w:i w:val="0"/>
          <w:sz w:val="24"/>
          <w:lang w:val="en-US" w:eastAsia="zh-CN"/>
        </w:rPr>
        <w:t>m</w:t>
      </w:r>
      <w:r>
        <w:rPr>
          <w:rFonts w:hint="default" w:ascii="Times New Roman" w:hAnsi="Times New Roman" w:eastAsia="微软雅黑" w:cs="Times New Roman"/>
          <w:sz w:val="24"/>
          <w:lang w:val="en-US" w:eastAsia="zh-CN"/>
        </w:rPr>
        <w:t xml:space="preserve"> square containing TSVs of radius 5 </w:t>
      </w:r>
      <m:oMath>
        <m:r>
          <m:rPr>
            <m:nor/>
            <m:sty m:val="p"/>
          </m:rPr>
          <w:rPr>
            <w:rFonts w:hint="default" w:ascii="Times New Roman" w:hAnsi="Times New Roman" w:cs="Times New Roman"/>
            <w:b w:val="0"/>
            <w:i w:val="0"/>
            <w:iCs/>
            <w:sz w:val="24"/>
          </w:rPr>
          <m:t>μ</m:t>
        </m:r>
      </m:oMath>
      <w:r>
        <w:rPr>
          <w:rFonts w:hint="default" w:ascii="Times New Roman" w:hAnsi="Times New Roman" w:cs="Times New Roman"/>
          <w:i w:val="0"/>
          <w:sz w:val="24"/>
          <w:lang w:val="en-US" w:eastAsia="zh-CN"/>
        </w:rPr>
        <w:t>m</w:t>
      </w:r>
      <w:r>
        <w:rPr>
          <w:rFonts w:hint="default" w:ascii="Times New Roman" w:hAnsi="Times New Roman" w:eastAsia="微软雅黑" w:cs="Times New Roman"/>
          <w:sz w:val="24"/>
          <w:lang w:val="en-US" w:eastAsia="zh-CN"/>
        </w:rPr>
        <w:t xml:space="preserve"> with a 700 nm SiO</w:t>
      </w:r>
      <w:r>
        <w:rPr>
          <w:rFonts w:hint="default" w:ascii="Times New Roman" w:hAnsi="Times New Roman" w:eastAsia="微软雅黑" w:cs="Times New Roman"/>
          <w:sz w:val="24"/>
          <w:vertAlign w:val="subscript"/>
          <w:lang w:val="en-US" w:eastAsia="zh-CN"/>
        </w:rPr>
        <w:t>2</w:t>
      </w:r>
      <w:r>
        <w:rPr>
          <w:rFonts w:hint="default" w:ascii="Times New Roman" w:hAnsi="Times New Roman" w:eastAsia="微软雅黑" w:cs="Times New Roman"/>
          <w:sz w:val="24"/>
          <w:lang w:val="en-US" w:eastAsia="zh-CN"/>
        </w:rPr>
        <w:t xml:space="preserve"> insulation layer explicitly modeled. </w:t>
      </w:r>
      <w:r>
        <w:rPr>
          <w:rFonts w:hint="eastAsia" w:eastAsia="微软雅黑" w:cs="Times New Roman"/>
          <w:sz w:val="24"/>
          <w:lang w:val="en-US" w:eastAsia="zh-CN"/>
        </w:rPr>
        <w:t>This size was chosen as a practical compromise between microstructural representativeness and computational tractability. On the one hand, the 120</w:t>
      </w:r>
      <m:oMath>
        <m:r>
          <m:rPr>
            <m:nor/>
            <m:sty m:val="p"/>
          </m:rPr>
          <w:rPr>
            <w:rFonts w:hint="default" w:ascii="Times New Roman" w:hAnsi="Times New Roman" w:cs="Times New Roman"/>
            <w:b w:val="0"/>
            <w:i w:val="0"/>
            <w:iCs/>
            <w:sz w:val="24"/>
          </w:rPr>
          <m:t>μ</m:t>
        </m:r>
      </m:oMath>
      <w:r>
        <w:rPr>
          <w:rFonts w:hint="default" w:ascii="Times New Roman" w:hAnsi="Times New Roman" w:cs="Times New Roman"/>
          <w:i w:val="0"/>
          <w:sz w:val="24"/>
          <w:lang w:val="en-US" w:eastAsia="zh-CN"/>
        </w:rPr>
        <w:t>m</w:t>
      </w:r>
      <w:r>
        <w:rPr>
          <w:rFonts w:hint="eastAsia" w:cs="Times New Roman"/>
          <w:i w:val="0"/>
          <w:sz w:val="24"/>
          <w:lang w:val="en-US" w:eastAsia="zh-CN"/>
        </w:rPr>
        <w:t xml:space="preserve"> domain is large enough to accommodate multiple TSVs and their local neighbor interactions within a single block, thereby capturing the mechanically relevant pairwise coupling effects. On the other hand, further increasing the RVE size would substantially increase the FEM element count per RVE and enlarge the graph size in the GNN branch, without necessarily improving the homogenized response, as confirmed by the die-level discretization sensitivity study in Note S6. </w:t>
      </w:r>
      <w:r>
        <w:rPr>
          <w:rFonts w:hint="default" w:ascii="Times New Roman" w:hAnsi="Times New Roman" w:eastAsia="微软雅黑" w:cs="Times New Roman"/>
          <w:sz w:val="24"/>
          <w:lang w:val="en-US" w:eastAsia="zh-CN"/>
        </w:rPr>
        <w:t>The labeled data set comprises 500 unique FEM-solved RVEs. To improve data efficiency while preserving physical equivalence, each RVE was augmented by the four rotational (0°, 90°, 180°, 270°) and four reflection symmetries of the square domain[S3], yielding an eight-fold expansion to 4000 augmented training samples. This augmentation is physically exact, the orthotropic effective properties transform deterministically under these symmetry operations, and therefore introduces no approximation error. During training, the 4000 augmented ID samples were split into training and validation sets in a ratio of 8:2.</w:t>
      </w:r>
    </w:p>
    <w:p w14:paraId="37E74254">
      <w:pPr>
        <w:numPr>
          <w:ilvl w:val="0"/>
          <w:numId w:val="0"/>
        </w:numPr>
        <w:ind w:firstLine="420" w:firstLineChars="0"/>
        <w:rPr>
          <w:rFonts w:hint="default" w:ascii="Times New Roman" w:hAnsi="Times New Roman" w:eastAsia="微软雅黑" w:cs="Times New Roman"/>
          <w:sz w:val="24"/>
          <w:lang w:val="en-US" w:eastAsia="zh-CN"/>
        </w:rPr>
      </w:pPr>
      <w:r>
        <w:rPr>
          <w:rFonts w:hint="default" w:ascii="Times New Roman" w:hAnsi="Times New Roman" w:eastAsia="微软雅黑" w:cs="Times New Roman"/>
          <w:sz w:val="24"/>
          <w:lang w:val="en-US" w:eastAsia="zh-CN"/>
        </w:rPr>
        <w:t>A separate out-of-distribution (OOD) benchmark was constructed from 53 independently generated unique RVEs featuring topologies absent from the training set: clustered families (16 RVEs, ~30%), ring and double-ring families (16 RVEs, ~30%), and regular array families (21 RVEs, ~40%), with edge-truncated variant</w:t>
      </w:r>
      <w:r>
        <w:rPr>
          <w:rFonts w:hint="eastAsia" w:eastAsia="微软雅黑" w:cs="Times New Roman"/>
          <w:sz w:val="24"/>
          <w:lang w:val="en-US" w:eastAsia="zh-CN"/>
        </w:rPr>
        <w:t>s</w:t>
      </w:r>
      <w:r>
        <w:rPr>
          <w:rFonts w:hint="default" w:ascii="Times New Roman" w:hAnsi="Times New Roman" w:eastAsia="微软雅黑" w:cs="Times New Roman"/>
          <w:sz w:val="24"/>
          <w:lang w:val="en-US" w:eastAsia="zh-CN"/>
        </w:rPr>
        <w:t xml:space="preserve"> included across these base families. After applying the same eight-fold symmetry augmentation, the OOD test set contains 424 samples. </w:t>
      </w:r>
    </w:p>
    <w:p w14:paraId="7FFA081A">
      <w:pPr>
        <w:numPr>
          <w:ilvl w:val="0"/>
          <w:numId w:val="1"/>
        </w:numPr>
        <w:rPr>
          <w:rFonts w:hint="default" w:ascii="Times New Roman" w:hAnsi="Times New Roman" w:cs="Times New Roman"/>
          <w:b/>
          <w:bCs/>
        </w:rPr>
      </w:pPr>
      <w:r>
        <w:rPr>
          <w:rFonts w:hint="default" w:ascii="Times New Roman" w:hAnsi="Times New Roman" w:cs="Times New Roman"/>
          <w:b/>
          <w:bCs/>
          <w:sz w:val="24"/>
          <w:lang w:val="en-US" w:eastAsia="zh-CN"/>
        </w:rPr>
        <w:t xml:space="preserve">OOD </w:t>
      </w:r>
      <w:r>
        <w:rPr>
          <w:rFonts w:hint="eastAsia" w:cs="Times New Roman"/>
          <w:b/>
          <w:bCs/>
          <w:sz w:val="24"/>
          <w:lang w:val="en-US" w:eastAsia="zh-CN"/>
        </w:rPr>
        <w:t>E</w:t>
      </w:r>
      <w:r>
        <w:rPr>
          <w:rFonts w:hint="default" w:ascii="Times New Roman" w:hAnsi="Times New Roman" w:cs="Times New Roman"/>
          <w:b/>
          <w:bCs/>
          <w:sz w:val="24"/>
          <w:lang w:val="en-US" w:eastAsia="zh-CN"/>
        </w:rPr>
        <w:t xml:space="preserve">valuation </w:t>
      </w:r>
      <w:r>
        <w:rPr>
          <w:rFonts w:hint="eastAsia" w:cs="Times New Roman"/>
          <w:b/>
          <w:bCs/>
          <w:sz w:val="24"/>
          <w:lang w:val="en-US" w:eastAsia="zh-CN"/>
        </w:rPr>
        <w:t>P</w:t>
      </w:r>
      <w:r>
        <w:rPr>
          <w:rFonts w:hint="default" w:ascii="Times New Roman" w:hAnsi="Times New Roman" w:cs="Times New Roman"/>
          <w:b/>
          <w:bCs/>
          <w:sz w:val="24"/>
          <w:lang w:val="en-US" w:eastAsia="zh-CN"/>
        </w:rPr>
        <w:t xml:space="preserve">rotocol </w:t>
      </w:r>
    </w:p>
    <w:p w14:paraId="382336AB">
      <w:pPr>
        <w:numPr>
          <w:ilvl w:val="0"/>
          <w:numId w:val="0"/>
        </w:numPr>
        <w:ind w:firstLine="420" w:firstLineChars="0"/>
        <w:rPr>
          <w:rFonts w:hint="default" w:ascii="Times New Roman" w:hAnsi="Times New Roman" w:eastAsia="微软雅黑" w:cs="Times New Roman"/>
          <w:sz w:val="24"/>
          <w:lang w:val="en-US" w:eastAsia="zh-CN"/>
        </w:rPr>
      </w:pPr>
      <w:r>
        <w:rPr>
          <w:rFonts w:hint="default" w:ascii="Times New Roman" w:hAnsi="Times New Roman" w:eastAsia="微软雅黑" w:cs="Times New Roman"/>
          <w:sz w:val="24"/>
          <w:lang w:val="en-US" w:eastAsia="zh-CN"/>
        </w:rPr>
        <w:t>All candidate models were evaluated on the same fixed OOD benchmark in order to quantify robustness under topology shift. The primary controlled baseline was a CNN-only ResNet-18, which shares the same backbone as the CNN branch of TSV-INet and therefore isolates the contribution of the graph branch. In addition, representative mainstream CNN architectures, including VGG-16, ResNet-34, EfficientNet-B0, and MobileNet-V2, were also evaluated on the same OOD set. For each training-data regime, all models were trained with the same data protocol and repeated over seven independent data splits. Performance was summarized using the mean absolute error of the predicted effective properties.</w:t>
      </w:r>
    </w:p>
    <w:p w14:paraId="5728A3A4">
      <w:pPr>
        <w:numPr>
          <w:ilvl w:val="0"/>
          <w:numId w:val="0"/>
        </w:numPr>
        <w:ind w:firstLine="420" w:firstLineChars="0"/>
        <w:jc w:val="right"/>
        <w:rPr>
          <w:rFonts w:hint="default" w:ascii="Times New Roman" w:hAnsi="Times New Roman" w:eastAsia="微软雅黑" w:cs="Times New Roman"/>
          <w:sz w:val="24"/>
          <w:lang w:val="en-US" w:eastAsia="zh-CN"/>
        </w:rPr>
      </w:pPr>
      <m:oMath>
        <m:sSub>
          <m:sSubPr>
            <m:ctrlPr>
              <w:rPr>
                <w:rFonts w:hint="default" w:ascii="Cambria Math" w:hAnsi="Cambria Math" w:cs="Times New Roman"/>
                <w:bCs/>
                <w:i/>
                <w:sz w:val="24"/>
              </w:rPr>
            </m:ctrlPr>
          </m:sSubPr>
          <m:e>
            <m:r>
              <m:rPr>
                <m:nor/>
              </m:rPr>
              <w:rPr>
                <w:rFonts w:hint="default" w:ascii="Times New Roman" w:hAnsi="Times New Roman" w:cs="Times New Roman"/>
                <w:i/>
                <w:sz w:val="24"/>
              </w:rPr>
              <m:t>ε</m:t>
            </m:r>
            <m:ctrlPr>
              <w:rPr>
                <w:rFonts w:hint="default" w:ascii="Cambria Math" w:hAnsi="Cambria Math" w:cs="Times New Roman"/>
                <w:bCs/>
                <w:i/>
                <w:sz w:val="24"/>
              </w:rPr>
            </m:ctrlPr>
          </m:e>
          <m:sub>
            <m:r>
              <m:rPr>
                <m:nor/>
                <m:sty m:val="p"/>
              </m:rPr>
              <w:rPr>
                <w:rFonts w:hint="default" w:ascii="Times New Roman" w:hAnsi="Times New Roman" w:cs="Times New Roman"/>
                <w:b w:val="0"/>
                <w:i w:val="0"/>
                <w:sz w:val="24"/>
              </w:rPr>
              <m:t>MAE</m:t>
            </m:r>
            <m:ctrlPr>
              <w:rPr>
                <w:rFonts w:hint="default" w:ascii="Cambria Math" w:hAnsi="Cambria Math" w:cs="Times New Roman"/>
                <w:bCs/>
                <w:i/>
                <w:sz w:val="24"/>
              </w:rPr>
            </m:ctrlPr>
          </m:sub>
        </m:sSub>
        <m:r>
          <m:rPr>
            <m:nor/>
            <m:sty m:val="p"/>
          </m:rPr>
          <w:rPr>
            <w:rFonts w:hint="default" w:ascii="Times New Roman" w:hAnsi="Times New Roman" w:cs="Times New Roman"/>
            <w:b w:val="0"/>
            <w:i w:val="0"/>
            <w:sz w:val="24"/>
          </w:rPr>
          <m:t>=</m:t>
        </m:r>
        <m:f>
          <m:fPr>
            <m:ctrlPr>
              <w:rPr>
                <w:rFonts w:hint="default" w:ascii="Cambria Math" w:hAnsi="Cambria Math" w:cs="Times New Roman"/>
                <w:bCs/>
                <w:i/>
                <w:sz w:val="24"/>
              </w:rPr>
            </m:ctrlPr>
          </m:fPr>
          <m:num>
            <m:nary>
              <m:naryPr>
                <m:chr m:val="∑"/>
                <m:limLoc m:val="undOvr"/>
                <m:ctrlPr>
                  <w:rPr>
                    <w:rFonts w:hint="default" w:ascii="Cambria Math" w:hAnsi="Cambria Math" w:cs="Times New Roman"/>
                    <w:bCs/>
                    <w:i/>
                    <w:sz w:val="24"/>
                  </w:rPr>
                </m:ctrlPr>
              </m:naryPr>
              <m:sub>
                <m:r>
                  <m:rPr>
                    <m:nor/>
                  </m:rPr>
                  <w:rPr>
                    <w:rFonts w:hint="default" w:ascii="Times New Roman" w:hAnsi="Times New Roman" w:cs="Times New Roman"/>
                    <w:i/>
                    <w:sz w:val="24"/>
                  </w:rPr>
                  <m:t>i</m:t>
                </m:r>
                <m:r>
                  <m:rPr>
                    <m:nor/>
                    <m:sty m:val="p"/>
                  </m:rPr>
                  <w:rPr>
                    <w:rFonts w:hint="default" w:ascii="Times New Roman" w:hAnsi="Times New Roman" w:cs="Times New Roman"/>
                    <w:b w:val="0"/>
                    <w:i w:val="0"/>
                    <w:sz w:val="24"/>
                  </w:rPr>
                  <m:t>=1</m:t>
                </m:r>
                <m:ctrlPr>
                  <w:rPr>
                    <w:rFonts w:hint="default" w:ascii="Cambria Math" w:hAnsi="Cambria Math" w:cs="Times New Roman"/>
                    <w:bCs/>
                    <w:i/>
                    <w:sz w:val="24"/>
                  </w:rPr>
                </m:ctrlPr>
              </m:sub>
              <m:sup>
                <m:r>
                  <m:rPr>
                    <m:nor/>
                  </m:rPr>
                  <w:rPr>
                    <w:rFonts w:hint="default" w:ascii="Times New Roman" w:hAnsi="Times New Roman" w:cs="Times New Roman"/>
                    <w:i/>
                    <w:sz w:val="24"/>
                  </w:rPr>
                  <m:t>n</m:t>
                </m:r>
                <m:ctrlPr>
                  <w:rPr>
                    <w:rFonts w:hint="default" w:ascii="Cambria Math" w:hAnsi="Cambria Math" w:cs="Times New Roman"/>
                    <w:bCs/>
                    <w:i/>
                    <w:sz w:val="24"/>
                  </w:rPr>
                </m:ctrlPr>
              </m:sup>
              <m:e>
                <m:d>
                  <m:dPr>
                    <m:begChr m:val="|"/>
                    <m:endChr m:val="|"/>
                    <m:ctrlPr>
                      <w:rPr>
                        <w:rFonts w:hint="default" w:ascii="Cambria Math" w:hAnsi="Cambria Math" w:cs="Times New Roman"/>
                        <w:bCs/>
                        <w:i/>
                        <w:sz w:val="24"/>
                      </w:rPr>
                    </m:ctrlPr>
                  </m:dPr>
                  <m:e>
                    <m:sSub>
                      <m:sSubPr>
                        <m:ctrlPr>
                          <w:rPr>
                            <w:rFonts w:hint="default" w:ascii="Cambria Math" w:hAnsi="Cambria Math" w:cs="Times New Roman"/>
                            <w:bCs/>
                            <w:i/>
                            <w:sz w:val="24"/>
                          </w:rPr>
                        </m:ctrlPr>
                      </m:sSubPr>
                      <m:e>
                        <m:r>
                          <m:rPr>
                            <m:nor/>
                          </m:rPr>
                          <w:rPr>
                            <w:rFonts w:hint="default" w:ascii="Times New Roman" w:hAnsi="Times New Roman" w:cs="Times New Roman"/>
                            <w:i/>
                            <w:sz w:val="24"/>
                          </w:rPr>
                          <m:t>y</m:t>
                        </m:r>
                        <m:ctrlPr>
                          <w:rPr>
                            <w:rFonts w:hint="default" w:ascii="Cambria Math" w:hAnsi="Cambria Math" w:cs="Times New Roman"/>
                            <w:bCs/>
                            <w:i/>
                            <w:sz w:val="24"/>
                          </w:rPr>
                        </m:ctrlPr>
                      </m:e>
                      <m:sub>
                        <m:r>
                          <m:rPr>
                            <m:nor/>
                          </m:rPr>
                          <w:rPr>
                            <w:rFonts w:hint="default" w:ascii="Times New Roman" w:hAnsi="Times New Roman" w:cs="Times New Roman"/>
                            <w:i/>
                            <w:sz w:val="24"/>
                          </w:rPr>
                          <m:t>i</m:t>
                        </m:r>
                        <m:ctrlPr>
                          <w:rPr>
                            <w:rFonts w:hint="default" w:ascii="Cambria Math" w:hAnsi="Cambria Math" w:cs="Times New Roman"/>
                            <w:bCs/>
                            <w:i/>
                            <w:sz w:val="24"/>
                          </w:rPr>
                        </m:ctrlPr>
                      </m:sub>
                    </m:sSub>
                    <m:r>
                      <m:rPr>
                        <m:nor/>
                        <m:sty m:val="p"/>
                      </m:rPr>
                      <w:rPr>
                        <w:rFonts w:hint="default" w:ascii="Times New Roman" w:hAnsi="Times New Roman" w:cs="Times New Roman"/>
                        <w:b w:val="0"/>
                        <w:i w:val="0"/>
                        <w:sz w:val="24"/>
                      </w:rPr>
                      <m:t>−</m:t>
                    </m:r>
                    <m:acc>
                      <m:accPr>
                        <m:ctrlPr>
                          <w:rPr>
                            <w:rFonts w:hint="default" w:ascii="Cambria Math" w:hAnsi="Cambria Math" w:cs="Times New Roman"/>
                            <w:bCs/>
                            <w:i/>
                            <w:sz w:val="24"/>
                          </w:rPr>
                        </m:ctrlPr>
                      </m:accPr>
                      <m:e>
                        <m:sSub>
                          <m:sSubPr>
                            <m:ctrlPr>
                              <w:rPr>
                                <w:rFonts w:hint="default" w:ascii="Cambria Math" w:hAnsi="Cambria Math" w:cs="Times New Roman"/>
                                <w:bCs/>
                                <w:i/>
                                <w:sz w:val="24"/>
                              </w:rPr>
                            </m:ctrlPr>
                          </m:sSubPr>
                          <m:e>
                            <m:r>
                              <m:rPr>
                                <m:nor/>
                              </m:rPr>
                              <w:rPr>
                                <w:rFonts w:hint="default" w:ascii="Times New Roman" w:hAnsi="Times New Roman" w:cs="Times New Roman"/>
                                <w:i/>
                                <w:sz w:val="24"/>
                              </w:rPr>
                              <m:t>y</m:t>
                            </m:r>
                            <m:ctrlPr>
                              <w:rPr>
                                <w:rFonts w:hint="default" w:ascii="Cambria Math" w:hAnsi="Cambria Math" w:cs="Times New Roman"/>
                                <w:bCs/>
                                <w:i/>
                                <w:sz w:val="24"/>
                              </w:rPr>
                            </m:ctrlPr>
                          </m:e>
                          <m:sub>
                            <m:r>
                              <m:rPr>
                                <m:nor/>
                              </m:rPr>
                              <w:rPr>
                                <w:rFonts w:hint="default" w:ascii="Times New Roman" w:hAnsi="Times New Roman" w:cs="Times New Roman"/>
                                <w:i/>
                                <w:sz w:val="24"/>
                              </w:rPr>
                              <m:t>i</m:t>
                            </m:r>
                            <m:ctrlPr>
                              <w:rPr>
                                <w:rFonts w:hint="default" w:ascii="Cambria Math" w:hAnsi="Cambria Math" w:cs="Times New Roman"/>
                                <w:bCs/>
                                <w:i/>
                                <w:sz w:val="24"/>
                              </w:rPr>
                            </m:ctrlPr>
                          </m:sub>
                        </m:sSub>
                        <m:ctrlPr>
                          <w:rPr>
                            <w:rFonts w:hint="default" w:ascii="Cambria Math" w:hAnsi="Cambria Math" w:cs="Times New Roman"/>
                            <w:bCs/>
                            <w:i/>
                            <w:sz w:val="24"/>
                          </w:rPr>
                        </m:ctrlPr>
                      </m:e>
                    </m:acc>
                    <m:ctrlPr>
                      <w:rPr>
                        <w:rFonts w:hint="default" w:ascii="Cambria Math" w:hAnsi="Cambria Math" w:cs="Times New Roman"/>
                        <w:bCs/>
                        <w:i/>
                        <w:sz w:val="24"/>
                      </w:rPr>
                    </m:ctrlPr>
                  </m:e>
                </m:d>
                <m:ctrlPr>
                  <w:rPr>
                    <w:rFonts w:hint="default" w:ascii="Cambria Math" w:hAnsi="Cambria Math" w:cs="Times New Roman"/>
                    <w:bCs/>
                    <w:i/>
                    <w:sz w:val="24"/>
                  </w:rPr>
                </m:ctrlPr>
              </m:e>
            </m:nary>
            <m:ctrlPr>
              <w:rPr>
                <w:rFonts w:hint="default" w:ascii="Cambria Math" w:hAnsi="Cambria Math" w:cs="Times New Roman"/>
                <w:bCs/>
                <w:i/>
                <w:sz w:val="24"/>
              </w:rPr>
            </m:ctrlPr>
          </m:num>
          <m:den>
            <m:r>
              <m:rPr>
                <m:nor/>
              </m:rPr>
              <w:rPr>
                <w:rFonts w:hint="default" w:ascii="Times New Roman" w:hAnsi="Times New Roman" w:cs="Times New Roman"/>
                <w:i/>
                <w:sz w:val="24"/>
              </w:rPr>
              <m:t>n</m:t>
            </m:r>
            <m:ctrlPr>
              <w:rPr>
                <w:rFonts w:hint="default" w:ascii="Cambria Math" w:hAnsi="Cambria Math" w:cs="Times New Roman"/>
                <w:bCs/>
                <w:i/>
                <w:sz w:val="24"/>
              </w:rPr>
            </m:ctrlPr>
          </m:den>
        </m:f>
      </m:oMath>
      <w:r>
        <w:rPr>
          <w:rFonts w:hint="default" w:ascii="Times New Roman" w:hAnsi="Times New Roman" w:cs="Times New Roman"/>
          <w:bCs/>
          <w:i w:val="0"/>
          <w:sz w:val="24"/>
          <w:lang w:val="en-US" w:eastAsia="zh-CN"/>
        </w:rPr>
        <w:t xml:space="preserve">                          (</w:t>
      </w:r>
      <w:r>
        <w:rPr>
          <w:rFonts w:hint="default" w:ascii="Times New Roman" w:hAnsi="Times New Roman" w:cs="Times New Roman"/>
          <w:bCs/>
          <w:i/>
          <w:iCs/>
          <w:sz w:val="24"/>
          <w:lang w:val="en-US" w:eastAsia="zh-CN"/>
        </w:rPr>
        <w:t>S5</w:t>
      </w:r>
      <w:r>
        <w:rPr>
          <w:rFonts w:hint="default" w:ascii="Times New Roman" w:hAnsi="Times New Roman" w:cs="Times New Roman"/>
          <w:bCs/>
          <w:i w:val="0"/>
          <w:sz w:val="24"/>
          <w:lang w:val="en-US" w:eastAsia="zh-CN"/>
        </w:rPr>
        <w:t>)</w:t>
      </w:r>
      <w:r>
        <w:rPr>
          <w:rFonts w:hint="default" w:ascii="Times New Roman" w:hAnsi="Times New Roman" w:cs="Times New Roman"/>
          <w:bCs/>
          <w:sz w:val="24"/>
        </w:rPr>
        <w:t xml:space="preserve">     </w:t>
      </w:r>
    </w:p>
    <w:p w14:paraId="52345997">
      <w:pPr>
        <w:rPr>
          <w:rFonts w:hint="default" w:ascii="Times New Roman" w:hAnsi="Times New Roman" w:eastAsia="微软雅黑" w:cs="Times New Roman"/>
          <w:bCs/>
          <w:sz w:val="24"/>
          <w:lang w:val="en-US" w:eastAsia="zh-CN"/>
        </w:rPr>
      </w:pPr>
      <w:r>
        <w:rPr>
          <w:rFonts w:hint="default" w:ascii="Times New Roman" w:hAnsi="Times New Roman" w:cs="Times New Roman"/>
          <w:sz w:val="24"/>
        </w:rPr>
        <w:t xml:space="preserve">where, </w:t>
      </w:r>
      <m:oMath>
        <m:r>
          <m:rPr>
            <m:nor/>
          </m:rPr>
          <w:rPr>
            <w:rFonts w:hint="default" w:ascii="Times New Roman" w:hAnsi="Times New Roman" w:cs="Times New Roman"/>
            <w:i/>
            <w:sz w:val="24"/>
          </w:rPr>
          <m:t>n</m:t>
        </m:r>
      </m:oMath>
      <w:r>
        <w:rPr>
          <w:rFonts w:hint="default" w:ascii="Times New Roman" w:hAnsi="Times New Roman" w:cs="Times New Roman"/>
          <w:sz w:val="24"/>
        </w:rPr>
        <w:t xml:space="preserve"> </w:t>
      </w:r>
      <w:r>
        <w:rPr>
          <w:rFonts w:hint="default" w:ascii="Times New Roman" w:hAnsi="Times New Roman" w:eastAsia="微软雅黑" w:cs="Times New Roman"/>
          <w:bCs/>
          <w:sz w:val="24"/>
        </w:rPr>
        <w:t xml:space="preserve">is the </w:t>
      </w:r>
      <w:r>
        <w:rPr>
          <w:rFonts w:hint="default" w:ascii="Times New Roman" w:hAnsi="Times New Roman" w:eastAsia="微软雅黑" w:cs="Times New Roman"/>
          <w:bCs/>
          <w:sz w:val="24"/>
          <w:lang w:val="en-US" w:eastAsia="zh-CN"/>
        </w:rPr>
        <w:t>number of samples</w:t>
      </w:r>
      <w:r>
        <w:rPr>
          <w:rFonts w:hint="default" w:ascii="Times New Roman" w:hAnsi="Times New Roman" w:eastAsia="微软雅黑" w:cs="Times New Roman"/>
          <w:bCs/>
          <w:sz w:val="24"/>
        </w:rPr>
        <w:t xml:space="preserve">, </w:t>
      </w:r>
      <m:oMath>
        <m:sSub>
          <m:sSubPr>
            <m:ctrlPr>
              <w:rPr>
                <w:rFonts w:hint="default" w:ascii="Cambria Math" w:hAnsi="Cambria Math" w:cs="Times New Roman"/>
                <w:bCs/>
                <w:i/>
                <w:sz w:val="24"/>
              </w:rPr>
            </m:ctrlPr>
          </m:sSubPr>
          <m:e>
            <m:r>
              <m:rPr>
                <m:nor/>
              </m:rPr>
              <w:rPr>
                <w:rFonts w:hint="default" w:ascii="Times New Roman" w:hAnsi="Times New Roman" w:cs="Times New Roman"/>
                <w:i/>
                <w:sz w:val="24"/>
              </w:rPr>
              <m:t>y</m:t>
            </m:r>
            <m:ctrlPr>
              <w:rPr>
                <w:rFonts w:hint="default" w:ascii="Cambria Math" w:hAnsi="Cambria Math" w:cs="Times New Roman"/>
                <w:bCs/>
                <w:i/>
                <w:sz w:val="24"/>
              </w:rPr>
            </m:ctrlPr>
          </m:e>
          <m:sub>
            <m:r>
              <m:rPr>
                <m:nor/>
              </m:rPr>
              <w:rPr>
                <w:rFonts w:hint="default" w:ascii="Times New Roman" w:hAnsi="Times New Roman" w:cs="Times New Roman"/>
                <w:i/>
                <w:sz w:val="24"/>
              </w:rPr>
              <m:t>i</m:t>
            </m:r>
            <m:ctrlPr>
              <w:rPr>
                <w:rFonts w:hint="default" w:ascii="Cambria Math" w:hAnsi="Cambria Math" w:cs="Times New Roman"/>
                <w:bCs/>
                <w:i/>
                <w:sz w:val="24"/>
              </w:rPr>
            </m:ctrlPr>
          </m:sub>
        </m:sSub>
      </m:oMath>
      <w:r>
        <w:rPr>
          <w:rFonts w:hint="default" w:ascii="Times New Roman" w:hAnsi="Times New Roman" w:cs="Times New Roman"/>
          <w:bCs/>
          <w:sz w:val="24"/>
        </w:rPr>
        <w:t xml:space="preserve"> </w:t>
      </w:r>
      <w:r>
        <w:rPr>
          <w:rFonts w:hint="default" w:ascii="Times New Roman" w:hAnsi="Times New Roman" w:cs="Times New Roman"/>
          <w:bCs/>
          <w:sz w:val="24"/>
          <w:lang w:val="en-US" w:eastAsia="zh-CN"/>
        </w:rPr>
        <w:t xml:space="preserve">denotes the FEM-computed target for the </w:t>
      </w:r>
      <w:r>
        <w:rPr>
          <w:rFonts w:hint="default" w:ascii="Times New Roman" w:hAnsi="Times New Roman" w:cs="Times New Roman"/>
          <w:bCs/>
          <w:i/>
          <w:iCs/>
          <w:sz w:val="24"/>
          <w:lang w:val="en-US" w:eastAsia="zh-CN"/>
        </w:rPr>
        <w:t>i</w:t>
      </w:r>
      <w:r>
        <w:rPr>
          <w:rFonts w:hint="default" w:ascii="Times New Roman" w:hAnsi="Times New Roman" w:cs="Times New Roman"/>
          <w:bCs/>
          <w:sz w:val="24"/>
          <w:vertAlign w:val="superscript"/>
          <w:lang w:val="en-US" w:eastAsia="zh-CN"/>
        </w:rPr>
        <w:t>th</w:t>
      </w:r>
      <w:r>
        <w:rPr>
          <w:rFonts w:hint="default" w:ascii="Times New Roman" w:hAnsi="Times New Roman" w:cs="Times New Roman"/>
          <w:bCs/>
          <w:sz w:val="24"/>
          <w:vertAlign w:val="baseline"/>
          <w:lang w:val="en-US" w:eastAsia="zh-CN"/>
        </w:rPr>
        <w:t xml:space="preserve"> </w:t>
      </w:r>
      <w:r>
        <w:rPr>
          <w:rFonts w:hint="default" w:ascii="Times New Roman" w:hAnsi="Times New Roman" w:eastAsia="微软雅黑" w:cs="Times New Roman"/>
          <w:bCs/>
          <w:sz w:val="24"/>
          <w:lang w:val="en-US" w:eastAsia="zh-CN"/>
        </w:rPr>
        <w:t xml:space="preserve">sample, and </w:t>
      </w:r>
      <m:oMath>
        <m:acc>
          <m:accPr>
            <m:ctrlPr>
              <w:rPr>
                <w:rFonts w:hint="default" w:ascii="Cambria Math" w:hAnsi="Cambria Math" w:eastAsia="微软雅黑" w:cs="Times New Roman"/>
                <w:bCs/>
                <w:i/>
                <w:iCs/>
                <w:sz w:val="24"/>
                <w:lang w:val="en-US" w:eastAsia="zh-CN"/>
              </w:rPr>
            </m:ctrlPr>
          </m:accPr>
          <m:e>
            <m:sSub>
              <m:sSubPr>
                <m:ctrlPr>
                  <w:rPr>
                    <w:rFonts w:hint="default" w:ascii="Cambria Math" w:hAnsi="Cambria Math" w:eastAsia="微软雅黑" w:cs="Times New Roman"/>
                    <w:bCs/>
                    <w:i/>
                    <w:iCs/>
                    <w:sz w:val="24"/>
                    <w:lang w:val="en-US" w:eastAsia="zh-CN"/>
                  </w:rPr>
                </m:ctrlPr>
              </m:sSubPr>
              <m:e>
                <m:r>
                  <m:rPr>
                    <m:nor/>
                  </m:rPr>
                  <w:rPr>
                    <w:rFonts w:hint="default" w:ascii="Times New Roman" w:hAnsi="Times New Roman" w:eastAsia="微软雅黑" w:cs="Times New Roman"/>
                    <w:b w:val="0"/>
                    <w:i/>
                    <w:iCs/>
                    <w:sz w:val="24"/>
                    <w:lang w:val="en-US" w:eastAsia="zh-CN"/>
                  </w:rPr>
                  <m:t>y</m:t>
                </m:r>
                <m:ctrlPr>
                  <w:rPr>
                    <w:rFonts w:hint="default" w:ascii="Cambria Math" w:hAnsi="Cambria Math" w:eastAsia="微软雅黑" w:cs="Times New Roman"/>
                    <w:bCs/>
                    <w:i/>
                    <w:iCs/>
                    <w:sz w:val="24"/>
                    <w:lang w:val="en-US" w:eastAsia="zh-CN"/>
                  </w:rPr>
                </m:ctrlPr>
              </m:e>
              <m:sub>
                <m:r>
                  <m:rPr>
                    <m:nor/>
                  </m:rPr>
                  <w:rPr>
                    <w:rFonts w:hint="default" w:ascii="Times New Roman" w:hAnsi="Times New Roman" w:eastAsia="微软雅黑" w:cs="Times New Roman"/>
                    <w:b w:val="0"/>
                    <w:i/>
                    <w:iCs/>
                    <w:sz w:val="24"/>
                    <w:lang w:val="en-US" w:eastAsia="zh-CN"/>
                  </w:rPr>
                  <m:t>i</m:t>
                </m:r>
                <m:ctrlPr>
                  <w:rPr>
                    <w:rFonts w:hint="default" w:ascii="Cambria Math" w:hAnsi="Cambria Math" w:eastAsia="微软雅黑" w:cs="Times New Roman"/>
                    <w:bCs/>
                    <w:i/>
                    <w:iCs/>
                    <w:sz w:val="24"/>
                    <w:lang w:val="en-US" w:eastAsia="zh-CN"/>
                  </w:rPr>
                </m:ctrlPr>
              </m:sub>
            </m:sSub>
            <m:ctrlPr>
              <w:rPr>
                <w:rFonts w:hint="default" w:ascii="Cambria Math" w:hAnsi="Cambria Math" w:eastAsia="微软雅黑" w:cs="Times New Roman"/>
                <w:bCs/>
                <w:i/>
                <w:iCs/>
                <w:sz w:val="24"/>
                <w:lang w:val="en-US" w:eastAsia="zh-CN"/>
              </w:rPr>
            </m:ctrlPr>
          </m:e>
        </m:acc>
      </m:oMath>
      <w:r>
        <w:rPr>
          <w:rFonts w:hint="default" w:ascii="Times New Roman" w:hAnsi="Times New Roman" w:eastAsia="微软雅黑" w:cs="Times New Roman"/>
          <w:bCs/>
          <w:sz w:val="24"/>
          <w:lang w:val="en-US" w:eastAsia="zh-CN"/>
        </w:rPr>
        <w:t xml:space="preserve"> is corresponding prediction from surrogates.</w:t>
      </w:r>
    </w:p>
    <w:p w14:paraId="77F006EA">
      <w:pPr>
        <w:rPr>
          <w:rFonts w:hint="default" w:ascii="Times New Roman" w:hAnsi="Times New Roman" w:eastAsia="微软雅黑" w:cs="Times New Roman"/>
          <w:bCs/>
          <w:sz w:val="24"/>
        </w:rPr>
      </w:pPr>
      <w:r>
        <w:rPr>
          <w:rFonts w:hint="default" w:ascii="Times New Roman" w:hAnsi="Times New Roman" w:eastAsia="微软雅黑" w:cs="Times New Roman"/>
          <w:bCs/>
          <w:sz w:val="24"/>
        </w:rPr>
        <w:br w:type="page"/>
      </w:r>
    </w:p>
    <w:p w14:paraId="6D9A51A6">
      <w:pPr>
        <w:rPr>
          <w:rFonts w:hint="default" w:ascii="Times New Roman" w:hAnsi="Times New Roman" w:cs="Times New Roman"/>
          <w:b/>
          <w:color w:val="000000" w:themeColor="text1"/>
          <w:sz w:val="24"/>
          <w:szCs w:val="21"/>
          <w:lang w:val="en-GB"/>
          <w14:textFill>
            <w14:solidFill>
              <w14:schemeClr w14:val="tx1"/>
            </w14:solidFill>
          </w14:textFill>
        </w:rPr>
      </w:pPr>
      <w:r>
        <w:rPr>
          <w:rFonts w:hint="default" w:ascii="Times New Roman" w:hAnsi="Times New Roman" w:cs="Times New Roman"/>
          <w:b/>
          <w:color w:val="000000" w:themeColor="text1"/>
          <w:sz w:val="24"/>
          <w:szCs w:val="21"/>
          <w14:textFill>
            <w14:solidFill>
              <w14:schemeClr w14:val="tx1"/>
            </w14:solidFill>
          </w14:textFill>
        </w:rPr>
        <w:t>Note S</w:t>
      </w:r>
      <w:r>
        <w:rPr>
          <w:rFonts w:hint="default" w:ascii="Times New Roman" w:hAnsi="Times New Roman" w:cs="Times New Roman"/>
          <w:b/>
          <w:color w:val="000000" w:themeColor="text1"/>
          <w:sz w:val="24"/>
          <w:szCs w:val="21"/>
          <w:lang w:val="en-US" w:eastAsia="zh-CN"/>
          <w14:textFill>
            <w14:solidFill>
              <w14:schemeClr w14:val="tx1"/>
            </w14:solidFill>
          </w14:textFill>
        </w:rPr>
        <w:t>5</w:t>
      </w:r>
      <w:r>
        <w:rPr>
          <w:rFonts w:hint="default" w:ascii="Times New Roman" w:hAnsi="Times New Roman" w:cs="Times New Roman"/>
          <w:b/>
          <w:color w:val="000000" w:themeColor="text1"/>
          <w:sz w:val="24"/>
          <w:szCs w:val="21"/>
          <w14:textFill>
            <w14:solidFill>
              <w14:schemeClr w14:val="tx1"/>
            </w14:solidFill>
          </w14:textFill>
        </w:rPr>
        <w:t xml:space="preserve">. Assessment of </w:t>
      </w:r>
      <w:r>
        <w:rPr>
          <w:rFonts w:hint="eastAsia" w:cs="Times New Roman"/>
          <w:b/>
          <w:color w:val="000000" w:themeColor="text1"/>
          <w:sz w:val="24"/>
          <w:szCs w:val="21"/>
          <w:lang w:val="en-US" w:eastAsia="zh-CN"/>
          <w14:textFill>
            <w14:solidFill>
              <w14:schemeClr w14:val="tx1"/>
            </w14:solidFill>
          </w14:textFill>
        </w:rPr>
        <w:t>Functional Layers in TSV RVE Homogenization</w:t>
      </w:r>
      <w:r>
        <w:rPr>
          <w:rFonts w:hint="default" w:ascii="Times New Roman" w:hAnsi="Times New Roman" w:cs="Times New Roman"/>
          <w:b/>
          <w:color w:val="000000" w:themeColor="text1"/>
          <w:sz w:val="24"/>
          <w:szCs w:val="21"/>
          <w:lang w:val="en-GB"/>
          <w14:textFill>
            <w14:solidFill>
              <w14:schemeClr w14:val="tx1"/>
            </w14:solidFill>
          </w14:textFill>
        </w:rPr>
        <w:t>.</w:t>
      </w:r>
    </w:p>
    <w:p w14:paraId="0C865055">
      <w:pPr>
        <w:numPr>
          <w:ilvl w:val="0"/>
          <w:numId w:val="0"/>
        </w:numPr>
        <w:ind w:leftChars="0" w:firstLine="420" w:firstLineChars="0"/>
        <w:rPr>
          <w:rFonts w:hint="default" w:ascii="Times New Roman" w:hAnsi="Times New Roman" w:cs="Times New Roman"/>
          <w:sz w:val="24"/>
          <w:lang w:val="en-US" w:eastAsia="zh-CN"/>
        </w:rPr>
      </w:pPr>
      <w:r>
        <w:rPr>
          <w:rFonts w:hint="default" w:ascii="Times New Roman" w:hAnsi="Times New Roman" w:cs="Times New Roman"/>
          <w:sz w:val="24"/>
        </w:rPr>
        <w:t>A typical Cu-filled TSV consists, from the center outward, of the Cu filling, a Cu seed layer, a TaN (or Ta/Ti) diffusion barrier, a SiO</w:t>
      </w:r>
      <w:r>
        <w:rPr>
          <w:rFonts w:hint="default" w:ascii="Times New Roman" w:hAnsi="Times New Roman" w:cs="Times New Roman"/>
          <w:sz w:val="24"/>
          <w:vertAlign w:val="subscript"/>
        </w:rPr>
        <w:t>2</w:t>
      </w:r>
      <w:r>
        <w:rPr>
          <w:rFonts w:hint="default" w:ascii="Times New Roman" w:hAnsi="Times New Roman" w:cs="Times New Roman"/>
          <w:sz w:val="24"/>
        </w:rPr>
        <w:t xml:space="preserve"> insulation liner, and the surrounding Si matrix. Because the present study focuses on homogenized effective properties and wafer-level warpage rather than nanoscale local interfacial stresses, the influence of these thin-film layers should be evaluated in terms of their contribution to the RVE-level constitutive response and the subsequent propagation of that contribution to macroscopic warpage. This note therefore assesses the influence of the nanoscale functional layers from three complementary perspectives</w:t>
      </w:r>
      <w:r>
        <w:rPr>
          <w:rFonts w:hint="default" w:ascii="Times New Roman" w:hAnsi="Times New Roman" w:cs="Times New Roman"/>
          <w:sz w:val="24"/>
          <w:lang w:val="en-US" w:eastAsia="zh-CN"/>
        </w:rPr>
        <w:t>:</w:t>
      </w:r>
      <w:r>
        <w:rPr>
          <w:rFonts w:hint="default" w:ascii="Times New Roman" w:hAnsi="Times New Roman" w:cs="Times New Roman"/>
          <w:sz w:val="24"/>
        </w:rPr>
        <w:t xml:space="preserve"> order-of-magnitude estimation based on layer volume fraction</w:t>
      </w:r>
      <w:r>
        <w:rPr>
          <w:rFonts w:hint="default" w:ascii="Times New Roman" w:hAnsi="Times New Roman" w:cs="Times New Roman"/>
          <w:sz w:val="24"/>
          <w:lang w:val="en-US" w:eastAsia="zh-CN"/>
        </w:rPr>
        <w:t>,</w:t>
      </w:r>
      <w:r>
        <w:rPr>
          <w:rFonts w:hint="default" w:ascii="Times New Roman" w:hAnsi="Times New Roman" w:cs="Times New Roman"/>
          <w:sz w:val="24"/>
        </w:rPr>
        <w:t xml:space="preserve"> first-order warpage sensitivity analysis</w:t>
      </w:r>
      <w:r>
        <w:rPr>
          <w:rFonts w:hint="default" w:ascii="Times New Roman" w:hAnsi="Times New Roman" w:cs="Times New Roman"/>
          <w:sz w:val="24"/>
          <w:lang w:val="en-US" w:eastAsia="zh-CN"/>
        </w:rPr>
        <w:t>,</w:t>
      </w:r>
      <w:r>
        <w:rPr>
          <w:rFonts w:hint="default" w:ascii="Times New Roman" w:hAnsi="Times New Roman" w:cs="Times New Roman"/>
          <w:sz w:val="24"/>
        </w:rPr>
        <w:t xml:space="preserve"> and direct numerical comparison at both the RVE and </w:t>
      </w:r>
      <w:r>
        <w:rPr>
          <w:rFonts w:hint="eastAsia" w:cs="Times New Roman"/>
          <w:sz w:val="24"/>
          <w:lang w:eastAsia="zh-CN"/>
        </w:rPr>
        <w:t xml:space="preserve"> wafer-level</w:t>
      </w:r>
      <w:r>
        <w:rPr>
          <w:rFonts w:hint="default" w:ascii="Times New Roman" w:hAnsi="Times New Roman" w:cs="Times New Roman"/>
          <w:sz w:val="24"/>
        </w:rPr>
        <w:t>s</w:t>
      </w:r>
      <w:r>
        <w:rPr>
          <w:rFonts w:hint="default" w:ascii="Times New Roman" w:hAnsi="Times New Roman" w:cs="Times New Roman"/>
          <w:sz w:val="24"/>
          <w:lang w:val="en-US" w:eastAsia="zh-CN"/>
        </w:rPr>
        <w:t>.</w:t>
      </w:r>
    </w:p>
    <w:p w14:paraId="0AD632A9">
      <w:pPr>
        <w:numPr>
          <w:ilvl w:val="0"/>
          <w:numId w:val="4"/>
        </w:numPr>
        <w:rPr>
          <w:rFonts w:hint="default" w:ascii="Times New Roman" w:hAnsi="Times New Roman" w:cs="Times New Roman"/>
          <w:b/>
          <w:color w:val="000000" w:themeColor="text1"/>
          <w:sz w:val="24"/>
          <w:szCs w:val="21"/>
          <w:lang w:val="en-US" w:eastAsia="zh-CN"/>
          <w14:textFill>
            <w14:solidFill>
              <w14:schemeClr w14:val="tx1"/>
            </w14:solidFill>
          </w14:textFill>
        </w:rPr>
      </w:pPr>
      <w:r>
        <w:rPr>
          <w:rFonts w:hint="default" w:ascii="Times New Roman" w:hAnsi="Times New Roman" w:cs="Times New Roman"/>
          <w:b/>
          <w:color w:val="000000" w:themeColor="text1"/>
          <w:sz w:val="24"/>
          <w:szCs w:val="21"/>
          <w14:textFill>
            <w14:solidFill>
              <w14:schemeClr w14:val="tx1"/>
            </w14:solidFill>
          </w14:textFill>
        </w:rPr>
        <w:t xml:space="preserve">Assessment of the </w:t>
      </w:r>
      <w:r>
        <w:rPr>
          <w:rFonts w:hint="default" w:ascii="Times New Roman" w:hAnsi="Times New Roman" w:cs="Times New Roman"/>
          <w:b/>
          <w:color w:val="000000" w:themeColor="text1"/>
          <w:sz w:val="24"/>
          <w:szCs w:val="21"/>
          <w:lang w:val="en-US" w:eastAsia="zh-CN"/>
          <w14:textFill>
            <w14:solidFill>
              <w14:schemeClr w14:val="tx1"/>
            </w14:solidFill>
          </w14:textFill>
        </w:rPr>
        <w:t>B</w:t>
      </w:r>
      <w:r>
        <w:rPr>
          <w:rFonts w:hint="default" w:ascii="Times New Roman" w:hAnsi="Times New Roman" w:cs="Times New Roman"/>
          <w:b/>
          <w:color w:val="000000" w:themeColor="text1"/>
          <w:sz w:val="24"/>
          <w:szCs w:val="21"/>
          <w14:textFill>
            <w14:solidFill>
              <w14:schemeClr w14:val="tx1"/>
            </w14:solidFill>
          </w14:textFill>
        </w:rPr>
        <w:t xml:space="preserve">arrier and </w:t>
      </w:r>
      <w:r>
        <w:rPr>
          <w:rFonts w:hint="default" w:ascii="Times New Roman" w:hAnsi="Times New Roman" w:cs="Times New Roman"/>
          <w:b/>
          <w:color w:val="000000" w:themeColor="text1"/>
          <w:sz w:val="24"/>
          <w:szCs w:val="21"/>
          <w:lang w:val="en-US" w:eastAsia="zh-CN"/>
          <w14:textFill>
            <w14:solidFill>
              <w14:schemeClr w14:val="tx1"/>
            </w14:solidFill>
          </w14:textFill>
        </w:rPr>
        <w:t>S</w:t>
      </w:r>
      <w:r>
        <w:rPr>
          <w:rFonts w:hint="default" w:ascii="Times New Roman" w:hAnsi="Times New Roman" w:cs="Times New Roman"/>
          <w:b/>
          <w:color w:val="000000" w:themeColor="text1"/>
          <w:sz w:val="24"/>
          <w:szCs w:val="21"/>
          <w14:textFill>
            <w14:solidFill>
              <w14:schemeClr w14:val="tx1"/>
            </w14:solidFill>
          </w14:textFill>
        </w:rPr>
        <w:t xml:space="preserve">eed </w:t>
      </w:r>
      <w:r>
        <w:rPr>
          <w:rFonts w:hint="default" w:ascii="Times New Roman" w:hAnsi="Times New Roman" w:cs="Times New Roman"/>
          <w:b/>
          <w:color w:val="000000" w:themeColor="text1"/>
          <w:sz w:val="24"/>
          <w:szCs w:val="21"/>
          <w:lang w:val="en-US" w:eastAsia="zh-CN"/>
          <w14:textFill>
            <w14:solidFill>
              <w14:schemeClr w14:val="tx1"/>
            </w14:solidFill>
          </w14:textFill>
        </w:rPr>
        <w:t>L</w:t>
      </w:r>
      <w:r>
        <w:rPr>
          <w:rFonts w:hint="default" w:ascii="Times New Roman" w:hAnsi="Times New Roman" w:cs="Times New Roman"/>
          <w:b/>
          <w:color w:val="000000" w:themeColor="text1"/>
          <w:sz w:val="24"/>
          <w:szCs w:val="21"/>
          <w14:textFill>
            <w14:solidFill>
              <w14:schemeClr w14:val="tx1"/>
            </w14:solidFill>
          </w14:textFill>
        </w:rPr>
        <w:t>ayers</w:t>
      </w:r>
    </w:p>
    <w:p w14:paraId="17C48E12">
      <w:pPr>
        <w:ind w:firstLine="420" w:firstLineChars="0"/>
        <w:rPr>
          <w:rFonts w:hint="default" w:ascii="Times New Roman" w:hAnsi="Times New Roman" w:cs="Times New Roman"/>
          <w:b/>
          <w:color w:val="000000" w:themeColor="text1"/>
          <w:sz w:val="24"/>
          <w:szCs w:val="21"/>
          <w:lang w:val="en-US" w:eastAsia="zh-CN"/>
          <w14:textFill>
            <w14:solidFill>
              <w14:schemeClr w14:val="tx1"/>
            </w14:solidFill>
          </w14:textFill>
        </w:rPr>
      </w:pPr>
      <w:r>
        <w:rPr>
          <w:rFonts w:hint="default" w:ascii="Times New Roman" w:hAnsi="Times New Roman" w:cs="Times New Roman"/>
          <w:sz w:val="24"/>
        </w:rPr>
        <w:t>In standard TSV fabrication, the characteristic thicknesses of the sidewall functional layers are highly disparate: the SiO</w:t>
      </w:r>
      <w:r>
        <w:rPr>
          <w:rFonts w:hint="default" w:ascii="Times New Roman" w:hAnsi="Times New Roman" w:cs="Times New Roman"/>
          <w:sz w:val="24"/>
          <w:vertAlign w:val="subscript"/>
        </w:rPr>
        <w:t>2</w:t>
      </w:r>
      <w:r>
        <w:rPr>
          <w:rFonts w:hint="default" w:ascii="Times New Roman" w:hAnsi="Times New Roman" w:cs="Times New Roman"/>
          <w:sz w:val="24"/>
        </w:rPr>
        <w:t xml:space="preserve"> insulation liner is typically on the order of 200</w:t>
      </w:r>
      <w:r>
        <w:rPr>
          <w:rFonts w:hint="default" w:ascii="Times New Roman" w:hAnsi="Times New Roman" w:cs="Times New Roman"/>
          <w:sz w:val="24"/>
          <w:lang w:val="en-US" w:eastAsia="zh-CN"/>
        </w:rPr>
        <w:t xml:space="preserve"> to </w:t>
      </w:r>
      <w:r>
        <w:rPr>
          <w:rFonts w:hint="default" w:ascii="Times New Roman" w:hAnsi="Times New Roman" w:cs="Times New Roman"/>
          <w:sz w:val="24"/>
        </w:rPr>
        <w:t>1000 nm, the Cu seed layer is commonly around 100 nm, and the barrier layer is usually only several tens of nanometers thick</w:t>
      </w:r>
      <w:r>
        <w:rPr>
          <w:rFonts w:hint="default" w:ascii="Times New Roman" w:hAnsi="Times New Roman" w:cs="Times New Roman"/>
          <w:sz w:val="24"/>
          <w:lang w:val="en-US" w:eastAsia="zh-CN"/>
        </w:rPr>
        <w:t>[S4,S5]</w:t>
      </w:r>
      <w:r>
        <w:rPr>
          <w:rFonts w:hint="default" w:ascii="Times New Roman" w:hAnsi="Times New Roman" w:cs="Times New Roman"/>
          <w:sz w:val="24"/>
        </w:rPr>
        <w:t xml:space="preserve">. For a cylindrical TSV of radius </w:t>
      </w:r>
      <w:r>
        <w:rPr>
          <w:rFonts w:hint="default" w:ascii="Times New Roman" w:hAnsi="Times New Roman" w:cs="Times New Roman"/>
          <w:i/>
          <w:iCs/>
          <w:sz w:val="24"/>
        </w:rPr>
        <w:t>R</w:t>
      </w:r>
      <w:r>
        <w:rPr>
          <w:rFonts w:hint="default" w:ascii="Times New Roman" w:hAnsi="Times New Roman" w:cs="Times New Roman"/>
          <w:sz w:val="24"/>
        </w:rPr>
        <w:t xml:space="preserve">, the cross-sectional area fraction of a concentric annular layer with thickness </w:t>
      </w:r>
      <w:r>
        <w:rPr>
          <w:rFonts w:hint="default" w:ascii="Times New Roman" w:hAnsi="Times New Roman" w:cs="Times New Roman"/>
          <w:i/>
          <w:iCs/>
          <w:sz w:val="24"/>
        </w:rPr>
        <w:t>t</w:t>
      </w:r>
      <w:r>
        <w:rPr>
          <w:rFonts w:hint="default" w:ascii="Times New Roman" w:hAnsi="Times New Roman" w:cs="Times New Roman"/>
          <w:sz w:val="24"/>
        </w:rPr>
        <w:t xml:space="preserve"> (</w:t>
      </w:r>
      <w:r>
        <w:rPr>
          <w:rFonts w:hint="default" w:ascii="Times New Roman" w:hAnsi="Times New Roman" w:cs="Times New Roman"/>
          <w:i/>
          <w:iCs/>
          <w:sz w:val="24"/>
        </w:rPr>
        <w:t>t</w:t>
      </w:r>
      <m:oMath>
        <m:r>
          <m:rPr>
            <m:nor/>
            <m:sty m:val="p"/>
          </m:rPr>
          <w:rPr>
            <w:rFonts w:hint="default" w:ascii="Times New Roman" w:hAnsi="Times New Roman" w:cs="Times New Roman"/>
            <w:b w:val="0"/>
            <w:i w:val="0"/>
            <w:sz w:val="24"/>
          </w:rPr>
          <m:t>≪</m:t>
        </m:r>
      </m:oMath>
      <w:r>
        <w:rPr>
          <w:rFonts w:hint="default" w:ascii="Times New Roman" w:hAnsi="Times New Roman" w:cs="Times New Roman"/>
          <w:i/>
          <w:iCs/>
          <w:sz w:val="24"/>
        </w:rPr>
        <w:t>R</w:t>
      </w:r>
      <w:r>
        <w:rPr>
          <w:rFonts w:hint="default" w:ascii="Times New Roman" w:hAnsi="Times New Roman" w:cs="Times New Roman"/>
          <w:sz w:val="24"/>
        </w:rPr>
        <w:t>) can be approximated a</w:t>
      </w:r>
      <w:r>
        <w:rPr>
          <w:rFonts w:hint="default" w:ascii="Times New Roman" w:hAnsi="Times New Roman" w:cs="Times New Roman"/>
          <w:b w:val="0"/>
          <w:bCs/>
          <w:color w:val="000000" w:themeColor="text1"/>
          <w:sz w:val="24"/>
          <w:szCs w:val="21"/>
          <w14:textFill>
            <w14:solidFill>
              <w14:schemeClr w14:val="tx1"/>
            </w14:solidFill>
          </w14:textFill>
        </w:rPr>
        <w:t>s</w:t>
      </w:r>
      <w:r>
        <w:rPr>
          <w:rFonts w:hint="default" w:ascii="Times New Roman" w:hAnsi="Times New Roman" w:cs="Times New Roman"/>
          <w:b w:val="0"/>
          <w:bCs/>
          <w:color w:val="000000" w:themeColor="text1"/>
          <w:sz w:val="24"/>
          <w:szCs w:val="21"/>
          <w:lang w:val="en-US" w:eastAsia="zh-CN"/>
          <w14:textFill>
            <w14:solidFill>
              <w14:schemeClr w14:val="tx1"/>
            </w14:solidFill>
          </w14:textFill>
        </w:rPr>
        <w:t>:</w:t>
      </w:r>
    </w:p>
    <w:p w14:paraId="12A07759">
      <w:pPr>
        <w:ind w:firstLine="420" w:firstLineChars="0"/>
        <w:jc w:val="right"/>
        <w:rPr>
          <w:rFonts w:hint="default" w:ascii="Times New Roman" w:hAnsi="Times New Roman" w:cs="Times New Roman"/>
          <w:i/>
          <w:iCs/>
          <w:lang w:val="en-US" w:eastAsia="zh-CN"/>
        </w:rPr>
      </w:pPr>
      <m:oMath>
        <m:r>
          <m:rPr>
            <m:nor/>
          </m:rPr>
          <w:rPr>
            <w:rFonts w:hint="default" w:ascii="Times New Roman" w:hAnsi="Times New Roman" w:cs="Times New Roman"/>
            <w:i/>
            <w:lang w:val="en-US" w:eastAsia="zh-CN"/>
          </w:rPr>
          <m:t>f</m:t>
        </m:r>
        <m:r>
          <m:rPr>
            <m:nor/>
            <m:sty m:val="p"/>
          </m:rPr>
          <w:rPr>
            <w:rFonts w:hint="default" w:ascii="Times New Roman" w:hAnsi="Times New Roman" w:cs="Times New Roman"/>
            <w:b w:val="0"/>
            <w:i w:val="0"/>
            <w:lang w:val="en-US" w:eastAsia="zh-CN"/>
          </w:rPr>
          <m:t xml:space="preserve"> ≈ 2</m:t>
        </m:r>
        <m:r>
          <m:rPr>
            <m:nor/>
          </m:rPr>
          <w:rPr>
            <w:rFonts w:hint="default" w:ascii="Times New Roman" w:hAnsi="Times New Roman" w:cs="Times New Roman"/>
            <w:i/>
            <w:lang w:val="en-US" w:eastAsia="zh-CN"/>
          </w:rPr>
          <m:t>t</m:t>
        </m:r>
        <m:r>
          <m:rPr>
            <m:nor/>
            <m:sty m:val="p"/>
          </m:rPr>
          <w:rPr>
            <w:rFonts w:hint="default" w:ascii="Times New Roman" w:hAnsi="Times New Roman" w:cs="Times New Roman"/>
            <w:b w:val="0"/>
            <w:i w:val="0"/>
            <w:lang w:val="en-US" w:eastAsia="zh-CN"/>
          </w:rPr>
          <m:t>/</m:t>
        </m:r>
        <m:r>
          <m:rPr>
            <m:nor/>
          </m:rPr>
          <w:rPr>
            <w:rFonts w:hint="default" w:ascii="Times New Roman" w:hAnsi="Times New Roman" w:cs="Times New Roman"/>
            <w:i/>
            <w:lang w:val="en-US" w:eastAsia="zh-CN"/>
          </w:rPr>
          <m:t>R</m:t>
        </m:r>
      </m:oMath>
      <w:r>
        <w:rPr>
          <w:rFonts w:hint="default" w:ascii="Times New Roman" w:hAnsi="Times New Roman" w:cs="Times New Roman"/>
          <w:i/>
          <w:iCs/>
          <w:lang w:val="en-US" w:eastAsia="zh-CN"/>
        </w:rPr>
        <w:t xml:space="preserve">                          (S6)</w:t>
      </w:r>
    </w:p>
    <w:p w14:paraId="49B8BC3D">
      <w:pPr>
        <w:ind w:firstLine="420" w:firstLineChars="0"/>
        <w:rPr>
          <w:rFonts w:hint="eastAsia" w:ascii="Times New Roman" w:hAnsi="Times New Roman" w:eastAsia="宋体" w:cs="Times New Roman"/>
          <w:sz w:val="24"/>
          <w:lang w:val="en-US" w:eastAsia="zh-CN"/>
        </w:rPr>
      </w:pPr>
      <w:r>
        <w:rPr>
          <w:rFonts w:hint="default" w:ascii="Times New Roman" w:hAnsi="Times New Roman" w:cs="Times New Roman"/>
          <w:sz w:val="24"/>
        </w:rPr>
        <w:t xml:space="preserve">Under a Voigt-type iso-strain upper-bound estimate, the contribution of a given layer </w:t>
      </w:r>
      <w:r>
        <w:rPr>
          <w:rFonts w:hint="default" w:ascii="Times New Roman" w:hAnsi="Times New Roman" w:cs="Times New Roman"/>
          <w:i/>
          <w:iCs/>
          <w:sz w:val="24"/>
        </w:rPr>
        <w:t>i</w:t>
      </w:r>
      <w:r>
        <w:rPr>
          <w:rFonts w:hint="default" w:ascii="Times New Roman" w:hAnsi="Times New Roman" w:cs="Times New Roman"/>
          <w:sz w:val="24"/>
        </w:rPr>
        <w:t xml:space="preserve"> to an effective composite property scale</w:t>
      </w:r>
      <w:r>
        <w:rPr>
          <w:rFonts w:hint="eastAsia" w:cs="Times New Roman"/>
          <w:sz w:val="24"/>
          <w:lang w:val="en-US" w:eastAsia="zh-CN"/>
        </w:rPr>
        <w:t>s</w:t>
      </w:r>
      <w:r>
        <w:rPr>
          <w:rFonts w:hint="default" w:ascii="Times New Roman" w:hAnsi="Times New Roman" w:cs="Times New Roman"/>
          <w:sz w:val="24"/>
        </w:rPr>
        <w:t xml:space="preserve"> approximately with its area fraction</w:t>
      </w:r>
      <w:r>
        <w:rPr>
          <w:rFonts w:hint="eastAsia" w:cs="Times New Roman"/>
          <w:sz w:val="24"/>
          <w:lang w:val="en-US" w:eastAsia="zh-CN"/>
        </w:rPr>
        <w:t>:</w:t>
      </w:r>
    </w:p>
    <w:p w14:paraId="5C10CA71">
      <w:pPr>
        <w:ind w:firstLine="420" w:firstLineChars="0"/>
        <w:jc w:val="right"/>
        <w:rPr>
          <w:rFonts w:hint="default" w:ascii="Times New Roman" w:hAnsi="Times New Roman" w:cs="Times New Roman"/>
          <w:i w:val="0"/>
          <w:lang w:val="en-US" w:eastAsia="zh-CN"/>
        </w:rPr>
      </w:pPr>
      <m:oMath>
        <m:sSubSup>
          <m:sSubSupPr>
            <m:ctrlPr>
              <w:rPr>
                <w:rFonts w:hint="default" w:ascii="Cambria Math" w:hAnsi="Cambria Math" w:cs="Times New Roman"/>
                <w:i w:val="0"/>
                <w:iCs w:val="0"/>
                <w:lang w:val="en-US"/>
              </w:rPr>
            </m:ctrlPr>
          </m:sSubSupPr>
          <m:e>
            <m:r>
              <m:rPr>
                <m:nor/>
              </m:rPr>
              <w:rPr>
                <w:rFonts w:hint="default" w:ascii="Times New Roman" w:hAnsi="Times New Roman" w:cs="Times New Roman"/>
                <w:i/>
                <w:lang w:val="en-US" w:eastAsia="zh-CN"/>
              </w:rPr>
              <m:t>P</m:t>
            </m:r>
            <m:ctrlPr>
              <w:rPr>
                <w:rFonts w:hint="default" w:ascii="Cambria Math" w:hAnsi="Cambria Math" w:cs="Times New Roman"/>
                <w:i w:val="0"/>
                <w:iCs w:val="0"/>
                <w:lang w:val="en-US"/>
              </w:rPr>
            </m:ctrlPr>
          </m:e>
          <m:sub>
            <m:r>
              <m:rPr>
                <m:nor/>
                <m:sty m:val="p"/>
              </m:rPr>
              <w:rPr>
                <w:rFonts w:hint="default" w:ascii="Times New Roman" w:hAnsi="Times New Roman" w:cs="Times New Roman"/>
                <w:b w:val="0"/>
                <w:i w:val="0"/>
                <w:lang w:val="en-US" w:eastAsia="zh-CN"/>
              </w:rPr>
              <m:t>eff</m:t>
            </m:r>
            <m:ctrlPr>
              <w:rPr>
                <w:rFonts w:hint="default" w:ascii="Cambria Math" w:hAnsi="Cambria Math" w:cs="Times New Roman"/>
                <w:i w:val="0"/>
                <w:iCs w:val="0"/>
                <w:lang w:val="en-US"/>
              </w:rPr>
            </m:ctrlPr>
          </m:sub>
          <m:sup>
            <m:r>
              <m:rPr>
                <m:nor/>
                <m:sty m:val="p"/>
              </m:rPr>
              <w:rPr>
                <w:rFonts w:hint="default" w:ascii="Times New Roman" w:hAnsi="Times New Roman" w:cs="Times New Roman"/>
                <w:b w:val="0"/>
                <w:i w:val="0"/>
                <w:lang w:val="en-US" w:eastAsia="zh-CN"/>
              </w:rPr>
              <m:t>Voigt</m:t>
            </m:r>
            <m:ctrlPr>
              <w:rPr>
                <w:rFonts w:hint="default" w:ascii="Cambria Math" w:hAnsi="Cambria Math" w:cs="Times New Roman"/>
                <w:i w:val="0"/>
                <w:iCs w:val="0"/>
                <w:lang w:val="en-US"/>
              </w:rPr>
            </m:ctrlPr>
          </m:sup>
        </m:sSubSup>
        <m:r>
          <m:rPr>
            <m:nor/>
            <m:sty m:val="p"/>
          </m:rPr>
          <w:rPr>
            <w:rFonts w:hint="default" w:ascii="Times New Roman" w:hAnsi="Times New Roman" w:cs="Times New Roman"/>
            <w:b w:val="0"/>
            <w:i w:val="0"/>
            <w:lang w:val="en-US" w:eastAsia="zh-CN"/>
          </w:rPr>
          <m:t>=</m:t>
        </m:r>
        <m:nary>
          <m:naryPr>
            <m:chr m:val="∑"/>
            <m:limLoc m:val="undOvr"/>
            <m:supHide m:val="1"/>
            <m:ctrlPr>
              <w:rPr>
                <w:rFonts w:hint="default" w:ascii="Cambria Math" w:hAnsi="Cambria Math" w:cs="Times New Roman"/>
                <w:i/>
                <w:lang w:val="en-US" w:eastAsia="zh-CN"/>
              </w:rPr>
            </m:ctrlPr>
          </m:naryPr>
          <m:sub>
            <m:r>
              <m:rPr>
                <m:nor/>
              </m:rPr>
              <w:rPr>
                <w:rFonts w:hint="default" w:ascii="Times New Roman" w:hAnsi="Times New Roman" w:cs="Times New Roman"/>
                <w:i/>
                <w:lang w:val="en-US" w:eastAsia="zh-CN"/>
              </w:rPr>
              <m:t>i</m:t>
            </m:r>
            <m:ctrlPr>
              <w:rPr>
                <w:rFonts w:hint="default" w:ascii="Cambria Math" w:hAnsi="Cambria Math" w:cs="Times New Roman"/>
                <w:i/>
                <w:lang w:val="en-US" w:eastAsia="zh-CN"/>
              </w:rPr>
            </m:ctrlPr>
          </m:sub>
          <m:sup>
            <m:ctrlPr>
              <w:rPr>
                <w:rFonts w:hint="default" w:ascii="Cambria Math" w:hAnsi="Cambria Math" w:cs="Times New Roman"/>
                <w:i/>
                <w:lang w:val="en-US" w:eastAsia="zh-CN"/>
              </w:rPr>
            </m:ctrlPr>
          </m:sup>
          <m:e>
            <m:sSub>
              <m:sSubPr>
                <m:ctrlPr>
                  <w:rPr>
                    <w:rFonts w:hint="default" w:ascii="Cambria Math" w:hAnsi="Cambria Math" w:cs="Times New Roman"/>
                    <w:i/>
                    <w:iCs w:val="0"/>
                    <w:lang w:val="en-US"/>
                  </w:rPr>
                </m:ctrlPr>
              </m:sSubPr>
              <m:e>
                <m:r>
                  <m:rPr>
                    <m:nor/>
                  </m:rPr>
                  <w:rPr>
                    <w:rFonts w:hint="default" w:ascii="Times New Roman" w:hAnsi="Times New Roman" w:cs="Times New Roman"/>
                    <w:i/>
                    <w:lang w:val="en-US" w:eastAsia="zh-CN"/>
                  </w:rPr>
                  <m:t>f</m:t>
                </m:r>
                <m:ctrlPr>
                  <w:rPr>
                    <w:rFonts w:hint="default" w:ascii="Cambria Math" w:hAnsi="Cambria Math" w:cs="Times New Roman"/>
                    <w:i/>
                    <w:iCs w:val="0"/>
                    <w:lang w:val="en-US"/>
                  </w:rPr>
                </m:ctrlPr>
              </m:e>
              <m:sub>
                <m:r>
                  <m:rPr>
                    <m:nor/>
                  </m:rPr>
                  <w:rPr>
                    <w:rFonts w:hint="default" w:ascii="Times New Roman" w:hAnsi="Times New Roman" w:cs="Times New Roman"/>
                    <w:i/>
                    <w:lang w:val="en-US" w:eastAsia="zh-CN"/>
                  </w:rPr>
                  <m:t>i</m:t>
                </m:r>
                <m:ctrlPr>
                  <w:rPr>
                    <w:rFonts w:hint="default" w:ascii="Cambria Math" w:hAnsi="Cambria Math" w:cs="Times New Roman"/>
                    <w:i/>
                    <w:iCs w:val="0"/>
                    <w:lang w:val="en-US"/>
                  </w:rPr>
                </m:ctrlPr>
              </m:sub>
            </m:sSub>
            <m:sSub>
              <m:sSubPr>
                <m:ctrlPr>
                  <w:rPr>
                    <w:rFonts w:hint="default" w:ascii="Cambria Math" w:hAnsi="Cambria Math" w:cs="Times New Roman"/>
                    <w:i/>
                    <w:iCs w:val="0"/>
                    <w:lang w:val="en-US"/>
                  </w:rPr>
                </m:ctrlPr>
              </m:sSubPr>
              <m:e>
                <m:r>
                  <m:rPr>
                    <m:nor/>
                  </m:rPr>
                  <w:rPr>
                    <w:rFonts w:hint="default" w:ascii="Times New Roman" w:hAnsi="Times New Roman" w:cs="Times New Roman"/>
                    <w:i/>
                    <w:lang w:val="en-US" w:eastAsia="zh-CN"/>
                  </w:rPr>
                  <m:t>P</m:t>
                </m:r>
                <m:ctrlPr>
                  <w:rPr>
                    <w:rFonts w:hint="default" w:ascii="Cambria Math" w:hAnsi="Cambria Math" w:cs="Times New Roman"/>
                    <w:i/>
                    <w:iCs w:val="0"/>
                    <w:lang w:val="en-US"/>
                  </w:rPr>
                </m:ctrlPr>
              </m:e>
              <m:sub>
                <m:r>
                  <m:rPr>
                    <m:nor/>
                  </m:rPr>
                  <w:rPr>
                    <w:rFonts w:hint="default" w:ascii="Times New Roman" w:hAnsi="Times New Roman" w:cs="Times New Roman"/>
                    <w:i/>
                    <w:lang w:val="en-US" w:eastAsia="zh-CN"/>
                  </w:rPr>
                  <m:t>i</m:t>
                </m:r>
                <m:ctrlPr>
                  <w:rPr>
                    <w:rFonts w:hint="default" w:ascii="Cambria Math" w:hAnsi="Cambria Math" w:cs="Times New Roman"/>
                    <w:i/>
                    <w:iCs w:val="0"/>
                    <w:lang w:val="en-US"/>
                  </w:rPr>
                </m:ctrlPr>
              </m:sub>
            </m:sSub>
            <m:ctrlPr>
              <w:rPr>
                <w:rFonts w:hint="default" w:ascii="Cambria Math" w:hAnsi="Cambria Math" w:cs="Times New Roman"/>
                <w:i/>
                <w:lang w:val="en-US" w:eastAsia="zh-CN"/>
              </w:rPr>
            </m:ctrlPr>
          </m:e>
        </m:nary>
      </m:oMath>
      <w:r>
        <w:rPr>
          <w:rFonts w:hint="default" w:ascii="Times New Roman" w:hAnsi="Times New Roman" w:cs="Times New Roman"/>
          <w:i w:val="0"/>
          <w:lang w:val="en-US" w:eastAsia="zh-CN"/>
        </w:rPr>
        <w:t xml:space="preserve">                        (</w:t>
      </w:r>
      <w:r>
        <w:rPr>
          <w:rFonts w:hint="default" w:ascii="Times New Roman" w:hAnsi="Times New Roman" w:cs="Times New Roman"/>
          <w:i/>
          <w:iCs/>
          <w:lang w:val="en-US" w:eastAsia="zh-CN"/>
        </w:rPr>
        <w:t>S7</w:t>
      </w:r>
      <w:r>
        <w:rPr>
          <w:rFonts w:hint="default" w:ascii="Times New Roman" w:hAnsi="Times New Roman" w:cs="Times New Roman"/>
          <w:i w:val="0"/>
          <w:lang w:val="en-US" w:eastAsia="zh-CN"/>
        </w:rPr>
        <w:t>)</w:t>
      </w:r>
    </w:p>
    <w:p w14:paraId="312CECAD">
      <w:pPr>
        <w:ind w:firstLine="420" w:firstLineChars="0"/>
        <w:rPr>
          <w:rFonts w:hint="default" w:ascii="Times New Roman" w:hAnsi="Times New Roman" w:cs="Times New Roman"/>
          <w:sz w:val="24"/>
        </w:rPr>
      </w:pPr>
      <w:r>
        <w:rPr>
          <w:rFonts w:hint="default" w:ascii="Times New Roman" w:hAnsi="Times New Roman" w:cs="Times New Roman"/>
          <w:sz w:val="24"/>
        </w:rPr>
        <w:t xml:space="preserve">so that the first-order contribution of a thin layer is approximately proportional to </w:t>
      </w:r>
      <m:oMath>
        <m:sSub>
          <m:sSubPr>
            <m:ctrlPr>
              <w:rPr>
                <w:rFonts w:hint="default" w:ascii="Cambria Math" w:hAnsi="Cambria Math" w:cs="Times New Roman"/>
                <w:i/>
                <w:iCs w:val="0"/>
                <w:lang w:val="en-US"/>
              </w:rPr>
            </m:ctrlPr>
          </m:sSubPr>
          <m:e>
            <m:r>
              <m:rPr>
                <m:nor/>
              </m:rPr>
              <w:rPr>
                <w:rFonts w:hint="default" w:ascii="Times New Roman" w:hAnsi="Times New Roman" w:cs="Times New Roman"/>
                <w:i/>
                <w:lang w:val="en-US" w:eastAsia="zh-CN"/>
              </w:rPr>
              <m:t>f</m:t>
            </m:r>
            <m:ctrlPr>
              <w:rPr>
                <w:rFonts w:hint="default" w:ascii="Cambria Math" w:hAnsi="Cambria Math" w:cs="Times New Roman"/>
                <w:i/>
                <w:iCs w:val="0"/>
                <w:lang w:val="en-US"/>
              </w:rPr>
            </m:ctrlPr>
          </m:e>
          <m:sub>
            <m:r>
              <m:rPr>
                <m:nor/>
              </m:rPr>
              <w:rPr>
                <w:rFonts w:hint="default" w:ascii="Times New Roman" w:hAnsi="Times New Roman" w:cs="Times New Roman"/>
                <w:i/>
                <w:lang w:val="en-US" w:eastAsia="zh-CN"/>
              </w:rPr>
              <m:t>i</m:t>
            </m:r>
            <m:ctrlPr>
              <w:rPr>
                <w:rFonts w:hint="default" w:ascii="Cambria Math" w:hAnsi="Cambria Math" w:cs="Times New Roman"/>
                <w:i/>
                <w:iCs w:val="0"/>
                <w:lang w:val="en-US"/>
              </w:rPr>
            </m:ctrlPr>
          </m:sub>
        </m:sSub>
        <m:sSub>
          <m:sSubPr>
            <m:ctrlPr>
              <w:rPr>
                <w:rFonts w:hint="default" w:ascii="Cambria Math" w:hAnsi="Cambria Math" w:cs="Times New Roman"/>
                <w:i/>
                <w:iCs w:val="0"/>
                <w:lang w:val="en-US"/>
              </w:rPr>
            </m:ctrlPr>
          </m:sSubPr>
          <m:e>
            <m:r>
              <m:rPr>
                <m:nor/>
              </m:rPr>
              <w:rPr>
                <w:rFonts w:hint="default" w:ascii="Times New Roman" w:hAnsi="Times New Roman" w:cs="Times New Roman"/>
                <w:i/>
                <w:lang w:val="en-US" w:eastAsia="zh-CN"/>
              </w:rPr>
              <m:t>P</m:t>
            </m:r>
            <m:ctrlPr>
              <w:rPr>
                <w:rFonts w:hint="default" w:ascii="Cambria Math" w:hAnsi="Cambria Math" w:cs="Times New Roman"/>
                <w:i/>
                <w:iCs w:val="0"/>
                <w:lang w:val="en-US"/>
              </w:rPr>
            </m:ctrlPr>
          </m:e>
          <m:sub>
            <m:r>
              <m:rPr>
                <m:nor/>
              </m:rPr>
              <w:rPr>
                <w:rFonts w:hint="default" w:ascii="Times New Roman" w:hAnsi="Times New Roman" w:cs="Times New Roman"/>
                <w:i/>
                <w:lang w:val="en-US" w:eastAsia="zh-CN"/>
              </w:rPr>
              <m:t>i</m:t>
            </m:r>
            <m:ctrlPr>
              <w:rPr>
                <w:rFonts w:hint="default" w:ascii="Cambria Math" w:hAnsi="Cambria Math" w:cs="Times New Roman"/>
                <w:i/>
                <w:iCs w:val="0"/>
                <w:lang w:val="en-US"/>
              </w:rPr>
            </m:ctrlPr>
          </m:sub>
        </m:sSub>
      </m:oMath>
      <w:r>
        <w:rPr>
          <w:rFonts w:hint="default" w:ascii="Times New Roman" w:hAnsi="Times New Roman" w:cs="Times New Roman"/>
          <w:sz w:val="24"/>
        </w:rPr>
        <w:t>.</w:t>
      </w:r>
      <w:r>
        <w:rPr>
          <w:rFonts w:hint="default" w:ascii="Times New Roman" w:hAnsi="Times New Roman" w:cs="Times New Roman"/>
          <w:sz w:val="24"/>
          <w:lang w:val="en-US" w:eastAsia="zh-CN"/>
        </w:rPr>
        <w:t xml:space="preserve"> </w:t>
      </w:r>
      <w:r>
        <w:rPr>
          <w:rFonts w:hint="default" w:ascii="Times New Roman" w:hAnsi="Times New Roman" w:cs="Times New Roman"/>
          <w:sz w:val="24"/>
        </w:rPr>
        <w:t xml:space="preserve">For a 40 nm TaN barrier in a TSV of radius 5 </w:t>
      </w:r>
      <m:oMath>
        <m:r>
          <m:rPr>
            <m:nor/>
            <m:sty m:val="p"/>
          </m:rPr>
          <w:rPr>
            <w:rFonts w:hint="default" w:ascii="Times New Roman" w:hAnsi="Times New Roman" w:cs="Times New Roman"/>
            <w:b w:val="0"/>
            <w:i w:val="0"/>
            <w:iCs/>
            <w:sz w:val="24"/>
          </w:rPr>
          <m:t>μ</m:t>
        </m:r>
      </m:oMath>
      <w:r>
        <w:rPr>
          <w:rFonts w:hint="default" w:ascii="Times New Roman" w:hAnsi="Times New Roman" w:cs="Times New Roman"/>
          <w:i w:val="0"/>
          <w:sz w:val="24"/>
          <w:lang w:val="en-US" w:eastAsia="zh-CN"/>
        </w:rPr>
        <w:t>m</w:t>
      </w:r>
      <w:r>
        <w:rPr>
          <w:rFonts w:hint="default" w:ascii="Times New Roman" w:hAnsi="Times New Roman" w:cs="Times New Roman"/>
          <w:sz w:val="24"/>
        </w:rPr>
        <w:t>, the corresponding area fraction is only about 1.6%. Even though TaN has a relatively high Young</w:t>
      </w:r>
      <w:r>
        <w:rPr>
          <w:rFonts w:hint="default" w:ascii="Times New Roman" w:hAnsi="Times New Roman" w:cs="Times New Roman"/>
          <w:sz w:val="24"/>
          <w:lang w:val="en-US" w:eastAsia="zh-CN"/>
        </w:rPr>
        <w:t>’</w:t>
      </w:r>
      <w:r>
        <w:rPr>
          <w:rFonts w:hint="default" w:ascii="Times New Roman" w:hAnsi="Times New Roman" w:cs="Times New Roman"/>
          <w:sz w:val="24"/>
        </w:rPr>
        <w:t>s modulus, its first-order contribution to the homogenized modulus remains small compared with the overall stiffness scale of the TSV composite. Its corresponding contribution to the effective thermal expansion is likewise limited by the same small geometric fraction. This order-of-magnitude estimate indicates that the barrier layer has only a minor influence on the homogenized properties relevant to wafer-level warpage. This conclusion is also consistent with prior local-stress studies, in which even substantial changes in barrier thickness were reported to induce only very small variations in TSV stress fields.</w:t>
      </w:r>
      <w:r>
        <w:rPr>
          <w:rFonts w:hint="default" w:ascii="Times New Roman" w:hAnsi="Times New Roman" w:cs="Times New Roman"/>
          <w:sz w:val="24"/>
          <w:lang w:val="en-US" w:eastAsia="zh-CN"/>
        </w:rPr>
        <w:t xml:space="preserve"> </w:t>
      </w:r>
      <w:r>
        <w:rPr>
          <w:rFonts w:hint="default" w:ascii="Times New Roman" w:hAnsi="Times New Roman" w:cs="Times New Roman"/>
          <w:sz w:val="24"/>
        </w:rPr>
        <w:t>The Cu seed layer differs from the barrier layer in thickness, but not in constitutive role. When the seed layer is assumed to have the same thermo-mechanical properties as the electroplated Cu fill, merging it into the Cu region introduces no meaningful material contrast in the homogenized model. Therefore, under the present assumptions, omitting the seed layer as an explicitly separate phase does not materially alter the effective constitutive response.</w:t>
      </w:r>
    </w:p>
    <w:p w14:paraId="054ABACD">
      <w:pPr>
        <w:ind w:firstLine="420" w:firstLineChars="0"/>
        <w:rPr>
          <w:rFonts w:hint="default" w:ascii="Times New Roman" w:hAnsi="Times New Roman" w:cs="Times New Roman"/>
          <w:sz w:val="24"/>
        </w:rPr>
      </w:pPr>
      <w:r>
        <w:rPr>
          <w:rFonts w:hint="default" w:ascii="Times New Roman" w:hAnsi="Times New Roman" w:cs="Times New Roman"/>
          <w:sz w:val="24"/>
        </w:rPr>
        <w:t>Based on these considerations, the barrier and seed layers were not modeled as independent phases in the final RVE homogenization framework.</w:t>
      </w:r>
    </w:p>
    <w:p w14:paraId="1D5E8329">
      <w:pPr>
        <w:numPr>
          <w:ilvl w:val="0"/>
          <w:numId w:val="4"/>
        </w:numPr>
        <w:rPr>
          <w:rFonts w:hint="default" w:ascii="Times New Roman" w:hAnsi="Times New Roman" w:cs="Times New Roman"/>
          <w:b/>
          <w:color w:val="000000" w:themeColor="text1"/>
          <w:sz w:val="24"/>
          <w:szCs w:val="21"/>
          <w:lang w:val="en-US" w:eastAsia="zh-CN"/>
          <w14:textFill>
            <w14:solidFill>
              <w14:schemeClr w14:val="tx1"/>
            </w14:solidFill>
          </w14:textFill>
        </w:rPr>
      </w:pPr>
      <w:r>
        <w:rPr>
          <w:rFonts w:hint="default" w:ascii="Times New Roman" w:hAnsi="Times New Roman" w:cs="Times New Roman"/>
          <w:b/>
          <w:color w:val="000000" w:themeColor="text1"/>
          <w:sz w:val="24"/>
          <w:szCs w:val="21"/>
          <w14:textFill>
            <w14:solidFill>
              <w14:schemeClr w14:val="tx1"/>
            </w14:solidFill>
          </w14:textFill>
        </w:rPr>
        <w:t>Effect of the SiO</w:t>
      </w:r>
      <w:r>
        <w:rPr>
          <w:rFonts w:hint="default" w:ascii="Times New Roman" w:hAnsi="Times New Roman" w:cs="Times New Roman"/>
          <w:b/>
          <w:color w:val="000000" w:themeColor="text1"/>
          <w:sz w:val="24"/>
          <w:szCs w:val="21"/>
          <w:vertAlign w:val="subscript"/>
          <w14:textFill>
            <w14:solidFill>
              <w14:schemeClr w14:val="tx1"/>
            </w14:solidFill>
          </w14:textFill>
        </w:rPr>
        <w:t>2</w:t>
      </w:r>
      <w:r>
        <w:rPr>
          <w:rFonts w:hint="default" w:ascii="Times New Roman" w:hAnsi="Times New Roman" w:cs="Times New Roman"/>
          <w:b/>
          <w:color w:val="000000" w:themeColor="text1"/>
          <w:sz w:val="24"/>
          <w:szCs w:val="21"/>
          <w14:textFill>
            <w14:solidFill>
              <w14:schemeClr w14:val="tx1"/>
            </w14:solidFill>
          </w14:textFill>
        </w:rPr>
        <w:t xml:space="preserve"> </w:t>
      </w:r>
      <w:r>
        <w:rPr>
          <w:rFonts w:hint="eastAsia" w:cs="Times New Roman"/>
          <w:b/>
          <w:color w:val="000000" w:themeColor="text1"/>
          <w:sz w:val="24"/>
          <w:szCs w:val="21"/>
          <w:lang w:val="en-US" w:eastAsia="zh-CN"/>
          <w14:textFill>
            <w14:solidFill>
              <w14:schemeClr w14:val="tx1"/>
            </w14:solidFill>
          </w14:textFill>
        </w:rPr>
        <w:t>I</w:t>
      </w:r>
      <w:r>
        <w:rPr>
          <w:rFonts w:hint="default" w:ascii="Times New Roman" w:hAnsi="Times New Roman" w:cs="Times New Roman"/>
          <w:b/>
          <w:color w:val="000000" w:themeColor="text1"/>
          <w:sz w:val="24"/>
          <w:szCs w:val="21"/>
          <w14:textFill>
            <w14:solidFill>
              <w14:schemeClr w14:val="tx1"/>
            </w14:solidFill>
          </w14:textFill>
        </w:rPr>
        <w:t xml:space="preserve">nsulation </w:t>
      </w:r>
      <w:r>
        <w:rPr>
          <w:rFonts w:hint="eastAsia" w:cs="Times New Roman"/>
          <w:b/>
          <w:color w:val="000000" w:themeColor="text1"/>
          <w:sz w:val="24"/>
          <w:szCs w:val="21"/>
          <w:lang w:val="en-US" w:eastAsia="zh-CN"/>
          <w14:textFill>
            <w14:solidFill>
              <w14:schemeClr w14:val="tx1"/>
            </w14:solidFill>
          </w14:textFill>
        </w:rPr>
        <w:t>L</w:t>
      </w:r>
      <w:r>
        <w:rPr>
          <w:rFonts w:hint="default" w:ascii="Times New Roman" w:hAnsi="Times New Roman" w:cs="Times New Roman"/>
          <w:b/>
          <w:color w:val="000000" w:themeColor="text1"/>
          <w:sz w:val="24"/>
          <w:szCs w:val="21"/>
          <w14:textFill>
            <w14:solidFill>
              <w14:schemeClr w14:val="tx1"/>
            </w14:solidFill>
          </w14:textFill>
        </w:rPr>
        <w:t xml:space="preserve">ayer on RVE </w:t>
      </w:r>
      <w:r>
        <w:rPr>
          <w:rFonts w:hint="eastAsia" w:cs="Times New Roman"/>
          <w:b/>
          <w:color w:val="000000" w:themeColor="text1"/>
          <w:sz w:val="24"/>
          <w:szCs w:val="21"/>
          <w:lang w:val="en-US" w:eastAsia="zh-CN"/>
          <w14:textFill>
            <w14:solidFill>
              <w14:schemeClr w14:val="tx1"/>
            </w14:solidFill>
          </w14:textFill>
        </w:rPr>
        <w:t>E</w:t>
      </w:r>
      <w:r>
        <w:rPr>
          <w:rFonts w:hint="default" w:ascii="Times New Roman" w:hAnsi="Times New Roman" w:cs="Times New Roman"/>
          <w:b/>
          <w:color w:val="000000" w:themeColor="text1"/>
          <w:sz w:val="24"/>
          <w:szCs w:val="21"/>
          <w14:textFill>
            <w14:solidFill>
              <w14:schemeClr w14:val="tx1"/>
            </w14:solidFill>
          </w14:textFill>
        </w:rPr>
        <w:t xml:space="preserve">ffective </w:t>
      </w:r>
      <w:r>
        <w:rPr>
          <w:rFonts w:hint="eastAsia" w:cs="Times New Roman"/>
          <w:b/>
          <w:color w:val="000000" w:themeColor="text1"/>
          <w:sz w:val="24"/>
          <w:szCs w:val="21"/>
          <w:lang w:val="en-US" w:eastAsia="zh-CN"/>
          <w14:textFill>
            <w14:solidFill>
              <w14:schemeClr w14:val="tx1"/>
            </w14:solidFill>
          </w14:textFill>
        </w:rPr>
        <w:t>P</w:t>
      </w:r>
      <w:r>
        <w:rPr>
          <w:rFonts w:hint="default" w:ascii="Times New Roman" w:hAnsi="Times New Roman" w:cs="Times New Roman"/>
          <w:b/>
          <w:color w:val="000000" w:themeColor="text1"/>
          <w:sz w:val="24"/>
          <w:szCs w:val="21"/>
          <w14:textFill>
            <w14:solidFill>
              <w14:schemeClr w14:val="tx1"/>
            </w14:solidFill>
          </w14:textFill>
        </w:rPr>
        <w:t>roperties</w:t>
      </w:r>
    </w:p>
    <w:p w14:paraId="57E8117D">
      <w:pPr>
        <w:ind w:firstLine="420" w:firstLineChars="0"/>
        <w:rPr>
          <w:rFonts w:hint="default" w:ascii="Times New Roman" w:hAnsi="Times New Roman" w:cs="Times New Roman"/>
          <w:sz w:val="24"/>
          <w:lang w:val="en-US" w:eastAsia="zh-CN"/>
        </w:rPr>
      </w:pPr>
      <w:r>
        <w:rPr>
          <w:rFonts w:hint="default" w:ascii="Times New Roman" w:hAnsi="Times New Roman" w:cs="Times New Roman"/>
          <w:sz w:val="24"/>
        </w:rPr>
        <w:t>Unlike the barrier and seed layers, the SiO</w:t>
      </w:r>
      <w:r>
        <w:rPr>
          <w:rFonts w:hint="default" w:ascii="Times New Roman" w:hAnsi="Times New Roman" w:cs="Times New Roman"/>
          <w:sz w:val="24"/>
          <w:vertAlign w:val="subscript"/>
        </w:rPr>
        <w:t>2</w:t>
      </w:r>
      <w:r>
        <w:rPr>
          <w:rFonts w:hint="default" w:ascii="Times New Roman" w:hAnsi="Times New Roman" w:cs="Times New Roman"/>
          <w:sz w:val="24"/>
        </w:rPr>
        <w:t xml:space="preserve"> insulation liner has a substantially larger thickness and a strong constitutive contrast relative to both Cu and Si. Its influence on the homogenized effective properties must therefore be explicitly quantified</w:t>
      </w:r>
      <w:r>
        <w:rPr>
          <w:rFonts w:hint="default" w:ascii="Times New Roman" w:hAnsi="Times New Roman" w:cs="Times New Roman"/>
          <w:sz w:val="24"/>
          <w:lang w:val="en-US" w:eastAsia="zh-CN"/>
        </w:rPr>
        <w:t>.</w:t>
      </w:r>
    </w:p>
    <w:p w14:paraId="48EB26E0">
      <w:pPr>
        <w:ind w:firstLine="420" w:firstLineChars="0"/>
        <w:rPr>
          <w:rFonts w:hint="default" w:ascii="Times New Roman" w:hAnsi="Times New Roman" w:cs="Times New Roman"/>
          <w:sz w:val="24"/>
        </w:rPr>
      </w:pPr>
      <w:r>
        <w:rPr>
          <w:rFonts w:hint="default" w:ascii="Times New Roman" w:hAnsi="Times New Roman" w:cs="Times New Roman"/>
          <w:sz w:val="24"/>
        </w:rPr>
        <w:t>To this end, matched RVE cases were analyzed with and without a 700 nm SiO</w:t>
      </w:r>
      <w:r>
        <w:rPr>
          <w:rFonts w:hint="default" w:ascii="Times New Roman" w:hAnsi="Times New Roman" w:cs="Times New Roman"/>
          <w:sz w:val="24"/>
          <w:vertAlign w:val="subscript"/>
        </w:rPr>
        <w:t>2</w:t>
      </w:r>
      <w:r>
        <w:rPr>
          <w:rFonts w:hint="default" w:ascii="Times New Roman" w:hAnsi="Times New Roman" w:cs="Times New Roman"/>
          <w:sz w:val="24"/>
        </w:rPr>
        <w:t xml:space="preserve"> liner</w:t>
      </w:r>
      <w:r>
        <w:rPr>
          <w:rFonts w:hint="default" w:ascii="Times New Roman" w:hAnsi="Times New Roman" w:cs="Times New Roman"/>
          <w:sz w:val="24"/>
          <w:lang w:val="en-US" w:eastAsia="zh-CN"/>
        </w:rPr>
        <w:t>[S</w:t>
      </w:r>
      <w:r>
        <w:rPr>
          <w:rFonts w:hint="eastAsia" w:cs="Times New Roman"/>
          <w:sz w:val="24"/>
          <w:lang w:val="en-US" w:eastAsia="zh-CN"/>
        </w:rPr>
        <w:t>6</w:t>
      </w:r>
      <w:r>
        <w:rPr>
          <w:rFonts w:hint="default" w:ascii="Times New Roman" w:hAnsi="Times New Roman" w:cs="Times New Roman"/>
          <w:sz w:val="24"/>
          <w:lang w:val="en-US" w:eastAsia="zh-CN"/>
        </w:rPr>
        <w:t>]</w:t>
      </w:r>
      <w:r>
        <w:rPr>
          <w:rFonts w:hint="default" w:ascii="Times New Roman" w:hAnsi="Times New Roman" w:cs="Times New Roman"/>
          <w:sz w:val="24"/>
        </w:rPr>
        <w:t xml:space="preserve">, and the resulting effective properties were compared. </w:t>
      </w:r>
      <w:r>
        <w:rPr>
          <w:rFonts w:hint="default" w:ascii="Times New Roman" w:hAnsi="Times New Roman" w:cs="Times New Roman"/>
          <w:i w:val="0"/>
          <w:iCs w:val="0"/>
          <w:vertAlign w:val="baseline"/>
          <w:lang w:val="en-US" w:eastAsia="zh-CN"/>
        </w:rPr>
        <w:t>FIG. N5.1</w:t>
      </w:r>
      <w:r>
        <w:rPr>
          <w:rFonts w:hint="default" w:ascii="Times New Roman" w:hAnsi="Times New Roman" w:cs="Times New Roman"/>
          <w:sz w:val="24"/>
        </w:rPr>
        <w:t xml:space="preserve"> summarizes the relative errors of all effective-property components using box plots, thereby showing not only the average deviation but also the spread and maximum deviation across different RVEs.</w:t>
      </w:r>
    </w:p>
    <w:p w14:paraId="66249D56">
      <w:pPr>
        <w:jc w:val="center"/>
        <w:rPr>
          <w:rFonts w:hint="default" w:ascii="Times New Roman" w:hAnsi="Times New Roman" w:cs="Times New Roman"/>
          <w:i w:val="0"/>
          <w:iCs w:val="0"/>
          <w:vertAlign w:val="baseline"/>
          <w:lang w:val="en-US" w:eastAsia="zh-CN"/>
        </w:rPr>
      </w:pPr>
      <w:r>
        <w:rPr>
          <w:rFonts w:hint="default" w:ascii="Times New Roman" w:hAnsi="Times New Roman" w:cs="Times New Roman"/>
          <w:i w:val="0"/>
          <w:iCs w:val="0"/>
          <w:vertAlign w:val="baseline"/>
          <w:lang w:val="en-US" w:eastAsia="zh-CN"/>
        </w:rPr>
        <w:drawing>
          <wp:inline distT="0" distB="0" distL="114300" distR="114300">
            <wp:extent cx="3007360" cy="2442845"/>
            <wp:effectExtent l="0" t="0" r="0" b="10795"/>
            <wp:docPr id="2" name="图片 2" descr="C:/Users/bou09/Desktop/图片1.tif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ou09/Desktop/图片1.tif图片1"/>
                    <pic:cNvPicPr>
                      <a:picLocks noChangeAspect="1"/>
                    </pic:cNvPicPr>
                  </pic:nvPicPr>
                  <pic:blipFill>
                    <a:blip r:embed="rId11"/>
                    <a:srcRect t="528" b="528"/>
                    <a:stretch>
                      <a:fillRect/>
                    </a:stretch>
                  </pic:blipFill>
                  <pic:spPr>
                    <a:xfrm>
                      <a:off x="0" y="0"/>
                      <a:ext cx="3007360" cy="2442845"/>
                    </a:xfrm>
                    <a:prstGeom prst="rect">
                      <a:avLst/>
                    </a:prstGeom>
                  </pic:spPr>
                </pic:pic>
              </a:graphicData>
            </a:graphic>
          </wp:inline>
        </w:drawing>
      </w:r>
    </w:p>
    <w:p w14:paraId="2E7FA5A8">
      <w:pPr>
        <w:jc w:val="left"/>
        <w:rPr>
          <w:rFonts w:hint="default" w:ascii="Times New Roman" w:hAnsi="Times New Roman" w:cs="Times New Roman"/>
          <w:i w:val="0"/>
          <w:iCs w:val="0"/>
          <w:vertAlign w:val="baseline"/>
          <w:lang w:val="en-US" w:eastAsia="zh-CN"/>
        </w:rPr>
      </w:pPr>
      <w:r>
        <w:rPr>
          <w:rFonts w:hint="default" w:ascii="Times New Roman" w:hAnsi="Times New Roman" w:cs="Times New Roman"/>
          <w:b/>
          <w:bCs/>
          <w:i w:val="0"/>
          <w:iCs w:val="0"/>
          <w:vertAlign w:val="baseline"/>
          <w:lang w:val="en-US" w:eastAsia="zh-CN"/>
        </w:rPr>
        <w:t>FIG. N5.1.</w:t>
      </w:r>
      <w:r>
        <w:rPr>
          <w:rFonts w:hint="default" w:ascii="Times New Roman" w:hAnsi="Times New Roman" w:cs="Times New Roman"/>
          <w:i w:val="0"/>
          <w:iCs w:val="0"/>
          <w:vertAlign w:val="baseline"/>
          <w:lang w:val="en-US" w:eastAsia="zh-CN"/>
        </w:rPr>
        <w:t xml:space="preserve"> Box plots of the relative errors in all 15 effective properties when the SiO</w:t>
      </w:r>
      <w:r>
        <w:rPr>
          <w:rFonts w:hint="default" w:ascii="Times New Roman" w:hAnsi="Times New Roman" w:cs="Times New Roman"/>
          <w:i w:val="0"/>
          <w:iCs w:val="0"/>
          <w:vertAlign w:val="subscript"/>
          <w:lang w:val="en-US" w:eastAsia="zh-CN"/>
        </w:rPr>
        <w:t>2</w:t>
      </w:r>
      <w:r>
        <w:rPr>
          <w:rFonts w:hint="default" w:ascii="Times New Roman" w:hAnsi="Times New Roman" w:cs="Times New Roman"/>
          <w:i w:val="0"/>
          <w:iCs w:val="0"/>
          <w:vertAlign w:val="baseline"/>
          <w:lang w:val="en-US" w:eastAsia="zh-CN"/>
        </w:rPr>
        <w:t xml:space="preserve"> insulation layer is omitted from the RVE homogenization. The relative error is defined as </w:t>
      </w:r>
      <m:oMath>
        <m:f>
          <m:fPr>
            <m:ctrlPr>
              <w:rPr>
                <w:rFonts w:hint="default" w:ascii="Cambria Math" w:hAnsi="Cambria Math" w:cs="Times New Roman"/>
                <w:i/>
                <w:iCs w:val="0"/>
                <w:vertAlign w:val="baseline"/>
                <w:lang w:val="en-US"/>
              </w:rPr>
            </m:ctrlPr>
          </m:fPr>
          <m:num>
            <m:d>
              <m:dPr>
                <m:begChr m:val="|"/>
                <m:endChr m:val="|"/>
                <m:ctrlPr>
                  <w:rPr>
                    <w:rFonts w:hint="default" w:ascii="Cambria Math" w:hAnsi="Cambria Math" w:cs="Times New Roman"/>
                    <w:i/>
                    <w:iCs w:val="0"/>
                    <w:vertAlign w:val="baseline"/>
                    <w:lang w:val="en-US"/>
                  </w:rPr>
                </m:ctrlPr>
              </m:dPr>
              <m:e>
                <m:sSub>
                  <m:sSubPr>
                    <m:ctrlPr>
                      <w:rPr>
                        <w:rFonts w:hint="default" w:ascii="Cambria Math" w:hAnsi="Cambria Math" w:cs="Times New Roman"/>
                        <w:i/>
                        <w:iCs w:val="0"/>
                        <w:vertAlign w:val="baseline"/>
                        <w:lang w:val="en-US"/>
                      </w:rPr>
                    </m:ctrlPr>
                  </m:sSubPr>
                  <m:e>
                    <m:r>
                      <m:rPr>
                        <m:nor/>
                      </m:rPr>
                      <w:rPr>
                        <w:rFonts w:hint="default" w:ascii="Times New Roman" w:hAnsi="Times New Roman" w:cs="Times New Roman"/>
                        <w:i/>
                        <w:vertAlign w:val="baseline"/>
                        <w:lang w:val="en-US" w:eastAsia="zh-CN"/>
                      </w:rPr>
                      <m:t>P</m:t>
                    </m:r>
                    <m:ctrlPr>
                      <w:rPr>
                        <w:rFonts w:hint="default" w:ascii="Cambria Math" w:hAnsi="Cambria Math" w:cs="Times New Roman"/>
                        <w:i/>
                        <w:iCs w:val="0"/>
                        <w:vertAlign w:val="baseline"/>
                        <w:lang w:val="en-US"/>
                      </w:rPr>
                    </m:ctrlPr>
                  </m:e>
                  <m:sub>
                    <m:r>
                      <m:rPr>
                        <m:nor/>
                        <m:sty m:val="p"/>
                      </m:rPr>
                      <w:rPr>
                        <w:rFonts w:hint="default" w:ascii="Times New Roman" w:hAnsi="Times New Roman" w:cs="Times New Roman"/>
                        <w:b w:val="0"/>
                        <w:i w:val="0"/>
                        <w:vertAlign w:val="baseline"/>
                        <w:lang w:val="en-US" w:eastAsia="zh-CN"/>
                      </w:rPr>
                      <m:t>without</m:t>
                    </m:r>
                    <m:ctrlPr>
                      <w:rPr>
                        <w:rFonts w:hint="default" w:ascii="Cambria Math" w:hAnsi="Cambria Math" w:cs="Times New Roman"/>
                        <w:i/>
                        <w:iCs w:val="0"/>
                        <w:vertAlign w:val="baseline"/>
                        <w:lang w:val="en-US"/>
                      </w:rPr>
                    </m:ctrlPr>
                  </m:sub>
                </m:sSub>
                <m:r>
                  <m:rPr>
                    <m:nor/>
                    <m:sty m:val="p"/>
                  </m:rPr>
                  <w:rPr>
                    <w:rFonts w:hint="default" w:ascii="Times New Roman" w:hAnsi="Times New Roman" w:cs="Times New Roman"/>
                    <w:b w:val="0"/>
                    <w:i w:val="0"/>
                    <w:vertAlign w:val="baseline"/>
                    <w:lang w:val="en-US" w:eastAsia="zh-CN"/>
                  </w:rPr>
                  <m:t>−</m:t>
                </m:r>
                <m:sSub>
                  <m:sSubPr>
                    <m:ctrlPr>
                      <w:rPr>
                        <w:rFonts w:hint="default" w:ascii="Cambria Math" w:hAnsi="Cambria Math" w:cs="Times New Roman"/>
                        <w:i/>
                        <w:iCs w:val="0"/>
                        <w:vertAlign w:val="baseline"/>
                        <w:lang w:val="en-US"/>
                      </w:rPr>
                    </m:ctrlPr>
                  </m:sSubPr>
                  <m:e>
                    <m:r>
                      <m:rPr>
                        <m:nor/>
                      </m:rPr>
                      <w:rPr>
                        <w:rFonts w:hint="default" w:ascii="Times New Roman" w:hAnsi="Times New Roman" w:cs="Times New Roman"/>
                        <w:i/>
                        <w:vertAlign w:val="baseline"/>
                        <w:lang w:val="en-US" w:eastAsia="zh-CN"/>
                      </w:rPr>
                      <m:t>P</m:t>
                    </m:r>
                    <m:ctrlPr>
                      <w:rPr>
                        <w:rFonts w:hint="default" w:ascii="Cambria Math" w:hAnsi="Cambria Math" w:cs="Times New Roman"/>
                        <w:i/>
                        <w:iCs w:val="0"/>
                        <w:vertAlign w:val="baseline"/>
                        <w:lang w:val="en-US"/>
                      </w:rPr>
                    </m:ctrlPr>
                  </m:e>
                  <m:sub>
                    <m:r>
                      <m:rPr>
                        <m:nor/>
                        <m:sty m:val="p"/>
                      </m:rPr>
                      <w:rPr>
                        <w:rFonts w:hint="default" w:ascii="Times New Roman" w:hAnsi="Times New Roman" w:cs="Times New Roman"/>
                        <w:b w:val="0"/>
                        <w:i w:val="0"/>
                        <w:vertAlign w:val="baseline"/>
                        <w:lang w:val="en-US" w:eastAsia="zh-CN"/>
                      </w:rPr>
                      <m:t>with</m:t>
                    </m:r>
                    <m:ctrlPr>
                      <w:rPr>
                        <w:rFonts w:hint="default" w:ascii="Cambria Math" w:hAnsi="Cambria Math" w:cs="Times New Roman"/>
                        <w:i/>
                        <w:iCs w:val="0"/>
                        <w:vertAlign w:val="baseline"/>
                        <w:lang w:val="en-US"/>
                      </w:rPr>
                    </m:ctrlPr>
                  </m:sub>
                </m:sSub>
                <m:ctrlPr>
                  <w:rPr>
                    <w:rFonts w:hint="default" w:ascii="Cambria Math" w:hAnsi="Cambria Math" w:cs="Times New Roman"/>
                    <w:i/>
                    <w:iCs w:val="0"/>
                    <w:vertAlign w:val="baseline"/>
                    <w:lang w:val="en-US"/>
                  </w:rPr>
                </m:ctrlPr>
              </m:e>
            </m:d>
            <m:ctrlPr>
              <w:rPr>
                <w:rFonts w:hint="default" w:ascii="Cambria Math" w:hAnsi="Cambria Math" w:cs="Times New Roman"/>
                <w:i/>
                <w:iCs w:val="0"/>
                <w:vertAlign w:val="baseline"/>
                <w:lang w:val="en-US"/>
              </w:rPr>
            </m:ctrlPr>
          </m:num>
          <m:den>
            <m:sSub>
              <m:sSubPr>
                <m:ctrlPr>
                  <w:rPr>
                    <w:rFonts w:hint="default" w:ascii="Cambria Math" w:hAnsi="Cambria Math" w:cs="Times New Roman"/>
                    <w:i/>
                    <w:iCs w:val="0"/>
                    <w:vertAlign w:val="baseline"/>
                    <w:lang w:val="en-US"/>
                  </w:rPr>
                </m:ctrlPr>
              </m:sSubPr>
              <m:e>
                <m:r>
                  <m:rPr>
                    <m:nor/>
                  </m:rPr>
                  <w:rPr>
                    <w:rFonts w:hint="default" w:ascii="Times New Roman" w:hAnsi="Times New Roman" w:cs="Times New Roman"/>
                    <w:i/>
                    <w:vertAlign w:val="baseline"/>
                    <w:lang w:val="en-US" w:eastAsia="zh-CN"/>
                  </w:rPr>
                  <m:t>P</m:t>
                </m:r>
                <m:ctrlPr>
                  <w:rPr>
                    <w:rFonts w:hint="default" w:ascii="Cambria Math" w:hAnsi="Cambria Math" w:cs="Times New Roman"/>
                    <w:i/>
                    <w:iCs w:val="0"/>
                    <w:vertAlign w:val="baseline"/>
                    <w:lang w:val="en-US"/>
                  </w:rPr>
                </m:ctrlPr>
              </m:e>
              <m:sub>
                <m:r>
                  <m:rPr>
                    <m:nor/>
                    <m:sty m:val="p"/>
                  </m:rPr>
                  <w:rPr>
                    <w:rFonts w:hint="default" w:ascii="Times New Roman" w:hAnsi="Times New Roman" w:cs="Times New Roman"/>
                    <w:b w:val="0"/>
                    <w:i w:val="0"/>
                    <w:vertAlign w:val="baseline"/>
                    <w:lang w:val="en-US" w:eastAsia="zh-CN"/>
                  </w:rPr>
                  <m:t>with</m:t>
                </m:r>
                <m:ctrlPr>
                  <w:rPr>
                    <w:rFonts w:hint="default" w:ascii="Cambria Math" w:hAnsi="Cambria Math" w:cs="Times New Roman"/>
                    <w:i/>
                    <w:iCs w:val="0"/>
                    <w:vertAlign w:val="baseline"/>
                    <w:lang w:val="en-US"/>
                  </w:rPr>
                </m:ctrlPr>
              </m:sub>
            </m:sSub>
            <m:ctrlPr>
              <w:rPr>
                <w:rFonts w:hint="default" w:ascii="Cambria Math" w:hAnsi="Cambria Math" w:cs="Times New Roman"/>
                <w:i/>
                <w:iCs w:val="0"/>
                <w:vertAlign w:val="baseline"/>
                <w:lang w:val="en-US"/>
              </w:rPr>
            </m:ctrlPr>
          </m:den>
        </m:f>
        <m:r>
          <m:rPr>
            <m:nor/>
            <m:sty m:val="p"/>
          </m:rPr>
          <w:rPr>
            <w:rFonts w:hint="default" w:ascii="Times New Roman" w:hAnsi="Times New Roman" w:cs="Times New Roman"/>
            <w:b w:val="0"/>
            <w:i w:val="0"/>
            <w:vertAlign w:val="baseline"/>
            <w:lang w:val="en-US"/>
          </w:rPr>
          <m:t>×</m:t>
        </m:r>
        <m:r>
          <m:rPr>
            <m:nor/>
            <m:sty m:val="p"/>
          </m:rPr>
          <w:rPr>
            <w:rFonts w:hint="default" w:ascii="Times New Roman" w:hAnsi="Times New Roman" w:cs="Times New Roman"/>
            <w:b w:val="0"/>
            <w:i w:val="0"/>
            <w:vertAlign w:val="baseline"/>
            <w:lang w:val="en-US" w:eastAsia="zh-CN"/>
          </w:rPr>
          <m:t>100%</m:t>
        </m:r>
      </m:oMath>
      <w:r>
        <w:rPr>
          <w:rFonts w:hint="default" w:ascii="Times New Roman" w:hAnsi="Times New Roman" w:cs="Times New Roman"/>
          <w:i w:val="0"/>
          <w:iCs w:val="0"/>
          <w:vertAlign w:val="baseline"/>
          <w:lang w:val="en-US" w:eastAsia="zh-CN"/>
        </w:rPr>
        <w:t>. The red square marker indicates the mean value.</w:t>
      </w:r>
    </w:p>
    <w:p w14:paraId="02EFE726">
      <w:pPr>
        <w:ind w:firstLine="420" w:firstLineChars="0"/>
        <w:jc w:val="center"/>
        <w:rPr>
          <w:rFonts w:hint="default" w:ascii="Times New Roman" w:hAnsi="Times New Roman" w:cs="Times New Roman"/>
          <w:i w:val="0"/>
          <w:iCs w:val="0"/>
          <w:vertAlign w:val="baseline"/>
          <w:lang w:val="en-US" w:eastAsia="zh-CN"/>
        </w:rPr>
      </w:pPr>
    </w:p>
    <w:p w14:paraId="243C143F">
      <w:pPr>
        <w:ind w:firstLine="420" w:firstLineChars="0"/>
        <w:rPr>
          <w:rFonts w:hint="default" w:ascii="Times New Roman" w:hAnsi="Times New Roman" w:cs="Times New Roman"/>
          <w:sz w:val="24"/>
        </w:rPr>
      </w:pPr>
      <w:r>
        <w:rPr>
          <w:rFonts w:hint="default" w:ascii="Times New Roman" w:hAnsi="Times New Roman" w:cs="Times New Roman"/>
          <w:sz w:val="24"/>
        </w:rPr>
        <w:t>For the normal elastic modul</w:t>
      </w:r>
      <w:r>
        <w:rPr>
          <w:rFonts w:hint="default" w:ascii="Times New Roman" w:hAnsi="Times New Roman" w:cs="Times New Roman"/>
          <w:sz w:val="24"/>
          <w:lang w:val="en-US" w:eastAsia="zh-CN"/>
        </w:rPr>
        <w:t>us</w:t>
      </w:r>
      <w:r>
        <w:rPr>
          <w:rFonts w:hint="default" w:ascii="Times New Roman" w:hAnsi="Times New Roman" w:cs="Times New Roman"/>
          <w:sz w:val="24"/>
        </w:rPr>
        <w:t xml:space="preserve"> (</w:t>
      </w:r>
      <w:r>
        <w:rPr>
          <w:rFonts w:hint="default" w:ascii="Times New Roman" w:hAnsi="Times New Roman" w:cs="Times New Roman"/>
          <w:i/>
          <w:iCs/>
          <w:sz w:val="24"/>
        </w:rPr>
        <w:t>E</w:t>
      </w:r>
      <w:r>
        <w:rPr>
          <w:rFonts w:hint="default" w:ascii="Times New Roman" w:hAnsi="Times New Roman" w:cs="Times New Roman"/>
          <w:sz w:val="24"/>
          <w:vertAlign w:val="subscript"/>
        </w:rPr>
        <w:t>11</w:t>
      </w:r>
      <w:r>
        <w:rPr>
          <w:rFonts w:hint="default" w:ascii="Times New Roman" w:hAnsi="Times New Roman" w:cs="Times New Roman"/>
          <w:sz w:val="24"/>
        </w:rPr>
        <w:t xml:space="preserve">, </w:t>
      </w:r>
      <w:r>
        <w:rPr>
          <w:rFonts w:hint="default" w:ascii="Times New Roman" w:hAnsi="Times New Roman" w:cs="Times New Roman"/>
          <w:i/>
          <w:iCs/>
          <w:sz w:val="24"/>
        </w:rPr>
        <w:t>E</w:t>
      </w:r>
      <w:r>
        <w:rPr>
          <w:rFonts w:hint="default" w:ascii="Times New Roman" w:hAnsi="Times New Roman" w:cs="Times New Roman"/>
          <w:sz w:val="24"/>
          <w:vertAlign w:val="subscript"/>
        </w:rPr>
        <w:t>22</w:t>
      </w:r>
      <w:r>
        <w:rPr>
          <w:rFonts w:hint="default" w:ascii="Times New Roman" w:hAnsi="Times New Roman" w:cs="Times New Roman"/>
          <w:sz w:val="24"/>
        </w:rPr>
        <w:t xml:space="preserve">, and </w:t>
      </w:r>
      <w:r>
        <w:rPr>
          <w:rFonts w:hint="default" w:ascii="Times New Roman" w:hAnsi="Times New Roman" w:cs="Times New Roman"/>
          <w:i/>
          <w:iCs/>
          <w:sz w:val="24"/>
        </w:rPr>
        <w:t>E</w:t>
      </w:r>
      <w:r>
        <w:rPr>
          <w:rFonts w:hint="default" w:ascii="Times New Roman" w:hAnsi="Times New Roman" w:cs="Times New Roman"/>
          <w:sz w:val="24"/>
          <w:vertAlign w:val="subscript"/>
        </w:rPr>
        <w:t>33</w:t>
      </w:r>
      <w:r>
        <w:rPr>
          <w:rFonts w:hint="default" w:ascii="Times New Roman" w:hAnsi="Times New Roman" w:cs="Times New Roman"/>
          <w:sz w:val="24"/>
        </w:rPr>
        <w:t>), neglecting the SiO</w:t>
      </w:r>
      <w:r>
        <w:rPr>
          <w:rFonts w:hint="default" w:ascii="Times New Roman" w:hAnsi="Times New Roman" w:cs="Times New Roman"/>
          <w:sz w:val="24"/>
          <w:vertAlign w:val="subscript"/>
        </w:rPr>
        <w:t>2</w:t>
      </w:r>
      <w:r>
        <w:rPr>
          <w:rFonts w:hint="default" w:ascii="Times New Roman" w:hAnsi="Times New Roman" w:cs="Times New Roman"/>
          <w:sz w:val="24"/>
          <w:vertAlign w:val="subscript"/>
          <w:lang w:val="en-US" w:eastAsia="zh-CN"/>
        </w:rPr>
        <w:t xml:space="preserve"> </w:t>
      </w:r>
      <w:r>
        <w:rPr>
          <w:rFonts w:hint="default" w:ascii="Times New Roman" w:hAnsi="Times New Roman" w:cs="Times New Roman"/>
          <w:sz w:val="24"/>
        </w:rPr>
        <w:t>layer results in only small deviations. The mean relative error is about 0.48% for the in-plane Young</w:t>
      </w:r>
      <w:r>
        <w:rPr>
          <w:rFonts w:hint="default" w:ascii="Times New Roman" w:hAnsi="Times New Roman" w:cs="Times New Roman"/>
          <w:sz w:val="24"/>
          <w:lang w:val="en-US" w:eastAsia="zh-CN"/>
        </w:rPr>
        <w:t>’</w:t>
      </w:r>
      <w:r>
        <w:rPr>
          <w:rFonts w:hint="default" w:ascii="Times New Roman" w:hAnsi="Times New Roman" w:cs="Times New Roman"/>
          <w:sz w:val="24"/>
        </w:rPr>
        <w:t>s modul</w:t>
      </w:r>
      <w:r>
        <w:rPr>
          <w:rFonts w:hint="default" w:ascii="Times New Roman" w:hAnsi="Times New Roman" w:cs="Times New Roman"/>
          <w:sz w:val="24"/>
          <w:lang w:val="en-US" w:eastAsia="zh-CN"/>
        </w:rPr>
        <w:t>us</w:t>
      </w:r>
      <w:r>
        <w:rPr>
          <w:rFonts w:hint="default" w:ascii="Times New Roman" w:hAnsi="Times New Roman" w:cs="Times New Roman"/>
          <w:sz w:val="24"/>
        </w:rPr>
        <w:t xml:space="preserve"> and 0.39% for the out-of-plane modulus </w:t>
      </w:r>
      <w:r>
        <w:rPr>
          <w:rFonts w:hint="default" w:ascii="Times New Roman" w:hAnsi="Times New Roman" w:cs="Times New Roman"/>
          <w:i/>
          <w:iCs/>
          <w:sz w:val="24"/>
        </w:rPr>
        <w:t>E</w:t>
      </w:r>
      <w:r>
        <w:rPr>
          <w:rFonts w:hint="default" w:ascii="Times New Roman" w:hAnsi="Times New Roman" w:cs="Times New Roman"/>
          <w:sz w:val="24"/>
          <w:vertAlign w:val="subscript"/>
        </w:rPr>
        <w:t>33</w:t>
      </w:r>
      <w:r>
        <w:rPr>
          <w:rFonts w:hint="default" w:ascii="Times New Roman" w:hAnsi="Times New Roman" w:cs="Times New Roman"/>
          <w:sz w:val="24"/>
          <w:lang w:val="en-US" w:eastAsia="zh-CN"/>
        </w:rPr>
        <w:t>,</w:t>
      </w:r>
      <w:r>
        <w:rPr>
          <w:rFonts w:hint="default" w:ascii="Times New Roman" w:hAnsi="Times New Roman" w:cs="Times New Roman"/>
          <w:sz w:val="24"/>
        </w:rPr>
        <w:t xml:space="preserve"> while the maximum relative errors remain below 0.9%. By contrast, the omission of SiO</w:t>
      </w:r>
      <w:r>
        <w:rPr>
          <w:rFonts w:hint="default" w:ascii="Times New Roman" w:hAnsi="Times New Roman" w:cs="Times New Roman"/>
          <w:sz w:val="24"/>
          <w:vertAlign w:val="subscript"/>
        </w:rPr>
        <w:t>2</w:t>
      </w:r>
      <w:r>
        <w:rPr>
          <w:rFonts w:hint="default" w:ascii="Times New Roman" w:hAnsi="Times New Roman" w:cs="Times New Roman"/>
          <w:sz w:val="24"/>
        </w:rPr>
        <w:t xml:space="preserve"> has a more pronounced effect on the multi</w:t>
      </w:r>
      <w:r>
        <w:rPr>
          <w:rFonts w:hint="default" w:ascii="Times New Roman" w:hAnsi="Times New Roman" w:cs="Times New Roman"/>
          <w:sz w:val="24"/>
          <w:lang w:val="en-US" w:eastAsia="zh-CN"/>
        </w:rPr>
        <w:t>-</w:t>
      </w:r>
      <w:r>
        <w:rPr>
          <w:rFonts w:hint="default" w:ascii="Times New Roman" w:hAnsi="Times New Roman" w:cs="Times New Roman"/>
          <w:sz w:val="24"/>
        </w:rPr>
        <w:t>axial coupling terms. For the Poisson</w:t>
      </w:r>
      <w:r>
        <w:rPr>
          <w:rFonts w:hint="default" w:ascii="Times New Roman" w:hAnsi="Times New Roman" w:cs="Times New Roman"/>
          <w:sz w:val="24"/>
          <w:lang w:val="en-US" w:eastAsia="zh-CN"/>
        </w:rPr>
        <w:t>’</w:t>
      </w:r>
      <w:r>
        <w:rPr>
          <w:rFonts w:hint="default" w:ascii="Times New Roman" w:hAnsi="Times New Roman" w:cs="Times New Roman"/>
          <w:sz w:val="24"/>
        </w:rPr>
        <w:t>s ratios (</w:t>
      </w:r>
      <w:r>
        <w:rPr>
          <w:rFonts w:hint="default" w:ascii="Times New Roman" w:hAnsi="Times New Roman" w:cs="Times New Roman"/>
          <w:i/>
          <w:iCs/>
          <w:sz w:val="24"/>
          <w:lang w:val="en-US" w:eastAsia="zh-CN"/>
        </w:rPr>
        <w:t>v</w:t>
      </w:r>
      <w:r>
        <w:rPr>
          <w:rFonts w:hint="default" w:ascii="Times New Roman" w:hAnsi="Times New Roman" w:cs="Times New Roman"/>
          <w:sz w:val="24"/>
          <w:vertAlign w:val="subscript"/>
        </w:rPr>
        <w:t>1</w:t>
      </w:r>
      <w:r>
        <w:rPr>
          <w:rFonts w:hint="default" w:ascii="Times New Roman" w:hAnsi="Times New Roman" w:cs="Times New Roman"/>
          <w:sz w:val="24"/>
          <w:vertAlign w:val="subscript"/>
          <w:lang w:val="en-US" w:eastAsia="zh-CN"/>
        </w:rPr>
        <w:t>2</w:t>
      </w:r>
      <w:r>
        <w:rPr>
          <w:rFonts w:hint="default" w:ascii="Times New Roman" w:hAnsi="Times New Roman" w:cs="Times New Roman"/>
          <w:sz w:val="24"/>
        </w:rPr>
        <w:t xml:space="preserve">, </w:t>
      </w:r>
      <w:r>
        <w:rPr>
          <w:rFonts w:hint="default" w:ascii="Times New Roman" w:hAnsi="Times New Roman" w:cs="Times New Roman"/>
          <w:i/>
          <w:iCs/>
          <w:sz w:val="24"/>
          <w:lang w:val="en-US" w:eastAsia="zh-CN"/>
        </w:rPr>
        <w:t>v</w:t>
      </w:r>
      <w:r>
        <w:rPr>
          <w:rFonts w:hint="default" w:ascii="Times New Roman" w:hAnsi="Times New Roman" w:cs="Times New Roman"/>
          <w:sz w:val="24"/>
          <w:vertAlign w:val="subscript"/>
          <w:lang w:val="en-US" w:eastAsia="zh-CN"/>
        </w:rPr>
        <w:t>13</w:t>
      </w:r>
      <w:r>
        <w:rPr>
          <w:rFonts w:hint="default" w:ascii="Times New Roman" w:hAnsi="Times New Roman" w:cs="Times New Roman"/>
          <w:sz w:val="24"/>
        </w:rPr>
        <w:t xml:space="preserve">, </w:t>
      </w:r>
      <w:r>
        <w:rPr>
          <w:rFonts w:hint="default" w:ascii="Times New Roman" w:hAnsi="Times New Roman" w:cs="Times New Roman"/>
          <w:i/>
          <w:iCs/>
          <w:sz w:val="24"/>
          <w:lang w:val="en-US" w:eastAsia="zh-CN"/>
        </w:rPr>
        <w:t>v</w:t>
      </w:r>
      <w:r>
        <w:rPr>
          <w:rFonts w:hint="default" w:ascii="Times New Roman" w:hAnsi="Times New Roman" w:cs="Times New Roman"/>
          <w:sz w:val="24"/>
          <w:vertAlign w:val="subscript"/>
          <w:lang w:val="en-US" w:eastAsia="zh-CN"/>
        </w:rPr>
        <w:t>21</w:t>
      </w:r>
      <w:r>
        <w:rPr>
          <w:rFonts w:hint="default" w:ascii="Times New Roman" w:hAnsi="Times New Roman" w:cs="Times New Roman"/>
          <w:sz w:val="24"/>
          <w:lang w:val="en-US" w:eastAsia="zh-CN"/>
        </w:rPr>
        <w:t xml:space="preserve">, </w:t>
      </w:r>
      <w:r>
        <w:rPr>
          <w:rFonts w:hint="default" w:ascii="Times New Roman" w:hAnsi="Times New Roman" w:cs="Times New Roman"/>
          <w:i/>
          <w:iCs/>
          <w:sz w:val="24"/>
          <w:lang w:val="en-US" w:eastAsia="zh-CN"/>
        </w:rPr>
        <w:t>v</w:t>
      </w:r>
      <w:r>
        <w:rPr>
          <w:rFonts w:hint="default" w:ascii="Times New Roman" w:hAnsi="Times New Roman" w:cs="Times New Roman"/>
          <w:sz w:val="24"/>
          <w:vertAlign w:val="subscript"/>
        </w:rPr>
        <w:t>2</w:t>
      </w:r>
      <w:r>
        <w:rPr>
          <w:rFonts w:hint="default" w:ascii="Times New Roman" w:hAnsi="Times New Roman" w:cs="Times New Roman"/>
          <w:sz w:val="24"/>
          <w:vertAlign w:val="subscript"/>
          <w:lang w:val="en-US" w:eastAsia="zh-CN"/>
        </w:rPr>
        <w:t>3</w:t>
      </w:r>
      <w:r>
        <w:rPr>
          <w:rFonts w:hint="default" w:ascii="Times New Roman" w:hAnsi="Times New Roman" w:cs="Times New Roman"/>
          <w:sz w:val="24"/>
          <w:lang w:val="en-US" w:eastAsia="zh-CN"/>
        </w:rPr>
        <w:t xml:space="preserve">, </w:t>
      </w:r>
      <w:r>
        <w:rPr>
          <w:rFonts w:hint="default" w:ascii="Times New Roman" w:hAnsi="Times New Roman" w:cs="Times New Roman"/>
          <w:i/>
          <w:iCs/>
          <w:sz w:val="24"/>
          <w:lang w:val="en-US" w:eastAsia="zh-CN"/>
        </w:rPr>
        <w:t>v</w:t>
      </w:r>
      <w:r>
        <w:rPr>
          <w:rFonts w:hint="default" w:ascii="Times New Roman" w:hAnsi="Times New Roman" w:cs="Times New Roman"/>
          <w:sz w:val="24"/>
          <w:vertAlign w:val="subscript"/>
          <w:lang w:val="en-US" w:eastAsia="zh-CN"/>
        </w:rPr>
        <w:t>31</w:t>
      </w:r>
      <w:r>
        <w:rPr>
          <w:rFonts w:hint="default" w:ascii="Times New Roman" w:hAnsi="Times New Roman" w:cs="Times New Roman"/>
          <w:sz w:val="24"/>
          <w:lang w:val="en-US" w:eastAsia="zh-CN"/>
        </w:rPr>
        <w:t xml:space="preserve">, and </w:t>
      </w:r>
      <w:r>
        <w:rPr>
          <w:rFonts w:hint="default" w:ascii="Times New Roman" w:hAnsi="Times New Roman" w:cs="Times New Roman"/>
          <w:i/>
          <w:iCs/>
          <w:sz w:val="24"/>
          <w:lang w:val="en-US" w:eastAsia="zh-CN"/>
        </w:rPr>
        <w:t>v</w:t>
      </w:r>
      <w:r>
        <w:rPr>
          <w:rFonts w:hint="default" w:ascii="Times New Roman" w:hAnsi="Times New Roman" w:cs="Times New Roman"/>
          <w:sz w:val="24"/>
          <w:vertAlign w:val="subscript"/>
          <w:lang w:val="en-US" w:eastAsia="zh-CN"/>
        </w:rPr>
        <w:t>32</w:t>
      </w:r>
      <w:r>
        <w:rPr>
          <w:rFonts w:hint="default" w:ascii="Times New Roman" w:hAnsi="Times New Roman" w:cs="Times New Roman"/>
          <w:sz w:val="24"/>
        </w:rPr>
        <w:t>), the mean relative errors increase to approximately 3.3%</w:t>
      </w:r>
      <w:r>
        <w:rPr>
          <w:rFonts w:hint="default" w:ascii="Times New Roman" w:hAnsi="Times New Roman" w:cs="Times New Roman"/>
          <w:sz w:val="24"/>
          <w:lang w:val="en-US" w:eastAsia="zh-CN"/>
        </w:rPr>
        <w:t>-</w:t>
      </w:r>
      <w:r>
        <w:rPr>
          <w:rFonts w:hint="default" w:ascii="Times New Roman" w:hAnsi="Times New Roman" w:cs="Times New Roman"/>
          <w:sz w:val="24"/>
        </w:rPr>
        <w:t>4.4%, with maximum deviations reaching 6.9%</w:t>
      </w:r>
      <w:r>
        <w:rPr>
          <w:rFonts w:hint="default" w:ascii="Times New Roman" w:hAnsi="Times New Roman" w:cs="Times New Roman"/>
          <w:sz w:val="24"/>
          <w:lang w:val="en-US" w:eastAsia="zh-CN"/>
        </w:rPr>
        <w:t>-</w:t>
      </w:r>
      <w:r>
        <w:rPr>
          <w:rFonts w:hint="default" w:ascii="Times New Roman" w:hAnsi="Times New Roman" w:cs="Times New Roman"/>
          <w:sz w:val="24"/>
        </w:rPr>
        <w:t>8.9%. The shear modul</w:t>
      </w:r>
      <w:r>
        <w:rPr>
          <w:rFonts w:hint="default" w:ascii="Times New Roman" w:hAnsi="Times New Roman" w:cs="Times New Roman"/>
          <w:sz w:val="24"/>
          <w:lang w:val="en-US" w:eastAsia="zh-CN"/>
        </w:rPr>
        <w:t>us</w:t>
      </w:r>
      <w:r>
        <w:rPr>
          <w:rFonts w:hint="default" w:ascii="Times New Roman" w:hAnsi="Times New Roman" w:cs="Times New Roman"/>
          <w:sz w:val="24"/>
        </w:rPr>
        <w:t xml:space="preserve"> (</w:t>
      </w:r>
      <w:r>
        <w:rPr>
          <w:rFonts w:hint="default" w:ascii="Times New Roman" w:hAnsi="Times New Roman" w:cs="Times New Roman"/>
          <w:i/>
          <w:iCs/>
          <w:sz w:val="24"/>
        </w:rPr>
        <w:t>G</w:t>
      </w:r>
      <w:r>
        <w:rPr>
          <w:rFonts w:hint="default" w:ascii="Times New Roman" w:hAnsi="Times New Roman" w:cs="Times New Roman"/>
          <w:sz w:val="24"/>
          <w:vertAlign w:val="subscript"/>
        </w:rPr>
        <w:t>12</w:t>
      </w:r>
      <w:r>
        <w:rPr>
          <w:rFonts w:hint="default" w:ascii="Times New Roman" w:hAnsi="Times New Roman" w:cs="Times New Roman"/>
          <w:sz w:val="24"/>
        </w:rPr>
        <w:t xml:space="preserve">, </w:t>
      </w:r>
      <w:r>
        <w:rPr>
          <w:rFonts w:hint="default" w:ascii="Times New Roman" w:hAnsi="Times New Roman" w:cs="Times New Roman"/>
          <w:i/>
          <w:iCs/>
          <w:sz w:val="24"/>
        </w:rPr>
        <w:t>G</w:t>
      </w:r>
      <w:r>
        <w:rPr>
          <w:rFonts w:hint="default" w:ascii="Times New Roman" w:hAnsi="Times New Roman" w:cs="Times New Roman"/>
          <w:sz w:val="24"/>
          <w:vertAlign w:val="subscript"/>
        </w:rPr>
        <w:t>1</w:t>
      </w:r>
      <w:r>
        <w:rPr>
          <w:rFonts w:hint="default" w:ascii="Times New Roman" w:hAnsi="Times New Roman" w:cs="Times New Roman"/>
          <w:sz w:val="24"/>
          <w:vertAlign w:val="subscript"/>
          <w:lang w:val="en-US" w:eastAsia="zh-CN"/>
        </w:rPr>
        <w:t>3</w:t>
      </w:r>
      <w:r>
        <w:rPr>
          <w:rFonts w:hint="default" w:ascii="Times New Roman" w:hAnsi="Times New Roman" w:cs="Times New Roman"/>
          <w:sz w:val="24"/>
        </w:rPr>
        <w:t>, and G</w:t>
      </w:r>
      <w:r>
        <w:rPr>
          <w:rFonts w:hint="default" w:ascii="Times New Roman" w:hAnsi="Times New Roman" w:cs="Times New Roman"/>
          <w:sz w:val="24"/>
          <w:vertAlign w:val="subscript"/>
        </w:rPr>
        <w:t>23</w:t>
      </w:r>
      <w:r>
        <w:rPr>
          <w:rFonts w:hint="default" w:ascii="Times New Roman" w:hAnsi="Times New Roman" w:cs="Times New Roman"/>
          <w:sz w:val="24"/>
        </w:rPr>
        <w:t>) also show non-negligible deviations, with maximum relative errors up to 3.0</w:t>
      </w:r>
      <w:r>
        <w:rPr>
          <w:rFonts w:hint="default" w:ascii="Times New Roman" w:hAnsi="Times New Roman" w:cs="Times New Roman"/>
          <w:sz w:val="24"/>
          <w:lang w:val="en-US" w:eastAsia="zh-CN"/>
        </w:rPr>
        <w:t>6</w:t>
      </w:r>
      <w:r>
        <w:rPr>
          <w:rFonts w:hint="default" w:ascii="Times New Roman" w:hAnsi="Times New Roman" w:cs="Times New Roman"/>
          <w:sz w:val="24"/>
        </w:rPr>
        <w:t>%.</w:t>
      </w:r>
    </w:p>
    <w:p w14:paraId="30F722CA">
      <w:pPr>
        <w:ind w:firstLine="420" w:firstLineChars="0"/>
        <w:rPr>
          <w:rFonts w:hint="default" w:ascii="Times New Roman" w:hAnsi="Times New Roman" w:cs="Times New Roman"/>
          <w:sz w:val="24"/>
          <w:lang w:val="en-US" w:eastAsia="zh-CN"/>
        </w:rPr>
      </w:pPr>
      <w:r>
        <w:rPr>
          <w:rFonts w:hint="default" w:ascii="Times New Roman" w:hAnsi="Times New Roman" w:cs="Times New Roman"/>
          <w:sz w:val="24"/>
        </w:rPr>
        <w:t>The effect on thermal expansion is particularly important. The in-plane coefficients of thermal expansion (</w:t>
      </w:r>
      <m:oMath>
        <m:sSub>
          <m:sSubPr>
            <m:ctrlPr>
              <w:rPr>
                <w:rFonts w:hint="default" w:ascii="Cambria Math" w:hAnsi="Cambria Math" w:cs="Times New Roman"/>
                <w:i w:val="0"/>
                <w:iCs w:val="0"/>
                <w:vertAlign w:val="baseline"/>
                <w:lang w:val="en-US" w:eastAsia="zh-CN"/>
              </w:rPr>
            </m:ctrlPr>
          </m:sSubPr>
          <m:e>
            <m:r>
              <m:rPr/>
              <w:rPr>
                <w:rFonts w:ascii="Cambria Math" w:hAnsi="Cambria Math" w:cs="Times New Roman"/>
                <w:vertAlign w:val="baseline"/>
                <w:lang w:val="en-US"/>
              </w:rPr>
              <m:t>α</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1</m:t>
            </m:r>
            <m:ctrlPr>
              <w:rPr>
                <w:rFonts w:hint="default" w:ascii="Cambria Math" w:hAnsi="Cambria Math" w:cs="Times New Roman"/>
                <w:i w:val="0"/>
                <w:iCs w:val="0"/>
                <w:vertAlign w:val="baseline"/>
                <w:lang w:val="en-US" w:eastAsia="zh-CN"/>
              </w:rPr>
            </m:ctrlPr>
          </m:sub>
        </m:sSub>
      </m:oMath>
      <w:r>
        <w:rPr>
          <w:rFonts w:hint="default" w:ascii="Times New Roman" w:hAnsi="Times New Roman" w:cs="Times New Roman"/>
          <w:i w:val="0"/>
          <w:iCs w:val="0"/>
          <w:vertAlign w:val="baseline"/>
          <w:lang w:val="en-US" w:eastAsia="zh-CN"/>
        </w:rPr>
        <w:t xml:space="preserve"> and </w:t>
      </w:r>
      <m:oMath>
        <m:sSub>
          <m:sSubPr>
            <m:ctrlPr>
              <w:rPr>
                <w:rFonts w:hint="default" w:ascii="Cambria Math" w:hAnsi="Cambria Math" w:cs="Times New Roman"/>
                <w:i w:val="0"/>
                <w:iCs w:val="0"/>
                <w:vertAlign w:val="baseline"/>
                <w:lang w:val="en-US" w:eastAsia="zh-CN"/>
              </w:rPr>
            </m:ctrlPr>
          </m:sSubPr>
          <m:e>
            <m:r>
              <m:rPr/>
              <w:rPr>
                <w:rFonts w:ascii="Cambria Math" w:hAnsi="Cambria Math" w:cs="Times New Roman"/>
                <w:vertAlign w:val="baseline"/>
                <w:lang w:val="en-US"/>
              </w:rPr>
              <m:t>α</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2</m:t>
            </m:r>
            <m:ctrlPr>
              <w:rPr>
                <w:rFonts w:hint="default" w:ascii="Cambria Math" w:hAnsi="Cambria Math" w:cs="Times New Roman"/>
                <w:i w:val="0"/>
                <w:iCs w:val="0"/>
                <w:vertAlign w:val="baseline"/>
                <w:lang w:val="en-US" w:eastAsia="zh-CN"/>
              </w:rPr>
            </m:ctrlPr>
          </m:sub>
        </m:sSub>
      </m:oMath>
      <w:r>
        <w:rPr>
          <w:rFonts w:hint="default" w:ascii="Times New Roman" w:hAnsi="Times New Roman" w:cs="Times New Roman"/>
          <w:sz w:val="24"/>
        </w:rPr>
        <w:t>) exhibit mean relative errors of around 0.98% when SiO</w:t>
      </w:r>
      <w:r>
        <w:rPr>
          <w:rFonts w:hint="default" w:ascii="Times New Roman" w:hAnsi="Times New Roman" w:cs="Times New Roman"/>
          <w:sz w:val="24"/>
          <w:vertAlign w:val="subscript"/>
        </w:rPr>
        <w:t>2</w:t>
      </w:r>
      <w:r>
        <w:rPr>
          <w:rFonts w:hint="default" w:ascii="Times New Roman" w:hAnsi="Times New Roman" w:cs="Times New Roman"/>
          <w:sz w:val="24"/>
        </w:rPr>
        <w:t xml:space="preserve"> is neglected, whereas the out-of-plane coefficient </w:t>
      </w:r>
      <m:oMath>
        <m:sSub>
          <m:sSubPr>
            <m:ctrlPr>
              <w:rPr>
                <w:rFonts w:hint="default" w:ascii="Cambria Math" w:hAnsi="Cambria Math" w:cs="Times New Roman"/>
                <w:i w:val="0"/>
                <w:iCs w:val="0"/>
                <w:vertAlign w:val="baseline"/>
                <w:lang w:val="en-US" w:eastAsia="zh-CN"/>
              </w:rPr>
            </m:ctrlPr>
          </m:sSubPr>
          <m:e>
            <m:r>
              <m:rPr/>
              <w:rPr>
                <w:rFonts w:ascii="Cambria Math" w:hAnsi="Cambria Math" w:cs="Times New Roman"/>
                <w:vertAlign w:val="baseline"/>
                <w:lang w:val="en-US"/>
              </w:rPr>
              <m:t>α</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3</m:t>
            </m:r>
            <m:ctrlPr>
              <w:rPr>
                <w:rFonts w:hint="default" w:ascii="Cambria Math" w:hAnsi="Cambria Math" w:cs="Times New Roman"/>
                <w:i w:val="0"/>
                <w:iCs w:val="0"/>
                <w:vertAlign w:val="baseline"/>
                <w:lang w:val="en-US" w:eastAsia="zh-CN"/>
              </w:rPr>
            </m:ctrlPr>
          </m:sub>
        </m:sSub>
      </m:oMath>
      <w:r>
        <w:rPr>
          <w:rFonts w:hint="default" w:ascii="Times New Roman" w:hAnsi="Times New Roman" w:cs="Times New Roman"/>
          <w:sz w:val="24"/>
        </w:rPr>
        <w:t xml:space="preserve"> shows a much larger mean relative error of 2.4%, with a maximum deviation of 4.0%. These results indicate that the SiO</w:t>
      </w:r>
      <w:r>
        <w:rPr>
          <w:rFonts w:hint="default" w:ascii="Times New Roman" w:hAnsi="Times New Roman" w:cs="Times New Roman"/>
          <w:sz w:val="24"/>
          <w:vertAlign w:val="subscript"/>
        </w:rPr>
        <w:t>2</w:t>
      </w:r>
      <w:r>
        <w:rPr>
          <w:rFonts w:hint="default" w:ascii="Times New Roman" w:hAnsi="Times New Roman" w:cs="Times New Roman"/>
          <w:sz w:val="24"/>
          <w:vertAlign w:val="subscript"/>
          <w:lang w:val="en-US" w:eastAsia="zh-CN"/>
        </w:rPr>
        <w:t xml:space="preserve"> </w:t>
      </w:r>
      <w:r>
        <w:rPr>
          <w:rFonts w:hint="default" w:ascii="Times New Roman" w:hAnsi="Times New Roman" w:cs="Times New Roman"/>
          <w:sz w:val="24"/>
        </w:rPr>
        <w:t>layer cannot be regarded as negligible in the present homogenization problem, especially when the objective is to predict wafer-level thermo-mechanical deformation</w:t>
      </w:r>
      <w:r>
        <w:rPr>
          <w:rFonts w:hint="default" w:ascii="Times New Roman" w:hAnsi="Times New Roman" w:cs="Times New Roman"/>
          <w:sz w:val="24"/>
          <w:lang w:val="en-US" w:eastAsia="zh-CN"/>
        </w:rPr>
        <w:t>.</w:t>
      </w:r>
    </w:p>
    <w:p w14:paraId="0E1F73F3">
      <w:pPr>
        <w:numPr>
          <w:ilvl w:val="0"/>
          <w:numId w:val="4"/>
        </w:numPr>
        <w:ind w:left="0" w:leftChars="0" w:firstLine="0" w:firstLineChars="0"/>
        <w:rPr>
          <w:rFonts w:hint="default" w:ascii="Times New Roman" w:hAnsi="Times New Roman" w:cs="Times New Roman"/>
          <w:b/>
          <w:bCs/>
          <w:sz w:val="24"/>
          <w:lang w:val="en-US" w:eastAsia="zh-CN"/>
        </w:rPr>
      </w:pPr>
      <w:r>
        <w:rPr>
          <w:rFonts w:hint="default" w:ascii="Times New Roman" w:hAnsi="Times New Roman" w:cs="Times New Roman"/>
          <w:b/>
          <w:bCs/>
          <w:sz w:val="24"/>
        </w:rPr>
        <w:t xml:space="preserve">First-order </w:t>
      </w:r>
      <w:r>
        <w:rPr>
          <w:rFonts w:hint="default" w:ascii="Times New Roman" w:hAnsi="Times New Roman" w:cs="Times New Roman"/>
          <w:b/>
          <w:bCs/>
          <w:sz w:val="24"/>
          <w:lang w:val="en-US" w:eastAsia="zh-CN"/>
        </w:rPr>
        <w:t>P</w:t>
      </w:r>
      <w:r>
        <w:rPr>
          <w:rFonts w:hint="default" w:ascii="Times New Roman" w:hAnsi="Times New Roman" w:cs="Times New Roman"/>
          <w:b/>
          <w:bCs/>
          <w:sz w:val="24"/>
        </w:rPr>
        <w:t xml:space="preserve">ropagation of </w:t>
      </w:r>
      <w:r>
        <w:rPr>
          <w:rFonts w:hint="default" w:ascii="Times New Roman" w:hAnsi="Times New Roman" w:cs="Times New Roman"/>
          <w:b/>
          <w:bCs/>
          <w:sz w:val="24"/>
          <w:lang w:val="en-US" w:eastAsia="zh-CN"/>
        </w:rPr>
        <w:t>E</w:t>
      </w:r>
      <w:r>
        <w:rPr>
          <w:rFonts w:hint="default" w:ascii="Times New Roman" w:hAnsi="Times New Roman" w:cs="Times New Roman"/>
          <w:b/>
          <w:bCs/>
          <w:sz w:val="24"/>
        </w:rPr>
        <w:t>ffective</w:t>
      </w:r>
      <w:r>
        <w:rPr>
          <w:rFonts w:hint="default" w:ascii="Times New Roman" w:hAnsi="Times New Roman" w:cs="Times New Roman"/>
          <w:b/>
          <w:bCs/>
          <w:sz w:val="24"/>
          <w:lang w:val="en-US" w:eastAsia="zh-CN"/>
        </w:rPr>
        <w:t xml:space="preserve"> P</w:t>
      </w:r>
      <w:r>
        <w:rPr>
          <w:rFonts w:hint="default" w:ascii="Times New Roman" w:hAnsi="Times New Roman" w:cs="Times New Roman"/>
          <w:b/>
          <w:bCs/>
          <w:sz w:val="24"/>
        </w:rPr>
        <w:t xml:space="preserve">roperty </w:t>
      </w:r>
      <w:r>
        <w:rPr>
          <w:rFonts w:hint="default" w:ascii="Times New Roman" w:hAnsi="Times New Roman" w:cs="Times New Roman"/>
          <w:b/>
          <w:bCs/>
          <w:sz w:val="24"/>
          <w:lang w:val="en-US" w:eastAsia="zh-CN"/>
        </w:rPr>
        <w:t>E</w:t>
      </w:r>
      <w:r>
        <w:rPr>
          <w:rFonts w:hint="default" w:ascii="Times New Roman" w:hAnsi="Times New Roman" w:cs="Times New Roman"/>
          <w:b/>
          <w:bCs/>
          <w:sz w:val="24"/>
        </w:rPr>
        <w:t xml:space="preserve">rrors to </w:t>
      </w:r>
      <w:r>
        <w:rPr>
          <w:rFonts w:hint="default" w:ascii="Times New Roman" w:hAnsi="Times New Roman" w:cs="Times New Roman"/>
          <w:b/>
          <w:bCs/>
          <w:sz w:val="24"/>
          <w:lang w:val="en-US" w:eastAsia="zh-CN"/>
        </w:rPr>
        <w:t>W</w:t>
      </w:r>
      <w:r>
        <w:rPr>
          <w:rFonts w:hint="default" w:ascii="Times New Roman" w:hAnsi="Times New Roman" w:cs="Times New Roman"/>
          <w:b/>
          <w:bCs/>
          <w:sz w:val="24"/>
        </w:rPr>
        <w:t xml:space="preserve">afer </w:t>
      </w:r>
      <w:r>
        <w:rPr>
          <w:rFonts w:hint="default" w:ascii="Times New Roman" w:hAnsi="Times New Roman" w:cs="Times New Roman"/>
          <w:b/>
          <w:bCs/>
          <w:sz w:val="24"/>
          <w:lang w:val="en-US" w:eastAsia="zh-CN"/>
        </w:rPr>
        <w:t>W</w:t>
      </w:r>
      <w:r>
        <w:rPr>
          <w:rFonts w:hint="default" w:ascii="Times New Roman" w:hAnsi="Times New Roman" w:cs="Times New Roman"/>
          <w:b/>
          <w:bCs/>
          <w:sz w:val="24"/>
        </w:rPr>
        <w:t>arpage</w:t>
      </w:r>
      <w:r>
        <w:rPr>
          <w:rFonts w:hint="default" w:ascii="Times New Roman" w:hAnsi="Times New Roman" w:cs="Times New Roman"/>
          <w:b/>
          <w:bCs/>
          <w:sz w:val="24"/>
          <w:lang w:val="en-US" w:eastAsia="zh-CN"/>
        </w:rPr>
        <w:t>.</w:t>
      </w:r>
    </w:p>
    <w:p w14:paraId="3D5410A7">
      <w:pPr>
        <w:ind w:firstLine="420" w:firstLineChars="0"/>
        <w:rPr>
          <w:rFonts w:hint="default" w:ascii="Times New Roman" w:hAnsi="Times New Roman" w:cs="Times New Roman"/>
          <w:sz w:val="24"/>
        </w:rPr>
      </w:pPr>
      <w:r>
        <w:rPr>
          <w:rFonts w:hint="default" w:ascii="Times New Roman" w:hAnsi="Times New Roman" w:cs="Times New Roman"/>
          <w:sz w:val="24"/>
        </w:rPr>
        <w:t>To interpret how RVE-level constitutive errors may affect macroscopic warpage, a first-order sensitivity analysis was carried out using a modified Stoney-type framework. This analysis is intended only as a qualitative pre-bifurcation sensitivity ranking under small-deflection conditions</w:t>
      </w:r>
      <w:r>
        <w:rPr>
          <w:rFonts w:hint="default" w:ascii="Times New Roman" w:hAnsi="Times New Roman" w:cs="Times New Roman"/>
          <w:sz w:val="24"/>
          <w:lang w:val="en-US" w:eastAsia="zh-CN"/>
        </w:rPr>
        <w:t>.</w:t>
      </w:r>
      <w:r>
        <w:rPr>
          <w:rFonts w:hint="default" w:ascii="Times New Roman" w:hAnsi="Times New Roman" w:cs="Times New Roman"/>
          <w:sz w:val="24"/>
        </w:rPr>
        <w:t xml:space="preserve"> </w:t>
      </w:r>
      <w:r>
        <w:rPr>
          <w:rFonts w:hint="default" w:ascii="Times New Roman" w:hAnsi="Times New Roman" w:cs="Times New Roman"/>
          <w:sz w:val="24"/>
          <w:lang w:val="en-US" w:eastAsia="zh-CN"/>
        </w:rPr>
        <w:t>I</w:t>
      </w:r>
      <w:r>
        <w:rPr>
          <w:rFonts w:hint="default" w:ascii="Times New Roman" w:hAnsi="Times New Roman" w:cs="Times New Roman"/>
          <w:sz w:val="24"/>
        </w:rPr>
        <w:t>t is not used as a quantitative predictor of post-bifurcation deformation.</w:t>
      </w:r>
    </w:p>
    <w:p w14:paraId="67AB27B4">
      <w:pPr>
        <w:ind w:firstLine="420" w:firstLineChars="0"/>
        <w:rPr>
          <w:rFonts w:hint="default" w:ascii="Times New Roman" w:hAnsi="Times New Roman" w:cs="Times New Roman"/>
          <w:sz w:val="24"/>
          <w:lang w:val="en-US" w:eastAsia="zh-CN"/>
        </w:rPr>
      </w:pPr>
      <w:r>
        <w:rPr>
          <w:rFonts w:hint="default" w:ascii="Times New Roman" w:hAnsi="Times New Roman" w:cs="Times New Roman"/>
          <w:sz w:val="24"/>
        </w:rPr>
        <w:t xml:space="preserve">Consider a simplified bilayer system consisting of a homogenized TSV interposer layer of thickness </w:t>
      </w:r>
      <m:oMath>
        <m:sSub>
          <m:sSubPr>
            <m:ctrlPr>
              <w:rPr>
                <w:rFonts w:hint="default" w:ascii="Cambria Math" w:hAnsi="Cambria Math" w:cs="Times New Roman"/>
                <w:i/>
                <w:iCs w:val="0"/>
                <w:vertAlign w:val="baseline"/>
                <w:lang w:val="en-US"/>
              </w:rPr>
            </m:ctrlPr>
          </m:sSubPr>
          <m:e>
            <m:r>
              <m:rPr>
                <m:nor/>
              </m:rPr>
              <w:rPr>
                <w:rFonts w:hint="default" w:ascii="Times New Roman" w:hAnsi="Times New Roman" w:cs="Times New Roman"/>
                <w:b w:val="0"/>
                <w:i/>
                <w:iCs/>
                <w:vertAlign w:val="baseline"/>
                <w:lang w:val="en-US" w:eastAsia="zh-CN"/>
              </w:rPr>
              <m:t>h</m:t>
            </m:r>
            <m:ctrlPr>
              <w:rPr>
                <w:rFonts w:hint="default" w:ascii="Cambria Math" w:hAnsi="Cambria Math" w:cs="Times New Roman"/>
                <w:i/>
                <w:iCs w:val="0"/>
                <w:vertAlign w:val="baseline"/>
                <w:lang w:val="en-US"/>
              </w:rPr>
            </m:ctrlPr>
          </m:e>
          <m:sub>
            <m:r>
              <m:rPr>
                <m:nor/>
              </m:rPr>
              <w:rPr>
                <w:rFonts w:hint="default" w:ascii="Times New Roman" w:hAnsi="Times New Roman" w:cs="Times New Roman"/>
                <w:i/>
                <w:vertAlign w:val="baseline"/>
                <w:lang w:val="en-US" w:eastAsia="zh-CN"/>
              </w:rPr>
              <m:t>f</m:t>
            </m:r>
            <m:ctrlPr>
              <w:rPr>
                <w:rFonts w:hint="default" w:ascii="Cambria Math" w:hAnsi="Cambria Math" w:cs="Times New Roman"/>
                <w:i/>
                <w:iCs w:val="0"/>
                <w:vertAlign w:val="baseline"/>
                <w:lang w:val="en-US"/>
              </w:rPr>
            </m:ctrlPr>
          </m:sub>
        </m:sSub>
      </m:oMath>
      <w:r>
        <w:rPr>
          <w:rFonts w:hint="default" w:ascii="Times New Roman" w:hAnsi="Times New Roman" w:cs="Times New Roman"/>
          <w:i w:val="0"/>
          <w:iCs w:val="0"/>
          <w:vertAlign w:val="baseline"/>
          <w:lang w:val="en-US" w:eastAsia="zh-CN"/>
        </w:rPr>
        <w:t xml:space="preserve"> </w:t>
      </w:r>
      <w:r>
        <w:rPr>
          <w:rFonts w:hint="default" w:ascii="Times New Roman" w:hAnsi="Times New Roman" w:cs="Times New Roman"/>
          <w:sz w:val="24"/>
        </w:rPr>
        <w:t xml:space="preserve">bonded to a silicon substrate of thickness </w:t>
      </w:r>
      <m:oMath>
        <m:sSub>
          <m:sSubPr>
            <m:ctrlPr>
              <w:rPr>
                <w:rFonts w:hint="default" w:ascii="Cambria Math" w:hAnsi="Cambria Math" w:cs="Times New Roman"/>
                <w:i/>
                <w:iCs w:val="0"/>
                <w:vertAlign w:val="baseline"/>
                <w:lang w:val="en-US"/>
              </w:rPr>
            </m:ctrlPr>
          </m:sSubPr>
          <m:e>
            <m:r>
              <m:rPr>
                <m:nor/>
              </m:rPr>
              <w:rPr>
                <w:rFonts w:hint="default" w:ascii="Times New Roman" w:hAnsi="Times New Roman" w:cs="Times New Roman"/>
                <w:b w:val="0"/>
                <w:i/>
                <w:iCs/>
                <w:vertAlign w:val="baseline"/>
                <w:lang w:val="en-US" w:eastAsia="zh-CN"/>
              </w:rPr>
              <m:t>h</m:t>
            </m:r>
            <m:ctrlPr>
              <w:rPr>
                <w:rFonts w:hint="default" w:ascii="Cambria Math" w:hAnsi="Cambria Math" w:cs="Times New Roman"/>
                <w:i/>
                <w:iCs w:val="0"/>
                <w:vertAlign w:val="baseline"/>
                <w:lang w:val="en-US"/>
              </w:rPr>
            </m:ctrlPr>
          </m:e>
          <m:sub>
            <m:r>
              <m:rPr>
                <m:nor/>
              </m:rPr>
              <w:rPr>
                <w:rFonts w:hint="default" w:ascii="Times New Roman" w:hAnsi="Times New Roman" w:cs="Times New Roman"/>
                <w:i/>
                <w:vertAlign w:val="baseline"/>
                <w:lang w:val="en-US" w:eastAsia="zh-CN"/>
              </w:rPr>
              <m:t>s</m:t>
            </m:r>
            <m:ctrlPr>
              <w:rPr>
                <w:rFonts w:hint="default" w:ascii="Cambria Math" w:hAnsi="Cambria Math" w:cs="Times New Roman"/>
                <w:i/>
                <w:iCs w:val="0"/>
                <w:vertAlign w:val="baseline"/>
                <w:lang w:val="en-US"/>
              </w:rPr>
            </m:ctrlPr>
          </m:sub>
        </m:sSub>
      </m:oMath>
      <w:r>
        <w:rPr>
          <w:rFonts w:hint="default" w:ascii="Times New Roman" w:hAnsi="Times New Roman" w:cs="Times New Roman"/>
          <w:sz w:val="24"/>
        </w:rPr>
        <w:t xml:space="preserve">. Under a uniform temperature change </w:t>
      </w:r>
      <m:oMath>
        <m:r>
          <m:rPr>
            <m:nor/>
            <m:sty m:val="p"/>
          </m:rPr>
          <w:rPr>
            <w:rFonts w:hint="default" w:ascii="Times New Roman" w:hAnsi="Times New Roman" w:cs="Times New Roman"/>
            <w:b w:val="0"/>
            <w:i w:val="0"/>
            <w:vertAlign w:val="baseline"/>
            <w:lang w:val="en-US"/>
          </w:rPr>
          <m:t>∆</m:t>
        </m:r>
        <m:r>
          <m:rPr>
            <m:nor/>
          </m:rPr>
          <w:rPr>
            <w:rFonts w:hint="default" w:ascii="Times New Roman" w:hAnsi="Times New Roman" w:cs="Times New Roman"/>
            <w:i/>
            <w:vertAlign w:val="baseline"/>
            <w:lang w:val="en-US" w:eastAsia="zh-CN"/>
          </w:rPr>
          <m:t>T</m:t>
        </m:r>
      </m:oMath>
      <w:r>
        <w:rPr>
          <w:rFonts w:hint="default" w:ascii="Times New Roman" w:hAnsi="Times New Roman" w:cs="Times New Roman"/>
          <w:sz w:val="24"/>
        </w:rPr>
        <w:t xml:space="preserve">, the thermal mismatch between the two layers induces wafer curvature. Assuming </w:t>
      </w:r>
      <m:oMath>
        <m:sSub>
          <m:sSubPr>
            <m:ctrlPr>
              <w:rPr>
                <w:rFonts w:hint="default" w:ascii="Cambria Math" w:hAnsi="Cambria Math" w:cs="Times New Roman"/>
                <w:i/>
                <w:iCs w:val="0"/>
                <w:vertAlign w:val="baseline"/>
                <w:lang w:val="en-US"/>
              </w:rPr>
            </m:ctrlPr>
          </m:sSubPr>
          <m:e>
            <m:r>
              <m:rPr>
                <m:nor/>
              </m:rPr>
              <w:rPr>
                <w:rFonts w:hint="default" w:ascii="Times New Roman" w:hAnsi="Times New Roman" w:cs="Times New Roman"/>
                <w:b w:val="0"/>
                <w:i/>
                <w:iCs/>
                <w:vertAlign w:val="baseline"/>
                <w:lang w:val="en-US" w:eastAsia="zh-CN"/>
              </w:rPr>
              <m:t>h</m:t>
            </m:r>
            <m:ctrlPr>
              <w:rPr>
                <w:rFonts w:hint="default" w:ascii="Cambria Math" w:hAnsi="Cambria Math" w:cs="Times New Roman"/>
                <w:i/>
                <w:iCs w:val="0"/>
                <w:vertAlign w:val="baseline"/>
                <w:lang w:val="en-US"/>
              </w:rPr>
            </m:ctrlPr>
          </m:e>
          <m:sub>
            <m:r>
              <m:rPr>
                <m:nor/>
              </m:rPr>
              <w:rPr>
                <w:rFonts w:hint="default" w:ascii="Times New Roman" w:hAnsi="Times New Roman" w:cs="Times New Roman"/>
                <w:i/>
                <w:vertAlign w:val="baseline"/>
                <w:lang w:val="en-US" w:eastAsia="zh-CN"/>
              </w:rPr>
              <m:t>f</m:t>
            </m:r>
            <m:ctrlPr>
              <w:rPr>
                <w:rFonts w:hint="default" w:ascii="Cambria Math" w:hAnsi="Cambria Math" w:cs="Times New Roman"/>
                <w:i/>
                <w:iCs w:val="0"/>
                <w:vertAlign w:val="baseline"/>
                <w:lang w:val="en-US"/>
              </w:rPr>
            </m:ctrlPr>
          </m:sub>
        </m:sSub>
        <m:r>
          <m:rPr>
            <m:nor/>
            <m:sty m:val="p"/>
          </m:rPr>
          <w:rPr>
            <w:rFonts w:hint="default" w:ascii="Times New Roman" w:hAnsi="Times New Roman" w:cs="Times New Roman"/>
            <w:b w:val="0"/>
            <w:i w:val="0"/>
            <w:vertAlign w:val="baseline"/>
            <w:lang w:val="en-US"/>
          </w:rPr>
          <m:t>≪</m:t>
        </m:r>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b w:val="0"/>
                <w:i/>
                <w:iCs/>
                <w:vertAlign w:val="baseline"/>
                <w:lang w:val="en-US" w:eastAsia="zh-CN"/>
              </w:rPr>
              <m:t>h</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s</m:t>
            </m:r>
            <m:ctrlPr>
              <w:rPr>
                <w:rFonts w:hint="default" w:ascii="Cambria Math" w:hAnsi="Cambria Math" w:cs="Times New Roman"/>
                <w:i w:val="0"/>
                <w:iCs w:val="0"/>
                <w:vertAlign w:val="baseline"/>
                <w:lang w:val="en-US" w:eastAsia="zh-CN"/>
              </w:rPr>
            </m:ctrlPr>
          </m:sub>
        </m:sSub>
      </m:oMath>
      <w:r>
        <w:rPr>
          <w:rFonts w:hint="default" w:ascii="Times New Roman" w:hAnsi="Times New Roman" w:cs="Times New Roman"/>
          <w:sz w:val="24"/>
        </w:rPr>
        <w:t xml:space="preserve"> and small deflection, the curvature </w:t>
      </w:r>
      <m:oMath>
        <m:r>
          <m:rPr>
            <m:nor/>
          </m:rPr>
          <w:rPr>
            <w:rFonts w:hint="default" w:ascii="Times New Roman" w:hAnsi="Times New Roman" w:cs="Times New Roman"/>
            <w:i/>
            <w:vertAlign w:val="baseline"/>
            <w:lang w:val="en-US" w:eastAsia="zh-CN"/>
          </w:rPr>
          <m:t>κ</m:t>
        </m:r>
      </m:oMath>
      <w:r>
        <w:rPr>
          <w:rFonts w:hint="default" w:ascii="Times New Roman" w:hAnsi="Times New Roman" w:cs="Times New Roman"/>
          <w:sz w:val="24"/>
        </w:rPr>
        <w:t xml:space="preserve"> is given by</w:t>
      </w:r>
      <w:r>
        <w:rPr>
          <w:rFonts w:hint="default" w:ascii="Times New Roman" w:hAnsi="Times New Roman" w:cs="Times New Roman"/>
          <w:sz w:val="24"/>
          <w:lang w:val="en-US" w:eastAsia="zh-CN"/>
        </w:rPr>
        <w:t>:</w:t>
      </w:r>
    </w:p>
    <w:p w14:paraId="7C8C9941">
      <w:pPr>
        <w:numPr>
          <w:ilvl w:val="0"/>
          <w:numId w:val="0"/>
        </w:numPr>
        <w:jc w:val="right"/>
        <w:rPr>
          <w:rFonts w:hint="default" w:ascii="Times New Roman" w:hAnsi="Times New Roman" w:cs="Times New Roman"/>
          <w:b w:val="0"/>
          <w:i w:val="0"/>
          <w:vertAlign w:val="baseline"/>
          <w:lang w:val="en-US" w:eastAsia="zh-CN"/>
        </w:rPr>
      </w:pPr>
      <m:oMath>
        <m:r>
          <m:rPr>
            <m:nor/>
          </m:rPr>
          <w:rPr>
            <w:rFonts w:hint="default" w:ascii="Times New Roman" w:hAnsi="Times New Roman" w:cs="Times New Roman"/>
            <w:i/>
            <w:vertAlign w:val="baseline"/>
            <w:lang w:val="en-US" w:eastAsia="zh-CN"/>
          </w:rPr>
          <m:t>κ</m:t>
        </m:r>
        <m:r>
          <m:rPr>
            <m:nor/>
            <m:sty m:val="p"/>
          </m:rPr>
          <w:rPr>
            <w:rFonts w:hint="default" w:ascii="Times New Roman" w:hAnsi="Times New Roman" w:cs="Times New Roman"/>
            <w:b w:val="0"/>
            <w:i w:val="0"/>
            <w:vertAlign w:val="baseline"/>
            <w:lang w:val="en-US" w:eastAsia="zh-CN"/>
          </w:rPr>
          <m:t>=</m:t>
        </m:r>
        <m:f>
          <m:fPr>
            <m:ctrlPr>
              <w:rPr>
                <w:rFonts w:hint="default" w:ascii="Cambria Math" w:hAnsi="Cambria Math" w:cs="Times New Roman"/>
                <w:b w:val="0"/>
                <w:i/>
                <w:iCs/>
                <w:vertAlign w:val="baseline"/>
                <w:lang w:val="en-US" w:eastAsia="zh-CN"/>
              </w:rPr>
            </m:ctrlPr>
          </m:fPr>
          <m:num>
            <m:r>
              <m:rPr>
                <m:nor/>
                <m:sty m:val="p"/>
              </m:rPr>
              <w:rPr>
                <w:rFonts w:hint="default" w:ascii="Times New Roman" w:hAnsi="Times New Roman" w:cs="Times New Roman"/>
                <w:b w:val="0"/>
                <w:i w:val="0"/>
                <w:vertAlign w:val="baseline"/>
                <w:lang w:val="en-US" w:eastAsia="zh-CN"/>
              </w:rPr>
              <m:t>6</m:t>
            </m:r>
            <m:sSub>
              <m:sSubPr>
                <m:ctrlPr>
                  <w:rPr>
                    <w:rFonts w:hint="default" w:ascii="Cambria Math" w:hAnsi="Cambria Math" w:cs="Times New Roman"/>
                    <w:b w:val="0"/>
                    <w:i/>
                    <w:iCs/>
                    <w:vertAlign w:val="baseline"/>
                    <w:lang w:val="en-US" w:eastAsia="zh-CN"/>
                  </w:rPr>
                </m:ctrlPr>
              </m:sSubPr>
              <m:e>
                <m:r>
                  <m:rPr>
                    <m:nor/>
                  </m:rPr>
                  <w:rPr>
                    <w:rFonts w:hint="default" w:ascii="Times New Roman" w:hAnsi="Times New Roman" w:cs="Times New Roman"/>
                    <w:i/>
                    <w:vertAlign w:val="baseline"/>
                    <w:lang w:val="en-US"/>
                  </w:rPr>
                  <m:t>σ</m:t>
                </m:r>
                <m:ctrlPr>
                  <w:rPr>
                    <w:rFonts w:hint="default" w:ascii="Cambria Math" w:hAnsi="Cambria Math" w:cs="Times New Roman"/>
                    <w:b w:val="0"/>
                    <w:i/>
                    <w:iCs/>
                    <w:vertAlign w:val="baseline"/>
                    <w:lang w:val="en-US" w:eastAsia="zh-CN"/>
                  </w:rPr>
                </m:ctrlPr>
              </m:e>
              <m:sub>
                <m:r>
                  <m:rPr>
                    <m:nor/>
                  </m:rPr>
                  <w:rPr>
                    <w:rFonts w:hint="default" w:ascii="Times New Roman" w:hAnsi="Times New Roman" w:cs="Times New Roman"/>
                    <w:i/>
                    <w:vertAlign w:val="baseline"/>
                    <w:lang w:val="en-US" w:eastAsia="zh-CN"/>
                  </w:rPr>
                  <m:t>f</m:t>
                </m:r>
                <m:ctrlPr>
                  <w:rPr>
                    <w:rFonts w:hint="default" w:ascii="Cambria Math" w:hAnsi="Cambria Math" w:cs="Times New Roman"/>
                    <w:b w:val="0"/>
                    <w:i/>
                    <w:iCs/>
                    <w:vertAlign w:val="baseline"/>
                    <w:lang w:val="en-US" w:eastAsia="zh-CN"/>
                  </w:rPr>
                </m:ctrlPr>
              </m:sub>
            </m:sSub>
            <m:sSub>
              <m:sSubPr>
                <m:ctrlPr>
                  <w:rPr>
                    <w:rFonts w:hint="default" w:ascii="Cambria Math" w:hAnsi="Cambria Math" w:cs="Times New Roman"/>
                    <w:i/>
                    <w:iCs/>
                    <w:vertAlign w:val="baseline"/>
                    <w:lang w:val="en-US"/>
                  </w:rPr>
                </m:ctrlPr>
              </m:sSubPr>
              <m:e>
                <m:r>
                  <m:rPr>
                    <m:nor/>
                    <m:sty m:val="p"/>
                  </m:rPr>
                  <w:rPr>
                    <w:rFonts w:hint="default" w:ascii="Times New Roman" w:hAnsi="Times New Roman" w:cs="Times New Roman"/>
                    <w:b w:val="0"/>
                    <w:i w:val="0"/>
                    <w:vertAlign w:val="baseline"/>
                    <w:lang w:val="en-US" w:eastAsia="zh-CN"/>
                  </w:rPr>
                  <m:t>h</m:t>
                </m:r>
                <m:ctrlPr>
                  <w:rPr>
                    <w:rFonts w:hint="default" w:ascii="Cambria Math" w:hAnsi="Cambria Math" w:cs="Times New Roman"/>
                    <w:i/>
                    <w:iCs/>
                    <w:vertAlign w:val="baseline"/>
                    <w:lang w:val="en-US"/>
                  </w:rPr>
                </m:ctrlPr>
              </m:e>
              <m:sub>
                <m:r>
                  <m:rPr>
                    <m:nor/>
                  </m:rPr>
                  <w:rPr>
                    <w:rFonts w:hint="default" w:ascii="Times New Roman" w:hAnsi="Times New Roman" w:cs="Times New Roman"/>
                    <w:i/>
                    <w:vertAlign w:val="baseline"/>
                    <w:lang w:val="en-US" w:eastAsia="zh-CN"/>
                  </w:rPr>
                  <m:t>f</m:t>
                </m:r>
                <m:ctrlPr>
                  <w:rPr>
                    <w:rFonts w:hint="default" w:ascii="Cambria Math" w:hAnsi="Cambria Math" w:cs="Times New Roman"/>
                    <w:i/>
                    <w:iCs/>
                    <w:vertAlign w:val="baseline"/>
                    <w:lang w:val="en-US"/>
                  </w:rPr>
                </m:ctrlPr>
              </m:sub>
            </m:sSub>
            <m:ctrlPr>
              <w:rPr>
                <w:rFonts w:hint="default" w:ascii="Cambria Math" w:hAnsi="Cambria Math" w:cs="Times New Roman"/>
                <w:b w:val="0"/>
                <w:i/>
                <w:iCs/>
                <w:vertAlign w:val="baseline"/>
                <w:lang w:val="en-US" w:eastAsia="zh-CN"/>
              </w:rPr>
            </m:ctrlPr>
          </m:num>
          <m:den>
            <m:acc>
              <m:accPr>
                <m:ctrlPr>
                  <w:rPr>
                    <w:rFonts w:hint="default" w:ascii="Cambria Math" w:hAnsi="Cambria Math" w:cs="Times New Roman"/>
                    <w:b w:val="0"/>
                    <w:i/>
                    <w:iCs/>
                    <w:vertAlign w:val="baseline"/>
                    <w:lang w:val="en-US" w:eastAsia="zh-CN"/>
                  </w:rPr>
                </m:ctrlPr>
              </m:accPr>
              <m:e>
                <m:sSub>
                  <m:sSubPr>
                    <m:ctrlPr>
                      <w:rPr>
                        <w:rFonts w:hint="default" w:ascii="Cambria Math" w:hAnsi="Cambria Math" w:cs="Times New Roman"/>
                        <w:b w:val="0"/>
                        <w:i/>
                        <w:iCs/>
                        <w:vertAlign w:val="baseline"/>
                        <w:lang w:val="en-US" w:eastAsia="zh-CN"/>
                      </w:rPr>
                    </m:ctrlPr>
                  </m:sSubPr>
                  <m:e>
                    <m:r>
                      <m:rPr>
                        <m:nor/>
                      </m:rPr>
                      <w:rPr>
                        <w:rFonts w:hint="default" w:ascii="Times New Roman" w:hAnsi="Times New Roman" w:cs="Times New Roman"/>
                        <w:i/>
                        <w:vertAlign w:val="baseline"/>
                        <w:lang w:val="en-US" w:eastAsia="zh-CN"/>
                      </w:rPr>
                      <m:t>E</m:t>
                    </m:r>
                    <m:ctrlPr>
                      <w:rPr>
                        <w:rFonts w:hint="default" w:ascii="Cambria Math" w:hAnsi="Cambria Math" w:cs="Times New Roman"/>
                        <w:b w:val="0"/>
                        <w:i/>
                        <w:iCs/>
                        <w:vertAlign w:val="baseline"/>
                        <w:lang w:val="en-US" w:eastAsia="zh-CN"/>
                      </w:rPr>
                    </m:ctrlPr>
                  </m:e>
                  <m:sub>
                    <m:r>
                      <m:rPr>
                        <m:nor/>
                      </m:rPr>
                      <w:rPr>
                        <w:rFonts w:hint="default" w:ascii="Times New Roman" w:hAnsi="Times New Roman" w:cs="Times New Roman"/>
                        <w:i/>
                        <w:vertAlign w:val="baseline"/>
                        <w:lang w:val="en-US" w:eastAsia="zh-CN"/>
                      </w:rPr>
                      <m:t>s</m:t>
                    </m:r>
                    <m:ctrlPr>
                      <w:rPr>
                        <w:rFonts w:hint="default" w:ascii="Cambria Math" w:hAnsi="Cambria Math" w:cs="Times New Roman"/>
                        <w:b w:val="0"/>
                        <w:i/>
                        <w:iCs/>
                        <w:vertAlign w:val="baseline"/>
                        <w:lang w:val="en-US" w:eastAsia="zh-CN"/>
                      </w:rPr>
                    </m:ctrlPr>
                  </m:sub>
                </m:sSub>
                <m:ctrlPr>
                  <w:rPr>
                    <w:rFonts w:hint="default" w:ascii="Cambria Math" w:hAnsi="Cambria Math" w:cs="Times New Roman"/>
                    <w:b w:val="0"/>
                    <w:i/>
                    <w:iCs/>
                    <w:vertAlign w:val="baseline"/>
                    <w:lang w:val="en-US" w:eastAsia="zh-CN"/>
                  </w:rPr>
                </m:ctrlPr>
              </m:e>
            </m:acc>
            <m:sSubSup>
              <m:sSubSupPr>
                <m:ctrlPr>
                  <w:rPr>
                    <w:rFonts w:hint="default" w:ascii="Cambria Math" w:hAnsi="Cambria Math" w:cs="Times New Roman"/>
                    <w:b w:val="0"/>
                    <w:i/>
                    <w:iCs/>
                    <w:vertAlign w:val="baseline"/>
                    <w:lang w:val="en-US" w:eastAsia="zh-CN"/>
                  </w:rPr>
                </m:ctrlPr>
              </m:sSubSupPr>
              <m:e>
                <m:r>
                  <m:rPr>
                    <m:nor/>
                    <m:sty m:val="p"/>
                  </m:rPr>
                  <w:rPr>
                    <w:rFonts w:hint="default" w:ascii="Times New Roman" w:hAnsi="Times New Roman" w:cs="Times New Roman"/>
                    <w:b w:val="0"/>
                    <w:i w:val="0"/>
                    <w:vertAlign w:val="baseline"/>
                    <w:lang w:val="en-US" w:eastAsia="zh-CN"/>
                  </w:rPr>
                  <m:t>h</m:t>
                </m:r>
                <m:ctrlPr>
                  <w:rPr>
                    <w:rFonts w:hint="default" w:ascii="Cambria Math" w:hAnsi="Cambria Math" w:cs="Times New Roman"/>
                    <w:b w:val="0"/>
                    <w:i/>
                    <w:iCs/>
                    <w:vertAlign w:val="baseline"/>
                    <w:lang w:val="en-US" w:eastAsia="zh-CN"/>
                  </w:rPr>
                </m:ctrlPr>
              </m:e>
              <m:sub>
                <m:r>
                  <m:rPr>
                    <m:nor/>
                  </m:rPr>
                  <w:rPr>
                    <w:rFonts w:hint="default" w:ascii="Times New Roman" w:hAnsi="Times New Roman" w:cs="Times New Roman"/>
                    <w:i/>
                    <w:vertAlign w:val="baseline"/>
                    <w:lang w:val="en-US" w:eastAsia="zh-CN"/>
                  </w:rPr>
                  <m:t>s</m:t>
                </m:r>
                <m:ctrlPr>
                  <w:rPr>
                    <w:rFonts w:hint="default" w:ascii="Cambria Math" w:hAnsi="Cambria Math" w:cs="Times New Roman"/>
                    <w:b w:val="0"/>
                    <w:i/>
                    <w:iCs/>
                    <w:vertAlign w:val="baseline"/>
                    <w:lang w:val="en-US" w:eastAsia="zh-CN"/>
                  </w:rPr>
                </m:ctrlPr>
              </m:sub>
              <m:sup>
                <m:r>
                  <m:rPr>
                    <m:nor/>
                    <m:sty m:val="p"/>
                  </m:rPr>
                  <w:rPr>
                    <w:rFonts w:hint="default" w:ascii="Times New Roman" w:hAnsi="Times New Roman" w:cs="Times New Roman"/>
                    <w:b w:val="0"/>
                    <w:i w:val="0"/>
                    <w:vertAlign w:val="baseline"/>
                    <w:lang w:val="en-US" w:eastAsia="zh-CN"/>
                  </w:rPr>
                  <m:t>2</m:t>
                </m:r>
                <m:ctrlPr>
                  <w:rPr>
                    <w:rFonts w:hint="default" w:ascii="Cambria Math" w:hAnsi="Cambria Math" w:cs="Times New Roman"/>
                    <w:b w:val="0"/>
                    <w:i/>
                    <w:iCs/>
                    <w:vertAlign w:val="baseline"/>
                    <w:lang w:val="en-US" w:eastAsia="zh-CN"/>
                  </w:rPr>
                </m:ctrlPr>
              </m:sup>
            </m:sSubSup>
            <m:ctrlPr>
              <w:rPr>
                <w:rFonts w:hint="default" w:ascii="Cambria Math" w:hAnsi="Cambria Math" w:cs="Times New Roman"/>
                <w:b w:val="0"/>
                <w:i/>
                <w:iCs/>
                <w:vertAlign w:val="baseline"/>
                <w:lang w:val="en-US" w:eastAsia="zh-CN"/>
              </w:rPr>
            </m:ctrlPr>
          </m:den>
        </m:f>
      </m:oMath>
      <w:r>
        <w:rPr>
          <w:rFonts w:hint="default" w:ascii="Times New Roman" w:hAnsi="Times New Roman" w:cs="Times New Roman"/>
          <w:b w:val="0"/>
          <w:i w:val="0"/>
          <w:iCs/>
          <w:vertAlign w:val="baseline"/>
          <w:lang w:val="en-US" w:eastAsia="zh-CN"/>
        </w:rPr>
        <w:t xml:space="preserve">                           (</w:t>
      </w:r>
      <w:r>
        <w:rPr>
          <w:rFonts w:hint="default" w:ascii="Times New Roman" w:hAnsi="Times New Roman" w:cs="Times New Roman"/>
          <w:b w:val="0"/>
          <w:i/>
          <w:iCs w:val="0"/>
          <w:vertAlign w:val="baseline"/>
          <w:lang w:val="en-US" w:eastAsia="zh-CN"/>
        </w:rPr>
        <w:t>S8</w:t>
      </w:r>
      <w:r>
        <w:rPr>
          <w:rFonts w:hint="default" w:ascii="Times New Roman" w:hAnsi="Times New Roman" w:cs="Times New Roman"/>
          <w:b w:val="0"/>
          <w:i w:val="0"/>
          <w:iCs/>
          <w:vertAlign w:val="baseline"/>
          <w:lang w:val="en-US" w:eastAsia="zh-CN"/>
        </w:rPr>
        <w:t>)</w:t>
      </w:r>
    </w:p>
    <w:p w14:paraId="6ED94FAF">
      <w:pPr>
        <w:ind w:firstLine="420" w:firstLineChars="0"/>
        <w:rPr>
          <w:rFonts w:hint="default" w:ascii="Times New Roman" w:hAnsi="Times New Roman" w:cs="Times New Roman"/>
          <w:sz w:val="24"/>
          <w:lang w:val="en-US" w:eastAsia="zh-CN"/>
        </w:rPr>
      </w:pPr>
      <w:r>
        <w:rPr>
          <w:rFonts w:hint="default" w:ascii="Times New Roman" w:hAnsi="Times New Roman" w:cs="Times New Roman"/>
          <w:sz w:val="24"/>
          <w:lang w:val="en-US" w:eastAsia="zh-CN"/>
        </w:rPr>
        <w:t xml:space="preserve">where </w:t>
      </w:r>
      <m:oMath>
        <m:sSub>
          <m:sSubPr>
            <m:ctrlPr>
              <w:rPr>
                <w:rFonts w:hint="default" w:ascii="Cambria Math" w:hAnsi="Cambria Math" w:cs="Times New Roman"/>
                <w:sz w:val="24"/>
                <w:lang w:val="en-US" w:eastAsia="zh-CN"/>
              </w:rPr>
            </m:ctrlPr>
          </m:sSubPr>
          <m:e>
            <m:r>
              <m:rPr>
                <m:nor/>
              </m:rPr>
              <w:rPr>
                <w:rFonts w:hint="default" w:ascii="Times New Roman" w:hAnsi="Times New Roman" w:cs="Times New Roman"/>
                <w:i/>
                <w:sz w:val="24"/>
                <w:lang w:val="en-US" w:eastAsia="zh-CN"/>
              </w:rPr>
              <m:t>σ</m:t>
            </m:r>
            <m:ctrlPr>
              <w:rPr>
                <w:rFonts w:hint="default" w:ascii="Cambria Math" w:hAnsi="Cambria Math" w:cs="Times New Roman"/>
                <w:sz w:val="24"/>
                <w:lang w:val="en-US" w:eastAsia="zh-CN"/>
              </w:rPr>
            </m:ctrlPr>
          </m:e>
          <m:sub>
            <m:r>
              <m:rPr>
                <m:nor/>
                <m:sty m:val="p"/>
              </m:rPr>
              <w:rPr>
                <w:rFonts w:hint="default" w:ascii="Times New Roman" w:hAnsi="Times New Roman" w:cs="Times New Roman"/>
                <w:b w:val="0"/>
                <w:i w:val="0"/>
                <w:sz w:val="24"/>
                <w:lang w:val="en-US" w:eastAsia="zh-CN"/>
              </w:rPr>
              <m:t>f</m:t>
            </m:r>
            <m:ctrlPr>
              <w:rPr>
                <w:rFonts w:hint="default" w:ascii="Cambria Math" w:hAnsi="Cambria Math" w:cs="Times New Roman"/>
                <w:sz w:val="24"/>
                <w:lang w:val="en-US" w:eastAsia="zh-CN"/>
              </w:rPr>
            </m:ctrlPr>
          </m:sub>
        </m:sSub>
      </m:oMath>
      <w:r>
        <w:rPr>
          <w:rFonts w:hint="default" w:ascii="Times New Roman" w:hAnsi="Times New Roman" w:cs="Times New Roman"/>
          <w:sz w:val="24"/>
          <w:lang w:val="en-US" w:eastAsia="zh-CN"/>
        </w:rPr>
        <w:t xml:space="preserve"> is the biaxial film stress and </w:t>
      </w:r>
      <m:oMath>
        <m:acc>
          <m:accPr>
            <m:ctrlPr>
              <w:rPr>
                <w:rFonts w:hint="default" w:ascii="Cambria Math" w:hAnsi="Cambria Math" w:cs="Times New Roman"/>
                <w:sz w:val="24"/>
                <w:lang w:val="en-US" w:eastAsia="zh-CN"/>
              </w:rPr>
            </m:ctrlPr>
          </m:accPr>
          <m:e>
            <m:sSub>
              <m:sSubPr>
                <m:ctrlPr>
                  <w:rPr>
                    <w:rFonts w:hint="default" w:ascii="Cambria Math" w:hAnsi="Cambria Math" w:cs="Times New Roman"/>
                    <w:sz w:val="24"/>
                    <w:lang w:val="en-US" w:eastAsia="zh-CN"/>
                  </w:rPr>
                </m:ctrlPr>
              </m:sSubPr>
              <m:e>
                <m:r>
                  <m:rPr>
                    <m:nor/>
                  </m:rPr>
                  <w:rPr>
                    <w:rFonts w:hint="default" w:ascii="Times New Roman" w:hAnsi="Times New Roman" w:cs="Times New Roman"/>
                    <w:i/>
                    <w:sz w:val="24"/>
                    <w:lang w:val="en-US" w:eastAsia="zh-CN"/>
                  </w:rPr>
                  <m:t>E</m:t>
                </m:r>
                <m:ctrlPr>
                  <w:rPr>
                    <w:rFonts w:hint="default" w:ascii="Cambria Math" w:hAnsi="Cambria Math" w:cs="Times New Roman"/>
                    <w:sz w:val="24"/>
                    <w:lang w:val="en-US" w:eastAsia="zh-CN"/>
                  </w:rPr>
                </m:ctrlPr>
              </m:e>
              <m:sub>
                <m:r>
                  <m:rPr>
                    <m:nor/>
                    <m:sty m:val="p"/>
                  </m:rPr>
                  <w:rPr>
                    <w:rFonts w:hint="default" w:ascii="Times New Roman" w:hAnsi="Times New Roman" w:cs="Times New Roman"/>
                    <w:b w:val="0"/>
                    <w:i w:val="0"/>
                    <w:sz w:val="24"/>
                    <w:lang w:val="en-US" w:eastAsia="zh-CN"/>
                  </w:rPr>
                  <m:t>s</m:t>
                </m:r>
                <m:ctrlPr>
                  <w:rPr>
                    <w:rFonts w:hint="default" w:ascii="Cambria Math" w:hAnsi="Cambria Math" w:cs="Times New Roman"/>
                    <w:sz w:val="24"/>
                    <w:lang w:val="en-US" w:eastAsia="zh-CN"/>
                  </w:rPr>
                </m:ctrlPr>
              </m:sub>
            </m:sSub>
            <m:ctrlPr>
              <w:rPr>
                <w:rFonts w:hint="default" w:ascii="Cambria Math" w:hAnsi="Cambria Math" w:cs="Times New Roman"/>
                <w:sz w:val="24"/>
                <w:lang w:val="en-US" w:eastAsia="zh-CN"/>
              </w:rPr>
            </m:ctrlPr>
          </m:e>
        </m:acc>
        <m:r>
          <m:rPr>
            <m:nor/>
            <m:sty m:val="p"/>
          </m:rPr>
          <w:rPr>
            <w:rFonts w:hint="default" w:ascii="Times New Roman" w:hAnsi="Times New Roman" w:cs="Times New Roman"/>
            <w:b w:val="0"/>
            <w:i w:val="0"/>
            <w:sz w:val="24"/>
            <w:lang w:val="en-US" w:eastAsia="zh-CN"/>
          </w:rPr>
          <m:t>=</m:t>
        </m:r>
        <m:sSub>
          <m:sSubPr>
            <m:ctrlPr>
              <w:rPr>
                <w:rFonts w:hint="default" w:ascii="Cambria Math" w:hAnsi="Cambria Math" w:cs="Times New Roman"/>
                <w:sz w:val="24"/>
                <w:lang w:val="en-US" w:eastAsia="zh-CN"/>
              </w:rPr>
            </m:ctrlPr>
          </m:sSubPr>
          <m:e>
            <m:r>
              <m:rPr>
                <m:nor/>
              </m:rPr>
              <w:rPr>
                <w:rFonts w:hint="default" w:ascii="Times New Roman" w:hAnsi="Times New Roman" w:cs="Times New Roman"/>
                <w:i/>
                <w:sz w:val="24"/>
                <w:lang w:val="en-US" w:eastAsia="zh-CN"/>
              </w:rPr>
              <m:t>E</m:t>
            </m:r>
            <m:ctrlPr>
              <w:rPr>
                <w:rFonts w:hint="default" w:ascii="Cambria Math" w:hAnsi="Cambria Math" w:cs="Times New Roman"/>
                <w:sz w:val="24"/>
                <w:lang w:val="en-US" w:eastAsia="zh-CN"/>
              </w:rPr>
            </m:ctrlPr>
          </m:e>
          <m:sub>
            <m:r>
              <m:rPr>
                <m:nor/>
                <m:sty m:val="p"/>
              </m:rPr>
              <w:rPr>
                <w:rFonts w:hint="default" w:ascii="Times New Roman" w:hAnsi="Times New Roman" w:cs="Times New Roman"/>
                <w:b w:val="0"/>
                <w:i w:val="0"/>
                <w:sz w:val="24"/>
                <w:lang w:val="en-US" w:eastAsia="zh-CN"/>
              </w:rPr>
              <m:t>s</m:t>
            </m:r>
            <m:ctrlPr>
              <w:rPr>
                <w:rFonts w:hint="default" w:ascii="Cambria Math" w:hAnsi="Cambria Math" w:cs="Times New Roman"/>
                <w:sz w:val="24"/>
                <w:lang w:val="en-US" w:eastAsia="zh-CN"/>
              </w:rPr>
            </m:ctrlPr>
          </m:sub>
        </m:sSub>
        <m:r>
          <m:rPr>
            <m:nor/>
            <m:sty m:val="p"/>
          </m:rPr>
          <w:rPr>
            <w:rFonts w:hint="default" w:ascii="Times New Roman" w:hAnsi="Times New Roman" w:cs="Times New Roman"/>
            <w:b w:val="0"/>
            <w:i w:val="0"/>
            <w:sz w:val="24"/>
            <w:lang w:val="en-US" w:eastAsia="zh-CN"/>
          </w:rPr>
          <m:t>/(1−</m:t>
        </m:r>
        <m:sSub>
          <m:sSubPr>
            <m:ctrlPr>
              <w:rPr>
                <w:rFonts w:hint="default" w:ascii="Cambria Math" w:hAnsi="Cambria Math" w:cs="Times New Roman"/>
                <w:sz w:val="24"/>
                <w:lang w:val="en-US" w:eastAsia="zh-CN"/>
              </w:rPr>
            </m:ctrlPr>
          </m:sSubPr>
          <m:e>
            <m:r>
              <m:rPr>
                <m:nor/>
              </m:rPr>
              <w:rPr>
                <w:rFonts w:hint="default" w:ascii="Times New Roman" w:hAnsi="Times New Roman" w:cs="Times New Roman"/>
                <w:i/>
                <w:sz w:val="24"/>
                <w:lang w:val="en-US" w:eastAsia="zh-CN"/>
              </w:rPr>
              <m:t>v</m:t>
            </m:r>
            <m:ctrlPr>
              <w:rPr>
                <w:rFonts w:hint="default" w:ascii="Cambria Math" w:hAnsi="Cambria Math" w:cs="Times New Roman"/>
                <w:sz w:val="24"/>
                <w:lang w:val="en-US" w:eastAsia="zh-CN"/>
              </w:rPr>
            </m:ctrlPr>
          </m:e>
          <m:sub>
            <m:r>
              <m:rPr>
                <m:nor/>
                <m:sty m:val="p"/>
              </m:rPr>
              <w:rPr>
                <w:rFonts w:hint="default" w:ascii="Times New Roman" w:hAnsi="Times New Roman" w:cs="Times New Roman"/>
                <w:b w:val="0"/>
                <w:i w:val="0"/>
                <w:sz w:val="24"/>
                <w:lang w:val="en-US" w:eastAsia="zh-CN"/>
              </w:rPr>
              <m:t>s</m:t>
            </m:r>
            <m:ctrlPr>
              <w:rPr>
                <w:rFonts w:hint="default" w:ascii="Cambria Math" w:hAnsi="Cambria Math" w:cs="Times New Roman"/>
                <w:sz w:val="24"/>
                <w:lang w:val="en-US" w:eastAsia="zh-CN"/>
              </w:rPr>
            </m:ctrlPr>
          </m:sub>
        </m:sSub>
        <m:r>
          <m:rPr>
            <m:nor/>
            <m:sty m:val="p"/>
          </m:rPr>
          <w:rPr>
            <w:rFonts w:hint="default" w:ascii="Times New Roman" w:hAnsi="Times New Roman" w:cs="Times New Roman"/>
            <w:b w:val="0"/>
            <w:i w:val="0"/>
            <w:sz w:val="24"/>
            <w:lang w:val="en-US" w:eastAsia="zh-CN"/>
          </w:rPr>
          <m:t>)</m:t>
        </m:r>
      </m:oMath>
      <w:r>
        <w:rPr>
          <w:rFonts w:hint="default" w:ascii="Times New Roman" w:hAnsi="Times New Roman" w:cs="Times New Roman"/>
          <w:sz w:val="24"/>
          <w:lang w:val="en-US" w:eastAsia="zh-CN"/>
        </w:rPr>
        <w:t xml:space="preserve"> is the biaxial modulus of the silicon substrate. </w:t>
      </w:r>
    </w:p>
    <w:p w14:paraId="2FF7A692">
      <w:pPr>
        <w:ind w:firstLine="420" w:firstLineChars="0"/>
        <w:rPr>
          <w:rFonts w:hint="default" w:ascii="Times New Roman" w:hAnsi="Times New Roman" w:cs="Times New Roman"/>
          <w:sz w:val="24"/>
          <w:lang w:val="en-US" w:eastAsia="zh-CN"/>
        </w:rPr>
      </w:pPr>
      <w:r>
        <w:rPr>
          <w:rFonts w:hint="default" w:ascii="Times New Roman" w:hAnsi="Times New Roman" w:cs="Times New Roman"/>
          <w:sz w:val="24"/>
          <w:lang w:val="en-US" w:eastAsia="zh-CN"/>
        </w:rPr>
        <w:t>Under an in-plane isotropic approximation, the thermally induced film stress can be written as:</w:t>
      </w:r>
    </w:p>
    <w:p w14:paraId="1875C3B5">
      <w:pPr>
        <w:numPr>
          <w:ilvl w:val="0"/>
          <w:numId w:val="0"/>
        </w:numPr>
        <w:jc w:val="right"/>
        <w:rPr>
          <w:rFonts w:hint="default" w:ascii="Times New Roman" w:hAnsi="Times New Roman" w:cs="Times New Roman"/>
          <w:i w:val="0"/>
          <w:iCs w:val="0"/>
          <w:vertAlign w:val="baseline"/>
          <w:lang w:val="en-US" w:eastAsia="zh-CN"/>
        </w:rPr>
      </w:pPr>
      <m:oMath>
        <m:sSub>
          <m:sSubPr>
            <m:ctrlPr>
              <w:rPr>
                <w:rFonts w:hint="default" w:ascii="Cambria Math" w:hAnsi="Cambria Math" w:cs="Times New Roman"/>
                <w:i/>
                <w:iCs/>
                <w:vertAlign w:val="baseline"/>
                <w:lang w:val="en-US" w:eastAsia="zh-CN"/>
              </w:rPr>
            </m:ctrlPr>
          </m:sSubPr>
          <m:e>
            <m:r>
              <m:rPr>
                <m:nor/>
              </m:rPr>
              <w:rPr>
                <w:rFonts w:hint="default" w:ascii="Times New Roman" w:hAnsi="Times New Roman" w:cs="Times New Roman"/>
                <w:i/>
                <w:vertAlign w:val="baseline"/>
                <w:lang w:val="en-US" w:eastAsia="zh-CN"/>
              </w:rPr>
              <m:t>σ</m:t>
            </m:r>
            <m:ctrlPr>
              <w:rPr>
                <w:rFonts w:hint="default" w:ascii="Cambria Math" w:hAnsi="Cambria Math" w:cs="Times New Roman"/>
                <w:i/>
                <w:iCs/>
                <w:vertAlign w:val="baseline"/>
                <w:lang w:val="en-US" w:eastAsia="zh-CN"/>
              </w:rPr>
            </m:ctrlPr>
          </m:e>
          <m:sub>
            <m:r>
              <m:rPr>
                <m:nor/>
                <m:sty m:val="p"/>
              </m:rPr>
              <w:rPr>
                <w:rFonts w:hint="default" w:ascii="Times New Roman" w:hAnsi="Times New Roman" w:cs="Times New Roman"/>
                <w:b w:val="0"/>
                <w:i w:val="0"/>
                <w:vertAlign w:val="baseline"/>
                <w:lang w:val="en-US" w:eastAsia="zh-CN"/>
              </w:rPr>
              <m:t>f</m:t>
            </m:r>
            <m:ctrlPr>
              <w:rPr>
                <w:rFonts w:hint="default" w:ascii="Cambria Math" w:hAnsi="Cambria Math" w:cs="Times New Roman"/>
                <w:i/>
                <w:iCs/>
                <w:vertAlign w:val="baseline"/>
                <w:lang w:val="en-US" w:eastAsia="zh-CN"/>
              </w:rPr>
            </m:ctrlPr>
          </m:sub>
        </m:sSub>
        <m:r>
          <m:rPr>
            <m:nor/>
            <m:sty m:val="p"/>
          </m:rPr>
          <w:rPr>
            <w:rFonts w:hint="default" w:ascii="Times New Roman" w:hAnsi="Times New Roman" w:cs="Times New Roman"/>
            <w:b w:val="0"/>
            <w:i w:val="0"/>
            <w:vertAlign w:val="baseline"/>
            <w:lang w:val="en-US" w:eastAsia="zh-CN"/>
          </w:rPr>
          <m:t>=</m:t>
        </m:r>
        <m:f>
          <m:fPr>
            <m:ctrlPr>
              <w:rPr>
                <w:rFonts w:hint="default" w:ascii="Cambria Math" w:hAnsi="Cambria Math" w:cs="Times New Roman"/>
                <w:i/>
                <w:iCs/>
                <w:vertAlign w:val="baseline"/>
                <w:lang w:val="en-US" w:eastAsia="zh-CN"/>
              </w:rPr>
            </m:ctrlPr>
          </m:fPr>
          <m:num>
            <m:sSub>
              <m:sSubPr>
                <m:ctrlPr>
                  <w:rPr>
                    <w:rFonts w:hint="default" w:ascii="Cambria Math" w:hAnsi="Cambria Math" w:cs="Times New Roman"/>
                    <w:i/>
                    <w:iCs/>
                    <w:vertAlign w:val="baseline"/>
                    <w:lang w:val="en-US" w:eastAsia="zh-CN"/>
                  </w:rPr>
                </m:ctrlPr>
              </m:sSubPr>
              <m:e>
                <m:r>
                  <m:rPr>
                    <m:nor/>
                  </m:rPr>
                  <w:rPr>
                    <w:rFonts w:hint="default" w:ascii="Times New Roman" w:hAnsi="Times New Roman" w:cs="Times New Roman"/>
                    <w:i/>
                    <w:vertAlign w:val="baseline"/>
                    <w:lang w:val="en-US" w:eastAsia="zh-CN"/>
                  </w:rPr>
                  <m:t>E</m:t>
                </m:r>
                <m:ctrlPr>
                  <w:rPr>
                    <w:rFonts w:hint="default" w:ascii="Cambria Math" w:hAnsi="Cambria Math" w:cs="Times New Roman"/>
                    <w:i/>
                    <w:iCs/>
                    <w:vertAlign w:val="baseline"/>
                    <w:lang w:val="en-US" w:eastAsia="zh-CN"/>
                  </w:rPr>
                </m:ctrlPr>
              </m:e>
              <m:sub>
                <m:r>
                  <m:rPr>
                    <m:nor/>
                    <m:sty m:val="p"/>
                  </m:rPr>
                  <w:rPr>
                    <w:rFonts w:hint="default" w:ascii="Times New Roman" w:hAnsi="Times New Roman" w:cs="Times New Roman"/>
                    <w:b w:val="0"/>
                    <w:i w:val="0"/>
                    <w:vertAlign w:val="baseline"/>
                    <w:lang w:val="en-US" w:eastAsia="zh-CN"/>
                  </w:rPr>
                  <m:t>eff</m:t>
                </m:r>
                <m:ctrlPr>
                  <w:rPr>
                    <w:rFonts w:hint="default" w:ascii="Cambria Math" w:hAnsi="Cambria Math" w:cs="Times New Roman"/>
                    <w:i/>
                    <w:iCs/>
                    <w:vertAlign w:val="baseline"/>
                    <w:lang w:val="en-US" w:eastAsia="zh-CN"/>
                  </w:rPr>
                </m:ctrlPr>
              </m:sub>
            </m:sSub>
            <m:ctrlPr>
              <w:rPr>
                <w:rFonts w:hint="default" w:ascii="Cambria Math" w:hAnsi="Cambria Math" w:cs="Times New Roman"/>
                <w:i/>
                <w:iCs/>
                <w:vertAlign w:val="baseline"/>
                <w:lang w:val="en-US" w:eastAsia="zh-CN"/>
              </w:rPr>
            </m:ctrlPr>
          </m:num>
          <m:den>
            <m:r>
              <m:rPr>
                <m:nor/>
                <m:sty m:val="p"/>
              </m:rPr>
              <w:rPr>
                <w:rFonts w:hint="default" w:ascii="Times New Roman" w:hAnsi="Times New Roman" w:cs="Times New Roman"/>
                <w:b w:val="0"/>
                <w:i w:val="0"/>
                <w:vertAlign w:val="baseline"/>
                <w:lang w:val="en-US" w:eastAsia="zh-CN"/>
              </w:rPr>
              <m:t>1−</m:t>
            </m:r>
            <m:sSub>
              <m:sSubPr>
                <m:ctrlPr>
                  <w:rPr>
                    <w:rFonts w:hint="default" w:ascii="Cambria Math" w:hAnsi="Cambria Math" w:cs="Times New Roman"/>
                    <w:i/>
                    <w:iCs/>
                    <w:vertAlign w:val="baseline"/>
                    <w:lang w:val="en-US" w:eastAsia="zh-CN"/>
                  </w:rPr>
                </m:ctrlPr>
              </m:sSubPr>
              <m:e>
                <m:r>
                  <m:rPr>
                    <m:nor/>
                  </m:rPr>
                  <w:rPr>
                    <w:rFonts w:hint="default" w:ascii="Times New Roman" w:hAnsi="Times New Roman" w:cs="Times New Roman"/>
                    <w:i/>
                    <w:vertAlign w:val="baseline"/>
                    <w:lang w:val="en-US" w:eastAsia="zh-CN"/>
                  </w:rPr>
                  <m:t>v</m:t>
                </m:r>
                <m:ctrlPr>
                  <w:rPr>
                    <w:rFonts w:hint="default" w:ascii="Cambria Math" w:hAnsi="Cambria Math" w:cs="Times New Roman"/>
                    <w:i/>
                    <w:iCs/>
                    <w:vertAlign w:val="baseline"/>
                    <w:lang w:val="en-US" w:eastAsia="zh-CN"/>
                  </w:rPr>
                </m:ctrlPr>
              </m:e>
              <m:sub>
                <m:r>
                  <m:rPr>
                    <m:nor/>
                    <m:sty m:val="p"/>
                  </m:rPr>
                  <w:rPr>
                    <w:rFonts w:hint="default" w:ascii="Times New Roman" w:hAnsi="Times New Roman" w:cs="Times New Roman"/>
                    <w:b w:val="0"/>
                    <w:i w:val="0"/>
                    <w:vertAlign w:val="baseline"/>
                    <w:lang w:val="en-US" w:eastAsia="zh-CN"/>
                  </w:rPr>
                  <m:t>eff</m:t>
                </m:r>
                <m:ctrlPr>
                  <w:rPr>
                    <w:rFonts w:hint="default" w:ascii="Cambria Math" w:hAnsi="Cambria Math" w:cs="Times New Roman"/>
                    <w:i/>
                    <w:iCs/>
                    <w:vertAlign w:val="baseline"/>
                    <w:lang w:val="en-US" w:eastAsia="zh-CN"/>
                  </w:rPr>
                </m:ctrlPr>
              </m:sub>
            </m:sSub>
            <m:ctrlPr>
              <w:rPr>
                <w:rFonts w:hint="default" w:ascii="Cambria Math" w:hAnsi="Cambria Math" w:cs="Times New Roman"/>
                <w:i/>
                <w:iCs/>
                <w:vertAlign w:val="baseline"/>
                <w:lang w:val="en-US" w:eastAsia="zh-CN"/>
              </w:rPr>
            </m:ctrlPr>
          </m:den>
        </m:f>
        <m:r>
          <m:rPr>
            <m:nor/>
            <m:sty m:val="p"/>
          </m:rPr>
          <w:rPr>
            <w:rFonts w:hint="default" w:ascii="Times New Roman" w:hAnsi="Times New Roman" w:cs="Times New Roman"/>
            <w:b w:val="0"/>
            <w:i w:val="0"/>
            <w:vertAlign w:val="baseline"/>
            <w:lang w:val="en-US" w:eastAsia="zh-CN"/>
          </w:rPr>
          <m:t>(</m:t>
        </m:r>
        <m:sSub>
          <m:sSubPr>
            <m:ctrlPr>
              <w:rPr>
                <w:rFonts w:hint="default" w:ascii="Cambria Math" w:hAnsi="Cambria Math" w:cs="Times New Roman"/>
                <w:i/>
                <w:iCs/>
                <w:vertAlign w:val="baseline"/>
                <w:lang w:val="en-US" w:eastAsia="zh-CN"/>
              </w:rPr>
            </m:ctrlPr>
          </m:sSubPr>
          <m:e>
            <m:sSub>
              <m:sSubPr>
                <m:ctrlPr>
                  <w:rPr>
                    <w:rFonts w:hint="default" w:ascii="Cambria Math" w:hAnsi="Cambria Math" w:cs="Times New Roman"/>
                    <w:i/>
                    <w:iCs/>
                    <w:vertAlign w:val="baseline"/>
                    <w:lang w:val="en-US" w:eastAsia="zh-CN"/>
                  </w:rPr>
                </m:ctrlPr>
              </m:sSubPr>
              <m:e>
                <m:r>
                  <m:rPr>
                    <m:nor/>
                  </m:rPr>
                  <w:rPr>
                    <w:rFonts w:hint="default" w:ascii="Times New Roman" w:hAnsi="Times New Roman" w:cs="Times New Roman"/>
                    <w:i/>
                    <w:vertAlign w:val="baseline"/>
                    <w:lang w:val="en-US" w:eastAsia="zh-CN"/>
                  </w:rPr>
                  <m:t>α</m:t>
                </m:r>
                <m:ctrlPr>
                  <w:rPr>
                    <w:rFonts w:hint="default" w:ascii="Cambria Math" w:hAnsi="Cambria Math" w:cs="Times New Roman"/>
                    <w:i/>
                    <w:iCs/>
                    <w:vertAlign w:val="baseline"/>
                    <w:lang w:val="en-US" w:eastAsia="zh-CN"/>
                  </w:rPr>
                </m:ctrlPr>
              </m:e>
              <m:sub>
                <m:r>
                  <m:rPr>
                    <m:nor/>
                    <m:sty m:val="p"/>
                  </m:rPr>
                  <w:rPr>
                    <w:rFonts w:hint="default" w:ascii="Times New Roman" w:hAnsi="Times New Roman" w:cs="Times New Roman"/>
                    <w:b w:val="0"/>
                    <w:i w:val="0"/>
                    <w:vertAlign w:val="baseline"/>
                    <w:lang w:val="en-US" w:eastAsia="zh-CN"/>
                  </w:rPr>
                  <m:t>eff</m:t>
                </m:r>
                <m:ctrlPr>
                  <w:rPr>
                    <w:rFonts w:hint="default" w:ascii="Cambria Math" w:hAnsi="Cambria Math" w:cs="Times New Roman"/>
                    <w:i/>
                    <w:iCs/>
                    <w:vertAlign w:val="baseline"/>
                    <w:lang w:val="en-US" w:eastAsia="zh-CN"/>
                  </w:rPr>
                </m:ctrlPr>
              </m:sub>
            </m:sSub>
            <m:r>
              <m:rPr>
                <m:nor/>
                <m:sty m:val="p"/>
              </m:rPr>
              <w:rPr>
                <w:rFonts w:hint="default" w:ascii="Times New Roman" w:hAnsi="Times New Roman" w:cs="Times New Roman"/>
                <w:b w:val="0"/>
                <w:i w:val="0"/>
                <w:vertAlign w:val="baseline"/>
                <w:lang w:val="en-US" w:eastAsia="zh-CN"/>
              </w:rPr>
              <m:t>−</m:t>
            </m:r>
            <m:r>
              <m:rPr>
                <m:nor/>
              </m:rPr>
              <w:rPr>
                <w:rFonts w:hint="default" w:ascii="Times New Roman" w:hAnsi="Times New Roman" w:cs="Times New Roman"/>
                <w:i/>
                <w:vertAlign w:val="baseline"/>
                <w:lang w:val="en-US" w:eastAsia="zh-CN"/>
              </w:rPr>
              <m:t>α</m:t>
            </m:r>
            <m:ctrlPr>
              <w:rPr>
                <w:rFonts w:hint="default" w:ascii="Cambria Math" w:hAnsi="Cambria Math" w:cs="Times New Roman"/>
                <w:i/>
                <w:iCs/>
                <w:vertAlign w:val="baseline"/>
                <w:lang w:val="en-US" w:eastAsia="zh-CN"/>
              </w:rPr>
            </m:ctrlPr>
          </m:e>
          <m:sub>
            <m:r>
              <m:rPr>
                <m:nor/>
                <m:sty m:val="p"/>
              </m:rPr>
              <w:rPr>
                <w:rFonts w:hint="default" w:ascii="Times New Roman" w:hAnsi="Times New Roman" w:cs="Times New Roman"/>
                <w:b w:val="0"/>
                <w:i w:val="0"/>
                <w:vertAlign w:val="baseline"/>
                <w:lang w:val="en-US" w:eastAsia="zh-CN"/>
              </w:rPr>
              <m:t>s</m:t>
            </m:r>
            <m:ctrlPr>
              <w:rPr>
                <w:rFonts w:hint="default" w:ascii="Cambria Math" w:hAnsi="Cambria Math" w:cs="Times New Roman"/>
                <w:i/>
                <w:iCs/>
                <w:vertAlign w:val="baseline"/>
                <w:lang w:val="en-US" w:eastAsia="zh-CN"/>
              </w:rPr>
            </m:ctrlPr>
          </m:sub>
        </m:sSub>
        <m:r>
          <m:rPr>
            <m:nor/>
            <m:sty m:val="p"/>
          </m:rPr>
          <w:rPr>
            <w:rFonts w:hint="default" w:ascii="Times New Roman" w:hAnsi="Times New Roman" w:cs="Times New Roman"/>
            <w:b w:val="0"/>
            <w:i w:val="0"/>
            <w:vertAlign w:val="baseline"/>
            <w:lang w:val="en-US" w:eastAsia="zh-CN"/>
          </w:rPr>
          <m:t>)∆</m:t>
        </m:r>
        <m:r>
          <m:rPr>
            <m:nor/>
          </m:rPr>
          <w:rPr>
            <w:rFonts w:hint="default" w:ascii="Times New Roman" w:hAnsi="Times New Roman" w:cs="Times New Roman"/>
            <w:i/>
            <w:vertAlign w:val="baseline"/>
            <w:lang w:val="en-US" w:eastAsia="zh-CN"/>
          </w:rPr>
          <m:t>T</m:t>
        </m:r>
      </m:oMath>
      <w:r>
        <w:rPr>
          <w:rFonts w:hint="default" w:ascii="Times New Roman" w:hAnsi="Times New Roman" w:cs="Times New Roman"/>
          <w:i w:val="0"/>
          <w:vertAlign w:val="baseline"/>
          <w:lang w:val="en-US" w:eastAsia="zh-CN"/>
        </w:rPr>
        <w:t xml:space="preserve">                   (</w:t>
      </w:r>
      <w:r>
        <w:rPr>
          <w:rFonts w:hint="default" w:ascii="Times New Roman" w:hAnsi="Times New Roman" w:cs="Times New Roman"/>
          <w:i/>
          <w:iCs/>
          <w:vertAlign w:val="baseline"/>
          <w:lang w:val="en-US" w:eastAsia="zh-CN"/>
        </w:rPr>
        <w:t>S9</w:t>
      </w:r>
      <w:r>
        <w:rPr>
          <w:rFonts w:hint="default" w:ascii="Times New Roman" w:hAnsi="Times New Roman" w:cs="Times New Roman"/>
          <w:i w:val="0"/>
          <w:vertAlign w:val="baseline"/>
          <w:lang w:val="en-US" w:eastAsia="zh-CN"/>
        </w:rPr>
        <w:t>)</w:t>
      </w:r>
    </w:p>
    <w:p w14:paraId="62E05176">
      <w:pPr>
        <w:rPr>
          <w:rFonts w:hint="default" w:ascii="Times New Roman" w:hAnsi="Times New Roman" w:cs="Times New Roman"/>
          <w:sz w:val="24"/>
          <w:lang w:val="en-US" w:eastAsia="zh-CN"/>
        </w:rPr>
      </w:pPr>
      <w:r>
        <w:rPr>
          <w:rFonts w:hint="default" w:ascii="Times New Roman" w:hAnsi="Times New Roman" w:cs="Times New Roman"/>
          <w:sz w:val="24"/>
          <w:lang w:val="en-US" w:eastAsia="zh-CN"/>
        </w:rPr>
        <w:t xml:space="preserve">where </w:t>
      </w:r>
      <m:oMath>
        <m:sSub>
          <m:sSubPr>
            <m:ctrlPr>
              <w:rPr>
                <w:rFonts w:hint="default" w:ascii="Cambria Math" w:hAnsi="Cambria Math" w:cs="Times New Roman"/>
                <w:sz w:val="24"/>
                <w:lang w:val="en-US" w:eastAsia="zh-CN"/>
              </w:rPr>
            </m:ctrlPr>
          </m:sSubPr>
          <m:e>
            <m:r>
              <m:rPr>
                <m:nor/>
              </m:rPr>
              <w:rPr>
                <w:rFonts w:hint="default" w:ascii="Times New Roman" w:hAnsi="Times New Roman" w:cs="Times New Roman"/>
                <w:i/>
                <w:sz w:val="24"/>
                <w:lang w:val="en-US" w:eastAsia="zh-CN"/>
              </w:rPr>
              <m:t>E</m:t>
            </m:r>
            <m:ctrlPr>
              <w:rPr>
                <w:rFonts w:hint="default" w:ascii="Cambria Math" w:hAnsi="Cambria Math" w:cs="Times New Roman"/>
                <w:sz w:val="24"/>
                <w:lang w:val="en-US" w:eastAsia="zh-CN"/>
              </w:rPr>
            </m:ctrlPr>
          </m:e>
          <m:sub>
            <m:r>
              <m:rPr>
                <m:nor/>
                <m:sty m:val="p"/>
              </m:rPr>
              <w:rPr>
                <w:rFonts w:hint="default" w:ascii="Times New Roman" w:hAnsi="Times New Roman" w:cs="Times New Roman"/>
                <w:b w:val="0"/>
                <w:i w:val="0"/>
                <w:sz w:val="24"/>
                <w:lang w:val="en-US" w:eastAsia="zh-CN"/>
              </w:rPr>
              <m:t>eff</m:t>
            </m:r>
            <m:ctrlPr>
              <w:rPr>
                <w:rFonts w:hint="default" w:ascii="Cambria Math" w:hAnsi="Cambria Math" w:cs="Times New Roman"/>
                <w:sz w:val="24"/>
                <w:lang w:val="en-US" w:eastAsia="zh-CN"/>
              </w:rPr>
            </m:ctrlPr>
          </m:sub>
        </m:sSub>
      </m:oMath>
      <w:r>
        <w:rPr>
          <w:rFonts w:hint="default" w:ascii="Times New Roman" w:hAnsi="Times New Roman" w:cs="Times New Roman"/>
          <w:sz w:val="24"/>
          <w:lang w:val="en-US" w:eastAsia="zh-CN"/>
        </w:rPr>
        <w:t xml:space="preserve">, </w:t>
      </w:r>
      <m:oMath>
        <m:sSub>
          <m:sSubPr>
            <m:ctrlPr>
              <w:rPr>
                <w:rFonts w:hint="default" w:ascii="Cambria Math" w:hAnsi="Cambria Math" w:cs="Times New Roman"/>
                <w:sz w:val="24"/>
                <w:lang w:val="en-US" w:eastAsia="zh-CN"/>
              </w:rPr>
            </m:ctrlPr>
          </m:sSubPr>
          <m:e>
            <m:r>
              <m:rPr>
                <m:nor/>
              </m:rPr>
              <w:rPr>
                <w:rFonts w:hint="default" w:ascii="Times New Roman" w:hAnsi="Times New Roman" w:cs="Times New Roman"/>
                <w:i/>
                <w:sz w:val="24"/>
                <w:lang w:val="en-US" w:eastAsia="zh-CN"/>
              </w:rPr>
              <m:t>v</m:t>
            </m:r>
            <m:ctrlPr>
              <w:rPr>
                <w:rFonts w:hint="default" w:ascii="Cambria Math" w:hAnsi="Cambria Math" w:cs="Times New Roman"/>
                <w:sz w:val="24"/>
                <w:lang w:val="en-US" w:eastAsia="zh-CN"/>
              </w:rPr>
            </m:ctrlPr>
          </m:e>
          <m:sub>
            <m:r>
              <m:rPr>
                <m:nor/>
                <m:sty m:val="p"/>
              </m:rPr>
              <w:rPr>
                <w:rFonts w:hint="default" w:ascii="Times New Roman" w:hAnsi="Times New Roman" w:cs="Times New Roman"/>
                <w:b w:val="0"/>
                <w:i w:val="0"/>
                <w:sz w:val="24"/>
                <w:lang w:val="en-US" w:eastAsia="zh-CN"/>
              </w:rPr>
              <m:t>eff</m:t>
            </m:r>
            <m:ctrlPr>
              <w:rPr>
                <w:rFonts w:hint="default" w:ascii="Cambria Math" w:hAnsi="Cambria Math" w:cs="Times New Roman"/>
                <w:sz w:val="24"/>
                <w:lang w:val="en-US" w:eastAsia="zh-CN"/>
              </w:rPr>
            </m:ctrlPr>
          </m:sub>
        </m:sSub>
      </m:oMath>
      <w:r>
        <w:rPr>
          <w:rFonts w:hint="default" w:ascii="Times New Roman" w:hAnsi="Times New Roman" w:cs="Times New Roman"/>
          <w:sz w:val="24"/>
          <w:lang w:val="en-US" w:eastAsia="zh-CN"/>
        </w:rPr>
        <w:t xml:space="preserve">, and </w:t>
      </w:r>
      <m:oMath>
        <m:sSub>
          <m:sSubPr>
            <m:ctrlPr>
              <w:rPr>
                <w:rFonts w:hint="default" w:ascii="Cambria Math" w:hAnsi="Cambria Math" w:cs="Times New Roman"/>
                <w:sz w:val="24"/>
                <w:lang w:val="en-US" w:eastAsia="zh-CN"/>
              </w:rPr>
            </m:ctrlPr>
          </m:sSubPr>
          <m:e>
            <m:r>
              <m:rPr>
                <m:nor/>
              </m:rPr>
              <w:rPr>
                <w:rFonts w:hint="default" w:ascii="Times New Roman" w:hAnsi="Times New Roman" w:cs="Times New Roman"/>
                <w:i/>
                <w:sz w:val="24"/>
                <w:lang w:val="en-US" w:eastAsia="zh-CN"/>
              </w:rPr>
              <m:t>α</m:t>
            </m:r>
            <m:ctrlPr>
              <w:rPr>
                <w:rFonts w:hint="default" w:ascii="Cambria Math" w:hAnsi="Cambria Math" w:cs="Times New Roman"/>
                <w:sz w:val="24"/>
                <w:lang w:val="en-US" w:eastAsia="zh-CN"/>
              </w:rPr>
            </m:ctrlPr>
          </m:e>
          <m:sub>
            <m:r>
              <m:rPr>
                <m:nor/>
                <m:sty m:val="p"/>
              </m:rPr>
              <w:rPr>
                <w:rFonts w:hint="default" w:ascii="Times New Roman" w:hAnsi="Times New Roman" w:cs="Times New Roman"/>
                <w:b w:val="0"/>
                <w:i w:val="0"/>
                <w:sz w:val="24"/>
                <w:lang w:val="en-US" w:eastAsia="zh-CN"/>
              </w:rPr>
              <m:t>eff</m:t>
            </m:r>
            <m:ctrlPr>
              <w:rPr>
                <w:rFonts w:hint="default" w:ascii="Cambria Math" w:hAnsi="Cambria Math" w:cs="Times New Roman"/>
                <w:sz w:val="24"/>
                <w:lang w:val="en-US" w:eastAsia="zh-CN"/>
              </w:rPr>
            </m:ctrlPr>
          </m:sub>
        </m:sSub>
      </m:oMath>
      <w:r>
        <w:rPr>
          <w:rFonts w:hint="default" w:ascii="Times New Roman" w:hAnsi="Times New Roman" w:cs="Times New Roman"/>
          <w:sz w:val="24"/>
          <w:lang w:val="en-US" w:eastAsia="zh-CN"/>
        </w:rPr>
        <w:t xml:space="preserve"> are the homogenized effective Young’s modulus, Poisson’s ratio, and CTE of the TSV interposer layer, respectively, and </w:t>
      </w:r>
      <m:oMath>
        <m:sSub>
          <m:sSubPr>
            <m:ctrlPr>
              <w:rPr>
                <w:rFonts w:hint="default" w:ascii="Cambria Math" w:hAnsi="Cambria Math" w:cs="Times New Roman"/>
                <w:sz w:val="24"/>
                <w:lang w:val="en-US" w:eastAsia="zh-CN"/>
              </w:rPr>
            </m:ctrlPr>
          </m:sSubPr>
          <m:e>
            <m:r>
              <m:rPr>
                <m:nor/>
              </m:rPr>
              <w:rPr>
                <w:rFonts w:hint="default" w:ascii="Times New Roman" w:hAnsi="Times New Roman" w:cs="Times New Roman"/>
                <w:i/>
                <w:sz w:val="24"/>
                <w:lang w:val="en-US" w:eastAsia="zh-CN"/>
              </w:rPr>
              <m:t>α</m:t>
            </m:r>
            <m:ctrlPr>
              <w:rPr>
                <w:rFonts w:hint="default" w:ascii="Cambria Math" w:hAnsi="Cambria Math" w:cs="Times New Roman"/>
                <w:sz w:val="24"/>
                <w:lang w:val="en-US" w:eastAsia="zh-CN"/>
              </w:rPr>
            </m:ctrlPr>
          </m:e>
          <m:sub>
            <m:r>
              <m:rPr>
                <m:nor/>
                <m:sty m:val="p"/>
              </m:rPr>
              <w:rPr>
                <w:rFonts w:hint="default" w:ascii="Times New Roman" w:hAnsi="Times New Roman" w:cs="Times New Roman"/>
                <w:b w:val="0"/>
                <w:i w:val="0"/>
                <w:sz w:val="24"/>
                <w:lang w:val="en-US" w:eastAsia="zh-CN"/>
              </w:rPr>
              <m:t>s</m:t>
            </m:r>
            <m:ctrlPr>
              <w:rPr>
                <w:rFonts w:hint="default" w:ascii="Cambria Math" w:hAnsi="Cambria Math" w:cs="Times New Roman"/>
                <w:sz w:val="24"/>
                <w:lang w:val="en-US" w:eastAsia="zh-CN"/>
              </w:rPr>
            </m:ctrlPr>
          </m:sub>
        </m:sSub>
      </m:oMath>
      <w:r>
        <w:rPr>
          <w:rFonts w:hint="default" w:ascii="Times New Roman" w:hAnsi="Times New Roman" w:cs="Times New Roman"/>
          <w:sz w:val="24"/>
          <w:lang w:val="en-US" w:eastAsia="zh-CN"/>
        </w:rPr>
        <w:t xml:space="preserve"> is the CTE of the silicon substrate. The edge warpage </w:t>
      </w:r>
      <w:r>
        <w:rPr>
          <w:rFonts w:hint="default" w:ascii="Times New Roman" w:hAnsi="Times New Roman" w:cs="Times New Roman"/>
          <w:i/>
          <w:iCs/>
          <w:sz w:val="24"/>
          <w:lang w:val="en-US" w:eastAsia="zh-CN"/>
        </w:rPr>
        <w:t>w</w:t>
      </w:r>
      <w:r>
        <w:rPr>
          <w:rFonts w:hint="default" w:ascii="Times New Roman" w:hAnsi="Times New Roman" w:cs="Times New Roman"/>
          <w:sz w:val="24"/>
          <w:lang w:val="en-US" w:eastAsia="zh-CN"/>
        </w:rPr>
        <w:t xml:space="preserve"> at wafer radius </w:t>
      </w:r>
      <w:r>
        <w:rPr>
          <w:rFonts w:hint="default" w:ascii="Times New Roman" w:hAnsi="Times New Roman" w:cs="Times New Roman"/>
          <w:i/>
          <w:iCs/>
          <w:sz w:val="24"/>
          <w:lang w:val="en-US" w:eastAsia="zh-CN"/>
        </w:rPr>
        <w:t>R</w:t>
      </w:r>
      <w:r>
        <w:rPr>
          <w:rFonts w:hint="default" w:ascii="Times New Roman" w:hAnsi="Times New Roman" w:cs="Times New Roman"/>
          <w:sz w:val="24"/>
          <w:lang w:val="en-US" w:eastAsia="zh-CN"/>
        </w:rPr>
        <w:t xml:space="preserve"> is related to curvature by:</w:t>
      </w:r>
    </w:p>
    <w:p w14:paraId="34BB2374">
      <w:pPr>
        <w:numPr>
          <w:ilvl w:val="0"/>
          <w:numId w:val="0"/>
        </w:numPr>
        <w:ind w:firstLine="420" w:firstLineChars="0"/>
        <w:jc w:val="right"/>
        <w:rPr>
          <w:rFonts w:hint="default" w:ascii="Times New Roman" w:hAnsi="Times New Roman" w:cs="Times New Roman"/>
          <w:sz w:val="24"/>
          <w:lang w:val="en-US" w:eastAsia="zh-CN"/>
        </w:rPr>
      </w:pPr>
      <m:oMath>
        <m:r>
          <m:rPr>
            <m:nor/>
          </m:rPr>
          <w:rPr>
            <w:rFonts w:hint="default" w:ascii="Times New Roman" w:hAnsi="Times New Roman" w:cs="Times New Roman"/>
            <w:i/>
            <w:vertAlign w:val="baseline"/>
            <w:lang w:val="en-US" w:eastAsia="zh-CN"/>
          </w:rPr>
          <m:t>w</m:t>
        </m:r>
        <m:r>
          <m:rPr>
            <m:nor/>
            <m:sty m:val="p"/>
          </m:rPr>
          <w:rPr>
            <w:rFonts w:hint="default" w:ascii="Times New Roman" w:hAnsi="Times New Roman" w:cs="Times New Roman"/>
            <w:b w:val="0"/>
            <w:i w:val="0"/>
            <w:vertAlign w:val="baseline"/>
            <w:lang w:val="en-US" w:eastAsia="zh-CN"/>
          </w:rPr>
          <m:t>=</m:t>
        </m:r>
        <m:f>
          <m:fPr>
            <m:ctrlPr>
              <w:rPr>
                <w:rFonts w:hint="default" w:ascii="Cambria Math" w:hAnsi="Cambria Math" w:cs="Times New Roman"/>
                <w:i/>
                <w:vertAlign w:val="baseline"/>
                <w:lang w:val="en-US" w:eastAsia="zh-CN"/>
              </w:rPr>
            </m:ctrlPr>
          </m:fPr>
          <m:num>
            <m:r>
              <m:rPr>
                <m:nor/>
              </m:rPr>
              <w:rPr>
                <w:rFonts w:hint="default" w:ascii="Times New Roman" w:hAnsi="Times New Roman" w:cs="Times New Roman"/>
                <w:i/>
                <w:vertAlign w:val="baseline"/>
                <w:lang w:val="en-US" w:eastAsia="zh-CN"/>
              </w:rPr>
              <m:t>κ</m:t>
            </m:r>
            <m:sSup>
              <m:sSupPr>
                <m:ctrlPr>
                  <w:rPr>
                    <w:rFonts w:hint="default" w:ascii="Cambria Math" w:hAnsi="Cambria Math" w:cs="Times New Roman"/>
                    <w:i/>
                    <w:vertAlign w:val="baseline"/>
                    <w:lang w:val="en-US" w:eastAsia="zh-CN"/>
                  </w:rPr>
                </m:ctrlPr>
              </m:sSupPr>
              <m:e>
                <m:r>
                  <m:rPr>
                    <m:nor/>
                  </m:rPr>
                  <w:rPr>
                    <w:rFonts w:hint="default" w:ascii="Times New Roman" w:hAnsi="Times New Roman" w:cs="Times New Roman"/>
                    <w:i/>
                    <w:vertAlign w:val="baseline"/>
                    <w:lang w:val="en-US" w:eastAsia="zh-CN"/>
                  </w:rPr>
                  <m:t>R</m:t>
                </m:r>
                <m:ctrlPr>
                  <w:rPr>
                    <w:rFonts w:hint="default" w:ascii="Cambria Math" w:hAnsi="Cambria Math" w:cs="Times New Roman"/>
                    <w:i/>
                    <w:vertAlign w:val="baseline"/>
                    <w:lang w:val="en-US" w:eastAsia="zh-CN"/>
                  </w:rPr>
                </m:ctrlPr>
              </m:e>
              <m:sup>
                <m:r>
                  <m:rPr>
                    <m:nor/>
                    <m:sty m:val="p"/>
                  </m:rPr>
                  <w:rPr>
                    <w:rFonts w:hint="default" w:ascii="Times New Roman" w:hAnsi="Times New Roman" w:cs="Times New Roman"/>
                    <w:b w:val="0"/>
                    <w:i w:val="0"/>
                    <w:vertAlign w:val="baseline"/>
                    <w:lang w:val="en-US" w:eastAsia="zh-CN"/>
                  </w:rPr>
                  <m:t>2</m:t>
                </m:r>
                <m:ctrlPr>
                  <w:rPr>
                    <w:rFonts w:hint="default" w:ascii="Cambria Math" w:hAnsi="Cambria Math" w:cs="Times New Roman"/>
                    <w:i/>
                    <w:vertAlign w:val="baseline"/>
                    <w:lang w:val="en-US" w:eastAsia="zh-CN"/>
                  </w:rPr>
                </m:ctrlPr>
              </m:sup>
            </m:sSup>
            <m:ctrlPr>
              <w:rPr>
                <w:rFonts w:hint="default" w:ascii="Cambria Math" w:hAnsi="Cambria Math" w:cs="Times New Roman"/>
                <w:i/>
                <w:vertAlign w:val="baseline"/>
                <w:lang w:val="en-US" w:eastAsia="zh-CN"/>
              </w:rPr>
            </m:ctrlPr>
          </m:num>
          <m:den>
            <m:r>
              <m:rPr>
                <m:nor/>
                <m:sty m:val="p"/>
              </m:rPr>
              <w:rPr>
                <w:rFonts w:hint="default" w:ascii="Times New Roman" w:hAnsi="Times New Roman" w:cs="Times New Roman"/>
                <w:b w:val="0"/>
                <w:i w:val="0"/>
                <w:vertAlign w:val="baseline"/>
                <w:lang w:val="en-US" w:eastAsia="zh-CN"/>
              </w:rPr>
              <m:t>2</m:t>
            </m:r>
            <m:ctrlPr>
              <w:rPr>
                <w:rFonts w:hint="default" w:ascii="Cambria Math" w:hAnsi="Cambria Math" w:cs="Times New Roman"/>
                <w:i/>
                <w:vertAlign w:val="baseline"/>
                <w:lang w:val="en-US" w:eastAsia="zh-CN"/>
              </w:rPr>
            </m:ctrlPr>
          </m:den>
        </m:f>
      </m:oMath>
      <w:r>
        <w:rPr>
          <w:rFonts w:hint="default" w:ascii="Times New Roman" w:hAnsi="Times New Roman" w:cs="Times New Roman"/>
          <w:i w:val="0"/>
          <w:vertAlign w:val="baseline"/>
          <w:lang w:val="en-US" w:eastAsia="zh-CN"/>
        </w:rPr>
        <w:t xml:space="preserve">                            (</w:t>
      </w:r>
      <w:r>
        <w:rPr>
          <w:rFonts w:hint="default" w:ascii="Times New Roman" w:hAnsi="Times New Roman" w:cs="Times New Roman"/>
          <w:i/>
          <w:iCs/>
          <w:vertAlign w:val="baseline"/>
          <w:lang w:val="en-US" w:eastAsia="zh-CN"/>
        </w:rPr>
        <w:t>S10</w:t>
      </w:r>
      <w:r>
        <w:rPr>
          <w:rFonts w:hint="default" w:ascii="Times New Roman" w:hAnsi="Times New Roman" w:cs="Times New Roman"/>
          <w:i w:val="0"/>
          <w:vertAlign w:val="baseline"/>
          <w:lang w:val="en-US" w:eastAsia="zh-CN"/>
        </w:rPr>
        <w:t>)</w:t>
      </w:r>
    </w:p>
    <w:p w14:paraId="6304292A">
      <w:pPr>
        <w:rPr>
          <w:rFonts w:hint="default" w:ascii="Times New Roman" w:hAnsi="Times New Roman" w:cs="Times New Roman"/>
          <w:sz w:val="24"/>
          <w:lang w:val="en-US" w:eastAsia="zh-CN"/>
        </w:rPr>
      </w:pPr>
      <w:r>
        <w:rPr>
          <w:rFonts w:hint="default" w:ascii="Times New Roman" w:hAnsi="Times New Roman" w:cs="Times New Roman"/>
          <w:sz w:val="24"/>
          <w:lang w:val="en-US" w:eastAsia="zh-CN"/>
        </w:rPr>
        <w:t>Combining the above relations gives:</w:t>
      </w:r>
    </w:p>
    <w:p w14:paraId="308AE831">
      <w:pPr>
        <w:jc w:val="right"/>
        <w:rPr>
          <w:rFonts w:hint="default" w:ascii="Times New Roman" w:hAnsi="Times New Roman" w:cs="Times New Roman"/>
          <w:b w:val="0"/>
          <w:i w:val="0"/>
          <w:vertAlign w:val="baseline"/>
          <w:lang w:val="en-US" w:eastAsia="zh-CN"/>
        </w:rPr>
      </w:pPr>
      <m:oMath>
        <m:r>
          <m:rPr>
            <m:nor/>
          </m:rPr>
          <w:rPr>
            <w:rFonts w:hint="default" w:ascii="Times New Roman" w:hAnsi="Times New Roman" w:cs="Times New Roman"/>
            <w:i/>
            <w:vertAlign w:val="baseline"/>
            <w:lang w:val="en-US" w:eastAsia="zh-CN"/>
          </w:rPr>
          <m:t>w</m:t>
        </m:r>
        <m:r>
          <m:rPr>
            <m:nor/>
            <m:sty m:val="p"/>
          </m:rPr>
          <w:rPr>
            <w:rFonts w:hint="default" w:ascii="Times New Roman" w:hAnsi="Times New Roman" w:cs="Times New Roman"/>
            <w:b w:val="0"/>
            <w:i w:val="0"/>
            <w:vertAlign w:val="baseline"/>
            <w:lang w:val="en-US" w:eastAsia="zh-CN"/>
          </w:rPr>
          <m:t>=</m:t>
        </m:r>
        <m:f>
          <m:fPr>
            <m:ctrlPr>
              <w:rPr>
                <w:rFonts w:hint="default" w:ascii="Cambria Math" w:hAnsi="Cambria Math" w:cs="Times New Roman"/>
                <w:i/>
                <w:vertAlign w:val="baseline"/>
                <w:lang w:val="en-US" w:eastAsia="zh-CN"/>
              </w:rPr>
            </m:ctrlPr>
          </m:fPr>
          <m:num>
            <m:r>
              <m:rPr>
                <m:nor/>
                <m:sty m:val="p"/>
              </m:rPr>
              <w:rPr>
                <w:rFonts w:hint="default" w:ascii="Times New Roman" w:hAnsi="Times New Roman" w:cs="Times New Roman"/>
                <w:b w:val="0"/>
                <w:i w:val="0"/>
                <w:vertAlign w:val="baseline"/>
                <w:lang w:val="en-US" w:eastAsia="zh-CN"/>
              </w:rPr>
              <m:t>3</m:t>
            </m:r>
            <m:sSup>
              <m:sSupPr>
                <m:ctrlPr>
                  <w:rPr>
                    <w:rFonts w:hint="default" w:ascii="Cambria Math" w:hAnsi="Cambria Math" w:cs="Times New Roman"/>
                    <w:i/>
                    <w:vertAlign w:val="baseline"/>
                    <w:lang w:val="en-US" w:eastAsia="zh-CN"/>
                  </w:rPr>
                </m:ctrlPr>
              </m:sSupPr>
              <m:e>
                <m:r>
                  <m:rPr>
                    <m:nor/>
                  </m:rPr>
                  <w:rPr>
                    <w:rFonts w:hint="default" w:ascii="Times New Roman" w:hAnsi="Times New Roman" w:cs="Times New Roman"/>
                    <w:i/>
                    <w:vertAlign w:val="baseline"/>
                    <w:lang w:val="en-US" w:eastAsia="zh-CN"/>
                  </w:rPr>
                  <m:t>R</m:t>
                </m:r>
                <m:ctrlPr>
                  <w:rPr>
                    <w:rFonts w:hint="default" w:ascii="Cambria Math" w:hAnsi="Cambria Math" w:cs="Times New Roman"/>
                    <w:i/>
                    <w:vertAlign w:val="baseline"/>
                    <w:lang w:val="en-US" w:eastAsia="zh-CN"/>
                  </w:rPr>
                </m:ctrlPr>
              </m:e>
              <m:sup>
                <m:r>
                  <m:rPr>
                    <m:nor/>
                    <m:sty m:val="p"/>
                  </m:rPr>
                  <w:rPr>
                    <w:rFonts w:hint="default" w:ascii="Times New Roman" w:hAnsi="Times New Roman" w:cs="Times New Roman"/>
                    <w:b w:val="0"/>
                    <w:i w:val="0"/>
                    <w:vertAlign w:val="baseline"/>
                    <w:lang w:val="en-US" w:eastAsia="zh-CN"/>
                  </w:rPr>
                  <m:t>2</m:t>
                </m:r>
                <m:ctrlPr>
                  <w:rPr>
                    <w:rFonts w:hint="default" w:ascii="Cambria Math" w:hAnsi="Cambria Math" w:cs="Times New Roman"/>
                    <w:i/>
                    <w:vertAlign w:val="baseline"/>
                    <w:lang w:val="en-US" w:eastAsia="zh-CN"/>
                  </w:rPr>
                </m:ctrlPr>
              </m:sup>
            </m:sSup>
            <m:sSub>
              <m:sSubPr>
                <m:ctrlPr>
                  <w:rPr>
                    <w:rFonts w:hint="default" w:ascii="Cambria Math" w:hAnsi="Cambria Math" w:cs="Times New Roman"/>
                    <w:i/>
                    <w:iCs/>
                    <w:vertAlign w:val="baseline"/>
                    <w:lang w:val="en-US"/>
                  </w:rPr>
                </m:ctrlPr>
              </m:sSubPr>
              <m:e>
                <m:r>
                  <m:rPr>
                    <m:nor/>
                  </m:rPr>
                  <w:rPr>
                    <w:rFonts w:hint="default" w:ascii="Times New Roman" w:hAnsi="Times New Roman" w:cs="Times New Roman"/>
                    <w:b w:val="0"/>
                    <w:i/>
                    <w:iCs/>
                    <w:vertAlign w:val="baseline"/>
                    <w:lang w:val="en-US" w:eastAsia="zh-CN"/>
                  </w:rPr>
                  <m:t>h</m:t>
                </m:r>
                <m:ctrlPr>
                  <w:rPr>
                    <w:rFonts w:hint="default" w:ascii="Cambria Math" w:hAnsi="Cambria Math" w:cs="Times New Roman"/>
                    <w:i/>
                    <w:iCs/>
                    <w:vertAlign w:val="baseline"/>
                    <w:lang w:val="en-US"/>
                  </w:rPr>
                </m:ctrlPr>
              </m:e>
              <m:sub>
                <m:r>
                  <m:rPr>
                    <m:nor/>
                  </m:rPr>
                  <w:rPr>
                    <w:rFonts w:hint="default" w:ascii="Times New Roman" w:hAnsi="Times New Roman" w:cs="Times New Roman"/>
                    <w:i/>
                    <w:vertAlign w:val="baseline"/>
                    <w:lang w:val="en-US" w:eastAsia="zh-CN"/>
                  </w:rPr>
                  <m:t>f</m:t>
                </m:r>
                <m:ctrlPr>
                  <w:rPr>
                    <w:rFonts w:hint="default" w:ascii="Cambria Math" w:hAnsi="Cambria Math" w:cs="Times New Roman"/>
                    <w:i/>
                    <w:iCs/>
                    <w:vertAlign w:val="baseline"/>
                    <w:lang w:val="en-US"/>
                  </w:rPr>
                </m:ctrlPr>
              </m:sub>
            </m:sSub>
            <m:r>
              <m:rPr>
                <m:nor/>
                <m:sty m:val="p"/>
              </m:rPr>
              <w:rPr>
                <w:rFonts w:hint="default" w:ascii="Times New Roman" w:hAnsi="Times New Roman" w:cs="Times New Roman"/>
                <w:b w:val="0"/>
                <w:i w:val="0"/>
                <w:vertAlign w:val="baseline"/>
                <w:lang w:val="en-US" w:eastAsia="zh-CN"/>
              </w:rPr>
              <m:t>∆</m:t>
            </m:r>
            <m:r>
              <m:rPr>
                <m:nor/>
              </m:rPr>
              <w:rPr>
                <w:rFonts w:hint="default" w:ascii="Times New Roman" w:hAnsi="Times New Roman" w:cs="Times New Roman"/>
                <w:b w:val="0"/>
                <w:i/>
                <w:iCs/>
                <w:vertAlign w:val="baseline"/>
                <w:lang w:val="en-US" w:eastAsia="zh-CN"/>
              </w:rPr>
              <m:t>T</m:t>
            </m:r>
            <m:ctrlPr>
              <w:rPr>
                <w:rFonts w:hint="default" w:ascii="Cambria Math" w:hAnsi="Cambria Math" w:cs="Times New Roman"/>
                <w:i/>
                <w:vertAlign w:val="baseline"/>
                <w:lang w:val="en-US" w:eastAsia="zh-CN"/>
              </w:rPr>
            </m:ctrlPr>
          </m:num>
          <m:den>
            <m:acc>
              <m:accPr>
                <m:ctrlPr>
                  <w:rPr>
                    <w:rFonts w:hint="default" w:ascii="Cambria Math" w:hAnsi="Cambria Math" w:cs="Times New Roman"/>
                    <w:b w:val="0"/>
                    <w:i/>
                    <w:iCs/>
                    <w:vertAlign w:val="baseline"/>
                    <w:lang w:val="en-US" w:eastAsia="zh-CN"/>
                  </w:rPr>
                </m:ctrlPr>
              </m:accPr>
              <m:e>
                <m:sSub>
                  <m:sSubPr>
                    <m:ctrlPr>
                      <w:rPr>
                        <w:rFonts w:hint="default" w:ascii="Cambria Math" w:hAnsi="Cambria Math" w:cs="Times New Roman"/>
                        <w:b w:val="0"/>
                        <w:i/>
                        <w:iCs/>
                        <w:vertAlign w:val="baseline"/>
                        <w:lang w:val="en-US" w:eastAsia="zh-CN"/>
                      </w:rPr>
                    </m:ctrlPr>
                  </m:sSubPr>
                  <m:e>
                    <m:r>
                      <m:rPr>
                        <m:nor/>
                      </m:rPr>
                      <w:rPr>
                        <w:rFonts w:hint="default" w:ascii="Times New Roman" w:hAnsi="Times New Roman" w:cs="Times New Roman"/>
                        <w:i/>
                        <w:vertAlign w:val="baseline"/>
                        <w:lang w:val="en-US" w:eastAsia="zh-CN"/>
                      </w:rPr>
                      <m:t>E</m:t>
                    </m:r>
                    <m:ctrlPr>
                      <w:rPr>
                        <w:rFonts w:hint="default" w:ascii="Cambria Math" w:hAnsi="Cambria Math" w:cs="Times New Roman"/>
                        <w:b w:val="0"/>
                        <w:i/>
                        <w:iCs/>
                        <w:vertAlign w:val="baseline"/>
                        <w:lang w:val="en-US" w:eastAsia="zh-CN"/>
                      </w:rPr>
                    </m:ctrlPr>
                  </m:e>
                  <m:sub>
                    <m:r>
                      <m:rPr>
                        <m:nor/>
                      </m:rPr>
                      <w:rPr>
                        <w:rFonts w:hint="default" w:ascii="Times New Roman" w:hAnsi="Times New Roman" w:cs="Times New Roman"/>
                        <w:i/>
                        <w:vertAlign w:val="baseline"/>
                        <w:lang w:val="en-US" w:eastAsia="zh-CN"/>
                      </w:rPr>
                      <m:t>s</m:t>
                    </m:r>
                    <m:ctrlPr>
                      <w:rPr>
                        <w:rFonts w:hint="default" w:ascii="Cambria Math" w:hAnsi="Cambria Math" w:cs="Times New Roman"/>
                        <w:b w:val="0"/>
                        <w:i/>
                        <w:iCs/>
                        <w:vertAlign w:val="baseline"/>
                        <w:lang w:val="en-US" w:eastAsia="zh-CN"/>
                      </w:rPr>
                    </m:ctrlPr>
                  </m:sub>
                </m:sSub>
                <m:ctrlPr>
                  <w:rPr>
                    <w:rFonts w:hint="default" w:ascii="Cambria Math" w:hAnsi="Cambria Math" w:cs="Times New Roman"/>
                    <w:b w:val="0"/>
                    <w:i/>
                    <w:iCs/>
                    <w:vertAlign w:val="baseline"/>
                    <w:lang w:val="en-US" w:eastAsia="zh-CN"/>
                  </w:rPr>
                </m:ctrlPr>
              </m:e>
            </m:acc>
            <m:sSubSup>
              <m:sSubSupPr>
                <m:ctrlPr>
                  <w:rPr>
                    <w:rFonts w:hint="default" w:ascii="Cambria Math" w:hAnsi="Cambria Math" w:cs="Times New Roman"/>
                    <w:b w:val="0"/>
                    <w:i/>
                    <w:iCs/>
                    <w:vertAlign w:val="baseline"/>
                    <w:lang w:val="en-US" w:eastAsia="zh-CN"/>
                  </w:rPr>
                </m:ctrlPr>
              </m:sSubSupPr>
              <m:e>
                <m:r>
                  <m:rPr>
                    <m:nor/>
                  </m:rPr>
                  <w:rPr>
                    <w:rFonts w:hint="default" w:ascii="Times New Roman" w:hAnsi="Times New Roman" w:cs="Times New Roman"/>
                    <w:b w:val="0"/>
                    <w:i/>
                    <w:iCs/>
                    <w:vertAlign w:val="baseline"/>
                    <w:lang w:val="en-US" w:eastAsia="zh-CN"/>
                  </w:rPr>
                  <m:t>h</m:t>
                </m:r>
                <m:ctrlPr>
                  <w:rPr>
                    <w:rFonts w:hint="default" w:ascii="Cambria Math" w:hAnsi="Cambria Math" w:cs="Times New Roman"/>
                    <w:b w:val="0"/>
                    <w:i/>
                    <w:iCs/>
                    <w:vertAlign w:val="baseline"/>
                    <w:lang w:val="en-US" w:eastAsia="zh-CN"/>
                  </w:rPr>
                </m:ctrlPr>
              </m:e>
              <m:sub>
                <m:r>
                  <m:rPr>
                    <m:nor/>
                  </m:rPr>
                  <w:rPr>
                    <w:rFonts w:hint="default" w:ascii="Times New Roman" w:hAnsi="Times New Roman" w:cs="Times New Roman"/>
                    <w:i/>
                    <w:vertAlign w:val="baseline"/>
                    <w:lang w:val="en-US" w:eastAsia="zh-CN"/>
                  </w:rPr>
                  <m:t>s</m:t>
                </m:r>
                <m:ctrlPr>
                  <w:rPr>
                    <w:rFonts w:hint="default" w:ascii="Cambria Math" w:hAnsi="Cambria Math" w:cs="Times New Roman"/>
                    <w:b w:val="0"/>
                    <w:i/>
                    <w:iCs/>
                    <w:vertAlign w:val="baseline"/>
                    <w:lang w:val="en-US" w:eastAsia="zh-CN"/>
                  </w:rPr>
                </m:ctrlPr>
              </m:sub>
              <m:sup>
                <m:r>
                  <m:rPr>
                    <m:nor/>
                    <m:sty m:val="p"/>
                  </m:rPr>
                  <w:rPr>
                    <w:rFonts w:hint="default" w:ascii="Times New Roman" w:hAnsi="Times New Roman" w:cs="Times New Roman"/>
                    <w:b w:val="0"/>
                    <w:i w:val="0"/>
                    <w:vertAlign w:val="baseline"/>
                    <w:lang w:val="en-US" w:eastAsia="zh-CN"/>
                  </w:rPr>
                  <m:t>2</m:t>
                </m:r>
                <m:ctrlPr>
                  <w:rPr>
                    <w:rFonts w:hint="default" w:ascii="Cambria Math" w:hAnsi="Cambria Math" w:cs="Times New Roman"/>
                    <w:b w:val="0"/>
                    <w:i/>
                    <w:iCs/>
                    <w:vertAlign w:val="baseline"/>
                    <w:lang w:val="en-US" w:eastAsia="zh-CN"/>
                  </w:rPr>
                </m:ctrlPr>
              </m:sup>
            </m:sSubSup>
            <m:ctrlPr>
              <w:rPr>
                <w:rFonts w:hint="default" w:ascii="Cambria Math" w:hAnsi="Cambria Math" w:cs="Times New Roman"/>
                <w:i/>
                <w:vertAlign w:val="baseline"/>
                <w:lang w:val="en-US" w:eastAsia="zh-CN"/>
              </w:rPr>
            </m:ctrlPr>
          </m:den>
        </m:f>
        <m:r>
          <m:rPr>
            <m:nor/>
            <m:sty m:val="p"/>
          </m:rPr>
          <w:rPr>
            <w:rFonts w:hint="default" w:ascii="Times New Roman" w:hAnsi="Times New Roman" w:cs="Times New Roman"/>
            <w:b w:val="0"/>
            <w:i w:val="0"/>
            <w:vertAlign w:val="baseline"/>
            <w:lang w:val="en-US" w:eastAsia="zh-CN"/>
          </w:rPr>
          <m:t>×</m:t>
        </m:r>
        <m:f>
          <m:fPr>
            <m:ctrlPr>
              <w:rPr>
                <w:rFonts w:hint="default" w:ascii="Cambria Math" w:hAnsi="Cambria Math" w:cs="Times New Roman"/>
                <w:i w:val="0"/>
                <w:iCs w:val="0"/>
                <w:vertAlign w:val="baseline"/>
                <w:lang w:val="en-US" w:eastAsia="zh-CN"/>
              </w:rPr>
            </m:ctrlPr>
          </m:fPr>
          <m:num>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i/>
                    <w:vertAlign w:val="baseline"/>
                    <w:lang w:val="en-US" w:eastAsia="zh-CN"/>
                  </w:rPr>
                  <m:t>E</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eff</m:t>
                </m:r>
                <m:ctrlPr>
                  <w:rPr>
                    <w:rFonts w:hint="default" w:ascii="Cambria Math" w:hAnsi="Cambria Math" w:cs="Times New Roman"/>
                    <w:i w:val="0"/>
                    <w:iCs w:val="0"/>
                    <w:vertAlign w:val="baseline"/>
                    <w:lang w:val="en-US" w:eastAsia="zh-CN"/>
                  </w:rPr>
                </m:ctrlPr>
              </m:sub>
            </m:sSub>
            <m:ctrlPr>
              <w:rPr>
                <w:rFonts w:hint="default" w:ascii="Cambria Math" w:hAnsi="Cambria Math" w:cs="Times New Roman"/>
                <w:i w:val="0"/>
                <w:iCs w:val="0"/>
                <w:vertAlign w:val="baseline"/>
                <w:lang w:val="en-US" w:eastAsia="zh-CN"/>
              </w:rPr>
            </m:ctrlPr>
          </m:num>
          <m:den>
            <m:r>
              <m:rPr>
                <m:nor/>
                <m:sty m:val="p"/>
              </m:rPr>
              <w:rPr>
                <w:rFonts w:hint="default" w:ascii="Times New Roman" w:hAnsi="Times New Roman" w:cs="Times New Roman"/>
                <w:b w:val="0"/>
                <w:i w:val="0"/>
                <w:vertAlign w:val="baseline"/>
                <w:lang w:val="en-US" w:eastAsia="zh-CN"/>
              </w:rPr>
              <m:t>1−</m:t>
            </m:r>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i/>
                    <w:vertAlign w:val="baseline"/>
                    <w:lang w:val="en-US" w:eastAsia="zh-CN"/>
                  </w:rPr>
                  <m:t>v</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eff</m:t>
                </m:r>
                <m:ctrlPr>
                  <w:rPr>
                    <w:rFonts w:hint="default" w:ascii="Cambria Math" w:hAnsi="Cambria Math" w:cs="Times New Roman"/>
                    <w:i w:val="0"/>
                    <w:iCs w:val="0"/>
                    <w:vertAlign w:val="baseline"/>
                    <w:lang w:val="en-US" w:eastAsia="zh-CN"/>
                  </w:rPr>
                </m:ctrlPr>
              </m:sub>
            </m:sSub>
            <m:ctrlPr>
              <w:rPr>
                <w:rFonts w:hint="default" w:ascii="Cambria Math" w:hAnsi="Cambria Math" w:cs="Times New Roman"/>
                <w:i w:val="0"/>
                <w:iCs w:val="0"/>
                <w:vertAlign w:val="baseline"/>
                <w:lang w:val="en-US" w:eastAsia="zh-CN"/>
              </w:rPr>
            </m:ctrlPr>
          </m:den>
        </m:f>
        <m:r>
          <m:rPr>
            <m:nor/>
            <m:sty m:val="p"/>
          </m:rPr>
          <w:rPr>
            <w:rFonts w:hint="default" w:ascii="Times New Roman" w:hAnsi="Times New Roman" w:cs="Times New Roman"/>
            <w:b w:val="0"/>
            <w:i w:val="0"/>
            <w:vertAlign w:val="baseline"/>
            <w:lang w:val="en-US" w:eastAsia="zh-CN"/>
          </w:rPr>
          <m:t>(</m:t>
        </m:r>
        <m:sSub>
          <m:sSubPr>
            <m:ctrlPr>
              <w:rPr>
                <w:rFonts w:hint="default" w:ascii="Cambria Math" w:hAnsi="Cambria Math" w:cs="Times New Roman"/>
                <w:i w:val="0"/>
                <w:iCs w:val="0"/>
                <w:vertAlign w:val="baseline"/>
                <w:lang w:val="en-US" w:eastAsia="zh-CN"/>
              </w:rPr>
            </m:ctrlPr>
          </m:sSubPr>
          <m:e>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i/>
                    <w:vertAlign w:val="baseline"/>
                    <w:lang w:val="en-US" w:eastAsia="zh-CN"/>
                  </w:rPr>
                  <m:t>α</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eff</m:t>
                </m:r>
                <m:ctrlPr>
                  <w:rPr>
                    <w:rFonts w:hint="default" w:ascii="Cambria Math" w:hAnsi="Cambria Math" w:cs="Times New Roman"/>
                    <w:i w:val="0"/>
                    <w:iCs w:val="0"/>
                    <w:vertAlign w:val="baseline"/>
                    <w:lang w:val="en-US" w:eastAsia="zh-CN"/>
                  </w:rPr>
                </m:ctrlPr>
              </m:sub>
            </m:sSub>
            <m:r>
              <m:rPr>
                <m:nor/>
                <m:sty m:val="p"/>
              </m:rPr>
              <w:rPr>
                <w:rFonts w:hint="default" w:ascii="Times New Roman" w:hAnsi="Times New Roman" w:cs="Times New Roman"/>
                <w:b w:val="0"/>
                <w:i w:val="0"/>
                <w:vertAlign w:val="baseline"/>
                <w:lang w:val="en-US" w:eastAsia="zh-CN"/>
              </w:rPr>
              <m:t>−</m:t>
            </m:r>
            <m:r>
              <m:rPr>
                <m:nor/>
              </m:rPr>
              <w:rPr>
                <w:rFonts w:hint="default" w:ascii="Times New Roman" w:hAnsi="Times New Roman" w:cs="Times New Roman"/>
                <w:i/>
                <w:vertAlign w:val="baseline"/>
                <w:lang w:val="en-US" w:eastAsia="zh-CN"/>
              </w:rPr>
              <m:t>α</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s</m:t>
            </m:r>
            <m:ctrlPr>
              <w:rPr>
                <w:rFonts w:hint="default" w:ascii="Cambria Math" w:hAnsi="Cambria Math" w:cs="Times New Roman"/>
                <w:i w:val="0"/>
                <w:iCs w:val="0"/>
                <w:vertAlign w:val="baseline"/>
                <w:lang w:val="en-US" w:eastAsia="zh-CN"/>
              </w:rPr>
            </m:ctrlPr>
          </m:sub>
        </m:sSub>
        <m:r>
          <m:rPr>
            <m:nor/>
            <m:sty m:val="p"/>
          </m:rPr>
          <w:rPr>
            <w:rFonts w:hint="default" w:ascii="Times New Roman" w:hAnsi="Times New Roman" w:cs="Times New Roman"/>
            <w:b w:val="0"/>
            <w:i w:val="0"/>
            <w:vertAlign w:val="baseline"/>
            <w:lang w:val="en-US" w:eastAsia="zh-CN"/>
          </w:rPr>
          <m:t>)</m:t>
        </m:r>
      </m:oMath>
      <w:r>
        <w:rPr>
          <w:rFonts w:hint="default" w:ascii="Times New Roman" w:hAnsi="Times New Roman" w:cs="Times New Roman"/>
          <w:b w:val="0"/>
          <w:i w:val="0"/>
          <w:vertAlign w:val="baseline"/>
          <w:lang w:val="en-US" w:eastAsia="zh-CN"/>
        </w:rPr>
        <w:t xml:space="preserve">                (</w:t>
      </w:r>
      <w:r>
        <w:rPr>
          <w:rFonts w:hint="default" w:ascii="Times New Roman" w:hAnsi="Times New Roman" w:cs="Times New Roman"/>
          <w:b w:val="0"/>
          <w:i/>
          <w:iCs/>
          <w:vertAlign w:val="baseline"/>
          <w:lang w:val="en-US" w:eastAsia="zh-CN"/>
        </w:rPr>
        <w:t>S11</w:t>
      </w:r>
      <w:r>
        <w:rPr>
          <w:rFonts w:hint="default" w:ascii="Times New Roman" w:hAnsi="Times New Roman" w:cs="Times New Roman"/>
          <w:b w:val="0"/>
          <w:i w:val="0"/>
          <w:vertAlign w:val="baseline"/>
          <w:lang w:val="en-US" w:eastAsia="zh-CN"/>
        </w:rPr>
        <w:t>)</w:t>
      </w:r>
    </w:p>
    <w:p w14:paraId="6279BC12">
      <w:pPr>
        <w:rPr>
          <w:rFonts w:hint="default" w:ascii="Times New Roman" w:hAnsi="Times New Roman" w:cs="Times New Roman"/>
          <w:b w:val="0"/>
          <w:i w:val="0"/>
          <w:vertAlign w:val="baseline"/>
          <w:lang w:val="en-US" w:eastAsia="zh-CN"/>
        </w:rPr>
      </w:pPr>
      <w:r>
        <w:rPr>
          <w:rFonts w:hint="default" w:ascii="Times New Roman" w:hAnsi="Times New Roman" w:cs="Times New Roman"/>
          <w:b w:val="0"/>
          <w:i w:val="0"/>
          <w:vertAlign w:val="baseline"/>
          <w:lang w:val="en-US" w:eastAsia="zh-CN"/>
        </w:rPr>
        <w:t xml:space="preserve">where </w:t>
      </w:r>
    </w:p>
    <w:p w14:paraId="789287DC">
      <w:pPr>
        <w:jc w:val="right"/>
        <w:rPr>
          <w:rFonts w:hint="default" w:ascii="Times New Roman" w:hAnsi="Times New Roman" w:cs="Times New Roman"/>
          <w:i w:val="0"/>
          <w:iCs w:val="0"/>
          <w:vertAlign w:val="baseline"/>
          <w:lang w:val="en-US" w:eastAsia="zh-CN"/>
        </w:rPr>
      </w:pPr>
      <m:oMath>
        <m:r>
          <m:rPr>
            <m:nor/>
            <m:sty m:val="p"/>
          </m:rPr>
          <w:rPr>
            <w:rFonts w:hint="default" w:ascii="Times New Roman" w:hAnsi="Times New Roman" w:cs="Times New Roman"/>
            <w:b w:val="0"/>
            <w:i w:val="0"/>
            <w:vertAlign w:val="baseline"/>
            <w:lang w:val="en-US" w:eastAsia="zh-CN"/>
          </w:rPr>
          <m:t>C=</m:t>
        </m:r>
        <m:f>
          <m:fPr>
            <m:ctrlPr>
              <w:rPr>
                <w:rFonts w:hint="default" w:ascii="Cambria Math" w:hAnsi="Cambria Math" w:cs="Times New Roman"/>
                <w:i w:val="0"/>
                <w:iCs w:val="0"/>
                <w:vertAlign w:val="baseline"/>
                <w:lang w:val="en-US" w:eastAsia="zh-CN"/>
              </w:rPr>
            </m:ctrlPr>
          </m:fPr>
          <m:num>
            <m:r>
              <m:rPr>
                <m:nor/>
                <m:sty m:val="p"/>
              </m:rPr>
              <w:rPr>
                <w:rFonts w:hint="default" w:ascii="Times New Roman" w:hAnsi="Times New Roman" w:cs="Times New Roman"/>
                <w:b w:val="0"/>
                <w:i w:val="0"/>
                <w:vertAlign w:val="baseline"/>
                <w:lang w:val="en-US" w:eastAsia="zh-CN"/>
              </w:rPr>
              <m:t>3</m:t>
            </m:r>
            <m:sSup>
              <m:sSupPr>
                <m:ctrlPr>
                  <w:rPr>
                    <w:rFonts w:hint="default" w:ascii="Cambria Math" w:hAnsi="Cambria Math" w:cs="Times New Roman"/>
                    <w:i w:val="0"/>
                    <w:iCs w:val="0"/>
                    <w:vertAlign w:val="baseline"/>
                    <w:lang w:val="en-US" w:eastAsia="zh-CN"/>
                  </w:rPr>
                </m:ctrlPr>
              </m:sSupPr>
              <m:e>
                <m:r>
                  <m:rPr>
                    <m:nor/>
                  </m:rPr>
                  <w:rPr>
                    <w:rFonts w:hint="default" w:ascii="Times New Roman" w:hAnsi="Times New Roman" w:cs="Times New Roman"/>
                    <w:i/>
                    <w:vertAlign w:val="baseline"/>
                    <w:lang w:val="en-US" w:eastAsia="zh-CN"/>
                  </w:rPr>
                  <m:t>R</m:t>
                </m:r>
                <m:ctrlPr>
                  <w:rPr>
                    <w:rFonts w:hint="default" w:ascii="Cambria Math" w:hAnsi="Cambria Math" w:cs="Times New Roman"/>
                    <w:i w:val="0"/>
                    <w:iCs w:val="0"/>
                    <w:vertAlign w:val="baseline"/>
                    <w:lang w:val="en-US" w:eastAsia="zh-CN"/>
                  </w:rPr>
                </m:ctrlPr>
              </m:e>
              <m:sup>
                <m:r>
                  <m:rPr>
                    <m:nor/>
                    <m:sty m:val="p"/>
                  </m:rPr>
                  <w:rPr>
                    <w:rFonts w:hint="default" w:ascii="Times New Roman" w:hAnsi="Times New Roman" w:cs="Times New Roman"/>
                    <w:b w:val="0"/>
                    <w:i w:val="0"/>
                    <w:vertAlign w:val="baseline"/>
                    <w:lang w:val="en-US" w:eastAsia="zh-CN"/>
                  </w:rPr>
                  <m:t>2</m:t>
                </m:r>
                <m:ctrlPr>
                  <w:rPr>
                    <w:rFonts w:hint="default" w:ascii="Cambria Math" w:hAnsi="Cambria Math" w:cs="Times New Roman"/>
                    <w:i w:val="0"/>
                    <w:iCs w:val="0"/>
                    <w:vertAlign w:val="baseline"/>
                    <w:lang w:val="en-US" w:eastAsia="zh-CN"/>
                  </w:rPr>
                </m:ctrlPr>
              </m:sup>
            </m:sSup>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b w:val="0"/>
                    <w:i/>
                    <w:iCs/>
                    <w:vertAlign w:val="baseline"/>
                    <w:lang w:val="en-US" w:eastAsia="zh-CN"/>
                  </w:rPr>
                  <m:t>h</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f</m:t>
                </m:r>
                <m:ctrlPr>
                  <w:rPr>
                    <w:rFonts w:hint="default" w:ascii="Cambria Math" w:hAnsi="Cambria Math" w:cs="Times New Roman"/>
                    <w:i w:val="0"/>
                    <w:iCs w:val="0"/>
                    <w:vertAlign w:val="baseline"/>
                    <w:lang w:val="en-US" w:eastAsia="zh-CN"/>
                  </w:rPr>
                </m:ctrlPr>
              </m:sub>
            </m:sSub>
            <m:r>
              <m:rPr>
                <m:nor/>
                <m:sty m:val="p"/>
              </m:rPr>
              <w:rPr>
                <w:rFonts w:hint="default" w:ascii="Times New Roman" w:hAnsi="Times New Roman" w:cs="Times New Roman"/>
                <w:b w:val="0"/>
                <w:i w:val="0"/>
                <w:vertAlign w:val="baseline"/>
                <w:lang w:val="en-US" w:eastAsia="zh-CN"/>
              </w:rPr>
              <m:t>∆</m:t>
            </m:r>
            <m:r>
              <m:rPr>
                <m:nor/>
              </m:rPr>
              <w:rPr>
                <w:rFonts w:hint="default" w:ascii="Times New Roman" w:hAnsi="Times New Roman" w:cs="Times New Roman"/>
                <w:i/>
                <w:vertAlign w:val="baseline"/>
                <w:lang w:val="en-US" w:eastAsia="zh-CN"/>
              </w:rPr>
              <m:t>T</m:t>
            </m:r>
            <m:ctrlPr>
              <w:rPr>
                <w:rFonts w:hint="default" w:ascii="Cambria Math" w:hAnsi="Cambria Math" w:cs="Times New Roman"/>
                <w:i w:val="0"/>
                <w:iCs w:val="0"/>
                <w:vertAlign w:val="baseline"/>
                <w:lang w:val="en-US" w:eastAsia="zh-CN"/>
              </w:rPr>
            </m:ctrlPr>
          </m:num>
          <m:den>
            <m:acc>
              <m:accPr>
                <m:ctrlPr>
                  <w:rPr>
                    <w:rFonts w:hint="default" w:ascii="Cambria Math" w:hAnsi="Cambria Math" w:cs="Times New Roman"/>
                    <w:i w:val="0"/>
                    <w:iCs w:val="0"/>
                    <w:vertAlign w:val="baseline"/>
                    <w:lang w:val="en-US" w:eastAsia="zh-CN"/>
                  </w:rPr>
                </m:ctrlPr>
              </m:accPr>
              <m:e>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i/>
                        <w:vertAlign w:val="baseline"/>
                        <w:lang w:val="en-US" w:eastAsia="zh-CN"/>
                      </w:rPr>
                      <m:t>E</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s</m:t>
                    </m:r>
                    <m:ctrlPr>
                      <w:rPr>
                        <w:rFonts w:hint="default" w:ascii="Cambria Math" w:hAnsi="Cambria Math" w:cs="Times New Roman"/>
                        <w:i w:val="0"/>
                        <w:iCs w:val="0"/>
                        <w:vertAlign w:val="baseline"/>
                        <w:lang w:val="en-US" w:eastAsia="zh-CN"/>
                      </w:rPr>
                    </m:ctrlPr>
                  </m:sub>
                </m:sSub>
                <m:ctrlPr>
                  <w:rPr>
                    <w:rFonts w:hint="default" w:ascii="Cambria Math" w:hAnsi="Cambria Math" w:cs="Times New Roman"/>
                    <w:i w:val="0"/>
                    <w:iCs w:val="0"/>
                    <w:vertAlign w:val="baseline"/>
                    <w:lang w:val="en-US" w:eastAsia="zh-CN"/>
                  </w:rPr>
                </m:ctrlPr>
              </m:e>
            </m:acc>
            <m:sSubSup>
              <m:sSubSupPr>
                <m:ctrlPr>
                  <w:rPr>
                    <w:rFonts w:hint="default" w:ascii="Cambria Math" w:hAnsi="Cambria Math" w:cs="Times New Roman"/>
                    <w:i w:val="0"/>
                    <w:iCs w:val="0"/>
                    <w:vertAlign w:val="baseline"/>
                    <w:lang w:val="en-US" w:eastAsia="zh-CN"/>
                  </w:rPr>
                </m:ctrlPr>
              </m:sSubSupPr>
              <m:e>
                <m:r>
                  <m:rPr>
                    <m:nor/>
                  </m:rPr>
                  <w:rPr>
                    <w:rFonts w:hint="default" w:ascii="Times New Roman" w:hAnsi="Times New Roman" w:cs="Times New Roman"/>
                    <w:b w:val="0"/>
                    <w:i/>
                    <w:iCs/>
                    <w:vertAlign w:val="baseline"/>
                    <w:lang w:val="en-US" w:eastAsia="zh-CN"/>
                  </w:rPr>
                  <m:t>h</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s</m:t>
                </m:r>
                <m:ctrlPr>
                  <w:rPr>
                    <w:rFonts w:hint="default" w:ascii="Cambria Math" w:hAnsi="Cambria Math" w:cs="Times New Roman"/>
                    <w:i w:val="0"/>
                    <w:iCs w:val="0"/>
                    <w:vertAlign w:val="baseline"/>
                    <w:lang w:val="en-US" w:eastAsia="zh-CN"/>
                  </w:rPr>
                </m:ctrlPr>
              </m:sub>
              <m:sup>
                <m:r>
                  <m:rPr>
                    <m:nor/>
                    <m:sty m:val="p"/>
                  </m:rPr>
                  <w:rPr>
                    <w:rFonts w:hint="default" w:ascii="Times New Roman" w:hAnsi="Times New Roman" w:cs="Times New Roman"/>
                    <w:b w:val="0"/>
                    <w:i w:val="0"/>
                    <w:vertAlign w:val="baseline"/>
                    <w:lang w:val="en-US" w:eastAsia="zh-CN"/>
                  </w:rPr>
                  <m:t>2</m:t>
                </m:r>
                <m:ctrlPr>
                  <w:rPr>
                    <w:rFonts w:hint="default" w:ascii="Cambria Math" w:hAnsi="Cambria Math" w:cs="Times New Roman"/>
                    <w:i w:val="0"/>
                    <w:iCs w:val="0"/>
                    <w:vertAlign w:val="baseline"/>
                    <w:lang w:val="en-US" w:eastAsia="zh-CN"/>
                  </w:rPr>
                </m:ctrlPr>
              </m:sup>
            </m:sSubSup>
            <m:ctrlPr>
              <w:rPr>
                <w:rFonts w:hint="default" w:ascii="Cambria Math" w:hAnsi="Cambria Math" w:cs="Times New Roman"/>
                <w:i w:val="0"/>
                <w:iCs w:val="0"/>
                <w:vertAlign w:val="baseline"/>
                <w:lang w:val="en-US" w:eastAsia="zh-CN"/>
              </w:rPr>
            </m:ctrlPr>
          </m:den>
        </m:f>
      </m:oMath>
      <w:r>
        <w:rPr>
          <w:rFonts w:hint="default" w:ascii="Times New Roman" w:hAnsi="Times New Roman" w:cs="Times New Roman"/>
          <w:i w:val="0"/>
          <w:iCs w:val="0"/>
          <w:vertAlign w:val="baseline"/>
          <w:lang w:val="en-US" w:eastAsia="zh-CN"/>
        </w:rPr>
        <w:t xml:space="preserve">                          (</w:t>
      </w:r>
      <w:r>
        <w:rPr>
          <w:rFonts w:hint="default" w:ascii="Times New Roman" w:hAnsi="Times New Roman" w:cs="Times New Roman"/>
          <w:i/>
          <w:iCs/>
          <w:vertAlign w:val="baseline"/>
          <w:lang w:val="en-US" w:eastAsia="zh-CN"/>
        </w:rPr>
        <w:t>S12</w:t>
      </w:r>
      <w:r>
        <w:rPr>
          <w:rFonts w:hint="default" w:ascii="Times New Roman" w:hAnsi="Times New Roman" w:cs="Times New Roman"/>
          <w:i w:val="0"/>
          <w:iCs w:val="0"/>
          <w:vertAlign w:val="baseline"/>
          <w:lang w:val="en-US" w:eastAsia="zh-CN"/>
        </w:rPr>
        <w:t>)</w:t>
      </w:r>
    </w:p>
    <w:p w14:paraId="0D349F32">
      <w:pPr>
        <w:rPr>
          <w:rFonts w:hint="default" w:ascii="Times New Roman" w:hAnsi="Times New Roman" w:cs="Times New Roman"/>
          <w:b w:val="0"/>
          <w:i w:val="0"/>
          <w:vertAlign w:val="baseline"/>
          <w:lang w:val="en-US" w:eastAsia="zh-CN"/>
        </w:rPr>
      </w:pPr>
      <m:oMath>
        <m:r>
          <m:rPr>
            <m:nor/>
            <m:sty m:val="p"/>
          </m:rPr>
          <w:rPr>
            <w:rFonts w:hint="default" w:ascii="Times New Roman" w:hAnsi="Times New Roman" w:cs="Times New Roman"/>
            <w:b w:val="0"/>
            <w:i w:val="0"/>
            <w:vertAlign w:val="baseline"/>
            <w:lang w:val="en-US" w:eastAsia="zh-CN"/>
          </w:rPr>
          <m:t>C</m:t>
        </m:r>
      </m:oMath>
      <w:r>
        <w:rPr>
          <w:rFonts w:hint="default" w:ascii="Times New Roman" w:hAnsi="Times New Roman" w:cs="Times New Roman"/>
          <w:b w:val="0"/>
          <w:i w:val="0"/>
          <w:vertAlign w:val="baseline"/>
          <w:lang w:val="en-US" w:eastAsia="zh-CN"/>
        </w:rPr>
        <w:t xml:space="preserve"> is a geometric and loading-dependent constant.</w:t>
      </w:r>
    </w:p>
    <w:p w14:paraId="3B4DF9AA">
      <w:pPr>
        <w:ind w:firstLine="420" w:firstLineChars="0"/>
        <w:rPr>
          <w:rFonts w:hint="default" w:ascii="Times New Roman" w:hAnsi="Times New Roman" w:cs="Times New Roman"/>
          <w:b w:val="0"/>
          <w:i w:val="0"/>
          <w:vertAlign w:val="baseline"/>
          <w:lang w:val="en-US" w:eastAsia="zh-CN"/>
        </w:rPr>
      </w:pPr>
      <w:r>
        <w:rPr>
          <w:rFonts w:hint="default" w:ascii="Times New Roman" w:hAnsi="Times New Roman" w:cs="Times New Roman"/>
          <w:b w:val="0"/>
          <w:i w:val="0"/>
          <w:vertAlign w:val="baseline"/>
          <w:lang w:val="en-US" w:eastAsia="zh-CN"/>
        </w:rPr>
        <w:t>Applying logarithmic differentiation yields the first-order sensitivity coefficients:</w:t>
      </w:r>
    </w:p>
    <w:p w14:paraId="78BEBCBA">
      <w:pPr>
        <w:numPr>
          <w:ilvl w:val="0"/>
          <w:numId w:val="0"/>
        </w:numPr>
        <w:jc w:val="right"/>
        <w:rPr>
          <w:rFonts w:hint="default" w:ascii="Times New Roman" w:hAnsi="Times New Roman" w:cs="Times New Roman"/>
          <w:i w:val="0"/>
          <w:iCs w:val="0"/>
          <w:vertAlign w:val="baseline"/>
          <w:lang w:val="en-US" w:eastAsia="zh-CN"/>
        </w:rPr>
      </w:pPr>
      <m:oMath>
        <m:sSub>
          <m:sSubPr>
            <m:ctrlPr>
              <w:rPr>
                <w:rFonts w:hint="default" w:ascii="Cambria Math" w:hAnsi="Cambria Math" w:cs="Times New Roman"/>
                <w:i/>
                <w:iCs/>
                <w:vertAlign w:val="baseline"/>
                <w:lang w:val="en-US" w:eastAsia="zh-CN"/>
              </w:rPr>
            </m:ctrlPr>
          </m:sSubPr>
          <m:e>
            <m:r>
              <m:rPr>
                <m:nor/>
              </m:rPr>
              <w:rPr>
                <w:rFonts w:hint="default" w:ascii="Times New Roman" w:hAnsi="Times New Roman" w:cs="Times New Roman"/>
                <w:i/>
                <w:vertAlign w:val="baseline"/>
                <w:lang w:val="en-US" w:eastAsia="zh-CN"/>
              </w:rPr>
              <m:t>S</m:t>
            </m:r>
            <m:ctrlPr>
              <w:rPr>
                <w:rFonts w:hint="default" w:ascii="Cambria Math" w:hAnsi="Cambria Math" w:cs="Times New Roman"/>
                <w:i/>
                <w:iCs/>
                <w:vertAlign w:val="baseline"/>
                <w:lang w:val="en-US" w:eastAsia="zh-CN"/>
              </w:rPr>
            </m:ctrlPr>
          </m:e>
          <m:sub>
            <m:r>
              <m:rPr>
                <m:nor/>
              </m:rPr>
              <w:rPr>
                <w:rFonts w:hint="default" w:ascii="Times New Roman" w:hAnsi="Times New Roman" w:cs="Times New Roman"/>
                <w:i/>
                <w:vertAlign w:val="baseline"/>
                <w:lang w:val="en-US" w:eastAsia="zh-CN"/>
              </w:rPr>
              <m:t>E</m:t>
            </m:r>
            <m:ctrlPr>
              <w:rPr>
                <w:rFonts w:hint="default" w:ascii="Cambria Math" w:hAnsi="Cambria Math" w:cs="Times New Roman"/>
                <w:i/>
                <w:iCs/>
                <w:vertAlign w:val="baseline"/>
                <w:lang w:val="en-US" w:eastAsia="zh-CN"/>
              </w:rPr>
            </m:ctrlPr>
          </m:sub>
        </m:sSub>
        <m:r>
          <m:rPr>
            <m:nor/>
            <m:sty m:val="p"/>
          </m:rPr>
          <w:rPr>
            <w:rFonts w:hint="default" w:ascii="Times New Roman" w:hAnsi="Times New Roman" w:cs="Times New Roman"/>
            <w:b w:val="0"/>
            <w:i w:val="0"/>
            <w:vertAlign w:val="baseline"/>
            <w:lang w:val="en-US" w:eastAsia="zh-CN"/>
          </w:rPr>
          <m:t>=</m:t>
        </m:r>
        <m:f>
          <m:fPr>
            <m:ctrlPr>
              <w:rPr>
                <w:rFonts w:hint="default" w:ascii="Cambria Math" w:hAnsi="Cambria Math" w:cs="Times New Roman"/>
                <w:i w:val="0"/>
                <w:iCs w:val="0"/>
                <w:vertAlign w:val="baseline"/>
                <w:lang w:val="en-US" w:eastAsia="zh-CN"/>
              </w:rPr>
            </m:ctrlPr>
          </m:fPr>
          <m:num>
            <m:r>
              <m:rPr>
                <m:nor/>
                <m:sty m:val="p"/>
              </m:rPr>
              <w:rPr>
                <w:rFonts w:hint="default" w:ascii="Times New Roman" w:hAnsi="Times New Roman" w:cs="Times New Roman"/>
                <w:b w:val="0"/>
                <w:i w:val="0"/>
                <w:vertAlign w:val="baseline"/>
                <w:lang w:val="en-US" w:eastAsia="zh-CN"/>
              </w:rPr>
              <m:t>∂ln</m:t>
            </m:r>
            <m:r>
              <m:rPr>
                <m:nor/>
              </m:rPr>
              <w:rPr>
                <w:rFonts w:hint="default" w:ascii="Times New Roman" w:hAnsi="Times New Roman" w:cs="Times New Roman"/>
                <w:i/>
                <w:vertAlign w:val="baseline"/>
                <w:lang w:val="en-US" w:eastAsia="zh-CN"/>
              </w:rPr>
              <m:t>w</m:t>
            </m:r>
            <m:ctrlPr>
              <w:rPr>
                <w:rFonts w:hint="default" w:ascii="Cambria Math" w:hAnsi="Cambria Math" w:cs="Times New Roman"/>
                <w:i w:val="0"/>
                <w:iCs w:val="0"/>
                <w:vertAlign w:val="baseline"/>
                <w:lang w:val="en-US" w:eastAsia="zh-CN"/>
              </w:rPr>
            </m:ctrlPr>
          </m:num>
          <m:den>
            <m:r>
              <m:rPr>
                <m:nor/>
                <m:sty m:val="p"/>
              </m:rPr>
              <w:rPr>
                <w:rFonts w:hint="default" w:ascii="Times New Roman" w:hAnsi="Times New Roman" w:cs="Times New Roman"/>
                <w:b w:val="0"/>
                <w:i w:val="0"/>
                <w:vertAlign w:val="baseline"/>
                <w:lang w:val="en-US" w:eastAsia="zh-CN"/>
              </w:rPr>
              <m:t>∂ln</m:t>
            </m:r>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i/>
                    <w:vertAlign w:val="baseline"/>
                    <w:lang w:val="en-US" w:eastAsia="zh-CN"/>
                  </w:rPr>
                  <m:t>E</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eff</m:t>
                </m:r>
                <m:ctrlPr>
                  <w:rPr>
                    <w:rFonts w:hint="default" w:ascii="Cambria Math" w:hAnsi="Cambria Math" w:cs="Times New Roman"/>
                    <w:i w:val="0"/>
                    <w:iCs w:val="0"/>
                    <w:vertAlign w:val="baseline"/>
                    <w:lang w:val="en-US" w:eastAsia="zh-CN"/>
                  </w:rPr>
                </m:ctrlPr>
              </m:sub>
            </m:sSub>
            <m:ctrlPr>
              <w:rPr>
                <w:rFonts w:hint="default" w:ascii="Cambria Math" w:hAnsi="Cambria Math" w:cs="Times New Roman"/>
                <w:i w:val="0"/>
                <w:iCs w:val="0"/>
                <w:vertAlign w:val="baseline"/>
                <w:lang w:val="en-US" w:eastAsia="zh-CN"/>
              </w:rPr>
            </m:ctrlPr>
          </m:den>
        </m:f>
        <m:r>
          <m:rPr>
            <m:nor/>
            <m:sty m:val="p"/>
          </m:rPr>
          <w:rPr>
            <w:rFonts w:hint="default" w:ascii="Times New Roman" w:hAnsi="Times New Roman" w:cs="Times New Roman"/>
            <w:b w:val="0"/>
            <w:i w:val="0"/>
            <w:vertAlign w:val="baseline"/>
            <w:lang w:val="en-US" w:eastAsia="zh-CN"/>
          </w:rPr>
          <m:t>=1</m:t>
        </m:r>
      </m:oMath>
      <w:r>
        <w:rPr>
          <w:rFonts w:hint="default" w:ascii="Times New Roman" w:hAnsi="Times New Roman" w:cs="Times New Roman"/>
          <w:b w:val="0"/>
          <w:i w:val="0"/>
          <w:vertAlign w:val="baseline"/>
          <w:lang w:val="en-US" w:eastAsia="zh-CN"/>
        </w:rPr>
        <w:t xml:space="preserve">                       (</w:t>
      </w:r>
      <w:r>
        <w:rPr>
          <w:rFonts w:hint="default" w:ascii="Times New Roman" w:hAnsi="Times New Roman" w:cs="Times New Roman"/>
          <w:b w:val="0"/>
          <w:i/>
          <w:iCs/>
          <w:vertAlign w:val="baseline"/>
          <w:lang w:val="en-US" w:eastAsia="zh-CN"/>
        </w:rPr>
        <w:t>S13</w:t>
      </w:r>
      <w:r>
        <w:rPr>
          <w:rFonts w:hint="default" w:ascii="Times New Roman" w:hAnsi="Times New Roman" w:cs="Times New Roman"/>
          <w:b w:val="0"/>
          <w:i w:val="0"/>
          <w:vertAlign w:val="baseline"/>
          <w:lang w:val="en-US" w:eastAsia="zh-CN"/>
        </w:rPr>
        <w:t>)</w:t>
      </w:r>
    </w:p>
    <w:p w14:paraId="2CB134B8">
      <w:pPr>
        <w:numPr>
          <w:ilvl w:val="0"/>
          <w:numId w:val="0"/>
        </w:numPr>
        <w:jc w:val="right"/>
        <w:rPr>
          <w:rFonts w:hint="default" w:ascii="Times New Roman" w:hAnsi="Times New Roman" w:cs="Times New Roman"/>
          <w:i w:val="0"/>
          <w:iCs w:val="0"/>
          <w:vertAlign w:val="baseline"/>
          <w:lang w:val="en-US" w:eastAsia="zh-CN"/>
        </w:rPr>
      </w:pPr>
      <m:oMath>
        <m:sSub>
          <m:sSubPr>
            <m:ctrlPr>
              <w:rPr>
                <w:rFonts w:hint="default" w:ascii="Cambria Math" w:hAnsi="Cambria Math" w:cs="Times New Roman"/>
                <w:i/>
                <w:iCs/>
                <w:vertAlign w:val="baseline"/>
                <w:lang w:val="en-US" w:eastAsia="zh-CN"/>
              </w:rPr>
            </m:ctrlPr>
          </m:sSubPr>
          <m:e>
            <m:r>
              <m:rPr>
                <m:nor/>
              </m:rPr>
              <w:rPr>
                <w:rFonts w:hint="default" w:ascii="Times New Roman" w:hAnsi="Times New Roman" w:cs="Times New Roman"/>
                <w:i/>
                <w:vertAlign w:val="baseline"/>
                <w:lang w:val="en-US" w:eastAsia="zh-CN"/>
              </w:rPr>
              <m:t>S</m:t>
            </m:r>
            <m:ctrlPr>
              <w:rPr>
                <w:rFonts w:hint="default" w:ascii="Cambria Math" w:hAnsi="Cambria Math" w:cs="Times New Roman"/>
                <w:i/>
                <w:iCs/>
                <w:vertAlign w:val="baseline"/>
                <w:lang w:val="en-US" w:eastAsia="zh-CN"/>
              </w:rPr>
            </m:ctrlPr>
          </m:e>
          <m:sub>
            <m:r>
              <m:rPr>
                <m:nor/>
              </m:rPr>
              <w:rPr>
                <w:rFonts w:hint="default" w:ascii="Times New Roman" w:hAnsi="Times New Roman" w:cs="Times New Roman"/>
                <w:i/>
                <w:vertAlign w:val="baseline"/>
                <w:lang w:val="en-US" w:eastAsia="zh-CN"/>
              </w:rPr>
              <m:t>α</m:t>
            </m:r>
            <m:ctrlPr>
              <w:rPr>
                <w:rFonts w:hint="default" w:ascii="Cambria Math" w:hAnsi="Cambria Math" w:cs="Times New Roman"/>
                <w:i/>
                <w:iCs/>
                <w:vertAlign w:val="baseline"/>
                <w:lang w:val="en-US" w:eastAsia="zh-CN"/>
              </w:rPr>
            </m:ctrlPr>
          </m:sub>
        </m:sSub>
        <m:r>
          <m:rPr>
            <m:nor/>
            <m:sty m:val="p"/>
          </m:rPr>
          <w:rPr>
            <w:rFonts w:hint="default" w:ascii="Times New Roman" w:hAnsi="Times New Roman" w:cs="Times New Roman"/>
            <w:b w:val="0"/>
            <w:i w:val="0"/>
            <w:vertAlign w:val="baseline"/>
            <w:lang w:val="en-US" w:eastAsia="zh-CN"/>
          </w:rPr>
          <m:t>=</m:t>
        </m:r>
        <m:f>
          <m:fPr>
            <m:ctrlPr>
              <w:rPr>
                <w:rFonts w:hint="default" w:ascii="Cambria Math" w:hAnsi="Cambria Math" w:cs="Times New Roman"/>
                <w:i w:val="0"/>
                <w:iCs w:val="0"/>
                <w:vertAlign w:val="baseline"/>
                <w:lang w:val="en-US" w:eastAsia="zh-CN"/>
              </w:rPr>
            </m:ctrlPr>
          </m:fPr>
          <m:num>
            <m:r>
              <m:rPr>
                <m:nor/>
                <m:sty m:val="p"/>
              </m:rPr>
              <w:rPr>
                <w:rFonts w:hint="default" w:ascii="Times New Roman" w:hAnsi="Times New Roman" w:cs="Times New Roman"/>
                <w:b w:val="0"/>
                <w:i w:val="0"/>
                <w:vertAlign w:val="baseline"/>
                <w:lang w:val="en-US" w:eastAsia="zh-CN"/>
              </w:rPr>
              <m:t>∂ln</m:t>
            </m:r>
            <m:r>
              <m:rPr>
                <m:nor/>
              </m:rPr>
              <w:rPr>
                <w:rFonts w:hint="default" w:ascii="Times New Roman" w:hAnsi="Times New Roman" w:cs="Times New Roman"/>
                <w:i/>
                <w:vertAlign w:val="baseline"/>
                <w:lang w:val="en-US" w:eastAsia="zh-CN"/>
              </w:rPr>
              <m:t>w</m:t>
            </m:r>
            <m:ctrlPr>
              <w:rPr>
                <w:rFonts w:hint="default" w:ascii="Cambria Math" w:hAnsi="Cambria Math" w:cs="Times New Roman"/>
                <w:i w:val="0"/>
                <w:iCs w:val="0"/>
                <w:vertAlign w:val="baseline"/>
                <w:lang w:val="en-US" w:eastAsia="zh-CN"/>
              </w:rPr>
            </m:ctrlPr>
          </m:num>
          <m:den>
            <m:r>
              <m:rPr>
                <m:nor/>
                <m:sty m:val="p"/>
              </m:rPr>
              <w:rPr>
                <w:rFonts w:hint="default" w:ascii="Times New Roman" w:hAnsi="Times New Roman" w:cs="Times New Roman"/>
                <w:b w:val="0"/>
                <w:i w:val="0"/>
                <w:vertAlign w:val="baseline"/>
                <w:lang w:val="en-US" w:eastAsia="zh-CN"/>
              </w:rPr>
              <m:t>∂ln</m:t>
            </m:r>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i/>
                    <w:vertAlign w:val="baseline"/>
                    <w:lang w:val="en-US" w:eastAsia="zh-CN"/>
                  </w:rPr>
                  <m:t>α</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eff</m:t>
                </m:r>
                <m:ctrlPr>
                  <w:rPr>
                    <w:rFonts w:hint="default" w:ascii="Cambria Math" w:hAnsi="Cambria Math" w:cs="Times New Roman"/>
                    <w:i w:val="0"/>
                    <w:iCs w:val="0"/>
                    <w:vertAlign w:val="baseline"/>
                    <w:lang w:val="en-US" w:eastAsia="zh-CN"/>
                  </w:rPr>
                </m:ctrlPr>
              </m:sub>
            </m:sSub>
            <m:ctrlPr>
              <w:rPr>
                <w:rFonts w:hint="default" w:ascii="Cambria Math" w:hAnsi="Cambria Math" w:cs="Times New Roman"/>
                <w:i w:val="0"/>
                <w:iCs w:val="0"/>
                <w:vertAlign w:val="baseline"/>
                <w:lang w:val="en-US" w:eastAsia="zh-CN"/>
              </w:rPr>
            </m:ctrlPr>
          </m:den>
        </m:f>
        <m:r>
          <m:rPr>
            <m:nor/>
            <m:sty m:val="p"/>
          </m:rPr>
          <w:rPr>
            <w:rFonts w:hint="default" w:ascii="Times New Roman" w:hAnsi="Times New Roman" w:cs="Times New Roman"/>
            <w:b w:val="0"/>
            <w:i w:val="0"/>
            <w:vertAlign w:val="baseline"/>
            <w:lang w:val="en-US" w:eastAsia="zh-CN"/>
          </w:rPr>
          <m:t>=</m:t>
        </m:r>
        <m:f>
          <m:fPr>
            <m:ctrlPr>
              <w:rPr>
                <w:rFonts w:hint="default" w:ascii="Cambria Math" w:hAnsi="Cambria Math" w:cs="Times New Roman"/>
                <w:i w:val="0"/>
                <w:iCs w:val="0"/>
                <w:vertAlign w:val="baseline"/>
                <w:lang w:val="en-US" w:eastAsia="zh-CN"/>
              </w:rPr>
            </m:ctrlPr>
          </m:fPr>
          <m:num>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i/>
                    <w:vertAlign w:val="baseline"/>
                    <w:lang w:val="en-US" w:eastAsia="zh-CN"/>
                  </w:rPr>
                  <m:t>α</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eff</m:t>
                </m:r>
                <m:ctrlPr>
                  <w:rPr>
                    <w:rFonts w:hint="default" w:ascii="Cambria Math" w:hAnsi="Cambria Math" w:cs="Times New Roman"/>
                    <w:i w:val="0"/>
                    <w:iCs w:val="0"/>
                    <w:vertAlign w:val="baseline"/>
                    <w:lang w:val="en-US" w:eastAsia="zh-CN"/>
                  </w:rPr>
                </m:ctrlPr>
              </m:sub>
            </m:sSub>
            <m:ctrlPr>
              <w:rPr>
                <w:rFonts w:hint="default" w:ascii="Cambria Math" w:hAnsi="Cambria Math" w:cs="Times New Roman"/>
                <w:i w:val="0"/>
                <w:iCs w:val="0"/>
                <w:vertAlign w:val="baseline"/>
                <w:lang w:val="en-US" w:eastAsia="zh-CN"/>
              </w:rPr>
            </m:ctrlPr>
          </m:num>
          <m:den>
            <m:sSub>
              <m:sSubPr>
                <m:ctrlPr>
                  <w:rPr>
                    <w:rFonts w:hint="default" w:ascii="Cambria Math" w:hAnsi="Cambria Math" w:cs="Times New Roman"/>
                    <w:i w:val="0"/>
                    <w:iCs w:val="0"/>
                    <w:vertAlign w:val="baseline"/>
                    <w:lang w:val="en-US" w:eastAsia="zh-CN"/>
                  </w:rPr>
                </m:ctrlPr>
              </m:sSubPr>
              <m:e>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i/>
                        <w:vertAlign w:val="baseline"/>
                        <w:lang w:val="en-US" w:eastAsia="zh-CN"/>
                      </w:rPr>
                      <m:t>α</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eff</m:t>
                    </m:r>
                    <m:ctrlPr>
                      <w:rPr>
                        <w:rFonts w:hint="default" w:ascii="Cambria Math" w:hAnsi="Cambria Math" w:cs="Times New Roman"/>
                        <w:i w:val="0"/>
                        <w:iCs w:val="0"/>
                        <w:vertAlign w:val="baseline"/>
                        <w:lang w:val="en-US" w:eastAsia="zh-CN"/>
                      </w:rPr>
                    </m:ctrlPr>
                  </m:sub>
                </m:sSub>
                <m:r>
                  <m:rPr>
                    <m:nor/>
                    <m:sty m:val="p"/>
                  </m:rPr>
                  <w:rPr>
                    <w:rFonts w:hint="default" w:ascii="Times New Roman" w:hAnsi="Times New Roman" w:cs="Times New Roman"/>
                    <w:b w:val="0"/>
                    <w:i w:val="0"/>
                    <w:vertAlign w:val="baseline"/>
                    <w:lang w:val="en-US" w:eastAsia="zh-CN"/>
                  </w:rPr>
                  <m:t>−</m:t>
                </m:r>
                <m:r>
                  <m:rPr>
                    <m:nor/>
                  </m:rPr>
                  <w:rPr>
                    <w:rFonts w:hint="default" w:ascii="Times New Roman" w:hAnsi="Times New Roman" w:cs="Times New Roman"/>
                    <w:i/>
                    <w:vertAlign w:val="baseline"/>
                    <w:lang w:val="en-US" w:eastAsia="zh-CN"/>
                  </w:rPr>
                  <m:t>α</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s</m:t>
                </m:r>
                <m:ctrlPr>
                  <w:rPr>
                    <w:rFonts w:hint="default" w:ascii="Cambria Math" w:hAnsi="Cambria Math" w:cs="Times New Roman"/>
                    <w:i w:val="0"/>
                    <w:iCs w:val="0"/>
                    <w:vertAlign w:val="baseline"/>
                    <w:lang w:val="en-US" w:eastAsia="zh-CN"/>
                  </w:rPr>
                </m:ctrlPr>
              </m:sub>
            </m:sSub>
            <m:ctrlPr>
              <w:rPr>
                <w:rFonts w:hint="default" w:ascii="Cambria Math" w:hAnsi="Cambria Math" w:cs="Times New Roman"/>
                <w:i w:val="0"/>
                <w:iCs w:val="0"/>
                <w:vertAlign w:val="baseline"/>
                <w:lang w:val="en-US" w:eastAsia="zh-CN"/>
              </w:rPr>
            </m:ctrlPr>
          </m:den>
        </m:f>
      </m:oMath>
      <w:r>
        <w:rPr>
          <w:rFonts w:hint="default" w:ascii="Times New Roman" w:hAnsi="Times New Roman" w:cs="Times New Roman"/>
          <w:i w:val="0"/>
          <w:iCs w:val="0"/>
          <w:vertAlign w:val="baseline"/>
          <w:lang w:val="en-US" w:eastAsia="zh-CN"/>
        </w:rPr>
        <w:t xml:space="preserve">                     (</w:t>
      </w:r>
      <w:r>
        <w:rPr>
          <w:rFonts w:hint="default" w:ascii="Times New Roman" w:hAnsi="Times New Roman" w:cs="Times New Roman"/>
          <w:i/>
          <w:iCs/>
          <w:vertAlign w:val="baseline"/>
          <w:lang w:val="en-US" w:eastAsia="zh-CN"/>
        </w:rPr>
        <w:t>S14</w:t>
      </w:r>
      <w:r>
        <w:rPr>
          <w:rFonts w:hint="default" w:ascii="Times New Roman" w:hAnsi="Times New Roman" w:cs="Times New Roman"/>
          <w:i w:val="0"/>
          <w:iCs w:val="0"/>
          <w:vertAlign w:val="baseline"/>
          <w:lang w:val="en-US" w:eastAsia="zh-CN"/>
        </w:rPr>
        <w:t>)</w:t>
      </w:r>
    </w:p>
    <w:p w14:paraId="5DDB72FB">
      <w:pPr>
        <w:ind w:firstLine="420" w:firstLineChars="0"/>
        <w:jc w:val="right"/>
        <w:rPr>
          <w:rFonts w:hint="default" w:ascii="Times New Roman" w:hAnsi="Times New Roman" w:cs="Times New Roman"/>
          <w:i w:val="0"/>
          <w:iCs w:val="0"/>
          <w:vertAlign w:val="baseline"/>
          <w:lang w:val="en-US" w:eastAsia="zh-CN"/>
        </w:rPr>
      </w:pPr>
      <m:oMath>
        <m:sSub>
          <m:sSubPr>
            <m:ctrlPr>
              <w:rPr>
                <w:rFonts w:hint="default" w:ascii="Cambria Math" w:hAnsi="Cambria Math" w:cs="Times New Roman"/>
                <w:i/>
                <w:iCs/>
                <w:vertAlign w:val="baseline"/>
                <w:lang w:val="en-US" w:eastAsia="zh-CN"/>
              </w:rPr>
            </m:ctrlPr>
          </m:sSubPr>
          <m:e>
            <m:r>
              <m:rPr>
                <m:nor/>
              </m:rPr>
              <w:rPr>
                <w:rFonts w:hint="default" w:ascii="Times New Roman" w:hAnsi="Times New Roman" w:cs="Times New Roman"/>
                <w:i/>
                <w:vertAlign w:val="baseline"/>
                <w:lang w:val="en-US" w:eastAsia="zh-CN"/>
              </w:rPr>
              <m:t>S</m:t>
            </m:r>
            <m:ctrlPr>
              <w:rPr>
                <w:rFonts w:hint="default" w:ascii="Cambria Math" w:hAnsi="Cambria Math" w:cs="Times New Roman"/>
                <w:i/>
                <w:iCs/>
                <w:vertAlign w:val="baseline"/>
                <w:lang w:val="en-US" w:eastAsia="zh-CN"/>
              </w:rPr>
            </m:ctrlPr>
          </m:e>
          <m:sub>
            <m:r>
              <m:rPr>
                <m:nor/>
              </m:rPr>
              <w:rPr>
                <w:rFonts w:hint="default" w:ascii="Times New Roman" w:hAnsi="Times New Roman" w:cs="Times New Roman"/>
                <w:i/>
                <w:vertAlign w:val="baseline"/>
                <w:lang w:val="en-US" w:eastAsia="zh-CN"/>
              </w:rPr>
              <m:t>v</m:t>
            </m:r>
            <m:ctrlPr>
              <w:rPr>
                <w:rFonts w:hint="default" w:ascii="Cambria Math" w:hAnsi="Cambria Math" w:cs="Times New Roman"/>
                <w:i/>
                <w:iCs/>
                <w:vertAlign w:val="baseline"/>
                <w:lang w:val="en-US" w:eastAsia="zh-CN"/>
              </w:rPr>
            </m:ctrlPr>
          </m:sub>
        </m:sSub>
        <m:r>
          <m:rPr>
            <m:nor/>
            <m:sty m:val="p"/>
          </m:rPr>
          <w:rPr>
            <w:rFonts w:hint="default" w:ascii="Times New Roman" w:hAnsi="Times New Roman" w:cs="Times New Roman"/>
            <w:b w:val="0"/>
            <w:i w:val="0"/>
            <w:vertAlign w:val="baseline"/>
            <w:lang w:val="en-US" w:eastAsia="zh-CN"/>
          </w:rPr>
          <m:t>=</m:t>
        </m:r>
        <m:f>
          <m:fPr>
            <m:ctrlPr>
              <w:rPr>
                <w:rFonts w:hint="default" w:ascii="Cambria Math" w:hAnsi="Cambria Math" w:cs="Times New Roman"/>
                <w:i w:val="0"/>
                <w:iCs w:val="0"/>
                <w:vertAlign w:val="baseline"/>
                <w:lang w:val="en-US" w:eastAsia="zh-CN"/>
              </w:rPr>
            </m:ctrlPr>
          </m:fPr>
          <m:num>
            <m:r>
              <m:rPr>
                <m:nor/>
                <m:sty m:val="p"/>
              </m:rPr>
              <w:rPr>
                <w:rFonts w:hint="default" w:ascii="Times New Roman" w:hAnsi="Times New Roman" w:cs="Times New Roman"/>
                <w:b w:val="0"/>
                <w:i w:val="0"/>
                <w:vertAlign w:val="baseline"/>
                <w:lang w:val="en-US" w:eastAsia="zh-CN"/>
              </w:rPr>
              <m:t>∂ln</m:t>
            </m:r>
            <m:r>
              <m:rPr>
                <m:nor/>
              </m:rPr>
              <w:rPr>
                <w:rFonts w:hint="default" w:ascii="Times New Roman" w:hAnsi="Times New Roman" w:cs="Times New Roman"/>
                <w:i/>
                <w:vertAlign w:val="baseline"/>
                <w:lang w:val="en-US" w:eastAsia="zh-CN"/>
              </w:rPr>
              <m:t>w</m:t>
            </m:r>
            <m:ctrlPr>
              <w:rPr>
                <w:rFonts w:hint="default" w:ascii="Cambria Math" w:hAnsi="Cambria Math" w:cs="Times New Roman"/>
                <w:i w:val="0"/>
                <w:iCs w:val="0"/>
                <w:vertAlign w:val="baseline"/>
                <w:lang w:val="en-US" w:eastAsia="zh-CN"/>
              </w:rPr>
            </m:ctrlPr>
          </m:num>
          <m:den>
            <m:r>
              <m:rPr>
                <m:nor/>
                <m:sty m:val="p"/>
              </m:rPr>
              <w:rPr>
                <w:rFonts w:hint="default" w:ascii="Times New Roman" w:hAnsi="Times New Roman" w:cs="Times New Roman"/>
                <w:b w:val="0"/>
                <w:i w:val="0"/>
                <w:vertAlign w:val="baseline"/>
                <w:lang w:val="en-US" w:eastAsia="zh-CN"/>
              </w:rPr>
              <m:t>∂ln</m:t>
            </m:r>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i/>
                    <w:vertAlign w:val="baseline"/>
                    <w:lang w:val="en-US" w:eastAsia="zh-CN"/>
                  </w:rPr>
                  <m:t>v</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eff</m:t>
                </m:r>
                <m:ctrlPr>
                  <w:rPr>
                    <w:rFonts w:hint="default" w:ascii="Cambria Math" w:hAnsi="Cambria Math" w:cs="Times New Roman"/>
                    <w:i w:val="0"/>
                    <w:iCs w:val="0"/>
                    <w:vertAlign w:val="baseline"/>
                    <w:lang w:val="en-US" w:eastAsia="zh-CN"/>
                  </w:rPr>
                </m:ctrlPr>
              </m:sub>
            </m:sSub>
            <m:ctrlPr>
              <w:rPr>
                <w:rFonts w:hint="default" w:ascii="Cambria Math" w:hAnsi="Cambria Math" w:cs="Times New Roman"/>
                <w:i w:val="0"/>
                <w:iCs w:val="0"/>
                <w:vertAlign w:val="baseline"/>
                <w:lang w:val="en-US" w:eastAsia="zh-CN"/>
              </w:rPr>
            </m:ctrlPr>
          </m:den>
        </m:f>
        <m:r>
          <m:rPr>
            <m:nor/>
            <m:sty m:val="p"/>
          </m:rPr>
          <w:rPr>
            <w:rFonts w:hint="default" w:ascii="Times New Roman" w:hAnsi="Times New Roman" w:cs="Times New Roman"/>
            <w:b w:val="0"/>
            <w:i w:val="0"/>
            <w:vertAlign w:val="baseline"/>
            <w:lang w:val="en-US" w:eastAsia="zh-CN"/>
          </w:rPr>
          <m:t>=</m:t>
        </m:r>
        <m:f>
          <m:fPr>
            <m:ctrlPr>
              <w:rPr>
                <w:rFonts w:hint="default" w:ascii="Cambria Math" w:hAnsi="Cambria Math" w:cs="Times New Roman"/>
                <w:i w:val="0"/>
                <w:iCs w:val="0"/>
                <w:vertAlign w:val="baseline"/>
                <w:lang w:val="en-US" w:eastAsia="zh-CN"/>
              </w:rPr>
            </m:ctrlPr>
          </m:fPr>
          <m:num>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i/>
                    <w:vertAlign w:val="baseline"/>
                    <w:lang w:val="en-US" w:eastAsia="zh-CN"/>
                  </w:rPr>
                  <m:t>v</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eff</m:t>
                </m:r>
                <m:ctrlPr>
                  <w:rPr>
                    <w:rFonts w:hint="default" w:ascii="Cambria Math" w:hAnsi="Cambria Math" w:cs="Times New Roman"/>
                    <w:i w:val="0"/>
                    <w:iCs w:val="0"/>
                    <w:vertAlign w:val="baseline"/>
                    <w:lang w:val="en-US" w:eastAsia="zh-CN"/>
                  </w:rPr>
                </m:ctrlPr>
              </m:sub>
            </m:sSub>
            <m:ctrlPr>
              <w:rPr>
                <w:rFonts w:hint="default" w:ascii="Cambria Math" w:hAnsi="Cambria Math" w:cs="Times New Roman"/>
                <w:i w:val="0"/>
                <w:iCs w:val="0"/>
                <w:vertAlign w:val="baseline"/>
                <w:lang w:val="en-US" w:eastAsia="zh-CN"/>
              </w:rPr>
            </m:ctrlPr>
          </m:num>
          <m:den>
            <m:sSub>
              <m:sSubPr>
                <m:ctrlPr>
                  <w:rPr>
                    <w:rFonts w:hint="default" w:ascii="Cambria Math" w:hAnsi="Cambria Math" w:cs="Times New Roman"/>
                    <w:i w:val="0"/>
                    <w:iCs w:val="0"/>
                    <w:vertAlign w:val="baseline"/>
                    <w:lang w:val="en-US" w:eastAsia="zh-CN"/>
                  </w:rPr>
                </m:ctrlPr>
              </m:sSubPr>
              <m:e>
                <m:r>
                  <m:rPr>
                    <m:nor/>
                    <m:sty m:val="p"/>
                  </m:rPr>
                  <w:rPr>
                    <w:rFonts w:hint="default" w:ascii="Times New Roman" w:hAnsi="Times New Roman" w:cs="Times New Roman"/>
                    <w:b w:val="0"/>
                    <w:i w:val="0"/>
                    <w:vertAlign w:val="baseline"/>
                    <w:lang w:val="en-US" w:eastAsia="zh-CN"/>
                  </w:rPr>
                  <m:t>1−</m:t>
                </m:r>
                <m:r>
                  <m:rPr>
                    <m:nor/>
                  </m:rPr>
                  <w:rPr>
                    <w:rFonts w:hint="default" w:ascii="Times New Roman" w:hAnsi="Times New Roman" w:cs="Times New Roman"/>
                    <w:i/>
                    <w:vertAlign w:val="baseline"/>
                    <w:lang w:val="en-US" w:eastAsia="zh-CN"/>
                  </w:rPr>
                  <m:t>v</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eff</m:t>
                </m:r>
                <m:ctrlPr>
                  <w:rPr>
                    <w:rFonts w:hint="default" w:ascii="Cambria Math" w:hAnsi="Cambria Math" w:cs="Times New Roman"/>
                    <w:i w:val="0"/>
                    <w:iCs w:val="0"/>
                    <w:vertAlign w:val="baseline"/>
                    <w:lang w:val="en-US" w:eastAsia="zh-CN"/>
                  </w:rPr>
                </m:ctrlPr>
              </m:sub>
            </m:sSub>
            <m:ctrlPr>
              <w:rPr>
                <w:rFonts w:hint="default" w:ascii="Cambria Math" w:hAnsi="Cambria Math" w:cs="Times New Roman"/>
                <w:i w:val="0"/>
                <w:iCs w:val="0"/>
                <w:vertAlign w:val="baseline"/>
                <w:lang w:val="en-US" w:eastAsia="zh-CN"/>
              </w:rPr>
            </m:ctrlPr>
          </m:den>
        </m:f>
      </m:oMath>
      <w:r>
        <w:rPr>
          <w:rFonts w:hint="default" w:ascii="Times New Roman" w:hAnsi="Times New Roman" w:cs="Times New Roman"/>
          <w:i w:val="0"/>
          <w:iCs w:val="0"/>
          <w:vertAlign w:val="baseline"/>
          <w:lang w:val="en-US" w:eastAsia="zh-CN"/>
        </w:rPr>
        <w:t xml:space="preserve">                      (</w:t>
      </w:r>
      <w:r>
        <w:rPr>
          <w:rFonts w:hint="default" w:ascii="Times New Roman" w:hAnsi="Times New Roman" w:cs="Times New Roman"/>
          <w:i/>
          <w:iCs/>
          <w:vertAlign w:val="baseline"/>
          <w:lang w:val="en-US" w:eastAsia="zh-CN"/>
        </w:rPr>
        <w:t>S15</w:t>
      </w:r>
      <w:r>
        <w:rPr>
          <w:rFonts w:hint="default" w:ascii="Times New Roman" w:hAnsi="Times New Roman" w:cs="Times New Roman"/>
          <w:i w:val="0"/>
          <w:iCs w:val="0"/>
          <w:vertAlign w:val="baseline"/>
          <w:lang w:val="en-US" w:eastAsia="zh-CN"/>
        </w:rPr>
        <w:t>)</w:t>
      </w:r>
    </w:p>
    <w:p w14:paraId="45DD3621">
      <w:pPr>
        <w:ind w:firstLine="420" w:firstLineChars="0"/>
        <w:rPr>
          <w:rFonts w:hint="default" w:ascii="Times New Roman" w:hAnsi="Times New Roman" w:cs="Times New Roman"/>
          <w:b w:val="0"/>
          <w:i w:val="0"/>
          <w:vertAlign w:val="baseline"/>
          <w:lang w:val="en-US" w:eastAsia="zh-CN"/>
        </w:rPr>
      </w:pPr>
      <w:r>
        <w:rPr>
          <w:rFonts w:hint="default" w:ascii="Times New Roman" w:hAnsi="Times New Roman" w:cs="Times New Roman"/>
          <w:b w:val="0"/>
          <w:i w:val="0"/>
          <w:vertAlign w:val="baseline"/>
          <w:lang w:val="en-US" w:eastAsia="zh-CN"/>
        </w:rPr>
        <w:t>Accordingly, the first-order relative warpage error may be approximated as:</w:t>
      </w:r>
    </w:p>
    <w:p w14:paraId="5DE2083F">
      <w:pPr>
        <w:ind w:firstLine="420" w:firstLineChars="0"/>
        <w:jc w:val="right"/>
        <w:rPr>
          <w:rFonts w:hint="default" w:ascii="Times New Roman" w:hAnsi="Times New Roman" w:cs="Times New Roman"/>
          <w:b w:val="0"/>
          <w:i w:val="0"/>
          <w:vertAlign w:val="baseline"/>
          <w:lang w:val="en-US" w:eastAsia="zh-CN"/>
        </w:rPr>
      </w:pPr>
      <m:oMath>
        <m:f>
          <m:fPr>
            <m:ctrlPr>
              <w:rPr>
                <w:rFonts w:hint="default" w:ascii="Cambria Math" w:hAnsi="Cambria Math" w:cs="Times New Roman"/>
                <w:i/>
                <w:iCs/>
                <w:vertAlign w:val="baseline"/>
                <w:lang w:val="en-US"/>
              </w:rPr>
            </m:ctrlPr>
          </m:fPr>
          <m:num>
            <m:r>
              <m:rPr>
                <m:nor/>
                <m:sty m:val="p"/>
              </m:rPr>
              <w:rPr>
                <w:rFonts w:hint="default" w:ascii="Times New Roman" w:hAnsi="Times New Roman" w:cs="Times New Roman"/>
                <w:b w:val="0"/>
                <w:i w:val="0"/>
                <w:vertAlign w:val="baseline"/>
                <w:lang w:val="en-US"/>
              </w:rPr>
              <m:t>∆</m:t>
            </m:r>
            <m:r>
              <m:rPr>
                <m:nor/>
              </m:rPr>
              <w:rPr>
                <w:rFonts w:hint="default" w:ascii="Times New Roman" w:hAnsi="Times New Roman" w:cs="Times New Roman"/>
                <w:i/>
                <w:vertAlign w:val="baseline"/>
                <w:lang w:val="en-US" w:eastAsia="zh-CN"/>
              </w:rPr>
              <m:t>w</m:t>
            </m:r>
            <m:ctrlPr>
              <w:rPr>
                <w:rFonts w:hint="default" w:ascii="Cambria Math" w:hAnsi="Cambria Math" w:cs="Times New Roman"/>
                <w:i/>
                <w:iCs/>
                <w:vertAlign w:val="baseline"/>
                <w:lang w:val="en-US"/>
              </w:rPr>
            </m:ctrlPr>
          </m:num>
          <m:den>
            <m:r>
              <m:rPr>
                <m:nor/>
              </m:rPr>
              <w:rPr>
                <w:rFonts w:hint="default" w:ascii="Times New Roman" w:hAnsi="Times New Roman" w:cs="Times New Roman"/>
                <w:i/>
                <w:vertAlign w:val="baseline"/>
                <w:lang w:val="en-US" w:eastAsia="zh-CN"/>
              </w:rPr>
              <m:t>w</m:t>
            </m:r>
            <m:ctrlPr>
              <w:rPr>
                <w:rFonts w:hint="default" w:ascii="Cambria Math" w:hAnsi="Cambria Math" w:cs="Times New Roman"/>
                <w:i/>
                <w:iCs/>
                <w:vertAlign w:val="baseline"/>
                <w:lang w:val="en-US"/>
              </w:rPr>
            </m:ctrlPr>
          </m:den>
        </m:f>
        <m:r>
          <m:rPr>
            <m:nor/>
            <m:sty m:val="p"/>
          </m:rPr>
          <w:rPr>
            <w:rFonts w:hint="default" w:ascii="Times New Roman" w:hAnsi="Times New Roman" w:cs="Times New Roman"/>
            <w:b w:val="0"/>
            <w:i w:val="0"/>
            <w:vertAlign w:val="baseline"/>
            <w:lang w:val="en-US"/>
          </w:rPr>
          <m:t>≈</m:t>
        </m:r>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i/>
                <w:vertAlign w:val="baseline"/>
                <w:lang w:val="en-US" w:eastAsia="zh-CN"/>
              </w:rPr>
              <m:t>S</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E</m:t>
            </m:r>
            <m:ctrlPr>
              <w:rPr>
                <w:rFonts w:hint="default" w:ascii="Cambria Math" w:hAnsi="Cambria Math" w:cs="Times New Roman"/>
                <w:i w:val="0"/>
                <w:iCs w:val="0"/>
                <w:vertAlign w:val="baseline"/>
                <w:lang w:val="en-US" w:eastAsia="zh-CN"/>
              </w:rPr>
            </m:ctrlPr>
          </m:sub>
        </m:sSub>
        <m:r>
          <m:rPr>
            <m:nor/>
            <m:sty m:val="p"/>
          </m:rPr>
          <w:rPr>
            <w:rFonts w:hint="default" w:ascii="Times New Roman" w:hAnsi="Times New Roman" w:cs="Times New Roman"/>
            <w:b w:val="0"/>
            <w:i w:val="0"/>
            <w:vertAlign w:val="baseline"/>
            <w:lang w:val="en-US" w:eastAsia="zh-CN"/>
          </w:rPr>
          <m:t>(</m:t>
        </m:r>
        <m:f>
          <m:fPr>
            <m:ctrlPr>
              <w:rPr>
                <w:rFonts w:hint="default" w:ascii="Cambria Math" w:hAnsi="Cambria Math" w:cs="Times New Roman"/>
                <w:i/>
                <w:iCs/>
                <w:vertAlign w:val="baseline"/>
                <w:lang w:val="en-US"/>
              </w:rPr>
            </m:ctrlPr>
          </m:fPr>
          <m:num>
            <m:r>
              <m:rPr>
                <m:nor/>
                <m:sty m:val="p"/>
              </m:rPr>
              <w:rPr>
                <w:rFonts w:hint="default" w:ascii="Times New Roman" w:hAnsi="Times New Roman" w:cs="Times New Roman"/>
                <w:b w:val="0"/>
                <w:i w:val="0"/>
                <w:vertAlign w:val="baseline"/>
                <w:lang w:val="en-US"/>
              </w:rPr>
              <m:t>∆</m:t>
            </m:r>
            <m:r>
              <m:rPr>
                <m:nor/>
              </m:rPr>
              <w:rPr>
                <w:rFonts w:hint="default" w:ascii="Times New Roman" w:hAnsi="Times New Roman" w:cs="Times New Roman"/>
                <w:i/>
                <w:vertAlign w:val="baseline"/>
                <w:lang w:val="en-US" w:eastAsia="zh-CN"/>
              </w:rPr>
              <m:t>E</m:t>
            </m:r>
            <m:ctrlPr>
              <w:rPr>
                <w:rFonts w:hint="default" w:ascii="Cambria Math" w:hAnsi="Cambria Math" w:cs="Times New Roman"/>
                <w:i/>
                <w:iCs/>
                <w:vertAlign w:val="baseline"/>
                <w:lang w:val="en-US"/>
              </w:rPr>
            </m:ctrlPr>
          </m:num>
          <m:den>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i/>
                    <w:vertAlign w:val="baseline"/>
                    <w:lang w:val="en-US" w:eastAsia="zh-CN"/>
                  </w:rPr>
                  <m:t>E</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eff</m:t>
                </m:r>
                <m:ctrlPr>
                  <w:rPr>
                    <w:rFonts w:hint="default" w:ascii="Cambria Math" w:hAnsi="Cambria Math" w:cs="Times New Roman"/>
                    <w:i w:val="0"/>
                    <w:iCs w:val="0"/>
                    <w:vertAlign w:val="baseline"/>
                    <w:lang w:val="en-US" w:eastAsia="zh-CN"/>
                  </w:rPr>
                </m:ctrlPr>
              </m:sub>
            </m:sSub>
            <m:ctrlPr>
              <w:rPr>
                <w:rFonts w:hint="default" w:ascii="Cambria Math" w:hAnsi="Cambria Math" w:cs="Times New Roman"/>
                <w:i/>
                <w:iCs/>
                <w:vertAlign w:val="baseline"/>
                <w:lang w:val="en-US"/>
              </w:rPr>
            </m:ctrlPr>
          </m:den>
        </m:f>
        <m:r>
          <m:rPr>
            <m:nor/>
            <m:sty m:val="p"/>
          </m:rPr>
          <w:rPr>
            <w:rFonts w:hint="default" w:ascii="Times New Roman" w:hAnsi="Times New Roman" w:cs="Times New Roman"/>
            <w:b w:val="0"/>
            <w:i w:val="0"/>
            <w:vertAlign w:val="baseline"/>
            <w:lang w:val="en-US" w:eastAsia="zh-CN"/>
          </w:rPr>
          <m:t>)+</m:t>
        </m:r>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i/>
                <w:vertAlign w:val="baseline"/>
                <w:lang w:val="en-US" w:eastAsia="zh-CN"/>
              </w:rPr>
              <m:t>S</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α</m:t>
            </m:r>
            <m:ctrlPr>
              <w:rPr>
                <w:rFonts w:hint="default" w:ascii="Cambria Math" w:hAnsi="Cambria Math" w:cs="Times New Roman"/>
                <w:i w:val="0"/>
                <w:iCs w:val="0"/>
                <w:vertAlign w:val="baseline"/>
                <w:lang w:val="en-US" w:eastAsia="zh-CN"/>
              </w:rPr>
            </m:ctrlPr>
          </m:sub>
        </m:sSub>
        <m:r>
          <m:rPr>
            <m:nor/>
            <m:sty m:val="p"/>
          </m:rPr>
          <w:rPr>
            <w:rFonts w:hint="default" w:ascii="Times New Roman" w:hAnsi="Times New Roman" w:cs="Times New Roman"/>
            <w:b w:val="0"/>
            <w:i w:val="0"/>
            <w:vertAlign w:val="baseline"/>
            <w:lang w:val="en-US" w:eastAsia="zh-CN"/>
          </w:rPr>
          <m:t>(</m:t>
        </m:r>
        <m:f>
          <m:fPr>
            <m:ctrlPr>
              <w:rPr>
                <w:rFonts w:hint="default" w:ascii="Cambria Math" w:hAnsi="Cambria Math" w:cs="Times New Roman"/>
                <w:i/>
                <w:iCs/>
                <w:vertAlign w:val="baseline"/>
                <w:lang w:val="en-US"/>
              </w:rPr>
            </m:ctrlPr>
          </m:fPr>
          <m:num>
            <m:r>
              <m:rPr>
                <m:nor/>
                <m:sty m:val="p"/>
              </m:rPr>
              <w:rPr>
                <w:rFonts w:hint="default" w:ascii="Times New Roman" w:hAnsi="Times New Roman" w:cs="Times New Roman"/>
                <w:b w:val="0"/>
                <w:i w:val="0"/>
                <w:vertAlign w:val="baseline"/>
                <w:lang w:val="en-US"/>
              </w:rPr>
              <m:t>∆</m:t>
            </m:r>
            <m:r>
              <m:rPr>
                <m:nor/>
              </m:rPr>
              <w:rPr>
                <w:rFonts w:hint="default" w:ascii="Times New Roman" w:hAnsi="Times New Roman" w:cs="Times New Roman"/>
                <w:i/>
                <w:vertAlign w:val="baseline"/>
                <w:lang w:val="en-US" w:eastAsia="zh-CN"/>
              </w:rPr>
              <m:t>α</m:t>
            </m:r>
            <m:ctrlPr>
              <w:rPr>
                <w:rFonts w:hint="default" w:ascii="Cambria Math" w:hAnsi="Cambria Math" w:cs="Times New Roman"/>
                <w:i/>
                <w:iCs/>
                <w:vertAlign w:val="baseline"/>
                <w:lang w:val="en-US"/>
              </w:rPr>
            </m:ctrlPr>
          </m:num>
          <m:den>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i/>
                    <w:vertAlign w:val="baseline"/>
                    <w:lang w:val="en-US" w:eastAsia="zh-CN"/>
                  </w:rPr>
                  <m:t>α</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eff</m:t>
                </m:r>
                <m:ctrlPr>
                  <w:rPr>
                    <w:rFonts w:hint="default" w:ascii="Cambria Math" w:hAnsi="Cambria Math" w:cs="Times New Roman"/>
                    <w:i w:val="0"/>
                    <w:iCs w:val="0"/>
                    <w:vertAlign w:val="baseline"/>
                    <w:lang w:val="en-US" w:eastAsia="zh-CN"/>
                  </w:rPr>
                </m:ctrlPr>
              </m:sub>
            </m:sSub>
            <m:ctrlPr>
              <w:rPr>
                <w:rFonts w:hint="default" w:ascii="Cambria Math" w:hAnsi="Cambria Math" w:cs="Times New Roman"/>
                <w:i/>
                <w:iCs/>
                <w:vertAlign w:val="baseline"/>
                <w:lang w:val="en-US"/>
              </w:rPr>
            </m:ctrlPr>
          </m:den>
        </m:f>
        <m:r>
          <m:rPr>
            <m:nor/>
            <m:sty m:val="p"/>
          </m:rPr>
          <w:rPr>
            <w:rFonts w:hint="default" w:ascii="Times New Roman" w:hAnsi="Times New Roman" w:cs="Times New Roman"/>
            <w:b w:val="0"/>
            <w:i w:val="0"/>
            <w:vertAlign w:val="baseline"/>
            <w:lang w:val="en-US" w:eastAsia="zh-CN"/>
          </w:rPr>
          <m:t>)+</m:t>
        </m:r>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i/>
                <w:vertAlign w:val="baseline"/>
                <w:lang w:val="en-US" w:eastAsia="zh-CN"/>
              </w:rPr>
              <m:t>S</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v</m:t>
            </m:r>
            <m:ctrlPr>
              <w:rPr>
                <w:rFonts w:hint="default" w:ascii="Cambria Math" w:hAnsi="Cambria Math" w:cs="Times New Roman"/>
                <w:i w:val="0"/>
                <w:iCs w:val="0"/>
                <w:vertAlign w:val="baseline"/>
                <w:lang w:val="en-US" w:eastAsia="zh-CN"/>
              </w:rPr>
            </m:ctrlPr>
          </m:sub>
        </m:sSub>
        <m:r>
          <m:rPr>
            <m:nor/>
            <m:sty m:val="p"/>
          </m:rPr>
          <w:rPr>
            <w:rFonts w:hint="default" w:ascii="Times New Roman" w:hAnsi="Times New Roman" w:cs="Times New Roman"/>
            <w:b w:val="0"/>
            <w:i w:val="0"/>
            <w:vertAlign w:val="baseline"/>
            <w:lang w:val="en-US" w:eastAsia="zh-CN"/>
          </w:rPr>
          <m:t>(</m:t>
        </m:r>
        <m:f>
          <m:fPr>
            <m:ctrlPr>
              <w:rPr>
                <w:rFonts w:hint="default" w:ascii="Cambria Math" w:hAnsi="Cambria Math" w:cs="Times New Roman"/>
                <w:i/>
                <w:iCs/>
                <w:vertAlign w:val="baseline"/>
                <w:lang w:val="en-US"/>
              </w:rPr>
            </m:ctrlPr>
          </m:fPr>
          <m:num>
            <m:r>
              <m:rPr>
                <m:nor/>
                <m:sty m:val="p"/>
              </m:rPr>
              <w:rPr>
                <w:rFonts w:hint="default" w:ascii="Times New Roman" w:hAnsi="Times New Roman" w:cs="Times New Roman"/>
                <w:b w:val="0"/>
                <w:i w:val="0"/>
                <w:vertAlign w:val="baseline"/>
                <w:lang w:val="en-US"/>
              </w:rPr>
              <m:t>∆</m:t>
            </m:r>
            <m:r>
              <m:rPr>
                <m:nor/>
              </m:rPr>
              <w:rPr>
                <w:rFonts w:hint="default" w:ascii="Times New Roman" w:hAnsi="Times New Roman" w:cs="Times New Roman"/>
                <w:i/>
                <w:vertAlign w:val="baseline"/>
                <w:lang w:val="en-US" w:eastAsia="zh-CN"/>
              </w:rPr>
              <m:t>v</m:t>
            </m:r>
            <m:ctrlPr>
              <w:rPr>
                <w:rFonts w:hint="default" w:ascii="Cambria Math" w:hAnsi="Cambria Math" w:cs="Times New Roman"/>
                <w:i/>
                <w:iCs/>
                <w:vertAlign w:val="baseline"/>
                <w:lang w:val="en-US"/>
              </w:rPr>
            </m:ctrlPr>
          </m:num>
          <m:den>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i/>
                    <w:vertAlign w:val="baseline"/>
                    <w:lang w:val="en-US" w:eastAsia="zh-CN"/>
                  </w:rPr>
                  <m:t>v</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eff</m:t>
                </m:r>
                <m:ctrlPr>
                  <w:rPr>
                    <w:rFonts w:hint="default" w:ascii="Cambria Math" w:hAnsi="Cambria Math" w:cs="Times New Roman"/>
                    <w:i w:val="0"/>
                    <w:iCs w:val="0"/>
                    <w:vertAlign w:val="baseline"/>
                    <w:lang w:val="en-US" w:eastAsia="zh-CN"/>
                  </w:rPr>
                </m:ctrlPr>
              </m:sub>
            </m:sSub>
            <m:ctrlPr>
              <w:rPr>
                <w:rFonts w:hint="default" w:ascii="Cambria Math" w:hAnsi="Cambria Math" w:cs="Times New Roman"/>
                <w:i/>
                <w:iCs/>
                <w:vertAlign w:val="baseline"/>
                <w:lang w:val="en-US"/>
              </w:rPr>
            </m:ctrlPr>
          </m:den>
        </m:f>
        <m:r>
          <m:rPr>
            <m:nor/>
            <m:sty m:val="p"/>
          </m:rPr>
          <w:rPr>
            <w:rFonts w:hint="default" w:ascii="Times New Roman" w:hAnsi="Times New Roman" w:cs="Times New Roman"/>
            <w:b w:val="0"/>
            <w:i w:val="0"/>
            <w:vertAlign w:val="baseline"/>
            <w:lang w:val="en-US" w:eastAsia="zh-CN"/>
          </w:rPr>
          <m:t>)</m:t>
        </m:r>
      </m:oMath>
      <w:r>
        <w:rPr>
          <w:rFonts w:hint="default" w:ascii="Times New Roman" w:hAnsi="Times New Roman" w:cs="Times New Roman"/>
          <w:b w:val="0"/>
          <w:i w:val="0"/>
          <w:vertAlign w:val="baseline"/>
          <w:lang w:val="en-US" w:eastAsia="zh-CN"/>
        </w:rPr>
        <w:t xml:space="preserve">       </w:t>
      </w:r>
      <w:r>
        <w:rPr>
          <w:rFonts w:hint="eastAsia" w:cs="Times New Roman"/>
          <w:b w:val="0"/>
          <w:i w:val="0"/>
          <w:vertAlign w:val="baseline"/>
          <w:lang w:val="en-US" w:eastAsia="zh-CN"/>
        </w:rPr>
        <w:t xml:space="preserve">  </w:t>
      </w:r>
      <w:r>
        <w:rPr>
          <w:rFonts w:hint="default" w:ascii="Times New Roman" w:hAnsi="Times New Roman" w:cs="Times New Roman"/>
          <w:b w:val="0"/>
          <w:i w:val="0"/>
          <w:vertAlign w:val="baseline"/>
          <w:lang w:val="en-US" w:eastAsia="zh-CN"/>
        </w:rPr>
        <w:t xml:space="preserve">      (</w:t>
      </w:r>
      <w:r>
        <w:rPr>
          <w:rFonts w:hint="default" w:ascii="Times New Roman" w:hAnsi="Times New Roman" w:cs="Times New Roman"/>
          <w:b w:val="0"/>
          <w:i/>
          <w:iCs/>
          <w:vertAlign w:val="baseline"/>
          <w:lang w:val="en-US" w:eastAsia="zh-CN"/>
        </w:rPr>
        <w:t>S16</w:t>
      </w:r>
      <w:r>
        <w:rPr>
          <w:rFonts w:hint="default" w:ascii="Times New Roman" w:hAnsi="Times New Roman" w:cs="Times New Roman"/>
          <w:b w:val="0"/>
          <w:i w:val="0"/>
          <w:vertAlign w:val="baseline"/>
          <w:lang w:val="en-US" w:eastAsia="zh-CN"/>
        </w:rPr>
        <w:t>)</w:t>
      </w:r>
    </w:p>
    <w:p w14:paraId="7542C1A0">
      <w:pPr>
        <w:ind w:firstLine="420" w:firstLineChars="0"/>
        <w:rPr>
          <w:rFonts w:hint="default" w:ascii="Times New Roman" w:hAnsi="Times New Roman" w:cs="Times New Roman"/>
          <w:b w:val="0"/>
          <w:i w:val="0"/>
          <w:vertAlign w:val="baseline"/>
          <w:lang w:val="en-US" w:eastAsia="zh-CN"/>
        </w:rPr>
      </w:pPr>
      <w:r>
        <w:rPr>
          <w:rFonts w:hint="default" w:ascii="Times New Roman" w:hAnsi="Times New Roman" w:cs="Times New Roman"/>
          <w:b w:val="0"/>
          <w:i w:val="0"/>
          <w:vertAlign w:val="baseline"/>
          <w:lang w:val="en-US" w:eastAsia="zh-CN"/>
        </w:rPr>
        <w:t>In this simplified pre-bifurcation framework, the shear modulus does not appear as a first-order driving term. The key implication is that CTE errors are expected to be the most strongly amplified, because the thermal driving force depends on the mismatch (</w:t>
      </w:r>
      <m:oMath>
        <m:sSub>
          <m:sSubPr>
            <m:ctrlPr>
              <w:rPr>
                <w:rFonts w:hint="default" w:ascii="Cambria Math" w:hAnsi="Cambria Math" w:cs="Times New Roman"/>
                <w:i w:val="0"/>
                <w:iCs w:val="0"/>
                <w:vertAlign w:val="baseline"/>
                <w:lang w:val="en-US" w:eastAsia="zh-CN"/>
              </w:rPr>
            </m:ctrlPr>
          </m:sSubPr>
          <m:e>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i/>
                    <w:vertAlign w:val="baseline"/>
                    <w:lang w:val="en-US" w:eastAsia="zh-CN"/>
                  </w:rPr>
                  <m:t>α</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eff</m:t>
                </m:r>
                <m:ctrlPr>
                  <w:rPr>
                    <w:rFonts w:hint="default" w:ascii="Cambria Math" w:hAnsi="Cambria Math" w:cs="Times New Roman"/>
                    <w:i w:val="0"/>
                    <w:iCs w:val="0"/>
                    <w:vertAlign w:val="baseline"/>
                    <w:lang w:val="en-US" w:eastAsia="zh-CN"/>
                  </w:rPr>
                </m:ctrlPr>
              </m:sub>
            </m:sSub>
            <m:r>
              <m:rPr>
                <m:nor/>
                <m:sty m:val="p"/>
              </m:rPr>
              <w:rPr>
                <w:rFonts w:hint="default" w:ascii="Times New Roman" w:hAnsi="Times New Roman" w:cs="Times New Roman"/>
                <w:b w:val="0"/>
                <w:i w:val="0"/>
                <w:vertAlign w:val="baseline"/>
                <w:lang w:val="en-US" w:eastAsia="zh-CN"/>
              </w:rPr>
              <m:t>−</m:t>
            </m:r>
            <m:r>
              <m:rPr>
                <m:nor/>
              </m:rPr>
              <w:rPr>
                <w:rFonts w:hint="default" w:ascii="Times New Roman" w:hAnsi="Times New Roman" w:cs="Times New Roman"/>
                <w:i/>
                <w:vertAlign w:val="baseline"/>
                <w:lang w:val="en-US" w:eastAsia="zh-CN"/>
              </w:rPr>
              <m:t>α</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s</m:t>
            </m:r>
            <m:ctrlPr>
              <w:rPr>
                <w:rFonts w:hint="default" w:ascii="Cambria Math" w:hAnsi="Cambria Math" w:cs="Times New Roman"/>
                <w:i w:val="0"/>
                <w:iCs w:val="0"/>
                <w:vertAlign w:val="baseline"/>
                <w:lang w:val="en-US" w:eastAsia="zh-CN"/>
              </w:rPr>
            </m:ctrlPr>
          </m:sub>
        </m:sSub>
      </m:oMath>
      <w:r>
        <w:rPr>
          <w:rFonts w:hint="default" w:ascii="Times New Roman" w:hAnsi="Times New Roman" w:cs="Times New Roman"/>
          <w:b w:val="0"/>
          <w:i w:val="0"/>
          <w:vertAlign w:val="baseline"/>
          <w:lang w:val="en-US" w:eastAsia="zh-CN"/>
        </w:rPr>
        <w:t xml:space="preserve">), which is typically much smaller than </w:t>
      </w:r>
      <m:oMath>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i/>
                <w:vertAlign w:val="baseline"/>
                <w:lang w:val="en-US" w:eastAsia="zh-CN"/>
              </w:rPr>
              <m:t>α</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eff</m:t>
            </m:r>
            <m:ctrlPr>
              <w:rPr>
                <w:rFonts w:hint="default" w:ascii="Cambria Math" w:hAnsi="Cambria Math" w:cs="Times New Roman"/>
                <w:i w:val="0"/>
                <w:iCs w:val="0"/>
                <w:vertAlign w:val="baseline"/>
                <w:lang w:val="en-US" w:eastAsia="zh-CN"/>
              </w:rPr>
            </m:ctrlPr>
          </m:sub>
        </m:sSub>
      </m:oMath>
      <w:r>
        <w:rPr>
          <w:rFonts w:hint="default" w:ascii="Times New Roman" w:hAnsi="Times New Roman" w:cs="Times New Roman"/>
          <w:i w:val="0"/>
          <w:iCs w:val="0"/>
          <w:vertAlign w:val="baseline"/>
          <w:lang w:val="en-US" w:eastAsia="zh-CN"/>
        </w:rPr>
        <w:t xml:space="preserve"> </w:t>
      </w:r>
      <w:r>
        <w:rPr>
          <w:rFonts w:hint="default" w:ascii="Times New Roman" w:hAnsi="Times New Roman" w:cs="Times New Roman"/>
          <w:b w:val="0"/>
          <w:i w:val="0"/>
          <w:vertAlign w:val="baseline"/>
          <w:lang w:val="en-US" w:eastAsia="zh-CN"/>
        </w:rPr>
        <w:t xml:space="preserve">itself. By contrast, errors in </w:t>
      </w:r>
      <m:oMath>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i/>
                <w:vertAlign w:val="baseline"/>
                <w:lang w:val="en-US" w:eastAsia="zh-CN"/>
              </w:rPr>
              <m:t>E</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eff</m:t>
            </m:r>
            <m:ctrlPr>
              <w:rPr>
                <w:rFonts w:hint="default" w:ascii="Cambria Math" w:hAnsi="Cambria Math" w:cs="Times New Roman"/>
                <w:i w:val="0"/>
                <w:iCs w:val="0"/>
                <w:vertAlign w:val="baseline"/>
                <w:lang w:val="en-US" w:eastAsia="zh-CN"/>
              </w:rPr>
            </m:ctrlPr>
          </m:sub>
        </m:sSub>
      </m:oMath>
      <w:r>
        <w:rPr>
          <w:rFonts w:hint="default" w:ascii="Times New Roman" w:hAnsi="Times New Roman" w:cs="Times New Roman"/>
          <w:b w:val="0"/>
          <w:i w:val="0"/>
          <w:vertAlign w:val="baseline"/>
          <w:lang w:val="en-US" w:eastAsia="zh-CN"/>
        </w:rPr>
        <w:t xml:space="preserve"> are transferred linearly, and the contribution of </w:t>
      </w:r>
      <m:oMath>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i/>
                <w:vertAlign w:val="baseline"/>
                <w:lang w:val="en-US" w:eastAsia="zh-CN"/>
              </w:rPr>
              <m:t>v</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eff</m:t>
            </m:r>
            <m:ctrlPr>
              <w:rPr>
                <w:rFonts w:hint="default" w:ascii="Cambria Math" w:hAnsi="Cambria Math" w:cs="Times New Roman"/>
                <w:i w:val="0"/>
                <w:iCs w:val="0"/>
                <w:vertAlign w:val="baseline"/>
                <w:lang w:val="en-US" w:eastAsia="zh-CN"/>
              </w:rPr>
            </m:ctrlPr>
          </m:sub>
        </m:sSub>
      </m:oMath>
      <w:r>
        <w:rPr>
          <w:rFonts w:hint="default" w:ascii="Times New Roman" w:hAnsi="Times New Roman" w:cs="Times New Roman"/>
          <w:b w:val="0"/>
          <w:i w:val="0"/>
          <w:vertAlign w:val="baseline"/>
          <w:lang w:val="en-US" w:eastAsia="zh-CN"/>
        </w:rPr>
        <w:t xml:space="preserve"> is attenuated by the factor </w:t>
      </w:r>
      <m:oMath>
        <m:f>
          <m:fPr>
            <m:ctrlPr>
              <w:rPr>
                <w:rFonts w:hint="default" w:ascii="Cambria Math" w:hAnsi="Cambria Math" w:cs="Times New Roman"/>
                <w:i w:val="0"/>
                <w:iCs w:val="0"/>
                <w:vertAlign w:val="baseline"/>
                <w:lang w:val="en-US" w:eastAsia="zh-CN"/>
              </w:rPr>
            </m:ctrlPr>
          </m:fPr>
          <m:num>
            <m:sSub>
              <m:sSubPr>
                <m:ctrlPr>
                  <w:rPr>
                    <w:rFonts w:hint="default" w:ascii="Cambria Math" w:hAnsi="Cambria Math" w:cs="Times New Roman"/>
                    <w:i w:val="0"/>
                    <w:iCs w:val="0"/>
                    <w:vertAlign w:val="baseline"/>
                    <w:lang w:val="en-US" w:eastAsia="zh-CN"/>
                  </w:rPr>
                </m:ctrlPr>
              </m:sSubPr>
              <m:e>
                <m:r>
                  <m:rPr>
                    <m:nor/>
                  </m:rPr>
                  <w:rPr>
                    <w:rFonts w:hint="default" w:ascii="Times New Roman" w:hAnsi="Times New Roman" w:cs="Times New Roman"/>
                    <w:i/>
                    <w:vertAlign w:val="baseline"/>
                    <w:lang w:val="en-US" w:eastAsia="zh-CN"/>
                  </w:rPr>
                  <m:t>v</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eff</m:t>
                </m:r>
                <m:ctrlPr>
                  <w:rPr>
                    <w:rFonts w:hint="default" w:ascii="Cambria Math" w:hAnsi="Cambria Math" w:cs="Times New Roman"/>
                    <w:i w:val="0"/>
                    <w:iCs w:val="0"/>
                    <w:vertAlign w:val="baseline"/>
                    <w:lang w:val="en-US" w:eastAsia="zh-CN"/>
                  </w:rPr>
                </m:ctrlPr>
              </m:sub>
            </m:sSub>
            <m:ctrlPr>
              <w:rPr>
                <w:rFonts w:hint="default" w:ascii="Cambria Math" w:hAnsi="Cambria Math" w:cs="Times New Roman"/>
                <w:i w:val="0"/>
                <w:iCs w:val="0"/>
                <w:vertAlign w:val="baseline"/>
                <w:lang w:val="en-US" w:eastAsia="zh-CN"/>
              </w:rPr>
            </m:ctrlPr>
          </m:num>
          <m:den>
            <m:sSub>
              <m:sSubPr>
                <m:ctrlPr>
                  <w:rPr>
                    <w:rFonts w:hint="default" w:ascii="Cambria Math" w:hAnsi="Cambria Math" w:cs="Times New Roman"/>
                    <w:i w:val="0"/>
                    <w:iCs w:val="0"/>
                    <w:vertAlign w:val="baseline"/>
                    <w:lang w:val="en-US" w:eastAsia="zh-CN"/>
                  </w:rPr>
                </m:ctrlPr>
              </m:sSubPr>
              <m:e>
                <m:r>
                  <m:rPr>
                    <m:nor/>
                    <m:sty m:val="p"/>
                  </m:rPr>
                  <w:rPr>
                    <w:rFonts w:hint="default" w:ascii="Times New Roman" w:hAnsi="Times New Roman" w:cs="Times New Roman"/>
                    <w:b w:val="0"/>
                    <w:i w:val="0"/>
                    <w:vertAlign w:val="baseline"/>
                    <w:lang w:val="en-US" w:eastAsia="zh-CN"/>
                  </w:rPr>
                  <m:t>1−</m:t>
                </m:r>
                <m:r>
                  <m:rPr>
                    <m:nor/>
                  </m:rPr>
                  <w:rPr>
                    <w:rFonts w:hint="default" w:ascii="Times New Roman" w:hAnsi="Times New Roman" w:cs="Times New Roman"/>
                    <w:i/>
                    <w:vertAlign w:val="baseline"/>
                    <w:lang w:val="en-US" w:eastAsia="zh-CN"/>
                  </w:rPr>
                  <m:t>v</m:t>
                </m:r>
                <m:ctrlPr>
                  <w:rPr>
                    <w:rFonts w:hint="default" w:ascii="Cambria Math" w:hAnsi="Cambria Math" w:cs="Times New Roman"/>
                    <w:i w:val="0"/>
                    <w:iCs w:val="0"/>
                    <w:vertAlign w:val="baseline"/>
                    <w:lang w:val="en-US" w:eastAsia="zh-CN"/>
                  </w:rPr>
                </m:ctrlPr>
              </m:e>
              <m:sub>
                <m:r>
                  <m:rPr>
                    <m:nor/>
                    <m:sty m:val="p"/>
                  </m:rPr>
                  <w:rPr>
                    <w:rFonts w:hint="default" w:ascii="Times New Roman" w:hAnsi="Times New Roman" w:cs="Times New Roman"/>
                    <w:b w:val="0"/>
                    <w:i w:val="0"/>
                    <w:vertAlign w:val="baseline"/>
                    <w:lang w:val="en-US" w:eastAsia="zh-CN"/>
                  </w:rPr>
                  <m:t>eff</m:t>
                </m:r>
                <m:ctrlPr>
                  <w:rPr>
                    <w:rFonts w:hint="default" w:ascii="Cambria Math" w:hAnsi="Cambria Math" w:cs="Times New Roman"/>
                    <w:i w:val="0"/>
                    <w:iCs w:val="0"/>
                    <w:vertAlign w:val="baseline"/>
                    <w:lang w:val="en-US" w:eastAsia="zh-CN"/>
                  </w:rPr>
                </m:ctrlPr>
              </m:sub>
            </m:sSub>
            <m:ctrlPr>
              <w:rPr>
                <w:rFonts w:hint="default" w:ascii="Cambria Math" w:hAnsi="Cambria Math" w:cs="Times New Roman"/>
                <w:i w:val="0"/>
                <w:iCs w:val="0"/>
                <w:vertAlign w:val="baseline"/>
                <w:lang w:val="en-US" w:eastAsia="zh-CN"/>
              </w:rPr>
            </m:ctrlPr>
          </m:den>
        </m:f>
      </m:oMath>
      <w:r>
        <w:rPr>
          <w:rFonts w:hint="default" w:ascii="Times New Roman" w:hAnsi="Times New Roman" w:cs="Times New Roman"/>
          <w:b w:val="0"/>
          <w:i w:val="0"/>
          <w:vertAlign w:val="baseline"/>
          <w:lang w:val="en-US" w:eastAsia="zh-CN"/>
        </w:rPr>
        <w:t>, which is usually smaller than unity. This ranking is consistent with the numerical observation that the omission of SiO</w:t>
      </w:r>
      <w:r>
        <w:rPr>
          <w:rFonts w:hint="default" w:ascii="Times New Roman" w:hAnsi="Times New Roman" w:cs="Times New Roman"/>
          <w:b w:val="0"/>
          <w:i w:val="0"/>
          <w:vertAlign w:val="subscript"/>
          <w:lang w:val="en-US" w:eastAsia="zh-CN"/>
        </w:rPr>
        <w:t>2</w:t>
      </w:r>
      <w:r>
        <w:rPr>
          <w:rFonts w:hint="default" w:ascii="Times New Roman" w:hAnsi="Times New Roman" w:cs="Times New Roman"/>
          <w:b w:val="0"/>
          <w:i w:val="0"/>
          <w:vertAlign w:val="baseline"/>
          <w:lang w:val="en-US" w:eastAsia="zh-CN"/>
        </w:rPr>
        <w:t xml:space="preserve"> affects thermal-expansion-related quantities more strongly than the normal elastic modulus.</w:t>
      </w:r>
    </w:p>
    <w:p w14:paraId="40E28F27">
      <w:pPr>
        <w:numPr>
          <w:ilvl w:val="0"/>
          <w:numId w:val="4"/>
        </w:numPr>
        <w:ind w:left="0" w:leftChars="0" w:firstLine="0" w:firstLineChars="0"/>
        <w:rPr>
          <w:rFonts w:hint="default" w:ascii="Times New Roman" w:hAnsi="Times New Roman" w:cs="Times New Roman"/>
          <w:b/>
          <w:bCs/>
          <w:sz w:val="24"/>
          <w:lang w:val="en-US" w:eastAsia="zh-CN"/>
        </w:rPr>
      </w:pPr>
      <w:r>
        <w:rPr>
          <w:rFonts w:hint="default" w:ascii="Times New Roman" w:hAnsi="Times New Roman" w:cs="Times New Roman"/>
          <w:b/>
          <w:bCs/>
          <w:sz w:val="24"/>
        </w:rPr>
        <w:t>Effect of the SiO</w:t>
      </w:r>
      <w:r>
        <w:rPr>
          <w:rFonts w:hint="default" w:ascii="Times New Roman" w:hAnsi="Times New Roman" w:cs="Times New Roman"/>
          <w:b/>
          <w:bCs/>
          <w:sz w:val="24"/>
          <w:vertAlign w:val="subscript"/>
        </w:rPr>
        <w:t>2</w:t>
      </w:r>
      <w:r>
        <w:rPr>
          <w:rFonts w:hint="default" w:ascii="Times New Roman" w:hAnsi="Times New Roman" w:cs="Times New Roman"/>
          <w:b/>
          <w:bCs/>
          <w:sz w:val="24"/>
          <w:vertAlign w:val="subscript"/>
          <w:lang w:val="en-US" w:eastAsia="zh-CN"/>
        </w:rPr>
        <w:t xml:space="preserve"> </w:t>
      </w:r>
      <w:r>
        <w:rPr>
          <w:rFonts w:hint="default" w:ascii="Times New Roman" w:hAnsi="Times New Roman" w:cs="Times New Roman"/>
          <w:b/>
          <w:bCs/>
          <w:sz w:val="24"/>
          <w:vertAlign w:val="baseline"/>
          <w:lang w:val="en-US" w:eastAsia="zh-CN"/>
        </w:rPr>
        <w:t>I</w:t>
      </w:r>
      <w:r>
        <w:rPr>
          <w:rFonts w:hint="default" w:ascii="Times New Roman" w:hAnsi="Times New Roman" w:cs="Times New Roman"/>
          <w:b/>
          <w:bCs/>
          <w:sz w:val="24"/>
        </w:rPr>
        <w:t xml:space="preserve">nsulation </w:t>
      </w:r>
      <w:r>
        <w:rPr>
          <w:rFonts w:hint="default" w:ascii="Times New Roman" w:hAnsi="Times New Roman" w:cs="Times New Roman"/>
          <w:b/>
          <w:bCs/>
          <w:sz w:val="24"/>
          <w:lang w:val="en-US" w:eastAsia="zh-CN"/>
        </w:rPr>
        <w:t>L</w:t>
      </w:r>
      <w:r>
        <w:rPr>
          <w:rFonts w:hint="default" w:ascii="Times New Roman" w:hAnsi="Times New Roman" w:cs="Times New Roman"/>
          <w:b/>
          <w:bCs/>
          <w:sz w:val="24"/>
        </w:rPr>
        <w:t xml:space="preserve">ayer on </w:t>
      </w:r>
      <w:r>
        <w:rPr>
          <w:rFonts w:hint="default" w:ascii="Times New Roman" w:hAnsi="Times New Roman" w:cs="Times New Roman"/>
          <w:b/>
          <w:bCs/>
          <w:sz w:val="24"/>
          <w:lang w:val="en-US" w:eastAsia="zh-CN"/>
        </w:rPr>
        <w:t>W</w:t>
      </w:r>
      <w:r>
        <w:rPr>
          <w:rFonts w:hint="default" w:ascii="Times New Roman" w:hAnsi="Times New Roman" w:cs="Times New Roman"/>
          <w:b/>
          <w:bCs/>
          <w:sz w:val="24"/>
        </w:rPr>
        <w:t xml:space="preserve">afer-level </w:t>
      </w:r>
      <w:r>
        <w:rPr>
          <w:rFonts w:hint="default" w:ascii="Times New Roman" w:hAnsi="Times New Roman" w:cs="Times New Roman"/>
          <w:b/>
          <w:bCs/>
          <w:sz w:val="24"/>
          <w:lang w:val="en-US" w:eastAsia="zh-CN"/>
        </w:rPr>
        <w:t>W</w:t>
      </w:r>
      <w:r>
        <w:rPr>
          <w:rFonts w:hint="default" w:ascii="Times New Roman" w:hAnsi="Times New Roman" w:cs="Times New Roman"/>
          <w:b/>
          <w:bCs/>
          <w:sz w:val="24"/>
        </w:rPr>
        <w:t xml:space="preserve">arpage </w:t>
      </w:r>
      <w:r>
        <w:rPr>
          <w:rFonts w:hint="default" w:ascii="Times New Roman" w:hAnsi="Times New Roman" w:cs="Times New Roman"/>
          <w:b/>
          <w:bCs/>
          <w:sz w:val="24"/>
          <w:lang w:val="en-US" w:eastAsia="zh-CN"/>
        </w:rPr>
        <w:t>P</w:t>
      </w:r>
      <w:r>
        <w:rPr>
          <w:rFonts w:hint="default" w:ascii="Times New Roman" w:hAnsi="Times New Roman" w:cs="Times New Roman"/>
          <w:b/>
          <w:bCs/>
          <w:sz w:val="24"/>
        </w:rPr>
        <w:t>rediction</w:t>
      </w:r>
      <w:r>
        <w:rPr>
          <w:rFonts w:hint="default" w:ascii="Times New Roman" w:hAnsi="Times New Roman" w:cs="Times New Roman"/>
          <w:b/>
          <w:bCs/>
          <w:sz w:val="24"/>
          <w:lang w:val="en-US" w:eastAsia="zh-CN"/>
        </w:rPr>
        <w:t>.</w:t>
      </w:r>
    </w:p>
    <w:p w14:paraId="768E0FF6">
      <w:pPr>
        <w:ind w:firstLine="420" w:firstLineChars="0"/>
        <w:rPr>
          <w:rFonts w:hint="default" w:ascii="Times New Roman" w:hAnsi="Times New Roman" w:cs="Times New Roman"/>
          <w:b w:val="0"/>
          <w:i w:val="0"/>
          <w:vertAlign w:val="baseline"/>
          <w:lang w:val="en-US" w:eastAsia="zh-CN"/>
        </w:rPr>
      </w:pPr>
      <w:r>
        <w:rPr>
          <w:rFonts w:hint="default" w:ascii="Times New Roman" w:hAnsi="Times New Roman" w:cs="Times New Roman"/>
          <w:b w:val="0"/>
          <w:i w:val="0"/>
          <w:vertAlign w:val="baseline"/>
          <w:lang w:val="en-US" w:eastAsia="zh-CN"/>
        </w:rPr>
        <w:t>To quantify the wafer-level consequence of neglecting the SiO</w:t>
      </w:r>
      <w:r>
        <w:rPr>
          <w:rFonts w:hint="default" w:ascii="Times New Roman" w:hAnsi="Times New Roman" w:cs="Times New Roman"/>
          <w:b w:val="0"/>
          <w:i w:val="0"/>
          <w:vertAlign w:val="subscript"/>
          <w:lang w:val="en-US" w:eastAsia="zh-CN"/>
        </w:rPr>
        <w:t>2</w:t>
      </w:r>
      <w:r>
        <w:rPr>
          <w:rFonts w:hint="default" w:ascii="Times New Roman" w:hAnsi="Times New Roman" w:cs="Times New Roman"/>
          <w:b w:val="0"/>
          <w:i w:val="0"/>
          <w:vertAlign w:val="baseline"/>
          <w:lang w:val="en-US" w:eastAsia="zh-CN"/>
        </w:rPr>
        <w:t xml:space="preserve"> liner, warpage predictions were compared for matched wafer cases with</w:t>
      </w:r>
      <w:r>
        <w:rPr>
          <w:rFonts w:hint="eastAsia" w:cs="Times New Roman"/>
          <w:b w:val="0"/>
          <w:i w:val="0"/>
          <w:vertAlign w:val="baseline"/>
          <w:lang w:val="en-US" w:eastAsia="zh-CN"/>
        </w:rPr>
        <w:t>out</w:t>
      </w:r>
      <w:r>
        <w:rPr>
          <w:rFonts w:hint="default" w:ascii="Times New Roman" w:hAnsi="Times New Roman" w:cs="Times New Roman"/>
          <w:b w:val="0"/>
          <w:i w:val="0"/>
          <w:vertAlign w:val="baseline"/>
          <w:lang w:val="en-US" w:eastAsia="zh-CN"/>
        </w:rPr>
        <w:t xml:space="preserve"> (Wafer A) and with the SiO</w:t>
      </w:r>
      <w:r>
        <w:rPr>
          <w:rFonts w:hint="default" w:ascii="Times New Roman" w:hAnsi="Times New Roman" w:cs="Times New Roman"/>
          <w:b w:val="0"/>
          <w:i w:val="0"/>
          <w:vertAlign w:val="subscript"/>
          <w:lang w:val="en-US" w:eastAsia="zh-CN"/>
        </w:rPr>
        <w:t>2</w:t>
      </w:r>
      <w:r>
        <w:rPr>
          <w:rFonts w:hint="default" w:ascii="Times New Roman" w:hAnsi="Times New Roman" w:cs="Times New Roman"/>
          <w:b w:val="0"/>
          <w:i w:val="0"/>
          <w:vertAlign w:val="baseline"/>
          <w:lang w:val="en-US" w:eastAsia="zh-CN"/>
        </w:rPr>
        <w:t xml:space="preserve"> layer (Wafer B), as summarized in Table N</w:t>
      </w:r>
      <w:r>
        <w:rPr>
          <w:rFonts w:hint="eastAsia" w:cs="Times New Roman"/>
          <w:b w:val="0"/>
          <w:i w:val="0"/>
          <w:vertAlign w:val="baseline"/>
          <w:lang w:val="en-US" w:eastAsia="zh-CN"/>
        </w:rPr>
        <w:t>5</w:t>
      </w:r>
      <w:r>
        <w:rPr>
          <w:rFonts w:hint="default" w:ascii="Times New Roman" w:hAnsi="Times New Roman" w:cs="Times New Roman"/>
          <w:b w:val="0"/>
          <w:i w:val="0"/>
          <w:vertAlign w:val="baseline"/>
          <w:lang w:val="en-US" w:eastAsia="zh-CN"/>
        </w:rPr>
        <w:t>.1</w:t>
      </w:r>
      <w:r>
        <w:rPr>
          <w:rFonts w:hint="eastAsia" w:cs="Times New Roman"/>
          <w:b w:val="0"/>
          <w:i w:val="0"/>
          <w:vertAlign w:val="baseline"/>
          <w:lang w:val="en-US" w:eastAsia="zh-CN"/>
        </w:rPr>
        <w:t>.</w:t>
      </w:r>
      <w:r>
        <w:rPr>
          <w:rFonts w:hint="default" w:ascii="Times New Roman" w:hAnsi="Times New Roman" w:cs="Times New Roman"/>
          <w:b w:val="0"/>
          <w:i w:val="0"/>
          <w:vertAlign w:val="baseline"/>
          <w:lang w:val="en-US" w:eastAsia="zh-CN"/>
        </w:rPr>
        <w:t xml:space="preserve"> In most cases, omitting the SiO</w:t>
      </w:r>
      <w:r>
        <w:rPr>
          <w:rFonts w:hint="default" w:ascii="Times New Roman" w:hAnsi="Times New Roman" w:cs="Times New Roman"/>
          <w:b w:val="0"/>
          <w:i w:val="0"/>
          <w:vertAlign w:val="subscript"/>
          <w:lang w:val="en-US" w:eastAsia="zh-CN"/>
        </w:rPr>
        <w:t>2</w:t>
      </w:r>
      <w:r>
        <w:rPr>
          <w:rFonts w:hint="default" w:ascii="Times New Roman" w:hAnsi="Times New Roman" w:cs="Times New Roman"/>
          <w:b w:val="0"/>
          <w:i w:val="0"/>
          <w:vertAlign w:val="baseline"/>
          <w:lang w:val="en-US" w:eastAsia="zh-CN"/>
        </w:rPr>
        <w:t xml:space="preserve"> layer leads to a systematic overestimation of wafer warpage, indicating that the simplified model exaggerates the effective thermo-mechanical mismatch of the TSV region.</w:t>
      </w:r>
    </w:p>
    <w:p w14:paraId="62702B2F">
      <w:pPr>
        <w:ind w:firstLine="420" w:firstLineChars="0"/>
        <w:rPr>
          <w:rFonts w:hint="default" w:ascii="Times New Roman" w:hAnsi="Times New Roman" w:cs="Times New Roman"/>
          <w:b w:val="0"/>
          <w:i w:val="0"/>
          <w:vertAlign w:val="baseline"/>
          <w:lang w:val="en-US" w:eastAsia="zh-CN"/>
        </w:rPr>
      </w:pPr>
    </w:p>
    <w:p w14:paraId="2B57D7C3">
      <w:pPr>
        <w:rPr>
          <w:rFonts w:hint="default" w:ascii="Times New Roman" w:hAnsi="Times New Roman" w:cs="Times New Roman"/>
          <w:b w:val="0"/>
          <w:i w:val="0"/>
          <w:vertAlign w:val="baseline"/>
          <w:lang w:val="en-US" w:eastAsia="zh-CN"/>
        </w:rPr>
      </w:pPr>
      <w:r>
        <w:rPr>
          <w:rFonts w:hint="default" w:ascii="Times New Roman" w:hAnsi="Times New Roman" w:cs="Times New Roman"/>
          <w:b/>
          <w:bCs/>
          <w:i w:val="0"/>
          <w:vertAlign w:val="baseline"/>
          <w:lang w:val="en-US" w:eastAsia="zh-CN"/>
        </w:rPr>
        <w:t>Table N</w:t>
      </w:r>
      <w:r>
        <w:rPr>
          <w:rFonts w:hint="eastAsia" w:cs="Times New Roman"/>
          <w:b/>
          <w:bCs/>
          <w:i w:val="0"/>
          <w:vertAlign w:val="baseline"/>
          <w:lang w:val="en-US" w:eastAsia="zh-CN"/>
        </w:rPr>
        <w:t>5</w:t>
      </w:r>
      <w:r>
        <w:rPr>
          <w:rFonts w:hint="default" w:ascii="Times New Roman" w:hAnsi="Times New Roman" w:cs="Times New Roman"/>
          <w:b/>
          <w:bCs/>
          <w:i w:val="0"/>
          <w:vertAlign w:val="baseline"/>
          <w:lang w:val="en-US" w:eastAsia="zh-CN"/>
        </w:rPr>
        <w:t>.1.</w:t>
      </w:r>
      <w:r>
        <w:rPr>
          <w:rFonts w:hint="default" w:ascii="Times New Roman" w:hAnsi="Times New Roman" w:cs="Times New Roman"/>
          <w:b w:val="0"/>
          <w:i w:val="0"/>
          <w:vertAlign w:val="baseline"/>
          <w:lang w:val="en-US" w:eastAsia="zh-CN"/>
        </w:rPr>
        <w:t xml:space="preserve"> Comparison of wafer-level warpage for matched cases with</w:t>
      </w:r>
      <w:r>
        <w:rPr>
          <w:rFonts w:hint="eastAsia" w:cs="Times New Roman"/>
          <w:b w:val="0"/>
          <w:i w:val="0"/>
          <w:vertAlign w:val="baseline"/>
          <w:lang w:val="en-US" w:eastAsia="zh-CN"/>
        </w:rPr>
        <w:t>out</w:t>
      </w:r>
      <w:r>
        <w:rPr>
          <w:rFonts w:hint="default" w:ascii="Times New Roman" w:hAnsi="Times New Roman" w:cs="Times New Roman"/>
          <w:b w:val="0"/>
          <w:i w:val="0"/>
          <w:vertAlign w:val="baseline"/>
          <w:lang w:val="en-US" w:eastAsia="zh-CN"/>
        </w:rPr>
        <w:t xml:space="preserve"> (Wafer A) and with (Wafer B) the SiO</w:t>
      </w:r>
      <w:r>
        <w:rPr>
          <w:rFonts w:hint="default" w:ascii="Times New Roman" w:hAnsi="Times New Roman" w:cs="Times New Roman"/>
          <w:b w:val="0"/>
          <w:i w:val="0"/>
          <w:vertAlign w:val="subscript"/>
          <w:lang w:val="en-US" w:eastAsia="zh-CN"/>
        </w:rPr>
        <w:t>2</w:t>
      </w:r>
      <w:r>
        <w:rPr>
          <w:rFonts w:hint="default" w:ascii="Times New Roman" w:hAnsi="Times New Roman" w:cs="Times New Roman"/>
          <w:b w:val="0"/>
          <w:i w:val="0"/>
          <w:vertAlign w:val="baseline"/>
          <w:lang w:val="en-US" w:eastAsia="zh-CN"/>
        </w:rPr>
        <w:t xml:space="preserve"> insulation liner at different TSV counts per die.</w:t>
      </w:r>
    </w:p>
    <w:tbl>
      <w:tblPr>
        <w:tblStyle w:val="9"/>
        <w:tblW w:w="82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850"/>
        <w:gridCol w:w="964"/>
        <w:gridCol w:w="1020"/>
        <w:gridCol w:w="1020"/>
        <w:gridCol w:w="1020"/>
        <w:gridCol w:w="1020"/>
      </w:tblGrid>
      <w:tr w14:paraId="3AC5A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Borders>
              <w:top w:val="single" w:color="auto" w:sz="18" w:space="0"/>
              <w:left w:val="nil"/>
              <w:bottom w:val="single" w:color="auto" w:sz="12" w:space="0"/>
              <w:right w:val="dotted" w:color="auto" w:sz="4" w:space="0"/>
            </w:tcBorders>
          </w:tcPr>
          <w:p w14:paraId="57B3D4C6">
            <w:pPr>
              <w:jc w:val="center"/>
              <w:rPr>
                <w:rFonts w:hint="default" w:ascii="Times New Roman" w:hAnsi="Times New Roman" w:eastAsia="微软雅黑" w:cs="Times New Roman"/>
                <w:sz w:val="20"/>
                <w:szCs w:val="20"/>
              </w:rPr>
            </w:pPr>
          </w:p>
        </w:tc>
        <w:tc>
          <w:tcPr>
            <w:tcW w:w="850" w:type="dxa"/>
            <w:tcBorders>
              <w:top w:val="single" w:color="auto" w:sz="18" w:space="0"/>
              <w:left w:val="dotted" w:color="auto" w:sz="4" w:space="0"/>
              <w:bottom w:val="single" w:color="auto" w:sz="12" w:space="0"/>
              <w:right w:val="nil"/>
            </w:tcBorders>
          </w:tcPr>
          <w:p w14:paraId="75C43DA2">
            <w:pPr>
              <w:jc w:val="center"/>
              <w:rPr>
                <w:rFonts w:hint="default" w:ascii="Times New Roman" w:hAnsi="Times New Roman" w:eastAsia="微软雅黑" w:cs="Times New Roman"/>
                <w:b/>
                <w:bCs/>
                <w:sz w:val="20"/>
                <w:szCs w:val="20"/>
              </w:rPr>
            </w:pPr>
            <w:r>
              <w:rPr>
                <w:rFonts w:hint="default" w:ascii="Times New Roman" w:hAnsi="Times New Roman" w:eastAsia="微软雅黑" w:cs="Times New Roman"/>
                <w:b/>
                <w:bCs/>
                <w:sz w:val="20"/>
                <w:szCs w:val="20"/>
              </w:rPr>
              <w:t>2025 TSVs</w:t>
            </w:r>
          </w:p>
        </w:tc>
        <w:tc>
          <w:tcPr>
            <w:tcW w:w="964" w:type="dxa"/>
            <w:tcBorders>
              <w:top w:val="single" w:color="auto" w:sz="18" w:space="0"/>
              <w:left w:val="nil"/>
              <w:bottom w:val="single" w:color="auto" w:sz="12" w:space="0"/>
              <w:right w:val="nil"/>
            </w:tcBorders>
          </w:tcPr>
          <w:p w14:paraId="2BA37493">
            <w:pPr>
              <w:jc w:val="center"/>
              <w:rPr>
                <w:rFonts w:hint="default" w:ascii="Times New Roman" w:hAnsi="Times New Roman" w:eastAsia="微软雅黑" w:cs="Times New Roman"/>
                <w:b/>
                <w:bCs/>
                <w:sz w:val="20"/>
                <w:szCs w:val="20"/>
              </w:rPr>
            </w:pPr>
            <w:r>
              <w:rPr>
                <w:rFonts w:hint="default" w:ascii="Times New Roman" w:hAnsi="Times New Roman" w:eastAsia="微软雅黑" w:cs="Times New Roman"/>
                <w:b/>
                <w:bCs/>
                <w:sz w:val="20"/>
                <w:szCs w:val="20"/>
              </w:rPr>
              <w:t>7075 TSVs</w:t>
            </w:r>
          </w:p>
        </w:tc>
        <w:tc>
          <w:tcPr>
            <w:tcW w:w="1020" w:type="dxa"/>
            <w:tcBorders>
              <w:top w:val="single" w:color="auto" w:sz="18" w:space="0"/>
              <w:left w:val="nil"/>
              <w:bottom w:val="single" w:color="auto" w:sz="12" w:space="0"/>
              <w:right w:val="nil"/>
            </w:tcBorders>
          </w:tcPr>
          <w:p w14:paraId="7F001E55">
            <w:pPr>
              <w:jc w:val="center"/>
              <w:rPr>
                <w:rFonts w:hint="default" w:ascii="Times New Roman" w:hAnsi="Times New Roman" w:eastAsia="微软雅黑" w:cs="Times New Roman"/>
                <w:b/>
                <w:bCs/>
                <w:sz w:val="20"/>
                <w:szCs w:val="20"/>
              </w:rPr>
            </w:pPr>
            <w:r>
              <w:rPr>
                <w:rFonts w:hint="default" w:ascii="Times New Roman" w:hAnsi="Times New Roman" w:eastAsia="微软雅黑" w:cs="Times New Roman"/>
                <w:b/>
                <w:bCs/>
                <w:sz w:val="20"/>
                <w:szCs w:val="20"/>
              </w:rPr>
              <w:t>11000 TSVs</w:t>
            </w:r>
          </w:p>
        </w:tc>
        <w:tc>
          <w:tcPr>
            <w:tcW w:w="1020" w:type="dxa"/>
            <w:tcBorders>
              <w:top w:val="single" w:color="auto" w:sz="18" w:space="0"/>
              <w:left w:val="nil"/>
              <w:bottom w:val="single" w:color="auto" w:sz="12" w:space="0"/>
              <w:right w:val="nil"/>
            </w:tcBorders>
          </w:tcPr>
          <w:p w14:paraId="4920D04C">
            <w:pPr>
              <w:jc w:val="center"/>
              <w:rPr>
                <w:rFonts w:hint="default" w:ascii="Times New Roman" w:hAnsi="Times New Roman" w:eastAsia="微软雅黑" w:cs="Times New Roman"/>
                <w:b/>
                <w:bCs/>
                <w:sz w:val="20"/>
                <w:szCs w:val="20"/>
              </w:rPr>
            </w:pPr>
            <w:r>
              <w:rPr>
                <w:rFonts w:hint="default" w:ascii="Times New Roman" w:hAnsi="Times New Roman" w:eastAsia="微软雅黑" w:cs="Times New Roman"/>
                <w:b/>
                <w:bCs/>
                <w:sz w:val="20"/>
                <w:szCs w:val="20"/>
              </w:rPr>
              <w:t>12150 TSVs</w:t>
            </w:r>
          </w:p>
        </w:tc>
        <w:tc>
          <w:tcPr>
            <w:tcW w:w="1020" w:type="dxa"/>
            <w:tcBorders>
              <w:top w:val="single" w:color="auto" w:sz="18" w:space="0"/>
              <w:left w:val="nil"/>
              <w:bottom w:val="single" w:color="auto" w:sz="12" w:space="0"/>
              <w:right w:val="nil"/>
            </w:tcBorders>
          </w:tcPr>
          <w:p w14:paraId="1071E6BF">
            <w:pPr>
              <w:jc w:val="center"/>
              <w:rPr>
                <w:rFonts w:hint="default" w:ascii="Times New Roman" w:hAnsi="Times New Roman" w:eastAsia="微软雅黑" w:cs="Times New Roman"/>
                <w:b/>
                <w:bCs/>
                <w:sz w:val="20"/>
                <w:szCs w:val="20"/>
              </w:rPr>
            </w:pPr>
            <w:r>
              <w:rPr>
                <w:rFonts w:hint="default" w:ascii="Times New Roman" w:hAnsi="Times New Roman" w:eastAsia="微软雅黑" w:cs="Times New Roman"/>
                <w:b/>
                <w:bCs/>
                <w:sz w:val="20"/>
                <w:szCs w:val="20"/>
              </w:rPr>
              <w:t>20250 TSVs</w:t>
            </w:r>
          </w:p>
        </w:tc>
        <w:tc>
          <w:tcPr>
            <w:tcW w:w="1020" w:type="dxa"/>
            <w:tcBorders>
              <w:top w:val="single" w:color="auto" w:sz="18" w:space="0"/>
              <w:left w:val="nil"/>
              <w:bottom w:val="single" w:color="auto" w:sz="12" w:space="0"/>
              <w:right w:val="nil"/>
            </w:tcBorders>
          </w:tcPr>
          <w:p w14:paraId="0E46DBE0">
            <w:pPr>
              <w:jc w:val="center"/>
              <w:rPr>
                <w:rFonts w:hint="default" w:ascii="Times New Roman" w:hAnsi="Times New Roman" w:eastAsia="微软雅黑" w:cs="Times New Roman"/>
                <w:b/>
                <w:bCs/>
                <w:sz w:val="20"/>
                <w:szCs w:val="20"/>
              </w:rPr>
            </w:pPr>
            <w:r>
              <w:rPr>
                <w:rFonts w:hint="default" w:ascii="Times New Roman" w:hAnsi="Times New Roman" w:eastAsia="微软雅黑" w:cs="Times New Roman"/>
                <w:b/>
                <w:bCs/>
                <w:sz w:val="20"/>
                <w:szCs w:val="20"/>
              </w:rPr>
              <w:t>30375 TSVs</w:t>
            </w:r>
          </w:p>
        </w:tc>
      </w:tr>
      <w:tr w14:paraId="3CEB6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Borders>
              <w:top w:val="single" w:color="auto" w:sz="12" w:space="0"/>
              <w:left w:val="nil"/>
              <w:bottom w:val="nil"/>
              <w:right w:val="dotted" w:color="auto" w:sz="4" w:space="0"/>
            </w:tcBorders>
          </w:tcPr>
          <w:p w14:paraId="0C4E559B">
            <w:pPr>
              <w:jc w:val="center"/>
              <w:rPr>
                <w:rFonts w:hint="default" w:ascii="Times New Roman" w:hAnsi="Times New Roman" w:eastAsia="微软雅黑" w:cs="Times New Roman"/>
                <w:sz w:val="20"/>
                <w:szCs w:val="20"/>
              </w:rPr>
            </w:pPr>
            <w:r>
              <w:rPr>
                <w:rFonts w:hint="default" w:ascii="Times New Roman" w:hAnsi="Times New Roman" w:eastAsia="微软雅黑" w:cs="Times New Roman"/>
                <w:sz w:val="20"/>
                <w:szCs w:val="20"/>
                <w:lang w:val="en-US" w:eastAsia="zh-CN"/>
              </w:rPr>
              <w:t xml:space="preserve">Warpage of Wafer A </w:t>
            </w:r>
            <w:r>
              <w:rPr>
                <w:rFonts w:hint="default" w:ascii="Times New Roman" w:hAnsi="Times New Roman" w:eastAsia="微软雅黑" w:cs="Times New Roman"/>
                <w:sz w:val="20"/>
                <w:szCs w:val="20"/>
              </w:rPr>
              <w:t>(mm)</w:t>
            </w:r>
          </w:p>
        </w:tc>
        <w:tc>
          <w:tcPr>
            <w:tcW w:w="850" w:type="dxa"/>
            <w:tcBorders>
              <w:top w:val="single" w:color="auto" w:sz="12" w:space="0"/>
              <w:left w:val="dotted" w:color="auto" w:sz="4" w:space="0"/>
              <w:bottom w:val="nil"/>
              <w:right w:val="nil"/>
            </w:tcBorders>
            <w:vAlign w:val="center"/>
          </w:tcPr>
          <w:p w14:paraId="6E155251">
            <w:pPr>
              <w:jc w:val="center"/>
              <w:rPr>
                <w:rFonts w:hint="default" w:ascii="Times New Roman" w:hAnsi="Times New Roman" w:eastAsia="微软雅黑" w:cs="Times New Roman"/>
                <w:sz w:val="20"/>
                <w:szCs w:val="20"/>
              </w:rPr>
            </w:pPr>
            <w:r>
              <w:rPr>
                <w:rFonts w:hint="default" w:ascii="Times New Roman" w:hAnsi="Times New Roman" w:eastAsia="微软雅黑" w:cs="Times New Roman"/>
                <w:sz w:val="20"/>
                <w:szCs w:val="20"/>
              </w:rPr>
              <w:t>0.39</w:t>
            </w:r>
          </w:p>
        </w:tc>
        <w:tc>
          <w:tcPr>
            <w:tcW w:w="964" w:type="dxa"/>
            <w:tcBorders>
              <w:top w:val="single" w:color="auto" w:sz="12" w:space="0"/>
              <w:left w:val="nil"/>
              <w:bottom w:val="nil"/>
              <w:right w:val="nil"/>
            </w:tcBorders>
            <w:vAlign w:val="center"/>
          </w:tcPr>
          <w:p w14:paraId="3768812C">
            <w:pPr>
              <w:jc w:val="center"/>
              <w:rPr>
                <w:rFonts w:hint="default" w:ascii="Times New Roman" w:hAnsi="Times New Roman" w:eastAsia="微软雅黑" w:cs="Times New Roman"/>
                <w:sz w:val="20"/>
                <w:szCs w:val="20"/>
              </w:rPr>
            </w:pPr>
            <w:r>
              <w:rPr>
                <w:rFonts w:hint="default" w:ascii="Times New Roman" w:hAnsi="Times New Roman" w:eastAsia="微软雅黑" w:cs="Times New Roman"/>
                <w:sz w:val="20"/>
                <w:szCs w:val="20"/>
              </w:rPr>
              <w:t>0.82</w:t>
            </w:r>
          </w:p>
        </w:tc>
        <w:tc>
          <w:tcPr>
            <w:tcW w:w="1020" w:type="dxa"/>
            <w:tcBorders>
              <w:top w:val="single" w:color="auto" w:sz="12" w:space="0"/>
              <w:left w:val="nil"/>
              <w:bottom w:val="nil"/>
              <w:right w:val="nil"/>
            </w:tcBorders>
            <w:vAlign w:val="center"/>
          </w:tcPr>
          <w:p w14:paraId="4EC0C9E7">
            <w:pPr>
              <w:jc w:val="center"/>
              <w:rPr>
                <w:rFonts w:hint="default" w:ascii="Times New Roman" w:hAnsi="Times New Roman" w:eastAsia="微软雅黑" w:cs="Times New Roman"/>
                <w:sz w:val="20"/>
                <w:szCs w:val="20"/>
              </w:rPr>
            </w:pPr>
            <w:r>
              <w:rPr>
                <w:rFonts w:hint="default" w:ascii="Times New Roman" w:hAnsi="Times New Roman" w:eastAsia="微软雅黑" w:cs="Times New Roman"/>
                <w:sz w:val="20"/>
                <w:szCs w:val="20"/>
              </w:rPr>
              <w:t>0.98</w:t>
            </w:r>
          </w:p>
        </w:tc>
        <w:tc>
          <w:tcPr>
            <w:tcW w:w="1020" w:type="dxa"/>
            <w:tcBorders>
              <w:top w:val="single" w:color="auto" w:sz="12" w:space="0"/>
              <w:left w:val="nil"/>
              <w:bottom w:val="nil"/>
              <w:right w:val="nil"/>
            </w:tcBorders>
            <w:vAlign w:val="center"/>
          </w:tcPr>
          <w:p w14:paraId="3A850A30">
            <w:pPr>
              <w:jc w:val="center"/>
              <w:rPr>
                <w:rFonts w:hint="default" w:ascii="Times New Roman" w:hAnsi="Times New Roman" w:eastAsia="微软雅黑" w:cs="Times New Roman"/>
                <w:sz w:val="20"/>
                <w:szCs w:val="20"/>
              </w:rPr>
            </w:pPr>
            <w:r>
              <w:rPr>
                <w:rFonts w:hint="default" w:ascii="Times New Roman" w:hAnsi="Times New Roman" w:eastAsia="微软雅黑" w:cs="Times New Roman"/>
                <w:sz w:val="20"/>
                <w:szCs w:val="20"/>
              </w:rPr>
              <w:t>2.20</w:t>
            </w:r>
          </w:p>
        </w:tc>
        <w:tc>
          <w:tcPr>
            <w:tcW w:w="1020" w:type="dxa"/>
            <w:tcBorders>
              <w:top w:val="single" w:color="auto" w:sz="12" w:space="0"/>
              <w:left w:val="nil"/>
              <w:bottom w:val="nil"/>
              <w:right w:val="nil"/>
            </w:tcBorders>
            <w:vAlign w:val="center"/>
          </w:tcPr>
          <w:p w14:paraId="4711B41C">
            <w:pPr>
              <w:jc w:val="center"/>
              <w:rPr>
                <w:rFonts w:hint="default" w:ascii="Times New Roman" w:hAnsi="Times New Roman" w:eastAsia="微软雅黑" w:cs="Times New Roman"/>
                <w:sz w:val="20"/>
                <w:szCs w:val="20"/>
              </w:rPr>
            </w:pPr>
            <w:r>
              <w:rPr>
                <w:rFonts w:hint="default" w:ascii="Times New Roman" w:hAnsi="Times New Roman" w:eastAsia="微软雅黑" w:cs="Times New Roman"/>
                <w:sz w:val="20"/>
                <w:szCs w:val="20"/>
              </w:rPr>
              <w:t>4.19</w:t>
            </w:r>
          </w:p>
        </w:tc>
        <w:tc>
          <w:tcPr>
            <w:tcW w:w="1020" w:type="dxa"/>
            <w:tcBorders>
              <w:top w:val="single" w:color="auto" w:sz="12" w:space="0"/>
              <w:left w:val="nil"/>
              <w:bottom w:val="nil"/>
              <w:right w:val="nil"/>
            </w:tcBorders>
            <w:vAlign w:val="center"/>
          </w:tcPr>
          <w:p w14:paraId="40517B65">
            <w:pPr>
              <w:jc w:val="center"/>
              <w:rPr>
                <w:rFonts w:hint="default" w:ascii="Times New Roman" w:hAnsi="Times New Roman" w:eastAsia="微软雅黑" w:cs="Times New Roman"/>
                <w:sz w:val="20"/>
                <w:szCs w:val="20"/>
              </w:rPr>
            </w:pPr>
            <w:r>
              <w:rPr>
                <w:rFonts w:hint="default" w:ascii="Times New Roman" w:hAnsi="Times New Roman" w:eastAsia="微软雅黑" w:cs="Times New Roman"/>
                <w:sz w:val="20"/>
                <w:szCs w:val="20"/>
              </w:rPr>
              <w:t>6.56</w:t>
            </w:r>
          </w:p>
        </w:tc>
      </w:tr>
      <w:tr w14:paraId="7CBB2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Borders>
              <w:top w:val="nil"/>
              <w:left w:val="nil"/>
              <w:bottom w:val="single" w:color="auto" w:sz="18" w:space="0"/>
              <w:right w:val="dotted" w:color="auto" w:sz="4" w:space="0"/>
            </w:tcBorders>
          </w:tcPr>
          <w:p w14:paraId="7D2D5D6D">
            <w:pPr>
              <w:jc w:val="center"/>
              <w:rPr>
                <w:rFonts w:hint="default" w:ascii="Times New Roman" w:hAnsi="Times New Roman" w:eastAsia="微软雅黑" w:cs="Times New Roman"/>
                <w:sz w:val="20"/>
                <w:szCs w:val="20"/>
              </w:rPr>
            </w:pPr>
            <w:r>
              <w:rPr>
                <w:rFonts w:hint="default" w:ascii="Times New Roman" w:hAnsi="Times New Roman" w:eastAsia="微软雅黑" w:cs="Times New Roman"/>
                <w:sz w:val="20"/>
                <w:szCs w:val="20"/>
                <w:lang w:val="en-US" w:eastAsia="zh-CN"/>
              </w:rPr>
              <w:t xml:space="preserve">Warpage of Wafer B </w:t>
            </w:r>
            <w:r>
              <w:rPr>
                <w:rFonts w:hint="default" w:ascii="Times New Roman" w:hAnsi="Times New Roman" w:eastAsia="微软雅黑" w:cs="Times New Roman"/>
                <w:sz w:val="20"/>
                <w:szCs w:val="20"/>
              </w:rPr>
              <w:t>(mm)</w:t>
            </w:r>
          </w:p>
        </w:tc>
        <w:tc>
          <w:tcPr>
            <w:tcW w:w="850" w:type="dxa"/>
            <w:tcBorders>
              <w:top w:val="nil"/>
              <w:left w:val="dotted" w:color="auto" w:sz="4" w:space="0"/>
              <w:bottom w:val="single" w:color="auto" w:sz="18" w:space="0"/>
              <w:right w:val="nil"/>
            </w:tcBorders>
            <w:vAlign w:val="center"/>
          </w:tcPr>
          <w:p w14:paraId="6530FEC1">
            <w:pPr>
              <w:jc w:val="center"/>
              <w:rPr>
                <w:rFonts w:hint="default" w:ascii="Times New Roman" w:hAnsi="Times New Roman" w:eastAsia="微软雅黑" w:cs="Times New Roman"/>
                <w:sz w:val="20"/>
                <w:szCs w:val="20"/>
                <w:lang w:val="en-US" w:eastAsia="zh-CN"/>
              </w:rPr>
            </w:pPr>
            <w:r>
              <w:rPr>
                <w:rFonts w:hint="default" w:ascii="Times New Roman" w:hAnsi="Times New Roman" w:eastAsia="微软雅黑" w:cs="Times New Roman"/>
                <w:sz w:val="20"/>
                <w:szCs w:val="20"/>
              </w:rPr>
              <w:t>0.</w:t>
            </w:r>
            <w:r>
              <w:rPr>
                <w:rFonts w:hint="default" w:ascii="Times New Roman" w:hAnsi="Times New Roman" w:eastAsia="微软雅黑" w:cs="Times New Roman"/>
                <w:sz w:val="20"/>
                <w:szCs w:val="20"/>
                <w:lang w:val="en-US" w:eastAsia="zh-CN"/>
              </w:rPr>
              <w:t>33</w:t>
            </w:r>
          </w:p>
        </w:tc>
        <w:tc>
          <w:tcPr>
            <w:tcW w:w="964" w:type="dxa"/>
            <w:tcBorders>
              <w:top w:val="nil"/>
              <w:left w:val="nil"/>
              <w:bottom w:val="single" w:color="auto" w:sz="18" w:space="0"/>
              <w:right w:val="nil"/>
            </w:tcBorders>
            <w:vAlign w:val="center"/>
          </w:tcPr>
          <w:p w14:paraId="7E3F08F3">
            <w:pPr>
              <w:jc w:val="center"/>
              <w:rPr>
                <w:rFonts w:hint="default" w:ascii="Times New Roman" w:hAnsi="Times New Roman" w:eastAsia="微软雅黑" w:cs="Times New Roman"/>
                <w:sz w:val="20"/>
                <w:szCs w:val="20"/>
                <w:lang w:val="en-US" w:eastAsia="zh-CN"/>
              </w:rPr>
            </w:pPr>
            <w:r>
              <w:rPr>
                <w:rFonts w:hint="default" w:ascii="Times New Roman" w:hAnsi="Times New Roman" w:eastAsia="微软雅黑" w:cs="Times New Roman"/>
                <w:sz w:val="20"/>
                <w:szCs w:val="20"/>
              </w:rPr>
              <w:t>0.</w:t>
            </w:r>
            <w:r>
              <w:rPr>
                <w:rFonts w:hint="default" w:ascii="Times New Roman" w:hAnsi="Times New Roman" w:eastAsia="微软雅黑" w:cs="Times New Roman"/>
                <w:sz w:val="20"/>
                <w:szCs w:val="20"/>
                <w:lang w:val="en-US" w:eastAsia="zh-CN"/>
              </w:rPr>
              <w:t>79</w:t>
            </w:r>
          </w:p>
        </w:tc>
        <w:tc>
          <w:tcPr>
            <w:tcW w:w="1020" w:type="dxa"/>
            <w:tcBorders>
              <w:top w:val="nil"/>
              <w:left w:val="nil"/>
              <w:bottom w:val="single" w:color="auto" w:sz="18" w:space="0"/>
              <w:right w:val="nil"/>
            </w:tcBorders>
            <w:vAlign w:val="center"/>
          </w:tcPr>
          <w:p w14:paraId="7F4961A7">
            <w:pPr>
              <w:jc w:val="center"/>
              <w:rPr>
                <w:rFonts w:hint="default" w:ascii="Times New Roman" w:hAnsi="Times New Roman" w:eastAsia="微软雅黑" w:cs="Times New Roman"/>
                <w:sz w:val="20"/>
                <w:szCs w:val="20"/>
                <w:lang w:val="en-US" w:eastAsia="zh-CN"/>
              </w:rPr>
            </w:pPr>
            <w:r>
              <w:rPr>
                <w:rFonts w:hint="default" w:ascii="Times New Roman" w:hAnsi="Times New Roman" w:eastAsia="微软雅黑" w:cs="Times New Roman"/>
                <w:sz w:val="20"/>
                <w:szCs w:val="20"/>
              </w:rPr>
              <w:t>1.</w:t>
            </w:r>
            <w:r>
              <w:rPr>
                <w:rFonts w:hint="default" w:ascii="Times New Roman" w:hAnsi="Times New Roman" w:eastAsia="微软雅黑" w:cs="Times New Roman"/>
                <w:sz w:val="20"/>
                <w:szCs w:val="20"/>
                <w:lang w:val="en-US" w:eastAsia="zh-CN"/>
              </w:rPr>
              <w:t>19</w:t>
            </w:r>
          </w:p>
        </w:tc>
        <w:tc>
          <w:tcPr>
            <w:tcW w:w="1020" w:type="dxa"/>
            <w:tcBorders>
              <w:top w:val="nil"/>
              <w:left w:val="nil"/>
              <w:bottom w:val="single" w:color="auto" w:sz="18" w:space="0"/>
              <w:right w:val="nil"/>
            </w:tcBorders>
            <w:vAlign w:val="center"/>
          </w:tcPr>
          <w:p w14:paraId="036DF57A">
            <w:pPr>
              <w:jc w:val="center"/>
              <w:rPr>
                <w:rFonts w:hint="default" w:ascii="Times New Roman" w:hAnsi="Times New Roman" w:eastAsia="微软雅黑" w:cs="Times New Roman"/>
                <w:sz w:val="20"/>
                <w:szCs w:val="20"/>
                <w:lang w:val="en-US" w:eastAsia="zh-CN"/>
              </w:rPr>
            </w:pPr>
            <w:r>
              <w:rPr>
                <w:rFonts w:hint="default" w:ascii="Times New Roman" w:hAnsi="Times New Roman" w:eastAsia="微软雅黑" w:cs="Times New Roman"/>
                <w:sz w:val="20"/>
                <w:szCs w:val="20"/>
                <w:lang w:val="en-US" w:eastAsia="zh-CN"/>
              </w:rPr>
              <w:t>1.54</w:t>
            </w:r>
          </w:p>
        </w:tc>
        <w:tc>
          <w:tcPr>
            <w:tcW w:w="1020" w:type="dxa"/>
            <w:tcBorders>
              <w:top w:val="nil"/>
              <w:left w:val="nil"/>
              <w:bottom w:val="single" w:color="auto" w:sz="18" w:space="0"/>
              <w:right w:val="nil"/>
            </w:tcBorders>
            <w:vAlign w:val="center"/>
          </w:tcPr>
          <w:p w14:paraId="6B3B5E0E">
            <w:pPr>
              <w:jc w:val="center"/>
              <w:rPr>
                <w:rFonts w:hint="default" w:ascii="Times New Roman" w:hAnsi="Times New Roman" w:eastAsia="微软雅黑" w:cs="Times New Roman"/>
                <w:sz w:val="20"/>
                <w:szCs w:val="20"/>
                <w:lang w:val="en-US" w:eastAsia="zh-CN"/>
              </w:rPr>
            </w:pPr>
            <w:r>
              <w:rPr>
                <w:rFonts w:hint="default" w:ascii="Times New Roman" w:hAnsi="Times New Roman" w:eastAsia="微软雅黑" w:cs="Times New Roman"/>
                <w:sz w:val="20"/>
                <w:szCs w:val="20"/>
                <w:lang w:val="en-US" w:eastAsia="zh-CN"/>
              </w:rPr>
              <w:t>3.66</w:t>
            </w:r>
          </w:p>
        </w:tc>
        <w:tc>
          <w:tcPr>
            <w:tcW w:w="1020" w:type="dxa"/>
            <w:tcBorders>
              <w:top w:val="nil"/>
              <w:left w:val="nil"/>
              <w:bottom w:val="single" w:color="auto" w:sz="18" w:space="0"/>
              <w:right w:val="nil"/>
            </w:tcBorders>
            <w:vAlign w:val="center"/>
          </w:tcPr>
          <w:p w14:paraId="591BC7B6">
            <w:pPr>
              <w:jc w:val="center"/>
              <w:rPr>
                <w:rFonts w:hint="default" w:ascii="Times New Roman" w:hAnsi="Times New Roman" w:eastAsia="微软雅黑" w:cs="Times New Roman"/>
                <w:sz w:val="20"/>
                <w:szCs w:val="20"/>
                <w:lang w:val="en-US" w:eastAsia="zh-CN"/>
              </w:rPr>
            </w:pPr>
            <w:r>
              <w:rPr>
                <w:rFonts w:hint="default" w:ascii="Times New Roman" w:hAnsi="Times New Roman" w:eastAsia="微软雅黑" w:cs="Times New Roman"/>
                <w:sz w:val="20"/>
                <w:szCs w:val="20"/>
                <w:lang w:val="en-US" w:eastAsia="zh-CN"/>
              </w:rPr>
              <w:t>6.00</w:t>
            </w:r>
          </w:p>
        </w:tc>
      </w:tr>
    </w:tbl>
    <w:p w14:paraId="4EC1664C">
      <w:pPr>
        <w:ind w:firstLine="420" w:firstLineChars="0"/>
        <w:rPr>
          <w:rFonts w:hint="default" w:ascii="Times New Roman" w:hAnsi="Times New Roman" w:cs="Times New Roman"/>
          <w:b w:val="0"/>
          <w:i w:val="0"/>
          <w:vertAlign w:val="baseline"/>
          <w:lang w:val="en-US" w:eastAsia="zh-CN"/>
        </w:rPr>
      </w:pPr>
      <w:r>
        <w:rPr>
          <w:rFonts w:hint="default" w:ascii="Times New Roman" w:hAnsi="Times New Roman" w:cs="Times New Roman"/>
          <w:i w:val="0"/>
          <w:iCs w:val="0"/>
          <w:vertAlign w:val="baseline"/>
          <w:lang w:val="en-US" w:eastAsia="zh-CN"/>
        </w:rPr>
        <w:t>FIG. N5.2</w:t>
      </w:r>
      <w:r>
        <w:rPr>
          <w:rFonts w:hint="default" w:ascii="Times New Roman" w:hAnsi="Times New Roman" w:cs="Times New Roman"/>
          <w:b w:val="0"/>
          <w:i w:val="0"/>
          <w:vertAlign w:val="baseline"/>
          <w:lang w:val="en-US" w:eastAsia="zh-CN"/>
        </w:rPr>
        <w:t xml:space="preserve"> and </w:t>
      </w:r>
      <w:r>
        <w:rPr>
          <w:rFonts w:hint="default" w:ascii="Times New Roman" w:hAnsi="Times New Roman" w:cs="Times New Roman"/>
          <w:i w:val="0"/>
          <w:iCs w:val="0"/>
          <w:vertAlign w:val="baseline"/>
          <w:lang w:val="en-US" w:eastAsia="zh-CN"/>
        </w:rPr>
        <w:t>FIG. N5.3</w:t>
      </w:r>
      <w:r>
        <w:rPr>
          <w:rFonts w:hint="default" w:ascii="Times New Roman" w:hAnsi="Times New Roman" w:cs="Times New Roman"/>
          <w:b w:val="0"/>
          <w:i w:val="0"/>
          <w:vertAlign w:val="baseline"/>
          <w:lang w:val="en-US" w:eastAsia="zh-CN"/>
        </w:rPr>
        <w:t xml:space="preserve"> illustrate the evolution of warpage modes as the total TSV count increases. A</w:t>
      </w:r>
      <w:r>
        <w:rPr>
          <w:rFonts w:hint="eastAsia" w:cs="Times New Roman"/>
          <w:b w:val="0"/>
          <w:i w:val="0"/>
          <w:vertAlign w:val="baseline"/>
          <w:lang w:val="en-US" w:eastAsia="zh-CN"/>
        </w:rPr>
        <w:t>n</w:t>
      </w:r>
      <w:r>
        <w:rPr>
          <w:rFonts w:hint="default" w:ascii="Times New Roman" w:hAnsi="Times New Roman" w:cs="Times New Roman"/>
          <w:b w:val="0"/>
          <w:i w:val="0"/>
          <w:vertAlign w:val="baseline"/>
          <w:lang w:val="en-US" w:eastAsia="zh-CN"/>
        </w:rPr>
        <w:t xml:space="preserve"> apparent inversion is observed for the 11000 TSV</w:t>
      </w:r>
      <w:r>
        <w:rPr>
          <w:rFonts w:hint="eastAsia" w:ascii="Times New Roman" w:hAnsi="Times New Roman" w:cs="Times New Roman"/>
          <w:b w:val="0"/>
          <w:i w:val="0"/>
          <w:vertAlign w:val="baseline"/>
          <w:lang w:val="en-US" w:eastAsia="zh-CN"/>
        </w:rPr>
        <w:t>s</w:t>
      </w:r>
      <w:r>
        <w:rPr>
          <w:rFonts w:hint="default" w:ascii="Times New Roman" w:hAnsi="Times New Roman" w:cs="Times New Roman"/>
          <w:b w:val="0"/>
          <w:i w:val="0"/>
          <w:vertAlign w:val="baseline"/>
          <w:lang w:val="en-US" w:eastAsia="zh-CN"/>
        </w:rPr>
        <w:t xml:space="preserve"> case, where the model including SiO</w:t>
      </w:r>
      <w:r>
        <w:rPr>
          <w:rFonts w:hint="default" w:ascii="Times New Roman" w:hAnsi="Times New Roman" w:cs="Times New Roman"/>
          <w:b w:val="0"/>
          <w:i w:val="0"/>
          <w:vertAlign w:val="subscript"/>
          <w:lang w:val="en-US" w:eastAsia="zh-CN"/>
        </w:rPr>
        <w:t>2</w:t>
      </w:r>
      <w:r>
        <w:rPr>
          <w:rFonts w:hint="default" w:ascii="Times New Roman" w:hAnsi="Times New Roman" w:cs="Times New Roman"/>
          <w:b w:val="0"/>
          <w:i w:val="0"/>
          <w:vertAlign w:val="baseline"/>
          <w:lang w:val="en-US" w:eastAsia="zh-CN"/>
        </w:rPr>
        <w:t xml:space="preserve"> predicts a larger warpage magnitude than the model without SiO</w:t>
      </w:r>
      <w:r>
        <w:rPr>
          <w:rFonts w:hint="default" w:ascii="Times New Roman" w:hAnsi="Times New Roman" w:cs="Times New Roman"/>
          <w:b w:val="0"/>
          <w:i w:val="0"/>
          <w:vertAlign w:val="subscript"/>
          <w:lang w:val="en-US" w:eastAsia="zh-CN"/>
        </w:rPr>
        <w:t>2</w:t>
      </w:r>
      <w:r>
        <w:rPr>
          <w:rFonts w:hint="default" w:ascii="Times New Roman" w:hAnsi="Times New Roman" w:cs="Times New Roman"/>
          <w:b w:val="0"/>
          <w:i w:val="0"/>
          <w:vertAlign w:val="baseline"/>
          <w:lang w:val="en-US" w:eastAsia="zh-CN"/>
        </w:rPr>
        <w:t>. This isolated reversal should not be interpreted as evidence that the SiO</w:t>
      </w:r>
      <w:r>
        <w:rPr>
          <w:rFonts w:hint="default" w:ascii="Times New Roman" w:hAnsi="Times New Roman" w:cs="Times New Roman"/>
          <w:b w:val="0"/>
          <w:i w:val="0"/>
          <w:vertAlign w:val="subscript"/>
          <w:lang w:val="en-US" w:eastAsia="zh-CN"/>
        </w:rPr>
        <w:t>2</w:t>
      </w:r>
      <w:r>
        <w:rPr>
          <w:rFonts w:hint="default" w:ascii="Times New Roman" w:hAnsi="Times New Roman" w:cs="Times New Roman"/>
          <w:b w:val="0"/>
          <w:i w:val="0"/>
          <w:vertAlign w:val="baseline"/>
          <w:lang w:val="en-US" w:eastAsia="zh-CN"/>
        </w:rPr>
        <w:t xml:space="preserve"> layer is negligible. Rather, it suggests that omission of SiO</w:t>
      </w:r>
      <w:r>
        <w:rPr>
          <w:rFonts w:hint="default" w:ascii="Times New Roman" w:hAnsi="Times New Roman" w:cs="Times New Roman"/>
          <w:b w:val="0"/>
          <w:i w:val="0"/>
          <w:vertAlign w:val="subscript"/>
          <w:lang w:val="en-US" w:eastAsia="zh-CN"/>
        </w:rPr>
        <w:t>2</w:t>
      </w:r>
      <w:r>
        <w:rPr>
          <w:rFonts w:hint="default" w:ascii="Times New Roman" w:hAnsi="Times New Roman" w:cs="Times New Roman"/>
          <w:b w:val="0"/>
          <w:i w:val="0"/>
          <w:vertAlign w:val="baseline"/>
          <w:lang w:val="en-US" w:eastAsia="zh-CN"/>
        </w:rPr>
        <w:t xml:space="preserve"> may alter not only the constitutive magnitude of the homogenized TSV region, but also the predicted deformation-mode transition behavior.</w:t>
      </w:r>
    </w:p>
    <w:p w14:paraId="4D10B95A">
      <w:pPr>
        <w:ind w:firstLine="420" w:firstLineChars="0"/>
        <w:rPr>
          <w:rFonts w:hint="default" w:ascii="Times New Roman" w:hAnsi="Times New Roman" w:eastAsia="微软雅黑" w:cs="Times New Roman"/>
          <w:sz w:val="24"/>
        </w:rPr>
      </w:pPr>
      <w:r>
        <w:rPr>
          <w:rFonts w:hint="default" w:ascii="Times New Roman" w:hAnsi="Times New Roman" w:eastAsia="微软雅黑" w:cs="Times New Roman"/>
          <w:sz w:val="24"/>
        </w:rPr>
        <w:drawing>
          <wp:inline distT="0" distB="0" distL="114300" distR="114300">
            <wp:extent cx="2754630" cy="1965325"/>
            <wp:effectExtent l="0" t="0" r="1270" b="3175"/>
            <wp:docPr id="23" name="图片 23" descr="C:/Users/bou09/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bou09/Desktop/图片1.png图片1"/>
                    <pic:cNvPicPr>
                      <a:picLocks noChangeAspect="1"/>
                    </pic:cNvPicPr>
                  </pic:nvPicPr>
                  <pic:blipFill>
                    <a:blip r:embed="rId12"/>
                    <a:srcRect t="-923" b="-269"/>
                    <a:stretch>
                      <a:fillRect/>
                    </a:stretch>
                  </pic:blipFill>
                  <pic:spPr>
                    <a:xfrm>
                      <a:off x="0" y="0"/>
                      <a:ext cx="2754630" cy="1965325"/>
                    </a:xfrm>
                    <a:prstGeom prst="rect">
                      <a:avLst/>
                    </a:prstGeom>
                  </pic:spPr>
                </pic:pic>
              </a:graphicData>
            </a:graphic>
          </wp:inline>
        </w:drawing>
      </w:r>
    </w:p>
    <w:p w14:paraId="4CFE86F4">
      <w:pPr>
        <w:spacing w:line="240" w:lineRule="auto"/>
        <w:rPr>
          <w:rFonts w:hint="default" w:ascii="Times New Roman" w:hAnsi="Times New Roman" w:eastAsia="微软雅黑" w:cs="Times New Roman"/>
          <w:color w:val="auto"/>
          <w:sz w:val="24"/>
          <w:lang w:val="en-US" w:eastAsia="zh-CN"/>
        </w:rPr>
      </w:pPr>
      <w:r>
        <w:rPr>
          <w:rFonts w:hint="default" w:ascii="Times New Roman" w:hAnsi="Times New Roman" w:cs="Times New Roman"/>
          <w:b/>
          <w:bCs/>
          <w:i w:val="0"/>
          <w:iCs w:val="0"/>
          <w:vertAlign w:val="baseline"/>
          <w:lang w:val="en-US" w:eastAsia="zh-CN"/>
        </w:rPr>
        <w:t>FIG. N5.2</w:t>
      </w:r>
      <w:r>
        <w:rPr>
          <w:rFonts w:hint="default" w:ascii="Times New Roman" w:hAnsi="Times New Roman" w:eastAsia="微软雅黑" w:cs="Times New Roman"/>
          <w:b/>
          <w:bCs/>
          <w:color w:val="auto"/>
          <w:sz w:val="24"/>
        </w:rPr>
        <w:t>.</w:t>
      </w:r>
      <w:r>
        <w:rPr>
          <w:rFonts w:hint="default" w:ascii="Times New Roman" w:hAnsi="Times New Roman" w:eastAsia="微软雅黑" w:cs="Times New Roman"/>
          <w:color w:val="auto"/>
          <w:sz w:val="24"/>
        </w:rPr>
        <w:t xml:space="preserve"> Evolution of warpage deformation across the 12-inch wafer with increasing TSV density on interposer dies with uniform TSV distribution</w:t>
      </w:r>
      <w:r>
        <w:rPr>
          <w:rFonts w:hint="default" w:ascii="Times New Roman" w:hAnsi="Times New Roman" w:eastAsia="微软雅黑" w:cs="Times New Roman"/>
          <w:color w:val="auto"/>
          <w:sz w:val="24"/>
          <w:lang w:val="en-US" w:eastAsia="zh-CN"/>
        </w:rPr>
        <w:t xml:space="preserve"> (without SiO</w:t>
      </w:r>
      <w:r>
        <w:rPr>
          <w:rFonts w:hint="default" w:ascii="Times New Roman" w:hAnsi="Times New Roman" w:eastAsia="微软雅黑" w:cs="Times New Roman"/>
          <w:color w:val="auto"/>
          <w:sz w:val="24"/>
          <w:vertAlign w:val="subscript"/>
          <w:lang w:val="en-US" w:eastAsia="zh-CN"/>
        </w:rPr>
        <w:t xml:space="preserve">2 </w:t>
      </w:r>
      <w:r>
        <w:rPr>
          <w:rFonts w:hint="default" w:ascii="Times New Roman" w:hAnsi="Times New Roman" w:eastAsia="微软雅黑" w:cs="Times New Roman"/>
          <w:color w:val="auto"/>
          <w:sz w:val="24"/>
          <w:vertAlign w:val="baseline"/>
          <w:lang w:val="en-US" w:eastAsia="zh-CN"/>
        </w:rPr>
        <w:t>layer</w:t>
      </w:r>
      <w:r>
        <w:rPr>
          <w:rFonts w:hint="default" w:ascii="Times New Roman" w:hAnsi="Times New Roman" w:eastAsia="微软雅黑" w:cs="Times New Roman"/>
          <w:color w:val="auto"/>
          <w:sz w:val="24"/>
          <w:lang w:val="en-US" w:eastAsia="zh-CN"/>
        </w:rPr>
        <w:t>)</w:t>
      </w:r>
      <w:r>
        <w:rPr>
          <w:rFonts w:hint="default" w:ascii="Times New Roman" w:hAnsi="Times New Roman" w:eastAsia="微软雅黑" w:cs="Times New Roman"/>
          <w:color w:val="auto"/>
          <w:sz w:val="24"/>
        </w:rPr>
        <w:t>. (a) 2025 TSVs, (b) 7075 TSVs, (c) 11000 TSVs, (d) 12150 TSVs, (e) 20250 TSVs, (f) 30375 TSVs.</w:t>
      </w:r>
      <w:r>
        <w:rPr>
          <w:rFonts w:hint="default" w:ascii="Times New Roman" w:hAnsi="Times New Roman" w:eastAsia="微软雅黑" w:cs="Times New Roman"/>
          <w:color w:val="auto"/>
          <w:sz w:val="24"/>
          <w:lang w:val="en-US" w:eastAsia="zh-CN"/>
        </w:rPr>
        <w:t xml:space="preserve"> </w:t>
      </w:r>
    </w:p>
    <w:p w14:paraId="71ABC24D">
      <w:pPr>
        <w:ind w:firstLine="420" w:firstLineChars="0"/>
        <w:rPr>
          <w:rFonts w:hint="default" w:ascii="Times New Roman" w:hAnsi="Times New Roman" w:eastAsia="微软雅黑" w:cs="Times New Roman"/>
          <w:sz w:val="24"/>
        </w:rPr>
      </w:pPr>
    </w:p>
    <w:p w14:paraId="4495DB08">
      <w:pPr>
        <w:ind w:firstLine="420" w:firstLineChars="0"/>
        <w:rPr>
          <w:rFonts w:hint="default" w:ascii="Times New Roman" w:hAnsi="Times New Roman" w:eastAsia="微软雅黑" w:cs="Times New Roman"/>
          <w:sz w:val="24"/>
          <w:lang w:val="en-US" w:eastAsia="zh-CN"/>
        </w:rPr>
      </w:pPr>
      <w:r>
        <w:rPr>
          <w:rFonts w:hint="default" w:ascii="Times New Roman" w:hAnsi="Times New Roman" w:eastAsia="微软雅黑" w:cs="Times New Roman"/>
          <w:sz w:val="24"/>
          <w:lang w:val="en-US" w:eastAsia="zh-CN"/>
        </w:rPr>
        <w:drawing>
          <wp:inline distT="0" distB="0" distL="114300" distR="114300">
            <wp:extent cx="2815590" cy="2001520"/>
            <wp:effectExtent l="0" t="0" r="3810" b="5080"/>
            <wp:docPr id="4" name="图片 4" descr="withoutsi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withoutsio2"/>
                    <pic:cNvPicPr>
                      <a:picLocks noChangeAspect="1"/>
                    </pic:cNvPicPr>
                  </pic:nvPicPr>
                  <pic:blipFill>
                    <a:blip r:embed="rId13"/>
                    <a:stretch>
                      <a:fillRect/>
                    </a:stretch>
                  </pic:blipFill>
                  <pic:spPr>
                    <a:xfrm>
                      <a:off x="0" y="0"/>
                      <a:ext cx="2815590" cy="2001520"/>
                    </a:xfrm>
                    <a:prstGeom prst="rect">
                      <a:avLst/>
                    </a:prstGeom>
                  </pic:spPr>
                </pic:pic>
              </a:graphicData>
            </a:graphic>
          </wp:inline>
        </w:drawing>
      </w:r>
    </w:p>
    <w:p w14:paraId="60BBB115">
      <w:pPr>
        <w:spacing w:line="240" w:lineRule="auto"/>
        <w:rPr>
          <w:rFonts w:hint="default" w:ascii="Times New Roman" w:hAnsi="Times New Roman" w:eastAsia="微软雅黑" w:cs="Times New Roman"/>
          <w:color w:val="auto"/>
          <w:sz w:val="24"/>
          <w:lang w:val="en-US" w:eastAsia="zh-CN"/>
        </w:rPr>
      </w:pPr>
      <w:r>
        <w:rPr>
          <w:rFonts w:hint="default" w:ascii="Times New Roman" w:hAnsi="Times New Roman" w:cs="Times New Roman"/>
          <w:b/>
          <w:bCs/>
          <w:i w:val="0"/>
          <w:iCs w:val="0"/>
          <w:vertAlign w:val="baseline"/>
          <w:lang w:val="en-US" w:eastAsia="zh-CN"/>
        </w:rPr>
        <w:t>FIG. N5.3</w:t>
      </w:r>
      <w:r>
        <w:rPr>
          <w:rFonts w:hint="default" w:ascii="Times New Roman" w:hAnsi="Times New Roman" w:eastAsia="微软雅黑" w:cs="Times New Roman"/>
          <w:b/>
          <w:bCs/>
          <w:color w:val="auto"/>
          <w:sz w:val="24"/>
        </w:rPr>
        <w:t>.</w:t>
      </w:r>
      <w:r>
        <w:rPr>
          <w:rFonts w:hint="default" w:ascii="Times New Roman" w:hAnsi="Times New Roman" w:eastAsia="微软雅黑" w:cs="Times New Roman"/>
          <w:color w:val="auto"/>
          <w:sz w:val="24"/>
        </w:rPr>
        <w:t xml:space="preserve"> Evolution of warpage deformation across the 12-inch wafer with increasing TSV density on interposer dies with uniform TSV distribution</w:t>
      </w:r>
      <w:r>
        <w:rPr>
          <w:rFonts w:hint="default" w:ascii="Times New Roman" w:hAnsi="Times New Roman" w:eastAsia="微软雅黑" w:cs="Times New Roman"/>
          <w:color w:val="auto"/>
          <w:sz w:val="24"/>
          <w:lang w:val="en-US" w:eastAsia="zh-CN"/>
        </w:rPr>
        <w:t xml:space="preserve"> (with SiO</w:t>
      </w:r>
      <w:r>
        <w:rPr>
          <w:rFonts w:hint="default" w:ascii="Times New Roman" w:hAnsi="Times New Roman" w:eastAsia="微软雅黑" w:cs="Times New Roman"/>
          <w:color w:val="auto"/>
          <w:sz w:val="24"/>
          <w:vertAlign w:val="subscript"/>
          <w:lang w:val="en-US" w:eastAsia="zh-CN"/>
        </w:rPr>
        <w:t xml:space="preserve">2 </w:t>
      </w:r>
      <w:r>
        <w:rPr>
          <w:rFonts w:hint="default" w:ascii="Times New Roman" w:hAnsi="Times New Roman" w:eastAsia="微软雅黑" w:cs="Times New Roman"/>
          <w:color w:val="auto"/>
          <w:sz w:val="24"/>
          <w:vertAlign w:val="baseline"/>
          <w:lang w:val="en-US" w:eastAsia="zh-CN"/>
        </w:rPr>
        <w:t>layer</w:t>
      </w:r>
      <w:r>
        <w:rPr>
          <w:rFonts w:hint="default" w:ascii="Times New Roman" w:hAnsi="Times New Roman" w:eastAsia="微软雅黑" w:cs="Times New Roman"/>
          <w:color w:val="auto"/>
          <w:sz w:val="24"/>
          <w:lang w:val="en-US" w:eastAsia="zh-CN"/>
        </w:rPr>
        <w:t>)</w:t>
      </w:r>
      <w:r>
        <w:rPr>
          <w:rFonts w:hint="default" w:ascii="Times New Roman" w:hAnsi="Times New Roman" w:eastAsia="微软雅黑" w:cs="Times New Roman"/>
          <w:color w:val="auto"/>
          <w:sz w:val="24"/>
        </w:rPr>
        <w:t>. (a) 2025 TSVs, (b) 7075 TSVs, (c) 11000 TSVs, (d) 12150 TSVs, (e) 20250 TSVs, (f) 30375 TSVs.</w:t>
      </w:r>
      <w:r>
        <w:rPr>
          <w:rFonts w:hint="default" w:ascii="Times New Roman" w:hAnsi="Times New Roman" w:eastAsia="微软雅黑" w:cs="Times New Roman"/>
          <w:color w:val="auto"/>
          <w:sz w:val="24"/>
          <w:lang w:val="en-US" w:eastAsia="zh-CN"/>
        </w:rPr>
        <w:t xml:space="preserve"> </w:t>
      </w:r>
    </w:p>
    <w:p w14:paraId="221AC782">
      <w:pPr>
        <w:ind w:firstLine="420" w:firstLineChars="0"/>
        <w:rPr>
          <w:rFonts w:hint="default" w:ascii="Times New Roman" w:hAnsi="Times New Roman" w:eastAsia="微软雅黑" w:cs="Times New Roman"/>
          <w:sz w:val="24"/>
          <w:lang w:val="en-US" w:eastAsia="zh-CN"/>
        </w:rPr>
      </w:pPr>
    </w:p>
    <w:p w14:paraId="272EE5E9">
      <w:pPr>
        <w:ind w:firstLine="420" w:firstLineChars="0"/>
        <w:rPr>
          <w:rFonts w:hint="default" w:ascii="Times New Roman" w:hAnsi="Times New Roman" w:cs="Times New Roman"/>
          <w:b w:val="0"/>
          <w:i w:val="0"/>
          <w:vertAlign w:val="baseline"/>
          <w:lang w:val="en-US" w:eastAsia="zh-CN"/>
        </w:rPr>
      </w:pPr>
      <w:r>
        <w:rPr>
          <w:rFonts w:hint="default" w:ascii="Times New Roman" w:hAnsi="Times New Roman" w:cs="Times New Roman"/>
          <w:b w:val="0"/>
          <w:i w:val="0"/>
          <w:vertAlign w:val="baseline"/>
          <w:lang w:val="en-US" w:eastAsia="zh-CN"/>
        </w:rPr>
        <w:t>A plausible explanation is that the simplified model shifts the effective bifurcation threshold by perturbing the homogenized elastic coupling, especially the effective Poisson’s ratios[S</w:t>
      </w:r>
      <w:r>
        <w:rPr>
          <w:rFonts w:hint="eastAsia" w:cs="Times New Roman"/>
          <w:b w:val="0"/>
          <w:i w:val="0"/>
          <w:vertAlign w:val="baseline"/>
          <w:lang w:val="en-US" w:eastAsia="zh-CN"/>
        </w:rPr>
        <w:t>7</w:t>
      </w:r>
      <w:r>
        <w:rPr>
          <w:rFonts w:hint="default" w:ascii="Times New Roman" w:hAnsi="Times New Roman" w:cs="Times New Roman"/>
          <w:b w:val="0"/>
          <w:i w:val="0"/>
          <w:vertAlign w:val="baseline"/>
          <w:lang w:val="en-US" w:eastAsia="zh-CN"/>
        </w:rPr>
        <w:t>]. In this sense, the 11000 TSV</w:t>
      </w:r>
      <w:r>
        <w:rPr>
          <w:rFonts w:hint="eastAsia" w:ascii="Times New Roman" w:hAnsi="Times New Roman" w:cs="Times New Roman"/>
          <w:b w:val="0"/>
          <w:i w:val="0"/>
          <w:vertAlign w:val="baseline"/>
          <w:lang w:val="en-US" w:eastAsia="zh-CN"/>
        </w:rPr>
        <w:t>s</w:t>
      </w:r>
      <w:r>
        <w:rPr>
          <w:rFonts w:hint="default" w:ascii="Times New Roman" w:hAnsi="Times New Roman" w:cs="Times New Roman"/>
          <w:b w:val="0"/>
          <w:i w:val="0"/>
          <w:vertAlign w:val="baseline"/>
          <w:lang w:val="en-US" w:eastAsia="zh-CN"/>
        </w:rPr>
        <w:t xml:space="preserve"> case is more appropriately interpreted as a bifurcation-sensitive regime in which a small constitutive perturbation can change the apparent transition point between deformation modes. At the current stage, this mechanism should be regarded as a physically plausible interpretation rather than a rigorously proven post-bifurcation theory, because a full verification would require a dedicated nonlinear bifurcation analysis beyond the scope of the present study.</w:t>
      </w:r>
    </w:p>
    <w:p w14:paraId="18C9BFB1">
      <w:pPr>
        <w:ind w:firstLine="420" w:firstLineChars="0"/>
        <w:rPr>
          <w:rFonts w:hint="default" w:ascii="Times New Roman" w:hAnsi="Times New Roman" w:cs="Times New Roman"/>
          <w:b w:val="0"/>
          <w:i w:val="0"/>
          <w:vertAlign w:val="baseline"/>
          <w:lang w:val="en-US" w:eastAsia="zh-CN"/>
        </w:rPr>
      </w:pPr>
      <w:r>
        <w:rPr>
          <w:rFonts w:hint="default" w:ascii="Times New Roman" w:hAnsi="Times New Roman" w:cs="Times New Roman"/>
          <w:b w:val="0"/>
          <w:i w:val="0"/>
          <w:vertAlign w:val="baseline"/>
          <w:lang w:val="en-US" w:eastAsia="zh-CN"/>
        </w:rPr>
        <w:t>Overall, the wafer-level comparisons confirm the same conclusion obtained from the RVE-level analysis: while the barrier and seed layers can be omitted under the present assumptions with negligible first-order consequence, the SiO</w:t>
      </w:r>
      <w:r>
        <w:rPr>
          <w:rFonts w:hint="default" w:ascii="Times New Roman" w:hAnsi="Times New Roman" w:cs="Times New Roman"/>
          <w:b w:val="0"/>
          <w:i w:val="0"/>
          <w:vertAlign w:val="subscript"/>
          <w:lang w:val="en-US" w:eastAsia="zh-CN"/>
        </w:rPr>
        <w:t xml:space="preserve">2 </w:t>
      </w:r>
      <w:r>
        <w:rPr>
          <w:rFonts w:hint="default" w:ascii="Times New Roman" w:hAnsi="Times New Roman" w:cs="Times New Roman"/>
          <w:b w:val="0"/>
          <w:i w:val="0"/>
          <w:vertAlign w:val="baseline"/>
          <w:lang w:val="en-US" w:eastAsia="zh-CN"/>
        </w:rPr>
        <w:t>insulation liner introduces non-negligible deviations in the homogenized effective properties, especially in the coupling terms and thermal expansion coefficients, and can therefore affect both the predicted warpage magnitude and the apparent mode-transition behavior. For this reason, the final RVE data set and surrogate-model development in this work explicitly retain the 700 nm SiO</w:t>
      </w:r>
      <w:r>
        <w:rPr>
          <w:rFonts w:hint="default" w:ascii="Times New Roman" w:hAnsi="Times New Roman" w:cs="Times New Roman"/>
          <w:b w:val="0"/>
          <w:i w:val="0"/>
          <w:vertAlign w:val="subscript"/>
          <w:lang w:val="en-US" w:eastAsia="zh-CN"/>
        </w:rPr>
        <w:t xml:space="preserve">2 </w:t>
      </w:r>
      <w:r>
        <w:rPr>
          <w:rFonts w:hint="default" w:ascii="Times New Roman" w:hAnsi="Times New Roman" w:cs="Times New Roman"/>
          <w:b w:val="0"/>
          <w:i w:val="0"/>
          <w:vertAlign w:val="baseline"/>
          <w:lang w:val="en-US" w:eastAsia="zh-CN"/>
        </w:rPr>
        <w:t>layer.</w:t>
      </w:r>
    </w:p>
    <w:p w14:paraId="4DBBA196">
      <w:pPr>
        <w:ind w:firstLine="420" w:firstLineChars="0"/>
        <w:rPr>
          <w:rFonts w:hint="default" w:ascii="Times New Roman" w:hAnsi="Times New Roman" w:cs="Times New Roman"/>
          <w:b w:val="0"/>
          <w:i w:val="0"/>
          <w:vertAlign w:val="baseline"/>
          <w:lang w:val="en-US" w:eastAsia="zh-CN"/>
        </w:rPr>
      </w:pPr>
    </w:p>
    <w:p w14:paraId="28A281D3">
      <w:pPr>
        <w:ind w:firstLine="420" w:firstLineChars="0"/>
        <w:rPr>
          <w:rFonts w:hint="default" w:ascii="Times New Roman" w:hAnsi="Times New Roman" w:cs="Times New Roman"/>
          <w:sz w:val="24"/>
        </w:rPr>
      </w:pPr>
      <w:r>
        <w:rPr>
          <w:rFonts w:hint="default" w:ascii="Times New Roman" w:hAnsi="Times New Roman" w:cs="Times New Roman"/>
          <w:sz w:val="24"/>
        </w:rPr>
        <w:br w:type="page"/>
      </w:r>
    </w:p>
    <w:p w14:paraId="60664D78">
      <w:pPr>
        <w:jc w:val="both"/>
        <w:rPr>
          <w:rFonts w:hint="default" w:ascii="Times New Roman" w:hAnsi="Times New Roman" w:eastAsia="微软雅黑" w:cs="Times New Roman"/>
          <w:b/>
          <w:bCs/>
          <w:sz w:val="24"/>
          <w:lang w:val="en-US" w:eastAsia="zh-CN"/>
        </w:rPr>
      </w:pPr>
      <w:r>
        <w:rPr>
          <w:rFonts w:hint="default" w:ascii="Times New Roman" w:hAnsi="Times New Roman" w:eastAsia="微软雅黑" w:cs="Times New Roman"/>
          <w:b/>
          <w:bCs/>
          <w:sz w:val="24"/>
          <w:lang w:val="en-US" w:eastAsia="zh-CN"/>
        </w:rPr>
        <w:t>Note S6. Sensitivity to RVE Discretization</w:t>
      </w:r>
    </w:p>
    <w:p w14:paraId="20F4F3C9">
      <w:pPr>
        <w:ind w:firstLine="420" w:firstLineChars="0"/>
        <w:rPr>
          <w:rFonts w:hint="default" w:ascii="Times New Roman" w:hAnsi="Times New Roman" w:cs="Times New Roman"/>
          <w:b w:val="0"/>
          <w:i w:val="0"/>
          <w:vertAlign w:val="baseline"/>
          <w:lang w:val="en-US" w:eastAsia="zh-CN"/>
        </w:rPr>
      </w:pPr>
      <w:r>
        <w:rPr>
          <w:rFonts w:hint="default" w:ascii="Times New Roman" w:hAnsi="Times New Roman" w:cs="Times New Roman"/>
          <w:b w:val="0"/>
          <w:i w:val="0"/>
          <w:vertAlign w:val="baseline"/>
          <w:lang w:val="en-US" w:eastAsia="zh-CN"/>
        </w:rPr>
        <w:t xml:space="preserve">Because the die-level validation in the main text was performed using a fixed RVE partition, an additional sensitivity study was conducted to verify that the reported agreement is not an artifact of a particular discretization choice. To this end, three representative test layouts with distinct TSV spatial organizations were examined, namely a top-heavy layout, a staircase-like layout, and a top-right localized layout (FIG. N6.1). </w:t>
      </w:r>
    </w:p>
    <w:p w14:paraId="76960E44">
      <w:pPr>
        <w:ind w:firstLine="420" w:firstLineChars="0"/>
        <w:rPr>
          <w:rFonts w:hint="default" w:ascii="Times New Roman" w:hAnsi="Times New Roman" w:cs="Times New Roman"/>
          <w:b w:val="0"/>
          <w:i w:val="0"/>
          <w:vertAlign w:val="baseline"/>
          <w:lang w:val="en-US" w:eastAsia="zh-CN"/>
        </w:rPr>
      </w:pPr>
      <w:r>
        <w:rPr>
          <w:rFonts w:hint="default" w:ascii="Times New Roman" w:hAnsi="Times New Roman" w:cs="Times New Roman"/>
          <w:b w:val="0"/>
          <w:i w:val="0"/>
          <w:vertAlign w:val="baseline"/>
          <w:lang w:val="en-US" w:eastAsia="zh-CN"/>
        </w:rPr>
        <w:t xml:space="preserve">For each layout, the die domain was re-discretized using three RVE partition sizes, 80 </w:t>
      </w:r>
      <m:oMath>
        <m:r>
          <m:rPr>
            <m:nor/>
            <m:sty m:val="p"/>
          </m:rPr>
          <w:rPr>
            <w:rFonts w:hint="default" w:ascii="Times New Roman" w:hAnsi="Times New Roman" w:cs="Times New Roman"/>
            <w:b w:val="0"/>
            <w:i w:val="0"/>
            <w:vertAlign w:val="baseline"/>
            <w:lang w:val="en-US"/>
          </w:rPr>
          <m:t>μ</m:t>
        </m:r>
      </m:oMath>
      <w:r>
        <w:rPr>
          <w:rFonts w:hint="default" w:ascii="Times New Roman" w:hAnsi="Times New Roman" w:cs="Times New Roman"/>
          <w:b w:val="0"/>
          <w:i w:val="0"/>
          <w:vertAlign w:val="baseline"/>
          <w:lang w:val="en-US" w:eastAsia="zh-CN"/>
        </w:rPr>
        <w:t xml:space="preserve">m </w:t>
      </w:r>
      <m:oMath>
        <m:r>
          <m:rPr>
            <m:nor/>
            <m:sty m:val="p"/>
          </m:rPr>
          <w:rPr>
            <w:rFonts w:hint="default" w:ascii="Times New Roman" w:hAnsi="Times New Roman" w:cs="Times New Roman"/>
            <w:b w:val="0"/>
            <w:i w:val="0"/>
            <w:vertAlign w:val="baseline"/>
            <w:lang w:val="en-US"/>
          </w:rPr>
          <m:t>×</m:t>
        </m:r>
      </m:oMath>
      <w:r>
        <w:rPr>
          <w:rFonts w:hint="eastAsia" w:cs="Times New Roman"/>
          <w:b w:val="0"/>
          <w:i w:val="0"/>
          <w:vertAlign w:val="baseline"/>
          <w:lang w:val="en-US" w:eastAsia="zh-CN"/>
        </w:rPr>
        <w:t xml:space="preserve"> </w:t>
      </w:r>
      <w:r>
        <w:rPr>
          <w:rFonts w:hint="default" w:ascii="Times New Roman" w:hAnsi="Times New Roman" w:cs="Times New Roman"/>
          <w:b w:val="0"/>
          <w:i w:val="0"/>
          <w:vertAlign w:val="baseline"/>
          <w:lang w:val="en-US" w:eastAsia="zh-CN"/>
        </w:rPr>
        <w:t xml:space="preserve">80 </w:t>
      </w:r>
      <m:oMath>
        <m:r>
          <m:rPr>
            <m:nor/>
            <m:sty m:val="p"/>
          </m:rPr>
          <w:rPr>
            <w:rFonts w:hint="default" w:ascii="Times New Roman" w:hAnsi="Times New Roman" w:cs="Times New Roman"/>
            <w:b w:val="0"/>
            <w:i w:val="0"/>
            <w:vertAlign w:val="baseline"/>
            <w:lang w:val="en-US"/>
          </w:rPr>
          <m:t>μ</m:t>
        </m:r>
      </m:oMath>
      <w:r>
        <w:rPr>
          <w:rFonts w:hint="default" w:ascii="Times New Roman" w:hAnsi="Times New Roman" w:cs="Times New Roman"/>
          <w:b w:val="0"/>
          <w:i w:val="0"/>
          <w:vertAlign w:val="baseline"/>
          <w:lang w:val="en-US" w:eastAsia="zh-CN"/>
        </w:rPr>
        <w:t>m, 120</w:t>
      </w:r>
      <m:oMath>
        <m:r>
          <m:rPr>
            <m:nor/>
            <m:sty m:val="p"/>
          </m:rPr>
          <w:rPr>
            <w:rFonts w:hint="default" w:ascii="Times New Roman" w:hAnsi="Times New Roman" w:cs="Times New Roman"/>
            <w:b w:val="0"/>
            <w:i w:val="0"/>
            <w:vertAlign w:val="baseline"/>
            <w:lang w:val="en-US" w:eastAsia="zh-CN"/>
          </w:rPr>
          <m:t xml:space="preserve"> </m:t>
        </m:r>
        <m:r>
          <m:rPr>
            <m:nor/>
            <m:sty m:val="p"/>
          </m:rPr>
          <w:rPr>
            <w:rFonts w:hint="default" w:ascii="Times New Roman" w:hAnsi="Times New Roman" w:cs="Times New Roman"/>
            <w:b w:val="0"/>
            <w:i w:val="0"/>
            <w:iCs/>
            <w:vertAlign w:val="baseline"/>
            <w:lang w:val="en-US"/>
          </w:rPr>
          <m:t>μ</m:t>
        </m:r>
      </m:oMath>
      <w:r>
        <w:rPr>
          <w:rFonts w:hint="default" w:ascii="Times New Roman" w:hAnsi="Times New Roman" w:cs="Times New Roman"/>
          <w:b w:val="0"/>
          <w:i w:val="0"/>
          <w:vertAlign w:val="baseline"/>
          <w:lang w:val="en-US" w:eastAsia="zh-CN"/>
        </w:rPr>
        <w:t>m</w:t>
      </w:r>
      <m:oMath>
        <m:r>
          <m:rPr>
            <m:nor/>
            <m:sty m:val="p"/>
          </m:rPr>
          <w:rPr>
            <w:rFonts w:hint="default" w:ascii="Times New Roman" w:hAnsi="Times New Roman" w:cs="Times New Roman"/>
            <w:b w:val="0"/>
            <w:i w:val="0"/>
            <w:vertAlign w:val="baseline"/>
            <w:lang w:val="en-US" w:eastAsia="zh-CN"/>
          </w:rPr>
          <m:t xml:space="preserve"> </m:t>
        </m:r>
        <m:r>
          <m:rPr>
            <m:nor/>
            <m:sty m:val="p"/>
          </m:rPr>
          <w:rPr>
            <w:rFonts w:hint="default" w:ascii="Times New Roman" w:hAnsi="Times New Roman" w:cs="Times New Roman"/>
            <w:b w:val="0"/>
            <w:i w:val="0"/>
            <w:vertAlign w:val="baseline"/>
            <w:lang w:val="en-US"/>
          </w:rPr>
          <m:t>×</m:t>
        </m:r>
      </m:oMath>
      <w:r>
        <w:rPr>
          <w:rFonts w:hint="default" w:ascii="Times New Roman" w:hAnsi="Times New Roman" w:cs="Times New Roman"/>
          <w:i w:val="0"/>
          <w:vertAlign w:val="baseline"/>
          <w:lang w:val="en-US" w:eastAsia="zh-CN"/>
        </w:rPr>
        <w:t xml:space="preserve"> </w:t>
      </w:r>
      <w:r>
        <w:rPr>
          <w:rFonts w:hint="default" w:ascii="Times New Roman" w:hAnsi="Times New Roman" w:cs="Times New Roman"/>
          <w:b w:val="0"/>
          <w:i w:val="0"/>
          <w:vertAlign w:val="baseline"/>
          <w:lang w:val="en-US" w:eastAsia="zh-CN"/>
        </w:rPr>
        <w:t xml:space="preserve">120 </w:t>
      </w:r>
      <m:oMath>
        <m:r>
          <m:rPr>
            <m:nor/>
            <m:sty m:val="p"/>
          </m:rPr>
          <w:rPr>
            <w:rFonts w:hint="default" w:ascii="Times New Roman" w:hAnsi="Times New Roman" w:cs="Times New Roman"/>
            <w:b w:val="0"/>
            <w:i w:val="0"/>
            <w:vertAlign w:val="baseline"/>
            <w:lang w:val="en-US"/>
          </w:rPr>
          <m:t>μ</m:t>
        </m:r>
      </m:oMath>
      <w:r>
        <w:rPr>
          <w:rFonts w:hint="default" w:ascii="Times New Roman" w:hAnsi="Times New Roman" w:cs="Times New Roman"/>
          <w:b w:val="0"/>
          <w:i w:val="0"/>
          <w:vertAlign w:val="baseline"/>
          <w:lang w:val="en-US" w:eastAsia="zh-CN"/>
        </w:rPr>
        <w:t xml:space="preserve">m, and 240 </w:t>
      </w:r>
      <m:oMath>
        <m:r>
          <m:rPr>
            <m:nor/>
            <m:sty m:val="p"/>
          </m:rPr>
          <w:rPr>
            <w:rFonts w:hint="default" w:ascii="Times New Roman" w:hAnsi="Times New Roman" w:cs="Times New Roman"/>
            <w:b w:val="0"/>
            <w:i w:val="0"/>
            <w:vertAlign w:val="baseline"/>
            <w:lang w:val="en-US"/>
          </w:rPr>
          <m:t>μ</m:t>
        </m:r>
        <m:r>
          <m:rPr>
            <m:nor/>
            <m:sty m:val="p"/>
          </m:rPr>
          <w:rPr>
            <w:rFonts w:hint="default" w:ascii="Times New Roman" w:hAnsi="Times New Roman" w:cs="Times New Roman"/>
            <w:b w:val="0"/>
            <w:i w:val="0"/>
            <w:vertAlign w:val="baseline"/>
            <w:lang w:val="en-US" w:eastAsia="zh-CN"/>
          </w:rPr>
          <m:t xml:space="preserve">m </m:t>
        </m:r>
        <m:r>
          <m:rPr>
            <m:nor/>
            <m:sty m:val="p"/>
          </m:rPr>
          <w:rPr>
            <w:rFonts w:hint="default" w:ascii="Times New Roman" w:hAnsi="Times New Roman" w:cs="Times New Roman"/>
            <w:b w:val="0"/>
            <w:i w:val="0"/>
            <w:vertAlign w:val="baseline"/>
            <w:lang w:val="en-US"/>
          </w:rPr>
          <m:t>×</m:t>
        </m:r>
        <m:r>
          <m:rPr>
            <m:nor/>
            <m:sty m:val="p"/>
          </m:rPr>
          <w:rPr>
            <w:rFonts w:hint="default" w:ascii="Times New Roman" w:hAnsi="Times New Roman" w:cs="Times New Roman"/>
            <w:b w:val="0"/>
            <w:i w:val="0"/>
            <w:vertAlign w:val="baseline"/>
            <w:lang w:val="en-US" w:eastAsia="zh-CN"/>
          </w:rPr>
          <m:t xml:space="preserve"> </m:t>
        </m:r>
      </m:oMath>
      <w:r>
        <w:rPr>
          <w:rFonts w:hint="default" w:ascii="Times New Roman" w:hAnsi="Times New Roman" w:cs="Times New Roman"/>
          <w:b w:val="0"/>
          <w:i w:val="0"/>
          <w:vertAlign w:val="baseline"/>
          <w:lang w:val="en-US" w:eastAsia="zh-CN"/>
        </w:rPr>
        <w:t xml:space="preserve">240 </w:t>
      </w:r>
      <m:oMath>
        <m:r>
          <m:rPr>
            <m:nor/>
            <m:sty m:val="p"/>
          </m:rPr>
          <w:rPr>
            <w:rFonts w:hint="default" w:ascii="Times New Roman" w:hAnsi="Times New Roman" w:cs="Times New Roman"/>
            <w:b w:val="0"/>
            <w:i w:val="0"/>
            <w:vertAlign w:val="baseline"/>
            <w:lang w:val="en-US"/>
          </w:rPr>
          <m:t>μ</m:t>
        </m:r>
      </m:oMath>
      <w:r>
        <w:rPr>
          <w:rFonts w:hint="default" w:ascii="Times New Roman" w:hAnsi="Times New Roman" w:cs="Times New Roman"/>
          <w:b w:val="0"/>
          <w:i w:val="0"/>
          <w:vertAlign w:val="baseline"/>
          <w:lang w:val="en-US" w:eastAsia="zh-CN"/>
        </w:rPr>
        <w:t xml:space="preserve">m, while all other modeling conditions, including the material system, thermal loading, boundary conditions, and homogenization workflow, were kept unchanged. The deformation predictions obtained under different partition sizes were then compared at both the global and field levels. At the global level, the response was characterized by the maximum deformation. Compared to the 120 </w:t>
      </w:r>
      <m:oMath>
        <m:r>
          <m:rPr>
            <m:nor/>
            <m:sty m:val="p"/>
          </m:rPr>
          <w:rPr>
            <w:rFonts w:hint="default" w:ascii="Times New Roman" w:hAnsi="Times New Roman" w:cs="Times New Roman"/>
            <w:b w:val="0"/>
            <w:i w:val="0"/>
            <w:vertAlign w:val="baseline"/>
            <w:lang w:val="en-US"/>
          </w:rPr>
          <m:t>μ</m:t>
        </m:r>
      </m:oMath>
      <w:r>
        <w:rPr>
          <w:rFonts w:hint="default" w:ascii="Times New Roman" w:hAnsi="Times New Roman" w:cs="Times New Roman"/>
          <w:b w:val="0"/>
          <w:i w:val="0"/>
          <w:vertAlign w:val="baseline"/>
          <w:lang w:val="en-US" w:eastAsia="zh-CN"/>
        </w:rPr>
        <w:t xml:space="preserve">m </w:t>
      </w:r>
      <m:oMath>
        <m:r>
          <m:rPr>
            <m:nor/>
            <m:sty m:val="p"/>
          </m:rPr>
          <w:rPr>
            <w:rFonts w:hint="default" w:ascii="Times New Roman" w:hAnsi="Times New Roman" w:cs="Times New Roman"/>
            <w:b w:val="0"/>
            <w:i w:val="0"/>
            <w:vertAlign w:val="baseline"/>
            <w:lang w:val="en-US" w:eastAsia="zh-CN"/>
          </w:rPr>
          <m:t>×</m:t>
        </m:r>
      </m:oMath>
      <w:r>
        <w:rPr>
          <w:rFonts w:hint="default" w:ascii="Times New Roman" w:hAnsi="Times New Roman" w:cs="Times New Roman"/>
          <w:b w:val="0"/>
          <w:i w:val="0"/>
          <w:vertAlign w:val="baseline"/>
          <w:lang w:val="en-US" w:eastAsia="zh-CN"/>
        </w:rPr>
        <w:t xml:space="preserve"> 120 </w:t>
      </w:r>
      <m:oMath>
        <m:r>
          <m:rPr>
            <m:nor/>
            <m:sty m:val="p"/>
          </m:rPr>
          <w:rPr>
            <w:rFonts w:hint="default" w:ascii="Times New Roman" w:hAnsi="Times New Roman" w:cs="Times New Roman"/>
            <w:b w:val="0"/>
            <w:i w:val="0"/>
            <w:vertAlign w:val="baseline"/>
            <w:lang w:val="en-US"/>
          </w:rPr>
          <m:t>μ</m:t>
        </m:r>
      </m:oMath>
      <w:r>
        <w:rPr>
          <w:rFonts w:hint="default" w:ascii="Times New Roman" w:hAnsi="Times New Roman" w:cs="Times New Roman"/>
          <w:b w:val="0"/>
          <w:i w:val="0"/>
          <w:vertAlign w:val="baseline"/>
          <w:lang w:val="en-US" w:eastAsia="zh-CN"/>
        </w:rPr>
        <w:t>m partition, the relative errors in the maximum deformation values were all within 0.1%.</w:t>
      </w:r>
    </w:p>
    <w:p w14:paraId="005B1E27">
      <w:pPr>
        <w:jc w:val="center"/>
        <w:rPr>
          <w:rFonts w:hint="default" w:ascii="Times New Roman" w:hAnsi="Times New Roman" w:cs="Times New Roman"/>
          <w:b w:val="0"/>
          <w:i w:val="0"/>
          <w:vertAlign w:val="baseline"/>
          <w:lang w:val="en-US" w:eastAsia="zh-CN"/>
        </w:rPr>
      </w:pPr>
      <w:r>
        <w:rPr>
          <w:rFonts w:hint="default" w:ascii="Times New Roman" w:hAnsi="Times New Roman" w:cs="Times New Roman"/>
          <w:b w:val="0"/>
          <w:i w:val="0"/>
          <w:vertAlign w:val="baseline"/>
          <w:lang w:val="en-US" w:eastAsia="zh-CN"/>
        </w:rPr>
        <w:drawing>
          <wp:inline distT="0" distB="0" distL="114300" distR="114300">
            <wp:extent cx="3654425" cy="4066540"/>
            <wp:effectExtent l="0" t="0" r="3175" b="2540"/>
            <wp:docPr id="44" name="图片 44" descr="C:/Users/bou09/Desktop/图片2.tif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C:/Users/bou09/Desktop/图片2.tif图片2"/>
                    <pic:cNvPicPr>
                      <a:picLocks noChangeAspect="1"/>
                    </pic:cNvPicPr>
                  </pic:nvPicPr>
                  <pic:blipFill>
                    <a:blip r:embed="rId14"/>
                    <a:srcRect t="9" b="9"/>
                    <a:stretch>
                      <a:fillRect/>
                    </a:stretch>
                  </pic:blipFill>
                  <pic:spPr>
                    <a:xfrm>
                      <a:off x="0" y="0"/>
                      <a:ext cx="3654425" cy="4066540"/>
                    </a:xfrm>
                    <a:prstGeom prst="rect">
                      <a:avLst/>
                    </a:prstGeom>
                  </pic:spPr>
                </pic:pic>
              </a:graphicData>
            </a:graphic>
          </wp:inline>
        </w:drawing>
      </w:r>
    </w:p>
    <w:p w14:paraId="21E477F1">
      <w:pPr>
        <w:spacing w:line="240" w:lineRule="auto"/>
        <w:jc w:val="left"/>
        <w:rPr>
          <w:rFonts w:hint="default" w:ascii="Times New Roman" w:hAnsi="Times New Roman" w:cs="Times New Roman"/>
          <w:b w:val="0"/>
          <w:i w:val="0"/>
          <w:vertAlign w:val="baseline"/>
          <w:lang w:val="en-US" w:eastAsia="zh-CN"/>
        </w:rPr>
      </w:pPr>
      <w:r>
        <w:rPr>
          <w:rFonts w:hint="default" w:ascii="Times New Roman" w:hAnsi="Times New Roman" w:cs="Times New Roman"/>
          <w:b/>
          <w:bCs/>
          <w:i w:val="0"/>
          <w:vertAlign w:val="baseline"/>
          <w:lang w:val="en-US" w:eastAsia="zh-CN"/>
        </w:rPr>
        <w:t>FIG. N6.1.</w:t>
      </w:r>
      <w:r>
        <w:rPr>
          <w:rFonts w:hint="default" w:ascii="Times New Roman" w:hAnsi="Times New Roman" w:cs="Times New Roman"/>
          <w:b w:val="0"/>
          <w:i w:val="0"/>
          <w:vertAlign w:val="baseline"/>
          <w:lang w:val="en-US" w:eastAsia="zh-CN"/>
        </w:rPr>
        <w:t xml:space="preserve"> Representative test layouts used in the die-level discretization sensitivity study under three RVE partition sizes: (a-c) top heavy layout discretized with 80 </w:t>
      </w:r>
      <m:oMath>
        <m:r>
          <m:rPr>
            <m:nor/>
            <m:sty m:val="p"/>
          </m:rPr>
          <w:rPr>
            <w:rFonts w:hint="default" w:ascii="Times New Roman" w:hAnsi="Times New Roman" w:cs="Times New Roman"/>
            <w:b w:val="0"/>
            <w:i w:val="0"/>
            <w:vertAlign w:val="baseline"/>
            <w:lang w:val="en-US"/>
          </w:rPr>
          <m:t>μ</m:t>
        </m:r>
      </m:oMath>
      <w:r>
        <w:rPr>
          <w:rFonts w:hint="default" w:ascii="Times New Roman" w:hAnsi="Times New Roman" w:cs="Times New Roman"/>
          <w:b w:val="0"/>
          <w:i w:val="0"/>
          <w:vertAlign w:val="baseline"/>
          <w:lang w:val="en-US" w:eastAsia="zh-CN"/>
        </w:rPr>
        <w:t xml:space="preserve">m </w:t>
      </w:r>
      <m:oMath>
        <m:r>
          <m:rPr>
            <m:nor/>
            <m:sty m:val="p"/>
          </m:rPr>
          <w:rPr>
            <w:rFonts w:hint="default" w:ascii="Times New Roman" w:hAnsi="Times New Roman" w:cs="Times New Roman"/>
            <w:b w:val="0"/>
            <w:i w:val="0"/>
            <w:vertAlign w:val="baseline"/>
            <w:lang w:val="en-US" w:eastAsia="zh-CN"/>
          </w:rPr>
          <m:t>×</m:t>
        </m:r>
      </m:oMath>
      <w:r>
        <w:rPr>
          <w:rFonts w:hint="default" w:ascii="Times New Roman" w:hAnsi="Times New Roman" w:cs="Times New Roman"/>
          <w:b w:val="0"/>
          <w:i w:val="0"/>
          <w:vertAlign w:val="baseline"/>
          <w:lang w:val="en-US" w:eastAsia="zh-CN"/>
        </w:rPr>
        <w:t xml:space="preserve"> 80 </w:t>
      </w:r>
      <m:oMath>
        <m:r>
          <m:rPr>
            <m:nor/>
            <m:sty m:val="p"/>
          </m:rPr>
          <w:rPr>
            <w:rFonts w:hint="default" w:ascii="Times New Roman" w:hAnsi="Times New Roman" w:cs="Times New Roman"/>
            <w:b w:val="0"/>
            <w:i w:val="0"/>
            <w:vertAlign w:val="baseline"/>
            <w:lang w:val="en-US" w:eastAsia="zh-CN"/>
          </w:rPr>
          <m:t>μ</m:t>
        </m:r>
      </m:oMath>
      <w:r>
        <w:rPr>
          <w:rFonts w:hint="default" w:ascii="Times New Roman" w:hAnsi="Times New Roman" w:cs="Times New Roman"/>
          <w:b w:val="0"/>
          <w:i w:val="0"/>
          <w:vertAlign w:val="baseline"/>
          <w:lang w:val="en-US" w:eastAsia="zh-CN"/>
        </w:rPr>
        <w:t xml:space="preserve">m, 120 </w:t>
      </w:r>
      <m:oMath>
        <m:r>
          <m:rPr>
            <m:nor/>
            <m:sty m:val="p"/>
          </m:rPr>
          <w:rPr>
            <w:rFonts w:hint="default" w:ascii="Times New Roman" w:hAnsi="Times New Roman" w:cs="Times New Roman"/>
            <w:b w:val="0"/>
            <w:i w:val="0"/>
            <w:vertAlign w:val="baseline"/>
            <w:lang w:val="en-US"/>
          </w:rPr>
          <m:t>μ</m:t>
        </m:r>
      </m:oMath>
      <w:r>
        <w:rPr>
          <w:rFonts w:hint="default" w:ascii="Times New Roman" w:hAnsi="Times New Roman" w:cs="Times New Roman"/>
          <w:b w:val="0"/>
          <w:i w:val="0"/>
          <w:vertAlign w:val="baseline"/>
          <w:lang w:val="en-US" w:eastAsia="zh-CN"/>
        </w:rPr>
        <w:t xml:space="preserve">m </w:t>
      </w:r>
      <m:oMath>
        <m:r>
          <m:rPr>
            <m:nor/>
            <m:sty m:val="p"/>
          </m:rPr>
          <w:rPr>
            <w:rFonts w:hint="default" w:ascii="Times New Roman" w:hAnsi="Times New Roman" w:cs="Times New Roman"/>
            <w:b w:val="0"/>
            <w:i w:val="0"/>
            <w:vertAlign w:val="baseline"/>
            <w:lang w:val="en-US" w:eastAsia="zh-CN"/>
          </w:rPr>
          <m:t>×</m:t>
        </m:r>
      </m:oMath>
      <w:r>
        <w:rPr>
          <w:rFonts w:hint="default" w:ascii="Times New Roman" w:hAnsi="Times New Roman" w:cs="Times New Roman"/>
          <w:b w:val="0"/>
          <w:i w:val="0"/>
          <w:vertAlign w:val="baseline"/>
          <w:lang w:val="en-US" w:eastAsia="zh-CN"/>
        </w:rPr>
        <w:t xml:space="preserve"> 120 </w:t>
      </w:r>
      <m:oMath>
        <m:r>
          <m:rPr>
            <m:nor/>
            <m:sty m:val="p"/>
          </m:rPr>
          <w:rPr>
            <w:rFonts w:hint="default" w:ascii="Times New Roman" w:hAnsi="Times New Roman" w:cs="Times New Roman"/>
            <w:b w:val="0"/>
            <w:i w:val="0"/>
            <w:vertAlign w:val="baseline"/>
            <w:lang w:val="en-US"/>
          </w:rPr>
          <m:t>μ</m:t>
        </m:r>
      </m:oMath>
      <w:r>
        <w:rPr>
          <w:rFonts w:hint="default" w:ascii="Times New Roman" w:hAnsi="Times New Roman" w:cs="Times New Roman"/>
          <w:b w:val="0"/>
          <w:i w:val="0"/>
          <w:vertAlign w:val="baseline"/>
          <w:lang w:val="en-US" w:eastAsia="zh-CN"/>
        </w:rPr>
        <w:t xml:space="preserve">m, and 240 </w:t>
      </w:r>
      <m:oMath>
        <m:r>
          <m:rPr>
            <m:nor/>
            <m:sty m:val="p"/>
          </m:rPr>
          <w:rPr>
            <w:rFonts w:hint="default" w:ascii="Times New Roman" w:hAnsi="Times New Roman" w:cs="Times New Roman"/>
            <w:b w:val="0"/>
            <w:i w:val="0"/>
            <w:vertAlign w:val="baseline"/>
            <w:lang w:val="en-US"/>
          </w:rPr>
          <m:t>μ</m:t>
        </m:r>
      </m:oMath>
      <w:r>
        <w:rPr>
          <w:rFonts w:hint="default" w:ascii="Times New Roman" w:hAnsi="Times New Roman" w:cs="Times New Roman"/>
          <w:b w:val="0"/>
          <w:i w:val="0"/>
          <w:vertAlign w:val="baseline"/>
          <w:lang w:val="en-US" w:eastAsia="zh-CN"/>
        </w:rPr>
        <w:t xml:space="preserve">m </w:t>
      </w:r>
      <m:oMath>
        <m:r>
          <m:rPr>
            <m:nor/>
            <m:sty m:val="p"/>
          </m:rPr>
          <w:rPr>
            <w:rFonts w:hint="default" w:ascii="Times New Roman" w:hAnsi="Times New Roman" w:cs="Times New Roman"/>
            <w:b w:val="0"/>
            <w:i w:val="0"/>
            <w:vertAlign w:val="baseline"/>
            <w:lang w:val="en-US" w:eastAsia="zh-CN"/>
          </w:rPr>
          <m:t>×</m:t>
        </m:r>
      </m:oMath>
      <w:r>
        <w:rPr>
          <w:rFonts w:hint="default" w:ascii="Times New Roman" w:hAnsi="Times New Roman" w:cs="Times New Roman"/>
          <w:b w:val="0"/>
          <w:i w:val="0"/>
          <w:vertAlign w:val="baseline"/>
          <w:lang w:val="en-US" w:eastAsia="zh-CN"/>
        </w:rPr>
        <w:t xml:space="preserve"> 240 </w:t>
      </w:r>
      <m:oMath>
        <m:r>
          <m:rPr>
            <m:nor/>
            <m:sty m:val="p"/>
          </m:rPr>
          <w:rPr>
            <w:rFonts w:hint="default" w:ascii="Times New Roman" w:hAnsi="Times New Roman" w:cs="Times New Roman"/>
            <w:b w:val="0"/>
            <w:i w:val="0"/>
            <w:vertAlign w:val="baseline"/>
            <w:lang w:val="en-US"/>
          </w:rPr>
          <m:t>μ</m:t>
        </m:r>
      </m:oMath>
      <w:r>
        <w:rPr>
          <w:rFonts w:hint="default" w:ascii="Times New Roman" w:hAnsi="Times New Roman" w:cs="Times New Roman"/>
          <w:b w:val="0"/>
          <w:i w:val="0"/>
          <w:vertAlign w:val="baseline"/>
          <w:lang w:val="en-US" w:eastAsia="zh-CN"/>
        </w:rPr>
        <w:t>m partitions, respectively, (d-f) staircase like layout under the same three partition sizes, and (g-i) top right localized layout under the same three partition sizes.</w:t>
      </w:r>
    </w:p>
    <w:p w14:paraId="154A3E07">
      <w:pPr>
        <w:jc w:val="left"/>
        <w:rPr>
          <w:rFonts w:hint="default" w:ascii="Times New Roman" w:hAnsi="Times New Roman" w:cs="Times New Roman"/>
          <w:b w:val="0"/>
          <w:i w:val="0"/>
          <w:vertAlign w:val="baseline"/>
          <w:lang w:val="en-US" w:eastAsia="zh-CN"/>
        </w:rPr>
      </w:pPr>
    </w:p>
    <w:p w14:paraId="29D42757">
      <w:pPr>
        <w:ind w:firstLine="420" w:firstLineChars="0"/>
        <w:rPr>
          <w:rFonts w:hint="default" w:ascii="Times New Roman" w:hAnsi="Times New Roman" w:cs="Times New Roman"/>
          <w:b w:val="0"/>
          <w:i w:val="0"/>
          <w:vertAlign w:val="baseline"/>
          <w:lang w:val="en-US" w:eastAsia="zh-CN"/>
        </w:rPr>
      </w:pPr>
      <w:r>
        <w:rPr>
          <w:rFonts w:hint="default" w:ascii="Times New Roman" w:hAnsi="Times New Roman" w:cs="Times New Roman"/>
          <w:b w:val="0"/>
          <w:i w:val="0"/>
          <w:vertAlign w:val="baseline"/>
          <w:lang w:val="en-US" w:eastAsia="zh-CN"/>
        </w:rPr>
        <w:t xml:space="preserve">At the field level, the sensitivity to partition choice was quantified by comparing the displacement fields obtained under the 80 </w:t>
      </w:r>
      <m:oMath>
        <m:r>
          <m:rPr>
            <m:nor/>
            <m:sty m:val="p"/>
          </m:rPr>
          <w:rPr>
            <w:rFonts w:hint="default" w:ascii="Times New Roman" w:hAnsi="Times New Roman" w:cs="Times New Roman"/>
            <w:b w:val="0"/>
            <w:i w:val="0"/>
            <w:vertAlign w:val="baseline"/>
            <w:lang w:val="en-US"/>
          </w:rPr>
          <m:t>μ</m:t>
        </m:r>
      </m:oMath>
      <w:r>
        <w:rPr>
          <w:rFonts w:hint="default" w:ascii="Times New Roman" w:hAnsi="Times New Roman" w:cs="Times New Roman"/>
          <w:b w:val="0"/>
          <w:i w:val="0"/>
          <w:vertAlign w:val="baseline"/>
          <w:lang w:val="en-US" w:eastAsia="zh-CN"/>
        </w:rPr>
        <w:t xml:space="preserve">m </w:t>
      </w:r>
      <m:oMath>
        <m:r>
          <m:rPr>
            <m:nor/>
            <m:sty m:val="p"/>
          </m:rPr>
          <w:rPr>
            <w:rFonts w:hint="default" w:ascii="Times New Roman" w:hAnsi="Times New Roman" w:cs="Times New Roman"/>
            <w:b w:val="0"/>
            <w:i w:val="0"/>
            <w:vertAlign w:val="baseline"/>
            <w:lang w:val="en-US" w:eastAsia="zh-CN"/>
          </w:rPr>
          <m:t>×</m:t>
        </m:r>
      </m:oMath>
      <w:r>
        <w:rPr>
          <w:rFonts w:hint="default" w:ascii="Times New Roman" w:hAnsi="Times New Roman" w:cs="Times New Roman"/>
          <w:b w:val="0"/>
          <w:i w:val="0"/>
          <w:vertAlign w:val="baseline"/>
          <w:lang w:val="en-US" w:eastAsia="zh-CN"/>
        </w:rPr>
        <w:t xml:space="preserve"> 80 </w:t>
      </w:r>
      <m:oMath>
        <m:r>
          <m:rPr>
            <m:nor/>
            <m:sty m:val="p"/>
          </m:rPr>
          <w:rPr>
            <w:rFonts w:hint="default" w:ascii="Times New Roman" w:hAnsi="Times New Roman" w:cs="Times New Roman"/>
            <w:b w:val="0"/>
            <w:i w:val="0"/>
            <w:vertAlign w:val="baseline"/>
            <w:lang w:val="en-US" w:eastAsia="zh-CN"/>
          </w:rPr>
          <m:t>μ</m:t>
        </m:r>
      </m:oMath>
      <w:r>
        <w:rPr>
          <w:rFonts w:hint="default" w:ascii="Times New Roman" w:hAnsi="Times New Roman" w:cs="Times New Roman"/>
          <w:b w:val="0"/>
          <w:i w:val="0"/>
          <w:vertAlign w:val="baseline"/>
          <w:lang w:val="en-US" w:eastAsia="zh-CN"/>
        </w:rPr>
        <w:t xml:space="preserve">m and 240 </w:t>
      </w:r>
      <m:oMath>
        <m:r>
          <m:rPr>
            <m:nor/>
            <m:sty m:val="p"/>
          </m:rPr>
          <w:rPr>
            <w:rFonts w:hint="default" w:ascii="Times New Roman" w:hAnsi="Times New Roman" w:cs="Times New Roman"/>
            <w:b w:val="0"/>
            <w:i w:val="0"/>
            <w:vertAlign w:val="baseline"/>
            <w:lang w:val="en-US" w:eastAsia="zh-CN"/>
          </w:rPr>
          <m:t>μ</m:t>
        </m:r>
      </m:oMath>
      <w:r>
        <w:rPr>
          <w:rFonts w:hint="default" w:ascii="Times New Roman" w:hAnsi="Times New Roman" w:cs="Times New Roman"/>
          <w:b w:val="0"/>
          <w:i w:val="0"/>
          <w:vertAlign w:val="baseline"/>
          <w:lang w:val="en-US" w:eastAsia="zh-CN"/>
        </w:rPr>
        <w:t xml:space="preserve">m </w:t>
      </w:r>
      <m:oMath>
        <m:r>
          <m:rPr>
            <m:nor/>
            <m:sty m:val="p"/>
          </m:rPr>
          <w:rPr>
            <w:rFonts w:hint="default" w:ascii="Times New Roman" w:hAnsi="Times New Roman" w:cs="Times New Roman"/>
            <w:b w:val="0"/>
            <w:i w:val="0"/>
            <w:vertAlign w:val="baseline"/>
            <w:lang w:val="en-US" w:eastAsia="zh-CN"/>
          </w:rPr>
          <m:t>×</m:t>
        </m:r>
      </m:oMath>
      <w:r>
        <w:rPr>
          <w:rFonts w:hint="default" w:ascii="Times New Roman" w:hAnsi="Times New Roman" w:cs="Times New Roman"/>
          <w:b w:val="0"/>
          <w:i w:val="0"/>
          <w:vertAlign w:val="baseline"/>
          <w:lang w:val="en-US" w:eastAsia="zh-CN"/>
        </w:rPr>
        <w:t xml:space="preserve"> 240</w:t>
      </w:r>
      <w:r>
        <w:rPr>
          <w:rFonts w:hint="eastAsia" w:cs="Times New Roman"/>
          <w:b w:val="0"/>
          <w:i w:val="0"/>
          <w:vertAlign w:val="baseline"/>
          <w:lang w:val="en-US" w:eastAsia="zh-CN"/>
        </w:rPr>
        <w:t xml:space="preserve"> </w:t>
      </w:r>
      <m:oMath>
        <m:r>
          <m:rPr>
            <m:nor/>
            <m:sty m:val="p"/>
          </m:rPr>
          <w:rPr>
            <w:rFonts w:hint="default" w:ascii="Times New Roman" w:hAnsi="Times New Roman" w:cs="Times New Roman"/>
            <w:b w:val="0"/>
            <w:i w:val="0"/>
            <w:vertAlign w:val="baseline"/>
            <w:lang w:val="en-US" w:eastAsia="zh-CN"/>
          </w:rPr>
          <m:t>μ</m:t>
        </m:r>
      </m:oMath>
      <w:r>
        <w:rPr>
          <w:rFonts w:hint="default" w:ascii="Times New Roman" w:hAnsi="Times New Roman" w:cs="Times New Roman"/>
          <w:b w:val="0"/>
          <w:i w:val="0"/>
          <w:vertAlign w:val="baseline"/>
          <w:lang w:val="en-US" w:eastAsia="zh-CN"/>
        </w:rPr>
        <w:t xml:space="preserve">m discretizations against the 120 </w:t>
      </w:r>
      <m:oMath>
        <m:r>
          <m:rPr>
            <m:nor/>
            <m:sty m:val="p"/>
          </m:rPr>
          <w:rPr>
            <w:rFonts w:hint="default" w:ascii="Times New Roman" w:hAnsi="Times New Roman" w:cs="Times New Roman"/>
            <w:b w:val="0"/>
            <w:i w:val="0"/>
            <w:vertAlign w:val="baseline"/>
            <w:lang w:val="en-US"/>
          </w:rPr>
          <m:t>μ</m:t>
        </m:r>
      </m:oMath>
      <w:r>
        <w:rPr>
          <w:rFonts w:hint="default" w:ascii="Times New Roman" w:hAnsi="Times New Roman" w:cs="Times New Roman"/>
          <w:b w:val="0"/>
          <w:i w:val="0"/>
          <w:vertAlign w:val="baseline"/>
          <w:lang w:val="en-US" w:eastAsia="zh-CN"/>
        </w:rPr>
        <w:t xml:space="preserve">m </w:t>
      </w:r>
      <m:oMath>
        <m:r>
          <m:rPr>
            <m:nor/>
            <m:sty m:val="p"/>
          </m:rPr>
          <w:rPr>
            <w:rFonts w:hint="default" w:ascii="Times New Roman" w:hAnsi="Times New Roman" w:cs="Times New Roman"/>
            <w:b w:val="0"/>
            <w:i w:val="0"/>
            <w:vertAlign w:val="baseline"/>
            <w:lang w:val="en-US" w:eastAsia="zh-CN"/>
          </w:rPr>
          <m:t>×</m:t>
        </m:r>
      </m:oMath>
      <w:r>
        <w:rPr>
          <w:rFonts w:hint="default" w:ascii="Times New Roman" w:hAnsi="Times New Roman" w:cs="Times New Roman"/>
          <w:b w:val="0"/>
          <w:i w:val="0"/>
          <w:vertAlign w:val="baseline"/>
          <w:lang w:val="en-US" w:eastAsia="zh-CN"/>
        </w:rPr>
        <w:t xml:space="preserve"> 120 </w:t>
      </w:r>
      <m:oMath>
        <m:r>
          <m:rPr>
            <m:nor/>
            <m:sty m:val="p"/>
          </m:rPr>
          <w:rPr>
            <w:rFonts w:hint="default" w:ascii="Times New Roman" w:hAnsi="Times New Roman" w:cs="Times New Roman"/>
            <w:b w:val="0"/>
            <w:i w:val="0"/>
            <w:vertAlign w:val="baseline"/>
            <w:lang w:val="en-US"/>
          </w:rPr>
          <m:t>μ</m:t>
        </m:r>
      </m:oMath>
      <w:r>
        <w:rPr>
          <w:rFonts w:hint="default" w:ascii="Times New Roman" w:hAnsi="Times New Roman" w:cs="Times New Roman"/>
          <w:b w:val="0"/>
          <w:i w:val="0"/>
          <w:vertAlign w:val="baseline"/>
          <w:lang w:val="en-US" w:eastAsia="zh-CN"/>
        </w:rPr>
        <w:t>m case, using RMSE and NRMSE, and further visualized by 2D top-view error elevation maps to show the spatial distribution of the inter-discretization discrepancies. The quantitative results are summarized in Table. N6.1 and FIG. N6.2. Overall, the fluctuation range remains very limited across all three layouts, indicating that the proposed framework is robust to reasonable changes in die-level RVE discretization and that the main validation conclusions are not sensitive to the specific partition choice adopted in the paper.</w:t>
      </w:r>
    </w:p>
    <w:p w14:paraId="48BDC8C0">
      <w:pPr>
        <w:rPr>
          <w:rFonts w:hint="default" w:ascii="Times New Roman" w:hAnsi="Times New Roman" w:cs="Times New Roman"/>
          <w:b w:val="0"/>
          <w:i w:val="0"/>
          <w:vertAlign w:val="baseline"/>
          <w:lang w:val="en-US" w:eastAsia="zh-CN"/>
        </w:rPr>
      </w:pPr>
    </w:p>
    <w:p w14:paraId="465C383E">
      <w:pPr>
        <w:spacing w:line="240" w:lineRule="auto"/>
        <w:rPr>
          <w:rFonts w:hint="default" w:ascii="Times New Roman" w:hAnsi="Times New Roman" w:cs="Times New Roman"/>
          <w:b w:val="0"/>
          <w:i w:val="0"/>
          <w:vertAlign w:val="baseline"/>
          <w:lang w:val="en-US" w:eastAsia="zh-CN"/>
        </w:rPr>
      </w:pPr>
      <w:r>
        <w:rPr>
          <w:rFonts w:hint="default" w:ascii="Times New Roman" w:hAnsi="Times New Roman" w:cs="Times New Roman"/>
          <w:b/>
          <w:bCs/>
          <w:i w:val="0"/>
          <w:vertAlign w:val="baseline"/>
          <w:lang w:val="en-US" w:eastAsia="zh-CN"/>
        </w:rPr>
        <w:t>Table N6.1.</w:t>
      </w:r>
      <w:r>
        <w:rPr>
          <w:rFonts w:hint="default" w:ascii="Times New Roman" w:hAnsi="Times New Roman" w:cs="Times New Roman"/>
          <w:b w:val="0"/>
          <w:i w:val="0"/>
          <w:vertAlign w:val="baseline"/>
          <w:lang w:val="en-US" w:eastAsia="zh-CN"/>
        </w:rPr>
        <w:t xml:space="preserve"> Inter-discretization variation of the predicted deformation field for three representative test layouts under different die-level RVE partition sizes, quantified by RMSE and NRMSE relative to the 120 </w:t>
      </w:r>
      <m:oMath>
        <m:r>
          <m:rPr>
            <m:nor/>
            <m:sty m:val="p"/>
          </m:rPr>
          <w:rPr>
            <w:rFonts w:hint="default" w:ascii="Times New Roman" w:hAnsi="Times New Roman" w:cs="Times New Roman"/>
            <w:b w:val="0"/>
            <w:i w:val="0"/>
            <w:vertAlign w:val="baseline"/>
            <w:lang w:val="en-US" w:eastAsia="zh-CN"/>
          </w:rPr>
          <m:t>μ</m:t>
        </m:r>
      </m:oMath>
      <w:r>
        <w:rPr>
          <w:rFonts w:hint="default" w:ascii="Times New Roman" w:hAnsi="Times New Roman" w:cs="Times New Roman"/>
          <w:b w:val="0"/>
          <w:i w:val="0"/>
          <w:vertAlign w:val="baseline"/>
          <w:lang w:val="en-US" w:eastAsia="zh-CN"/>
        </w:rPr>
        <w:t xml:space="preserve">m </w:t>
      </w:r>
      <m:oMath>
        <m:r>
          <m:rPr>
            <m:nor/>
            <m:sty m:val="p"/>
          </m:rPr>
          <w:rPr>
            <w:rFonts w:hint="default" w:ascii="Times New Roman" w:hAnsi="Times New Roman" w:cs="Times New Roman"/>
            <w:b w:val="0"/>
            <w:i w:val="0"/>
            <w:vertAlign w:val="baseline"/>
            <w:lang w:val="en-US" w:eastAsia="zh-CN"/>
          </w:rPr>
          <m:t>×</m:t>
        </m:r>
      </m:oMath>
      <w:r>
        <w:rPr>
          <w:rFonts w:hint="default" w:ascii="Times New Roman" w:hAnsi="Times New Roman" w:cs="Times New Roman"/>
          <w:b w:val="0"/>
          <w:i w:val="0"/>
          <w:vertAlign w:val="baseline"/>
          <w:lang w:val="en-US" w:eastAsia="zh-CN"/>
        </w:rPr>
        <w:t xml:space="preserve"> 120 </w:t>
      </w:r>
      <m:oMath>
        <m:r>
          <m:rPr>
            <m:nor/>
            <m:sty m:val="p"/>
          </m:rPr>
          <w:rPr>
            <w:rFonts w:hint="default" w:ascii="Times New Roman" w:hAnsi="Times New Roman" w:cs="Times New Roman"/>
            <w:b w:val="0"/>
            <w:i w:val="0"/>
            <w:vertAlign w:val="baseline"/>
            <w:lang w:val="en-US" w:eastAsia="zh-CN"/>
          </w:rPr>
          <m:t>μ</m:t>
        </m:r>
      </m:oMath>
      <w:r>
        <w:rPr>
          <w:rFonts w:hint="default" w:ascii="Times New Roman" w:hAnsi="Times New Roman" w:cs="Times New Roman"/>
          <w:b w:val="0"/>
          <w:i w:val="0"/>
          <w:vertAlign w:val="baseline"/>
          <w:lang w:val="en-US" w:eastAsia="zh-CN"/>
        </w:rPr>
        <w:t>m.</w:t>
      </w:r>
    </w:p>
    <w:tbl>
      <w:tblPr>
        <w:tblStyle w:val="9"/>
        <w:tblW w:w="8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7"/>
        <w:gridCol w:w="2227"/>
        <w:gridCol w:w="2227"/>
        <w:gridCol w:w="2230"/>
      </w:tblGrid>
      <w:tr w14:paraId="26099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227" w:type="dxa"/>
            <w:tcBorders>
              <w:top w:val="single" w:color="auto" w:sz="18" w:space="0"/>
              <w:left w:val="nil"/>
              <w:bottom w:val="single" w:color="auto" w:sz="12" w:space="0"/>
              <w:right w:val="nil"/>
            </w:tcBorders>
          </w:tcPr>
          <w:p w14:paraId="35475A91">
            <w:pPr>
              <w:jc w:val="both"/>
              <w:rPr>
                <w:rFonts w:hint="default" w:ascii="Times New Roman" w:hAnsi="Times New Roman" w:cs="Times New Roman"/>
                <w:b w:val="0"/>
                <w:i w:val="0"/>
                <w:sz w:val="24"/>
                <w:szCs w:val="22"/>
                <w:vertAlign w:val="baseline"/>
                <w:lang w:val="en-US" w:eastAsia="zh-CN"/>
              </w:rPr>
            </w:pPr>
          </w:p>
        </w:tc>
        <w:tc>
          <w:tcPr>
            <w:tcW w:w="2227" w:type="dxa"/>
            <w:tcBorders>
              <w:top w:val="single" w:color="auto" w:sz="18" w:space="0"/>
              <w:left w:val="nil"/>
              <w:bottom w:val="single" w:color="auto" w:sz="12" w:space="0"/>
              <w:right w:val="nil"/>
            </w:tcBorders>
            <w:vAlign w:val="center"/>
          </w:tcPr>
          <w:p w14:paraId="2670378D">
            <w:pPr>
              <w:jc w:val="center"/>
              <w:rPr>
                <w:rFonts w:hint="default" w:ascii="Times New Roman" w:hAnsi="Times New Roman" w:cs="Times New Roman"/>
                <w:b w:val="0"/>
                <w:i w:val="0"/>
                <w:sz w:val="18"/>
                <w:szCs w:val="16"/>
                <w:vertAlign w:val="baseline"/>
                <w:lang w:val="en-US" w:eastAsia="zh-CN"/>
              </w:rPr>
            </w:pPr>
            <w:r>
              <w:rPr>
                <w:rFonts w:hint="default" w:ascii="Times New Roman" w:hAnsi="Times New Roman" w:cs="Times New Roman"/>
                <w:b/>
                <w:bCs/>
                <w:i w:val="0"/>
                <w:sz w:val="20"/>
                <w:szCs w:val="18"/>
                <w:vertAlign w:val="baseline"/>
                <w:lang w:val="en-US" w:eastAsia="zh-CN"/>
              </w:rPr>
              <w:t>RVE Size</w:t>
            </w:r>
          </w:p>
        </w:tc>
        <w:tc>
          <w:tcPr>
            <w:tcW w:w="2227" w:type="dxa"/>
            <w:tcBorders>
              <w:top w:val="single" w:color="auto" w:sz="18" w:space="0"/>
              <w:left w:val="nil"/>
              <w:bottom w:val="single" w:color="auto" w:sz="12" w:space="0"/>
              <w:right w:val="nil"/>
            </w:tcBorders>
          </w:tcPr>
          <w:p w14:paraId="2FEB9255">
            <w:pPr>
              <w:jc w:val="center"/>
              <w:rPr>
                <w:rFonts w:hint="default" w:ascii="Times New Roman" w:hAnsi="Times New Roman" w:cs="Times New Roman"/>
                <w:b w:val="0"/>
                <w:i w:val="0"/>
                <w:sz w:val="18"/>
                <w:szCs w:val="16"/>
                <w:vertAlign w:val="baseline"/>
                <w:lang w:val="en-US" w:eastAsia="zh-CN"/>
              </w:rPr>
            </w:pPr>
            <w:r>
              <w:rPr>
                <w:rFonts w:hint="default" w:ascii="Times New Roman" w:hAnsi="Times New Roman" w:cs="Times New Roman"/>
                <w:b/>
                <w:bCs/>
                <w:i w:val="0"/>
                <w:sz w:val="20"/>
                <w:szCs w:val="18"/>
                <w:vertAlign w:val="baseline"/>
                <w:lang w:val="en-US" w:eastAsia="zh-CN"/>
              </w:rPr>
              <w:t>RMSE (</w:t>
            </w:r>
            <m:oMath>
              <m:r>
                <m:rPr>
                  <m:nor/>
                  <m:sty m:val="b"/>
                </m:rPr>
                <w:rPr>
                  <w:rFonts w:hint="default" w:ascii="Times New Roman" w:hAnsi="Times New Roman" w:cs="Times New Roman"/>
                  <w:b/>
                  <w:sz w:val="20"/>
                  <w:szCs w:val="18"/>
                  <w:vertAlign w:val="baseline"/>
                  <w:lang w:val="en-US" w:eastAsia="zh-CN"/>
                </w:rPr>
                <m:t>μ</m:t>
              </m:r>
            </m:oMath>
            <w:r>
              <w:rPr>
                <w:rFonts w:hint="default" w:ascii="Times New Roman" w:hAnsi="Times New Roman" w:cs="Times New Roman"/>
                <w:b/>
                <w:bCs/>
                <w:i w:val="0"/>
                <w:sz w:val="20"/>
                <w:szCs w:val="18"/>
                <w:vertAlign w:val="baseline"/>
                <w:lang w:val="en-US" w:eastAsia="zh-CN"/>
              </w:rPr>
              <w:t>m)</w:t>
            </w:r>
          </w:p>
        </w:tc>
        <w:tc>
          <w:tcPr>
            <w:tcW w:w="2230" w:type="dxa"/>
            <w:tcBorders>
              <w:top w:val="single" w:color="auto" w:sz="18" w:space="0"/>
              <w:left w:val="nil"/>
              <w:bottom w:val="single" w:color="auto" w:sz="12" w:space="0"/>
              <w:right w:val="nil"/>
            </w:tcBorders>
          </w:tcPr>
          <w:p w14:paraId="535CE1C9">
            <w:pPr>
              <w:jc w:val="center"/>
              <w:rPr>
                <w:rFonts w:hint="default" w:ascii="Times New Roman" w:hAnsi="Times New Roman" w:cs="Times New Roman"/>
                <w:b w:val="0"/>
                <w:i w:val="0"/>
                <w:sz w:val="18"/>
                <w:szCs w:val="16"/>
                <w:vertAlign w:val="baseline"/>
                <w:lang w:val="en-US" w:eastAsia="zh-CN"/>
              </w:rPr>
            </w:pPr>
            <w:r>
              <w:rPr>
                <w:rFonts w:hint="default" w:ascii="Times New Roman" w:hAnsi="Times New Roman" w:cs="Times New Roman"/>
                <w:b/>
                <w:bCs/>
                <w:i w:val="0"/>
                <w:sz w:val="20"/>
                <w:szCs w:val="18"/>
                <w:vertAlign w:val="baseline"/>
                <w:lang w:val="en-US" w:eastAsia="zh-CN"/>
              </w:rPr>
              <w:t>NRMSE</w:t>
            </w:r>
          </w:p>
        </w:tc>
      </w:tr>
      <w:tr w14:paraId="1D89D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7" w:type="dxa"/>
            <w:vMerge w:val="restart"/>
            <w:tcBorders>
              <w:top w:val="single" w:color="auto" w:sz="12" w:space="0"/>
              <w:left w:val="nil"/>
              <w:bottom w:val="nil"/>
              <w:right w:val="nil"/>
            </w:tcBorders>
            <w:vAlign w:val="center"/>
          </w:tcPr>
          <w:p w14:paraId="3F9C8999">
            <w:pPr>
              <w:jc w:val="center"/>
              <w:rPr>
                <w:rFonts w:hint="default" w:ascii="Times New Roman" w:hAnsi="Times New Roman" w:cs="Times New Roman"/>
                <w:b w:val="0"/>
                <w:i w:val="0"/>
                <w:sz w:val="24"/>
                <w:szCs w:val="22"/>
                <w:vertAlign w:val="baseline"/>
                <w:lang w:val="en-US" w:eastAsia="zh-CN"/>
              </w:rPr>
            </w:pPr>
            <w:r>
              <w:rPr>
                <w:rFonts w:hint="default" w:ascii="Times New Roman" w:hAnsi="Times New Roman" w:cs="Times New Roman"/>
                <w:b/>
                <w:bCs/>
                <w:i w:val="0"/>
                <w:sz w:val="21"/>
                <w:szCs w:val="20"/>
                <w:vertAlign w:val="baseline"/>
                <w:lang w:val="en-US" w:eastAsia="zh-CN"/>
              </w:rPr>
              <w:t>Top-heavy</w:t>
            </w:r>
          </w:p>
        </w:tc>
        <w:tc>
          <w:tcPr>
            <w:tcW w:w="2227" w:type="dxa"/>
            <w:tcBorders>
              <w:top w:val="single" w:color="auto" w:sz="12" w:space="0"/>
              <w:left w:val="nil"/>
              <w:bottom w:val="nil"/>
              <w:right w:val="nil"/>
            </w:tcBorders>
          </w:tcPr>
          <w:p w14:paraId="657EE85C">
            <w:pPr>
              <w:jc w:val="center"/>
              <w:rPr>
                <w:rFonts w:hint="default" w:ascii="Times New Roman" w:hAnsi="Times New Roman" w:cs="Times New Roman"/>
                <w:b w:val="0"/>
                <w:i w:val="0"/>
                <w:sz w:val="24"/>
                <w:szCs w:val="22"/>
                <w:vertAlign w:val="baseline"/>
                <w:lang w:val="en-US" w:eastAsia="zh-CN"/>
              </w:rPr>
            </w:pPr>
            <w:r>
              <w:rPr>
                <w:rFonts w:hint="default" w:ascii="Times New Roman" w:hAnsi="Times New Roman" w:cs="Times New Roman"/>
                <w:b w:val="0"/>
                <w:bCs w:val="0"/>
                <w:i w:val="0"/>
                <w:sz w:val="20"/>
                <w:szCs w:val="18"/>
                <w:vertAlign w:val="baseline"/>
                <w:lang w:val="en-US" w:eastAsia="zh-CN"/>
              </w:rPr>
              <w:t xml:space="preserve">(80 </w:t>
            </w:r>
            <m:oMath>
              <m:r>
                <m:rPr>
                  <m:nor/>
                  <m:sty m:val="p"/>
                </m:rPr>
                <w:rPr>
                  <w:rFonts w:hint="default" w:ascii="Times New Roman" w:hAnsi="Times New Roman" w:cs="Times New Roman"/>
                  <w:b w:val="0"/>
                  <w:i w:val="0"/>
                  <w:iCs/>
                  <w:sz w:val="20"/>
                  <w:szCs w:val="18"/>
                  <w:vertAlign w:val="baseline"/>
                  <w:lang w:val="en-US"/>
                </w:rPr>
                <m:t>μ</m:t>
              </m:r>
            </m:oMath>
            <w:r>
              <w:rPr>
                <w:rFonts w:hint="default" w:ascii="Times New Roman" w:hAnsi="Times New Roman" w:cs="Times New Roman"/>
                <w:b w:val="0"/>
                <w:bCs w:val="0"/>
                <w:i w:val="0"/>
                <w:iCs/>
                <w:sz w:val="20"/>
                <w:szCs w:val="18"/>
                <w:vertAlign w:val="baseline"/>
                <w:lang w:val="en-US" w:eastAsia="zh-CN"/>
              </w:rPr>
              <w:t>m</w:t>
            </w:r>
            <w:r>
              <w:rPr>
                <w:rFonts w:hint="default" w:ascii="Times New Roman" w:hAnsi="Times New Roman" w:cs="Times New Roman"/>
                <w:b w:val="0"/>
                <w:bCs w:val="0"/>
                <w:i w:val="0"/>
                <w:sz w:val="20"/>
                <w:szCs w:val="18"/>
                <w:vertAlign w:val="baseline"/>
                <w:lang w:val="en-US" w:eastAsia="zh-CN"/>
              </w:rPr>
              <w:t xml:space="preserve"> </w:t>
            </w:r>
            <m:oMath>
              <m:r>
                <m:rPr>
                  <m:nor/>
                  <m:sty m:val="p"/>
                </m:rPr>
                <w:rPr>
                  <w:rFonts w:hint="default" w:ascii="Times New Roman" w:hAnsi="Times New Roman" w:cs="Times New Roman"/>
                  <w:b w:val="0"/>
                  <w:i w:val="0"/>
                  <w:sz w:val="20"/>
                  <w:szCs w:val="18"/>
                  <w:vertAlign w:val="baseline"/>
                  <w:lang w:val="en-US"/>
                </w:rPr>
                <m:t>×</m:t>
              </m:r>
            </m:oMath>
            <w:r>
              <w:rPr>
                <w:rFonts w:hint="default" w:ascii="Times New Roman" w:hAnsi="Times New Roman" w:cs="Times New Roman"/>
                <w:b w:val="0"/>
                <w:bCs w:val="0"/>
                <w:i w:val="0"/>
                <w:sz w:val="20"/>
                <w:szCs w:val="18"/>
                <w:vertAlign w:val="baseline"/>
                <w:lang w:val="en-US" w:eastAsia="zh-CN"/>
              </w:rPr>
              <w:t xml:space="preserve"> 80 </w:t>
            </w:r>
            <m:oMath>
              <m:r>
                <m:rPr>
                  <m:nor/>
                  <m:sty m:val="p"/>
                </m:rPr>
                <w:rPr>
                  <w:rFonts w:hint="default" w:ascii="Times New Roman" w:hAnsi="Times New Roman" w:cs="Times New Roman"/>
                  <w:b w:val="0"/>
                  <w:i w:val="0"/>
                  <w:sz w:val="20"/>
                  <w:szCs w:val="18"/>
                  <w:vertAlign w:val="baseline"/>
                  <w:lang w:val="en-US"/>
                </w:rPr>
                <m:t>μ</m:t>
              </m:r>
            </m:oMath>
            <w:r>
              <w:rPr>
                <w:rFonts w:hint="default" w:ascii="Times New Roman" w:hAnsi="Times New Roman" w:cs="Times New Roman"/>
                <w:b w:val="0"/>
                <w:bCs w:val="0"/>
                <w:i w:val="0"/>
                <w:iCs/>
                <w:sz w:val="20"/>
                <w:szCs w:val="18"/>
                <w:vertAlign w:val="baseline"/>
                <w:lang w:val="en-US" w:eastAsia="zh-CN"/>
              </w:rPr>
              <w:t>m</w:t>
            </w:r>
            <w:r>
              <w:rPr>
                <w:rFonts w:hint="default" w:ascii="Times New Roman" w:hAnsi="Times New Roman" w:cs="Times New Roman"/>
                <w:b w:val="0"/>
                <w:bCs w:val="0"/>
                <w:i w:val="0"/>
                <w:sz w:val="20"/>
                <w:szCs w:val="18"/>
                <w:vertAlign w:val="baseline"/>
                <w:lang w:val="en-US" w:eastAsia="zh-CN"/>
              </w:rPr>
              <w:t>)</w:t>
            </w:r>
          </w:p>
        </w:tc>
        <w:tc>
          <w:tcPr>
            <w:tcW w:w="2227" w:type="dxa"/>
            <w:tcBorders>
              <w:top w:val="single" w:color="auto" w:sz="12" w:space="0"/>
              <w:left w:val="nil"/>
              <w:bottom w:val="nil"/>
              <w:right w:val="nil"/>
            </w:tcBorders>
          </w:tcPr>
          <w:p w14:paraId="23C1FAC1">
            <w:pPr>
              <w:jc w:val="center"/>
              <w:rPr>
                <w:rFonts w:hint="default" w:ascii="Times New Roman" w:hAnsi="Times New Roman" w:cs="Times New Roman"/>
                <w:b w:val="0"/>
                <w:i w:val="0"/>
                <w:sz w:val="24"/>
                <w:szCs w:val="22"/>
                <w:vertAlign w:val="baseline"/>
                <w:lang w:val="en-US" w:eastAsia="zh-CN"/>
              </w:rPr>
            </w:pPr>
            <w:r>
              <w:rPr>
                <w:rFonts w:hint="default" w:ascii="Times New Roman" w:hAnsi="Times New Roman" w:cs="Times New Roman"/>
                <w:b w:val="0"/>
                <w:bCs w:val="0"/>
                <w:i w:val="0"/>
                <w:sz w:val="20"/>
                <w:szCs w:val="18"/>
                <w:vertAlign w:val="baseline"/>
                <w:lang w:val="en-US" w:eastAsia="zh-CN"/>
              </w:rPr>
              <w:t xml:space="preserve">0.0048 </w:t>
            </w:r>
          </w:p>
        </w:tc>
        <w:tc>
          <w:tcPr>
            <w:tcW w:w="2230" w:type="dxa"/>
            <w:tcBorders>
              <w:top w:val="single" w:color="auto" w:sz="12" w:space="0"/>
              <w:left w:val="nil"/>
              <w:bottom w:val="nil"/>
              <w:right w:val="nil"/>
            </w:tcBorders>
          </w:tcPr>
          <w:p w14:paraId="13A4C02C">
            <w:pPr>
              <w:jc w:val="center"/>
              <w:rPr>
                <w:rFonts w:hint="default" w:ascii="Times New Roman" w:hAnsi="Times New Roman" w:cs="Times New Roman"/>
                <w:b w:val="0"/>
                <w:i w:val="0"/>
                <w:sz w:val="24"/>
                <w:szCs w:val="22"/>
                <w:vertAlign w:val="baseline"/>
                <w:lang w:val="en-US" w:eastAsia="zh-CN"/>
              </w:rPr>
            </w:pPr>
            <w:r>
              <w:rPr>
                <w:rFonts w:hint="default" w:ascii="Times New Roman" w:hAnsi="Times New Roman" w:cs="Times New Roman"/>
                <w:b w:val="0"/>
                <w:bCs w:val="0"/>
                <w:i w:val="0"/>
                <w:sz w:val="20"/>
                <w:szCs w:val="18"/>
                <w:vertAlign w:val="baseline"/>
                <w:lang w:val="en-US" w:eastAsia="zh-CN"/>
              </w:rPr>
              <w:t>0.23%</w:t>
            </w:r>
          </w:p>
        </w:tc>
      </w:tr>
      <w:tr w14:paraId="0345D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7" w:type="dxa"/>
            <w:vMerge w:val="continue"/>
            <w:tcBorders>
              <w:top w:val="nil"/>
              <w:left w:val="nil"/>
              <w:bottom w:val="nil"/>
              <w:right w:val="nil"/>
            </w:tcBorders>
            <w:vAlign w:val="center"/>
          </w:tcPr>
          <w:p w14:paraId="77C67317">
            <w:pPr>
              <w:jc w:val="center"/>
              <w:rPr>
                <w:rFonts w:hint="default" w:ascii="Times New Roman" w:hAnsi="Times New Roman" w:cs="Times New Roman"/>
                <w:b w:val="0"/>
                <w:i w:val="0"/>
                <w:sz w:val="24"/>
                <w:szCs w:val="22"/>
                <w:vertAlign w:val="baseline"/>
                <w:lang w:val="en-US" w:eastAsia="zh-CN"/>
              </w:rPr>
            </w:pPr>
          </w:p>
        </w:tc>
        <w:tc>
          <w:tcPr>
            <w:tcW w:w="2227" w:type="dxa"/>
            <w:tcBorders>
              <w:top w:val="nil"/>
              <w:left w:val="nil"/>
              <w:bottom w:val="nil"/>
              <w:right w:val="nil"/>
            </w:tcBorders>
          </w:tcPr>
          <w:p w14:paraId="1B483037">
            <w:pPr>
              <w:jc w:val="center"/>
              <w:rPr>
                <w:rFonts w:hint="default" w:ascii="Times New Roman" w:hAnsi="Times New Roman" w:cs="Times New Roman"/>
                <w:b w:val="0"/>
                <w:i w:val="0"/>
                <w:sz w:val="24"/>
                <w:szCs w:val="22"/>
                <w:vertAlign w:val="baseline"/>
                <w:lang w:val="en-US" w:eastAsia="zh-CN"/>
              </w:rPr>
            </w:pPr>
            <w:r>
              <w:rPr>
                <w:rFonts w:hint="default" w:ascii="Times New Roman" w:hAnsi="Times New Roman" w:cs="Times New Roman"/>
                <w:b w:val="0"/>
                <w:bCs w:val="0"/>
                <w:i w:val="0"/>
                <w:sz w:val="20"/>
                <w:szCs w:val="18"/>
                <w:vertAlign w:val="baseline"/>
                <w:lang w:val="en-US" w:eastAsia="zh-CN"/>
              </w:rPr>
              <w:t xml:space="preserve">(240 </w:t>
            </w:r>
            <m:oMath>
              <m:r>
                <m:rPr>
                  <m:nor/>
                  <m:sty m:val="p"/>
                </m:rPr>
                <w:rPr>
                  <w:rFonts w:hint="default" w:ascii="Times New Roman" w:hAnsi="Times New Roman" w:cs="Times New Roman"/>
                  <w:b w:val="0"/>
                  <w:i w:val="0"/>
                  <w:sz w:val="20"/>
                  <w:szCs w:val="18"/>
                  <w:vertAlign w:val="baseline"/>
                  <w:lang w:val="en-US"/>
                </w:rPr>
                <m:t>μ</m:t>
              </m:r>
            </m:oMath>
            <w:r>
              <w:rPr>
                <w:rFonts w:hint="default" w:ascii="Times New Roman" w:hAnsi="Times New Roman" w:cs="Times New Roman"/>
                <w:b w:val="0"/>
                <w:bCs w:val="0"/>
                <w:i w:val="0"/>
                <w:iCs/>
                <w:sz w:val="20"/>
                <w:szCs w:val="18"/>
                <w:vertAlign w:val="baseline"/>
                <w:lang w:val="en-US" w:eastAsia="zh-CN"/>
              </w:rPr>
              <w:t>m</w:t>
            </w:r>
            <w:r>
              <w:rPr>
                <w:rFonts w:hint="default" w:ascii="Times New Roman" w:hAnsi="Times New Roman" w:cs="Times New Roman"/>
                <w:b w:val="0"/>
                <w:bCs w:val="0"/>
                <w:i w:val="0"/>
                <w:sz w:val="20"/>
                <w:szCs w:val="18"/>
                <w:vertAlign w:val="baseline"/>
                <w:lang w:val="en-US" w:eastAsia="zh-CN"/>
              </w:rPr>
              <w:t xml:space="preserve"> </w:t>
            </w:r>
            <m:oMath>
              <m:r>
                <m:rPr>
                  <m:nor/>
                  <m:sty m:val="p"/>
                </m:rPr>
                <w:rPr>
                  <w:rFonts w:hint="default" w:ascii="Times New Roman" w:hAnsi="Times New Roman" w:cs="Times New Roman"/>
                  <w:b w:val="0"/>
                  <w:i w:val="0"/>
                  <w:sz w:val="20"/>
                  <w:szCs w:val="18"/>
                  <w:vertAlign w:val="baseline"/>
                  <w:lang w:val="en-US" w:eastAsia="zh-CN"/>
                </w:rPr>
                <m:t>×</m:t>
              </m:r>
            </m:oMath>
            <w:r>
              <w:rPr>
                <w:rFonts w:hint="default" w:ascii="Times New Roman" w:hAnsi="Times New Roman" w:cs="Times New Roman"/>
                <w:b w:val="0"/>
                <w:bCs w:val="0"/>
                <w:i w:val="0"/>
                <w:sz w:val="20"/>
                <w:szCs w:val="18"/>
                <w:vertAlign w:val="baseline"/>
                <w:lang w:val="en-US" w:eastAsia="zh-CN"/>
              </w:rPr>
              <w:t xml:space="preserve"> 240 </w:t>
            </w:r>
            <m:oMath>
              <m:r>
                <m:rPr>
                  <m:nor/>
                  <m:sty m:val="p"/>
                </m:rPr>
                <w:rPr>
                  <w:rFonts w:hint="default" w:ascii="Times New Roman" w:hAnsi="Times New Roman" w:cs="Times New Roman"/>
                  <w:b w:val="0"/>
                  <w:i w:val="0"/>
                  <w:sz w:val="20"/>
                  <w:szCs w:val="18"/>
                  <w:vertAlign w:val="baseline"/>
                  <w:lang w:val="en-US"/>
                </w:rPr>
                <m:t>μ</m:t>
              </m:r>
            </m:oMath>
            <w:r>
              <w:rPr>
                <w:rFonts w:hint="default" w:ascii="Times New Roman" w:hAnsi="Times New Roman" w:cs="Times New Roman"/>
                <w:b w:val="0"/>
                <w:bCs w:val="0"/>
                <w:i w:val="0"/>
                <w:iCs/>
                <w:sz w:val="20"/>
                <w:szCs w:val="18"/>
                <w:vertAlign w:val="baseline"/>
                <w:lang w:val="en-US" w:eastAsia="zh-CN"/>
              </w:rPr>
              <w:t>m</w:t>
            </w:r>
            <w:r>
              <w:rPr>
                <w:rFonts w:hint="default" w:ascii="Times New Roman" w:hAnsi="Times New Roman" w:cs="Times New Roman"/>
                <w:b w:val="0"/>
                <w:bCs w:val="0"/>
                <w:i w:val="0"/>
                <w:sz w:val="20"/>
                <w:szCs w:val="18"/>
                <w:vertAlign w:val="baseline"/>
                <w:lang w:val="en-US" w:eastAsia="zh-CN"/>
              </w:rPr>
              <w:t>)</w:t>
            </w:r>
          </w:p>
        </w:tc>
        <w:tc>
          <w:tcPr>
            <w:tcW w:w="2227" w:type="dxa"/>
            <w:tcBorders>
              <w:top w:val="nil"/>
              <w:left w:val="nil"/>
              <w:bottom w:val="nil"/>
              <w:right w:val="nil"/>
            </w:tcBorders>
          </w:tcPr>
          <w:p w14:paraId="434C8605">
            <w:pPr>
              <w:jc w:val="center"/>
              <w:rPr>
                <w:rFonts w:hint="default" w:ascii="Times New Roman" w:hAnsi="Times New Roman" w:cs="Times New Roman"/>
                <w:b w:val="0"/>
                <w:i w:val="0"/>
                <w:sz w:val="24"/>
                <w:szCs w:val="22"/>
                <w:vertAlign w:val="baseline"/>
                <w:lang w:val="en-US" w:eastAsia="zh-CN"/>
              </w:rPr>
            </w:pPr>
            <w:r>
              <w:rPr>
                <w:rFonts w:hint="default" w:ascii="Times New Roman" w:hAnsi="Times New Roman" w:cs="Times New Roman"/>
                <w:b w:val="0"/>
                <w:bCs w:val="0"/>
                <w:i w:val="0"/>
                <w:sz w:val="20"/>
                <w:szCs w:val="18"/>
                <w:vertAlign w:val="baseline"/>
                <w:lang w:val="en-US" w:eastAsia="zh-CN"/>
              </w:rPr>
              <w:t>0.0112</w:t>
            </w:r>
          </w:p>
        </w:tc>
        <w:tc>
          <w:tcPr>
            <w:tcW w:w="2230" w:type="dxa"/>
            <w:tcBorders>
              <w:top w:val="nil"/>
              <w:left w:val="nil"/>
              <w:bottom w:val="nil"/>
              <w:right w:val="nil"/>
            </w:tcBorders>
          </w:tcPr>
          <w:p w14:paraId="4944685E">
            <w:pPr>
              <w:jc w:val="center"/>
              <w:rPr>
                <w:rFonts w:hint="default" w:ascii="Times New Roman" w:hAnsi="Times New Roman" w:cs="Times New Roman"/>
                <w:b w:val="0"/>
                <w:i w:val="0"/>
                <w:sz w:val="24"/>
                <w:szCs w:val="22"/>
                <w:vertAlign w:val="baseline"/>
                <w:lang w:val="en-US" w:eastAsia="zh-CN"/>
              </w:rPr>
            </w:pPr>
            <w:r>
              <w:rPr>
                <w:rFonts w:hint="default" w:ascii="Times New Roman" w:hAnsi="Times New Roman" w:cs="Times New Roman"/>
                <w:b w:val="0"/>
                <w:bCs w:val="0"/>
                <w:i w:val="0"/>
                <w:sz w:val="20"/>
                <w:szCs w:val="18"/>
                <w:vertAlign w:val="baseline"/>
                <w:lang w:val="en-US" w:eastAsia="zh-CN"/>
              </w:rPr>
              <w:t>0.52%</w:t>
            </w:r>
          </w:p>
        </w:tc>
      </w:tr>
      <w:tr w14:paraId="3B24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7" w:type="dxa"/>
            <w:vMerge w:val="restart"/>
            <w:tcBorders>
              <w:top w:val="nil"/>
              <w:left w:val="nil"/>
              <w:bottom w:val="nil"/>
              <w:right w:val="nil"/>
            </w:tcBorders>
            <w:vAlign w:val="center"/>
          </w:tcPr>
          <w:p w14:paraId="47EB65DB">
            <w:pPr>
              <w:jc w:val="center"/>
              <w:rPr>
                <w:rFonts w:hint="default" w:ascii="Times New Roman" w:hAnsi="Times New Roman" w:cs="Times New Roman"/>
                <w:b w:val="0"/>
                <w:i w:val="0"/>
                <w:sz w:val="24"/>
                <w:szCs w:val="22"/>
                <w:vertAlign w:val="baseline"/>
                <w:lang w:val="en-US" w:eastAsia="zh-CN"/>
              </w:rPr>
            </w:pPr>
            <w:r>
              <w:rPr>
                <w:rFonts w:hint="default" w:ascii="Times New Roman" w:hAnsi="Times New Roman" w:cs="Times New Roman"/>
                <w:b/>
                <w:bCs/>
                <w:i w:val="0"/>
                <w:sz w:val="21"/>
                <w:szCs w:val="20"/>
                <w:vertAlign w:val="baseline"/>
                <w:lang w:val="en-US" w:eastAsia="zh-CN"/>
              </w:rPr>
              <w:t>Staircase like</w:t>
            </w:r>
          </w:p>
        </w:tc>
        <w:tc>
          <w:tcPr>
            <w:tcW w:w="2227" w:type="dxa"/>
            <w:tcBorders>
              <w:top w:val="nil"/>
              <w:left w:val="nil"/>
              <w:bottom w:val="nil"/>
              <w:right w:val="nil"/>
            </w:tcBorders>
          </w:tcPr>
          <w:p w14:paraId="7F795879">
            <w:pPr>
              <w:jc w:val="center"/>
              <w:rPr>
                <w:rFonts w:hint="default" w:ascii="Times New Roman" w:hAnsi="Times New Roman" w:cs="Times New Roman"/>
                <w:b w:val="0"/>
                <w:i w:val="0"/>
                <w:sz w:val="24"/>
                <w:szCs w:val="22"/>
                <w:vertAlign w:val="baseline"/>
                <w:lang w:val="en-US" w:eastAsia="zh-CN"/>
              </w:rPr>
            </w:pPr>
            <w:r>
              <w:rPr>
                <w:rFonts w:hint="default" w:ascii="Times New Roman" w:hAnsi="Times New Roman" w:cs="Times New Roman"/>
                <w:b w:val="0"/>
                <w:bCs w:val="0"/>
                <w:i w:val="0"/>
                <w:sz w:val="20"/>
                <w:szCs w:val="18"/>
                <w:vertAlign w:val="baseline"/>
                <w:lang w:val="en-US" w:eastAsia="zh-CN"/>
              </w:rPr>
              <w:t xml:space="preserve">(80 </w:t>
            </w:r>
            <m:oMath>
              <m:r>
                <m:rPr>
                  <m:nor/>
                  <m:sty m:val="p"/>
                </m:rPr>
                <w:rPr>
                  <w:rFonts w:hint="default" w:ascii="Times New Roman" w:hAnsi="Times New Roman" w:cs="Times New Roman"/>
                  <w:b w:val="0"/>
                  <w:i w:val="0"/>
                  <w:sz w:val="20"/>
                  <w:szCs w:val="18"/>
                  <w:vertAlign w:val="baseline"/>
                  <w:lang w:val="en-US" w:eastAsia="zh-CN"/>
                </w:rPr>
                <m:t>μ</m:t>
              </m:r>
            </m:oMath>
            <w:r>
              <w:rPr>
                <w:rFonts w:hint="default" w:ascii="Times New Roman" w:hAnsi="Times New Roman" w:cs="Times New Roman"/>
                <w:b w:val="0"/>
                <w:bCs w:val="0"/>
                <w:i w:val="0"/>
                <w:sz w:val="20"/>
                <w:szCs w:val="18"/>
                <w:vertAlign w:val="baseline"/>
                <w:lang w:val="en-US" w:eastAsia="zh-CN"/>
              </w:rPr>
              <w:t xml:space="preserve">m </w:t>
            </w:r>
            <m:oMath>
              <m:r>
                <m:rPr>
                  <m:nor/>
                  <m:sty m:val="p"/>
                </m:rPr>
                <w:rPr>
                  <w:rFonts w:hint="default" w:ascii="Times New Roman" w:hAnsi="Times New Roman" w:cs="Times New Roman"/>
                  <w:b w:val="0"/>
                  <w:i w:val="0"/>
                  <w:sz w:val="20"/>
                  <w:szCs w:val="18"/>
                  <w:vertAlign w:val="baseline"/>
                  <w:lang w:val="en-US" w:eastAsia="zh-CN"/>
                </w:rPr>
                <m:t>×</m:t>
              </m:r>
            </m:oMath>
            <w:r>
              <w:rPr>
                <w:rFonts w:hint="default" w:ascii="Times New Roman" w:hAnsi="Times New Roman" w:cs="Times New Roman"/>
                <w:b w:val="0"/>
                <w:bCs w:val="0"/>
                <w:i w:val="0"/>
                <w:sz w:val="20"/>
                <w:szCs w:val="18"/>
                <w:vertAlign w:val="baseline"/>
                <w:lang w:val="en-US" w:eastAsia="zh-CN"/>
              </w:rPr>
              <w:t xml:space="preserve"> 80 </w:t>
            </w:r>
            <m:oMath>
              <m:r>
                <m:rPr>
                  <m:nor/>
                  <m:sty m:val="p"/>
                </m:rPr>
                <w:rPr>
                  <w:rFonts w:hint="default" w:ascii="Times New Roman" w:hAnsi="Times New Roman" w:cs="Times New Roman"/>
                  <w:b w:val="0"/>
                  <w:i w:val="0"/>
                  <w:sz w:val="20"/>
                  <w:szCs w:val="18"/>
                  <w:vertAlign w:val="baseline"/>
                  <w:lang w:val="en-US" w:eastAsia="zh-CN"/>
                </w:rPr>
                <m:t>μ</m:t>
              </m:r>
            </m:oMath>
            <w:r>
              <w:rPr>
                <w:rFonts w:hint="default" w:ascii="Times New Roman" w:hAnsi="Times New Roman" w:cs="Times New Roman"/>
                <w:b w:val="0"/>
                <w:bCs w:val="0"/>
                <w:i w:val="0"/>
                <w:sz w:val="20"/>
                <w:szCs w:val="18"/>
                <w:vertAlign w:val="baseline"/>
                <w:lang w:val="en-US" w:eastAsia="zh-CN"/>
              </w:rPr>
              <w:t>m)</w:t>
            </w:r>
          </w:p>
        </w:tc>
        <w:tc>
          <w:tcPr>
            <w:tcW w:w="2227" w:type="dxa"/>
            <w:tcBorders>
              <w:top w:val="nil"/>
              <w:left w:val="nil"/>
              <w:bottom w:val="nil"/>
              <w:right w:val="nil"/>
            </w:tcBorders>
          </w:tcPr>
          <w:p w14:paraId="4CF695A0">
            <w:pPr>
              <w:jc w:val="center"/>
              <w:rPr>
                <w:rFonts w:hint="default" w:ascii="Times New Roman" w:hAnsi="Times New Roman" w:cs="Times New Roman"/>
                <w:b w:val="0"/>
                <w:bCs w:val="0"/>
                <w:i w:val="0"/>
                <w:sz w:val="20"/>
                <w:szCs w:val="18"/>
                <w:vertAlign w:val="baseline"/>
                <w:lang w:val="en-US" w:eastAsia="zh-CN"/>
              </w:rPr>
            </w:pPr>
            <w:r>
              <w:rPr>
                <w:rFonts w:hint="default" w:ascii="Times New Roman" w:hAnsi="Times New Roman" w:cs="Times New Roman"/>
                <w:b w:val="0"/>
                <w:bCs w:val="0"/>
                <w:i w:val="0"/>
                <w:sz w:val="20"/>
                <w:szCs w:val="18"/>
                <w:vertAlign w:val="baseline"/>
                <w:lang w:val="en-US" w:eastAsia="zh-CN"/>
              </w:rPr>
              <w:t>0.0030</w:t>
            </w:r>
          </w:p>
        </w:tc>
        <w:tc>
          <w:tcPr>
            <w:tcW w:w="2230" w:type="dxa"/>
            <w:tcBorders>
              <w:top w:val="nil"/>
              <w:left w:val="nil"/>
              <w:bottom w:val="nil"/>
              <w:right w:val="nil"/>
            </w:tcBorders>
          </w:tcPr>
          <w:p w14:paraId="009572D1">
            <w:pPr>
              <w:jc w:val="center"/>
              <w:rPr>
                <w:rFonts w:hint="default" w:ascii="Times New Roman" w:hAnsi="Times New Roman" w:cs="Times New Roman"/>
                <w:b w:val="0"/>
                <w:bCs w:val="0"/>
                <w:i w:val="0"/>
                <w:sz w:val="20"/>
                <w:szCs w:val="18"/>
                <w:vertAlign w:val="baseline"/>
                <w:lang w:val="en-US" w:eastAsia="zh-CN"/>
              </w:rPr>
            </w:pPr>
            <w:r>
              <w:rPr>
                <w:rFonts w:hint="default" w:ascii="Times New Roman" w:hAnsi="Times New Roman" w:cs="Times New Roman"/>
                <w:b w:val="0"/>
                <w:bCs w:val="0"/>
                <w:i w:val="0"/>
                <w:sz w:val="20"/>
                <w:szCs w:val="18"/>
                <w:vertAlign w:val="baseline"/>
                <w:lang w:val="en-US" w:eastAsia="zh-CN"/>
              </w:rPr>
              <w:t>0.15%</w:t>
            </w:r>
          </w:p>
        </w:tc>
      </w:tr>
      <w:tr w14:paraId="7751C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7" w:type="dxa"/>
            <w:vMerge w:val="continue"/>
            <w:tcBorders>
              <w:top w:val="nil"/>
              <w:left w:val="nil"/>
              <w:bottom w:val="nil"/>
              <w:right w:val="nil"/>
            </w:tcBorders>
            <w:vAlign w:val="center"/>
          </w:tcPr>
          <w:p w14:paraId="5EF218FC">
            <w:pPr>
              <w:jc w:val="center"/>
              <w:rPr>
                <w:rFonts w:hint="default" w:ascii="Times New Roman" w:hAnsi="Times New Roman" w:cs="Times New Roman"/>
                <w:b w:val="0"/>
                <w:i w:val="0"/>
                <w:sz w:val="24"/>
                <w:szCs w:val="22"/>
                <w:vertAlign w:val="baseline"/>
                <w:lang w:val="en-US" w:eastAsia="zh-CN"/>
              </w:rPr>
            </w:pPr>
          </w:p>
        </w:tc>
        <w:tc>
          <w:tcPr>
            <w:tcW w:w="2227" w:type="dxa"/>
            <w:tcBorders>
              <w:top w:val="nil"/>
              <w:left w:val="nil"/>
              <w:bottom w:val="nil"/>
              <w:right w:val="nil"/>
            </w:tcBorders>
          </w:tcPr>
          <w:p w14:paraId="7997E99D">
            <w:pPr>
              <w:jc w:val="center"/>
              <w:rPr>
                <w:rFonts w:hint="default" w:ascii="Times New Roman" w:hAnsi="Times New Roman" w:cs="Times New Roman"/>
                <w:b w:val="0"/>
                <w:i w:val="0"/>
                <w:sz w:val="24"/>
                <w:szCs w:val="22"/>
                <w:vertAlign w:val="baseline"/>
                <w:lang w:val="en-US" w:eastAsia="zh-CN"/>
              </w:rPr>
            </w:pPr>
            <w:r>
              <w:rPr>
                <w:rFonts w:hint="default" w:ascii="Times New Roman" w:hAnsi="Times New Roman" w:cs="Times New Roman"/>
                <w:b w:val="0"/>
                <w:bCs w:val="0"/>
                <w:i w:val="0"/>
                <w:sz w:val="20"/>
                <w:szCs w:val="18"/>
                <w:vertAlign w:val="baseline"/>
                <w:lang w:val="en-US" w:eastAsia="zh-CN"/>
              </w:rPr>
              <w:t xml:space="preserve">(240 </w:t>
            </w:r>
            <m:oMath>
              <m:r>
                <m:rPr>
                  <m:nor/>
                  <m:sty m:val="p"/>
                </m:rPr>
                <w:rPr>
                  <w:rFonts w:hint="default" w:ascii="Times New Roman" w:hAnsi="Times New Roman" w:cs="Times New Roman"/>
                  <w:b w:val="0"/>
                  <w:i w:val="0"/>
                  <w:sz w:val="20"/>
                  <w:szCs w:val="18"/>
                  <w:vertAlign w:val="baseline"/>
                  <w:lang w:val="en-US" w:eastAsia="zh-CN"/>
                </w:rPr>
                <m:t>μ</m:t>
              </m:r>
            </m:oMath>
            <w:r>
              <w:rPr>
                <w:rFonts w:hint="default" w:ascii="Times New Roman" w:hAnsi="Times New Roman" w:cs="Times New Roman"/>
                <w:b w:val="0"/>
                <w:bCs w:val="0"/>
                <w:i w:val="0"/>
                <w:sz w:val="20"/>
                <w:szCs w:val="18"/>
                <w:vertAlign w:val="baseline"/>
                <w:lang w:val="en-US" w:eastAsia="zh-CN"/>
              </w:rPr>
              <w:t>m</w:t>
            </w:r>
            <m:oMath>
              <m:r>
                <m:rPr>
                  <m:nor/>
                  <m:sty m:val="p"/>
                </m:rPr>
                <w:rPr>
                  <w:rFonts w:hint="default" w:ascii="Times New Roman" w:hAnsi="Times New Roman" w:cs="Times New Roman"/>
                  <w:b w:val="0"/>
                  <w:i w:val="0"/>
                  <w:sz w:val="20"/>
                  <w:szCs w:val="18"/>
                  <w:vertAlign w:val="baseline"/>
                  <w:lang w:val="en-US" w:eastAsia="zh-CN"/>
                </w:rPr>
                <m:t xml:space="preserve"> ×</m:t>
              </m:r>
            </m:oMath>
            <w:r>
              <w:rPr>
                <w:rFonts w:hint="default" w:ascii="Times New Roman" w:hAnsi="Times New Roman" w:cs="Times New Roman"/>
                <w:b w:val="0"/>
                <w:bCs w:val="0"/>
                <w:i w:val="0"/>
                <w:sz w:val="20"/>
                <w:szCs w:val="18"/>
                <w:vertAlign w:val="baseline"/>
                <w:lang w:val="en-US" w:eastAsia="zh-CN"/>
              </w:rPr>
              <w:t xml:space="preserve"> 240 </w:t>
            </w:r>
            <m:oMath>
              <m:r>
                <m:rPr>
                  <m:nor/>
                  <m:sty m:val="p"/>
                </m:rPr>
                <w:rPr>
                  <w:rFonts w:hint="default" w:ascii="Times New Roman" w:hAnsi="Times New Roman" w:cs="Times New Roman"/>
                  <w:b w:val="0"/>
                  <w:i w:val="0"/>
                  <w:sz w:val="20"/>
                  <w:szCs w:val="18"/>
                  <w:vertAlign w:val="baseline"/>
                  <w:lang w:val="en-US" w:eastAsia="zh-CN"/>
                </w:rPr>
                <m:t>μ</m:t>
              </m:r>
            </m:oMath>
            <w:r>
              <w:rPr>
                <w:rFonts w:hint="default" w:ascii="Times New Roman" w:hAnsi="Times New Roman" w:cs="Times New Roman"/>
                <w:b w:val="0"/>
                <w:bCs w:val="0"/>
                <w:i w:val="0"/>
                <w:sz w:val="20"/>
                <w:szCs w:val="18"/>
                <w:vertAlign w:val="baseline"/>
                <w:lang w:val="en-US" w:eastAsia="zh-CN"/>
              </w:rPr>
              <w:t>m)</w:t>
            </w:r>
          </w:p>
        </w:tc>
        <w:tc>
          <w:tcPr>
            <w:tcW w:w="2227" w:type="dxa"/>
            <w:tcBorders>
              <w:top w:val="nil"/>
              <w:left w:val="nil"/>
              <w:bottom w:val="nil"/>
              <w:right w:val="nil"/>
            </w:tcBorders>
          </w:tcPr>
          <w:p w14:paraId="30B895CD">
            <w:pPr>
              <w:jc w:val="center"/>
              <w:rPr>
                <w:rFonts w:hint="default" w:ascii="Times New Roman" w:hAnsi="Times New Roman" w:cs="Times New Roman"/>
                <w:b w:val="0"/>
                <w:bCs w:val="0"/>
                <w:i w:val="0"/>
                <w:sz w:val="20"/>
                <w:szCs w:val="18"/>
                <w:vertAlign w:val="baseline"/>
                <w:lang w:val="en-US" w:eastAsia="zh-CN"/>
              </w:rPr>
            </w:pPr>
            <w:r>
              <w:rPr>
                <w:rFonts w:hint="default" w:ascii="Times New Roman" w:hAnsi="Times New Roman" w:cs="Times New Roman"/>
                <w:b w:val="0"/>
                <w:bCs w:val="0"/>
                <w:i w:val="0"/>
                <w:sz w:val="20"/>
                <w:szCs w:val="18"/>
                <w:vertAlign w:val="baseline"/>
                <w:lang w:val="en-US" w:eastAsia="zh-CN"/>
              </w:rPr>
              <w:t>0.0122</w:t>
            </w:r>
          </w:p>
        </w:tc>
        <w:tc>
          <w:tcPr>
            <w:tcW w:w="2230" w:type="dxa"/>
            <w:tcBorders>
              <w:top w:val="nil"/>
              <w:left w:val="nil"/>
              <w:bottom w:val="nil"/>
              <w:right w:val="nil"/>
            </w:tcBorders>
          </w:tcPr>
          <w:p w14:paraId="02AFBB4A">
            <w:pPr>
              <w:jc w:val="center"/>
              <w:rPr>
                <w:rFonts w:hint="default" w:ascii="Times New Roman" w:hAnsi="Times New Roman" w:cs="Times New Roman"/>
                <w:b w:val="0"/>
                <w:bCs w:val="0"/>
                <w:i w:val="0"/>
                <w:sz w:val="20"/>
                <w:szCs w:val="18"/>
                <w:vertAlign w:val="baseline"/>
                <w:lang w:val="en-US" w:eastAsia="zh-CN"/>
              </w:rPr>
            </w:pPr>
            <w:r>
              <w:rPr>
                <w:rFonts w:hint="default" w:ascii="Times New Roman" w:hAnsi="Times New Roman" w:cs="Times New Roman"/>
                <w:b w:val="0"/>
                <w:bCs w:val="0"/>
                <w:i w:val="0"/>
                <w:sz w:val="20"/>
                <w:szCs w:val="18"/>
                <w:vertAlign w:val="baseline"/>
                <w:lang w:val="en-US" w:eastAsia="zh-CN"/>
              </w:rPr>
              <w:t>0.61%</w:t>
            </w:r>
          </w:p>
        </w:tc>
      </w:tr>
      <w:tr w14:paraId="4F102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7" w:type="dxa"/>
            <w:vMerge w:val="restart"/>
            <w:tcBorders>
              <w:top w:val="nil"/>
              <w:left w:val="nil"/>
              <w:bottom w:val="nil"/>
              <w:right w:val="nil"/>
            </w:tcBorders>
            <w:vAlign w:val="center"/>
          </w:tcPr>
          <w:p w14:paraId="6AA2E960">
            <w:pPr>
              <w:jc w:val="center"/>
              <w:rPr>
                <w:rFonts w:hint="default" w:ascii="Times New Roman" w:hAnsi="Times New Roman" w:cs="Times New Roman"/>
                <w:b w:val="0"/>
                <w:i w:val="0"/>
                <w:sz w:val="24"/>
                <w:szCs w:val="22"/>
                <w:vertAlign w:val="baseline"/>
                <w:lang w:val="en-US" w:eastAsia="zh-CN"/>
              </w:rPr>
            </w:pPr>
            <w:r>
              <w:rPr>
                <w:rFonts w:hint="default" w:ascii="Times New Roman" w:hAnsi="Times New Roman" w:cs="Times New Roman"/>
                <w:b/>
                <w:bCs/>
                <w:i w:val="0"/>
                <w:sz w:val="21"/>
                <w:szCs w:val="20"/>
                <w:vertAlign w:val="baseline"/>
                <w:lang w:val="en-US" w:eastAsia="zh-CN"/>
              </w:rPr>
              <w:t>Top-right localized</w:t>
            </w:r>
          </w:p>
        </w:tc>
        <w:tc>
          <w:tcPr>
            <w:tcW w:w="2227" w:type="dxa"/>
            <w:tcBorders>
              <w:top w:val="nil"/>
              <w:left w:val="nil"/>
              <w:bottom w:val="nil"/>
              <w:right w:val="nil"/>
            </w:tcBorders>
          </w:tcPr>
          <w:p w14:paraId="49223BE0">
            <w:pPr>
              <w:jc w:val="center"/>
              <w:rPr>
                <w:rFonts w:hint="default" w:ascii="Times New Roman" w:hAnsi="Times New Roman" w:cs="Times New Roman"/>
                <w:b w:val="0"/>
                <w:i w:val="0"/>
                <w:sz w:val="24"/>
                <w:szCs w:val="22"/>
                <w:vertAlign w:val="baseline"/>
                <w:lang w:val="en-US" w:eastAsia="zh-CN"/>
              </w:rPr>
            </w:pPr>
            <w:r>
              <w:rPr>
                <w:rFonts w:hint="default" w:ascii="Times New Roman" w:hAnsi="Times New Roman" w:cs="Times New Roman"/>
                <w:b w:val="0"/>
                <w:bCs w:val="0"/>
                <w:i w:val="0"/>
                <w:sz w:val="20"/>
                <w:szCs w:val="18"/>
                <w:vertAlign w:val="baseline"/>
                <w:lang w:val="en-US" w:eastAsia="zh-CN"/>
              </w:rPr>
              <w:t xml:space="preserve">(80 </w:t>
            </w:r>
            <m:oMath>
              <m:r>
                <m:rPr>
                  <m:nor/>
                  <m:sty m:val="p"/>
                </m:rPr>
                <w:rPr>
                  <w:rFonts w:hint="default" w:ascii="Times New Roman" w:hAnsi="Times New Roman" w:cs="Times New Roman"/>
                  <w:b w:val="0"/>
                  <w:i w:val="0"/>
                  <w:sz w:val="20"/>
                  <w:szCs w:val="18"/>
                  <w:vertAlign w:val="baseline"/>
                  <w:lang w:val="en-US" w:eastAsia="zh-CN"/>
                </w:rPr>
                <m:t>μ</m:t>
              </m:r>
            </m:oMath>
            <w:r>
              <w:rPr>
                <w:rFonts w:hint="default" w:ascii="Times New Roman" w:hAnsi="Times New Roman" w:cs="Times New Roman"/>
                <w:b w:val="0"/>
                <w:bCs w:val="0"/>
                <w:i w:val="0"/>
                <w:sz w:val="20"/>
                <w:szCs w:val="18"/>
                <w:vertAlign w:val="baseline"/>
                <w:lang w:val="en-US" w:eastAsia="zh-CN"/>
              </w:rPr>
              <w:t xml:space="preserve">m </w:t>
            </w:r>
            <m:oMath>
              <m:r>
                <m:rPr>
                  <m:nor/>
                  <m:sty m:val="p"/>
                </m:rPr>
                <w:rPr>
                  <w:rFonts w:hint="default" w:ascii="Times New Roman" w:hAnsi="Times New Roman" w:cs="Times New Roman"/>
                  <w:b w:val="0"/>
                  <w:i w:val="0"/>
                  <w:sz w:val="20"/>
                  <w:szCs w:val="18"/>
                  <w:vertAlign w:val="baseline"/>
                  <w:lang w:val="en-US" w:eastAsia="zh-CN"/>
                </w:rPr>
                <m:t>×</m:t>
              </m:r>
            </m:oMath>
            <w:r>
              <w:rPr>
                <w:rFonts w:hint="default" w:ascii="Times New Roman" w:hAnsi="Times New Roman" w:cs="Times New Roman"/>
                <w:b w:val="0"/>
                <w:bCs w:val="0"/>
                <w:i w:val="0"/>
                <w:sz w:val="20"/>
                <w:szCs w:val="18"/>
                <w:vertAlign w:val="baseline"/>
                <w:lang w:val="en-US" w:eastAsia="zh-CN"/>
              </w:rPr>
              <w:t xml:space="preserve"> 80 </w:t>
            </w:r>
            <m:oMath>
              <m:r>
                <m:rPr>
                  <m:nor/>
                  <m:sty m:val="p"/>
                </m:rPr>
                <w:rPr>
                  <w:rFonts w:hint="default" w:ascii="Times New Roman" w:hAnsi="Times New Roman" w:cs="Times New Roman"/>
                  <w:b w:val="0"/>
                  <w:i w:val="0"/>
                  <w:sz w:val="20"/>
                  <w:szCs w:val="18"/>
                  <w:vertAlign w:val="baseline"/>
                  <w:lang w:val="en-US" w:eastAsia="zh-CN"/>
                </w:rPr>
                <m:t>μ</m:t>
              </m:r>
            </m:oMath>
            <w:r>
              <w:rPr>
                <w:rFonts w:hint="default" w:ascii="Times New Roman" w:hAnsi="Times New Roman" w:cs="Times New Roman"/>
                <w:b w:val="0"/>
                <w:bCs w:val="0"/>
                <w:i w:val="0"/>
                <w:sz w:val="20"/>
                <w:szCs w:val="18"/>
                <w:vertAlign w:val="baseline"/>
                <w:lang w:val="en-US" w:eastAsia="zh-CN"/>
              </w:rPr>
              <w:t>m)</w:t>
            </w:r>
          </w:p>
        </w:tc>
        <w:tc>
          <w:tcPr>
            <w:tcW w:w="2227" w:type="dxa"/>
            <w:tcBorders>
              <w:top w:val="nil"/>
              <w:left w:val="nil"/>
              <w:bottom w:val="nil"/>
              <w:right w:val="nil"/>
            </w:tcBorders>
            <w:vAlign w:val="top"/>
          </w:tcPr>
          <w:p w14:paraId="1365D87C">
            <w:pPr>
              <w:jc w:val="center"/>
              <w:rPr>
                <w:rFonts w:hint="default" w:ascii="Times New Roman" w:hAnsi="Times New Roman" w:cs="Times New Roman"/>
                <w:b w:val="0"/>
                <w:bCs w:val="0"/>
                <w:i w:val="0"/>
                <w:sz w:val="20"/>
                <w:szCs w:val="18"/>
                <w:vertAlign w:val="baseline"/>
                <w:lang w:val="en-US" w:eastAsia="zh-CN"/>
              </w:rPr>
            </w:pPr>
            <w:r>
              <w:rPr>
                <w:rFonts w:hint="default" w:ascii="Times New Roman" w:hAnsi="Times New Roman" w:cs="Times New Roman"/>
                <w:b w:val="0"/>
                <w:bCs w:val="0"/>
                <w:i w:val="0"/>
                <w:sz w:val="20"/>
                <w:szCs w:val="18"/>
                <w:vertAlign w:val="baseline"/>
                <w:lang w:val="en-US" w:eastAsia="zh-CN"/>
              </w:rPr>
              <w:t>0.0003</w:t>
            </w:r>
          </w:p>
        </w:tc>
        <w:tc>
          <w:tcPr>
            <w:tcW w:w="2230" w:type="dxa"/>
            <w:tcBorders>
              <w:top w:val="nil"/>
              <w:left w:val="nil"/>
              <w:bottom w:val="nil"/>
              <w:right w:val="nil"/>
            </w:tcBorders>
            <w:vAlign w:val="top"/>
          </w:tcPr>
          <w:p w14:paraId="4B058B2A">
            <w:pPr>
              <w:jc w:val="center"/>
              <w:rPr>
                <w:rFonts w:hint="default" w:ascii="Times New Roman" w:hAnsi="Times New Roman" w:cs="Times New Roman"/>
                <w:b w:val="0"/>
                <w:bCs w:val="0"/>
                <w:i w:val="0"/>
                <w:sz w:val="20"/>
                <w:szCs w:val="18"/>
                <w:vertAlign w:val="baseline"/>
                <w:lang w:val="en-US" w:eastAsia="zh-CN"/>
              </w:rPr>
            </w:pPr>
            <w:r>
              <w:rPr>
                <w:rFonts w:hint="default" w:ascii="Times New Roman" w:hAnsi="Times New Roman" w:cs="Times New Roman"/>
                <w:b w:val="0"/>
                <w:bCs w:val="0"/>
                <w:i w:val="0"/>
                <w:sz w:val="20"/>
                <w:szCs w:val="18"/>
                <w:vertAlign w:val="baseline"/>
                <w:lang w:val="en-US" w:eastAsia="zh-CN"/>
              </w:rPr>
              <w:t>0.02%</w:t>
            </w:r>
          </w:p>
        </w:tc>
      </w:tr>
      <w:tr w14:paraId="00A9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7" w:type="dxa"/>
            <w:vMerge w:val="continue"/>
            <w:tcBorders>
              <w:top w:val="nil"/>
              <w:left w:val="nil"/>
              <w:bottom w:val="single" w:color="auto" w:sz="18" w:space="0"/>
              <w:right w:val="nil"/>
            </w:tcBorders>
          </w:tcPr>
          <w:p w14:paraId="138F53B8">
            <w:pPr>
              <w:jc w:val="both"/>
              <w:rPr>
                <w:rFonts w:hint="default" w:ascii="Times New Roman" w:hAnsi="Times New Roman" w:cs="Times New Roman"/>
                <w:b w:val="0"/>
                <w:i w:val="0"/>
                <w:sz w:val="24"/>
                <w:szCs w:val="22"/>
                <w:vertAlign w:val="baseline"/>
                <w:lang w:val="en-US" w:eastAsia="zh-CN"/>
              </w:rPr>
            </w:pPr>
          </w:p>
        </w:tc>
        <w:tc>
          <w:tcPr>
            <w:tcW w:w="2227" w:type="dxa"/>
            <w:tcBorders>
              <w:top w:val="nil"/>
              <w:left w:val="nil"/>
              <w:bottom w:val="single" w:color="auto" w:sz="18" w:space="0"/>
              <w:right w:val="nil"/>
            </w:tcBorders>
          </w:tcPr>
          <w:p w14:paraId="367400DE">
            <w:pPr>
              <w:jc w:val="center"/>
              <w:rPr>
                <w:rFonts w:hint="default" w:ascii="Times New Roman" w:hAnsi="Times New Roman" w:cs="Times New Roman"/>
                <w:b w:val="0"/>
                <w:i w:val="0"/>
                <w:sz w:val="24"/>
                <w:szCs w:val="22"/>
                <w:vertAlign w:val="baseline"/>
                <w:lang w:val="en-US" w:eastAsia="zh-CN"/>
              </w:rPr>
            </w:pPr>
            <w:r>
              <w:rPr>
                <w:rFonts w:hint="default" w:ascii="Times New Roman" w:hAnsi="Times New Roman" w:cs="Times New Roman"/>
                <w:b w:val="0"/>
                <w:bCs w:val="0"/>
                <w:i w:val="0"/>
                <w:sz w:val="20"/>
                <w:szCs w:val="18"/>
                <w:vertAlign w:val="baseline"/>
                <w:lang w:val="en-US" w:eastAsia="zh-CN"/>
              </w:rPr>
              <w:t xml:space="preserve">(240 </w:t>
            </w:r>
            <m:oMath>
              <m:r>
                <m:rPr>
                  <m:nor/>
                  <m:sty m:val="p"/>
                </m:rPr>
                <w:rPr>
                  <w:rFonts w:hint="default" w:ascii="Times New Roman" w:hAnsi="Times New Roman" w:cs="Times New Roman"/>
                  <w:b w:val="0"/>
                  <w:i w:val="0"/>
                  <w:sz w:val="20"/>
                  <w:szCs w:val="18"/>
                  <w:vertAlign w:val="baseline"/>
                  <w:lang w:val="en-US" w:eastAsia="zh-CN"/>
                </w:rPr>
                <m:t>μ</m:t>
              </m:r>
            </m:oMath>
            <w:r>
              <w:rPr>
                <w:rFonts w:hint="default" w:ascii="Times New Roman" w:hAnsi="Times New Roman" w:cs="Times New Roman"/>
                <w:b w:val="0"/>
                <w:bCs w:val="0"/>
                <w:i w:val="0"/>
                <w:sz w:val="20"/>
                <w:szCs w:val="18"/>
                <w:vertAlign w:val="baseline"/>
                <w:lang w:val="en-US" w:eastAsia="zh-CN"/>
              </w:rPr>
              <w:t>m</w:t>
            </w:r>
            <m:oMath>
              <m:r>
                <m:rPr>
                  <m:nor/>
                  <m:sty m:val="p"/>
                </m:rPr>
                <w:rPr>
                  <w:rFonts w:hint="default" w:ascii="Times New Roman" w:hAnsi="Times New Roman" w:cs="Times New Roman"/>
                  <w:b w:val="0"/>
                  <w:i w:val="0"/>
                  <w:sz w:val="20"/>
                  <w:szCs w:val="18"/>
                  <w:vertAlign w:val="baseline"/>
                  <w:lang w:val="en-US" w:eastAsia="zh-CN"/>
                </w:rPr>
                <m:t xml:space="preserve"> ×</m:t>
              </m:r>
            </m:oMath>
            <w:r>
              <w:rPr>
                <w:rFonts w:hint="default" w:ascii="Times New Roman" w:hAnsi="Times New Roman" w:cs="Times New Roman"/>
                <w:b w:val="0"/>
                <w:bCs w:val="0"/>
                <w:i w:val="0"/>
                <w:sz w:val="20"/>
                <w:szCs w:val="18"/>
                <w:vertAlign w:val="baseline"/>
                <w:lang w:val="en-US" w:eastAsia="zh-CN"/>
              </w:rPr>
              <w:t xml:space="preserve"> 240 </w:t>
            </w:r>
            <m:oMath>
              <m:r>
                <m:rPr>
                  <m:nor/>
                  <m:sty m:val="p"/>
                </m:rPr>
                <w:rPr>
                  <w:rFonts w:hint="default" w:ascii="Times New Roman" w:hAnsi="Times New Roman" w:cs="Times New Roman"/>
                  <w:b w:val="0"/>
                  <w:i w:val="0"/>
                  <w:sz w:val="20"/>
                  <w:szCs w:val="18"/>
                  <w:vertAlign w:val="baseline"/>
                  <w:lang w:val="en-US" w:eastAsia="zh-CN"/>
                </w:rPr>
                <m:t>μ</m:t>
              </m:r>
            </m:oMath>
            <w:r>
              <w:rPr>
                <w:rFonts w:hint="default" w:ascii="Times New Roman" w:hAnsi="Times New Roman" w:cs="Times New Roman"/>
                <w:b w:val="0"/>
                <w:bCs w:val="0"/>
                <w:i w:val="0"/>
                <w:sz w:val="20"/>
                <w:szCs w:val="18"/>
                <w:vertAlign w:val="baseline"/>
                <w:lang w:val="en-US" w:eastAsia="zh-CN"/>
              </w:rPr>
              <w:t>m)</w:t>
            </w:r>
          </w:p>
        </w:tc>
        <w:tc>
          <w:tcPr>
            <w:tcW w:w="2227" w:type="dxa"/>
            <w:tcBorders>
              <w:top w:val="nil"/>
              <w:left w:val="nil"/>
              <w:bottom w:val="single" w:color="auto" w:sz="18" w:space="0"/>
              <w:right w:val="nil"/>
            </w:tcBorders>
          </w:tcPr>
          <w:p w14:paraId="5FD3DCF9">
            <w:pPr>
              <w:jc w:val="center"/>
              <w:rPr>
                <w:rFonts w:hint="default" w:ascii="Times New Roman" w:hAnsi="Times New Roman" w:cs="Times New Roman"/>
                <w:b w:val="0"/>
                <w:bCs w:val="0"/>
                <w:i w:val="0"/>
                <w:sz w:val="20"/>
                <w:szCs w:val="18"/>
                <w:vertAlign w:val="baseline"/>
                <w:lang w:val="en-US" w:eastAsia="zh-CN"/>
              </w:rPr>
            </w:pPr>
            <w:r>
              <w:rPr>
                <w:rFonts w:hint="default" w:ascii="Times New Roman" w:hAnsi="Times New Roman" w:cs="Times New Roman"/>
                <w:b w:val="0"/>
                <w:bCs w:val="0"/>
                <w:i w:val="0"/>
                <w:sz w:val="20"/>
                <w:szCs w:val="18"/>
                <w:vertAlign w:val="baseline"/>
                <w:lang w:val="en-US" w:eastAsia="zh-CN"/>
              </w:rPr>
              <w:t>0.0009</w:t>
            </w:r>
          </w:p>
        </w:tc>
        <w:tc>
          <w:tcPr>
            <w:tcW w:w="2230" w:type="dxa"/>
            <w:tcBorders>
              <w:top w:val="nil"/>
              <w:left w:val="nil"/>
              <w:bottom w:val="single" w:color="auto" w:sz="18" w:space="0"/>
              <w:right w:val="nil"/>
            </w:tcBorders>
          </w:tcPr>
          <w:p w14:paraId="03A90E52">
            <w:pPr>
              <w:jc w:val="center"/>
              <w:rPr>
                <w:rFonts w:hint="default" w:ascii="Times New Roman" w:hAnsi="Times New Roman" w:cs="Times New Roman"/>
                <w:b w:val="0"/>
                <w:bCs w:val="0"/>
                <w:i w:val="0"/>
                <w:sz w:val="20"/>
                <w:szCs w:val="18"/>
                <w:vertAlign w:val="baseline"/>
                <w:lang w:val="en-US" w:eastAsia="zh-CN"/>
              </w:rPr>
            </w:pPr>
            <w:r>
              <w:rPr>
                <w:rFonts w:hint="default" w:ascii="Times New Roman" w:hAnsi="Times New Roman" w:cs="Times New Roman"/>
                <w:b w:val="0"/>
                <w:bCs w:val="0"/>
                <w:i w:val="0"/>
                <w:sz w:val="20"/>
                <w:szCs w:val="18"/>
                <w:vertAlign w:val="baseline"/>
                <w:lang w:val="en-US" w:eastAsia="zh-CN"/>
              </w:rPr>
              <w:t>0.05%</w:t>
            </w:r>
          </w:p>
        </w:tc>
      </w:tr>
    </w:tbl>
    <w:p w14:paraId="48A76344">
      <w:pPr>
        <w:ind w:firstLine="420" w:firstLineChars="0"/>
        <w:jc w:val="both"/>
        <w:rPr>
          <w:rFonts w:hint="default" w:ascii="Times New Roman" w:hAnsi="Times New Roman" w:cs="Times New Roman"/>
          <w:b w:val="0"/>
          <w:i w:val="0"/>
          <w:vertAlign w:val="baseline"/>
          <w:lang w:val="en-US" w:eastAsia="zh-CN"/>
        </w:rPr>
      </w:pPr>
    </w:p>
    <w:p w14:paraId="68A23128">
      <w:pPr>
        <w:jc w:val="center"/>
        <w:rPr>
          <w:rFonts w:hint="default" w:ascii="Times New Roman" w:hAnsi="Times New Roman" w:cs="Times New Roman"/>
          <w:b w:val="0"/>
          <w:i w:val="0"/>
          <w:vertAlign w:val="baseline"/>
          <w:lang w:val="en-US" w:eastAsia="zh-CN"/>
        </w:rPr>
      </w:pPr>
      <w:r>
        <w:rPr>
          <w:rFonts w:hint="default" w:ascii="Times New Roman" w:hAnsi="Times New Roman" w:cs="Times New Roman"/>
          <w:b w:val="0"/>
          <w:i w:val="0"/>
          <w:vertAlign w:val="baseline"/>
          <w:lang w:val="en-US" w:eastAsia="zh-CN"/>
        </w:rPr>
        <w:drawing>
          <wp:inline distT="0" distB="0" distL="114300" distR="114300">
            <wp:extent cx="4527550" cy="7783830"/>
            <wp:effectExtent l="0" t="0" r="0" b="1270"/>
            <wp:docPr id="5" name="图片 5" descr="C:/Users/Administrator/Desktop/图片1.tif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Desktop/图片1.tif图片1"/>
                    <pic:cNvPicPr>
                      <a:picLocks noChangeAspect="1"/>
                    </pic:cNvPicPr>
                  </pic:nvPicPr>
                  <pic:blipFill>
                    <a:blip r:embed="rId15"/>
                    <a:srcRect l="4" r="4"/>
                    <a:stretch>
                      <a:fillRect/>
                    </a:stretch>
                  </pic:blipFill>
                  <pic:spPr>
                    <a:xfrm>
                      <a:off x="0" y="0"/>
                      <a:ext cx="4527550" cy="7783830"/>
                    </a:xfrm>
                    <a:prstGeom prst="rect">
                      <a:avLst/>
                    </a:prstGeom>
                  </pic:spPr>
                </pic:pic>
              </a:graphicData>
            </a:graphic>
          </wp:inline>
        </w:drawing>
      </w:r>
    </w:p>
    <w:p w14:paraId="001E7FFA">
      <w:pPr>
        <w:spacing w:line="240" w:lineRule="auto"/>
        <w:jc w:val="both"/>
        <w:rPr>
          <w:rFonts w:hint="default" w:ascii="Times New Roman" w:hAnsi="Times New Roman" w:cs="Times New Roman"/>
          <w:b w:val="0"/>
          <w:i w:val="0"/>
          <w:vertAlign w:val="baseline"/>
          <w:lang w:val="en-US" w:eastAsia="zh-CN"/>
        </w:rPr>
      </w:pPr>
      <w:r>
        <w:rPr>
          <w:rFonts w:hint="default" w:ascii="Times New Roman" w:hAnsi="Times New Roman" w:cs="Times New Roman"/>
          <w:b/>
          <w:bCs/>
          <w:i w:val="0"/>
          <w:vertAlign w:val="baseline"/>
          <w:lang w:val="en-US" w:eastAsia="zh-CN"/>
        </w:rPr>
        <w:t>FIG. N6.2.</w:t>
      </w:r>
      <w:r>
        <w:rPr>
          <w:rFonts w:hint="default" w:ascii="Times New Roman" w:hAnsi="Times New Roman" w:cs="Times New Roman"/>
          <w:b w:val="0"/>
          <w:i w:val="0"/>
          <w:vertAlign w:val="baseline"/>
          <w:lang w:val="en-US" w:eastAsia="zh-CN"/>
        </w:rPr>
        <w:t xml:space="preserve"> Comparison of deformation predictions under different die-level RVE partition sizes for three representative test layouts. (a-c), (f-h), and (k-m) show the predicted deformation contours for the top heavy, staircase like and top right localized layouts, respectively, using 120 </w:t>
      </w:r>
      <m:oMath>
        <m:r>
          <m:rPr>
            <m:nor/>
            <m:sty m:val="p"/>
          </m:rPr>
          <w:rPr>
            <w:rFonts w:hint="default" w:ascii="Times New Roman" w:hAnsi="Times New Roman" w:cs="Times New Roman"/>
            <w:b w:val="0"/>
            <w:i w:val="0"/>
            <w:vertAlign w:val="baseline"/>
            <w:lang w:val="en-US" w:eastAsia="zh-CN"/>
          </w:rPr>
          <m:t>μ</m:t>
        </m:r>
      </m:oMath>
      <w:r>
        <w:rPr>
          <w:rFonts w:hint="default" w:ascii="Times New Roman" w:hAnsi="Times New Roman" w:cs="Times New Roman"/>
          <w:b w:val="0"/>
          <w:i w:val="0"/>
          <w:vertAlign w:val="baseline"/>
          <w:lang w:val="en-US" w:eastAsia="zh-CN"/>
        </w:rPr>
        <w:t>m</w:t>
      </w:r>
      <m:oMath>
        <m:r>
          <m:rPr>
            <m:nor/>
            <m:sty m:val="p"/>
          </m:rPr>
          <w:rPr>
            <w:rFonts w:hint="default" w:ascii="Times New Roman" w:hAnsi="Times New Roman" w:cs="Times New Roman"/>
            <w:b w:val="0"/>
            <w:i w:val="0"/>
            <w:vertAlign w:val="baseline"/>
            <w:lang w:val="en-US" w:eastAsia="zh-CN"/>
          </w:rPr>
          <m:t xml:space="preserve"> ×</m:t>
        </m:r>
      </m:oMath>
      <w:r>
        <w:rPr>
          <w:rFonts w:hint="default" w:ascii="Times New Roman" w:hAnsi="Times New Roman" w:cs="Times New Roman"/>
          <w:b w:val="0"/>
          <w:i w:val="0"/>
          <w:vertAlign w:val="baseline"/>
          <w:lang w:val="en-US" w:eastAsia="zh-CN"/>
        </w:rPr>
        <w:t xml:space="preserve"> 120 </w:t>
      </w:r>
      <m:oMath>
        <m:r>
          <m:rPr>
            <m:nor/>
            <m:sty m:val="p"/>
          </m:rPr>
          <w:rPr>
            <w:rFonts w:hint="default" w:ascii="Times New Roman" w:hAnsi="Times New Roman" w:cs="Times New Roman"/>
            <w:b w:val="0"/>
            <w:i w:val="0"/>
            <w:vertAlign w:val="baseline"/>
            <w:lang w:val="en-US" w:eastAsia="zh-CN"/>
          </w:rPr>
          <m:t>μ</m:t>
        </m:r>
      </m:oMath>
      <w:r>
        <w:rPr>
          <w:rFonts w:hint="default" w:ascii="Times New Roman" w:hAnsi="Times New Roman" w:cs="Times New Roman"/>
          <w:b w:val="0"/>
          <w:i w:val="0"/>
          <w:vertAlign w:val="baseline"/>
          <w:lang w:val="en-US" w:eastAsia="zh-CN"/>
        </w:rPr>
        <w:t xml:space="preserve">m, 80 </w:t>
      </w:r>
      <m:oMath>
        <m:r>
          <m:rPr>
            <m:nor/>
            <m:sty m:val="p"/>
          </m:rPr>
          <w:rPr>
            <w:rFonts w:hint="default" w:ascii="Times New Roman" w:hAnsi="Times New Roman" w:cs="Times New Roman"/>
            <w:b w:val="0"/>
            <w:i w:val="0"/>
            <w:vertAlign w:val="baseline"/>
            <w:lang w:val="en-US" w:eastAsia="zh-CN"/>
          </w:rPr>
          <m:t>μ</m:t>
        </m:r>
      </m:oMath>
      <w:r>
        <w:rPr>
          <w:rFonts w:hint="default" w:ascii="Times New Roman" w:hAnsi="Times New Roman" w:cs="Times New Roman"/>
          <w:b w:val="0"/>
          <w:i w:val="0"/>
          <w:vertAlign w:val="baseline"/>
          <w:lang w:val="en-US" w:eastAsia="zh-CN"/>
        </w:rPr>
        <w:t>m</w:t>
      </w:r>
      <m:oMath>
        <m:r>
          <m:rPr>
            <m:nor/>
            <m:sty m:val="p"/>
          </m:rPr>
          <w:rPr>
            <w:rFonts w:hint="default" w:ascii="Times New Roman" w:hAnsi="Times New Roman" w:cs="Times New Roman"/>
            <w:b w:val="0"/>
            <w:i w:val="0"/>
            <w:vertAlign w:val="baseline"/>
            <w:lang w:val="en-US" w:eastAsia="zh-CN"/>
          </w:rPr>
          <m:t xml:space="preserve"> ×</m:t>
        </m:r>
      </m:oMath>
      <w:r>
        <w:rPr>
          <w:rFonts w:hint="default" w:ascii="Times New Roman" w:hAnsi="Times New Roman" w:cs="Times New Roman"/>
          <w:b w:val="0"/>
          <w:i w:val="0"/>
          <w:vertAlign w:val="baseline"/>
          <w:lang w:val="en-US" w:eastAsia="zh-CN"/>
        </w:rPr>
        <w:t xml:space="preserve"> 80 </w:t>
      </w:r>
      <m:oMath>
        <m:r>
          <m:rPr>
            <m:nor/>
            <m:sty m:val="p"/>
          </m:rPr>
          <w:rPr>
            <w:rFonts w:hint="default" w:ascii="Times New Roman" w:hAnsi="Times New Roman" w:cs="Times New Roman"/>
            <w:b w:val="0"/>
            <w:i w:val="0"/>
            <w:vertAlign w:val="baseline"/>
            <w:lang w:val="en-US" w:eastAsia="zh-CN"/>
          </w:rPr>
          <m:t>μ</m:t>
        </m:r>
      </m:oMath>
      <w:r>
        <w:rPr>
          <w:rFonts w:hint="default" w:ascii="Times New Roman" w:hAnsi="Times New Roman" w:cs="Times New Roman"/>
          <w:b w:val="0"/>
          <w:i w:val="0"/>
          <w:vertAlign w:val="baseline"/>
          <w:lang w:val="en-US" w:eastAsia="zh-CN"/>
        </w:rPr>
        <w:t xml:space="preserve">m, and 240 </w:t>
      </w:r>
      <m:oMath>
        <m:r>
          <m:rPr>
            <m:nor/>
            <m:sty m:val="p"/>
          </m:rPr>
          <w:rPr>
            <w:rFonts w:hint="default" w:ascii="Times New Roman" w:hAnsi="Times New Roman" w:cs="Times New Roman"/>
            <w:b w:val="0"/>
            <w:i w:val="0"/>
            <w:vertAlign w:val="baseline"/>
            <w:lang w:val="en-US" w:eastAsia="zh-CN"/>
          </w:rPr>
          <m:t>μ</m:t>
        </m:r>
      </m:oMath>
      <w:r>
        <w:rPr>
          <w:rFonts w:hint="default" w:ascii="Times New Roman" w:hAnsi="Times New Roman" w:cs="Times New Roman"/>
          <w:b w:val="0"/>
          <w:i w:val="0"/>
          <w:vertAlign w:val="baseline"/>
          <w:lang w:val="en-US" w:eastAsia="zh-CN"/>
        </w:rPr>
        <w:t>m</w:t>
      </w:r>
      <m:oMath>
        <m:r>
          <m:rPr>
            <m:nor/>
            <m:sty m:val="p"/>
          </m:rPr>
          <w:rPr>
            <w:rFonts w:hint="default" w:ascii="Times New Roman" w:hAnsi="Times New Roman" w:cs="Times New Roman"/>
            <w:b w:val="0"/>
            <w:i w:val="0"/>
            <w:vertAlign w:val="baseline"/>
            <w:lang w:val="en-US" w:eastAsia="zh-CN"/>
          </w:rPr>
          <m:t xml:space="preserve"> ×</m:t>
        </m:r>
      </m:oMath>
      <w:r>
        <w:rPr>
          <w:rFonts w:hint="default" w:ascii="Times New Roman" w:hAnsi="Times New Roman" w:cs="Times New Roman"/>
          <w:b w:val="0"/>
          <w:i w:val="0"/>
          <w:vertAlign w:val="baseline"/>
          <w:lang w:val="en-US" w:eastAsia="zh-CN"/>
        </w:rPr>
        <w:t xml:space="preserve"> 240 </w:t>
      </w:r>
      <m:oMath>
        <m:r>
          <m:rPr>
            <m:nor/>
            <m:sty m:val="p"/>
          </m:rPr>
          <w:rPr>
            <w:rFonts w:hint="default" w:ascii="Times New Roman" w:hAnsi="Times New Roman" w:cs="Times New Roman"/>
            <w:b w:val="0"/>
            <w:i w:val="0"/>
            <w:vertAlign w:val="baseline"/>
            <w:lang w:val="en-US" w:eastAsia="zh-CN"/>
          </w:rPr>
          <m:t>μ</m:t>
        </m:r>
      </m:oMath>
      <w:r>
        <w:rPr>
          <w:rFonts w:hint="default" w:ascii="Times New Roman" w:hAnsi="Times New Roman" w:cs="Times New Roman"/>
          <w:b w:val="0"/>
          <w:i w:val="0"/>
          <w:vertAlign w:val="baseline"/>
          <w:lang w:val="en-US" w:eastAsia="zh-CN"/>
        </w:rPr>
        <w:t xml:space="preserve">m partitions. (d-e), (i-j), and (n-o) show the corresponding 2D top-view error elevation maps of the 80 </w:t>
      </w:r>
      <m:oMath>
        <m:r>
          <m:rPr>
            <m:nor/>
            <m:sty m:val="p"/>
          </m:rPr>
          <w:rPr>
            <w:rFonts w:hint="default" w:ascii="Times New Roman" w:hAnsi="Times New Roman" w:cs="Times New Roman"/>
            <w:b w:val="0"/>
            <w:i w:val="0"/>
            <w:vertAlign w:val="baseline"/>
            <w:lang w:val="en-US" w:eastAsia="zh-CN"/>
          </w:rPr>
          <m:t>μ</m:t>
        </m:r>
      </m:oMath>
      <w:r>
        <w:rPr>
          <w:rFonts w:hint="default" w:ascii="Times New Roman" w:hAnsi="Times New Roman" w:cs="Times New Roman"/>
          <w:b w:val="0"/>
          <w:i w:val="0"/>
          <w:vertAlign w:val="baseline"/>
          <w:lang w:val="en-US" w:eastAsia="zh-CN"/>
        </w:rPr>
        <w:t>m</w:t>
      </w:r>
      <m:oMath>
        <m:r>
          <m:rPr>
            <m:nor/>
            <m:sty m:val="p"/>
          </m:rPr>
          <w:rPr>
            <w:rFonts w:hint="default" w:ascii="Times New Roman" w:hAnsi="Times New Roman" w:cs="Times New Roman"/>
            <w:b w:val="0"/>
            <w:i w:val="0"/>
            <w:vertAlign w:val="baseline"/>
            <w:lang w:val="en-US" w:eastAsia="zh-CN"/>
          </w:rPr>
          <m:t xml:space="preserve"> ×</m:t>
        </m:r>
      </m:oMath>
      <w:r>
        <w:rPr>
          <w:rFonts w:hint="default" w:ascii="Times New Roman" w:hAnsi="Times New Roman" w:cs="Times New Roman"/>
          <w:b w:val="0"/>
          <w:i w:val="0"/>
          <w:vertAlign w:val="baseline"/>
          <w:lang w:val="en-US" w:eastAsia="zh-CN"/>
        </w:rPr>
        <w:t xml:space="preserve"> 80 </w:t>
      </w:r>
      <m:oMath>
        <m:r>
          <m:rPr>
            <m:nor/>
            <m:sty m:val="p"/>
          </m:rPr>
          <w:rPr>
            <w:rFonts w:hint="default" w:ascii="Times New Roman" w:hAnsi="Times New Roman" w:cs="Times New Roman"/>
            <w:b w:val="0"/>
            <w:i w:val="0"/>
            <w:vertAlign w:val="baseline"/>
            <w:lang w:val="en-US" w:eastAsia="zh-CN"/>
          </w:rPr>
          <m:t>μ</m:t>
        </m:r>
      </m:oMath>
      <w:r>
        <w:rPr>
          <w:rFonts w:hint="default" w:ascii="Times New Roman" w:hAnsi="Times New Roman" w:cs="Times New Roman"/>
          <w:b w:val="0"/>
          <w:i w:val="0"/>
          <w:vertAlign w:val="baseline"/>
          <w:lang w:val="en-US" w:eastAsia="zh-CN"/>
        </w:rPr>
        <w:t xml:space="preserve">m and 240 </w:t>
      </w:r>
      <m:oMath>
        <m:r>
          <m:rPr>
            <m:nor/>
            <m:sty m:val="p"/>
          </m:rPr>
          <w:rPr>
            <w:rFonts w:hint="default" w:ascii="Times New Roman" w:hAnsi="Times New Roman" w:cs="Times New Roman"/>
            <w:b w:val="0"/>
            <w:i w:val="0"/>
            <w:vertAlign w:val="baseline"/>
            <w:lang w:val="en-US" w:eastAsia="zh-CN"/>
          </w:rPr>
          <m:t>μ</m:t>
        </m:r>
      </m:oMath>
      <w:r>
        <w:rPr>
          <w:rFonts w:hint="default" w:ascii="Times New Roman" w:hAnsi="Times New Roman" w:cs="Times New Roman"/>
          <w:b w:val="0"/>
          <w:i w:val="0"/>
          <w:vertAlign w:val="baseline"/>
          <w:lang w:val="en-US" w:eastAsia="zh-CN"/>
        </w:rPr>
        <w:t>m</w:t>
      </w:r>
      <m:oMath>
        <m:r>
          <m:rPr>
            <m:nor/>
            <m:sty m:val="p"/>
          </m:rPr>
          <w:rPr>
            <w:rFonts w:hint="default" w:ascii="Times New Roman" w:hAnsi="Times New Roman" w:cs="Times New Roman"/>
            <w:b w:val="0"/>
            <w:i w:val="0"/>
            <w:vertAlign w:val="baseline"/>
            <w:lang w:val="en-US" w:eastAsia="zh-CN"/>
          </w:rPr>
          <m:t xml:space="preserve"> ×</m:t>
        </m:r>
      </m:oMath>
      <w:r>
        <w:rPr>
          <w:rFonts w:hint="default" w:ascii="Times New Roman" w:hAnsi="Times New Roman" w:cs="Times New Roman"/>
          <w:b w:val="0"/>
          <w:i w:val="0"/>
          <w:vertAlign w:val="baseline"/>
          <w:lang w:val="en-US" w:eastAsia="zh-CN"/>
        </w:rPr>
        <w:t xml:space="preserve"> 240 </w:t>
      </w:r>
      <m:oMath>
        <m:r>
          <m:rPr>
            <m:nor/>
            <m:sty m:val="p"/>
          </m:rPr>
          <w:rPr>
            <w:rFonts w:hint="default" w:ascii="Times New Roman" w:hAnsi="Times New Roman" w:cs="Times New Roman"/>
            <w:b w:val="0"/>
            <w:i w:val="0"/>
            <w:vertAlign w:val="baseline"/>
            <w:lang w:val="en-US" w:eastAsia="zh-CN"/>
          </w:rPr>
          <m:t>μ</m:t>
        </m:r>
      </m:oMath>
      <w:r>
        <w:rPr>
          <w:rFonts w:hint="default" w:ascii="Times New Roman" w:hAnsi="Times New Roman" w:cs="Times New Roman"/>
          <w:b w:val="0"/>
          <w:i w:val="0"/>
          <w:vertAlign w:val="baseline"/>
          <w:lang w:val="en-US" w:eastAsia="zh-CN"/>
        </w:rPr>
        <w:t xml:space="preserve">m cases relative to the 120 </w:t>
      </w:r>
      <m:oMath>
        <m:r>
          <m:rPr>
            <m:nor/>
            <m:sty m:val="p"/>
          </m:rPr>
          <w:rPr>
            <w:rFonts w:hint="default" w:ascii="Times New Roman" w:hAnsi="Times New Roman" w:cs="Times New Roman"/>
            <w:b w:val="0"/>
            <w:i w:val="0"/>
            <w:vertAlign w:val="baseline"/>
            <w:lang w:val="en-US" w:eastAsia="zh-CN"/>
          </w:rPr>
          <m:t>μ</m:t>
        </m:r>
      </m:oMath>
      <w:r>
        <w:rPr>
          <w:rFonts w:hint="default" w:ascii="Times New Roman" w:hAnsi="Times New Roman" w:cs="Times New Roman"/>
          <w:b w:val="0"/>
          <w:i w:val="0"/>
          <w:vertAlign w:val="baseline"/>
          <w:lang w:val="en-US" w:eastAsia="zh-CN"/>
        </w:rPr>
        <w:t>m</w:t>
      </w:r>
      <m:oMath>
        <m:r>
          <m:rPr>
            <m:nor/>
            <m:sty m:val="p"/>
          </m:rPr>
          <w:rPr>
            <w:rFonts w:hint="default" w:ascii="Times New Roman" w:hAnsi="Times New Roman" w:cs="Times New Roman"/>
            <w:b w:val="0"/>
            <w:i w:val="0"/>
            <w:vertAlign w:val="baseline"/>
            <w:lang w:val="en-US" w:eastAsia="zh-CN"/>
          </w:rPr>
          <m:t xml:space="preserve"> ×</m:t>
        </m:r>
      </m:oMath>
      <w:r>
        <w:rPr>
          <w:rFonts w:hint="default" w:ascii="Times New Roman" w:hAnsi="Times New Roman" w:cs="Times New Roman"/>
          <w:b w:val="0"/>
          <w:i w:val="0"/>
          <w:vertAlign w:val="baseline"/>
          <w:lang w:val="en-US" w:eastAsia="zh-CN"/>
        </w:rPr>
        <w:t xml:space="preserve"> 120 </w:t>
      </w:r>
      <m:oMath>
        <m:r>
          <m:rPr>
            <m:nor/>
            <m:sty m:val="p"/>
          </m:rPr>
          <w:rPr>
            <w:rFonts w:hint="default" w:ascii="Times New Roman" w:hAnsi="Times New Roman" w:cs="Times New Roman"/>
            <w:b w:val="0"/>
            <w:i w:val="0"/>
            <w:vertAlign w:val="baseline"/>
            <w:lang w:val="en-US" w:eastAsia="zh-CN"/>
          </w:rPr>
          <m:t>μ</m:t>
        </m:r>
      </m:oMath>
      <w:r>
        <w:rPr>
          <w:rFonts w:hint="default" w:ascii="Times New Roman" w:hAnsi="Times New Roman" w:cs="Times New Roman"/>
          <w:b w:val="0"/>
          <w:i w:val="0"/>
          <w:vertAlign w:val="baseline"/>
          <w:lang w:val="en-US" w:eastAsia="zh-CN"/>
        </w:rPr>
        <w:t>m reference, highlighting the spatial distribution of the inter-discretization discrepancies.</w:t>
      </w:r>
    </w:p>
    <w:p w14:paraId="71EB746D">
      <w:pPr>
        <w:rPr>
          <w:rFonts w:hint="default" w:ascii="Times New Roman" w:hAnsi="Times New Roman" w:cs="Times New Roman"/>
          <w:b w:val="0"/>
          <w:i w:val="0"/>
          <w:vertAlign w:val="baseline"/>
          <w:lang w:val="en-US" w:eastAsia="zh-CN"/>
        </w:rPr>
      </w:pPr>
      <w:r>
        <w:rPr>
          <w:rFonts w:hint="default" w:ascii="Times New Roman" w:hAnsi="Times New Roman" w:cs="Times New Roman"/>
          <w:b w:val="0"/>
          <w:i w:val="0"/>
          <w:vertAlign w:val="baseline"/>
          <w:lang w:val="en-US" w:eastAsia="zh-CN"/>
        </w:rPr>
        <w:br w:type="page"/>
      </w:r>
    </w:p>
    <w:p w14:paraId="032ABD13">
      <w:pPr>
        <w:jc w:val="center"/>
        <w:rPr>
          <w:rFonts w:hint="default" w:ascii="Times New Roman" w:hAnsi="Times New Roman" w:eastAsia="微软雅黑" w:cs="Times New Roman"/>
          <w:sz w:val="24"/>
        </w:rPr>
      </w:pPr>
      <w:r>
        <w:rPr>
          <w:rFonts w:hint="default" w:ascii="Times New Roman" w:hAnsi="Times New Roman" w:eastAsia="微软雅黑" w:cs="Times New Roman"/>
          <w:b/>
          <w:bCs/>
          <w:sz w:val="24"/>
        </w:rPr>
        <w:t>T</w:t>
      </w:r>
      <w:r>
        <w:rPr>
          <w:rFonts w:hint="default" w:ascii="Times New Roman" w:hAnsi="Times New Roman" w:eastAsia="微软雅黑" w:cs="Times New Roman"/>
          <w:b/>
          <w:bCs/>
          <w:sz w:val="24"/>
          <w:lang w:val="en-US" w:eastAsia="zh-CN"/>
        </w:rPr>
        <w:t>ABLE</w:t>
      </w:r>
      <w:r>
        <w:rPr>
          <w:rFonts w:hint="default" w:ascii="Times New Roman" w:hAnsi="Times New Roman" w:eastAsia="微软雅黑" w:cs="Times New Roman"/>
          <w:b/>
          <w:bCs/>
          <w:sz w:val="24"/>
        </w:rPr>
        <w:t xml:space="preserve"> </w:t>
      </w:r>
      <w:r>
        <w:rPr>
          <w:rFonts w:hint="default" w:ascii="Times New Roman" w:hAnsi="Times New Roman" w:eastAsia="微软雅黑" w:cs="Times New Roman"/>
          <w:b/>
          <w:bCs/>
          <w:sz w:val="24"/>
          <w:lang w:val="en-US" w:eastAsia="zh-CN"/>
        </w:rPr>
        <w:t>S</w:t>
      </w:r>
      <w:r>
        <w:rPr>
          <w:rFonts w:hint="default" w:ascii="Times New Roman" w:hAnsi="Times New Roman" w:eastAsia="微软雅黑" w:cs="Times New Roman"/>
          <w:b/>
          <w:bCs/>
          <w:sz w:val="24"/>
        </w:rPr>
        <w:t>1.</w:t>
      </w:r>
      <w:r>
        <w:rPr>
          <w:rFonts w:hint="default" w:ascii="Times New Roman" w:hAnsi="Times New Roman" w:eastAsia="微软雅黑" w:cs="Times New Roman"/>
          <w:sz w:val="24"/>
        </w:rPr>
        <w:t xml:space="preserve"> </w:t>
      </w:r>
      <w:r>
        <w:rPr>
          <w:rFonts w:hint="default" w:ascii="Times New Roman" w:hAnsi="Times New Roman" w:eastAsia="微软雅黑" w:cs="Times New Roman"/>
          <w:b/>
          <w:bCs/>
          <w:sz w:val="24"/>
          <w:lang w:val="en-US" w:eastAsia="zh-CN"/>
        </w:rPr>
        <w:t>Detailed architectural configuration of the proposed TSV-INet.</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728"/>
        <w:gridCol w:w="3640"/>
      </w:tblGrid>
      <w:tr w14:paraId="3583B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tcBorders>
              <w:top w:val="single" w:color="auto" w:sz="18" w:space="0"/>
              <w:left w:val="nil"/>
              <w:bottom w:val="single" w:color="auto" w:sz="12" w:space="0"/>
              <w:right w:val="nil"/>
            </w:tcBorders>
          </w:tcPr>
          <w:p w14:paraId="6E514988">
            <w:pPr>
              <w:jc w:val="center"/>
              <w:rPr>
                <w:rFonts w:hint="default" w:ascii="Times New Roman" w:hAnsi="Times New Roman" w:eastAsia="微软雅黑" w:cs="Times New Roman"/>
                <w:b/>
                <w:bCs/>
                <w:sz w:val="18"/>
                <w:szCs w:val="18"/>
                <w:lang w:val="en-US" w:eastAsia="zh-CN"/>
              </w:rPr>
            </w:pPr>
            <w:r>
              <w:rPr>
                <w:rFonts w:hint="default" w:ascii="Times New Roman" w:hAnsi="Times New Roman" w:eastAsia="微软雅黑" w:cs="Times New Roman"/>
                <w:b/>
                <w:bCs/>
                <w:sz w:val="18"/>
                <w:szCs w:val="18"/>
                <w:lang w:val="en-US" w:eastAsia="zh-CN"/>
              </w:rPr>
              <w:t>Network  Component</w:t>
            </w:r>
          </w:p>
        </w:tc>
        <w:tc>
          <w:tcPr>
            <w:tcW w:w="2728" w:type="dxa"/>
            <w:tcBorders>
              <w:top w:val="single" w:color="auto" w:sz="18" w:space="0"/>
              <w:left w:val="nil"/>
              <w:bottom w:val="single" w:color="auto" w:sz="12" w:space="0"/>
              <w:right w:val="nil"/>
            </w:tcBorders>
          </w:tcPr>
          <w:p w14:paraId="69595442">
            <w:pPr>
              <w:jc w:val="center"/>
              <w:rPr>
                <w:rFonts w:hint="default" w:ascii="Times New Roman" w:hAnsi="Times New Roman" w:eastAsia="微软雅黑" w:cs="Times New Roman"/>
                <w:b/>
                <w:bCs/>
                <w:sz w:val="18"/>
                <w:szCs w:val="18"/>
                <w:lang w:val="en-US" w:eastAsia="zh-CN"/>
              </w:rPr>
            </w:pPr>
            <w:r>
              <w:rPr>
                <w:rFonts w:hint="default" w:ascii="Times New Roman" w:hAnsi="Times New Roman" w:eastAsia="微软雅黑" w:cs="Times New Roman"/>
                <w:b/>
                <w:bCs/>
                <w:sz w:val="18"/>
                <w:szCs w:val="18"/>
                <w:lang w:val="en-US" w:eastAsia="zh-CN"/>
              </w:rPr>
              <w:t>Architecture Details</w:t>
            </w:r>
          </w:p>
        </w:tc>
        <w:tc>
          <w:tcPr>
            <w:tcW w:w="3640" w:type="dxa"/>
            <w:tcBorders>
              <w:top w:val="single" w:color="auto" w:sz="18" w:space="0"/>
              <w:left w:val="nil"/>
              <w:bottom w:val="single" w:color="auto" w:sz="12" w:space="0"/>
              <w:right w:val="nil"/>
            </w:tcBorders>
          </w:tcPr>
          <w:p w14:paraId="163012D9">
            <w:pPr>
              <w:jc w:val="center"/>
              <w:rPr>
                <w:rFonts w:hint="default" w:ascii="Times New Roman" w:hAnsi="Times New Roman" w:eastAsia="微软雅黑" w:cs="Times New Roman"/>
                <w:b/>
                <w:bCs/>
                <w:sz w:val="18"/>
                <w:szCs w:val="18"/>
                <w:lang w:val="en-US" w:eastAsia="zh-CN"/>
              </w:rPr>
            </w:pPr>
            <w:r>
              <w:rPr>
                <w:rFonts w:hint="default" w:ascii="Times New Roman" w:hAnsi="Times New Roman" w:eastAsia="微软雅黑" w:cs="Times New Roman"/>
                <w:b/>
                <w:bCs/>
                <w:sz w:val="18"/>
                <w:szCs w:val="18"/>
                <w:lang w:val="en-US" w:eastAsia="zh-CN"/>
              </w:rPr>
              <w:t>Key Hyperparameters &amp; Dimensions</w:t>
            </w:r>
          </w:p>
        </w:tc>
      </w:tr>
      <w:tr w14:paraId="678CD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tcBorders>
              <w:top w:val="single" w:color="auto" w:sz="12" w:space="0"/>
              <w:left w:val="nil"/>
              <w:bottom w:val="nil"/>
              <w:right w:val="nil"/>
            </w:tcBorders>
            <w:vAlign w:val="center"/>
          </w:tcPr>
          <w:p w14:paraId="4DB5F11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CNN Branch</w:t>
            </w:r>
          </w:p>
        </w:tc>
        <w:tc>
          <w:tcPr>
            <w:tcW w:w="2728" w:type="dxa"/>
            <w:tcBorders>
              <w:top w:val="single" w:color="auto" w:sz="12" w:space="0"/>
              <w:left w:val="nil"/>
              <w:bottom w:val="nil"/>
              <w:right w:val="nil"/>
            </w:tcBorders>
            <w:vAlign w:val="center"/>
          </w:tcPr>
          <w:p w14:paraId="6E8023D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ResNet-18</w:t>
            </w:r>
          </w:p>
        </w:tc>
        <w:tc>
          <w:tcPr>
            <w:tcW w:w="3640" w:type="dxa"/>
            <w:tcBorders>
              <w:top w:val="single" w:color="auto" w:sz="12" w:space="0"/>
              <w:left w:val="nil"/>
              <w:bottom w:val="nil"/>
              <w:right w:val="nil"/>
            </w:tcBorders>
            <w:vAlign w:val="center"/>
          </w:tcPr>
          <w:p w14:paraId="020A3BA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Output feature dim = 15</w:t>
            </w:r>
          </w:p>
        </w:tc>
      </w:tr>
      <w:tr w14:paraId="1209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29" w:type="dxa"/>
            <w:tcBorders>
              <w:top w:val="nil"/>
              <w:left w:val="nil"/>
              <w:bottom w:val="nil"/>
              <w:right w:val="nil"/>
            </w:tcBorders>
            <w:vAlign w:val="center"/>
          </w:tcPr>
          <w:p w14:paraId="73BBDB4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GNN Branch</w:t>
            </w:r>
          </w:p>
        </w:tc>
        <w:tc>
          <w:tcPr>
            <w:tcW w:w="2728" w:type="dxa"/>
            <w:tcBorders>
              <w:top w:val="nil"/>
              <w:left w:val="nil"/>
              <w:bottom w:val="nil"/>
              <w:right w:val="nil"/>
            </w:tcBorders>
            <w:vAlign w:val="center"/>
          </w:tcPr>
          <w:p w14:paraId="267F890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5-layer GINE</w:t>
            </w:r>
          </w:p>
        </w:tc>
        <w:tc>
          <w:tcPr>
            <w:tcW w:w="3640" w:type="dxa"/>
            <w:tcBorders>
              <w:top w:val="nil"/>
              <w:left w:val="nil"/>
              <w:bottom w:val="nil"/>
              <w:right w:val="nil"/>
            </w:tcBorders>
            <w:vAlign w:val="center"/>
          </w:tcPr>
          <w:p w14:paraId="59FC817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Hidden dim = 128</w:t>
            </w:r>
          </w:p>
          <w:p w14:paraId="2A28B49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Dropout = 0.35</w:t>
            </w:r>
          </w:p>
          <w:p w14:paraId="1554DF3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Readout = Global mean pool</w:t>
            </w:r>
          </w:p>
          <w:p w14:paraId="21D90A3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Output feature dim = 15</w:t>
            </w:r>
          </w:p>
        </w:tc>
      </w:tr>
      <w:tr w14:paraId="5713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9" w:type="dxa"/>
            <w:tcBorders>
              <w:top w:val="nil"/>
              <w:left w:val="nil"/>
              <w:bottom w:val="nil"/>
              <w:right w:val="nil"/>
            </w:tcBorders>
            <w:vAlign w:val="center"/>
          </w:tcPr>
          <w:p w14:paraId="139876E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Global Descriptor</w:t>
            </w:r>
          </w:p>
        </w:tc>
        <w:tc>
          <w:tcPr>
            <w:tcW w:w="2728" w:type="dxa"/>
            <w:tcBorders>
              <w:top w:val="nil"/>
              <w:left w:val="nil"/>
              <w:bottom w:val="nil"/>
              <w:right w:val="nil"/>
            </w:tcBorders>
            <w:vAlign w:val="center"/>
          </w:tcPr>
          <w:p w14:paraId="7A4C1CB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Global condition vector</w:t>
            </w:r>
          </w:p>
        </w:tc>
        <w:tc>
          <w:tcPr>
            <w:tcW w:w="3640" w:type="dxa"/>
            <w:tcBorders>
              <w:top w:val="nil"/>
              <w:left w:val="nil"/>
              <w:bottom w:val="nil"/>
              <w:right w:val="nil"/>
            </w:tcBorders>
            <w:vAlign w:val="center"/>
          </w:tcPr>
          <w:p w14:paraId="795B110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Input dim = 9</w:t>
            </w:r>
          </w:p>
        </w:tc>
      </w:tr>
      <w:tr w14:paraId="7F234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tcBorders>
              <w:top w:val="nil"/>
              <w:left w:val="nil"/>
              <w:bottom w:val="single" w:color="auto" w:sz="18" w:space="0"/>
              <w:right w:val="nil"/>
            </w:tcBorders>
            <w:vAlign w:val="center"/>
          </w:tcPr>
          <w:p w14:paraId="47BB832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Fusion Head</w:t>
            </w:r>
          </w:p>
        </w:tc>
        <w:tc>
          <w:tcPr>
            <w:tcW w:w="2728" w:type="dxa"/>
            <w:tcBorders>
              <w:top w:val="nil"/>
              <w:left w:val="nil"/>
              <w:bottom w:val="single" w:color="auto" w:sz="18" w:space="0"/>
              <w:right w:val="nil"/>
            </w:tcBorders>
            <w:vAlign w:val="center"/>
          </w:tcPr>
          <w:p w14:paraId="78116CB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3-layer MLP concatenating features [</w:t>
            </w:r>
            <w:r>
              <w:rPr>
                <w:rFonts w:hint="default" w:ascii="Times New Roman" w:hAnsi="Times New Roman" w:eastAsia="微软雅黑" w:cs="Times New Roman"/>
                <w:b/>
                <w:bCs/>
                <w:sz w:val="18"/>
                <w:szCs w:val="18"/>
                <w:lang w:val="en-US" w:eastAsia="zh-CN"/>
              </w:rPr>
              <w:t>z</w:t>
            </w:r>
            <w:r>
              <w:rPr>
                <w:rFonts w:hint="default" w:ascii="Times New Roman" w:hAnsi="Times New Roman" w:eastAsia="微软雅黑" w:cs="Times New Roman"/>
                <w:sz w:val="18"/>
                <w:szCs w:val="18"/>
                <w:vertAlign w:val="subscript"/>
                <w:lang w:val="en-US" w:eastAsia="zh-CN"/>
              </w:rPr>
              <w:t>c</w:t>
            </w:r>
            <w:r>
              <w:rPr>
                <w:rFonts w:hint="default" w:ascii="Times New Roman" w:hAnsi="Times New Roman" w:eastAsia="微软雅黑" w:cs="Times New Roman"/>
                <w:sz w:val="18"/>
                <w:szCs w:val="18"/>
                <w:lang w:val="en-US" w:eastAsia="zh-CN"/>
              </w:rPr>
              <w:t>,</w:t>
            </w:r>
            <w:r>
              <w:rPr>
                <w:rFonts w:hint="eastAsia" w:eastAsia="微软雅黑" w:cs="Times New Roman"/>
                <w:sz w:val="18"/>
                <w:szCs w:val="18"/>
                <w:lang w:val="en-US" w:eastAsia="zh-CN"/>
              </w:rPr>
              <w:t xml:space="preserve"> </w:t>
            </w:r>
            <w:r>
              <w:rPr>
                <w:rFonts w:hint="default" w:ascii="Times New Roman" w:hAnsi="Times New Roman" w:eastAsia="微软雅黑" w:cs="Times New Roman"/>
                <w:b/>
                <w:bCs/>
                <w:sz w:val="18"/>
                <w:szCs w:val="18"/>
                <w:lang w:val="en-US" w:eastAsia="zh-CN"/>
              </w:rPr>
              <w:t>z</w:t>
            </w:r>
            <w:r>
              <w:rPr>
                <w:rFonts w:hint="default" w:ascii="Times New Roman" w:hAnsi="Times New Roman" w:eastAsia="微软雅黑" w:cs="Times New Roman"/>
                <w:sz w:val="18"/>
                <w:szCs w:val="18"/>
                <w:vertAlign w:val="subscript"/>
                <w:lang w:val="en-US" w:eastAsia="zh-CN"/>
              </w:rPr>
              <w:t>g</w:t>
            </w:r>
            <w:r>
              <w:rPr>
                <w:rFonts w:hint="default" w:ascii="Times New Roman" w:hAnsi="Times New Roman" w:eastAsia="微软雅黑" w:cs="Times New Roman"/>
                <w:sz w:val="18"/>
                <w:szCs w:val="18"/>
                <w:lang w:val="en-US" w:eastAsia="zh-CN"/>
              </w:rPr>
              <w:t>,</w:t>
            </w:r>
            <w:r>
              <w:rPr>
                <w:rFonts w:hint="eastAsia" w:eastAsia="微软雅黑" w:cs="Times New Roman"/>
                <w:sz w:val="18"/>
                <w:szCs w:val="18"/>
                <w:lang w:val="en-US" w:eastAsia="zh-CN"/>
              </w:rPr>
              <w:t xml:space="preserve"> </w:t>
            </w:r>
            <w:r>
              <w:rPr>
                <w:rFonts w:hint="default" w:ascii="Times New Roman" w:hAnsi="Times New Roman" w:eastAsia="微软雅黑" w:cs="Times New Roman"/>
                <w:b/>
                <w:bCs/>
                <w:i/>
                <w:iCs/>
                <w:sz w:val="18"/>
                <w:szCs w:val="18"/>
                <w:lang w:val="en-US" w:eastAsia="zh-CN"/>
              </w:rPr>
              <w:t>g</w:t>
            </w:r>
            <w:r>
              <w:rPr>
                <w:rFonts w:hint="default" w:ascii="Times New Roman" w:hAnsi="Times New Roman" w:eastAsia="微软雅黑" w:cs="Times New Roman"/>
                <w:sz w:val="18"/>
                <w:szCs w:val="18"/>
                <w:lang w:val="en-US" w:eastAsia="zh-CN"/>
              </w:rPr>
              <w:t>]</w:t>
            </w:r>
          </w:p>
        </w:tc>
        <w:tc>
          <w:tcPr>
            <w:tcW w:w="3640" w:type="dxa"/>
            <w:tcBorders>
              <w:top w:val="nil"/>
              <w:left w:val="nil"/>
              <w:bottom w:val="single" w:color="auto" w:sz="18" w:space="0"/>
              <w:right w:val="nil"/>
            </w:tcBorders>
            <w:vAlign w:val="center"/>
          </w:tcPr>
          <w:p w14:paraId="1D979EE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Input dim = 39 (15+15+9)</w:t>
            </w:r>
          </w:p>
          <w:p w14:paraId="1289FE1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Hidden layers = [256,128]</w:t>
            </w:r>
          </w:p>
          <w:p w14:paraId="63FAF27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Final Output dim = 15</w:t>
            </w:r>
          </w:p>
        </w:tc>
      </w:tr>
    </w:tbl>
    <w:p w14:paraId="63F0A48F">
      <w:pPr>
        <w:rPr>
          <w:rFonts w:hint="default" w:ascii="Times New Roman" w:hAnsi="Times New Roman" w:eastAsia="微软雅黑" w:cs="Times New Roman"/>
          <w:b/>
          <w:bCs/>
          <w:sz w:val="24"/>
          <w:lang w:val="en-US" w:eastAsia="zh-CN"/>
        </w:rPr>
        <w:sectPr>
          <w:footerReference r:id="rId7" w:type="default"/>
          <w:pgSz w:w="11906" w:h="16838"/>
          <w:pgMar w:top="1440" w:right="1800" w:bottom="1440" w:left="1800" w:header="851" w:footer="992" w:gutter="0"/>
          <w:pgNumType w:start="1"/>
          <w:cols w:space="425" w:num="1"/>
          <w:docGrid w:type="lines" w:linePitch="312" w:charSpace="0"/>
        </w:sectPr>
      </w:pPr>
    </w:p>
    <w:p w14:paraId="6898324E">
      <w:pPr>
        <w:jc w:val="center"/>
        <w:rPr>
          <w:rFonts w:hint="default" w:ascii="Times New Roman" w:hAnsi="Times New Roman" w:eastAsia="微软雅黑" w:cs="Times New Roman"/>
          <w:b/>
          <w:bCs w:val="0"/>
          <w:sz w:val="24"/>
          <w:lang w:val="en-US" w:eastAsia="zh-CN"/>
        </w:rPr>
      </w:pPr>
      <w:r>
        <w:rPr>
          <w:rFonts w:hint="default" w:ascii="Times New Roman" w:hAnsi="Times New Roman" w:eastAsia="微软雅黑" w:cs="Times New Roman"/>
          <w:b/>
          <w:bCs w:val="0"/>
          <w:sz w:val="24"/>
        </w:rPr>
        <w:t>T</w:t>
      </w:r>
      <w:r>
        <w:rPr>
          <w:rFonts w:hint="default" w:ascii="Times New Roman" w:hAnsi="Times New Roman" w:eastAsia="微软雅黑" w:cs="Times New Roman"/>
          <w:b/>
          <w:bCs w:val="0"/>
          <w:sz w:val="24"/>
          <w:lang w:val="en-US" w:eastAsia="zh-CN"/>
        </w:rPr>
        <w:t>ABLE</w:t>
      </w:r>
      <w:r>
        <w:rPr>
          <w:rFonts w:hint="default" w:ascii="Times New Roman" w:hAnsi="Times New Roman" w:eastAsia="微软雅黑" w:cs="Times New Roman"/>
          <w:b/>
          <w:bCs w:val="0"/>
          <w:sz w:val="24"/>
        </w:rPr>
        <w:t xml:space="preserve"> </w:t>
      </w:r>
      <w:r>
        <w:rPr>
          <w:rFonts w:hint="default" w:ascii="Times New Roman" w:hAnsi="Times New Roman" w:eastAsia="微软雅黑" w:cs="Times New Roman"/>
          <w:b/>
          <w:bCs w:val="0"/>
          <w:sz w:val="24"/>
          <w:lang w:val="en-US" w:eastAsia="zh-CN"/>
        </w:rPr>
        <w:t>S2</w:t>
      </w:r>
      <w:r>
        <w:rPr>
          <w:rFonts w:hint="default" w:ascii="Times New Roman" w:hAnsi="Times New Roman" w:eastAsia="微软雅黑" w:cs="Times New Roman"/>
          <w:b/>
          <w:bCs w:val="0"/>
          <w:sz w:val="24"/>
        </w:rPr>
        <w:t xml:space="preserve">. </w:t>
      </w:r>
      <w:r>
        <w:rPr>
          <w:rFonts w:hint="default" w:ascii="Times New Roman" w:hAnsi="Times New Roman" w:eastAsia="微软雅黑" w:cs="Times New Roman"/>
          <w:b/>
          <w:bCs w:val="0"/>
          <w:sz w:val="24"/>
          <w:lang w:val="en-US" w:eastAsia="zh-CN"/>
        </w:rPr>
        <w:t>Detailed feature representations in the CNN and GNN branches of TSV-INet.</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7"/>
        <w:gridCol w:w="1792"/>
        <w:gridCol w:w="2992"/>
        <w:gridCol w:w="2000"/>
        <w:gridCol w:w="6073"/>
      </w:tblGrid>
      <w:tr w14:paraId="34656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7" w:type="dxa"/>
            <w:tcBorders>
              <w:top w:val="single" w:color="auto" w:sz="18" w:space="0"/>
              <w:left w:val="nil"/>
              <w:bottom w:val="single" w:color="auto" w:sz="12" w:space="0"/>
              <w:right w:val="nil"/>
            </w:tcBorders>
            <w:vAlign w:val="center"/>
          </w:tcPr>
          <w:p w14:paraId="6C690B9A">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cs="Times New Roman"/>
                <w:b/>
                <w:bCs/>
                <w:sz w:val="20"/>
                <w:szCs w:val="20"/>
                <w:vertAlign w:val="baseline"/>
                <w:lang w:val="en-US" w:eastAsia="zh-CN"/>
              </w:rPr>
            </w:pPr>
            <w:r>
              <w:rPr>
                <w:rFonts w:hint="default" w:ascii="Times New Roman" w:hAnsi="Times New Roman" w:cs="Times New Roman"/>
                <w:b/>
                <w:bCs/>
                <w:sz w:val="20"/>
                <w:szCs w:val="20"/>
                <w:vertAlign w:val="baseline"/>
                <w:lang w:val="en-US" w:eastAsia="zh-CN"/>
              </w:rPr>
              <w:t>Branch</w:t>
            </w:r>
          </w:p>
        </w:tc>
        <w:tc>
          <w:tcPr>
            <w:tcW w:w="1792" w:type="dxa"/>
            <w:tcBorders>
              <w:top w:val="single" w:color="auto" w:sz="18" w:space="0"/>
              <w:left w:val="nil"/>
              <w:bottom w:val="single" w:color="auto" w:sz="12" w:space="0"/>
              <w:right w:val="nil"/>
            </w:tcBorders>
            <w:vAlign w:val="center"/>
          </w:tcPr>
          <w:p w14:paraId="197301DA">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cs="Times New Roman"/>
                <w:b/>
                <w:bCs/>
                <w:sz w:val="20"/>
                <w:szCs w:val="20"/>
                <w:vertAlign w:val="baseline"/>
                <w:lang w:val="en-US" w:eastAsia="zh-CN"/>
              </w:rPr>
            </w:pPr>
            <w:r>
              <w:rPr>
                <w:rFonts w:hint="default" w:ascii="Times New Roman" w:hAnsi="Times New Roman" w:cs="Times New Roman"/>
                <w:b/>
                <w:bCs/>
                <w:sz w:val="20"/>
                <w:szCs w:val="20"/>
                <w:vertAlign w:val="baseline"/>
                <w:lang w:val="en-US" w:eastAsia="zh-CN"/>
              </w:rPr>
              <w:t>Feature Level</w:t>
            </w:r>
          </w:p>
        </w:tc>
        <w:tc>
          <w:tcPr>
            <w:tcW w:w="2992" w:type="dxa"/>
            <w:tcBorders>
              <w:top w:val="single" w:color="auto" w:sz="18" w:space="0"/>
              <w:left w:val="nil"/>
              <w:bottom w:val="single" w:color="auto" w:sz="12" w:space="0"/>
              <w:right w:val="nil"/>
            </w:tcBorders>
            <w:vAlign w:val="center"/>
          </w:tcPr>
          <w:p w14:paraId="4F20AE36">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cs="Times New Roman"/>
                <w:b/>
                <w:bCs/>
                <w:sz w:val="20"/>
                <w:szCs w:val="20"/>
                <w:vertAlign w:val="baseline"/>
                <w:lang w:val="en-US" w:eastAsia="zh-CN"/>
              </w:rPr>
            </w:pPr>
            <w:r>
              <w:rPr>
                <w:rFonts w:hint="default" w:ascii="Times New Roman" w:hAnsi="Times New Roman" w:cs="Times New Roman"/>
                <w:b/>
                <w:bCs/>
                <w:sz w:val="20"/>
                <w:szCs w:val="20"/>
                <w:vertAlign w:val="baseline"/>
                <w:lang w:val="en-US" w:eastAsia="zh-CN"/>
              </w:rPr>
              <w:t>Feature Contents</w:t>
            </w:r>
          </w:p>
        </w:tc>
        <w:tc>
          <w:tcPr>
            <w:tcW w:w="2000" w:type="dxa"/>
            <w:tcBorders>
              <w:top w:val="single" w:color="auto" w:sz="18" w:space="0"/>
              <w:left w:val="nil"/>
              <w:bottom w:val="single" w:color="auto" w:sz="12" w:space="0"/>
              <w:right w:val="nil"/>
            </w:tcBorders>
            <w:vAlign w:val="center"/>
          </w:tcPr>
          <w:p w14:paraId="2BBEE6F3">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cs="Times New Roman"/>
                <w:b/>
                <w:bCs/>
                <w:sz w:val="20"/>
                <w:szCs w:val="20"/>
                <w:vertAlign w:val="baseline"/>
                <w:lang w:val="en-US" w:eastAsia="zh-CN"/>
              </w:rPr>
            </w:pPr>
            <w:r>
              <w:rPr>
                <w:rFonts w:hint="default" w:ascii="Times New Roman" w:hAnsi="Times New Roman" w:cs="Times New Roman"/>
                <w:b/>
                <w:bCs/>
                <w:sz w:val="20"/>
                <w:szCs w:val="20"/>
                <w:vertAlign w:val="baseline"/>
                <w:lang w:val="en-US" w:eastAsia="zh-CN"/>
              </w:rPr>
              <w:t>Data Dimension</w:t>
            </w:r>
          </w:p>
        </w:tc>
        <w:tc>
          <w:tcPr>
            <w:tcW w:w="6073" w:type="dxa"/>
            <w:tcBorders>
              <w:top w:val="single" w:color="auto" w:sz="18" w:space="0"/>
              <w:left w:val="nil"/>
              <w:bottom w:val="single" w:color="auto" w:sz="12" w:space="0"/>
              <w:right w:val="nil"/>
            </w:tcBorders>
            <w:vAlign w:val="center"/>
          </w:tcPr>
          <w:p w14:paraId="2543E45C">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cs="Times New Roman"/>
                <w:b/>
                <w:bCs/>
                <w:sz w:val="20"/>
                <w:szCs w:val="20"/>
                <w:vertAlign w:val="baseline"/>
                <w:lang w:val="en-US" w:eastAsia="zh-CN"/>
              </w:rPr>
            </w:pPr>
            <w:r>
              <w:rPr>
                <w:rFonts w:hint="default" w:ascii="Times New Roman" w:hAnsi="Times New Roman" w:cs="Times New Roman"/>
                <w:b/>
                <w:bCs/>
                <w:sz w:val="20"/>
                <w:szCs w:val="20"/>
                <w:vertAlign w:val="baseline"/>
                <w:lang w:val="en-US" w:eastAsia="zh-CN"/>
              </w:rPr>
              <w:t>Description / Physical Meaning</w:t>
            </w:r>
          </w:p>
        </w:tc>
      </w:tr>
      <w:tr w14:paraId="6C424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7" w:type="dxa"/>
            <w:vMerge w:val="restart"/>
            <w:tcBorders>
              <w:top w:val="single" w:color="auto" w:sz="12" w:space="0"/>
              <w:left w:val="nil"/>
              <w:bottom w:val="nil"/>
              <w:right w:val="nil"/>
            </w:tcBorders>
            <w:vAlign w:val="center"/>
          </w:tcPr>
          <w:p w14:paraId="486D21C0">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CNN</w:t>
            </w:r>
          </w:p>
        </w:tc>
        <w:tc>
          <w:tcPr>
            <w:tcW w:w="1792" w:type="dxa"/>
            <w:vMerge w:val="restart"/>
            <w:tcBorders>
              <w:top w:val="single" w:color="auto" w:sz="12" w:space="0"/>
              <w:left w:val="nil"/>
              <w:bottom w:val="nil"/>
              <w:right w:val="nil"/>
            </w:tcBorders>
            <w:vAlign w:val="center"/>
          </w:tcPr>
          <w:p w14:paraId="25C5A1C1">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Pixel-level</w:t>
            </w:r>
          </w:p>
          <w:p w14:paraId="474F45A6">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(Grid map)</w:t>
            </w:r>
          </w:p>
        </w:tc>
        <w:tc>
          <w:tcPr>
            <w:tcW w:w="2992" w:type="dxa"/>
            <w:tcBorders>
              <w:top w:val="single" w:color="auto" w:sz="12" w:space="0"/>
              <w:left w:val="nil"/>
              <w:bottom w:val="nil"/>
              <w:right w:val="nil"/>
            </w:tcBorders>
            <w:vAlign w:val="center"/>
          </w:tcPr>
          <w:p w14:paraId="08FA728E">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Young's Modulus</w:t>
            </w:r>
          </w:p>
        </w:tc>
        <w:tc>
          <w:tcPr>
            <w:tcW w:w="2000" w:type="dxa"/>
            <w:tcBorders>
              <w:top w:val="single" w:color="auto" w:sz="12" w:space="0"/>
              <w:left w:val="nil"/>
              <w:bottom w:val="nil"/>
              <w:right w:val="nil"/>
            </w:tcBorders>
            <w:vAlign w:val="center"/>
          </w:tcPr>
          <w:p w14:paraId="3F092292">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Matrix (</w:t>
            </w:r>
            <m:oMath>
              <m:r>
                <m:rPr>
                  <m:nor/>
                  <m:sty m:val="p"/>
                </m:rPr>
                <w:rPr>
                  <w:rFonts w:hint="default" w:ascii="Times New Roman" w:hAnsi="Times New Roman" w:cs="Times New Roman"/>
                  <w:b w:val="0"/>
                  <w:i w:val="0"/>
                  <w:sz w:val="20"/>
                  <w:szCs w:val="20"/>
                  <w:vertAlign w:val="baseline"/>
                  <w:lang w:val="en-US" w:eastAsia="zh-CN"/>
                </w:rPr>
                <m:t>256 × 256</m:t>
              </m:r>
            </m:oMath>
            <w:r>
              <w:rPr>
                <w:rFonts w:hint="default" w:ascii="Times New Roman" w:hAnsi="Times New Roman" w:cs="Times New Roman"/>
                <w:sz w:val="20"/>
                <w:szCs w:val="20"/>
                <w:vertAlign w:val="baseline"/>
                <w:lang w:val="en-US" w:eastAsia="zh-CN"/>
              </w:rPr>
              <w:t>)</w:t>
            </w:r>
          </w:p>
        </w:tc>
        <w:tc>
          <w:tcPr>
            <w:tcW w:w="6073" w:type="dxa"/>
            <w:vMerge w:val="restart"/>
            <w:tcBorders>
              <w:top w:val="single" w:color="auto" w:sz="12" w:space="0"/>
              <w:left w:val="nil"/>
              <w:bottom w:val="nil"/>
              <w:right w:val="nil"/>
            </w:tcBorders>
            <w:vAlign w:val="center"/>
          </w:tcPr>
          <w:p w14:paraId="1888329A">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Spatial distribution of macroscopic equivalent material properties assigned to each pixel in the RVE</w:t>
            </w:r>
          </w:p>
        </w:tc>
      </w:tr>
      <w:tr w14:paraId="03FB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7" w:type="dxa"/>
            <w:vMerge w:val="continue"/>
            <w:tcBorders>
              <w:top w:val="nil"/>
              <w:left w:val="nil"/>
              <w:bottom w:val="nil"/>
              <w:right w:val="nil"/>
            </w:tcBorders>
            <w:vAlign w:val="center"/>
          </w:tcPr>
          <w:p w14:paraId="47DADF61">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1792" w:type="dxa"/>
            <w:vMerge w:val="continue"/>
            <w:tcBorders>
              <w:top w:val="nil"/>
              <w:left w:val="nil"/>
              <w:bottom w:val="nil"/>
              <w:right w:val="nil"/>
            </w:tcBorders>
            <w:vAlign w:val="center"/>
          </w:tcPr>
          <w:p w14:paraId="22B91C68">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2992" w:type="dxa"/>
            <w:tcBorders>
              <w:top w:val="nil"/>
              <w:left w:val="nil"/>
              <w:bottom w:val="nil"/>
              <w:right w:val="nil"/>
            </w:tcBorders>
            <w:vAlign w:val="center"/>
          </w:tcPr>
          <w:p w14:paraId="0A86C8F7">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CTE</w:t>
            </w:r>
          </w:p>
        </w:tc>
        <w:tc>
          <w:tcPr>
            <w:tcW w:w="2000" w:type="dxa"/>
            <w:tcBorders>
              <w:top w:val="nil"/>
              <w:left w:val="nil"/>
              <w:bottom w:val="nil"/>
              <w:right w:val="nil"/>
            </w:tcBorders>
            <w:vAlign w:val="center"/>
          </w:tcPr>
          <w:p w14:paraId="7AAB14A3">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Matrix (</w:t>
            </w:r>
            <m:oMath>
              <m:r>
                <m:rPr>
                  <m:nor/>
                  <m:sty m:val="p"/>
                </m:rPr>
                <w:rPr>
                  <w:rFonts w:hint="default" w:ascii="Times New Roman" w:hAnsi="Times New Roman" w:cs="Times New Roman"/>
                  <w:b w:val="0"/>
                  <w:i w:val="0"/>
                  <w:sz w:val="20"/>
                  <w:szCs w:val="20"/>
                  <w:vertAlign w:val="baseline"/>
                  <w:lang w:val="en-US" w:eastAsia="zh-CN"/>
                </w:rPr>
                <m:t>256 × 256</m:t>
              </m:r>
            </m:oMath>
            <w:r>
              <w:rPr>
                <w:rFonts w:hint="default" w:ascii="Times New Roman" w:hAnsi="Times New Roman" w:cs="Times New Roman"/>
                <w:sz w:val="20"/>
                <w:szCs w:val="20"/>
                <w:vertAlign w:val="baseline"/>
                <w:lang w:val="en-US" w:eastAsia="zh-CN"/>
              </w:rPr>
              <w:t>)</w:t>
            </w:r>
          </w:p>
        </w:tc>
        <w:tc>
          <w:tcPr>
            <w:tcW w:w="6073" w:type="dxa"/>
            <w:vMerge w:val="continue"/>
            <w:tcBorders>
              <w:top w:val="nil"/>
              <w:left w:val="nil"/>
              <w:bottom w:val="nil"/>
              <w:right w:val="nil"/>
            </w:tcBorders>
          </w:tcPr>
          <w:p w14:paraId="3B546C36">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r>
      <w:tr w14:paraId="7F9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7" w:type="dxa"/>
            <w:vMerge w:val="continue"/>
            <w:tcBorders>
              <w:top w:val="nil"/>
              <w:left w:val="nil"/>
              <w:bottom w:val="nil"/>
              <w:right w:val="nil"/>
            </w:tcBorders>
            <w:vAlign w:val="center"/>
          </w:tcPr>
          <w:p w14:paraId="2DD4D320">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1792" w:type="dxa"/>
            <w:vMerge w:val="continue"/>
            <w:tcBorders>
              <w:top w:val="nil"/>
              <w:left w:val="nil"/>
              <w:bottom w:val="nil"/>
              <w:right w:val="nil"/>
            </w:tcBorders>
            <w:vAlign w:val="center"/>
          </w:tcPr>
          <w:p w14:paraId="377A013D">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2992" w:type="dxa"/>
            <w:tcBorders>
              <w:top w:val="nil"/>
              <w:left w:val="nil"/>
              <w:bottom w:val="nil"/>
              <w:right w:val="nil"/>
            </w:tcBorders>
            <w:vAlign w:val="center"/>
          </w:tcPr>
          <w:p w14:paraId="2B0E21F4">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Poisson</w:t>
            </w:r>
            <w:r>
              <w:rPr>
                <w:rFonts w:hint="default" w:cs="Times New Roman"/>
                <w:sz w:val="20"/>
                <w:szCs w:val="20"/>
                <w:vertAlign w:val="baseline"/>
                <w:lang w:val="en-US" w:eastAsia="zh-CN"/>
              </w:rPr>
              <w:t>’</w:t>
            </w:r>
            <w:r>
              <w:rPr>
                <w:rFonts w:hint="eastAsia" w:cs="Times New Roman"/>
                <w:sz w:val="20"/>
                <w:szCs w:val="20"/>
                <w:vertAlign w:val="baseline"/>
                <w:lang w:val="en-US" w:eastAsia="zh-CN"/>
              </w:rPr>
              <w:t>s</w:t>
            </w:r>
            <w:r>
              <w:rPr>
                <w:rFonts w:hint="default" w:ascii="Times New Roman" w:hAnsi="Times New Roman" w:cs="Times New Roman"/>
                <w:sz w:val="20"/>
                <w:szCs w:val="20"/>
                <w:vertAlign w:val="baseline"/>
                <w:lang w:val="en-US" w:eastAsia="zh-CN"/>
              </w:rPr>
              <w:t xml:space="preserve"> Ratio</w:t>
            </w:r>
          </w:p>
        </w:tc>
        <w:tc>
          <w:tcPr>
            <w:tcW w:w="2000" w:type="dxa"/>
            <w:tcBorders>
              <w:top w:val="nil"/>
              <w:left w:val="nil"/>
              <w:bottom w:val="nil"/>
              <w:right w:val="nil"/>
            </w:tcBorders>
            <w:vAlign w:val="center"/>
          </w:tcPr>
          <w:p w14:paraId="5610F7D2">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Matrix (</w:t>
            </w:r>
            <m:oMath>
              <m:r>
                <m:rPr>
                  <m:nor/>
                  <m:sty m:val="p"/>
                </m:rPr>
                <w:rPr>
                  <w:rFonts w:hint="default" w:ascii="Times New Roman" w:hAnsi="Times New Roman" w:cs="Times New Roman"/>
                  <w:b w:val="0"/>
                  <w:i w:val="0"/>
                  <w:sz w:val="20"/>
                  <w:szCs w:val="20"/>
                  <w:vertAlign w:val="baseline"/>
                  <w:lang w:val="en-US" w:eastAsia="zh-CN"/>
                </w:rPr>
                <m:t>256 × 256</m:t>
              </m:r>
            </m:oMath>
            <w:r>
              <w:rPr>
                <w:rFonts w:hint="default" w:ascii="Times New Roman" w:hAnsi="Times New Roman" w:cs="Times New Roman"/>
                <w:sz w:val="20"/>
                <w:szCs w:val="20"/>
                <w:vertAlign w:val="baseline"/>
                <w:lang w:val="en-US" w:eastAsia="zh-CN"/>
              </w:rPr>
              <w:t>)</w:t>
            </w:r>
          </w:p>
        </w:tc>
        <w:tc>
          <w:tcPr>
            <w:tcW w:w="6073" w:type="dxa"/>
            <w:vMerge w:val="continue"/>
            <w:tcBorders>
              <w:top w:val="nil"/>
              <w:left w:val="nil"/>
              <w:bottom w:val="nil"/>
              <w:right w:val="nil"/>
            </w:tcBorders>
          </w:tcPr>
          <w:p w14:paraId="3AC36DD9">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r>
      <w:tr w14:paraId="7529C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7" w:type="dxa"/>
            <w:vMerge w:val="restart"/>
            <w:tcBorders>
              <w:top w:val="nil"/>
              <w:left w:val="nil"/>
              <w:bottom w:val="nil"/>
              <w:right w:val="nil"/>
            </w:tcBorders>
            <w:vAlign w:val="center"/>
          </w:tcPr>
          <w:p w14:paraId="6A233B74">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GNN</w:t>
            </w:r>
          </w:p>
        </w:tc>
        <w:tc>
          <w:tcPr>
            <w:tcW w:w="1792" w:type="dxa"/>
            <w:vMerge w:val="restart"/>
            <w:tcBorders>
              <w:top w:val="nil"/>
              <w:left w:val="nil"/>
              <w:bottom w:val="nil"/>
              <w:right w:val="nil"/>
            </w:tcBorders>
            <w:vAlign w:val="center"/>
          </w:tcPr>
          <w:p w14:paraId="06B42FE7">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Node-level</w:t>
            </w:r>
          </w:p>
          <w:p w14:paraId="49CFFB7D">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(Per TSV, 9D)</w:t>
            </w:r>
          </w:p>
        </w:tc>
        <w:tc>
          <w:tcPr>
            <w:tcW w:w="2992" w:type="dxa"/>
            <w:tcBorders>
              <w:top w:val="nil"/>
              <w:left w:val="nil"/>
              <w:bottom w:val="nil"/>
              <w:right w:val="nil"/>
            </w:tcBorders>
            <w:vAlign w:val="center"/>
          </w:tcPr>
          <w:p w14:paraId="59E618AC">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TSV center coordinates</w:t>
            </w:r>
          </w:p>
        </w:tc>
        <w:tc>
          <w:tcPr>
            <w:tcW w:w="2000" w:type="dxa"/>
            <w:tcBorders>
              <w:top w:val="nil"/>
              <w:left w:val="nil"/>
              <w:bottom w:val="nil"/>
              <w:right w:val="nil"/>
            </w:tcBorders>
            <w:vAlign w:val="center"/>
          </w:tcPr>
          <w:p w14:paraId="7A1037B1">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Tensor (</w:t>
            </w:r>
            <m:oMath>
              <m:r>
                <m:rPr>
                  <m:nor/>
                  <m:sty m:val="p"/>
                </m:rPr>
                <w:rPr>
                  <w:rFonts w:hint="default" w:ascii="Times New Roman" w:hAnsi="Times New Roman" w:cs="Times New Roman"/>
                  <w:b w:val="0"/>
                  <w:i w:val="0"/>
                  <w:sz w:val="20"/>
                  <w:szCs w:val="20"/>
                  <w:vertAlign w:val="baseline"/>
                  <w:lang w:val="en-US" w:eastAsia="zh-CN"/>
                </w:rPr>
                <m:t>1 × 2</m:t>
              </m:r>
            </m:oMath>
            <w:r>
              <w:rPr>
                <w:rFonts w:hint="default" w:ascii="Times New Roman" w:hAnsi="Times New Roman" w:cs="Times New Roman"/>
                <w:sz w:val="20"/>
                <w:szCs w:val="20"/>
                <w:vertAlign w:val="baseline"/>
                <w:lang w:val="en-US" w:eastAsia="zh-CN"/>
              </w:rPr>
              <w:t>)</w:t>
            </w:r>
          </w:p>
        </w:tc>
        <w:tc>
          <w:tcPr>
            <w:tcW w:w="6073" w:type="dxa"/>
            <w:tcBorders>
              <w:top w:val="nil"/>
              <w:left w:val="nil"/>
              <w:bottom w:val="nil"/>
              <w:right w:val="nil"/>
            </w:tcBorders>
            <w:vAlign w:val="center"/>
          </w:tcPr>
          <w:p w14:paraId="3A01A5E7">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w:t>
            </w:r>
            <w:r>
              <w:rPr>
                <w:rFonts w:hint="default" w:ascii="Times New Roman" w:hAnsi="Times New Roman" w:cs="Times New Roman"/>
                <w:i/>
                <w:iCs/>
                <w:sz w:val="20"/>
                <w:szCs w:val="20"/>
                <w:vertAlign w:val="baseline"/>
                <w:lang w:val="en-US" w:eastAsia="zh-CN"/>
              </w:rPr>
              <w:t>x</w:t>
            </w:r>
            <w:r>
              <w:rPr>
                <w:rFonts w:hint="default" w:ascii="Times New Roman" w:hAnsi="Times New Roman" w:cs="Times New Roman"/>
                <w:sz w:val="20"/>
                <w:szCs w:val="20"/>
                <w:vertAlign w:val="baseline"/>
                <w:lang w:val="en-US" w:eastAsia="zh-CN"/>
              </w:rPr>
              <w:t xml:space="preserve">, </w:t>
            </w:r>
            <w:r>
              <w:rPr>
                <w:rFonts w:hint="default" w:ascii="Times New Roman" w:hAnsi="Times New Roman" w:cs="Times New Roman"/>
                <w:i/>
                <w:iCs/>
                <w:sz w:val="20"/>
                <w:szCs w:val="20"/>
                <w:vertAlign w:val="baseline"/>
                <w:lang w:val="en-US" w:eastAsia="zh-CN"/>
              </w:rPr>
              <w:t>y</w:t>
            </w:r>
            <w:r>
              <w:rPr>
                <w:rFonts w:hint="default" w:ascii="Times New Roman" w:hAnsi="Times New Roman" w:cs="Times New Roman"/>
                <w:sz w:val="20"/>
                <w:szCs w:val="20"/>
                <w:vertAlign w:val="baseline"/>
                <w:lang w:val="en-US" w:eastAsia="zh-CN"/>
              </w:rPr>
              <w:t>) normalized coordinates</w:t>
            </w:r>
          </w:p>
        </w:tc>
      </w:tr>
      <w:tr w14:paraId="4A1C5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7" w:type="dxa"/>
            <w:vMerge w:val="continue"/>
            <w:tcBorders>
              <w:top w:val="nil"/>
              <w:left w:val="nil"/>
              <w:bottom w:val="nil"/>
              <w:right w:val="nil"/>
            </w:tcBorders>
          </w:tcPr>
          <w:p w14:paraId="1ABAE2AF">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1792" w:type="dxa"/>
            <w:vMerge w:val="continue"/>
            <w:tcBorders>
              <w:top w:val="nil"/>
              <w:left w:val="nil"/>
              <w:bottom w:val="nil"/>
              <w:right w:val="nil"/>
            </w:tcBorders>
          </w:tcPr>
          <w:p w14:paraId="588EEE97">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2992" w:type="dxa"/>
            <w:tcBorders>
              <w:top w:val="nil"/>
              <w:left w:val="nil"/>
              <w:bottom w:val="nil"/>
              <w:right w:val="nil"/>
            </w:tcBorders>
            <w:vAlign w:val="center"/>
          </w:tcPr>
          <w:p w14:paraId="2BA363F4">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Radius metrics</w:t>
            </w:r>
          </w:p>
        </w:tc>
        <w:tc>
          <w:tcPr>
            <w:tcW w:w="2000" w:type="dxa"/>
            <w:tcBorders>
              <w:top w:val="nil"/>
              <w:left w:val="nil"/>
              <w:bottom w:val="nil"/>
              <w:right w:val="nil"/>
            </w:tcBorders>
            <w:vAlign w:val="center"/>
          </w:tcPr>
          <w:p w14:paraId="2EC76DDF">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Tensor (</w:t>
            </w:r>
            <m:oMath>
              <m:r>
                <m:rPr>
                  <m:nor/>
                  <m:sty m:val="p"/>
                </m:rPr>
                <w:rPr>
                  <w:rFonts w:hint="default" w:ascii="Times New Roman" w:hAnsi="Times New Roman" w:cs="Times New Roman"/>
                  <w:b w:val="0"/>
                  <w:i w:val="0"/>
                  <w:sz w:val="20"/>
                  <w:szCs w:val="20"/>
                  <w:vertAlign w:val="baseline"/>
                  <w:lang w:val="en-US" w:eastAsia="zh-CN"/>
                </w:rPr>
                <m:t>1 × 2</m:t>
              </m:r>
            </m:oMath>
            <w:r>
              <w:rPr>
                <w:rFonts w:hint="default" w:ascii="Times New Roman" w:hAnsi="Times New Roman" w:cs="Times New Roman"/>
                <w:sz w:val="20"/>
                <w:szCs w:val="20"/>
                <w:vertAlign w:val="baseline"/>
                <w:lang w:val="en-US" w:eastAsia="zh-CN"/>
              </w:rPr>
              <w:t>)</w:t>
            </w:r>
          </w:p>
        </w:tc>
        <w:tc>
          <w:tcPr>
            <w:tcW w:w="6073" w:type="dxa"/>
            <w:tcBorders>
              <w:top w:val="nil"/>
              <w:left w:val="nil"/>
              <w:bottom w:val="nil"/>
              <w:right w:val="nil"/>
            </w:tcBorders>
            <w:vAlign w:val="center"/>
          </w:tcPr>
          <w:p w14:paraId="28D1C24B">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i/>
                <w:iCs/>
                <w:sz w:val="20"/>
                <w:szCs w:val="20"/>
                <w:vertAlign w:val="baseline"/>
                <w:lang w:val="en-US" w:eastAsia="zh-CN"/>
              </w:rPr>
              <w:t>r</w:t>
            </w:r>
            <w:r>
              <w:rPr>
                <w:rFonts w:hint="default" w:ascii="Times New Roman" w:hAnsi="Times New Roman" w:cs="Times New Roman"/>
                <w:sz w:val="20"/>
                <w:szCs w:val="20"/>
                <w:vertAlign w:val="baseline"/>
                <w:lang w:val="en-US" w:eastAsia="zh-CN"/>
              </w:rPr>
              <w:t xml:space="preserve"> and </w:t>
            </w:r>
            <w:r>
              <w:rPr>
                <w:rFonts w:hint="default" w:ascii="Times New Roman" w:hAnsi="Times New Roman" w:cs="Times New Roman"/>
                <w:i/>
                <w:iCs/>
                <w:sz w:val="20"/>
                <w:szCs w:val="20"/>
                <w:vertAlign w:val="baseline"/>
                <w:lang w:val="en-US" w:eastAsia="zh-CN"/>
              </w:rPr>
              <w:t>r</w:t>
            </w:r>
            <w:r>
              <w:rPr>
                <w:rFonts w:hint="default" w:ascii="Times New Roman" w:hAnsi="Times New Roman" w:cs="Times New Roman"/>
                <w:sz w:val="20"/>
                <w:szCs w:val="20"/>
                <w:vertAlign w:val="superscript"/>
                <w:lang w:val="en-US" w:eastAsia="zh-CN"/>
              </w:rPr>
              <w:t>2</w:t>
            </w:r>
          </w:p>
        </w:tc>
      </w:tr>
      <w:tr w14:paraId="591DA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7" w:type="dxa"/>
            <w:vMerge w:val="continue"/>
            <w:tcBorders>
              <w:top w:val="nil"/>
              <w:left w:val="nil"/>
              <w:bottom w:val="nil"/>
              <w:right w:val="nil"/>
            </w:tcBorders>
          </w:tcPr>
          <w:p w14:paraId="5D7C2251">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1792" w:type="dxa"/>
            <w:vMerge w:val="continue"/>
            <w:tcBorders>
              <w:top w:val="nil"/>
              <w:left w:val="nil"/>
              <w:bottom w:val="nil"/>
              <w:right w:val="nil"/>
            </w:tcBorders>
          </w:tcPr>
          <w:p w14:paraId="279ECEB7">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2992" w:type="dxa"/>
            <w:tcBorders>
              <w:top w:val="nil"/>
              <w:left w:val="nil"/>
              <w:bottom w:val="nil"/>
              <w:right w:val="nil"/>
            </w:tcBorders>
            <w:vAlign w:val="center"/>
          </w:tcPr>
          <w:p w14:paraId="21CEAC18">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Spatial location</w:t>
            </w:r>
          </w:p>
        </w:tc>
        <w:tc>
          <w:tcPr>
            <w:tcW w:w="2000" w:type="dxa"/>
            <w:tcBorders>
              <w:top w:val="nil"/>
              <w:left w:val="nil"/>
              <w:bottom w:val="nil"/>
              <w:right w:val="nil"/>
            </w:tcBorders>
            <w:vAlign w:val="center"/>
          </w:tcPr>
          <w:p w14:paraId="10DC1BB3">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Tensor (</w:t>
            </w:r>
            <m:oMath>
              <m:r>
                <m:rPr>
                  <m:nor/>
                  <m:sty m:val="p"/>
                </m:rPr>
                <w:rPr>
                  <w:rFonts w:hint="default" w:ascii="Times New Roman" w:hAnsi="Times New Roman" w:cs="Times New Roman"/>
                  <w:b w:val="0"/>
                  <w:i w:val="0"/>
                  <w:sz w:val="20"/>
                  <w:szCs w:val="20"/>
                  <w:vertAlign w:val="baseline"/>
                  <w:lang w:val="en-US" w:eastAsia="zh-CN"/>
                </w:rPr>
                <m:t>1 × 2</m:t>
              </m:r>
            </m:oMath>
            <w:r>
              <w:rPr>
                <w:rFonts w:hint="default" w:ascii="Times New Roman" w:hAnsi="Times New Roman" w:cs="Times New Roman"/>
                <w:sz w:val="20"/>
                <w:szCs w:val="20"/>
                <w:vertAlign w:val="baseline"/>
                <w:lang w:val="en-US" w:eastAsia="zh-CN"/>
              </w:rPr>
              <w:t>)</w:t>
            </w:r>
          </w:p>
        </w:tc>
        <w:tc>
          <w:tcPr>
            <w:tcW w:w="6073" w:type="dxa"/>
            <w:tcBorders>
              <w:top w:val="nil"/>
              <w:left w:val="nil"/>
              <w:bottom w:val="nil"/>
              <w:right w:val="nil"/>
            </w:tcBorders>
            <w:vAlign w:val="center"/>
          </w:tcPr>
          <w:p w14:paraId="38D17532">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Distance to RVE center and nearest boundary</w:t>
            </w:r>
          </w:p>
        </w:tc>
      </w:tr>
      <w:tr w14:paraId="16E24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17" w:type="dxa"/>
            <w:vMerge w:val="continue"/>
            <w:tcBorders>
              <w:top w:val="nil"/>
              <w:left w:val="nil"/>
              <w:bottom w:val="nil"/>
              <w:right w:val="nil"/>
            </w:tcBorders>
          </w:tcPr>
          <w:p w14:paraId="66007775">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1792" w:type="dxa"/>
            <w:vMerge w:val="continue"/>
            <w:tcBorders>
              <w:top w:val="nil"/>
              <w:left w:val="nil"/>
              <w:bottom w:val="nil"/>
              <w:right w:val="nil"/>
            </w:tcBorders>
          </w:tcPr>
          <w:p w14:paraId="54802CDB">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2992" w:type="dxa"/>
            <w:tcBorders>
              <w:top w:val="nil"/>
              <w:left w:val="nil"/>
              <w:bottom w:val="nil"/>
              <w:right w:val="nil"/>
            </w:tcBorders>
            <w:vAlign w:val="center"/>
          </w:tcPr>
          <w:p w14:paraId="1C9D1B02">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Local neighborhood stats</w:t>
            </w:r>
          </w:p>
        </w:tc>
        <w:tc>
          <w:tcPr>
            <w:tcW w:w="2000" w:type="dxa"/>
            <w:tcBorders>
              <w:top w:val="nil"/>
              <w:left w:val="nil"/>
              <w:bottom w:val="nil"/>
              <w:right w:val="nil"/>
            </w:tcBorders>
            <w:vAlign w:val="center"/>
          </w:tcPr>
          <w:p w14:paraId="5835B7C7">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Tensor (</w:t>
            </w:r>
            <m:oMath>
              <m:r>
                <m:rPr>
                  <m:nor/>
                  <m:sty m:val="p"/>
                </m:rPr>
                <w:rPr>
                  <w:rFonts w:hint="default" w:ascii="Times New Roman" w:hAnsi="Times New Roman" w:cs="Times New Roman"/>
                  <w:b w:val="0"/>
                  <w:i w:val="0"/>
                  <w:sz w:val="20"/>
                  <w:szCs w:val="20"/>
                  <w:vertAlign w:val="baseline"/>
                  <w:lang w:val="en-US" w:eastAsia="zh-CN"/>
                </w:rPr>
                <m:t>1 × 3</m:t>
              </m:r>
            </m:oMath>
            <w:r>
              <w:rPr>
                <w:rFonts w:hint="default" w:ascii="Times New Roman" w:hAnsi="Times New Roman" w:cs="Times New Roman"/>
                <w:sz w:val="20"/>
                <w:szCs w:val="20"/>
                <w:vertAlign w:val="baseline"/>
                <w:lang w:val="en-US" w:eastAsia="zh-CN"/>
              </w:rPr>
              <w:t>)</w:t>
            </w:r>
          </w:p>
        </w:tc>
        <w:tc>
          <w:tcPr>
            <w:tcW w:w="6073" w:type="dxa"/>
            <w:tcBorders>
              <w:top w:val="nil"/>
              <w:left w:val="nil"/>
              <w:bottom w:val="nil"/>
              <w:right w:val="nil"/>
            </w:tcBorders>
            <w:vAlign w:val="center"/>
          </w:tcPr>
          <w:p w14:paraId="6B003BCF">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Mean kNN distance, local packing density, and local anisotropy</w:t>
            </w:r>
          </w:p>
        </w:tc>
      </w:tr>
      <w:tr w14:paraId="6DC11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7" w:type="dxa"/>
            <w:vMerge w:val="continue"/>
            <w:tcBorders>
              <w:top w:val="nil"/>
              <w:left w:val="nil"/>
              <w:bottom w:val="nil"/>
              <w:right w:val="nil"/>
            </w:tcBorders>
          </w:tcPr>
          <w:p w14:paraId="1AD45AFF">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1792" w:type="dxa"/>
            <w:vMerge w:val="restart"/>
            <w:tcBorders>
              <w:top w:val="nil"/>
              <w:left w:val="nil"/>
              <w:bottom w:val="nil"/>
              <w:right w:val="nil"/>
            </w:tcBorders>
            <w:vAlign w:val="center"/>
          </w:tcPr>
          <w:p w14:paraId="7CFB9F47">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Edge-level</w:t>
            </w:r>
          </w:p>
          <w:p w14:paraId="25C67BAD">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 xml:space="preserve">(Per </w:t>
            </w:r>
            <w:r>
              <w:rPr>
                <w:rFonts w:hint="default" w:ascii="Times New Roman" w:hAnsi="Times New Roman" w:cs="Times New Roman"/>
                <w:i/>
                <w:iCs/>
                <w:sz w:val="20"/>
                <w:szCs w:val="20"/>
                <w:vertAlign w:val="baseline"/>
                <w:lang w:val="en-US" w:eastAsia="zh-CN"/>
              </w:rPr>
              <w:t>k</w:t>
            </w:r>
            <w:r>
              <w:rPr>
                <w:rFonts w:hint="default" w:ascii="Times New Roman" w:hAnsi="Times New Roman" w:cs="Times New Roman"/>
                <w:sz w:val="20"/>
                <w:szCs w:val="20"/>
                <w:vertAlign w:val="baseline"/>
                <w:lang w:val="en-US" w:eastAsia="zh-CN"/>
              </w:rPr>
              <w:t>NN pair, 7D)</w:t>
            </w:r>
          </w:p>
        </w:tc>
        <w:tc>
          <w:tcPr>
            <w:tcW w:w="2992" w:type="dxa"/>
            <w:tcBorders>
              <w:top w:val="nil"/>
              <w:left w:val="nil"/>
              <w:bottom w:val="nil"/>
              <w:right w:val="nil"/>
            </w:tcBorders>
            <w:vAlign w:val="center"/>
          </w:tcPr>
          <w:p w14:paraId="38AF8FF8">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Euclidean distance</w:t>
            </w:r>
          </w:p>
        </w:tc>
        <w:tc>
          <w:tcPr>
            <w:tcW w:w="2000" w:type="dxa"/>
            <w:tcBorders>
              <w:top w:val="nil"/>
              <w:left w:val="nil"/>
              <w:bottom w:val="nil"/>
              <w:right w:val="nil"/>
            </w:tcBorders>
            <w:vAlign w:val="center"/>
          </w:tcPr>
          <w:p w14:paraId="780BE79B">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Scalar</w:t>
            </w:r>
          </w:p>
        </w:tc>
        <w:tc>
          <w:tcPr>
            <w:tcW w:w="6073" w:type="dxa"/>
            <w:tcBorders>
              <w:top w:val="nil"/>
              <w:left w:val="nil"/>
              <w:bottom w:val="nil"/>
              <w:right w:val="nil"/>
            </w:tcBorders>
            <w:vAlign w:val="center"/>
          </w:tcPr>
          <w:p w14:paraId="5F0D8295">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Normalized distance between two TSVs.</w:t>
            </w:r>
          </w:p>
        </w:tc>
      </w:tr>
      <w:tr w14:paraId="1E0D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7" w:type="dxa"/>
            <w:vMerge w:val="continue"/>
            <w:tcBorders>
              <w:top w:val="nil"/>
              <w:left w:val="nil"/>
              <w:bottom w:val="nil"/>
              <w:right w:val="nil"/>
            </w:tcBorders>
          </w:tcPr>
          <w:p w14:paraId="6B54B71C">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1792" w:type="dxa"/>
            <w:vMerge w:val="continue"/>
            <w:tcBorders>
              <w:top w:val="nil"/>
              <w:left w:val="nil"/>
              <w:bottom w:val="nil"/>
              <w:right w:val="nil"/>
            </w:tcBorders>
          </w:tcPr>
          <w:p w14:paraId="4671C8C6">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2992" w:type="dxa"/>
            <w:tcBorders>
              <w:top w:val="nil"/>
              <w:left w:val="nil"/>
              <w:bottom w:val="nil"/>
              <w:right w:val="nil"/>
            </w:tcBorders>
            <w:vAlign w:val="center"/>
          </w:tcPr>
          <w:p w14:paraId="442DFBFF">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Relative direction</w:t>
            </w:r>
          </w:p>
        </w:tc>
        <w:tc>
          <w:tcPr>
            <w:tcW w:w="2000" w:type="dxa"/>
            <w:tcBorders>
              <w:top w:val="nil"/>
              <w:left w:val="nil"/>
              <w:bottom w:val="nil"/>
              <w:right w:val="nil"/>
            </w:tcBorders>
            <w:vAlign w:val="center"/>
          </w:tcPr>
          <w:p w14:paraId="28C9BD1B">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Tensor (</w:t>
            </w:r>
            <m:oMath>
              <m:r>
                <m:rPr>
                  <m:nor/>
                  <m:sty m:val="p"/>
                </m:rPr>
                <w:rPr>
                  <w:rFonts w:hint="default" w:ascii="Times New Roman" w:hAnsi="Times New Roman" w:cs="Times New Roman"/>
                  <w:b w:val="0"/>
                  <w:i w:val="0"/>
                  <w:sz w:val="20"/>
                  <w:szCs w:val="20"/>
                  <w:vertAlign w:val="baseline"/>
                  <w:lang w:val="en-US" w:eastAsia="zh-CN"/>
                </w:rPr>
                <m:t>1 × 2</m:t>
              </m:r>
            </m:oMath>
            <w:r>
              <w:rPr>
                <w:rFonts w:hint="default" w:ascii="Times New Roman" w:hAnsi="Times New Roman" w:cs="Times New Roman"/>
                <w:sz w:val="20"/>
                <w:szCs w:val="20"/>
                <w:vertAlign w:val="baseline"/>
                <w:lang w:val="en-US" w:eastAsia="zh-CN"/>
              </w:rPr>
              <w:t>)</w:t>
            </w:r>
          </w:p>
        </w:tc>
        <w:tc>
          <w:tcPr>
            <w:tcW w:w="6073" w:type="dxa"/>
            <w:tcBorders>
              <w:top w:val="nil"/>
              <w:left w:val="nil"/>
              <w:bottom w:val="nil"/>
              <w:right w:val="nil"/>
            </w:tcBorders>
            <w:vAlign w:val="center"/>
          </w:tcPr>
          <w:p w14:paraId="15182575">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cos</w:t>
            </w:r>
            <m:oMath>
              <m:r>
                <m:rPr>
                  <m:nor/>
                </m:rPr>
                <w:rPr>
                  <w:rFonts w:hint="default" w:ascii="Times New Roman" w:hAnsi="Times New Roman" w:cs="Times New Roman"/>
                  <w:b w:val="0"/>
                  <w:i/>
                  <w:iCs/>
                  <w:sz w:val="20"/>
                  <w:szCs w:val="20"/>
                  <w:vertAlign w:val="baseline"/>
                  <w:lang w:val="en-US" w:eastAsia="zh-CN"/>
                </w:rPr>
                <m:t>θ</m:t>
              </m:r>
            </m:oMath>
            <w:r>
              <w:rPr>
                <w:rFonts w:hint="default" w:ascii="Times New Roman" w:hAnsi="Times New Roman" w:cs="Times New Roman"/>
                <w:sz w:val="20"/>
                <w:szCs w:val="20"/>
                <w:vertAlign w:val="baseline"/>
                <w:lang w:val="en-US" w:eastAsia="zh-CN"/>
              </w:rPr>
              <w:t xml:space="preserve"> and sin</w:t>
            </w:r>
            <m:oMath>
              <m:r>
                <m:rPr>
                  <m:nor/>
                </m:rPr>
                <w:rPr>
                  <w:rFonts w:hint="default" w:ascii="Times New Roman" w:hAnsi="Times New Roman" w:cs="Times New Roman"/>
                  <w:b w:val="0"/>
                  <w:i/>
                  <w:iCs/>
                  <w:sz w:val="20"/>
                  <w:szCs w:val="20"/>
                  <w:vertAlign w:val="baseline"/>
                  <w:lang w:val="en-US" w:eastAsia="zh-CN"/>
                </w:rPr>
                <m:t>θ</m:t>
              </m:r>
            </m:oMath>
            <w:r>
              <w:rPr>
                <w:rFonts w:hint="default" w:ascii="Times New Roman" w:hAnsi="Times New Roman" w:cs="Times New Roman"/>
                <w:sz w:val="20"/>
                <w:szCs w:val="20"/>
                <w:vertAlign w:val="baseline"/>
                <w:lang w:val="en-US" w:eastAsia="zh-CN"/>
              </w:rPr>
              <w:t xml:space="preserve"> of the connection vector</w:t>
            </w:r>
          </w:p>
        </w:tc>
      </w:tr>
      <w:tr w14:paraId="38B39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7" w:type="dxa"/>
            <w:vMerge w:val="continue"/>
            <w:tcBorders>
              <w:top w:val="nil"/>
              <w:left w:val="nil"/>
              <w:bottom w:val="nil"/>
              <w:right w:val="nil"/>
            </w:tcBorders>
          </w:tcPr>
          <w:p w14:paraId="7DB642F0">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1792" w:type="dxa"/>
            <w:vMerge w:val="continue"/>
            <w:tcBorders>
              <w:top w:val="nil"/>
              <w:left w:val="nil"/>
              <w:bottom w:val="nil"/>
              <w:right w:val="nil"/>
            </w:tcBorders>
          </w:tcPr>
          <w:p w14:paraId="1154C951">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2992" w:type="dxa"/>
            <w:tcBorders>
              <w:top w:val="nil"/>
              <w:left w:val="nil"/>
              <w:bottom w:val="nil"/>
              <w:right w:val="nil"/>
            </w:tcBorders>
            <w:vAlign w:val="center"/>
          </w:tcPr>
          <w:p w14:paraId="7B1E3400">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Radius variations</w:t>
            </w:r>
          </w:p>
        </w:tc>
        <w:tc>
          <w:tcPr>
            <w:tcW w:w="2000" w:type="dxa"/>
            <w:tcBorders>
              <w:top w:val="nil"/>
              <w:left w:val="nil"/>
              <w:bottom w:val="nil"/>
              <w:right w:val="nil"/>
            </w:tcBorders>
            <w:vAlign w:val="center"/>
          </w:tcPr>
          <w:p w14:paraId="670830FC">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Scalar</w:t>
            </w:r>
          </w:p>
        </w:tc>
        <w:tc>
          <w:tcPr>
            <w:tcW w:w="6073" w:type="dxa"/>
            <w:tcBorders>
              <w:top w:val="nil"/>
              <w:left w:val="nil"/>
              <w:bottom w:val="nil"/>
              <w:right w:val="nil"/>
            </w:tcBorders>
            <w:vAlign w:val="center"/>
          </w:tcPr>
          <w:p w14:paraId="7D868C1A">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 xml:space="preserve">Absolute difference </w:t>
            </w:r>
            <m:oMath>
              <m:d>
                <m:dPr>
                  <m:begChr m:val="|"/>
                  <m:endChr m:val="|"/>
                  <m:ctrlPr>
                    <w:rPr>
                      <w:rFonts w:hint="default" w:ascii="Cambria Math" w:hAnsi="Cambria Math" w:cs="Times New Roman"/>
                      <w:sz w:val="20"/>
                      <w:szCs w:val="20"/>
                      <w:vertAlign w:val="baseline"/>
                      <w:lang w:val="en-US" w:eastAsia="zh-CN"/>
                    </w:rPr>
                  </m:ctrlPr>
                </m:dPr>
                <m:e>
                  <m:sSub>
                    <m:sSubPr>
                      <m:ctrlPr>
                        <w:rPr>
                          <w:rFonts w:hint="default" w:ascii="Cambria Math" w:hAnsi="Cambria Math" w:cs="Times New Roman"/>
                          <w:i/>
                          <w:iCs/>
                          <w:sz w:val="20"/>
                          <w:szCs w:val="20"/>
                          <w:vertAlign w:val="baseline"/>
                          <w:lang w:val="en-US" w:eastAsia="zh-CN"/>
                        </w:rPr>
                      </m:ctrlPr>
                    </m:sSubPr>
                    <m:e>
                      <m:r>
                        <m:rPr>
                          <m:nor/>
                        </m:rPr>
                        <w:rPr>
                          <w:rFonts w:hint="default" w:ascii="Times New Roman" w:hAnsi="Times New Roman" w:cs="Times New Roman"/>
                          <w:b w:val="0"/>
                          <w:i/>
                          <w:iCs/>
                          <w:sz w:val="20"/>
                          <w:szCs w:val="20"/>
                          <w:vertAlign w:val="baseline"/>
                          <w:lang w:val="en-US" w:eastAsia="zh-CN"/>
                        </w:rPr>
                        <m:t>r</m:t>
                      </m:r>
                      <m:ctrlPr>
                        <w:rPr>
                          <w:rFonts w:hint="default" w:ascii="Cambria Math" w:hAnsi="Cambria Math" w:cs="Times New Roman"/>
                          <w:i/>
                          <w:iCs/>
                          <w:sz w:val="20"/>
                          <w:szCs w:val="20"/>
                          <w:vertAlign w:val="baseline"/>
                          <w:lang w:val="en-US" w:eastAsia="zh-CN"/>
                        </w:rPr>
                      </m:ctrlPr>
                    </m:e>
                    <m:sub>
                      <m:r>
                        <m:rPr>
                          <m:nor/>
                        </m:rPr>
                        <w:rPr>
                          <w:rFonts w:hint="default" w:ascii="Times New Roman" w:hAnsi="Times New Roman" w:cs="Times New Roman"/>
                          <w:b w:val="0"/>
                          <w:i/>
                          <w:iCs/>
                          <w:sz w:val="20"/>
                          <w:szCs w:val="20"/>
                          <w:vertAlign w:val="baseline"/>
                          <w:lang w:val="en-US" w:eastAsia="zh-CN"/>
                        </w:rPr>
                        <m:t>i</m:t>
                      </m:r>
                      <m:ctrlPr>
                        <w:rPr>
                          <w:rFonts w:hint="default" w:ascii="Cambria Math" w:hAnsi="Cambria Math" w:cs="Times New Roman"/>
                          <w:i/>
                          <w:iCs/>
                          <w:sz w:val="20"/>
                          <w:szCs w:val="20"/>
                          <w:vertAlign w:val="baseline"/>
                          <w:lang w:val="en-US" w:eastAsia="zh-CN"/>
                        </w:rPr>
                      </m:ctrlPr>
                    </m:sub>
                  </m:sSub>
                  <m:r>
                    <m:rPr>
                      <m:nor/>
                    </m:rPr>
                    <w:rPr>
                      <w:rFonts w:hint="default" w:ascii="Times New Roman" w:hAnsi="Times New Roman" w:cs="Times New Roman"/>
                      <w:b w:val="0"/>
                      <w:i/>
                      <w:iCs/>
                      <w:sz w:val="20"/>
                      <w:szCs w:val="20"/>
                      <w:vertAlign w:val="baseline"/>
                      <w:lang w:val="en-US" w:eastAsia="zh-CN"/>
                    </w:rPr>
                    <m:t>−</m:t>
                  </m:r>
                  <m:sSub>
                    <m:sSubPr>
                      <m:ctrlPr>
                        <w:rPr>
                          <w:rFonts w:hint="default" w:ascii="Cambria Math" w:hAnsi="Cambria Math" w:cs="Times New Roman"/>
                          <w:i/>
                          <w:iCs/>
                          <w:sz w:val="20"/>
                          <w:szCs w:val="20"/>
                          <w:vertAlign w:val="baseline"/>
                          <w:lang w:val="en-US" w:eastAsia="zh-CN"/>
                        </w:rPr>
                      </m:ctrlPr>
                    </m:sSubPr>
                    <m:e>
                      <m:r>
                        <m:rPr>
                          <m:nor/>
                        </m:rPr>
                        <w:rPr>
                          <w:rFonts w:hint="default" w:ascii="Times New Roman" w:hAnsi="Times New Roman" w:cs="Times New Roman"/>
                          <w:b w:val="0"/>
                          <w:i/>
                          <w:iCs/>
                          <w:sz w:val="20"/>
                          <w:szCs w:val="20"/>
                          <w:vertAlign w:val="baseline"/>
                          <w:lang w:val="en-US" w:eastAsia="zh-CN"/>
                        </w:rPr>
                        <m:t>r</m:t>
                      </m:r>
                      <m:ctrlPr>
                        <w:rPr>
                          <w:rFonts w:hint="default" w:ascii="Cambria Math" w:hAnsi="Cambria Math" w:cs="Times New Roman"/>
                          <w:i/>
                          <w:iCs/>
                          <w:sz w:val="20"/>
                          <w:szCs w:val="20"/>
                          <w:vertAlign w:val="baseline"/>
                          <w:lang w:val="en-US" w:eastAsia="zh-CN"/>
                        </w:rPr>
                      </m:ctrlPr>
                    </m:e>
                    <m:sub>
                      <m:r>
                        <m:rPr>
                          <m:nor/>
                        </m:rPr>
                        <w:rPr>
                          <w:rFonts w:hint="default" w:ascii="Times New Roman" w:hAnsi="Times New Roman" w:cs="Times New Roman"/>
                          <w:b w:val="0"/>
                          <w:i/>
                          <w:iCs/>
                          <w:sz w:val="20"/>
                          <w:szCs w:val="20"/>
                          <w:vertAlign w:val="baseline"/>
                          <w:lang w:val="en-US" w:eastAsia="zh-CN"/>
                        </w:rPr>
                        <m:t>j</m:t>
                      </m:r>
                      <m:ctrlPr>
                        <w:rPr>
                          <w:rFonts w:hint="default" w:ascii="Cambria Math" w:hAnsi="Cambria Math" w:cs="Times New Roman"/>
                          <w:i/>
                          <w:iCs/>
                          <w:sz w:val="20"/>
                          <w:szCs w:val="20"/>
                          <w:vertAlign w:val="baseline"/>
                          <w:lang w:val="en-US" w:eastAsia="zh-CN"/>
                        </w:rPr>
                      </m:ctrlPr>
                    </m:sub>
                  </m:sSub>
                  <m:ctrlPr>
                    <w:rPr>
                      <w:rFonts w:hint="default" w:ascii="Cambria Math" w:hAnsi="Cambria Math" w:cs="Times New Roman"/>
                      <w:sz w:val="20"/>
                      <w:szCs w:val="20"/>
                      <w:vertAlign w:val="baseline"/>
                      <w:lang w:val="en-US" w:eastAsia="zh-CN"/>
                    </w:rPr>
                  </m:ctrlPr>
                </m:e>
              </m:d>
            </m:oMath>
            <w:r>
              <w:rPr>
                <w:rFonts w:hint="default" w:ascii="Times New Roman" w:hAnsi="Times New Roman" w:cs="Times New Roman"/>
                <w:sz w:val="20"/>
                <w:szCs w:val="20"/>
                <w:vertAlign w:val="baseline"/>
                <w:lang w:val="en-US" w:eastAsia="zh-CN"/>
              </w:rPr>
              <w:t xml:space="preserve"> </w:t>
            </w:r>
          </w:p>
        </w:tc>
      </w:tr>
      <w:tr w14:paraId="4E79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7" w:type="dxa"/>
            <w:vMerge w:val="continue"/>
            <w:tcBorders>
              <w:top w:val="nil"/>
              <w:left w:val="nil"/>
              <w:bottom w:val="nil"/>
              <w:right w:val="nil"/>
            </w:tcBorders>
          </w:tcPr>
          <w:p w14:paraId="06F03AAF">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1792" w:type="dxa"/>
            <w:vMerge w:val="continue"/>
            <w:tcBorders>
              <w:top w:val="nil"/>
              <w:left w:val="nil"/>
              <w:bottom w:val="nil"/>
              <w:right w:val="nil"/>
            </w:tcBorders>
          </w:tcPr>
          <w:p w14:paraId="500A6B19">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2992" w:type="dxa"/>
            <w:tcBorders>
              <w:top w:val="nil"/>
              <w:left w:val="nil"/>
              <w:bottom w:val="nil"/>
              <w:right w:val="nil"/>
            </w:tcBorders>
            <w:vAlign w:val="center"/>
          </w:tcPr>
          <w:p w14:paraId="5172DF4A">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Midpoint geometry</w:t>
            </w:r>
          </w:p>
        </w:tc>
        <w:tc>
          <w:tcPr>
            <w:tcW w:w="2000" w:type="dxa"/>
            <w:tcBorders>
              <w:top w:val="nil"/>
              <w:left w:val="nil"/>
              <w:bottom w:val="nil"/>
              <w:right w:val="nil"/>
            </w:tcBorders>
            <w:vAlign w:val="center"/>
          </w:tcPr>
          <w:p w14:paraId="664A04E3">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Tensor (</w:t>
            </w:r>
            <m:oMath>
              <m:r>
                <m:rPr>
                  <m:nor/>
                  <m:sty m:val="p"/>
                </m:rPr>
                <w:rPr>
                  <w:rFonts w:hint="default" w:ascii="Times New Roman" w:hAnsi="Times New Roman" w:cs="Times New Roman"/>
                  <w:b w:val="0"/>
                  <w:i w:val="0"/>
                  <w:sz w:val="20"/>
                  <w:szCs w:val="20"/>
                  <w:vertAlign w:val="baseline"/>
                  <w:lang w:val="en-US" w:eastAsia="zh-CN"/>
                </w:rPr>
                <m:t>1 × 2</m:t>
              </m:r>
            </m:oMath>
            <w:r>
              <w:rPr>
                <w:rFonts w:hint="default" w:ascii="Times New Roman" w:hAnsi="Times New Roman" w:cs="Times New Roman"/>
                <w:sz w:val="20"/>
                <w:szCs w:val="20"/>
                <w:vertAlign w:val="baseline"/>
                <w:lang w:val="en-US" w:eastAsia="zh-CN"/>
              </w:rPr>
              <w:t>)</w:t>
            </w:r>
          </w:p>
        </w:tc>
        <w:tc>
          <w:tcPr>
            <w:tcW w:w="6073" w:type="dxa"/>
            <w:tcBorders>
              <w:top w:val="nil"/>
              <w:left w:val="nil"/>
              <w:bottom w:val="nil"/>
              <w:right w:val="nil"/>
            </w:tcBorders>
            <w:vAlign w:val="center"/>
          </w:tcPr>
          <w:p w14:paraId="1BBE64A5">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Distance from edge midpoint to RVE center.</w:t>
            </w:r>
          </w:p>
        </w:tc>
      </w:tr>
      <w:tr w14:paraId="439DB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7" w:type="dxa"/>
            <w:vMerge w:val="continue"/>
            <w:tcBorders>
              <w:top w:val="nil"/>
              <w:left w:val="nil"/>
              <w:bottom w:val="nil"/>
              <w:right w:val="nil"/>
            </w:tcBorders>
          </w:tcPr>
          <w:p w14:paraId="6B04F39B">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1792" w:type="dxa"/>
            <w:vMerge w:val="continue"/>
            <w:tcBorders>
              <w:top w:val="nil"/>
              <w:left w:val="nil"/>
              <w:bottom w:val="nil"/>
              <w:right w:val="nil"/>
            </w:tcBorders>
          </w:tcPr>
          <w:p w14:paraId="7E5B6685">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2992" w:type="dxa"/>
            <w:tcBorders>
              <w:top w:val="nil"/>
              <w:left w:val="nil"/>
              <w:bottom w:val="nil"/>
              <w:right w:val="nil"/>
            </w:tcBorders>
            <w:vAlign w:val="center"/>
          </w:tcPr>
          <w:p w14:paraId="442A7FAC">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Connection rank</w:t>
            </w:r>
          </w:p>
        </w:tc>
        <w:tc>
          <w:tcPr>
            <w:tcW w:w="2000" w:type="dxa"/>
            <w:tcBorders>
              <w:top w:val="nil"/>
              <w:left w:val="nil"/>
              <w:bottom w:val="nil"/>
              <w:right w:val="nil"/>
            </w:tcBorders>
            <w:vAlign w:val="center"/>
          </w:tcPr>
          <w:p w14:paraId="5A3C587B">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Scalar</w:t>
            </w:r>
          </w:p>
        </w:tc>
        <w:tc>
          <w:tcPr>
            <w:tcW w:w="6073" w:type="dxa"/>
            <w:tcBorders>
              <w:top w:val="nil"/>
              <w:left w:val="nil"/>
              <w:bottom w:val="nil"/>
              <w:right w:val="nil"/>
            </w:tcBorders>
            <w:vAlign w:val="center"/>
          </w:tcPr>
          <w:p w14:paraId="4C67640B">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 xml:space="preserve">Rank of the edge in the </w:t>
            </w:r>
            <w:r>
              <w:rPr>
                <w:rFonts w:hint="default" w:ascii="Times New Roman" w:hAnsi="Times New Roman" w:cs="Times New Roman"/>
                <w:i/>
                <w:iCs/>
                <w:sz w:val="20"/>
                <w:szCs w:val="20"/>
                <w:vertAlign w:val="baseline"/>
                <w:lang w:val="en-US" w:eastAsia="zh-CN"/>
              </w:rPr>
              <w:t>k</w:t>
            </w:r>
            <w:r>
              <w:rPr>
                <w:rFonts w:hint="default" w:ascii="Times New Roman" w:hAnsi="Times New Roman" w:cs="Times New Roman"/>
                <w:sz w:val="20"/>
                <w:szCs w:val="20"/>
                <w:vertAlign w:val="baseline"/>
                <w:lang w:val="en-US" w:eastAsia="zh-CN"/>
              </w:rPr>
              <w:t>-NN search.</w:t>
            </w:r>
          </w:p>
        </w:tc>
      </w:tr>
      <w:tr w14:paraId="7B20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7" w:type="dxa"/>
            <w:vMerge w:val="continue"/>
            <w:tcBorders>
              <w:top w:val="nil"/>
              <w:left w:val="nil"/>
              <w:bottom w:val="nil"/>
              <w:right w:val="nil"/>
            </w:tcBorders>
          </w:tcPr>
          <w:p w14:paraId="40021A87">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1792" w:type="dxa"/>
            <w:vMerge w:val="restart"/>
            <w:tcBorders>
              <w:top w:val="nil"/>
              <w:left w:val="nil"/>
              <w:bottom w:val="nil"/>
              <w:right w:val="nil"/>
            </w:tcBorders>
            <w:vAlign w:val="center"/>
          </w:tcPr>
          <w:p w14:paraId="4851766A">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Global-level</w:t>
            </w:r>
          </w:p>
          <w:p w14:paraId="7F32B0F6">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(Entire RVE, 9D)</w:t>
            </w:r>
          </w:p>
        </w:tc>
        <w:tc>
          <w:tcPr>
            <w:tcW w:w="2992" w:type="dxa"/>
            <w:tcBorders>
              <w:top w:val="nil"/>
              <w:left w:val="nil"/>
              <w:bottom w:val="nil"/>
              <w:right w:val="nil"/>
            </w:tcBorders>
            <w:vAlign w:val="center"/>
          </w:tcPr>
          <w:p w14:paraId="3CF74FE3">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Metal volume fraction</w:t>
            </w:r>
          </w:p>
        </w:tc>
        <w:tc>
          <w:tcPr>
            <w:tcW w:w="2000" w:type="dxa"/>
            <w:tcBorders>
              <w:top w:val="nil"/>
              <w:left w:val="nil"/>
              <w:bottom w:val="nil"/>
              <w:right w:val="nil"/>
            </w:tcBorders>
            <w:vAlign w:val="center"/>
          </w:tcPr>
          <w:p w14:paraId="2C47DA0C">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Scalar</w:t>
            </w:r>
          </w:p>
        </w:tc>
        <w:tc>
          <w:tcPr>
            <w:tcW w:w="6073" w:type="dxa"/>
            <w:tcBorders>
              <w:top w:val="nil"/>
              <w:left w:val="nil"/>
              <w:bottom w:val="nil"/>
              <w:right w:val="nil"/>
            </w:tcBorders>
            <w:vAlign w:val="center"/>
          </w:tcPr>
          <w:p w14:paraId="2FC1628B">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Accurately integrated area of TSVs within the RVE.</w:t>
            </w:r>
          </w:p>
        </w:tc>
      </w:tr>
      <w:tr w14:paraId="643EA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7" w:type="dxa"/>
            <w:vMerge w:val="continue"/>
            <w:tcBorders>
              <w:top w:val="nil"/>
              <w:left w:val="nil"/>
              <w:bottom w:val="nil"/>
              <w:right w:val="nil"/>
            </w:tcBorders>
          </w:tcPr>
          <w:p w14:paraId="7A937318">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1792" w:type="dxa"/>
            <w:vMerge w:val="continue"/>
            <w:tcBorders>
              <w:top w:val="nil"/>
              <w:left w:val="nil"/>
              <w:bottom w:val="nil"/>
              <w:right w:val="nil"/>
            </w:tcBorders>
          </w:tcPr>
          <w:p w14:paraId="317987E9">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2992" w:type="dxa"/>
            <w:tcBorders>
              <w:top w:val="nil"/>
              <w:left w:val="nil"/>
              <w:bottom w:val="nil"/>
              <w:right w:val="nil"/>
            </w:tcBorders>
            <w:vAlign w:val="center"/>
          </w:tcPr>
          <w:p w14:paraId="45635699">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Normalized TSV count</w:t>
            </w:r>
          </w:p>
        </w:tc>
        <w:tc>
          <w:tcPr>
            <w:tcW w:w="2000" w:type="dxa"/>
            <w:tcBorders>
              <w:top w:val="nil"/>
              <w:left w:val="nil"/>
              <w:bottom w:val="nil"/>
              <w:right w:val="nil"/>
            </w:tcBorders>
            <w:vAlign w:val="center"/>
          </w:tcPr>
          <w:p w14:paraId="58C9A013">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Scalar</w:t>
            </w:r>
          </w:p>
        </w:tc>
        <w:tc>
          <w:tcPr>
            <w:tcW w:w="6073" w:type="dxa"/>
            <w:tcBorders>
              <w:top w:val="nil"/>
              <w:left w:val="nil"/>
              <w:bottom w:val="nil"/>
              <w:right w:val="nil"/>
            </w:tcBorders>
            <w:vAlign w:val="center"/>
          </w:tcPr>
          <w:p w14:paraId="2073B6C9">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i/>
                <w:iCs/>
                <w:sz w:val="20"/>
                <w:szCs w:val="20"/>
                <w:vertAlign w:val="baseline"/>
                <w:lang w:val="en-US" w:eastAsia="zh-CN"/>
              </w:rPr>
              <w:t>N</w:t>
            </w:r>
            <w:r>
              <w:rPr>
                <w:rFonts w:hint="default" w:ascii="Times New Roman" w:hAnsi="Times New Roman" w:cs="Times New Roman"/>
                <w:sz w:val="20"/>
                <w:szCs w:val="20"/>
                <w:vertAlign w:val="baseline"/>
                <w:lang w:val="en-US" w:eastAsia="zh-CN"/>
              </w:rPr>
              <w:t>/60.</w:t>
            </w:r>
          </w:p>
        </w:tc>
      </w:tr>
      <w:tr w14:paraId="5E2C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7" w:type="dxa"/>
            <w:vMerge w:val="continue"/>
            <w:tcBorders>
              <w:top w:val="nil"/>
              <w:left w:val="nil"/>
              <w:bottom w:val="nil"/>
              <w:right w:val="nil"/>
            </w:tcBorders>
          </w:tcPr>
          <w:p w14:paraId="4EF16819">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1792" w:type="dxa"/>
            <w:vMerge w:val="continue"/>
            <w:tcBorders>
              <w:top w:val="nil"/>
              <w:left w:val="nil"/>
              <w:bottom w:val="nil"/>
              <w:right w:val="nil"/>
            </w:tcBorders>
          </w:tcPr>
          <w:p w14:paraId="5DEF0A86">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2992" w:type="dxa"/>
            <w:tcBorders>
              <w:top w:val="nil"/>
              <w:left w:val="nil"/>
              <w:bottom w:val="nil"/>
              <w:right w:val="nil"/>
            </w:tcBorders>
            <w:vAlign w:val="center"/>
          </w:tcPr>
          <w:p w14:paraId="58433DFE">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Global scale stats</w:t>
            </w:r>
          </w:p>
        </w:tc>
        <w:tc>
          <w:tcPr>
            <w:tcW w:w="2000" w:type="dxa"/>
            <w:tcBorders>
              <w:top w:val="nil"/>
              <w:left w:val="nil"/>
              <w:bottom w:val="nil"/>
              <w:right w:val="nil"/>
            </w:tcBorders>
            <w:vAlign w:val="center"/>
          </w:tcPr>
          <w:p w14:paraId="08FA2D42">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Tensor (</w:t>
            </w:r>
            <m:oMath>
              <m:r>
                <m:rPr>
                  <m:nor/>
                  <m:sty m:val="p"/>
                </m:rPr>
                <w:rPr>
                  <w:rFonts w:hint="default" w:ascii="Times New Roman" w:hAnsi="Times New Roman" w:cs="Times New Roman"/>
                  <w:b w:val="0"/>
                  <w:i w:val="0"/>
                  <w:sz w:val="20"/>
                  <w:szCs w:val="20"/>
                  <w:vertAlign w:val="baseline"/>
                  <w:lang w:val="en-US" w:eastAsia="zh-CN"/>
                </w:rPr>
                <m:t>1 × 6</m:t>
              </m:r>
            </m:oMath>
            <w:r>
              <w:rPr>
                <w:rFonts w:hint="default" w:ascii="Times New Roman" w:hAnsi="Times New Roman" w:cs="Times New Roman"/>
                <w:sz w:val="20"/>
                <w:szCs w:val="20"/>
                <w:vertAlign w:val="baseline"/>
                <w:lang w:val="en-US" w:eastAsia="zh-CN"/>
              </w:rPr>
              <w:t>)</w:t>
            </w:r>
          </w:p>
        </w:tc>
        <w:tc>
          <w:tcPr>
            <w:tcW w:w="6073" w:type="dxa"/>
            <w:tcBorders>
              <w:top w:val="nil"/>
              <w:left w:val="nil"/>
              <w:bottom w:val="nil"/>
              <w:right w:val="nil"/>
            </w:tcBorders>
            <w:vAlign w:val="center"/>
          </w:tcPr>
          <w:p w14:paraId="5554E2D3">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 xml:space="preserve">Mean and Std of radius </w:t>
            </w:r>
            <w:r>
              <w:rPr>
                <w:rFonts w:hint="default" w:ascii="Times New Roman" w:hAnsi="Times New Roman" w:cs="Times New Roman"/>
                <w:i/>
                <w:iCs/>
                <w:sz w:val="20"/>
                <w:szCs w:val="20"/>
                <w:vertAlign w:val="baseline"/>
                <w:lang w:val="en-US" w:eastAsia="zh-CN"/>
              </w:rPr>
              <w:t>r</w:t>
            </w:r>
            <w:r>
              <w:rPr>
                <w:rFonts w:hint="default" w:ascii="Times New Roman" w:hAnsi="Times New Roman" w:cs="Times New Roman"/>
                <w:sz w:val="20"/>
                <w:szCs w:val="20"/>
                <w:vertAlign w:val="baseline"/>
                <w:lang w:val="en-US" w:eastAsia="zh-CN"/>
              </w:rPr>
              <w:t xml:space="preserve">, center distance </w:t>
            </w:r>
            <w:r>
              <w:rPr>
                <w:rFonts w:hint="default" w:ascii="Times New Roman" w:hAnsi="Times New Roman" w:cs="Times New Roman"/>
                <w:i/>
                <w:iCs/>
                <w:sz w:val="20"/>
                <w:szCs w:val="20"/>
                <w:vertAlign w:val="baseline"/>
                <w:lang w:val="en-US" w:eastAsia="zh-CN"/>
              </w:rPr>
              <w:t>d</w:t>
            </w:r>
            <w:r>
              <w:rPr>
                <w:rFonts w:hint="default" w:ascii="Times New Roman" w:hAnsi="Times New Roman" w:cs="Times New Roman"/>
                <w:sz w:val="20"/>
                <w:szCs w:val="20"/>
                <w:vertAlign w:val="baseline"/>
                <w:lang w:val="en-US" w:eastAsia="zh-CN"/>
              </w:rPr>
              <w:t>, and nearest-neighbor distance.</w:t>
            </w:r>
          </w:p>
        </w:tc>
      </w:tr>
      <w:tr w14:paraId="6485F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7" w:type="dxa"/>
            <w:vMerge w:val="continue"/>
            <w:tcBorders>
              <w:top w:val="nil"/>
              <w:left w:val="nil"/>
              <w:bottom w:val="single" w:color="auto" w:sz="18" w:space="0"/>
              <w:right w:val="nil"/>
            </w:tcBorders>
          </w:tcPr>
          <w:p w14:paraId="095633E1">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1792" w:type="dxa"/>
            <w:vMerge w:val="continue"/>
            <w:tcBorders>
              <w:top w:val="nil"/>
              <w:left w:val="nil"/>
              <w:bottom w:val="single" w:color="auto" w:sz="18" w:space="0"/>
              <w:right w:val="nil"/>
            </w:tcBorders>
          </w:tcPr>
          <w:p w14:paraId="6770C9B8">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p>
        </w:tc>
        <w:tc>
          <w:tcPr>
            <w:tcW w:w="2992" w:type="dxa"/>
            <w:tcBorders>
              <w:top w:val="nil"/>
              <w:left w:val="nil"/>
              <w:bottom w:val="single" w:color="auto" w:sz="18" w:space="0"/>
              <w:right w:val="nil"/>
            </w:tcBorders>
            <w:vAlign w:val="center"/>
          </w:tcPr>
          <w:p w14:paraId="2FC00064">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Global anisotropy</w:t>
            </w:r>
          </w:p>
        </w:tc>
        <w:tc>
          <w:tcPr>
            <w:tcW w:w="2000" w:type="dxa"/>
            <w:tcBorders>
              <w:top w:val="nil"/>
              <w:left w:val="nil"/>
              <w:bottom w:val="single" w:color="auto" w:sz="18" w:space="0"/>
              <w:right w:val="nil"/>
            </w:tcBorders>
            <w:vAlign w:val="center"/>
          </w:tcPr>
          <w:p w14:paraId="13432416">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Scalar</w:t>
            </w:r>
          </w:p>
        </w:tc>
        <w:tc>
          <w:tcPr>
            <w:tcW w:w="6073" w:type="dxa"/>
            <w:tcBorders>
              <w:top w:val="nil"/>
              <w:left w:val="nil"/>
              <w:bottom w:val="single" w:color="auto" w:sz="18" w:space="0"/>
              <w:right w:val="nil"/>
            </w:tcBorders>
            <w:vAlign w:val="center"/>
          </w:tcPr>
          <w:p w14:paraId="5D977007">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Variance-based global geometric anisotropy.</w:t>
            </w:r>
          </w:p>
        </w:tc>
      </w:tr>
    </w:tbl>
    <w:p w14:paraId="3C4BF9F9">
      <w:pPr>
        <w:jc w:val="center"/>
        <w:rPr>
          <w:rFonts w:hint="default" w:ascii="Times New Roman" w:hAnsi="Times New Roman" w:eastAsia="微软雅黑" w:cs="Times New Roman"/>
          <w:b w:val="0"/>
          <w:bCs/>
          <w:sz w:val="16"/>
          <w:szCs w:val="15"/>
        </w:rPr>
      </w:pPr>
    </w:p>
    <w:p w14:paraId="3ABD5B8E">
      <w:pPr>
        <w:jc w:val="both"/>
        <w:rPr>
          <w:rFonts w:hint="default" w:ascii="Times New Roman" w:hAnsi="Times New Roman" w:eastAsia="微软雅黑" w:cs="Times New Roman"/>
          <w:b/>
          <w:bCs/>
          <w:sz w:val="24"/>
          <w:lang w:val="en-US" w:eastAsia="zh-CN"/>
        </w:rPr>
      </w:pPr>
    </w:p>
    <w:p w14:paraId="47EA88CD">
      <w:pPr>
        <w:jc w:val="both"/>
        <w:rPr>
          <w:rFonts w:hint="default" w:ascii="Times New Roman" w:hAnsi="Times New Roman" w:eastAsia="微软雅黑" w:cs="Times New Roman"/>
          <w:b/>
          <w:bCs/>
          <w:sz w:val="24"/>
          <w:lang w:val="en-US" w:eastAsia="zh-CN"/>
        </w:rPr>
      </w:pPr>
    </w:p>
    <w:p w14:paraId="33E0C52E">
      <w:pPr>
        <w:jc w:val="both"/>
        <w:rPr>
          <w:rFonts w:hint="default" w:ascii="Times New Roman" w:hAnsi="Times New Roman" w:eastAsia="微软雅黑" w:cs="Times New Roman"/>
          <w:b/>
          <w:bCs/>
          <w:sz w:val="24"/>
          <w:lang w:val="en-US" w:eastAsia="zh-CN"/>
        </w:rPr>
      </w:pPr>
    </w:p>
    <w:p w14:paraId="5276007E">
      <w:pPr>
        <w:jc w:val="both"/>
        <w:rPr>
          <w:rFonts w:hint="default" w:ascii="Times New Roman" w:hAnsi="Times New Roman" w:eastAsia="微软雅黑" w:cs="Times New Roman"/>
          <w:b/>
          <w:bCs/>
          <w:sz w:val="24"/>
          <w:lang w:val="en-US" w:eastAsia="zh-CN"/>
        </w:rPr>
      </w:pPr>
    </w:p>
    <w:p w14:paraId="3E25161C">
      <w:pPr>
        <w:jc w:val="both"/>
        <w:rPr>
          <w:rFonts w:hint="default" w:ascii="Times New Roman" w:hAnsi="Times New Roman" w:eastAsia="微软雅黑" w:cs="Times New Roman"/>
          <w:b/>
          <w:bCs/>
          <w:sz w:val="24"/>
          <w:lang w:val="en-US" w:eastAsia="zh-CN"/>
        </w:rPr>
      </w:pPr>
    </w:p>
    <w:p w14:paraId="657348D6">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微软雅黑" w:cs="Times New Roman"/>
          <w:b/>
          <w:bCs w:val="0"/>
          <w:sz w:val="24"/>
        </w:rPr>
      </w:pPr>
    </w:p>
    <w:p w14:paraId="178608A7">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微软雅黑" w:cs="Times New Roman"/>
          <w:b/>
          <w:bCs w:val="0"/>
          <w:sz w:val="24"/>
          <w:lang w:val="en-US" w:eastAsia="zh-CN"/>
        </w:rPr>
      </w:pPr>
      <w:r>
        <w:rPr>
          <w:rFonts w:hint="default" w:ascii="Times New Roman" w:hAnsi="Times New Roman" w:eastAsia="微软雅黑" w:cs="Times New Roman"/>
          <w:b/>
          <w:bCs w:val="0"/>
          <w:sz w:val="24"/>
        </w:rPr>
        <w:t>T</w:t>
      </w:r>
      <w:r>
        <w:rPr>
          <w:rFonts w:hint="default" w:ascii="Times New Roman" w:hAnsi="Times New Roman" w:eastAsia="微软雅黑" w:cs="Times New Roman"/>
          <w:b/>
          <w:bCs w:val="0"/>
          <w:sz w:val="24"/>
          <w:lang w:val="en-US" w:eastAsia="zh-CN"/>
        </w:rPr>
        <w:t>ABLE</w:t>
      </w:r>
      <w:r>
        <w:rPr>
          <w:rFonts w:hint="default" w:ascii="Times New Roman" w:hAnsi="Times New Roman" w:eastAsia="微软雅黑" w:cs="Times New Roman"/>
          <w:b/>
          <w:bCs w:val="0"/>
          <w:sz w:val="24"/>
        </w:rPr>
        <w:t xml:space="preserve"> </w:t>
      </w:r>
      <w:r>
        <w:rPr>
          <w:rFonts w:hint="default" w:ascii="Times New Roman" w:hAnsi="Times New Roman" w:eastAsia="微软雅黑" w:cs="Times New Roman"/>
          <w:b/>
          <w:bCs w:val="0"/>
          <w:sz w:val="24"/>
          <w:lang w:val="en-US" w:eastAsia="zh-CN"/>
        </w:rPr>
        <w:t>S3</w:t>
      </w:r>
      <w:r>
        <w:rPr>
          <w:rFonts w:hint="default" w:ascii="Times New Roman" w:hAnsi="Times New Roman" w:eastAsia="微软雅黑" w:cs="Times New Roman"/>
          <w:b/>
          <w:bCs w:val="0"/>
          <w:sz w:val="24"/>
        </w:rPr>
        <w:t xml:space="preserve">. </w:t>
      </w:r>
      <w:r>
        <w:rPr>
          <w:rFonts w:hint="default" w:ascii="Times New Roman" w:hAnsi="Times New Roman" w:eastAsia="微软雅黑" w:cs="Times New Roman"/>
          <w:b/>
          <w:bCs w:val="0"/>
          <w:sz w:val="24"/>
          <w:lang w:val="en-US" w:eastAsia="zh-CN"/>
        </w:rPr>
        <w:t>Comparison of representative related studies and the present work</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2"/>
        <w:gridCol w:w="1976"/>
        <w:gridCol w:w="2736"/>
        <w:gridCol w:w="2784"/>
        <w:gridCol w:w="1985"/>
        <w:gridCol w:w="2503"/>
      </w:tblGrid>
      <w:tr w14:paraId="65C4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2" w:type="dxa"/>
            <w:vMerge w:val="restart"/>
            <w:tcBorders>
              <w:top w:val="single" w:color="auto" w:sz="18" w:space="0"/>
              <w:left w:val="nil"/>
              <w:bottom w:val="nil"/>
              <w:right w:val="single" w:color="auto" w:sz="12" w:space="0"/>
            </w:tcBorders>
            <w:vAlign w:val="center"/>
          </w:tcPr>
          <w:p w14:paraId="31572AFD">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default" w:ascii="Times New Roman" w:hAnsi="Times New Roman" w:cs="Times New Roman"/>
                <w:vertAlign w:val="baseline"/>
              </w:rPr>
            </w:pPr>
            <w:r>
              <w:rPr>
                <w:rFonts w:hint="default" w:ascii="Times New Roman" w:hAnsi="Times New Roman" w:cs="Times New Roman"/>
                <w:b/>
                <w:bCs/>
                <w:color w:val="000000"/>
                <w:sz w:val="24"/>
                <w:szCs w:val="24"/>
              </w:rPr>
              <w:t>Criterion</w:t>
            </w:r>
          </w:p>
        </w:tc>
        <w:tc>
          <w:tcPr>
            <w:tcW w:w="7496" w:type="dxa"/>
            <w:gridSpan w:val="3"/>
            <w:tcBorders>
              <w:top w:val="single" w:color="auto" w:sz="18" w:space="0"/>
              <w:left w:val="single" w:color="auto" w:sz="12" w:space="0"/>
              <w:bottom w:val="single" w:color="auto" w:sz="12" w:space="0"/>
              <w:right w:val="nil"/>
            </w:tcBorders>
            <w:vAlign w:val="center"/>
          </w:tcPr>
          <w:p w14:paraId="57C7F966">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ML-based surrogate studies in advanced packaging</w:t>
            </w:r>
          </w:p>
        </w:tc>
        <w:tc>
          <w:tcPr>
            <w:tcW w:w="4488" w:type="dxa"/>
            <w:gridSpan w:val="2"/>
            <w:tcBorders>
              <w:top w:val="single" w:color="auto" w:sz="18" w:space="0"/>
              <w:left w:val="nil"/>
              <w:bottom w:val="single" w:color="auto" w:sz="12" w:space="0"/>
              <w:right w:val="nil"/>
            </w:tcBorders>
            <w:vAlign w:val="center"/>
          </w:tcPr>
          <w:p w14:paraId="2AE21160">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default" w:ascii="Times New Roman" w:hAnsi="Times New Roman" w:cs="Times New Roman"/>
                <w:vertAlign w:val="baseline"/>
              </w:rPr>
            </w:pPr>
            <w:r>
              <w:rPr>
                <w:rFonts w:hint="default" w:ascii="Times New Roman" w:hAnsi="Times New Roman" w:cs="Times New Roman"/>
                <w:b/>
                <w:bCs/>
                <w:color w:val="000000"/>
                <w:sz w:val="24"/>
                <w:szCs w:val="24"/>
              </w:rPr>
              <w:t>Direct TSV-related studies</w:t>
            </w:r>
          </w:p>
        </w:tc>
      </w:tr>
      <w:tr w14:paraId="620C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2" w:type="dxa"/>
            <w:vMerge w:val="continue"/>
            <w:tcBorders>
              <w:top w:val="nil"/>
              <w:left w:val="nil"/>
              <w:bottom w:val="single" w:color="auto" w:sz="12" w:space="0"/>
              <w:right w:val="single" w:color="auto" w:sz="12" w:space="0"/>
            </w:tcBorders>
            <w:vAlign w:val="center"/>
          </w:tcPr>
          <w:p w14:paraId="4C5AB326">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vertAlign w:val="baseline"/>
              </w:rPr>
            </w:pPr>
          </w:p>
        </w:tc>
        <w:tc>
          <w:tcPr>
            <w:tcW w:w="1976" w:type="dxa"/>
            <w:tcBorders>
              <w:top w:val="single" w:color="auto" w:sz="12" w:space="0"/>
              <w:left w:val="single" w:color="auto" w:sz="12" w:space="0"/>
              <w:bottom w:val="single" w:color="auto" w:sz="12" w:space="0"/>
              <w:right w:val="nil"/>
            </w:tcBorders>
            <w:vAlign w:val="center"/>
          </w:tcPr>
          <w:p w14:paraId="51FCD847">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eastAsiaTheme="minorEastAsia"/>
                <w:vertAlign w:val="baseline"/>
                <w:lang w:val="en-US" w:eastAsia="zh-CN"/>
              </w:rPr>
            </w:pPr>
            <w:r>
              <w:rPr>
                <w:rFonts w:hint="default" w:ascii="Times New Roman" w:hAnsi="Times New Roman" w:cs="Times New Roman"/>
                <w:b w:val="0"/>
                <w:bCs w:val="0"/>
                <w:color w:val="000000"/>
                <w:kern w:val="0"/>
                <w:sz w:val="21"/>
                <w:szCs w:val="21"/>
                <w:lang w:val="en-US" w:eastAsia="zh-CN" w:bidi="ar"/>
              </w:rPr>
              <w:t xml:space="preserve">Jang </w:t>
            </w:r>
            <w:r>
              <w:rPr>
                <w:rFonts w:hint="default" w:ascii="Times New Roman" w:hAnsi="Times New Roman" w:cs="Times New Roman"/>
                <w:b w:val="0"/>
                <w:bCs w:val="0"/>
                <w:i/>
                <w:iCs/>
                <w:color w:val="000000"/>
                <w:kern w:val="0"/>
                <w:sz w:val="21"/>
                <w:szCs w:val="21"/>
                <w:lang w:val="en-US" w:eastAsia="zh-CN" w:bidi="ar"/>
              </w:rPr>
              <w:t>et al</w:t>
            </w:r>
            <w:r>
              <w:rPr>
                <w:rFonts w:hint="default" w:ascii="Times New Roman" w:hAnsi="Times New Roman" w:cs="Times New Roman"/>
                <w:b w:val="0"/>
                <w:bCs w:val="0"/>
                <w:color w:val="000000"/>
                <w:kern w:val="0"/>
                <w:sz w:val="21"/>
                <w:szCs w:val="21"/>
                <w:lang w:val="en-US" w:eastAsia="zh-CN" w:bidi="ar"/>
              </w:rPr>
              <w:t>.[S</w:t>
            </w:r>
            <w:r>
              <w:rPr>
                <w:rFonts w:hint="eastAsia" w:cs="Times New Roman"/>
                <w:b w:val="0"/>
                <w:bCs w:val="0"/>
                <w:color w:val="000000"/>
                <w:kern w:val="0"/>
                <w:sz w:val="21"/>
                <w:szCs w:val="21"/>
                <w:lang w:val="en-US" w:eastAsia="zh-CN" w:bidi="ar"/>
              </w:rPr>
              <w:t>8</w:t>
            </w:r>
            <w:r>
              <w:rPr>
                <w:rFonts w:hint="default" w:ascii="Times New Roman" w:hAnsi="Times New Roman" w:cs="Times New Roman"/>
                <w:b w:val="0"/>
                <w:bCs w:val="0"/>
                <w:color w:val="000000"/>
                <w:kern w:val="0"/>
                <w:sz w:val="21"/>
                <w:szCs w:val="21"/>
                <w:lang w:val="en-US" w:eastAsia="zh-CN" w:bidi="ar"/>
              </w:rPr>
              <w:t>]</w:t>
            </w:r>
          </w:p>
        </w:tc>
        <w:tc>
          <w:tcPr>
            <w:tcW w:w="2736" w:type="dxa"/>
            <w:tcBorders>
              <w:top w:val="single" w:color="auto" w:sz="12" w:space="0"/>
              <w:left w:val="nil"/>
              <w:bottom w:val="single" w:color="auto" w:sz="12" w:space="0"/>
              <w:right w:val="nil"/>
            </w:tcBorders>
            <w:vAlign w:val="center"/>
          </w:tcPr>
          <w:p w14:paraId="4A92B310">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eastAsiaTheme="minorEastAsia"/>
                <w:b w:val="0"/>
                <w:bCs w:val="0"/>
                <w:color w:val="000000"/>
                <w:kern w:val="0"/>
                <w:sz w:val="21"/>
                <w:szCs w:val="21"/>
                <w:lang w:val="en-US" w:eastAsia="zh-CN" w:bidi="ar"/>
              </w:rPr>
            </w:pPr>
            <w:r>
              <w:rPr>
                <w:rFonts w:hint="default" w:ascii="Times New Roman" w:hAnsi="Times New Roman" w:cs="Times New Roman"/>
                <w:b w:val="0"/>
                <w:bCs w:val="0"/>
                <w:color w:val="000000"/>
                <w:kern w:val="0"/>
                <w:sz w:val="21"/>
                <w:szCs w:val="21"/>
                <w:lang w:val="en-US" w:eastAsia="zh-CN" w:bidi="ar"/>
              </w:rPr>
              <w:t xml:space="preserve">Zhang </w:t>
            </w:r>
            <w:r>
              <w:rPr>
                <w:rFonts w:hint="default" w:ascii="Times New Roman" w:hAnsi="Times New Roman" w:cs="Times New Roman"/>
                <w:b w:val="0"/>
                <w:bCs w:val="0"/>
                <w:i/>
                <w:iCs/>
                <w:color w:val="000000"/>
                <w:kern w:val="0"/>
                <w:sz w:val="21"/>
                <w:szCs w:val="21"/>
                <w:lang w:val="en-US" w:eastAsia="zh-CN" w:bidi="ar"/>
              </w:rPr>
              <w:t>et al</w:t>
            </w:r>
            <w:r>
              <w:rPr>
                <w:rFonts w:hint="default" w:ascii="Times New Roman" w:hAnsi="Times New Roman" w:cs="Times New Roman"/>
                <w:b w:val="0"/>
                <w:bCs w:val="0"/>
                <w:color w:val="000000"/>
                <w:kern w:val="0"/>
                <w:sz w:val="21"/>
                <w:szCs w:val="21"/>
                <w:lang w:val="en-US" w:eastAsia="zh-CN" w:bidi="ar"/>
              </w:rPr>
              <w:t>.</w:t>
            </w:r>
            <w:r>
              <w:rPr>
                <w:rFonts w:hint="default" w:ascii="Times New Roman" w:hAnsi="Times New Roman" w:cs="Times New Roman"/>
                <w:b w:val="0"/>
                <w:bCs w:val="0"/>
                <w:color w:val="000000"/>
                <w:sz w:val="21"/>
                <w:szCs w:val="21"/>
                <w:lang w:val="en-US" w:eastAsia="zh-CN"/>
              </w:rPr>
              <w:t>[</w:t>
            </w:r>
            <w:r>
              <w:rPr>
                <w:rFonts w:hint="default" w:ascii="Times New Roman" w:hAnsi="Times New Roman" w:cs="Times New Roman"/>
                <w:b w:val="0"/>
                <w:bCs w:val="0"/>
                <w:i w:val="0"/>
                <w:iCs w:val="0"/>
                <w:color w:val="000000"/>
                <w:sz w:val="21"/>
                <w:szCs w:val="21"/>
                <w:lang w:val="en-US" w:eastAsia="zh-CN"/>
              </w:rPr>
              <w:t>S3</w:t>
            </w:r>
            <w:r>
              <w:rPr>
                <w:rFonts w:hint="default" w:ascii="Times New Roman" w:hAnsi="Times New Roman" w:cs="Times New Roman"/>
                <w:b w:val="0"/>
                <w:bCs w:val="0"/>
                <w:color w:val="000000"/>
                <w:sz w:val="21"/>
                <w:szCs w:val="21"/>
                <w:lang w:val="en-US" w:eastAsia="zh-CN"/>
              </w:rPr>
              <w:t xml:space="preserve">], </w:t>
            </w:r>
            <w:r>
              <w:rPr>
                <w:rFonts w:hint="default" w:ascii="Times New Roman" w:hAnsi="Times New Roman" w:cs="Times New Roman" w:eastAsiaTheme="minorEastAsia"/>
                <w:b w:val="0"/>
                <w:bCs w:val="0"/>
                <w:color w:val="000000"/>
                <w:kern w:val="0"/>
                <w:sz w:val="21"/>
                <w:szCs w:val="21"/>
                <w:lang w:val="en-US" w:eastAsia="zh-CN" w:bidi="ar"/>
              </w:rPr>
              <w:t xml:space="preserve">Wu </w:t>
            </w:r>
            <w:r>
              <w:rPr>
                <w:rFonts w:hint="default" w:ascii="Times New Roman" w:hAnsi="Times New Roman" w:cs="Times New Roman" w:eastAsiaTheme="minorEastAsia"/>
                <w:b w:val="0"/>
                <w:bCs w:val="0"/>
                <w:i/>
                <w:iCs/>
                <w:color w:val="000000"/>
                <w:kern w:val="0"/>
                <w:sz w:val="21"/>
                <w:szCs w:val="21"/>
                <w:lang w:val="en-US" w:eastAsia="zh-CN" w:bidi="ar"/>
              </w:rPr>
              <w:t>et al</w:t>
            </w:r>
            <w:r>
              <w:rPr>
                <w:rFonts w:hint="default" w:ascii="Times New Roman" w:hAnsi="Times New Roman" w:cs="Times New Roman" w:eastAsiaTheme="minorEastAsia"/>
                <w:b w:val="0"/>
                <w:bCs w:val="0"/>
                <w:color w:val="000000"/>
                <w:kern w:val="0"/>
                <w:sz w:val="21"/>
                <w:szCs w:val="21"/>
                <w:lang w:val="en-US" w:eastAsia="zh-CN" w:bidi="ar"/>
              </w:rPr>
              <w:t>.</w:t>
            </w:r>
            <w:r>
              <w:rPr>
                <w:rFonts w:hint="default" w:ascii="Times New Roman" w:hAnsi="Times New Roman" w:cs="Times New Roman"/>
                <w:b w:val="0"/>
                <w:bCs w:val="0"/>
                <w:color w:val="000000"/>
                <w:sz w:val="21"/>
                <w:szCs w:val="21"/>
                <w:lang w:val="en-US" w:eastAsia="zh-CN"/>
              </w:rPr>
              <w:t>[</w:t>
            </w:r>
            <w:r>
              <w:rPr>
                <w:rFonts w:hint="default" w:ascii="Times New Roman" w:hAnsi="Times New Roman" w:cs="Times New Roman"/>
                <w:b w:val="0"/>
                <w:bCs w:val="0"/>
                <w:i w:val="0"/>
                <w:iCs w:val="0"/>
                <w:color w:val="000000"/>
                <w:sz w:val="21"/>
                <w:szCs w:val="21"/>
                <w:lang w:val="en-US" w:eastAsia="zh-CN"/>
              </w:rPr>
              <w:t>S</w:t>
            </w:r>
            <w:r>
              <w:rPr>
                <w:rFonts w:hint="eastAsia" w:cs="Times New Roman"/>
                <w:b w:val="0"/>
                <w:bCs w:val="0"/>
                <w:i w:val="0"/>
                <w:iCs w:val="0"/>
                <w:color w:val="000000"/>
                <w:sz w:val="21"/>
                <w:szCs w:val="21"/>
                <w:lang w:val="en-US" w:eastAsia="zh-CN"/>
              </w:rPr>
              <w:t>9</w:t>
            </w:r>
            <w:r>
              <w:rPr>
                <w:rFonts w:hint="default" w:ascii="Times New Roman" w:hAnsi="Times New Roman" w:cs="Times New Roman"/>
                <w:b w:val="0"/>
                <w:bCs w:val="0"/>
                <w:color w:val="000000"/>
                <w:sz w:val="21"/>
                <w:szCs w:val="21"/>
                <w:lang w:val="en-US" w:eastAsia="zh-CN"/>
              </w:rPr>
              <w:t xml:space="preserve">], </w:t>
            </w:r>
            <w:r>
              <w:rPr>
                <w:rFonts w:hint="default" w:ascii="Times New Roman" w:hAnsi="Times New Roman" w:cs="Times New Roman" w:eastAsiaTheme="minorEastAsia"/>
                <w:b w:val="0"/>
                <w:bCs w:val="0"/>
                <w:color w:val="000000"/>
                <w:kern w:val="0"/>
                <w:sz w:val="21"/>
                <w:szCs w:val="21"/>
                <w:lang w:val="en-US" w:eastAsia="zh-CN" w:bidi="ar"/>
              </w:rPr>
              <w:t xml:space="preserve">Mo </w:t>
            </w:r>
            <w:r>
              <w:rPr>
                <w:rFonts w:hint="default" w:ascii="Times New Roman" w:hAnsi="Times New Roman" w:cs="Times New Roman" w:eastAsiaTheme="minorEastAsia"/>
                <w:b w:val="0"/>
                <w:bCs w:val="0"/>
                <w:i/>
                <w:iCs/>
                <w:color w:val="000000"/>
                <w:kern w:val="0"/>
                <w:sz w:val="21"/>
                <w:szCs w:val="21"/>
                <w:lang w:val="en-US" w:eastAsia="zh-CN" w:bidi="ar"/>
              </w:rPr>
              <w:t>et al</w:t>
            </w:r>
            <w:r>
              <w:rPr>
                <w:rFonts w:hint="default" w:ascii="Times New Roman" w:hAnsi="Times New Roman" w:cs="Times New Roman"/>
                <w:b w:val="0"/>
                <w:bCs w:val="0"/>
                <w:color w:val="000000"/>
                <w:kern w:val="0"/>
                <w:sz w:val="21"/>
                <w:szCs w:val="21"/>
                <w:lang w:val="en-US" w:eastAsia="zh-CN" w:bidi="ar"/>
              </w:rPr>
              <w:t>.</w:t>
            </w:r>
            <w:r>
              <w:rPr>
                <w:rFonts w:hint="default" w:ascii="Times New Roman" w:hAnsi="Times New Roman" w:cs="Times New Roman"/>
                <w:b w:val="0"/>
                <w:bCs w:val="0"/>
                <w:color w:val="000000"/>
                <w:sz w:val="21"/>
                <w:szCs w:val="21"/>
                <w:lang w:val="en-US" w:eastAsia="zh-CN"/>
              </w:rPr>
              <w:t>[</w:t>
            </w:r>
            <w:r>
              <w:rPr>
                <w:rFonts w:hint="default" w:ascii="Times New Roman" w:hAnsi="Times New Roman" w:cs="Times New Roman"/>
                <w:b w:val="0"/>
                <w:bCs w:val="0"/>
                <w:i w:val="0"/>
                <w:iCs w:val="0"/>
                <w:color w:val="000000"/>
                <w:sz w:val="21"/>
                <w:szCs w:val="21"/>
                <w:lang w:val="en-US" w:eastAsia="zh-CN"/>
              </w:rPr>
              <w:t>S1</w:t>
            </w:r>
            <w:r>
              <w:rPr>
                <w:rFonts w:hint="eastAsia" w:cs="Times New Roman"/>
                <w:b w:val="0"/>
                <w:bCs w:val="0"/>
                <w:i w:val="0"/>
                <w:iCs w:val="0"/>
                <w:color w:val="000000"/>
                <w:sz w:val="21"/>
                <w:szCs w:val="21"/>
                <w:lang w:val="en-US" w:eastAsia="zh-CN"/>
              </w:rPr>
              <w:t>0</w:t>
            </w:r>
            <w:r>
              <w:rPr>
                <w:rFonts w:hint="default" w:ascii="Times New Roman" w:hAnsi="Times New Roman" w:cs="Times New Roman"/>
                <w:b w:val="0"/>
                <w:bCs w:val="0"/>
                <w:color w:val="000000"/>
                <w:sz w:val="21"/>
                <w:szCs w:val="21"/>
                <w:lang w:val="en-US" w:eastAsia="zh-CN"/>
              </w:rPr>
              <w:t>]</w:t>
            </w:r>
          </w:p>
        </w:tc>
        <w:tc>
          <w:tcPr>
            <w:tcW w:w="2784" w:type="dxa"/>
            <w:tcBorders>
              <w:top w:val="single" w:color="auto" w:sz="12" w:space="0"/>
              <w:left w:val="nil"/>
              <w:bottom w:val="single" w:color="auto" w:sz="12" w:space="0"/>
              <w:right w:val="nil"/>
            </w:tcBorders>
            <w:vAlign w:val="center"/>
          </w:tcPr>
          <w:p w14:paraId="767EFA16">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b w:val="0"/>
                <w:bCs w:val="0"/>
                <w:color w:val="000000"/>
                <w:kern w:val="0"/>
                <w:sz w:val="21"/>
                <w:szCs w:val="21"/>
                <w:lang w:val="en-US" w:eastAsia="zh-CN" w:bidi="ar"/>
              </w:rPr>
            </w:pPr>
            <w:r>
              <w:rPr>
                <w:rFonts w:hint="default" w:ascii="Times New Roman" w:hAnsi="Times New Roman" w:cs="Times New Roman"/>
                <w:b w:val="0"/>
                <w:bCs w:val="0"/>
                <w:color w:val="000000"/>
                <w:kern w:val="0"/>
                <w:sz w:val="21"/>
                <w:szCs w:val="21"/>
                <w:lang w:val="en-US" w:eastAsia="zh-CN" w:bidi="ar"/>
              </w:rPr>
              <w:t xml:space="preserve">Zhao </w:t>
            </w:r>
            <w:r>
              <w:rPr>
                <w:rFonts w:hint="default" w:ascii="Times New Roman" w:hAnsi="Times New Roman" w:cs="Times New Roman"/>
                <w:b w:val="0"/>
                <w:bCs w:val="0"/>
                <w:i/>
                <w:iCs/>
                <w:color w:val="000000"/>
                <w:kern w:val="0"/>
                <w:sz w:val="21"/>
                <w:szCs w:val="21"/>
                <w:lang w:val="en-US" w:eastAsia="zh-CN" w:bidi="ar"/>
              </w:rPr>
              <w:t>et al</w:t>
            </w:r>
            <w:r>
              <w:rPr>
                <w:rFonts w:hint="default" w:ascii="Times New Roman" w:hAnsi="Times New Roman" w:cs="Times New Roman"/>
                <w:b w:val="0"/>
                <w:bCs w:val="0"/>
                <w:color w:val="000000"/>
                <w:kern w:val="0"/>
                <w:sz w:val="21"/>
                <w:szCs w:val="21"/>
                <w:lang w:val="en-US" w:eastAsia="zh-CN" w:bidi="ar"/>
              </w:rPr>
              <w:t>.[S1</w:t>
            </w:r>
            <w:r>
              <w:rPr>
                <w:rFonts w:hint="eastAsia" w:cs="Times New Roman"/>
                <w:b w:val="0"/>
                <w:bCs w:val="0"/>
                <w:color w:val="000000"/>
                <w:kern w:val="0"/>
                <w:sz w:val="21"/>
                <w:szCs w:val="21"/>
                <w:lang w:val="en-US" w:eastAsia="zh-CN" w:bidi="ar"/>
              </w:rPr>
              <w:t>1</w:t>
            </w:r>
            <w:r>
              <w:rPr>
                <w:rFonts w:hint="default" w:ascii="Times New Roman" w:hAnsi="Times New Roman" w:cs="Times New Roman"/>
                <w:b w:val="0"/>
                <w:bCs w:val="0"/>
                <w:color w:val="000000"/>
                <w:kern w:val="0"/>
                <w:sz w:val="21"/>
                <w:szCs w:val="21"/>
                <w:lang w:val="en-US" w:eastAsia="zh-CN" w:bidi="ar"/>
              </w:rPr>
              <w:t>]</w:t>
            </w:r>
          </w:p>
        </w:tc>
        <w:tc>
          <w:tcPr>
            <w:tcW w:w="1985" w:type="dxa"/>
            <w:tcBorders>
              <w:top w:val="single" w:color="auto" w:sz="12" w:space="0"/>
              <w:left w:val="nil"/>
              <w:bottom w:val="single" w:color="auto" w:sz="12" w:space="0"/>
              <w:right w:val="nil"/>
            </w:tcBorders>
            <w:vAlign w:val="center"/>
          </w:tcPr>
          <w:p w14:paraId="6457228F">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default" w:ascii="Times New Roman" w:hAnsi="Times New Roman" w:cs="Times New Roman" w:eastAsiaTheme="minorEastAsia"/>
                <w:b w:val="0"/>
                <w:bCs w:val="0"/>
                <w:vertAlign w:val="baseline"/>
                <w:lang w:val="en-US" w:eastAsia="zh-CN"/>
              </w:rPr>
            </w:pPr>
            <w:r>
              <w:rPr>
                <w:rFonts w:hint="default" w:ascii="Times New Roman" w:hAnsi="Times New Roman" w:cs="Times New Roman"/>
                <w:b w:val="0"/>
                <w:bCs w:val="0"/>
                <w:color w:val="000000"/>
                <w:sz w:val="21"/>
                <w:szCs w:val="21"/>
                <w:lang w:val="en-US" w:eastAsia="zh-CN"/>
              </w:rPr>
              <w:t xml:space="preserve">Wu </w:t>
            </w:r>
            <w:r>
              <w:rPr>
                <w:rFonts w:hint="default" w:ascii="Times New Roman" w:hAnsi="Times New Roman" w:cs="Times New Roman"/>
                <w:b w:val="0"/>
                <w:bCs w:val="0"/>
                <w:i/>
                <w:iCs/>
                <w:color w:val="000000"/>
                <w:sz w:val="21"/>
                <w:szCs w:val="21"/>
                <w:lang w:val="en-US" w:eastAsia="zh-CN"/>
              </w:rPr>
              <w:t>et al</w:t>
            </w:r>
            <w:r>
              <w:rPr>
                <w:rFonts w:hint="default" w:ascii="Times New Roman" w:hAnsi="Times New Roman" w:cs="Times New Roman"/>
                <w:b w:val="0"/>
                <w:bCs w:val="0"/>
                <w:color w:val="000000"/>
                <w:sz w:val="21"/>
                <w:szCs w:val="21"/>
                <w:lang w:val="en-US" w:eastAsia="zh-CN"/>
              </w:rPr>
              <w:t>.[</w:t>
            </w:r>
            <w:r>
              <w:rPr>
                <w:rFonts w:hint="default" w:ascii="Times New Roman" w:hAnsi="Times New Roman" w:cs="Times New Roman"/>
                <w:b w:val="0"/>
                <w:bCs w:val="0"/>
                <w:i w:val="0"/>
                <w:iCs w:val="0"/>
                <w:color w:val="000000"/>
                <w:sz w:val="21"/>
                <w:szCs w:val="21"/>
                <w:lang w:val="en-US" w:eastAsia="zh-CN"/>
              </w:rPr>
              <w:t>S1</w:t>
            </w:r>
            <w:r>
              <w:rPr>
                <w:rFonts w:hint="eastAsia" w:cs="Times New Roman"/>
                <w:b w:val="0"/>
                <w:bCs w:val="0"/>
                <w:i w:val="0"/>
                <w:iCs w:val="0"/>
                <w:color w:val="000000"/>
                <w:sz w:val="21"/>
                <w:szCs w:val="21"/>
                <w:lang w:val="en-US" w:eastAsia="zh-CN"/>
              </w:rPr>
              <w:t>2</w:t>
            </w:r>
            <w:r>
              <w:rPr>
                <w:rFonts w:hint="default" w:ascii="Times New Roman" w:hAnsi="Times New Roman" w:cs="Times New Roman"/>
                <w:b w:val="0"/>
                <w:bCs w:val="0"/>
                <w:color w:val="000000"/>
                <w:sz w:val="21"/>
                <w:szCs w:val="21"/>
                <w:lang w:val="en-US" w:eastAsia="zh-CN"/>
              </w:rPr>
              <w:t>]</w:t>
            </w:r>
          </w:p>
        </w:tc>
        <w:tc>
          <w:tcPr>
            <w:tcW w:w="2503" w:type="dxa"/>
            <w:tcBorders>
              <w:top w:val="single" w:color="auto" w:sz="12" w:space="0"/>
              <w:left w:val="nil"/>
              <w:bottom w:val="single" w:color="auto" w:sz="12" w:space="0"/>
              <w:right w:val="nil"/>
            </w:tcBorders>
            <w:vAlign w:val="center"/>
          </w:tcPr>
          <w:p w14:paraId="55935A1A">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default" w:ascii="Times New Roman" w:hAnsi="Times New Roman" w:cs="Times New Roman"/>
                <w:b/>
                <w:bCs/>
                <w:color w:val="000000"/>
                <w:sz w:val="24"/>
                <w:szCs w:val="24"/>
                <w:lang w:val="en-US" w:eastAsia="zh-CN"/>
              </w:rPr>
            </w:pPr>
            <w:r>
              <w:rPr>
                <w:rFonts w:hint="default" w:ascii="Times New Roman" w:hAnsi="Times New Roman" w:cs="Times New Roman"/>
                <w:b/>
                <w:bCs/>
                <w:color w:val="000000"/>
                <w:sz w:val="21"/>
                <w:szCs w:val="21"/>
                <w:lang w:val="en-US" w:eastAsia="zh-CN"/>
              </w:rPr>
              <w:t>This work</w:t>
            </w:r>
          </w:p>
        </w:tc>
      </w:tr>
      <w:tr w14:paraId="42B3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2" w:type="dxa"/>
            <w:tcBorders>
              <w:top w:val="single" w:color="auto" w:sz="12" w:space="0"/>
              <w:left w:val="nil"/>
              <w:bottom w:val="nil"/>
              <w:right w:val="single" w:color="auto" w:sz="12" w:space="0"/>
            </w:tcBorders>
            <w:vAlign w:val="center"/>
          </w:tcPr>
          <w:p w14:paraId="5580980A">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default" w:ascii="Times New Roman" w:hAnsi="Times New Roman" w:cs="Times New Roman"/>
                <w:b/>
                <w:bCs/>
                <w:sz w:val="20"/>
                <w:szCs w:val="20"/>
                <w:vertAlign w:val="baseline"/>
              </w:rPr>
            </w:pPr>
            <w:r>
              <w:rPr>
                <w:rFonts w:hint="default" w:ascii="Times New Roman" w:hAnsi="Times New Roman" w:cs="Times New Roman"/>
                <w:b/>
                <w:bCs/>
                <w:color w:val="000000"/>
                <w:sz w:val="20"/>
                <w:szCs w:val="20"/>
              </w:rPr>
              <w:t>Year</w:t>
            </w:r>
          </w:p>
        </w:tc>
        <w:tc>
          <w:tcPr>
            <w:tcW w:w="1976" w:type="dxa"/>
            <w:tcBorders>
              <w:top w:val="single" w:color="auto" w:sz="12" w:space="0"/>
              <w:left w:val="single" w:color="auto" w:sz="12" w:space="0"/>
              <w:bottom w:val="nil"/>
              <w:right w:val="nil"/>
            </w:tcBorders>
            <w:vAlign w:val="center"/>
          </w:tcPr>
          <w:p w14:paraId="6F3927ED">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2025</w:t>
            </w:r>
          </w:p>
        </w:tc>
        <w:tc>
          <w:tcPr>
            <w:tcW w:w="2736" w:type="dxa"/>
            <w:tcBorders>
              <w:top w:val="single" w:color="auto" w:sz="12" w:space="0"/>
              <w:left w:val="nil"/>
              <w:bottom w:val="nil"/>
              <w:right w:val="nil"/>
            </w:tcBorders>
            <w:vAlign w:val="center"/>
          </w:tcPr>
          <w:p w14:paraId="43A2F633">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2023-2025</w:t>
            </w:r>
          </w:p>
        </w:tc>
        <w:tc>
          <w:tcPr>
            <w:tcW w:w="2784" w:type="dxa"/>
            <w:tcBorders>
              <w:top w:val="single" w:color="auto" w:sz="12" w:space="0"/>
              <w:left w:val="nil"/>
              <w:bottom w:val="nil"/>
              <w:right w:val="nil"/>
            </w:tcBorders>
            <w:vAlign w:val="center"/>
          </w:tcPr>
          <w:p w14:paraId="6D468246">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2025</w:t>
            </w:r>
          </w:p>
        </w:tc>
        <w:tc>
          <w:tcPr>
            <w:tcW w:w="1985" w:type="dxa"/>
            <w:tcBorders>
              <w:top w:val="single" w:color="auto" w:sz="12" w:space="0"/>
              <w:left w:val="nil"/>
              <w:bottom w:val="nil"/>
              <w:right w:val="nil"/>
            </w:tcBorders>
            <w:vAlign w:val="center"/>
          </w:tcPr>
          <w:p w14:paraId="07C3FCA9">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eastAsiaTheme="minorEastAsia"/>
                <w:sz w:val="20"/>
                <w:szCs w:val="20"/>
                <w:vertAlign w:val="baseline"/>
                <w:lang w:val="en-US" w:eastAsia="zh-CN"/>
              </w:rPr>
            </w:pPr>
            <w:r>
              <w:rPr>
                <w:rFonts w:hint="default" w:ascii="Times New Roman" w:hAnsi="Times New Roman" w:cs="Times New Roman"/>
                <w:sz w:val="20"/>
                <w:szCs w:val="20"/>
                <w:vertAlign w:val="baseline"/>
                <w:lang w:val="en-US" w:eastAsia="zh-CN"/>
              </w:rPr>
              <w:t>2023</w:t>
            </w:r>
          </w:p>
        </w:tc>
        <w:tc>
          <w:tcPr>
            <w:tcW w:w="2503" w:type="dxa"/>
            <w:tcBorders>
              <w:top w:val="single" w:color="auto" w:sz="12" w:space="0"/>
              <w:left w:val="nil"/>
              <w:bottom w:val="nil"/>
              <w:right w:val="nil"/>
            </w:tcBorders>
            <w:vAlign w:val="center"/>
          </w:tcPr>
          <w:p w14:paraId="1D3F92B0">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eastAsiaTheme="minorEastAsia"/>
                <w:sz w:val="20"/>
                <w:szCs w:val="20"/>
                <w:vertAlign w:val="baseline"/>
                <w:lang w:val="en-US" w:eastAsia="zh-CN"/>
              </w:rPr>
            </w:pPr>
            <w:r>
              <w:rPr>
                <w:rFonts w:hint="default" w:ascii="Times New Roman" w:hAnsi="Times New Roman" w:cs="Times New Roman"/>
                <w:sz w:val="20"/>
                <w:szCs w:val="20"/>
                <w:vertAlign w:val="baseline"/>
                <w:lang w:val="en-US" w:eastAsia="zh-CN"/>
              </w:rPr>
              <w:t>2026</w:t>
            </w:r>
          </w:p>
        </w:tc>
      </w:tr>
      <w:tr w14:paraId="34B81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2" w:type="dxa"/>
            <w:tcBorders>
              <w:top w:val="nil"/>
              <w:left w:val="nil"/>
              <w:bottom w:val="nil"/>
              <w:right w:val="single" w:color="auto" w:sz="12" w:space="0"/>
            </w:tcBorders>
            <w:vAlign w:val="center"/>
          </w:tcPr>
          <w:p w14:paraId="0BF67853">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default" w:ascii="Times New Roman" w:hAnsi="Times New Roman" w:cs="Times New Roman"/>
                <w:b/>
                <w:bCs/>
                <w:sz w:val="20"/>
                <w:szCs w:val="20"/>
                <w:vertAlign w:val="baseline"/>
              </w:rPr>
            </w:pPr>
            <w:r>
              <w:rPr>
                <w:rFonts w:hint="default" w:ascii="Times New Roman" w:hAnsi="Times New Roman" w:cs="Times New Roman"/>
                <w:b/>
                <w:bCs/>
                <w:color w:val="000000"/>
                <w:sz w:val="20"/>
                <w:szCs w:val="20"/>
              </w:rPr>
              <w:t>Target</w:t>
            </w:r>
            <w:r>
              <w:rPr>
                <w:rFonts w:hint="eastAsia" w:cs="Times New Roman"/>
                <w:b/>
                <w:bCs/>
                <w:color w:val="000000"/>
                <w:sz w:val="20"/>
                <w:szCs w:val="20"/>
                <w:lang w:eastAsia="zh-CN"/>
              </w:rPr>
              <w:t xml:space="preserve"> </w:t>
            </w:r>
            <w:r>
              <w:rPr>
                <w:rFonts w:hint="default" w:ascii="Times New Roman" w:hAnsi="Times New Roman" w:cs="Times New Roman"/>
                <w:b/>
                <w:bCs/>
                <w:color w:val="000000"/>
                <w:sz w:val="20"/>
                <w:szCs w:val="20"/>
              </w:rPr>
              <w:t>Structure</w:t>
            </w:r>
          </w:p>
        </w:tc>
        <w:tc>
          <w:tcPr>
            <w:tcW w:w="1976" w:type="dxa"/>
            <w:tcBorders>
              <w:top w:val="nil"/>
              <w:left w:val="single" w:color="auto" w:sz="12" w:space="0"/>
              <w:bottom w:val="nil"/>
              <w:right w:val="nil"/>
            </w:tcBorders>
            <w:vAlign w:val="center"/>
          </w:tcPr>
          <w:p w14:paraId="1A850B09">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HBM</w:t>
            </w:r>
          </w:p>
        </w:tc>
        <w:tc>
          <w:tcPr>
            <w:tcW w:w="2736" w:type="dxa"/>
            <w:tcBorders>
              <w:top w:val="nil"/>
              <w:left w:val="nil"/>
              <w:bottom w:val="nil"/>
              <w:right w:val="nil"/>
            </w:tcBorders>
            <w:vAlign w:val="center"/>
          </w:tcPr>
          <w:p w14:paraId="14191AE1">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RDL</w:t>
            </w:r>
          </w:p>
        </w:tc>
        <w:tc>
          <w:tcPr>
            <w:tcW w:w="2784" w:type="dxa"/>
            <w:tcBorders>
              <w:top w:val="nil"/>
              <w:left w:val="nil"/>
              <w:bottom w:val="nil"/>
              <w:right w:val="nil"/>
            </w:tcBorders>
            <w:vAlign w:val="center"/>
          </w:tcPr>
          <w:p w14:paraId="5491DBAC">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FOWLP wafer</w:t>
            </w:r>
          </w:p>
        </w:tc>
        <w:tc>
          <w:tcPr>
            <w:tcW w:w="1985" w:type="dxa"/>
            <w:tcBorders>
              <w:top w:val="nil"/>
              <w:left w:val="nil"/>
              <w:bottom w:val="nil"/>
              <w:right w:val="nil"/>
            </w:tcBorders>
            <w:vAlign w:val="center"/>
          </w:tcPr>
          <w:p w14:paraId="566C4EE5">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rPr>
            </w:pPr>
            <w:r>
              <w:rPr>
                <w:rFonts w:hint="default" w:ascii="Times New Roman" w:hAnsi="Times New Roman" w:cs="Times New Roman"/>
                <w:sz w:val="20"/>
                <w:szCs w:val="20"/>
                <w:vertAlign w:val="baseline"/>
                <w:lang w:val="en-US" w:eastAsia="zh-CN"/>
              </w:rPr>
              <w:t>TSV wafer</w:t>
            </w:r>
          </w:p>
        </w:tc>
        <w:tc>
          <w:tcPr>
            <w:tcW w:w="2503" w:type="dxa"/>
            <w:tcBorders>
              <w:top w:val="nil"/>
              <w:left w:val="nil"/>
              <w:bottom w:val="nil"/>
              <w:right w:val="nil"/>
            </w:tcBorders>
            <w:vAlign w:val="center"/>
          </w:tcPr>
          <w:p w14:paraId="3056C8F2">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eastAsiaTheme="minorEastAsia"/>
                <w:sz w:val="20"/>
                <w:szCs w:val="20"/>
                <w:vertAlign w:val="baseline"/>
                <w:lang w:val="en-US" w:eastAsia="zh-CN"/>
              </w:rPr>
            </w:pPr>
            <w:r>
              <w:rPr>
                <w:rFonts w:hint="default" w:ascii="Times New Roman" w:hAnsi="Times New Roman" w:cs="Times New Roman"/>
                <w:sz w:val="20"/>
                <w:szCs w:val="20"/>
                <w:vertAlign w:val="baseline"/>
                <w:lang w:val="en-US" w:eastAsia="zh-CN"/>
              </w:rPr>
              <w:t>TSV wafer</w:t>
            </w:r>
          </w:p>
        </w:tc>
      </w:tr>
      <w:tr w14:paraId="1B678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2" w:type="dxa"/>
            <w:tcBorders>
              <w:top w:val="nil"/>
              <w:left w:val="nil"/>
              <w:bottom w:val="nil"/>
              <w:right w:val="single" w:color="auto" w:sz="12" w:space="0"/>
            </w:tcBorders>
            <w:vAlign w:val="center"/>
          </w:tcPr>
          <w:p w14:paraId="726FBC04">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default" w:ascii="Times New Roman" w:hAnsi="Times New Roman" w:cs="Times New Roman"/>
                <w:b/>
                <w:bCs/>
                <w:sz w:val="20"/>
                <w:szCs w:val="20"/>
                <w:vertAlign w:val="baseline"/>
              </w:rPr>
            </w:pPr>
            <w:r>
              <w:rPr>
                <w:rFonts w:hint="default" w:ascii="Times New Roman" w:hAnsi="Times New Roman" w:cs="Times New Roman"/>
                <w:b/>
                <w:bCs/>
                <w:color w:val="000000"/>
                <w:sz w:val="20"/>
                <w:szCs w:val="20"/>
              </w:rPr>
              <w:t>Method</w:t>
            </w:r>
          </w:p>
        </w:tc>
        <w:tc>
          <w:tcPr>
            <w:tcW w:w="1976" w:type="dxa"/>
            <w:tcBorders>
              <w:top w:val="nil"/>
              <w:left w:val="single" w:color="auto" w:sz="12" w:space="0"/>
              <w:bottom w:val="nil"/>
              <w:right w:val="nil"/>
            </w:tcBorders>
            <w:vAlign w:val="center"/>
          </w:tcPr>
          <w:p w14:paraId="05B9DC6E">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VAE + GMM clustering</w:t>
            </w:r>
          </w:p>
        </w:tc>
        <w:tc>
          <w:tcPr>
            <w:tcW w:w="2736" w:type="dxa"/>
            <w:tcBorders>
              <w:top w:val="nil"/>
              <w:left w:val="nil"/>
              <w:bottom w:val="nil"/>
              <w:right w:val="nil"/>
            </w:tcBorders>
            <w:vAlign w:val="center"/>
          </w:tcPr>
          <w:p w14:paraId="695A6A24">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eastAsiaTheme="minorEastAsia"/>
                <w:kern w:val="2"/>
                <w:sz w:val="20"/>
                <w:szCs w:val="20"/>
                <w:vertAlign w:val="baseline"/>
                <w:lang w:val="en-US" w:eastAsia="zh-CN" w:bidi="ar-SA"/>
              </w:rPr>
            </w:pPr>
            <w:r>
              <w:rPr>
                <w:rFonts w:hint="default" w:ascii="Times New Roman" w:hAnsi="Times New Roman" w:cs="Times New Roman"/>
                <w:sz w:val="20"/>
                <w:szCs w:val="20"/>
                <w:vertAlign w:val="baseline"/>
                <w:lang w:val="en-US" w:eastAsia="zh-CN"/>
              </w:rPr>
              <w:t>FEM-generated data</w:t>
            </w:r>
            <w:r>
              <w:rPr>
                <w:rFonts w:hint="eastAsia" w:ascii="Times New Roman" w:hAnsi="Times New Roman" w:cs="Times New Roman"/>
                <w:sz w:val="20"/>
                <w:szCs w:val="20"/>
                <w:vertAlign w:val="baseline"/>
                <w:lang w:val="en-US" w:eastAsia="zh-CN"/>
              </w:rPr>
              <w:t xml:space="preserve"> </w:t>
            </w:r>
            <w:r>
              <w:rPr>
                <w:rFonts w:hint="default" w:ascii="Times New Roman" w:hAnsi="Times New Roman" w:cs="Times New Roman"/>
                <w:sz w:val="20"/>
                <w:szCs w:val="20"/>
                <w:vertAlign w:val="baseline"/>
                <w:lang w:val="en-US" w:eastAsia="zh-CN"/>
              </w:rPr>
              <w:t>+</w:t>
            </w:r>
            <w:r>
              <w:rPr>
                <w:rFonts w:hint="eastAsia" w:ascii="Times New Roman" w:hAnsi="Times New Roman" w:cs="Times New Roman"/>
                <w:sz w:val="20"/>
                <w:szCs w:val="20"/>
                <w:vertAlign w:val="baseline"/>
                <w:lang w:val="en-US" w:eastAsia="zh-CN"/>
              </w:rPr>
              <w:t xml:space="preserve"> </w:t>
            </w:r>
            <w:r>
              <w:rPr>
                <w:rFonts w:hint="default" w:ascii="Times New Roman" w:hAnsi="Times New Roman" w:cs="Times New Roman"/>
                <w:sz w:val="20"/>
                <w:szCs w:val="20"/>
                <w:vertAlign w:val="baseline"/>
                <w:lang w:val="en-US" w:eastAsia="zh-CN"/>
              </w:rPr>
              <w:t>CNN</w:t>
            </w:r>
          </w:p>
        </w:tc>
        <w:tc>
          <w:tcPr>
            <w:tcW w:w="2784" w:type="dxa"/>
            <w:tcBorders>
              <w:top w:val="nil"/>
              <w:left w:val="nil"/>
              <w:bottom w:val="nil"/>
              <w:right w:val="nil"/>
            </w:tcBorders>
            <w:shd w:val="clear" w:color="auto" w:fill="auto"/>
            <w:vAlign w:val="center"/>
          </w:tcPr>
          <w:p w14:paraId="684A21DC">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eastAsiaTheme="minorEastAsia"/>
                <w:kern w:val="2"/>
                <w:sz w:val="20"/>
                <w:szCs w:val="20"/>
                <w:vertAlign w:val="baseline"/>
                <w:lang w:val="en-US" w:eastAsia="zh-CN" w:bidi="ar-SA"/>
              </w:rPr>
            </w:pPr>
            <w:r>
              <w:rPr>
                <w:rFonts w:hint="default" w:ascii="Times New Roman" w:hAnsi="Times New Roman" w:cs="Times New Roman"/>
                <w:sz w:val="20"/>
                <w:szCs w:val="20"/>
                <w:vertAlign w:val="baseline"/>
                <w:lang w:val="en-US" w:eastAsia="zh-CN"/>
              </w:rPr>
              <w:t>FEM-generated data</w:t>
            </w:r>
            <w:r>
              <w:rPr>
                <w:rFonts w:hint="eastAsia" w:ascii="Times New Roman" w:hAnsi="Times New Roman" w:cs="Times New Roman"/>
                <w:sz w:val="20"/>
                <w:szCs w:val="20"/>
                <w:vertAlign w:val="baseline"/>
                <w:lang w:val="en-US" w:eastAsia="zh-CN"/>
              </w:rPr>
              <w:t xml:space="preserve"> </w:t>
            </w:r>
            <w:r>
              <w:rPr>
                <w:rFonts w:hint="default" w:ascii="Times New Roman" w:hAnsi="Times New Roman" w:cs="Times New Roman"/>
                <w:sz w:val="20"/>
                <w:szCs w:val="20"/>
                <w:vertAlign w:val="baseline"/>
                <w:lang w:val="en-US" w:eastAsia="zh-CN"/>
              </w:rPr>
              <w:t>+</w:t>
            </w:r>
            <w:r>
              <w:rPr>
                <w:rFonts w:hint="eastAsia" w:ascii="Times New Roman" w:hAnsi="Times New Roman" w:cs="Times New Roman"/>
                <w:sz w:val="20"/>
                <w:szCs w:val="20"/>
                <w:vertAlign w:val="baseline"/>
                <w:lang w:val="en-US" w:eastAsia="zh-CN"/>
              </w:rPr>
              <w:t xml:space="preserve"> </w:t>
            </w:r>
            <w:r>
              <w:rPr>
                <w:rFonts w:hint="default" w:ascii="Times New Roman" w:hAnsi="Times New Roman" w:cs="Times New Roman"/>
                <w:sz w:val="20"/>
                <w:szCs w:val="20"/>
                <w:vertAlign w:val="baseline"/>
                <w:lang w:val="en-US" w:eastAsia="zh-CN"/>
              </w:rPr>
              <w:t>CNN</w:t>
            </w:r>
          </w:p>
        </w:tc>
        <w:tc>
          <w:tcPr>
            <w:tcW w:w="1985" w:type="dxa"/>
            <w:tcBorders>
              <w:top w:val="nil"/>
              <w:left w:val="nil"/>
              <w:bottom w:val="nil"/>
              <w:right w:val="nil"/>
            </w:tcBorders>
            <w:shd w:val="clear" w:color="auto" w:fill="auto"/>
            <w:vAlign w:val="center"/>
          </w:tcPr>
          <w:p w14:paraId="04D493FC">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eastAsiaTheme="minorEastAsia"/>
                <w:kern w:val="2"/>
                <w:sz w:val="20"/>
                <w:szCs w:val="20"/>
                <w:vertAlign w:val="baseline"/>
                <w:lang w:val="en-US" w:eastAsia="zh-CN" w:bidi="ar-SA"/>
              </w:rPr>
            </w:pPr>
            <w:r>
              <w:rPr>
                <w:rFonts w:hint="default" w:ascii="Times New Roman" w:hAnsi="Times New Roman" w:cs="Times New Roman"/>
                <w:sz w:val="20"/>
                <w:szCs w:val="20"/>
                <w:vertAlign w:val="baseline"/>
                <w:lang w:val="en-US" w:eastAsia="zh-CN"/>
              </w:rPr>
              <w:t>FEM-generated data</w:t>
            </w:r>
            <w:r>
              <w:rPr>
                <w:rFonts w:hint="eastAsia" w:ascii="Times New Roman" w:hAnsi="Times New Roman" w:cs="Times New Roman"/>
                <w:sz w:val="20"/>
                <w:szCs w:val="20"/>
                <w:vertAlign w:val="baseline"/>
                <w:lang w:val="en-US" w:eastAsia="zh-CN"/>
              </w:rPr>
              <w:t xml:space="preserve"> </w:t>
            </w:r>
            <w:r>
              <w:rPr>
                <w:rFonts w:hint="default" w:ascii="Times New Roman" w:hAnsi="Times New Roman" w:cs="Times New Roman"/>
                <w:sz w:val="20"/>
                <w:szCs w:val="20"/>
                <w:vertAlign w:val="baseline"/>
                <w:lang w:val="en-US" w:eastAsia="zh-CN"/>
              </w:rPr>
              <w:t>+</w:t>
            </w:r>
            <w:r>
              <w:rPr>
                <w:rFonts w:hint="eastAsia" w:ascii="Times New Roman" w:hAnsi="Times New Roman" w:cs="Times New Roman"/>
                <w:sz w:val="20"/>
                <w:szCs w:val="20"/>
                <w:vertAlign w:val="baseline"/>
                <w:lang w:val="en-US" w:eastAsia="zh-CN"/>
              </w:rPr>
              <w:t xml:space="preserve"> </w:t>
            </w:r>
            <w:r>
              <w:rPr>
                <w:rFonts w:hint="default" w:ascii="Times New Roman" w:hAnsi="Times New Roman" w:cs="Times New Roman"/>
                <w:sz w:val="20"/>
                <w:szCs w:val="20"/>
                <w:vertAlign w:val="baseline"/>
                <w:lang w:val="en-US" w:eastAsia="zh-CN"/>
              </w:rPr>
              <w:t>CNN</w:t>
            </w:r>
          </w:p>
        </w:tc>
        <w:tc>
          <w:tcPr>
            <w:tcW w:w="2503" w:type="dxa"/>
            <w:tcBorders>
              <w:top w:val="nil"/>
              <w:left w:val="nil"/>
              <w:bottom w:val="nil"/>
              <w:right w:val="nil"/>
            </w:tcBorders>
            <w:vAlign w:val="center"/>
          </w:tcPr>
          <w:p w14:paraId="58B375EB">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eastAsiaTheme="minorEastAsia"/>
                <w:sz w:val="20"/>
                <w:szCs w:val="20"/>
                <w:vertAlign w:val="baseline"/>
                <w:lang w:val="en-US" w:eastAsia="zh-CN"/>
              </w:rPr>
            </w:pPr>
            <w:r>
              <w:rPr>
                <w:rFonts w:hint="default" w:ascii="Times New Roman" w:hAnsi="Times New Roman" w:cs="Times New Roman"/>
                <w:sz w:val="20"/>
                <w:szCs w:val="20"/>
                <w:vertAlign w:val="baseline"/>
                <w:lang w:val="en-US" w:eastAsia="zh-CN"/>
              </w:rPr>
              <w:t>FEM-generated data</w:t>
            </w:r>
            <w:r>
              <w:rPr>
                <w:rFonts w:hint="eastAsia" w:ascii="Times New Roman" w:hAnsi="Times New Roman" w:cs="Times New Roman"/>
                <w:sz w:val="20"/>
                <w:szCs w:val="20"/>
                <w:vertAlign w:val="baseline"/>
                <w:lang w:val="en-US" w:eastAsia="zh-CN"/>
              </w:rPr>
              <w:t xml:space="preserve"> </w:t>
            </w:r>
            <w:r>
              <w:rPr>
                <w:rFonts w:hint="default" w:ascii="Times New Roman" w:hAnsi="Times New Roman" w:cs="Times New Roman"/>
                <w:sz w:val="20"/>
                <w:szCs w:val="20"/>
                <w:vertAlign w:val="baseline"/>
                <w:lang w:val="en-US" w:eastAsia="zh-CN"/>
              </w:rPr>
              <w:t>+</w:t>
            </w:r>
            <w:r>
              <w:rPr>
                <w:rFonts w:hint="eastAsia" w:ascii="Times New Roman" w:hAnsi="Times New Roman" w:cs="Times New Roman"/>
                <w:sz w:val="20"/>
                <w:szCs w:val="20"/>
                <w:vertAlign w:val="baseline"/>
                <w:lang w:val="en-US" w:eastAsia="zh-CN"/>
              </w:rPr>
              <w:t xml:space="preserve"> </w:t>
            </w:r>
            <w:r>
              <w:rPr>
                <w:rFonts w:hint="default" w:ascii="Times New Roman" w:hAnsi="Times New Roman" w:cs="Times New Roman"/>
                <w:sz w:val="20"/>
                <w:szCs w:val="20"/>
                <w:vertAlign w:val="baseline"/>
                <w:lang w:val="en-US" w:eastAsia="zh-CN"/>
              </w:rPr>
              <w:t>Hybrid CNN</w:t>
            </w:r>
            <w:r>
              <w:rPr>
                <w:rFonts w:hint="eastAsia" w:ascii="Times New Roman" w:hAnsi="Times New Roman" w:cs="Times New Roman"/>
                <w:sz w:val="20"/>
                <w:szCs w:val="20"/>
                <w:vertAlign w:val="baseline"/>
                <w:lang w:val="en-US" w:eastAsia="zh-CN"/>
              </w:rPr>
              <w:t xml:space="preserve"> </w:t>
            </w:r>
            <w:r>
              <w:rPr>
                <w:rFonts w:hint="default" w:ascii="Times New Roman" w:hAnsi="Times New Roman" w:cs="Times New Roman"/>
                <w:sz w:val="20"/>
                <w:szCs w:val="20"/>
                <w:vertAlign w:val="baseline"/>
                <w:lang w:val="en-US" w:eastAsia="zh-CN"/>
              </w:rPr>
              <w:t>+</w:t>
            </w:r>
            <w:r>
              <w:rPr>
                <w:rFonts w:hint="eastAsia" w:ascii="Times New Roman" w:hAnsi="Times New Roman" w:cs="Times New Roman"/>
                <w:sz w:val="20"/>
                <w:szCs w:val="20"/>
                <w:vertAlign w:val="baseline"/>
                <w:lang w:val="en-US" w:eastAsia="zh-CN"/>
              </w:rPr>
              <w:t xml:space="preserve"> </w:t>
            </w:r>
            <w:r>
              <w:rPr>
                <w:rFonts w:hint="default" w:ascii="Times New Roman" w:hAnsi="Times New Roman" w:cs="Times New Roman"/>
                <w:sz w:val="20"/>
                <w:szCs w:val="20"/>
                <w:vertAlign w:val="baseline"/>
                <w:lang w:val="en-US" w:eastAsia="zh-CN"/>
              </w:rPr>
              <w:t>GNN</w:t>
            </w:r>
          </w:p>
        </w:tc>
      </w:tr>
      <w:tr w14:paraId="5A929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092" w:type="dxa"/>
            <w:tcBorders>
              <w:top w:val="nil"/>
              <w:left w:val="nil"/>
              <w:bottom w:val="nil"/>
              <w:right w:val="single" w:color="auto" w:sz="12" w:space="0"/>
            </w:tcBorders>
            <w:vAlign w:val="center"/>
          </w:tcPr>
          <w:p w14:paraId="1EF264AB">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default" w:ascii="Times New Roman" w:hAnsi="Times New Roman" w:cs="Times New Roman"/>
                <w:b/>
                <w:bCs/>
                <w:sz w:val="20"/>
                <w:szCs w:val="20"/>
                <w:vertAlign w:val="baseline"/>
              </w:rPr>
            </w:pPr>
            <w:r>
              <w:rPr>
                <w:rFonts w:hint="default" w:ascii="Times New Roman" w:hAnsi="Times New Roman" w:cs="Times New Roman"/>
                <w:b/>
                <w:bCs/>
                <w:color w:val="000000"/>
                <w:sz w:val="20"/>
                <w:szCs w:val="20"/>
              </w:rPr>
              <w:t>Topology-aware</w:t>
            </w:r>
          </w:p>
        </w:tc>
        <w:tc>
          <w:tcPr>
            <w:tcW w:w="1976" w:type="dxa"/>
            <w:tcBorders>
              <w:top w:val="nil"/>
              <w:left w:val="single" w:color="auto" w:sz="12" w:space="0"/>
              <w:bottom w:val="nil"/>
              <w:right w:val="nil"/>
            </w:tcBorders>
            <w:vAlign w:val="center"/>
          </w:tcPr>
          <w:p w14:paraId="17E27ED7">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Implicit</w:t>
            </w:r>
          </w:p>
        </w:tc>
        <w:tc>
          <w:tcPr>
            <w:tcW w:w="2736" w:type="dxa"/>
            <w:tcBorders>
              <w:top w:val="nil"/>
              <w:left w:val="nil"/>
              <w:bottom w:val="nil"/>
              <w:right w:val="nil"/>
            </w:tcBorders>
            <w:vAlign w:val="center"/>
          </w:tcPr>
          <w:p w14:paraId="6C949137">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Implicit</w:t>
            </w:r>
          </w:p>
        </w:tc>
        <w:tc>
          <w:tcPr>
            <w:tcW w:w="2784" w:type="dxa"/>
            <w:tcBorders>
              <w:top w:val="nil"/>
              <w:left w:val="nil"/>
              <w:bottom w:val="nil"/>
              <w:right w:val="nil"/>
            </w:tcBorders>
            <w:vAlign w:val="center"/>
          </w:tcPr>
          <w:p w14:paraId="50802A6C">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Implicit</w:t>
            </w:r>
          </w:p>
        </w:tc>
        <w:tc>
          <w:tcPr>
            <w:tcW w:w="1985" w:type="dxa"/>
            <w:tcBorders>
              <w:top w:val="nil"/>
              <w:left w:val="nil"/>
              <w:bottom w:val="nil"/>
              <w:right w:val="nil"/>
            </w:tcBorders>
            <w:vAlign w:val="center"/>
          </w:tcPr>
          <w:p w14:paraId="2A70BF6C">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eastAsiaTheme="minorEastAsia"/>
                <w:sz w:val="20"/>
                <w:szCs w:val="20"/>
                <w:vertAlign w:val="baseline"/>
                <w:lang w:val="en-US" w:eastAsia="zh-CN"/>
              </w:rPr>
            </w:pPr>
            <w:r>
              <w:rPr>
                <w:rFonts w:hint="default" w:ascii="Times New Roman" w:hAnsi="Times New Roman" w:cs="Times New Roman"/>
                <w:sz w:val="20"/>
                <w:szCs w:val="20"/>
                <w:vertAlign w:val="baseline"/>
                <w:lang w:val="en-US" w:eastAsia="zh-CN"/>
              </w:rPr>
              <w:t>Implicit</w:t>
            </w:r>
          </w:p>
        </w:tc>
        <w:tc>
          <w:tcPr>
            <w:tcW w:w="2503" w:type="dxa"/>
            <w:tcBorders>
              <w:top w:val="nil"/>
              <w:left w:val="nil"/>
              <w:bottom w:val="nil"/>
              <w:right w:val="nil"/>
            </w:tcBorders>
            <w:vAlign w:val="center"/>
          </w:tcPr>
          <w:p w14:paraId="10F5C56E">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eastAsiaTheme="minorEastAsia"/>
                <w:sz w:val="20"/>
                <w:szCs w:val="20"/>
                <w:vertAlign w:val="baseline"/>
                <w:lang w:val="en-US" w:eastAsia="zh-CN"/>
              </w:rPr>
            </w:pPr>
            <w:r>
              <w:rPr>
                <w:rFonts w:hint="default" w:ascii="Times New Roman" w:hAnsi="Times New Roman" w:cs="Times New Roman"/>
                <w:sz w:val="20"/>
                <w:szCs w:val="20"/>
                <w:vertAlign w:val="baseline"/>
                <w:lang w:val="en-US" w:eastAsia="zh-CN"/>
              </w:rPr>
              <w:t>Explicit</w:t>
            </w:r>
          </w:p>
        </w:tc>
      </w:tr>
      <w:tr w14:paraId="4333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2" w:type="dxa"/>
            <w:tcBorders>
              <w:top w:val="nil"/>
              <w:left w:val="nil"/>
              <w:bottom w:val="nil"/>
              <w:right w:val="single" w:color="auto" w:sz="12" w:space="0"/>
            </w:tcBorders>
            <w:vAlign w:val="center"/>
          </w:tcPr>
          <w:p w14:paraId="72F4E96B">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default" w:ascii="Times New Roman" w:hAnsi="Times New Roman" w:cs="Times New Roman"/>
                <w:b/>
                <w:bCs/>
                <w:sz w:val="20"/>
                <w:szCs w:val="20"/>
                <w:vertAlign w:val="baseline"/>
              </w:rPr>
            </w:pPr>
            <w:r>
              <w:rPr>
                <w:rFonts w:hint="default" w:ascii="Times New Roman" w:hAnsi="Times New Roman" w:cs="Times New Roman"/>
                <w:b/>
                <w:bCs/>
                <w:color w:val="000000"/>
                <w:sz w:val="20"/>
                <w:szCs w:val="20"/>
              </w:rPr>
              <w:t>Input</w:t>
            </w:r>
            <w:r>
              <w:rPr>
                <w:rFonts w:hint="eastAsia" w:cs="Times New Roman"/>
                <w:b/>
                <w:bCs/>
                <w:color w:val="000000"/>
                <w:sz w:val="20"/>
                <w:szCs w:val="20"/>
                <w:lang w:eastAsia="zh-CN"/>
              </w:rPr>
              <w:t xml:space="preserve"> </w:t>
            </w:r>
            <w:r>
              <w:rPr>
                <w:rFonts w:hint="default" w:ascii="Times New Roman" w:hAnsi="Times New Roman" w:cs="Times New Roman"/>
                <w:b/>
                <w:bCs/>
                <w:color w:val="000000"/>
                <w:sz w:val="20"/>
                <w:szCs w:val="20"/>
              </w:rPr>
              <w:t>representation</w:t>
            </w:r>
          </w:p>
        </w:tc>
        <w:tc>
          <w:tcPr>
            <w:tcW w:w="1976" w:type="dxa"/>
            <w:tcBorders>
              <w:top w:val="nil"/>
              <w:left w:val="single" w:color="auto" w:sz="12" w:space="0"/>
              <w:bottom w:val="nil"/>
              <w:right w:val="nil"/>
            </w:tcBorders>
            <w:vAlign w:val="center"/>
          </w:tcPr>
          <w:p w14:paraId="1B2CCA3B">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Layout image</w:t>
            </w:r>
          </w:p>
        </w:tc>
        <w:tc>
          <w:tcPr>
            <w:tcW w:w="2736" w:type="dxa"/>
            <w:tcBorders>
              <w:top w:val="nil"/>
              <w:left w:val="nil"/>
              <w:bottom w:val="nil"/>
              <w:right w:val="nil"/>
            </w:tcBorders>
            <w:vAlign w:val="center"/>
          </w:tcPr>
          <w:p w14:paraId="56762A6B">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rPr>
            </w:pPr>
            <w:r>
              <w:rPr>
                <w:rFonts w:hint="default" w:ascii="Times New Roman" w:hAnsi="Times New Roman" w:cs="Times New Roman"/>
                <w:sz w:val="20"/>
                <w:szCs w:val="20"/>
                <w:vertAlign w:val="baseline"/>
                <w:lang w:val="en-US" w:eastAsia="zh-CN"/>
              </w:rPr>
              <w:t>P</w:t>
            </w:r>
            <w:r>
              <w:rPr>
                <w:rFonts w:hint="default" w:ascii="Times New Roman" w:hAnsi="Times New Roman" w:cs="Times New Roman"/>
                <w:sz w:val="20"/>
                <w:szCs w:val="20"/>
                <w:vertAlign w:val="baseline"/>
              </w:rPr>
              <w:t>ixel-level material</w:t>
            </w:r>
            <w:r>
              <w:rPr>
                <w:rFonts w:hint="default" w:ascii="Times New Roman" w:hAnsi="Times New Roman" w:cs="Times New Roman"/>
                <w:sz w:val="20"/>
                <w:szCs w:val="20"/>
                <w:vertAlign w:val="baseline"/>
                <w:lang w:val="en-US" w:eastAsia="zh-CN"/>
              </w:rPr>
              <w:t xml:space="preserve"> field</w:t>
            </w:r>
          </w:p>
        </w:tc>
        <w:tc>
          <w:tcPr>
            <w:tcW w:w="2784" w:type="dxa"/>
            <w:tcBorders>
              <w:top w:val="nil"/>
              <w:left w:val="nil"/>
              <w:bottom w:val="nil"/>
              <w:right w:val="nil"/>
            </w:tcBorders>
            <w:vAlign w:val="center"/>
          </w:tcPr>
          <w:p w14:paraId="04BD0888">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eastAsiaTheme="minorEastAsia"/>
                <w:sz w:val="20"/>
                <w:szCs w:val="20"/>
                <w:vertAlign w:val="baseline"/>
                <w:lang w:val="en-US" w:eastAsia="zh-CN"/>
              </w:rPr>
            </w:pPr>
            <w:r>
              <w:rPr>
                <w:rFonts w:hint="default" w:ascii="Times New Roman" w:hAnsi="Times New Roman" w:cs="Times New Roman"/>
                <w:sz w:val="20"/>
                <w:szCs w:val="20"/>
                <w:vertAlign w:val="baseline"/>
                <w:lang w:val="en-US" w:eastAsia="zh-CN"/>
              </w:rPr>
              <w:t>Chip layout image</w:t>
            </w:r>
          </w:p>
        </w:tc>
        <w:tc>
          <w:tcPr>
            <w:tcW w:w="1985" w:type="dxa"/>
            <w:tcBorders>
              <w:top w:val="nil"/>
              <w:left w:val="nil"/>
              <w:bottom w:val="nil"/>
              <w:right w:val="nil"/>
            </w:tcBorders>
            <w:vAlign w:val="center"/>
          </w:tcPr>
          <w:p w14:paraId="31BAD084">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eastAsiaTheme="minorEastAsia"/>
                <w:sz w:val="20"/>
                <w:szCs w:val="20"/>
                <w:vertAlign w:val="baseline"/>
                <w:lang w:val="en-US" w:eastAsia="zh-CN"/>
              </w:rPr>
            </w:pPr>
            <w:r>
              <w:rPr>
                <w:rFonts w:hint="eastAsia" w:cs="Times New Roman" w:eastAsiaTheme="minorEastAsia"/>
                <w:sz w:val="20"/>
                <w:szCs w:val="20"/>
                <w:vertAlign w:val="baseline"/>
                <w:lang w:val="en-US" w:eastAsia="zh-CN"/>
              </w:rPr>
              <w:t>Array-based grid image</w:t>
            </w:r>
          </w:p>
        </w:tc>
        <w:tc>
          <w:tcPr>
            <w:tcW w:w="2503" w:type="dxa"/>
            <w:tcBorders>
              <w:top w:val="nil"/>
              <w:left w:val="nil"/>
              <w:bottom w:val="nil"/>
              <w:right w:val="nil"/>
            </w:tcBorders>
            <w:vAlign w:val="center"/>
          </w:tcPr>
          <w:p w14:paraId="7F91099D">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eastAsiaTheme="minorEastAsia"/>
                <w:sz w:val="20"/>
                <w:szCs w:val="20"/>
                <w:vertAlign w:val="baseline"/>
                <w:lang w:val="en-US" w:eastAsia="zh-CN"/>
              </w:rPr>
            </w:pPr>
            <w:r>
              <w:rPr>
                <w:rFonts w:hint="default" w:ascii="Times New Roman" w:hAnsi="Times New Roman" w:cs="Times New Roman"/>
                <w:sz w:val="20"/>
                <w:szCs w:val="20"/>
                <w:vertAlign w:val="baseline"/>
                <w:lang w:val="en-US" w:eastAsia="zh-CN"/>
              </w:rPr>
              <w:t>Multi-modal</w:t>
            </w:r>
            <w:r>
              <w:rPr>
                <w:rFonts w:hint="eastAsia" w:cs="Times New Roman"/>
                <w:sz w:val="20"/>
                <w:szCs w:val="20"/>
                <w:vertAlign w:val="baseline"/>
                <w:lang w:val="en-US" w:eastAsia="zh-CN"/>
              </w:rPr>
              <w:t xml:space="preserve"> data</w:t>
            </w:r>
          </w:p>
        </w:tc>
      </w:tr>
      <w:tr w14:paraId="4CEB6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2" w:type="dxa"/>
            <w:tcBorders>
              <w:top w:val="nil"/>
              <w:left w:val="nil"/>
              <w:bottom w:val="nil"/>
              <w:right w:val="single" w:color="auto" w:sz="12" w:space="0"/>
            </w:tcBorders>
            <w:vAlign w:val="center"/>
          </w:tcPr>
          <w:p w14:paraId="476C1BB5">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default" w:ascii="Times New Roman" w:hAnsi="Times New Roman" w:cs="Times New Roman"/>
                <w:b/>
                <w:bCs/>
                <w:sz w:val="20"/>
                <w:szCs w:val="20"/>
                <w:vertAlign w:val="baseline"/>
              </w:rPr>
            </w:pPr>
            <w:r>
              <w:rPr>
                <w:rFonts w:hint="default" w:ascii="Times New Roman" w:hAnsi="Times New Roman" w:cs="Times New Roman"/>
                <w:b/>
                <w:bCs/>
                <w:color w:val="000000"/>
                <w:sz w:val="20"/>
                <w:szCs w:val="20"/>
              </w:rPr>
              <w:t>Prediction</w:t>
            </w:r>
            <w:r>
              <w:rPr>
                <w:rFonts w:hint="eastAsia" w:cs="Times New Roman"/>
                <w:b/>
                <w:bCs/>
                <w:color w:val="000000"/>
                <w:sz w:val="20"/>
                <w:szCs w:val="20"/>
                <w:lang w:eastAsia="zh-CN"/>
              </w:rPr>
              <w:t xml:space="preserve"> </w:t>
            </w:r>
            <w:r>
              <w:rPr>
                <w:rFonts w:hint="default" w:ascii="Times New Roman" w:hAnsi="Times New Roman" w:cs="Times New Roman"/>
                <w:b/>
                <w:bCs/>
                <w:color w:val="000000"/>
                <w:sz w:val="20"/>
                <w:szCs w:val="20"/>
              </w:rPr>
              <w:t>target</w:t>
            </w:r>
          </w:p>
        </w:tc>
        <w:tc>
          <w:tcPr>
            <w:tcW w:w="1976" w:type="dxa"/>
            <w:tcBorders>
              <w:top w:val="nil"/>
              <w:left w:val="single" w:color="auto" w:sz="12" w:space="0"/>
              <w:bottom w:val="nil"/>
              <w:right w:val="nil"/>
            </w:tcBorders>
            <w:vAlign w:val="center"/>
          </w:tcPr>
          <w:p w14:paraId="15356144">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Effective properties</w:t>
            </w:r>
          </w:p>
        </w:tc>
        <w:tc>
          <w:tcPr>
            <w:tcW w:w="2736" w:type="dxa"/>
            <w:tcBorders>
              <w:top w:val="nil"/>
              <w:left w:val="nil"/>
              <w:bottom w:val="nil"/>
              <w:right w:val="nil"/>
            </w:tcBorders>
            <w:vAlign w:val="center"/>
          </w:tcPr>
          <w:p w14:paraId="67EA0EED">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Effective properties</w:t>
            </w:r>
          </w:p>
        </w:tc>
        <w:tc>
          <w:tcPr>
            <w:tcW w:w="2784" w:type="dxa"/>
            <w:tcBorders>
              <w:top w:val="nil"/>
              <w:left w:val="nil"/>
              <w:bottom w:val="nil"/>
              <w:right w:val="nil"/>
            </w:tcBorders>
            <w:vAlign w:val="center"/>
          </w:tcPr>
          <w:p w14:paraId="5738CFF2">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Wafer warpage</w:t>
            </w:r>
          </w:p>
        </w:tc>
        <w:tc>
          <w:tcPr>
            <w:tcW w:w="1985" w:type="dxa"/>
            <w:tcBorders>
              <w:top w:val="nil"/>
              <w:left w:val="nil"/>
              <w:bottom w:val="nil"/>
              <w:right w:val="nil"/>
            </w:tcBorders>
            <w:vAlign w:val="center"/>
          </w:tcPr>
          <w:p w14:paraId="72D15096">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rPr>
            </w:pPr>
            <w:r>
              <w:rPr>
                <w:rFonts w:hint="default" w:ascii="Times New Roman" w:hAnsi="Times New Roman" w:cs="Times New Roman"/>
                <w:sz w:val="20"/>
                <w:szCs w:val="20"/>
                <w:vertAlign w:val="baseline"/>
                <w:lang w:val="en-US" w:eastAsia="zh-CN"/>
              </w:rPr>
              <w:t>Effective properties</w:t>
            </w:r>
          </w:p>
        </w:tc>
        <w:tc>
          <w:tcPr>
            <w:tcW w:w="2503" w:type="dxa"/>
            <w:tcBorders>
              <w:top w:val="nil"/>
              <w:left w:val="nil"/>
              <w:bottom w:val="nil"/>
              <w:right w:val="nil"/>
            </w:tcBorders>
            <w:vAlign w:val="center"/>
          </w:tcPr>
          <w:p w14:paraId="146DB196">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Effective properties</w:t>
            </w:r>
          </w:p>
        </w:tc>
      </w:tr>
      <w:tr w14:paraId="463CE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2092" w:type="dxa"/>
            <w:tcBorders>
              <w:top w:val="nil"/>
              <w:left w:val="nil"/>
              <w:bottom w:val="nil"/>
              <w:right w:val="single" w:color="auto" w:sz="12" w:space="0"/>
            </w:tcBorders>
            <w:vAlign w:val="center"/>
          </w:tcPr>
          <w:p w14:paraId="6C8F31DE">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default" w:ascii="Times New Roman" w:hAnsi="Times New Roman" w:cs="Times New Roman"/>
                <w:b/>
                <w:bCs/>
                <w:sz w:val="20"/>
                <w:szCs w:val="20"/>
                <w:vertAlign w:val="baseline"/>
              </w:rPr>
            </w:pPr>
            <w:r>
              <w:rPr>
                <w:rFonts w:hint="default" w:ascii="Times New Roman" w:hAnsi="Times New Roman" w:cs="Times New Roman"/>
                <w:b/>
                <w:bCs/>
                <w:color w:val="000000"/>
                <w:sz w:val="20"/>
                <w:szCs w:val="20"/>
              </w:rPr>
              <w:t>Arbitrary</w:t>
            </w:r>
            <w:r>
              <w:rPr>
                <w:rFonts w:hint="eastAsia" w:cs="Times New Roman"/>
                <w:b/>
                <w:bCs/>
                <w:color w:val="000000"/>
                <w:sz w:val="20"/>
                <w:szCs w:val="20"/>
                <w:lang w:eastAsia="zh-CN"/>
              </w:rPr>
              <w:t xml:space="preserve"> </w:t>
            </w:r>
            <w:r>
              <w:rPr>
                <w:rFonts w:hint="default" w:ascii="Times New Roman" w:hAnsi="Times New Roman" w:cs="Times New Roman"/>
                <w:b/>
                <w:bCs/>
                <w:color w:val="000000"/>
                <w:sz w:val="20"/>
                <w:szCs w:val="20"/>
              </w:rPr>
              <w:t>layout</w:t>
            </w:r>
            <w:r>
              <w:rPr>
                <w:rFonts w:hint="eastAsia" w:cs="Times New Roman"/>
                <w:b/>
                <w:bCs/>
                <w:color w:val="000000"/>
                <w:sz w:val="20"/>
                <w:szCs w:val="20"/>
                <w:lang w:eastAsia="zh-CN"/>
              </w:rPr>
              <w:t xml:space="preserve"> </w:t>
            </w:r>
            <w:r>
              <w:rPr>
                <w:rFonts w:hint="default" w:ascii="Times New Roman" w:hAnsi="Times New Roman" w:cs="Times New Roman"/>
                <w:b/>
                <w:bCs/>
                <w:color w:val="000000"/>
                <w:sz w:val="20"/>
                <w:szCs w:val="20"/>
              </w:rPr>
              <w:t>support</w:t>
            </w:r>
          </w:p>
        </w:tc>
        <w:tc>
          <w:tcPr>
            <w:tcW w:w="1976" w:type="dxa"/>
            <w:tcBorders>
              <w:top w:val="nil"/>
              <w:left w:val="single" w:color="auto" w:sz="12" w:space="0"/>
              <w:bottom w:val="nil"/>
              <w:right w:val="nil"/>
            </w:tcBorders>
            <w:vAlign w:val="center"/>
          </w:tcPr>
          <w:p w14:paraId="5BD4AAC2">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Limited</w:t>
            </w:r>
          </w:p>
        </w:tc>
        <w:tc>
          <w:tcPr>
            <w:tcW w:w="2736" w:type="dxa"/>
            <w:tcBorders>
              <w:top w:val="nil"/>
              <w:left w:val="nil"/>
              <w:bottom w:val="nil"/>
              <w:right w:val="nil"/>
            </w:tcBorders>
            <w:vAlign w:val="center"/>
          </w:tcPr>
          <w:p w14:paraId="75EF31B2">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No</w:t>
            </w:r>
          </w:p>
        </w:tc>
        <w:tc>
          <w:tcPr>
            <w:tcW w:w="2784" w:type="dxa"/>
            <w:tcBorders>
              <w:top w:val="nil"/>
              <w:left w:val="nil"/>
              <w:bottom w:val="nil"/>
              <w:right w:val="nil"/>
            </w:tcBorders>
            <w:vAlign w:val="center"/>
          </w:tcPr>
          <w:p w14:paraId="30DB0035">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No</w:t>
            </w:r>
          </w:p>
        </w:tc>
        <w:tc>
          <w:tcPr>
            <w:tcW w:w="1985" w:type="dxa"/>
            <w:tcBorders>
              <w:top w:val="nil"/>
              <w:left w:val="nil"/>
              <w:bottom w:val="nil"/>
              <w:right w:val="nil"/>
            </w:tcBorders>
            <w:vAlign w:val="center"/>
          </w:tcPr>
          <w:p w14:paraId="7F0639E2">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eastAsiaTheme="minorEastAsia"/>
                <w:sz w:val="20"/>
                <w:szCs w:val="20"/>
                <w:vertAlign w:val="baseline"/>
                <w:lang w:val="en-US" w:eastAsia="zh-CN"/>
              </w:rPr>
            </w:pPr>
            <w:r>
              <w:rPr>
                <w:rFonts w:hint="default" w:ascii="Times New Roman" w:hAnsi="Times New Roman" w:cs="Times New Roman"/>
                <w:sz w:val="20"/>
                <w:szCs w:val="20"/>
                <w:vertAlign w:val="baseline"/>
                <w:lang w:val="en-US" w:eastAsia="zh-CN"/>
              </w:rPr>
              <w:t>No</w:t>
            </w:r>
          </w:p>
        </w:tc>
        <w:tc>
          <w:tcPr>
            <w:tcW w:w="2503" w:type="dxa"/>
            <w:tcBorders>
              <w:top w:val="nil"/>
              <w:left w:val="nil"/>
              <w:bottom w:val="nil"/>
              <w:right w:val="nil"/>
            </w:tcBorders>
            <w:vAlign w:val="center"/>
          </w:tcPr>
          <w:p w14:paraId="1DE04A9B">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Enhanced</w:t>
            </w:r>
          </w:p>
        </w:tc>
      </w:tr>
      <w:tr w14:paraId="6F91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2092" w:type="dxa"/>
            <w:tcBorders>
              <w:top w:val="nil"/>
              <w:left w:val="nil"/>
              <w:bottom w:val="single" w:color="auto" w:sz="18" w:space="0"/>
              <w:right w:val="single" w:color="auto" w:sz="12" w:space="0"/>
            </w:tcBorders>
            <w:vAlign w:val="center"/>
          </w:tcPr>
          <w:p w14:paraId="06A66582">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jc w:val="center"/>
              <w:textAlignment w:val="auto"/>
              <w:rPr>
                <w:rFonts w:hint="default" w:ascii="Times New Roman" w:hAnsi="Times New Roman" w:cs="Times New Roman"/>
                <w:b/>
                <w:bCs/>
                <w:sz w:val="20"/>
                <w:szCs w:val="20"/>
                <w:vertAlign w:val="baseline"/>
              </w:rPr>
            </w:pPr>
            <w:r>
              <w:rPr>
                <w:rFonts w:hint="default" w:ascii="Times New Roman" w:hAnsi="Times New Roman" w:cs="Times New Roman"/>
                <w:b/>
                <w:bCs/>
                <w:color w:val="000000"/>
                <w:sz w:val="20"/>
                <w:szCs w:val="20"/>
              </w:rPr>
              <w:t>Main</w:t>
            </w:r>
            <w:r>
              <w:rPr>
                <w:rFonts w:hint="eastAsia" w:cs="Times New Roman"/>
                <w:b/>
                <w:bCs/>
                <w:color w:val="000000"/>
                <w:sz w:val="20"/>
                <w:szCs w:val="20"/>
                <w:lang w:eastAsia="zh-CN"/>
              </w:rPr>
              <w:t xml:space="preserve"> </w:t>
            </w:r>
            <w:r>
              <w:rPr>
                <w:rFonts w:hint="default" w:ascii="Times New Roman" w:hAnsi="Times New Roman" w:cs="Times New Roman"/>
                <w:b/>
                <w:bCs/>
                <w:color w:val="000000"/>
                <w:sz w:val="20"/>
                <w:szCs w:val="20"/>
              </w:rPr>
              <w:t>limitation</w:t>
            </w:r>
          </w:p>
        </w:tc>
        <w:tc>
          <w:tcPr>
            <w:tcW w:w="1976" w:type="dxa"/>
            <w:tcBorders>
              <w:top w:val="nil"/>
              <w:left w:val="single" w:color="auto" w:sz="12" w:space="0"/>
              <w:bottom w:val="single" w:color="auto" w:sz="18" w:space="0"/>
              <w:right w:val="nil"/>
            </w:tcBorders>
            <w:vAlign w:val="center"/>
          </w:tcPr>
          <w:p w14:paraId="1B500F00">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 xml:space="preserve">Indirect topology treatment; </w:t>
            </w:r>
          </w:p>
          <w:p w14:paraId="134B7CBC">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still not real-time for full-chip deployment</w:t>
            </w:r>
          </w:p>
        </w:tc>
        <w:tc>
          <w:tcPr>
            <w:tcW w:w="2736" w:type="dxa"/>
            <w:tcBorders>
              <w:top w:val="nil"/>
              <w:left w:val="nil"/>
              <w:bottom w:val="single" w:color="auto" w:sz="18" w:space="0"/>
              <w:right w:val="nil"/>
            </w:tcBorders>
            <w:vAlign w:val="center"/>
          </w:tcPr>
          <w:p w14:paraId="2FE100F0">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High demand for labeled data; limited generalization to unseen layouts</w:t>
            </w:r>
          </w:p>
        </w:tc>
        <w:tc>
          <w:tcPr>
            <w:tcW w:w="2784" w:type="dxa"/>
            <w:tcBorders>
              <w:top w:val="nil"/>
              <w:left w:val="nil"/>
              <w:bottom w:val="single" w:color="auto" w:sz="18" w:space="0"/>
              <w:right w:val="nil"/>
            </w:tcBorders>
            <w:vAlign w:val="center"/>
          </w:tcPr>
          <w:p w14:paraId="17916B9F">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Restricted to special designed chip; no explicit topology modeling</w:t>
            </w:r>
          </w:p>
        </w:tc>
        <w:tc>
          <w:tcPr>
            <w:tcW w:w="1985" w:type="dxa"/>
            <w:tcBorders>
              <w:top w:val="nil"/>
              <w:left w:val="nil"/>
              <w:bottom w:val="single" w:color="auto" w:sz="18" w:space="0"/>
              <w:right w:val="nil"/>
            </w:tcBorders>
            <w:vAlign w:val="center"/>
          </w:tcPr>
          <w:p w14:paraId="16E20C4A">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eastAsiaTheme="minorEastAsia"/>
                <w:sz w:val="20"/>
                <w:szCs w:val="20"/>
                <w:vertAlign w:val="baseline"/>
                <w:lang w:val="en-US" w:eastAsia="zh-CN"/>
              </w:rPr>
            </w:pPr>
            <w:r>
              <w:rPr>
                <w:rFonts w:hint="default" w:ascii="Times New Roman" w:hAnsi="Times New Roman" w:cs="Times New Roman"/>
                <w:sz w:val="20"/>
                <w:szCs w:val="20"/>
                <w:vertAlign w:val="baseline"/>
                <w:lang w:val="en-US" w:eastAsia="zh-CN"/>
              </w:rPr>
              <w:t>Restricted to array-based TSV layouts</w:t>
            </w:r>
          </w:p>
        </w:tc>
        <w:tc>
          <w:tcPr>
            <w:tcW w:w="2503" w:type="dxa"/>
            <w:tcBorders>
              <w:top w:val="nil"/>
              <w:left w:val="nil"/>
              <w:bottom w:val="single" w:color="auto" w:sz="18" w:space="0"/>
              <w:right w:val="nil"/>
            </w:tcBorders>
            <w:vAlign w:val="center"/>
          </w:tcPr>
          <w:p w14:paraId="6FABA18B">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center"/>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Still requires high-fidelity FEM-generated labels for training</w:t>
            </w:r>
          </w:p>
        </w:tc>
      </w:tr>
    </w:tbl>
    <w:p w14:paraId="13FFAEBD">
      <w:pPr>
        <w:spacing w:line="240" w:lineRule="auto"/>
        <w:jc w:val="left"/>
        <w:rPr>
          <w:rFonts w:hint="default" w:ascii="Times New Roman" w:hAnsi="Times New Roman" w:eastAsia="微软雅黑" w:cs="Times New Roman"/>
          <w:b/>
          <w:bCs/>
          <w:sz w:val="24"/>
          <w:lang w:val="en-US" w:eastAsia="zh-CN"/>
        </w:rPr>
        <w:sectPr>
          <w:pgSz w:w="16838" w:h="11906" w:orient="landscape"/>
          <w:pgMar w:top="1803" w:right="1440" w:bottom="1803" w:left="1440" w:header="851" w:footer="992" w:gutter="0"/>
          <w:cols w:space="0" w:num="1"/>
          <w:rtlGutter w:val="0"/>
          <w:docGrid w:type="lines" w:linePitch="338" w:charSpace="0"/>
        </w:sectPr>
      </w:pPr>
      <w:r>
        <w:rPr>
          <w:rFonts w:hint="default" w:ascii="Times New Roman" w:hAnsi="Times New Roman" w:cs="Times New Roman"/>
          <w:b/>
          <w:bCs/>
          <w:i w:val="0"/>
          <w:iCs w:val="0"/>
          <w:sz w:val="20"/>
          <w:szCs w:val="20"/>
          <w:vertAlign w:val="baseline"/>
          <w:lang w:val="en-US" w:eastAsia="zh-CN"/>
        </w:rPr>
        <w:t>Note:</w:t>
      </w:r>
      <w:r>
        <w:rPr>
          <w:rFonts w:hint="default" w:ascii="Times New Roman" w:hAnsi="Times New Roman" w:cs="Times New Roman"/>
          <w:i w:val="0"/>
          <w:iCs w:val="0"/>
          <w:sz w:val="20"/>
          <w:szCs w:val="20"/>
          <w:vertAlign w:val="baseline"/>
          <w:lang w:val="en-US" w:eastAsia="zh-CN"/>
        </w:rPr>
        <w:t xml:space="preserve"> While the referenced studies address varying packaging structures and physical targets, they are compared here to benchmark the present work against the representative methodological advancements in ML-assisted surrogate modeling for advanced packaging</w:t>
      </w:r>
      <w:r>
        <w:rPr>
          <w:rFonts w:hint="eastAsia" w:cs="Times New Roman"/>
          <w:i w:val="0"/>
          <w:iCs w:val="0"/>
          <w:sz w:val="20"/>
          <w:szCs w:val="20"/>
          <w:vertAlign w:val="baseline"/>
          <w:lang w:val="en-US" w:eastAsia="zh-CN"/>
        </w:rPr>
        <w:t>.</w:t>
      </w:r>
    </w:p>
    <w:p w14:paraId="70FCF35C">
      <w:pPr>
        <w:jc w:val="center"/>
        <w:rPr>
          <w:rFonts w:hint="default" w:ascii="Times New Roman" w:hAnsi="Times New Roman" w:eastAsia="微软雅黑" w:cs="Times New Roman"/>
          <w:sz w:val="24"/>
        </w:rPr>
      </w:pPr>
      <w:r>
        <w:rPr>
          <w:rFonts w:hint="default" w:ascii="Times New Roman" w:hAnsi="Times New Roman" w:eastAsia="微软雅黑" w:cs="Times New Roman"/>
          <w:b/>
          <w:bCs/>
          <w:sz w:val="24"/>
        </w:rPr>
        <w:t>T</w:t>
      </w:r>
      <w:r>
        <w:rPr>
          <w:rFonts w:hint="default" w:ascii="Times New Roman" w:hAnsi="Times New Roman" w:eastAsia="微软雅黑" w:cs="Times New Roman"/>
          <w:b/>
          <w:bCs/>
          <w:sz w:val="24"/>
          <w:lang w:val="en-US" w:eastAsia="zh-CN"/>
        </w:rPr>
        <w:t>ABLE</w:t>
      </w:r>
      <w:r>
        <w:rPr>
          <w:rFonts w:hint="default" w:ascii="Times New Roman" w:hAnsi="Times New Roman" w:eastAsia="微软雅黑" w:cs="Times New Roman"/>
          <w:b/>
          <w:bCs/>
          <w:sz w:val="24"/>
        </w:rPr>
        <w:t xml:space="preserve"> </w:t>
      </w:r>
      <w:r>
        <w:rPr>
          <w:rFonts w:hint="default" w:ascii="Times New Roman" w:hAnsi="Times New Roman" w:eastAsia="微软雅黑" w:cs="Times New Roman"/>
          <w:b/>
          <w:bCs/>
          <w:sz w:val="24"/>
          <w:lang w:val="en-US" w:eastAsia="zh-CN"/>
        </w:rPr>
        <w:t>S4</w:t>
      </w:r>
      <w:r>
        <w:rPr>
          <w:rFonts w:hint="default" w:ascii="Times New Roman" w:hAnsi="Times New Roman" w:eastAsia="微软雅黑" w:cs="Times New Roman"/>
          <w:b/>
          <w:bCs/>
          <w:sz w:val="24"/>
        </w:rPr>
        <w:t>.</w:t>
      </w:r>
      <w:r>
        <w:rPr>
          <w:rFonts w:hint="default" w:ascii="Times New Roman" w:hAnsi="Times New Roman" w:eastAsia="微软雅黑" w:cs="Times New Roman"/>
          <w:sz w:val="24"/>
        </w:rPr>
        <w:t xml:space="preserve"> </w:t>
      </w:r>
      <w:r>
        <w:rPr>
          <w:rFonts w:hint="default" w:ascii="Times New Roman" w:hAnsi="Times New Roman" w:eastAsia="微软雅黑" w:cs="Times New Roman"/>
          <w:b/>
          <w:bCs/>
          <w:sz w:val="24"/>
        </w:rPr>
        <w:t>Material properties for TSV interposer simulations.</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130"/>
        <w:gridCol w:w="2130"/>
        <w:gridCol w:w="2130"/>
      </w:tblGrid>
      <w:tr w14:paraId="2B1C5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tcBorders>
              <w:top w:val="single" w:color="auto" w:sz="18" w:space="0"/>
              <w:left w:val="nil"/>
              <w:bottom w:val="single" w:color="auto" w:sz="12" w:space="0"/>
              <w:right w:val="nil"/>
            </w:tcBorders>
          </w:tcPr>
          <w:p w14:paraId="1E4051F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Material Name</w:t>
            </w:r>
          </w:p>
        </w:tc>
        <w:tc>
          <w:tcPr>
            <w:tcW w:w="2130" w:type="dxa"/>
            <w:tcBorders>
              <w:top w:val="single" w:color="auto" w:sz="18" w:space="0"/>
              <w:left w:val="nil"/>
              <w:bottom w:val="single" w:color="auto" w:sz="12" w:space="0"/>
              <w:right w:val="nil"/>
            </w:tcBorders>
          </w:tcPr>
          <w:p w14:paraId="5E3C2D8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Silicon</w:t>
            </w:r>
          </w:p>
        </w:tc>
        <w:tc>
          <w:tcPr>
            <w:tcW w:w="2130" w:type="dxa"/>
            <w:tcBorders>
              <w:top w:val="single" w:color="auto" w:sz="18" w:space="0"/>
              <w:left w:val="nil"/>
              <w:bottom w:val="single" w:color="auto" w:sz="12" w:space="0"/>
              <w:right w:val="nil"/>
            </w:tcBorders>
          </w:tcPr>
          <w:p w14:paraId="45E2F89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Copper</w:t>
            </w:r>
          </w:p>
        </w:tc>
        <w:tc>
          <w:tcPr>
            <w:tcW w:w="2130" w:type="dxa"/>
            <w:tcBorders>
              <w:top w:val="single" w:color="auto" w:sz="18" w:space="0"/>
              <w:left w:val="nil"/>
              <w:bottom w:val="single" w:color="auto" w:sz="12" w:space="0"/>
              <w:right w:val="nil"/>
            </w:tcBorders>
          </w:tcPr>
          <w:p w14:paraId="480A1EC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SiO</w:t>
            </w:r>
            <w:r>
              <w:rPr>
                <w:rFonts w:hint="default" w:ascii="Times New Roman" w:hAnsi="Times New Roman" w:eastAsia="微软雅黑" w:cs="Times New Roman"/>
                <w:sz w:val="18"/>
                <w:szCs w:val="18"/>
                <w:vertAlign w:val="subscript"/>
                <w:lang w:val="en-US" w:eastAsia="zh-CN"/>
              </w:rPr>
              <w:t>2</w:t>
            </w:r>
          </w:p>
        </w:tc>
      </w:tr>
      <w:tr w14:paraId="4C2E9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tcBorders>
              <w:top w:val="single" w:color="auto" w:sz="12" w:space="0"/>
              <w:left w:val="nil"/>
              <w:bottom w:val="nil"/>
              <w:right w:val="nil"/>
            </w:tcBorders>
          </w:tcPr>
          <w:p w14:paraId="5E0EB82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CTE (1/℃)</w:t>
            </w:r>
          </w:p>
        </w:tc>
        <w:tc>
          <w:tcPr>
            <w:tcW w:w="2130" w:type="dxa"/>
            <w:tcBorders>
              <w:top w:val="single" w:color="auto" w:sz="12" w:space="0"/>
              <w:left w:val="nil"/>
              <w:bottom w:val="nil"/>
              <w:right w:val="nil"/>
            </w:tcBorders>
          </w:tcPr>
          <w:p w14:paraId="3CAA783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2.6E</w:t>
            </w:r>
            <w:r>
              <w:rPr>
                <w:rFonts w:hint="default" w:ascii="Times New Roman" w:hAnsi="Times New Roman" w:eastAsia="微软雅黑" w:cs="Times New Roman"/>
                <w:sz w:val="18"/>
                <w:szCs w:val="18"/>
                <w:vertAlign w:val="superscript"/>
              </w:rPr>
              <w:t>-6</w:t>
            </w:r>
          </w:p>
        </w:tc>
        <w:tc>
          <w:tcPr>
            <w:tcW w:w="2130" w:type="dxa"/>
            <w:tcBorders>
              <w:top w:val="single" w:color="auto" w:sz="12" w:space="0"/>
              <w:left w:val="nil"/>
              <w:bottom w:val="nil"/>
              <w:right w:val="nil"/>
            </w:tcBorders>
          </w:tcPr>
          <w:p w14:paraId="4F9BA6B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1.64E</w:t>
            </w:r>
            <w:r>
              <w:rPr>
                <w:rFonts w:hint="default" w:ascii="Times New Roman" w:hAnsi="Times New Roman" w:eastAsia="微软雅黑" w:cs="Times New Roman"/>
                <w:sz w:val="18"/>
                <w:szCs w:val="18"/>
                <w:vertAlign w:val="superscript"/>
              </w:rPr>
              <w:t>-5</w:t>
            </w:r>
          </w:p>
        </w:tc>
        <w:tc>
          <w:tcPr>
            <w:tcW w:w="2130" w:type="dxa"/>
            <w:tcBorders>
              <w:top w:val="single" w:color="auto" w:sz="12" w:space="0"/>
              <w:left w:val="nil"/>
              <w:bottom w:val="nil"/>
              <w:right w:val="nil"/>
            </w:tcBorders>
          </w:tcPr>
          <w:p w14:paraId="7B7D3DA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0</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7</w:t>
            </w:r>
            <w:r>
              <w:rPr>
                <w:rFonts w:hint="default" w:ascii="Times New Roman" w:hAnsi="Times New Roman" w:eastAsia="微软雅黑" w:cs="Times New Roman"/>
                <w:sz w:val="18"/>
                <w:szCs w:val="18"/>
              </w:rPr>
              <w:t>E</w:t>
            </w:r>
            <w:r>
              <w:rPr>
                <w:rFonts w:hint="default" w:ascii="Times New Roman" w:hAnsi="Times New Roman" w:eastAsia="微软雅黑" w:cs="Times New Roman"/>
                <w:sz w:val="18"/>
                <w:szCs w:val="18"/>
                <w:vertAlign w:val="superscript"/>
              </w:rPr>
              <w:t>-6</w:t>
            </w:r>
          </w:p>
        </w:tc>
      </w:tr>
      <w:tr w14:paraId="57E3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9" w:type="dxa"/>
            <w:tcBorders>
              <w:top w:val="nil"/>
              <w:left w:val="nil"/>
              <w:bottom w:val="nil"/>
              <w:right w:val="nil"/>
            </w:tcBorders>
          </w:tcPr>
          <w:p w14:paraId="13A0BD3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Young’s Modulus (MPa)</w:t>
            </w:r>
          </w:p>
        </w:tc>
        <w:tc>
          <w:tcPr>
            <w:tcW w:w="2130" w:type="dxa"/>
            <w:tcBorders>
              <w:top w:val="nil"/>
              <w:left w:val="nil"/>
              <w:bottom w:val="nil"/>
              <w:right w:val="nil"/>
            </w:tcBorders>
            <w:vAlign w:val="center"/>
          </w:tcPr>
          <w:p w14:paraId="040D457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1.31E</w:t>
            </w:r>
            <w:r>
              <w:rPr>
                <w:rFonts w:hint="default" w:ascii="Times New Roman" w:hAnsi="Times New Roman" w:eastAsia="微软雅黑" w:cs="Times New Roman"/>
                <w:sz w:val="18"/>
                <w:szCs w:val="18"/>
                <w:vertAlign w:val="superscript"/>
              </w:rPr>
              <w:t>5</w:t>
            </w:r>
          </w:p>
        </w:tc>
        <w:tc>
          <w:tcPr>
            <w:tcW w:w="2130" w:type="dxa"/>
            <w:tcBorders>
              <w:top w:val="nil"/>
              <w:left w:val="nil"/>
              <w:bottom w:val="nil"/>
              <w:right w:val="nil"/>
            </w:tcBorders>
            <w:vAlign w:val="center"/>
          </w:tcPr>
          <w:p w14:paraId="20B2277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9.18E</w:t>
            </w:r>
            <w:r>
              <w:rPr>
                <w:rFonts w:hint="default" w:ascii="Times New Roman" w:hAnsi="Times New Roman" w:eastAsia="微软雅黑" w:cs="Times New Roman"/>
                <w:sz w:val="18"/>
                <w:szCs w:val="18"/>
                <w:vertAlign w:val="superscript"/>
              </w:rPr>
              <w:t>4</w:t>
            </w:r>
          </w:p>
        </w:tc>
        <w:tc>
          <w:tcPr>
            <w:tcW w:w="2130" w:type="dxa"/>
            <w:tcBorders>
              <w:top w:val="nil"/>
              <w:left w:val="nil"/>
              <w:bottom w:val="nil"/>
              <w:right w:val="nil"/>
            </w:tcBorders>
            <w:vAlign w:val="center"/>
          </w:tcPr>
          <w:p w14:paraId="42DA137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7</w:t>
            </w:r>
            <w:r>
              <w:rPr>
                <w:rFonts w:hint="default" w:ascii="Times New Roman" w:hAnsi="Times New Roman" w:eastAsia="微软雅黑" w:cs="Times New Roman"/>
                <w:sz w:val="18"/>
                <w:szCs w:val="18"/>
              </w:rPr>
              <w:t>E</w:t>
            </w:r>
            <w:r>
              <w:rPr>
                <w:rFonts w:hint="default" w:ascii="Times New Roman" w:hAnsi="Times New Roman" w:eastAsia="微软雅黑" w:cs="Times New Roman"/>
                <w:sz w:val="18"/>
                <w:szCs w:val="18"/>
                <w:vertAlign w:val="superscript"/>
              </w:rPr>
              <w:t>4</w:t>
            </w:r>
          </w:p>
        </w:tc>
      </w:tr>
      <w:tr w14:paraId="4B5D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tcBorders>
              <w:top w:val="nil"/>
              <w:left w:val="nil"/>
              <w:bottom w:val="single" w:color="auto" w:sz="18" w:space="0"/>
              <w:right w:val="nil"/>
            </w:tcBorders>
          </w:tcPr>
          <w:p w14:paraId="0931EB3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Poisson</w:t>
            </w:r>
            <w:r>
              <w:rPr>
                <w:rFonts w:hint="default" w:eastAsia="微软雅黑" w:cs="Times New Roman"/>
                <w:sz w:val="18"/>
                <w:szCs w:val="18"/>
                <w:lang w:val="en-US" w:eastAsia="zh-CN"/>
              </w:rPr>
              <w:t>’</w:t>
            </w:r>
            <w:r>
              <w:rPr>
                <w:rFonts w:hint="eastAsia" w:eastAsia="微软雅黑" w:cs="Times New Roman"/>
                <w:sz w:val="18"/>
                <w:szCs w:val="18"/>
                <w:lang w:val="en-US" w:eastAsia="zh-CN"/>
              </w:rPr>
              <w:t>s</w:t>
            </w:r>
            <w:r>
              <w:rPr>
                <w:rFonts w:hint="default" w:ascii="Times New Roman" w:hAnsi="Times New Roman" w:eastAsia="微软雅黑" w:cs="Times New Roman"/>
                <w:sz w:val="18"/>
                <w:szCs w:val="18"/>
              </w:rPr>
              <w:t xml:space="preserve"> Ratio</w:t>
            </w:r>
          </w:p>
        </w:tc>
        <w:tc>
          <w:tcPr>
            <w:tcW w:w="2130" w:type="dxa"/>
            <w:tcBorders>
              <w:top w:val="nil"/>
              <w:left w:val="nil"/>
              <w:bottom w:val="single" w:color="auto" w:sz="18" w:space="0"/>
              <w:right w:val="nil"/>
            </w:tcBorders>
          </w:tcPr>
          <w:p w14:paraId="2F4E374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0.28</w:t>
            </w:r>
          </w:p>
        </w:tc>
        <w:tc>
          <w:tcPr>
            <w:tcW w:w="2130" w:type="dxa"/>
            <w:tcBorders>
              <w:top w:val="nil"/>
              <w:left w:val="nil"/>
              <w:bottom w:val="single" w:color="auto" w:sz="18" w:space="0"/>
              <w:right w:val="nil"/>
            </w:tcBorders>
          </w:tcPr>
          <w:p w14:paraId="0F031D4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0.34</w:t>
            </w:r>
          </w:p>
        </w:tc>
        <w:tc>
          <w:tcPr>
            <w:tcW w:w="2130" w:type="dxa"/>
            <w:tcBorders>
              <w:top w:val="nil"/>
              <w:left w:val="nil"/>
              <w:bottom w:val="single" w:color="auto" w:sz="18" w:space="0"/>
              <w:right w:val="nil"/>
            </w:tcBorders>
          </w:tcPr>
          <w:p w14:paraId="265AC01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0.17</w:t>
            </w:r>
          </w:p>
        </w:tc>
      </w:tr>
    </w:tbl>
    <w:p w14:paraId="3ABC73B0">
      <w:pPr>
        <w:rPr>
          <w:rFonts w:hint="default" w:ascii="Times New Roman" w:hAnsi="Times New Roman" w:cs="Times New Roman"/>
        </w:rPr>
      </w:pPr>
    </w:p>
    <w:tbl>
      <w:tblPr>
        <w:tblStyle w:val="9"/>
        <w:tblpPr w:leftFromText="180" w:rightFromText="180" w:vertAnchor="text" w:tblpX="10214" w:tblpY="-786"/>
        <w:tblOverlap w:val="never"/>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40"/>
      </w:tblGrid>
      <w:tr w14:paraId="4AA28B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 w:hRule="atLeast"/>
        </w:trPr>
        <w:tc>
          <w:tcPr>
            <w:tcW w:w="840" w:type="dxa"/>
          </w:tcPr>
          <w:p w14:paraId="7BDBF601">
            <w:pPr>
              <w:spacing w:before="240"/>
              <w:jc w:val="center"/>
              <w:rPr>
                <w:rFonts w:hint="default" w:ascii="Times New Roman" w:hAnsi="Times New Roman" w:cs="Times New Roman"/>
                <w:color w:val="000000" w:themeColor="text1"/>
                <w:vertAlign w:val="baseline"/>
                <w14:textFill>
                  <w14:solidFill>
                    <w14:schemeClr w14:val="tx1"/>
                  </w14:solidFill>
                </w14:textFill>
              </w:rPr>
            </w:pPr>
          </w:p>
        </w:tc>
      </w:tr>
    </w:tbl>
    <w:p w14:paraId="573556C7">
      <w:pPr>
        <w:spacing w:before="240"/>
        <w:jc w:val="center"/>
        <w:rPr>
          <w:rFonts w:hint="default" w:ascii="Times New Roman" w:hAnsi="Times New Roman" w:cs="Times New Roman"/>
          <w:color w:val="000000" w:themeColor="text1"/>
          <w14:textFill>
            <w14:solidFill>
              <w14:schemeClr w14:val="tx1"/>
            </w14:solidFill>
          </w14:textFill>
        </w:rPr>
      </w:pPr>
    </w:p>
    <w:p w14:paraId="54EC01AB">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br w:type="page"/>
      </w:r>
    </w:p>
    <w:p w14:paraId="4B5C4B89">
      <w:pPr>
        <w:spacing w:before="240"/>
        <w:jc w:val="left"/>
        <w:rPr>
          <w:rFonts w:hint="default" w:ascii="Times New Roman" w:hAnsi="Times New Roman" w:cs="Times New Roman"/>
          <w:sz w:val="24"/>
        </w:rPr>
      </w:pPr>
      <w:r>
        <w:rPr>
          <w:rFonts w:hint="default" w:ascii="Times New Roman" w:hAnsi="Times New Roman" w:cs="Times New Roman"/>
          <w:sz w:val="24"/>
        </w:rPr>
        <w:drawing>
          <wp:inline distT="0" distB="0" distL="114300" distR="114300">
            <wp:extent cx="2763520" cy="2463800"/>
            <wp:effectExtent l="0" t="0" r="0" b="5080"/>
            <wp:docPr id="11" name="图片 1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1"/>
                    <pic:cNvPicPr>
                      <a:picLocks noChangeAspect="1"/>
                    </pic:cNvPicPr>
                  </pic:nvPicPr>
                  <pic:blipFill>
                    <a:blip r:embed="rId16"/>
                    <a:stretch>
                      <a:fillRect/>
                    </a:stretch>
                  </pic:blipFill>
                  <pic:spPr>
                    <a:xfrm>
                      <a:off x="0" y="0"/>
                      <a:ext cx="2772414" cy="2471400"/>
                    </a:xfrm>
                    <a:prstGeom prst="rect">
                      <a:avLst/>
                    </a:prstGeom>
                  </pic:spPr>
                </pic:pic>
              </a:graphicData>
            </a:graphic>
          </wp:inline>
        </w:drawing>
      </w:r>
    </w:p>
    <w:p w14:paraId="29A25B52">
      <w:pPr>
        <w:rPr>
          <w:rFonts w:hint="default" w:ascii="Times New Roman" w:hAnsi="Times New Roman" w:cs="Times New Roman"/>
          <w:sz w:val="24"/>
        </w:rPr>
      </w:pPr>
      <w:r>
        <w:rPr>
          <w:rFonts w:hint="default" w:ascii="Times New Roman" w:hAnsi="Times New Roman" w:cs="Times New Roman"/>
          <w:b/>
          <w:bCs/>
          <w:sz w:val="24"/>
        </w:rPr>
        <w:t xml:space="preserve">FIG. </w:t>
      </w:r>
      <w:r>
        <w:rPr>
          <w:rFonts w:hint="default" w:ascii="Times New Roman" w:hAnsi="Times New Roman" w:cs="Times New Roman"/>
          <w:b/>
          <w:bCs/>
          <w:sz w:val="24"/>
          <w:lang w:val="en-US" w:eastAsia="zh-CN"/>
        </w:rPr>
        <w:t>S</w:t>
      </w:r>
      <w:r>
        <w:rPr>
          <w:rFonts w:hint="default" w:ascii="Times New Roman" w:hAnsi="Times New Roman" w:cs="Times New Roman"/>
          <w:b/>
          <w:bCs/>
          <w:sz w:val="24"/>
        </w:rPr>
        <w:t xml:space="preserve">1. </w:t>
      </w:r>
      <w:r>
        <w:rPr>
          <w:rFonts w:hint="default" w:ascii="Times New Roman" w:hAnsi="Times New Roman" w:cs="Times New Roman"/>
          <w:sz w:val="24"/>
        </w:rPr>
        <w:t>Workflow for wafer warpage prediction using an RVE-based FEM approach.</w:t>
      </w:r>
    </w:p>
    <w:p w14:paraId="52A86DC9">
      <w:pPr>
        <w:jc w:val="center"/>
        <w:rPr>
          <w:rFonts w:hint="default" w:ascii="Times New Roman" w:hAnsi="Times New Roman" w:eastAsia="微软雅黑" w:cs="Times New Roman"/>
          <w:b/>
          <w:bCs w:val="0"/>
          <w:sz w:val="24"/>
        </w:rPr>
      </w:pPr>
      <w:r>
        <w:rPr>
          <w:rFonts w:hint="default" w:ascii="Times New Roman" w:hAnsi="Times New Roman" w:eastAsia="微软雅黑" w:cs="Times New Roman"/>
          <w:bCs/>
          <w:sz w:val="24"/>
          <w:lang w:eastAsia="zh-CN"/>
        </w:rPr>
        <w:drawing>
          <wp:inline distT="0" distB="0" distL="114300" distR="114300">
            <wp:extent cx="5263515" cy="1809750"/>
            <wp:effectExtent l="0" t="0" r="6985" b="0"/>
            <wp:docPr id="15" name="图片 15" descr="TSVdensity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TSVdensityfull"/>
                    <pic:cNvPicPr>
                      <a:picLocks noChangeAspect="1"/>
                    </pic:cNvPicPr>
                  </pic:nvPicPr>
                  <pic:blipFill>
                    <a:blip r:embed="rId17"/>
                    <a:stretch>
                      <a:fillRect/>
                    </a:stretch>
                  </pic:blipFill>
                  <pic:spPr>
                    <a:xfrm>
                      <a:off x="0" y="0"/>
                      <a:ext cx="5263515" cy="1809750"/>
                    </a:xfrm>
                    <a:prstGeom prst="rect">
                      <a:avLst/>
                    </a:prstGeom>
                  </pic:spPr>
                </pic:pic>
              </a:graphicData>
            </a:graphic>
          </wp:inline>
        </w:drawing>
      </w:r>
    </w:p>
    <w:p w14:paraId="72198E14">
      <w:pPr>
        <w:rPr>
          <w:rFonts w:hint="default" w:ascii="Times New Roman" w:hAnsi="Times New Roman" w:cs="Times New Roman"/>
          <w:sz w:val="24"/>
        </w:rPr>
      </w:pPr>
      <w:r>
        <w:rPr>
          <w:rFonts w:hint="default" w:ascii="Times New Roman" w:hAnsi="Times New Roman" w:eastAsia="微软雅黑" w:cs="Times New Roman"/>
          <w:b/>
          <w:bCs w:val="0"/>
          <w:sz w:val="24"/>
        </w:rPr>
        <w:t>FIG.</w:t>
      </w:r>
      <w:r>
        <w:rPr>
          <w:rFonts w:hint="default" w:ascii="Times New Roman" w:hAnsi="Times New Roman" w:eastAsia="微软雅黑" w:cs="Times New Roman"/>
          <w:b/>
          <w:bCs w:val="0"/>
          <w:sz w:val="24"/>
          <w:lang w:val="en-US" w:eastAsia="zh-CN"/>
        </w:rPr>
        <w:t xml:space="preserve"> S2</w:t>
      </w:r>
      <w:r>
        <w:rPr>
          <w:rFonts w:hint="default" w:ascii="Times New Roman" w:hAnsi="Times New Roman" w:eastAsia="微软雅黑" w:cs="Times New Roman"/>
          <w:bCs/>
          <w:sz w:val="24"/>
        </w:rPr>
        <w:t xml:space="preserve">. </w:t>
      </w:r>
      <w:r>
        <w:rPr>
          <w:rFonts w:hint="default" w:ascii="Times New Roman" w:hAnsi="Times New Roman" w:eastAsia="微软雅黑" w:cs="Times New Roman"/>
          <w:bCs/>
          <w:sz w:val="24"/>
          <w:lang w:val="en-US" w:eastAsia="zh-CN"/>
        </w:rPr>
        <w:t>The TSV density</w:t>
      </w:r>
      <w:r>
        <w:rPr>
          <w:rFonts w:hint="default" w:ascii="Times New Roman" w:hAnsi="Times New Roman" w:eastAsia="微软雅黑" w:cs="Times New Roman"/>
          <w:bCs/>
          <w:sz w:val="24"/>
        </w:rPr>
        <w:t xml:space="preserve"> distribu</w:t>
      </w:r>
      <w:r>
        <w:rPr>
          <w:rFonts w:hint="default" w:ascii="Times New Roman" w:hAnsi="Times New Roman" w:eastAsia="微软雅黑" w:cs="Times New Roman"/>
          <w:bCs/>
          <w:sz w:val="24"/>
          <w:lang w:val="en-US" w:eastAsia="zh-CN"/>
        </w:rPr>
        <w:t>tion</w:t>
      </w:r>
      <w:r>
        <w:rPr>
          <w:rFonts w:hint="default" w:ascii="Times New Roman" w:hAnsi="Times New Roman" w:eastAsia="微软雅黑" w:cs="Times New Roman"/>
          <w:bCs/>
          <w:sz w:val="24"/>
        </w:rPr>
        <w:t xml:space="preserve"> of three different sized die patterns. (a) Case A, (b) Case B, (c) Case C.</w:t>
      </w:r>
    </w:p>
    <w:p w14:paraId="4B148400">
      <w:pPr>
        <w:rPr>
          <w:rFonts w:hint="default" w:ascii="Times New Roman" w:hAnsi="Times New Roman" w:eastAsia="微软雅黑" w:cs="Times New Roman"/>
          <w:bCs/>
          <w:sz w:val="24"/>
          <w:lang w:eastAsia="zh-CN"/>
        </w:rPr>
      </w:pPr>
      <w:r>
        <w:rPr>
          <w:rFonts w:hint="default" w:ascii="Times New Roman" w:hAnsi="Times New Roman" w:eastAsia="微软雅黑" w:cs="Times New Roman"/>
          <w:bCs/>
          <w:sz w:val="24"/>
          <w:lang w:eastAsia="zh-CN"/>
        </w:rPr>
        <w:drawing>
          <wp:inline distT="0" distB="0" distL="114300" distR="114300">
            <wp:extent cx="5260340" cy="2726690"/>
            <wp:effectExtent l="0" t="0" r="10160" b="3810"/>
            <wp:docPr id="21" name="图片 21" descr="CT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TEmap"/>
                    <pic:cNvPicPr>
                      <a:picLocks noChangeAspect="1"/>
                    </pic:cNvPicPr>
                  </pic:nvPicPr>
                  <pic:blipFill>
                    <a:blip r:embed="rId18"/>
                    <a:stretch>
                      <a:fillRect/>
                    </a:stretch>
                  </pic:blipFill>
                  <pic:spPr>
                    <a:xfrm>
                      <a:off x="0" y="0"/>
                      <a:ext cx="5260340" cy="2726690"/>
                    </a:xfrm>
                    <a:prstGeom prst="rect">
                      <a:avLst/>
                    </a:prstGeom>
                  </pic:spPr>
                </pic:pic>
              </a:graphicData>
            </a:graphic>
          </wp:inline>
        </w:drawing>
      </w:r>
    </w:p>
    <w:p w14:paraId="32127814">
      <w:pPr>
        <w:rPr>
          <w:rFonts w:hint="default" w:ascii="Times New Roman" w:hAnsi="Times New Roman" w:eastAsia="微软雅黑" w:cs="Times New Roman"/>
          <w:bCs/>
          <w:sz w:val="24"/>
          <w:lang w:val="en-US" w:eastAsia="zh-CN"/>
        </w:rPr>
      </w:pPr>
      <w:r>
        <w:rPr>
          <w:rFonts w:hint="default" w:ascii="Times New Roman" w:hAnsi="Times New Roman" w:eastAsia="微软雅黑" w:cs="Times New Roman"/>
          <w:b/>
          <w:bCs w:val="0"/>
          <w:sz w:val="24"/>
        </w:rPr>
        <w:t>FIG.</w:t>
      </w:r>
      <w:r>
        <w:rPr>
          <w:rFonts w:hint="default" w:ascii="Times New Roman" w:hAnsi="Times New Roman" w:eastAsia="微软雅黑" w:cs="Times New Roman"/>
          <w:b/>
          <w:bCs w:val="0"/>
          <w:sz w:val="24"/>
          <w:lang w:val="en-US" w:eastAsia="zh-CN"/>
        </w:rPr>
        <w:t xml:space="preserve"> S3</w:t>
      </w:r>
      <w:r>
        <w:rPr>
          <w:rFonts w:hint="default" w:ascii="Times New Roman" w:hAnsi="Times New Roman" w:eastAsia="微软雅黑" w:cs="Times New Roman"/>
          <w:bCs/>
          <w:sz w:val="24"/>
        </w:rPr>
        <w:t>. The effective properties of RVE blocks in TSV patterns simulated by FEM simulation and TSV-INet prediction.</w:t>
      </w:r>
      <w:r>
        <w:rPr>
          <w:rFonts w:hint="default" w:ascii="Times New Roman" w:hAnsi="Times New Roman" w:eastAsia="微软雅黑" w:cs="Times New Roman"/>
          <w:bCs/>
          <w:sz w:val="24"/>
          <w:lang w:val="en-US" w:eastAsia="zh-CN"/>
        </w:rPr>
        <w:t xml:space="preserve"> </w:t>
      </w:r>
    </w:p>
    <w:p w14:paraId="44CA5A11">
      <w:pPr>
        <w:rPr>
          <w:rFonts w:hint="default" w:ascii="Times New Roman" w:hAnsi="Times New Roman" w:eastAsia="微软雅黑" w:cs="Times New Roman"/>
          <w:bCs/>
          <w:sz w:val="24"/>
        </w:rPr>
      </w:pPr>
    </w:p>
    <w:p w14:paraId="6CAE08A8">
      <w:pPr>
        <w:rPr>
          <w:rFonts w:hint="default" w:ascii="Times New Roman" w:hAnsi="Times New Roman" w:eastAsia="微软雅黑" w:cs="Times New Roman"/>
          <w:bCs/>
          <w:sz w:val="24"/>
          <w:lang w:eastAsia="zh-CN"/>
        </w:rPr>
      </w:pPr>
      <w:r>
        <w:rPr>
          <w:rFonts w:hint="default" w:ascii="Times New Roman" w:hAnsi="Times New Roman" w:eastAsia="微软雅黑" w:cs="Times New Roman"/>
          <w:bCs/>
          <w:sz w:val="24"/>
          <w:lang w:eastAsia="zh-CN"/>
        </w:rPr>
        <w:drawing>
          <wp:inline distT="0" distB="0" distL="114300" distR="114300">
            <wp:extent cx="5265420" cy="1875155"/>
            <wp:effectExtent l="0" t="0" r="7620" b="0"/>
            <wp:docPr id="25" name="图片 25" descr="C:/Users/bou09/Desktop/图片4.tif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bou09/Desktop/图片4.tif图片4"/>
                    <pic:cNvPicPr>
                      <a:picLocks noChangeAspect="1"/>
                    </pic:cNvPicPr>
                  </pic:nvPicPr>
                  <pic:blipFill>
                    <a:blip r:embed="rId19"/>
                    <a:srcRect l="17" r="17"/>
                    <a:stretch>
                      <a:fillRect/>
                    </a:stretch>
                  </pic:blipFill>
                  <pic:spPr>
                    <a:xfrm>
                      <a:off x="0" y="0"/>
                      <a:ext cx="5265420" cy="1875155"/>
                    </a:xfrm>
                    <a:prstGeom prst="rect">
                      <a:avLst/>
                    </a:prstGeom>
                  </pic:spPr>
                </pic:pic>
              </a:graphicData>
            </a:graphic>
          </wp:inline>
        </w:drawing>
      </w:r>
    </w:p>
    <w:p w14:paraId="1F17738C">
      <w:pPr>
        <w:rPr>
          <w:rFonts w:hint="default" w:ascii="Times New Roman" w:hAnsi="Times New Roman" w:eastAsia="微软雅黑" w:cs="Times New Roman"/>
          <w:bCs/>
          <w:sz w:val="24"/>
          <w:lang w:val="en-US" w:eastAsia="zh-CN"/>
        </w:rPr>
      </w:pPr>
      <w:r>
        <w:rPr>
          <w:rFonts w:hint="default" w:ascii="Times New Roman" w:hAnsi="Times New Roman" w:eastAsia="微软雅黑" w:cs="Times New Roman"/>
          <w:b/>
          <w:bCs w:val="0"/>
          <w:sz w:val="24"/>
        </w:rPr>
        <w:t>FIG.</w:t>
      </w:r>
      <w:r>
        <w:rPr>
          <w:rFonts w:hint="default" w:ascii="Times New Roman" w:hAnsi="Times New Roman" w:eastAsia="微软雅黑" w:cs="Times New Roman"/>
          <w:b/>
          <w:bCs w:val="0"/>
          <w:sz w:val="24"/>
          <w:lang w:val="en-US" w:eastAsia="zh-CN"/>
        </w:rPr>
        <w:t xml:space="preserve"> S4</w:t>
      </w:r>
      <w:r>
        <w:rPr>
          <w:rFonts w:hint="default" w:ascii="Times New Roman" w:hAnsi="Times New Roman" w:eastAsia="微软雅黑" w:cs="Times New Roman"/>
          <w:bCs/>
          <w:sz w:val="24"/>
        </w:rPr>
        <w:t xml:space="preserve">. </w:t>
      </w:r>
      <w:r>
        <w:rPr>
          <w:rFonts w:hint="default" w:ascii="Times New Roman" w:hAnsi="Times New Roman" w:cs="Times New Roman"/>
          <w:b w:val="0"/>
          <w:i w:val="0"/>
          <w:vertAlign w:val="baseline"/>
          <w:lang w:val="en-US" w:eastAsia="zh-CN"/>
        </w:rPr>
        <w:t>2D top-view error elevation maps</w:t>
      </w:r>
      <w:r>
        <w:rPr>
          <w:rFonts w:hint="default" w:ascii="Times New Roman" w:hAnsi="Times New Roman" w:eastAsia="微软雅黑" w:cs="Times New Roman"/>
          <w:bCs/>
          <w:sz w:val="24"/>
          <w:lang w:val="en-US" w:eastAsia="zh-CN"/>
        </w:rPr>
        <w:t xml:space="preserve"> of</w:t>
      </w:r>
      <w:r>
        <w:rPr>
          <w:rFonts w:hint="default" w:ascii="Times New Roman" w:hAnsi="Times New Roman" w:eastAsia="微软雅黑" w:cs="Times New Roman"/>
          <w:bCs/>
          <w:sz w:val="24"/>
        </w:rPr>
        <w:t xml:space="preserve"> </w:t>
      </w:r>
      <w:r>
        <w:rPr>
          <w:rFonts w:hint="default" w:ascii="Times New Roman" w:hAnsi="Times New Roman" w:eastAsia="微软雅黑" w:cs="Times New Roman"/>
          <w:bCs/>
          <w:sz w:val="24"/>
          <w:lang w:val="en-US" w:eastAsia="zh-CN"/>
        </w:rPr>
        <w:t>the die-level warpage prediction for the three test dies. (a)</w:t>
      </w:r>
      <w:r>
        <w:rPr>
          <w:rFonts w:hint="default" w:ascii="Times New Roman" w:hAnsi="Times New Roman" w:eastAsia="微软雅黑" w:cs="Times New Roman"/>
          <w:b w:val="0"/>
          <w:bCs w:val="0"/>
          <w:sz w:val="24"/>
          <w:lang w:val="en-US" w:eastAsia="zh-CN"/>
        </w:rPr>
        <w:t xml:space="preserve"> </w:t>
      </w:r>
      <w:r>
        <w:rPr>
          <w:rFonts w:hint="default" w:ascii="Times New Roman" w:hAnsi="Times New Roman" w:eastAsia="微软雅黑" w:cs="Times New Roman"/>
          <w:bCs/>
          <w:sz w:val="24"/>
        </w:rPr>
        <w:t xml:space="preserve">Case </w:t>
      </w:r>
      <w:r>
        <w:rPr>
          <w:rFonts w:hint="default" w:ascii="Times New Roman" w:hAnsi="Times New Roman" w:eastAsia="微软雅黑" w:cs="Times New Roman"/>
          <w:bCs/>
          <w:sz w:val="24"/>
          <w:lang w:val="en-US" w:eastAsia="zh-CN"/>
        </w:rPr>
        <w:t>A</w:t>
      </w:r>
      <w:r>
        <w:rPr>
          <w:rFonts w:hint="eastAsia" w:eastAsia="微软雅黑" w:cs="Times New Roman"/>
          <w:bCs/>
          <w:sz w:val="24"/>
          <w:lang w:val="en-US" w:eastAsia="zh-CN"/>
        </w:rPr>
        <w:t xml:space="preserve"> (1.92 mm </w:t>
      </w:r>
      <m:oMath>
        <m:r>
          <m:rPr/>
          <w:rPr>
            <w:rFonts w:ascii="Cambria Math" w:hAnsi="Cambria Math" w:cs="Times New Roman"/>
            <w:sz w:val="24"/>
            <w:lang w:val="en-US"/>
          </w:rPr>
          <m:t>×</m:t>
        </m:r>
      </m:oMath>
      <w:r>
        <w:rPr>
          <w:rFonts w:hint="eastAsia" w:hAnsi="Cambria Math" w:cs="Times New Roman"/>
          <w:bCs/>
          <w:i w:val="0"/>
          <w:sz w:val="24"/>
          <w:lang w:val="en-US" w:eastAsia="zh-CN"/>
        </w:rPr>
        <w:t xml:space="preserve"> </w:t>
      </w:r>
      <w:r>
        <w:rPr>
          <w:rFonts w:hint="eastAsia" w:eastAsia="微软雅黑" w:cs="Times New Roman"/>
          <w:bCs/>
          <w:sz w:val="24"/>
          <w:lang w:val="en-US" w:eastAsia="zh-CN"/>
        </w:rPr>
        <w:t>1.92 mm)</w:t>
      </w:r>
      <w:r>
        <w:rPr>
          <w:rFonts w:hint="default" w:ascii="Times New Roman" w:hAnsi="Times New Roman" w:eastAsia="微软雅黑" w:cs="Times New Roman"/>
          <w:bCs/>
          <w:sz w:val="24"/>
        </w:rPr>
        <w:t xml:space="preserve">, (b) Case </w:t>
      </w:r>
      <w:r>
        <w:rPr>
          <w:rFonts w:hint="default" w:ascii="Times New Roman" w:hAnsi="Times New Roman" w:eastAsia="微软雅黑" w:cs="Times New Roman"/>
          <w:bCs/>
          <w:sz w:val="24"/>
          <w:lang w:val="en-US" w:eastAsia="zh-CN"/>
        </w:rPr>
        <w:t>B</w:t>
      </w:r>
      <w:r>
        <w:rPr>
          <w:rFonts w:hint="eastAsia" w:eastAsia="微软雅黑" w:cs="Times New Roman"/>
          <w:bCs/>
          <w:sz w:val="24"/>
          <w:lang w:val="en-US" w:eastAsia="zh-CN"/>
        </w:rPr>
        <w:t xml:space="preserve"> (2.40 mm </w:t>
      </w:r>
      <m:oMath>
        <m:r>
          <m:rPr/>
          <w:rPr>
            <w:rFonts w:ascii="Cambria Math" w:hAnsi="Cambria Math" w:cs="Times New Roman"/>
            <w:sz w:val="24"/>
            <w:lang w:val="en-US"/>
          </w:rPr>
          <m:t>×</m:t>
        </m:r>
      </m:oMath>
      <w:r>
        <w:rPr>
          <w:rFonts w:hint="eastAsia" w:hAnsi="Cambria Math" w:cs="Times New Roman"/>
          <w:bCs/>
          <w:i w:val="0"/>
          <w:sz w:val="24"/>
          <w:lang w:val="en-US" w:eastAsia="zh-CN"/>
        </w:rPr>
        <w:t xml:space="preserve"> </w:t>
      </w:r>
      <w:r>
        <w:rPr>
          <w:rFonts w:hint="eastAsia" w:eastAsia="微软雅黑" w:cs="Times New Roman"/>
          <w:bCs/>
          <w:sz w:val="24"/>
          <w:lang w:val="en-US" w:eastAsia="zh-CN"/>
        </w:rPr>
        <w:t>2.40 mm)</w:t>
      </w:r>
      <w:r>
        <w:rPr>
          <w:rFonts w:hint="default" w:ascii="Times New Roman" w:hAnsi="Times New Roman" w:eastAsia="微软雅黑" w:cs="Times New Roman"/>
          <w:bCs/>
          <w:sz w:val="24"/>
        </w:rPr>
        <w:t xml:space="preserve">, (c) Case </w:t>
      </w:r>
      <w:r>
        <w:rPr>
          <w:rFonts w:hint="default" w:ascii="Times New Roman" w:hAnsi="Times New Roman" w:eastAsia="微软雅黑" w:cs="Times New Roman"/>
          <w:bCs/>
          <w:sz w:val="24"/>
          <w:lang w:val="en-US" w:eastAsia="zh-CN"/>
        </w:rPr>
        <w:t>C</w:t>
      </w:r>
      <w:r>
        <w:rPr>
          <w:rFonts w:hint="eastAsia" w:eastAsia="微软雅黑" w:cs="Times New Roman"/>
          <w:bCs/>
          <w:sz w:val="24"/>
          <w:lang w:val="en-US" w:eastAsia="zh-CN"/>
        </w:rPr>
        <w:t xml:space="preserve"> (2.88 mm </w:t>
      </w:r>
      <m:oMath>
        <m:r>
          <m:rPr/>
          <w:rPr>
            <w:rFonts w:ascii="Cambria Math" w:hAnsi="Cambria Math" w:cs="Times New Roman"/>
            <w:sz w:val="24"/>
            <w:lang w:val="en-US"/>
          </w:rPr>
          <m:t>×</m:t>
        </m:r>
      </m:oMath>
      <w:r>
        <w:rPr>
          <w:rFonts w:hint="eastAsia" w:hAnsi="Cambria Math" w:cs="Times New Roman"/>
          <w:bCs/>
          <w:i w:val="0"/>
          <w:sz w:val="24"/>
          <w:lang w:val="en-US" w:eastAsia="zh-CN"/>
        </w:rPr>
        <w:t xml:space="preserve"> 2.88</w:t>
      </w:r>
      <w:r>
        <w:rPr>
          <w:rFonts w:hint="eastAsia" w:eastAsia="微软雅黑" w:cs="Times New Roman"/>
          <w:bCs/>
          <w:sz w:val="24"/>
          <w:lang w:val="en-US" w:eastAsia="zh-CN"/>
        </w:rPr>
        <w:t xml:space="preserve"> mm)</w:t>
      </w:r>
      <w:r>
        <w:rPr>
          <w:rFonts w:hint="default" w:ascii="Times New Roman" w:hAnsi="Times New Roman" w:eastAsia="微软雅黑" w:cs="Times New Roman"/>
          <w:bCs/>
          <w:sz w:val="24"/>
          <w:lang w:val="en-US" w:eastAsia="zh-CN"/>
        </w:rPr>
        <w:t>.</w:t>
      </w:r>
    </w:p>
    <w:p w14:paraId="2B2BE995">
      <w:pPr>
        <w:rPr>
          <w:rFonts w:hint="default" w:ascii="Times New Roman" w:hAnsi="Times New Roman" w:eastAsia="微软雅黑" w:cs="Times New Roman"/>
          <w:bCs/>
          <w:sz w:val="24"/>
          <w:lang w:val="en-US" w:eastAsia="zh-CN"/>
        </w:rPr>
      </w:pPr>
    </w:p>
    <w:p w14:paraId="36F0D376">
      <w:pPr>
        <w:rPr>
          <w:rFonts w:hint="default" w:ascii="Times New Roman" w:hAnsi="Times New Roman" w:eastAsia="宋体" w:cs="Times New Roman"/>
          <w:color w:val="000000" w:themeColor="text1"/>
          <w:sz w:val="22"/>
          <w:szCs w:val="21"/>
          <w:lang w:val="en-GB" w:eastAsia="zh-CN"/>
          <w14:textFill>
            <w14:solidFill>
              <w14:schemeClr w14:val="tx1"/>
            </w14:solidFill>
          </w14:textFill>
        </w:rPr>
      </w:pPr>
      <w:r>
        <w:rPr>
          <w:rFonts w:hint="default" w:ascii="Times New Roman" w:hAnsi="Times New Roman" w:eastAsia="宋体" w:cs="Times New Roman"/>
          <w:color w:val="000000" w:themeColor="text1"/>
          <w:sz w:val="22"/>
          <w:szCs w:val="21"/>
          <w:lang w:val="en-GB" w:eastAsia="zh-CN"/>
          <w14:textFill>
            <w14:solidFill>
              <w14:schemeClr w14:val="tx1"/>
            </w14:solidFill>
          </w14:textFill>
        </w:rPr>
        <w:drawing>
          <wp:inline distT="0" distB="0" distL="114300" distR="114300">
            <wp:extent cx="5273040" cy="1504315"/>
            <wp:effectExtent l="0" t="0" r="10160" b="0"/>
            <wp:docPr id="24" name="图片 24" descr="TSVdensity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TSVdensitylayout"/>
                    <pic:cNvPicPr>
                      <a:picLocks noChangeAspect="1"/>
                    </pic:cNvPicPr>
                  </pic:nvPicPr>
                  <pic:blipFill>
                    <a:blip r:embed="rId20"/>
                    <a:stretch>
                      <a:fillRect/>
                    </a:stretch>
                  </pic:blipFill>
                  <pic:spPr>
                    <a:xfrm>
                      <a:off x="0" y="0"/>
                      <a:ext cx="5273040" cy="1504315"/>
                    </a:xfrm>
                    <a:prstGeom prst="rect">
                      <a:avLst/>
                    </a:prstGeom>
                  </pic:spPr>
                </pic:pic>
              </a:graphicData>
            </a:graphic>
          </wp:inline>
        </w:drawing>
      </w:r>
    </w:p>
    <w:p w14:paraId="19678A0D">
      <w:pPr>
        <w:rPr>
          <w:rFonts w:hint="default" w:ascii="Times New Roman" w:hAnsi="Times New Roman" w:eastAsia="微软雅黑" w:cs="Times New Roman"/>
          <w:bCs/>
          <w:sz w:val="24"/>
        </w:rPr>
      </w:pPr>
      <w:r>
        <w:rPr>
          <w:rFonts w:hint="default" w:ascii="Times New Roman" w:hAnsi="Times New Roman" w:eastAsia="微软雅黑" w:cs="Times New Roman"/>
          <w:b/>
          <w:bCs w:val="0"/>
          <w:sz w:val="24"/>
        </w:rPr>
        <w:t>FIG.</w:t>
      </w:r>
      <w:r>
        <w:rPr>
          <w:rFonts w:hint="default" w:ascii="Times New Roman" w:hAnsi="Times New Roman" w:eastAsia="微软雅黑" w:cs="Times New Roman"/>
          <w:b/>
          <w:bCs w:val="0"/>
          <w:sz w:val="24"/>
          <w:lang w:val="en-US" w:eastAsia="zh-CN"/>
        </w:rPr>
        <w:t xml:space="preserve"> S5</w:t>
      </w:r>
      <w:r>
        <w:rPr>
          <w:rFonts w:hint="default" w:ascii="Times New Roman" w:hAnsi="Times New Roman" w:eastAsia="微软雅黑" w:cs="Times New Roman"/>
          <w:bCs/>
          <w:sz w:val="24"/>
        </w:rPr>
        <w:t xml:space="preserve">. </w:t>
      </w:r>
      <w:r>
        <w:rPr>
          <w:rFonts w:hint="default" w:ascii="Times New Roman" w:hAnsi="Times New Roman" w:eastAsia="微软雅黑" w:cs="Times New Roman"/>
          <w:bCs/>
          <w:sz w:val="24"/>
          <w:lang w:val="en-US" w:eastAsia="zh-CN"/>
        </w:rPr>
        <w:t>The TSV density</w:t>
      </w:r>
      <w:r>
        <w:rPr>
          <w:rFonts w:hint="default" w:ascii="Times New Roman" w:hAnsi="Times New Roman" w:eastAsia="微软雅黑" w:cs="Times New Roman"/>
          <w:bCs/>
          <w:sz w:val="24"/>
        </w:rPr>
        <w:t xml:space="preserve"> distribu</w:t>
      </w:r>
      <w:r>
        <w:rPr>
          <w:rFonts w:hint="default" w:ascii="Times New Roman" w:hAnsi="Times New Roman" w:eastAsia="微软雅黑" w:cs="Times New Roman"/>
          <w:bCs/>
          <w:sz w:val="24"/>
          <w:lang w:val="en-US" w:eastAsia="zh-CN"/>
        </w:rPr>
        <w:t>tion of</w:t>
      </w:r>
      <w:r>
        <w:rPr>
          <w:rFonts w:hint="default" w:ascii="Times New Roman" w:hAnsi="Times New Roman" w:eastAsia="微软雅黑" w:cs="Times New Roman"/>
          <w:bCs/>
          <w:sz w:val="24"/>
        </w:rPr>
        <w:t xml:space="preserve"> three different </w:t>
      </w:r>
      <w:r>
        <w:rPr>
          <w:rFonts w:hint="default" w:ascii="Times New Roman" w:hAnsi="Times New Roman" w:eastAsia="微软雅黑" w:cs="Times New Roman"/>
          <w:bCs/>
          <w:sz w:val="24"/>
          <w:lang w:val="en-US" w:eastAsia="zh-CN"/>
        </w:rPr>
        <w:t>layout</w:t>
      </w:r>
      <w:r>
        <w:rPr>
          <w:rFonts w:hint="default" w:ascii="Times New Roman" w:hAnsi="Times New Roman" w:eastAsia="微软雅黑" w:cs="Times New Roman"/>
          <w:bCs/>
          <w:sz w:val="24"/>
        </w:rPr>
        <w:t xml:space="preserve"> die patterns. (a) </w:t>
      </w:r>
      <w:r>
        <w:rPr>
          <w:rFonts w:hint="default" w:ascii="Times New Roman" w:hAnsi="Times New Roman" w:eastAsia="微软雅黑" w:cs="Times New Roman"/>
          <w:sz w:val="24"/>
          <w:lang w:val="en-US" w:eastAsia="zh-CN"/>
        </w:rPr>
        <w:t>C</w:t>
      </w:r>
      <w:r>
        <w:rPr>
          <w:rFonts w:hint="default" w:ascii="Times New Roman" w:hAnsi="Times New Roman" w:eastAsia="微软雅黑" w:cs="Times New Roman"/>
          <w:sz w:val="24"/>
        </w:rPr>
        <w:t>enter-concentrated pattern</w:t>
      </w:r>
      <w:r>
        <w:rPr>
          <w:rFonts w:hint="default" w:ascii="Times New Roman" w:hAnsi="Times New Roman" w:eastAsia="微软雅黑" w:cs="Times New Roman"/>
          <w:b w:val="0"/>
          <w:bCs w:val="0"/>
          <w:sz w:val="24"/>
          <w:lang w:val="en-US" w:eastAsia="zh-CN"/>
        </w:rPr>
        <w:t xml:space="preserve"> (</w:t>
      </w:r>
      <w:r>
        <w:rPr>
          <w:rFonts w:hint="default" w:ascii="Times New Roman" w:hAnsi="Times New Roman" w:eastAsia="微软雅黑" w:cs="Times New Roman"/>
          <w:bCs/>
          <w:sz w:val="24"/>
        </w:rPr>
        <w:t xml:space="preserve">Case </w:t>
      </w:r>
      <w:r>
        <w:rPr>
          <w:rFonts w:hint="default" w:ascii="Times New Roman" w:hAnsi="Times New Roman" w:eastAsia="微软雅黑" w:cs="Times New Roman"/>
          <w:bCs/>
          <w:sz w:val="24"/>
          <w:lang w:val="en-US" w:eastAsia="zh-CN"/>
        </w:rPr>
        <w:t>X)</w:t>
      </w:r>
      <w:r>
        <w:rPr>
          <w:rFonts w:hint="default" w:ascii="Times New Roman" w:hAnsi="Times New Roman" w:eastAsia="微软雅黑" w:cs="Times New Roman"/>
          <w:bCs/>
          <w:sz w:val="24"/>
        </w:rPr>
        <w:t xml:space="preserve">, (b) </w:t>
      </w:r>
      <w:r>
        <w:rPr>
          <w:rFonts w:hint="default" w:ascii="Times New Roman" w:hAnsi="Times New Roman" w:eastAsia="微软雅黑" w:cs="Times New Roman"/>
          <w:sz w:val="24"/>
          <w:lang w:val="en-US" w:eastAsia="zh-CN"/>
        </w:rPr>
        <w:t>P</w:t>
      </w:r>
      <w:r>
        <w:rPr>
          <w:rFonts w:hint="default" w:ascii="Times New Roman" w:hAnsi="Times New Roman" w:eastAsia="微软雅黑" w:cs="Times New Roman"/>
          <w:sz w:val="24"/>
        </w:rPr>
        <w:t>erimeter-clustered pattern</w:t>
      </w:r>
      <w:r>
        <w:rPr>
          <w:rFonts w:hint="default" w:ascii="Times New Roman" w:hAnsi="Times New Roman" w:eastAsia="微软雅黑" w:cs="Times New Roman"/>
          <w:b w:val="0"/>
          <w:bCs w:val="0"/>
          <w:sz w:val="24"/>
          <w:lang w:val="en-US" w:eastAsia="zh-CN"/>
        </w:rPr>
        <w:t xml:space="preserve"> (</w:t>
      </w:r>
      <w:r>
        <w:rPr>
          <w:rFonts w:hint="default" w:ascii="Times New Roman" w:hAnsi="Times New Roman" w:eastAsia="微软雅黑" w:cs="Times New Roman"/>
          <w:bCs/>
          <w:sz w:val="24"/>
        </w:rPr>
        <w:t xml:space="preserve">Case </w:t>
      </w:r>
      <w:r>
        <w:rPr>
          <w:rFonts w:hint="default" w:ascii="Times New Roman" w:hAnsi="Times New Roman" w:eastAsia="微软雅黑" w:cs="Times New Roman"/>
          <w:bCs/>
          <w:sz w:val="24"/>
          <w:lang w:val="en-US" w:eastAsia="zh-CN"/>
        </w:rPr>
        <w:t>Y)</w:t>
      </w:r>
      <w:r>
        <w:rPr>
          <w:rFonts w:hint="default" w:ascii="Times New Roman" w:hAnsi="Times New Roman" w:eastAsia="微软雅黑" w:cs="Times New Roman"/>
          <w:bCs/>
          <w:sz w:val="24"/>
        </w:rPr>
        <w:t xml:space="preserve">, (c) </w:t>
      </w:r>
      <w:r>
        <w:rPr>
          <w:rFonts w:hint="default" w:ascii="Times New Roman" w:hAnsi="Times New Roman" w:eastAsia="微软雅黑" w:cs="Times New Roman"/>
          <w:sz w:val="24"/>
          <w:lang w:val="en-US" w:eastAsia="zh-CN"/>
        </w:rPr>
        <w:t>U</w:t>
      </w:r>
      <w:r>
        <w:rPr>
          <w:rFonts w:hint="default" w:ascii="Times New Roman" w:hAnsi="Times New Roman" w:eastAsia="微软雅黑" w:cs="Times New Roman"/>
          <w:sz w:val="24"/>
        </w:rPr>
        <w:t>niform pattern</w:t>
      </w:r>
      <w:r>
        <w:rPr>
          <w:rFonts w:hint="default" w:ascii="Times New Roman" w:hAnsi="Times New Roman" w:eastAsia="微软雅黑" w:cs="Times New Roman"/>
          <w:bCs/>
          <w:sz w:val="24"/>
          <w:lang w:val="en-US" w:eastAsia="zh-CN"/>
        </w:rPr>
        <w:t xml:space="preserve"> (</w:t>
      </w:r>
      <w:r>
        <w:rPr>
          <w:rFonts w:hint="default" w:ascii="Times New Roman" w:hAnsi="Times New Roman" w:eastAsia="微软雅黑" w:cs="Times New Roman"/>
          <w:bCs/>
          <w:sz w:val="24"/>
        </w:rPr>
        <w:t xml:space="preserve">Case </w:t>
      </w:r>
      <w:r>
        <w:rPr>
          <w:rFonts w:hint="default" w:ascii="Times New Roman" w:hAnsi="Times New Roman" w:eastAsia="微软雅黑" w:cs="Times New Roman"/>
          <w:bCs/>
          <w:sz w:val="24"/>
          <w:lang w:val="en-US" w:eastAsia="zh-CN"/>
        </w:rPr>
        <w:t>Z)</w:t>
      </w:r>
      <w:r>
        <w:rPr>
          <w:rFonts w:hint="default" w:ascii="Times New Roman" w:hAnsi="Times New Roman" w:eastAsia="微软雅黑" w:cs="Times New Roman"/>
          <w:bCs/>
          <w:sz w:val="24"/>
        </w:rPr>
        <w:t>.</w:t>
      </w:r>
    </w:p>
    <w:p w14:paraId="4641C3C2">
      <w:pPr>
        <w:rPr>
          <w:rFonts w:hint="default" w:ascii="Times New Roman" w:hAnsi="Times New Roman" w:eastAsia="微软雅黑" w:cs="Times New Roman"/>
          <w:bCs/>
          <w:sz w:val="24"/>
        </w:rPr>
      </w:pPr>
    </w:p>
    <w:p w14:paraId="6564BCBF">
      <w:pPr>
        <w:spacing w:line="240" w:lineRule="auto"/>
        <w:jc w:val="center"/>
        <w:rPr>
          <w:rFonts w:hint="default" w:ascii="Times New Roman" w:hAnsi="Times New Roman" w:eastAsia="宋体" w:cs="Times New Roman"/>
          <w:color w:val="000000" w:themeColor="text1"/>
          <w:sz w:val="22"/>
          <w:lang w:eastAsia="zh-CN"/>
          <w14:textFill>
            <w14:solidFill>
              <w14:schemeClr w14:val="tx1"/>
            </w14:solidFill>
          </w14:textFill>
        </w:rPr>
      </w:pPr>
      <w:r>
        <w:rPr>
          <w:rFonts w:hint="default" w:ascii="Times New Roman" w:hAnsi="Times New Roman" w:eastAsia="宋体" w:cs="Times New Roman"/>
          <w:color w:val="000000" w:themeColor="text1"/>
          <w:sz w:val="22"/>
          <w:lang w:eastAsia="zh-CN"/>
          <w14:textFill>
            <w14:solidFill>
              <w14:schemeClr w14:val="tx1"/>
            </w14:solidFill>
          </w14:textFill>
        </w:rPr>
        <w:drawing>
          <wp:inline distT="0" distB="0" distL="114300" distR="114300">
            <wp:extent cx="4637405" cy="7434580"/>
            <wp:effectExtent l="0" t="0" r="10795" b="7620"/>
            <wp:docPr id="28" name="图片 28" descr="Zern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Zernike"/>
                    <pic:cNvPicPr>
                      <a:picLocks noChangeAspect="1"/>
                    </pic:cNvPicPr>
                  </pic:nvPicPr>
                  <pic:blipFill>
                    <a:blip r:embed="rId21"/>
                    <a:stretch>
                      <a:fillRect/>
                    </a:stretch>
                  </pic:blipFill>
                  <pic:spPr>
                    <a:xfrm>
                      <a:off x="0" y="0"/>
                      <a:ext cx="4637405" cy="7434580"/>
                    </a:xfrm>
                    <a:prstGeom prst="rect">
                      <a:avLst/>
                    </a:prstGeom>
                  </pic:spPr>
                </pic:pic>
              </a:graphicData>
            </a:graphic>
          </wp:inline>
        </w:drawing>
      </w:r>
    </w:p>
    <w:p w14:paraId="14D7C14C">
      <w:pPr>
        <w:rPr>
          <w:rFonts w:hint="default" w:ascii="Times New Roman" w:hAnsi="Times New Roman" w:eastAsia="微软雅黑" w:cs="Times New Roman"/>
          <w:bCs/>
          <w:sz w:val="24"/>
        </w:rPr>
      </w:pPr>
      <w:r>
        <w:rPr>
          <w:rFonts w:hint="default" w:ascii="Times New Roman" w:hAnsi="Times New Roman" w:eastAsia="微软雅黑" w:cs="Times New Roman"/>
          <w:b/>
          <w:bCs w:val="0"/>
          <w:sz w:val="24"/>
        </w:rPr>
        <w:t>FIG.</w:t>
      </w:r>
      <w:r>
        <w:rPr>
          <w:rFonts w:hint="default" w:ascii="Times New Roman" w:hAnsi="Times New Roman" w:eastAsia="微软雅黑" w:cs="Times New Roman"/>
          <w:b/>
          <w:bCs w:val="0"/>
          <w:sz w:val="24"/>
          <w:lang w:val="en-US" w:eastAsia="zh-CN"/>
        </w:rPr>
        <w:t xml:space="preserve"> S6</w:t>
      </w:r>
      <w:r>
        <w:rPr>
          <w:rFonts w:hint="default" w:ascii="Times New Roman" w:hAnsi="Times New Roman" w:eastAsia="微软雅黑" w:cs="Times New Roman"/>
          <w:bCs/>
          <w:sz w:val="24"/>
        </w:rPr>
        <w:t>. Comparison of warpage contour maps</w:t>
      </w:r>
      <w:r>
        <w:rPr>
          <w:rFonts w:hint="default" w:ascii="Times New Roman" w:hAnsi="Times New Roman" w:eastAsia="微软雅黑" w:cs="Times New Roman"/>
          <w:bCs/>
          <w:sz w:val="24"/>
          <w:lang w:val="en-US" w:eastAsia="zh-CN"/>
        </w:rPr>
        <w:t xml:space="preserve"> and corresponding residual error maps</w:t>
      </w:r>
      <w:r>
        <w:rPr>
          <w:rFonts w:hint="default" w:ascii="Times New Roman" w:hAnsi="Times New Roman" w:eastAsia="微软雅黑" w:cs="Times New Roman"/>
          <w:bCs/>
          <w:sz w:val="24"/>
        </w:rPr>
        <w:t xml:space="preserve"> between TSV wafers with varying TSV counts and Zernike-reconstructed wafer warpage.</w:t>
      </w:r>
    </w:p>
    <w:p w14:paraId="546EF311">
      <w:pPr>
        <w:rPr>
          <w:rFonts w:hint="default" w:ascii="Times New Roman" w:hAnsi="Times New Roman" w:eastAsia="微软雅黑" w:cs="Times New Roman"/>
          <w:bCs/>
          <w:sz w:val="24"/>
        </w:rPr>
      </w:pPr>
    </w:p>
    <w:p w14:paraId="7F74A052">
      <w:pPr>
        <w:rPr>
          <w:rFonts w:hint="default" w:ascii="Times New Roman" w:hAnsi="Times New Roman" w:eastAsia="宋体" w:cs="Times New Roman"/>
          <w:color w:val="000000" w:themeColor="text1"/>
          <w:sz w:val="22"/>
          <w:szCs w:val="21"/>
          <w:lang w:val="en-GB" w:eastAsia="zh-CN"/>
          <w14:textFill>
            <w14:solidFill>
              <w14:schemeClr w14:val="tx1"/>
            </w14:solidFill>
          </w14:textFill>
        </w:rPr>
      </w:pPr>
      <w:r>
        <w:rPr>
          <w:rFonts w:hint="default" w:ascii="Times New Roman" w:hAnsi="Times New Roman" w:eastAsia="宋体" w:cs="Times New Roman"/>
          <w:color w:val="000000" w:themeColor="text1"/>
          <w:sz w:val="22"/>
          <w:szCs w:val="21"/>
          <w:lang w:val="en-GB" w:eastAsia="zh-CN"/>
          <w14:textFill>
            <w14:solidFill>
              <w14:schemeClr w14:val="tx1"/>
            </w14:solidFill>
          </w14:textFill>
        </w:rPr>
        <w:drawing>
          <wp:inline distT="0" distB="0" distL="114300" distR="114300">
            <wp:extent cx="5264785" cy="1445895"/>
            <wp:effectExtent l="0" t="0" r="5715" b="1905"/>
            <wp:docPr id="31" name="图片 31" descr="layoutst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layoutstress"/>
                    <pic:cNvPicPr>
                      <a:picLocks noChangeAspect="1"/>
                    </pic:cNvPicPr>
                  </pic:nvPicPr>
                  <pic:blipFill>
                    <a:blip r:embed="rId22"/>
                    <a:stretch>
                      <a:fillRect/>
                    </a:stretch>
                  </pic:blipFill>
                  <pic:spPr>
                    <a:xfrm>
                      <a:off x="0" y="0"/>
                      <a:ext cx="5264785" cy="1445895"/>
                    </a:xfrm>
                    <a:prstGeom prst="rect">
                      <a:avLst/>
                    </a:prstGeom>
                  </pic:spPr>
                </pic:pic>
              </a:graphicData>
            </a:graphic>
          </wp:inline>
        </w:drawing>
      </w:r>
    </w:p>
    <w:p w14:paraId="32A540BF">
      <w:pPr>
        <w:rPr>
          <w:rFonts w:hint="default" w:ascii="Times New Roman" w:hAnsi="Times New Roman" w:eastAsia="微软雅黑" w:cs="Times New Roman"/>
          <w:bCs/>
          <w:sz w:val="24"/>
          <w:highlight w:val="none"/>
          <w:lang w:val="en-US" w:eastAsia="zh-CN"/>
        </w:rPr>
      </w:pPr>
      <w:r>
        <w:rPr>
          <w:rFonts w:hint="default" w:ascii="Times New Roman" w:hAnsi="Times New Roman" w:eastAsia="微软雅黑" w:cs="Times New Roman"/>
          <w:b/>
          <w:bCs w:val="0"/>
          <w:sz w:val="24"/>
          <w:highlight w:val="none"/>
        </w:rPr>
        <w:t>FIG.</w:t>
      </w:r>
      <w:r>
        <w:rPr>
          <w:rFonts w:hint="default" w:ascii="Times New Roman" w:hAnsi="Times New Roman" w:eastAsia="微软雅黑" w:cs="Times New Roman"/>
          <w:b/>
          <w:bCs w:val="0"/>
          <w:sz w:val="24"/>
          <w:highlight w:val="none"/>
          <w:lang w:val="en-US" w:eastAsia="zh-CN"/>
        </w:rPr>
        <w:t xml:space="preserve"> S7</w:t>
      </w:r>
      <w:r>
        <w:rPr>
          <w:rFonts w:hint="default" w:ascii="Times New Roman" w:hAnsi="Times New Roman" w:eastAsia="微软雅黑" w:cs="Times New Roman"/>
          <w:bCs/>
          <w:sz w:val="24"/>
          <w:highlight w:val="none"/>
        </w:rPr>
        <w:t>.</w:t>
      </w:r>
      <w:r>
        <w:rPr>
          <w:rFonts w:hint="default" w:ascii="Times New Roman" w:hAnsi="Times New Roman" w:eastAsia="微软雅黑" w:cs="Times New Roman"/>
          <w:bCs/>
          <w:sz w:val="24"/>
          <w:highlight w:val="none"/>
          <w:lang w:val="en-US" w:eastAsia="zh-CN"/>
        </w:rPr>
        <w:t xml:space="preserve"> Distribution of von Mises stress across the 12-inch wafer for the three TSV layout patterns. (a) Case X, (b) Case Y, (</w:t>
      </w:r>
      <w:r>
        <w:rPr>
          <w:rFonts w:hint="eastAsia" w:eastAsia="微软雅黑" w:cs="Times New Roman"/>
          <w:bCs/>
          <w:sz w:val="24"/>
          <w:highlight w:val="none"/>
          <w:lang w:val="en-US" w:eastAsia="zh-CN"/>
        </w:rPr>
        <w:t>c</w:t>
      </w:r>
      <w:r>
        <w:rPr>
          <w:rFonts w:hint="default" w:ascii="Times New Roman" w:hAnsi="Times New Roman" w:eastAsia="微软雅黑" w:cs="Times New Roman"/>
          <w:bCs/>
          <w:sz w:val="24"/>
          <w:highlight w:val="none"/>
          <w:lang w:val="en-US" w:eastAsia="zh-CN"/>
        </w:rPr>
        <w:t>) Case Z.</w:t>
      </w:r>
    </w:p>
    <w:p w14:paraId="7DB3A5CA">
      <w:pPr>
        <w:rPr>
          <w:rFonts w:hint="default" w:ascii="Times New Roman" w:hAnsi="Times New Roman" w:eastAsia="微软雅黑" w:cs="Times New Roman"/>
          <w:bCs/>
          <w:sz w:val="24"/>
          <w:highlight w:val="none"/>
          <w:lang w:val="en-US" w:eastAsia="zh-CN"/>
        </w:rPr>
      </w:pPr>
    </w:p>
    <w:p w14:paraId="69801E62">
      <w:pPr>
        <w:rPr>
          <w:rFonts w:hint="default" w:ascii="Times New Roman" w:hAnsi="Times New Roman" w:eastAsia="微软雅黑" w:cs="Times New Roman"/>
          <w:bCs/>
          <w:sz w:val="24"/>
        </w:rPr>
      </w:pPr>
    </w:p>
    <w:p w14:paraId="27A165E3">
      <w:pPr>
        <w:rPr>
          <w:rFonts w:hint="default" w:ascii="Times New Roman" w:hAnsi="Times New Roman" w:eastAsia="微软雅黑" w:cs="Times New Roman"/>
          <w:bCs/>
          <w:sz w:val="24"/>
          <w:lang w:eastAsia="zh-CN"/>
        </w:rPr>
      </w:pPr>
      <w:r>
        <w:rPr>
          <w:rFonts w:hint="default" w:ascii="Times New Roman" w:hAnsi="Times New Roman" w:eastAsia="微软雅黑" w:cs="Times New Roman"/>
          <w:bCs/>
          <w:sz w:val="24"/>
          <w:lang w:eastAsia="zh-CN"/>
        </w:rPr>
        <w:drawing>
          <wp:inline distT="0" distB="0" distL="114300" distR="114300">
            <wp:extent cx="5264785" cy="3185160"/>
            <wp:effectExtent l="0" t="0" r="5715" b="2540"/>
            <wp:docPr id="30" name="图片 30" descr="stres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stress2"/>
                    <pic:cNvPicPr>
                      <a:picLocks noChangeAspect="1"/>
                    </pic:cNvPicPr>
                  </pic:nvPicPr>
                  <pic:blipFill>
                    <a:blip r:embed="rId23"/>
                    <a:stretch>
                      <a:fillRect/>
                    </a:stretch>
                  </pic:blipFill>
                  <pic:spPr>
                    <a:xfrm>
                      <a:off x="0" y="0"/>
                      <a:ext cx="5264785" cy="3185160"/>
                    </a:xfrm>
                    <a:prstGeom prst="rect">
                      <a:avLst/>
                    </a:prstGeom>
                  </pic:spPr>
                </pic:pic>
              </a:graphicData>
            </a:graphic>
          </wp:inline>
        </w:drawing>
      </w:r>
    </w:p>
    <w:p w14:paraId="092A257D">
      <w:pPr>
        <w:rPr>
          <w:rFonts w:hint="default" w:ascii="Times New Roman" w:hAnsi="Times New Roman" w:eastAsia="微软雅黑" w:cs="Times New Roman"/>
          <w:b w:val="0"/>
          <w:bCs w:val="0"/>
          <w:sz w:val="24"/>
          <w:lang w:val="en-US" w:eastAsia="zh-CN"/>
        </w:rPr>
      </w:pPr>
      <w:r>
        <w:rPr>
          <w:rFonts w:hint="default" w:ascii="Times New Roman" w:hAnsi="Times New Roman" w:eastAsia="微软雅黑" w:cs="Times New Roman"/>
          <w:b/>
          <w:bCs/>
          <w:sz w:val="24"/>
        </w:rPr>
        <w:t xml:space="preserve">FIG. </w:t>
      </w:r>
      <w:r>
        <w:rPr>
          <w:rFonts w:hint="default" w:ascii="Times New Roman" w:hAnsi="Times New Roman" w:eastAsia="微软雅黑" w:cs="Times New Roman"/>
          <w:b/>
          <w:bCs/>
          <w:sz w:val="24"/>
          <w:lang w:val="en-US" w:eastAsia="zh-CN"/>
        </w:rPr>
        <w:t>S8</w:t>
      </w:r>
      <w:r>
        <w:rPr>
          <w:rFonts w:hint="default" w:ascii="Times New Roman" w:hAnsi="Times New Roman" w:eastAsia="微软雅黑" w:cs="Times New Roman"/>
          <w:b/>
          <w:bCs/>
          <w:sz w:val="24"/>
        </w:rPr>
        <w:t>.</w:t>
      </w:r>
      <w:r>
        <w:rPr>
          <w:rFonts w:hint="default" w:ascii="Times New Roman" w:hAnsi="Times New Roman" w:eastAsia="微软雅黑" w:cs="Times New Roman"/>
          <w:b w:val="0"/>
          <w:bCs w:val="0"/>
          <w:sz w:val="24"/>
        </w:rPr>
        <w:t xml:space="preserve"> </w:t>
      </w:r>
      <w:r>
        <w:rPr>
          <w:rFonts w:hint="default" w:ascii="Times New Roman" w:hAnsi="Times New Roman" w:eastAsia="微软雅黑" w:cs="Times New Roman"/>
          <w:b w:val="0"/>
          <w:bCs w:val="0"/>
          <w:sz w:val="24"/>
          <w:lang w:val="en-US" w:eastAsia="zh-CN"/>
        </w:rPr>
        <w:t>Evolution of von Mises stress across the 12-inch wafer with increasing TSV density on interposer dies with uniform TSV distribution.</w:t>
      </w:r>
      <w:r>
        <w:rPr>
          <w:rFonts w:hint="default" w:ascii="Times New Roman" w:hAnsi="Times New Roman" w:eastAsia="微软雅黑" w:cs="Times New Roman"/>
          <w:b w:val="0"/>
          <w:bCs w:val="0"/>
          <w:sz w:val="24"/>
        </w:rPr>
        <w:t xml:space="preserve"> </w:t>
      </w:r>
      <w:r>
        <w:rPr>
          <w:rFonts w:hint="default" w:ascii="Times New Roman" w:hAnsi="Times New Roman" w:eastAsia="微软雅黑" w:cs="Times New Roman"/>
          <w:b w:val="0"/>
          <w:bCs w:val="0"/>
          <w:sz w:val="24"/>
          <w:lang w:val="en-US" w:eastAsia="zh-CN"/>
        </w:rPr>
        <w:t>(a) 2025 TSVs, (b) 7075 TSVs, (c) 11000 TSVs, (d) 12150 TSVs, (e) 20250 TSVs, (f) 30375 TSVs.</w:t>
      </w:r>
    </w:p>
    <w:p w14:paraId="15AE59EE">
      <w:pPr>
        <w:rPr>
          <w:rFonts w:hint="default" w:ascii="Times New Roman" w:hAnsi="Times New Roman" w:eastAsia="微软雅黑" w:cs="Times New Roman"/>
          <w:bCs/>
          <w:sz w:val="24"/>
          <w:lang w:eastAsia="zh-CN"/>
        </w:rPr>
      </w:pPr>
    </w:p>
    <w:p w14:paraId="77FF908F">
      <w:pPr>
        <w:rPr>
          <w:rFonts w:hint="default" w:ascii="Times New Roman" w:hAnsi="Times New Roman" w:eastAsia="微软雅黑" w:cs="Times New Roman"/>
          <w:bCs/>
          <w:sz w:val="24"/>
          <w:lang w:eastAsia="zh-CN"/>
        </w:rPr>
      </w:pPr>
    </w:p>
    <w:p w14:paraId="2654951E">
      <w:pPr>
        <w:rPr>
          <w:rFonts w:hint="default" w:ascii="Times New Roman" w:hAnsi="Times New Roman" w:eastAsia="微软雅黑" w:cs="Times New Roman"/>
          <w:bCs/>
          <w:sz w:val="24"/>
          <w:lang w:eastAsia="zh-CN"/>
        </w:rPr>
      </w:pPr>
    </w:p>
    <w:p w14:paraId="6A47FE83">
      <w:pPr>
        <w:rPr>
          <w:rFonts w:hint="default" w:ascii="Times New Roman" w:hAnsi="Times New Roman" w:eastAsia="微软雅黑" w:cs="Times New Roman"/>
          <w:bCs/>
          <w:sz w:val="24"/>
          <w:lang w:eastAsia="zh-CN"/>
        </w:rPr>
      </w:pPr>
    </w:p>
    <w:p w14:paraId="753DBE9F">
      <w:pPr>
        <w:rPr>
          <w:rFonts w:hint="default" w:ascii="Times New Roman" w:hAnsi="Times New Roman" w:eastAsia="微软雅黑" w:cs="Times New Roman"/>
          <w:bCs/>
          <w:sz w:val="24"/>
          <w:lang w:eastAsia="zh-CN"/>
        </w:rPr>
      </w:pPr>
      <w:r>
        <w:rPr>
          <w:rFonts w:hint="default" w:ascii="Times New Roman" w:hAnsi="Times New Roman" w:eastAsia="微软雅黑" w:cs="Times New Roman"/>
          <w:bCs/>
          <w:sz w:val="24"/>
          <w:lang w:eastAsia="zh-CN"/>
        </w:rPr>
        <w:drawing>
          <wp:inline distT="0" distB="0" distL="114300" distR="114300">
            <wp:extent cx="5495290" cy="865505"/>
            <wp:effectExtent l="0" t="0" r="6350" b="3175"/>
            <wp:docPr id="20" name="图片 20"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1"/>
                    <pic:cNvPicPr>
                      <a:picLocks noChangeAspect="1"/>
                    </pic:cNvPicPr>
                  </pic:nvPicPr>
                  <pic:blipFill>
                    <a:blip r:embed="rId24"/>
                    <a:stretch>
                      <a:fillRect/>
                    </a:stretch>
                  </pic:blipFill>
                  <pic:spPr>
                    <a:xfrm>
                      <a:off x="0" y="0"/>
                      <a:ext cx="5495290" cy="865505"/>
                    </a:xfrm>
                    <a:prstGeom prst="rect">
                      <a:avLst/>
                    </a:prstGeom>
                  </pic:spPr>
                </pic:pic>
              </a:graphicData>
            </a:graphic>
          </wp:inline>
        </w:drawing>
      </w:r>
    </w:p>
    <w:p w14:paraId="748D78A2">
      <w:pPr>
        <w:rPr>
          <w:rFonts w:hint="default" w:ascii="Times New Roman" w:hAnsi="Times New Roman" w:cs="Times New Roman"/>
          <w:sz w:val="24"/>
          <w:lang w:eastAsia="zh-CN"/>
        </w:rPr>
      </w:pPr>
      <w:r>
        <w:rPr>
          <w:rFonts w:hint="default" w:ascii="Times New Roman" w:hAnsi="Times New Roman" w:eastAsia="微软雅黑" w:cs="Times New Roman"/>
          <w:b/>
          <w:bCs/>
          <w:sz w:val="24"/>
        </w:rPr>
        <w:t xml:space="preserve">FIG. </w:t>
      </w:r>
      <w:r>
        <w:rPr>
          <w:rFonts w:hint="default" w:ascii="Times New Roman" w:hAnsi="Times New Roman" w:eastAsia="微软雅黑" w:cs="Times New Roman"/>
          <w:b/>
          <w:bCs/>
          <w:sz w:val="24"/>
          <w:lang w:val="en-US" w:eastAsia="zh-CN"/>
        </w:rPr>
        <w:t>S9</w:t>
      </w:r>
      <w:r>
        <w:rPr>
          <w:rFonts w:hint="default" w:ascii="Times New Roman" w:hAnsi="Times New Roman" w:eastAsia="微软雅黑" w:cs="Times New Roman"/>
          <w:b/>
          <w:bCs/>
          <w:sz w:val="24"/>
        </w:rPr>
        <w:t>.</w:t>
      </w:r>
      <w:r>
        <w:rPr>
          <w:rFonts w:hint="default" w:ascii="Times New Roman" w:hAnsi="Times New Roman" w:eastAsia="微软雅黑" w:cs="Times New Roman"/>
          <w:b w:val="0"/>
          <w:bCs w:val="0"/>
          <w:sz w:val="24"/>
        </w:rPr>
        <w:t xml:space="preserve"> </w:t>
      </w:r>
      <w:r>
        <w:rPr>
          <w:rFonts w:hint="default" w:ascii="Times New Roman" w:hAnsi="Times New Roman" w:eastAsia="微软雅黑" w:cs="Times New Roman"/>
          <w:b w:val="0"/>
          <w:bCs w:val="0"/>
          <w:sz w:val="24"/>
          <w:lang w:val="en-US" w:eastAsia="zh-CN"/>
        </w:rPr>
        <w:t>The warpage modes associated with</w:t>
      </w:r>
      <w:r>
        <w:rPr>
          <w:rFonts w:hint="eastAsia" w:eastAsia="微软雅黑" w:cs="Times New Roman"/>
          <w:b w:val="0"/>
          <w:bCs w:val="0"/>
          <w:sz w:val="24"/>
          <w:lang w:val="en-US" w:eastAsia="zh-CN"/>
        </w:rPr>
        <w:t xml:space="preserve"> the three coefficients</w:t>
      </w:r>
      <w:r>
        <w:rPr>
          <w:rFonts w:hint="default" w:ascii="Times New Roman" w:hAnsi="Times New Roman" w:eastAsia="微软雅黑" w:cs="Times New Roman"/>
          <w:b w:val="0"/>
          <w:bCs w:val="0"/>
          <w:sz w:val="24"/>
          <w:lang w:val="en-US" w:eastAsia="zh-CN"/>
        </w:rPr>
        <w:t xml:space="preserve"> </w:t>
      </w:r>
      <m:oMath>
        <m:sSub>
          <m:sSubPr>
            <m:ctrlPr>
              <w:rPr>
                <w:rFonts w:hint="default" w:ascii="Cambria Math" w:hAnsi="Cambria Math" w:eastAsia="微软雅黑" w:cs="Times New Roman"/>
                <w:b w:val="0"/>
                <w:bCs w:val="0"/>
                <w:sz w:val="24"/>
              </w:rPr>
            </m:ctrlPr>
          </m:sSubPr>
          <m:e>
            <m:r>
              <m:rPr>
                <m:nor/>
              </m:rPr>
              <w:rPr>
                <w:rFonts w:hint="default" w:ascii="Times New Roman" w:hAnsi="Times New Roman" w:eastAsia="微软雅黑" w:cs="Times New Roman"/>
                <w:b w:val="0"/>
                <w:i/>
                <w:iCs/>
                <w:sz w:val="24"/>
              </w:rPr>
              <m:t>a</m:t>
            </m:r>
            <m:ctrlPr>
              <w:rPr>
                <w:rFonts w:hint="default" w:ascii="Cambria Math" w:hAnsi="Cambria Math" w:eastAsia="微软雅黑" w:cs="Times New Roman"/>
                <w:b w:val="0"/>
                <w:bCs w:val="0"/>
                <w:sz w:val="24"/>
              </w:rPr>
            </m:ctrlPr>
          </m:e>
          <m:sub>
            <m:r>
              <m:rPr>
                <m:nor/>
                <m:sty m:val="p"/>
              </m:rPr>
              <w:rPr>
                <w:rFonts w:hint="default" w:ascii="Times New Roman" w:hAnsi="Times New Roman" w:eastAsia="微软雅黑" w:cs="Times New Roman"/>
                <w:b w:val="0"/>
                <w:i w:val="0"/>
                <w:sz w:val="24"/>
              </w:rPr>
              <m:t>2</m:t>
            </m:r>
            <m:r>
              <m:rPr>
                <m:nor/>
                <m:sty m:val="p"/>
              </m:rPr>
              <w:rPr>
                <w:rFonts w:hint="default" w:ascii="Times New Roman" w:hAnsi="Times New Roman" w:eastAsia="微软雅黑" w:cs="Times New Roman"/>
                <w:b w:val="0"/>
                <w:i w:val="0"/>
                <w:sz w:val="24"/>
                <w:lang w:val="en-US" w:eastAsia="zh-CN"/>
              </w:rPr>
              <m:t>,−2</m:t>
            </m:r>
            <m:ctrlPr>
              <w:rPr>
                <w:rFonts w:hint="default" w:ascii="Cambria Math" w:hAnsi="Cambria Math" w:eastAsia="微软雅黑" w:cs="Times New Roman"/>
                <w:b w:val="0"/>
                <w:bCs w:val="0"/>
                <w:sz w:val="24"/>
              </w:rPr>
            </m:ctrlPr>
          </m:sub>
        </m:sSub>
      </m:oMath>
      <w:r>
        <w:rPr>
          <w:rFonts w:hint="default" w:ascii="Times New Roman" w:hAnsi="Times New Roman" w:eastAsia="微软雅黑" w:cs="Times New Roman"/>
          <w:b w:val="0"/>
          <w:bCs w:val="0"/>
          <w:i w:val="0"/>
          <w:sz w:val="24"/>
          <w:lang w:val="en-US" w:eastAsia="zh-CN"/>
        </w:rPr>
        <w:t xml:space="preserve">, </w:t>
      </w:r>
      <m:oMath>
        <m:sSub>
          <m:sSubPr>
            <m:ctrlPr>
              <w:rPr>
                <w:rFonts w:hint="default" w:ascii="Cambria Math" w:hAnsi="Cambria Math" w:eastAsia="微软雅黑" w:cs="Times New Roman"/>
                <w:b w:val="0"/>
                <w:bCs w:val="0"/>
                <w:sz w:val="24"/>
              </w:rPr>
            </m:ctrlPr>
          </m:sSubPr>
          <m:e>
            <m:r>
              <m:rPr>
                <m:nor/>
              </m:rPr>
              <w:rPr>
                <w:rFonts w:hint="default" w:ascii="Times New Roman" w:hAnsi="Times New Roman" w:eastAsia="微软雅黑" w:cs="Times New Roman"/>
                <w:b w:val="0"/>
                <w:i/>
                <w:iCs/>
                <w:sz w:val="24"/>
              </w:rPr>
              <m:t>a</m:t>
            </m:r>
            <m:ctrlPr>
              <w:rPr>
                <w:rFonts w:hint="default" w:ascii="Cambria Math" w:hAnsi="Cambria Math" w:eastAsia="微软雅黑" w:cs="Times New Roman"/>
                <w:b w:val="0"/>
                <w:bCs w:val="0"/>
                <w:sz w:val="24"/>
              </w:rPr>
            </m:ctrlPr>
          </m:e>
          <m:sub>
            <m:r>
              <m:rPr>
                <m:nor/>
                <m:sty m:val="p"/>
              </m:rPr>
              <w:rPr>
                <w:rFonts w:hint="default" w:ascii="Times New Roman" w:hAnsi="Times New Roman" w:eastAsia="微软雅黑" w:cs="Times New Roman"/>
                <w:b w:val="0"/>
                <w:i w:val="0"/>
                <w:sz w:val="24"/>
              </w:rPr>
              <m:t>2</m:t>
            </m:r>
            <m:r>
              <m:rPr>
                <m:nor/>
                <m:sty m:val="p"/>
              </m:rPr>
              <w:rPr>
                <w:rFonts w:hint="default" w:ascii="Times New Roman" w:hAnsi="Times New Roman" w:eastAsia="微软雅黑" w:cs="Times New Roman"/>
                <w:b w:val="0"/>
                <w:i w:val="0"/>
                <w:sz w:val="24"/>
                <w:lang w:val="en-US" w:eastAsia="zh-CN"/>
              </w:rPr>
              <m:t>,</m:t>
            </m:r>
            <m:r>
              <m:rPr>
                <m:nor/>
                <m:sty m:val="p"/>
              </m:rPr>
              <w:rPr>
                <w:rFonts w:hint="default" w:ascii="Times New Roman" w:hAnsi="Times New Roman" w:eastAsia="微软雅黑" w:cs="Times New Roman"/>
                <w:b w:val="0"/>
                <w:i w:val="0"/>
                <w:sz w:val="24"/>
              </w:rPr>
              <m:t>0</m:t>
            </m:r>
            <m:ctrlPr>
              <w:rPr>
                <w:rFonts w:hint="default" w:ascii="Cambria Math" w:hAnsi="Cambria Math" w:eastAsia="微软雅黑" w:cs="Times New Roman"/>
                <w:b w:val="0"/>
                <w:bCs w:val="0"/>
                <w:sz w:val="24"/>
              </w:rPr>
            </m:ctrlPr>
          </m:sub>
        </m:sSub>
      </m:oMath>
      <w:r>
        <w:rPr>
          <w:rFonts w:hint="default" w:ascii="Times New Roman" w:hAnsi="Times New Roman" w:eastAsia="微软雅黑" w:cs="Times New Roman"/>
          <w:b w:val="0"/>
          <w:bCs w:val="0"/>
          <w:i w:val="0"/>
          <w:sz w:val="24"/>
          <w:lang w:val="en-US" w:eastAsia="zh-CN"/>
        </w:rPr>
        <w:t>,</w:t>
      </w:r>
      <m:oMath>
        <m:sSub>
          <m:sSubPr>
            <m:ctrlPr>
              <w:rPr>
                <w:rFonts w:hint="default" w:ascii="Cambria Math" w:hAnsi="Cambria Math" w:eastAsia="微软雅黑" w:cs="Times New Roman"/>
                <w:b w:val="0"/>
                <w:bCs w:val="0"/>
                <w:sz w:val="24"/>
              </w:rPr>
            </m:ctrlPr>
          </m:sSubPr>
          <m:e>
            <m:r>
              <m:rPr>
                <m:nor/>
              </m:rPr>
              <w:rPr>
                <w:rFonts w:hint="default" w:ascii="Times New Roman" w:hAnsi="Times New Roman" w:eastAsia="微软雅黑" w:cs="Times New Roman"/>
                <w:b w:val="0"/>
                <w:i/>
                <w:iCs/>
                <w:sz w:val="24"/>
              </w:rPr>
              <m:t>a</m:t>
            </m:r>
            <m:ctrlPr>
              <w:rPr>
                <w:rFonts w:hint="default" w:ascii="Cambria Math" w:hAnsi="Cambria Math" w:eastAsia="微软雅黑" w:cs="Times New Roman"/>
                <w:b w:val="0"/>
                <w:bCs w:val="0"/>
                <w:sz w:val="24"/>
              </w:rPr>
            </m:ctrlPr>
          </m:e>
          <m:sub>
            <m:r>
              <m:rPr>
                <m:nor/>
                <m:sty m:val="p"/>
              </m:rPr>
              <w:rPr>
                <w:rFonts w:hint="default" w:ascii="Times New Roman" w:hAnsi="Times New Roman" w:eastAsia="微软雅黑" w:cs="Times New Roman"/>
                <w:b w:val="0"/>
                <w:i w:val="0"/>
                <w:sz w:val="24"/>
              </w:rPr>
              <m:t>2</m:t>
            </m:r>
            <m:r>
              <m:rPr>
                <m:nor/>
                <m:sty m:val="p"/>
              </m:rPr>
              <w:rPr>
                <w:rFonts w:hint="default" w:ascii="Times New Roman" w:hAnsi="Times New Roman" w:eastAsia="微软雅黑" w:cs="Times New Roman"/>
                <w:b w:val="0"/>
                <w:i w:val="0"/>
                <w:sz w:val="24"/>
                <w:lang w:val="en-US" w:eastAsia="zh-CN"/>
              </w:rPr>
              <m:t>,2</m:t>
            </m:r>
            <m:ctrlPr>
              <w:rPr>
                <w:rFonts w:hint="default" w:ascii="Cambria Math" w:hAnsi="Cambria Math" w:eastAsia="微软雅黑" w:cs="Times New Roman"/>
                <w:b w:val="0"/>
                <w:bCs w:val="0"/>
                <w:sz w:val="24"/>
              </w:rPr>
            </m:ctrlPr>
          </m:sub>
        </m:sSub>
      </m:oMath>
      <w:r>
        <w:rPr>
          <w:rFonts w:hint="default" w:ascii="Times New Roman" w:hAnsi="Times New Roman" w:eastAsia="微软雅黑" w:cs="Times New Roman"/>
          <w:b w:val="0"/>
          <w:bCs w:val="0"/>
          <w:sz w:val="24"/>
        </w:rPr>
        <w:t xml:space="preserve">. </w:t>
      </w:r>
      <w:r>
        <w:rPr>
          <w:rFonts w:hint="default" w:ascii="Times New Roman" w:hAnsi="Times New Roman" w:eastAsia="微软雅黑" w:cs="Times New Roman"/>
          <w:b w:val="0"/>
          <w:bCs w:val="0"/>
          <w:sz w:val="24"/>
          <w:lang w:val="en-US" w:eastAsia="zh-CN"/>
        </w:rPr>
        <w:t xml:space="preserve">(a) </w:t>
      </w:r>
      <m:oMath>
        <m:sSub>
          <m:sSubPr>
            <m:ctrlPr>
              <w:rPr>
                <w:rFonts w:hint="default" w:ascii="Cambria Math" w:hAnsi="Cambria Math" w:eastAsia="微软雅黑" w:cs="Times New Roman"/>
                <w:b w:val="0"/>
                <w:bCs w:val="0"/>
                <w:sz w:val="24"/>
              </w:rPr>
            </m:ctrlPr>
          </m:sSubPr>
          <m:e>
            <m:r>
              <m:rPr>
                <m:nor/>
              </m:rPr>
              <w:rPr>
                <w:rFonts w:hint="default" w:ascii="Times New Roman" w:hAnsi="Times New Roman" w:eastAsia="微软雅黑" w:cs="Times New Roman"/>
                <w:b w:val="0"/>
                <w:i/>
                <w:iCs/>
                <w:sz w:val="24"/>
              </w:rPr>
              <m:t>a</m:t>
            </m:r>
            <m:ctrlPr>
              <w:rPr>
                <w:rFonts w:hint="default" w:ascii="Cambria Math" w:hAnsi="Cambria Math" w:eastAsia="微软雅黑" w:cs="Times New Roman"/>
                <w:b w:val="0"/>
                <w:bCs w:val="0"/>
                <w:sz w:val="24"/>
              </w:rPr>
            </m:ctrlPr>
          </m:e>
          <m:sub>
            <m:r>
              <m:rPr>
                <m:nor/>
                <m:sty m:val="p"/>
              </m:rPr>
              <w:rPr>
                <w:rFonts w:hint="default" w:ascii="Times New Roman" w:hAnsi="Times New Roman" w:eastAsia="微软雅黑" w:cs="Times New Roman"/>
                <w:b w:val="0"/>
                <w:i w:val="0"/>
                <w:sz w:val="24"/>
              </w:rPr>
              <m:t>2</m:t>
            </m:r>
            <m:r>
              <m:rPr>
                <m:nor/>
                <m:sty m:val="p"/>
              </m:rPr>
              <w:rPr>
                <w:rFonts w:hint="default" w:ascii="Times New Roman" w:hAnsi="Times New Roman" w:eastAsia="微软雅黑" w:cs="Times New Roman"/>
                <w:b w:val="0"/>
                <w:i w:val="0"/>
                <w:sz w:val="24"/>
                <w:lang w:val="en-US" w:eastAsia="zh-CN"/>
              </w:rPr>
              <m:t>,−2</m:t>
            </m:r>
            <m:ctrlPr>
              <w:rPr>
                <w:rFonts w:hint="default" w:ascii="Cambria Math" w:hAnsi="Cambria Math" w:eastAsia="微软雅黑" w:cs="Times New Roman"/>
                <w:b w:val="0"/>
                <w:bCs w:val="0"/>
                <w:sz w:val="24"/>
              </w:rPr>
            </m:ctrlPr>
          </m:sub>
        </m:sSub>
      </m:oMath>
      <w:r>
        <w:rPr>
          <w:rFonts w:hint="default" w:ascii="Times New Roman" w:hAnsi="Times New Roman" w:eastAsia="微软雅黑" w:cs="Times New Roman"/>
          <w:b w:val="0"/>
          <w:bCs w:val="0"/>
          <w:sz w:val="24"/>
          <w:lang w:val="en-US" w:eastAsia="zh-CN"/>
        </w:rPr>
        <w:t xml:space="preserve">, (b) </w:t>
      </w:r>
      <m:oMath>
        <m:sSub>
          <m:sSubPr>
            <m:ctrlPr>
              <w:rPr>
                <w:rFonts w:hint="default" w:ascii="Cambria Math" w:hAnsi="Cambria Math" w:eastAsia="微软雅黑" w:cs="Times New Roman"/>
                <w:b w:val="0"/>
                <w:bCs w:val="0"/>
                <w:sz w:val="24"/>
              </w:rPr>
            </m:ctrlPr>
          </m:sSubPr>
          <m:e>
            <m:r>
              <m:rPr>
                <m:nor/>
              </m:rPr>
              <w:rPr>
                <w:rFonts w:hint="default" w:ascii="Times New Roman" w:hAnsi="Times New Roman" w:eastAsia="微软雅黑" w:cs="Times New Roman"/>
                <w:b w:val="0"/>
                <w:i/>
                <w:iCs/>
                <w:sz w:val="24"/>
              </w:rPr>
              <m:t>a</m:t>
            </m:r>
            <m:ctrlPr>
              <w:rPr>
                <w:rFonts w:hint="default" w:ascii="Cambria Math" w:hAnsi="Cambria Math" w:eastAsia="微软雅黑" w:cs="Times New Roman"/>
                <w:b w:val="0"/>
                <w:bCs w:val="0"/>
                <w:sz w:val="24"/>
              </w:rPr>
            </m:ctrlPr>
          </m:e>
          <m:sub>
            <m:r>
              <m:rPr>
                <m:nor/>
                <m:sty m:val="p"/>
              </m:rPr>
              <w:rPr>
                <w:rFonts w:hint="default" w:ascii="Times New Roman" w:hAnsi="Times New Roman" w:eastAsia="微软雅黑" w:cs="Times New Roman"/>
                <w:b w:val="0"/>
                <w:i w:val="0"/>
                <w:sz w:val="24"/>
              </w:rPr>
              <m:t>2</m:t>
            </m:r>
            <m:r>
              <m:rPr>
                <m:nor/>
                <m:sty m:val="p"/>
              </m:rPr>
              <w:rPr>
                <w:rFonts w:hint="default" w:ascii="Times New Roman" w:hAnsi="Times New Roman" w:eastAsia="微软雅黑" w:cs="Times New Roman"/>
                <w:b w:val="0"/>
                <w:i w:val="0"/>
                <w:sz w:val="24"/>
                <w:lang w:val="en-US" w:eastAsia="zh-CN"/>
              </w:rPr>
              <m:t>,</m:t>
            </m:r>
            <m:r>
              <m:rPr>
                <m:nor/>
                <m:sty m:val="p"/>
              </m:rPr>
              <w:rPr>
                <w:rFonts w:hint="default" w:ascii="Times New Roman" w:hAnsi="Times New Roman" w:eastAsia="微软雅黑" w:cs="Times New Roman"/>
                <w:b w:val="0"/>
                <w:i w:val="0"/>
                <w:sz w:val="24"/>
              </w:rPr>
              <m:t>0</m:t>
            </m:r>
            <m:ctrlPr>
              <w:rPr>
                <w:rFonts w:hint="default" w:ascii="Cambria Math" w:hAnsi="Cambria Math" w:eastAsia="微软雅黑" w:cs="Times New Roman"/>
                <w:b w:val="0"/>
                <w:bCs w:val="0"/>
                <w:sz w:val="24"/>
              </w:rPr>
            </m:ctrlPr>
          </m:sub>
        </m:sSub>
      </m:oMath>
      <w:r>
        <w:rPr>
          <w:rFonts w:hint="default" w:ascii="Times New Roman" w:hAnsi="Times New Roman" w:eastAsia="微软雅黑" w:cs="Times New Roman"/>
          <w:b w:val="0"/>
          <w:bCs w:val="0"/>
          <w:sz w:val="24"/>
          <w:lang w:val="en-US" w:eastAsia="zh-CN"/>
        </w:rPr>
        <w:t xml:space="preserve">, (c) </w:t>
      </w:r>
      <m:oMath>
        <m:sSub>
          <m:sSubPr>
            <m:ctrlPr>
              <w:rPr>
                <w:rFonts w:hint="default" w:ascii="Cambria Math" w:hAnsi="Cambria Math" w:eastAsia="微软雅黑" w:cs="Times New Roman"/>
                <w:b w:val="0"/>
                <w:bCs w:val="0"/>
                <w:sz w:val="24"/>
              </w:rPr>
            </m:ctrlPr>
          </m:sSubPr>
          <m:e>
            <m:r>
              <m:rPr>
                <m:nor/>
              </m:rPr>
              <w:rPr>
                <w:rFonts w:hint="default" w:ascii="Times New Roman" w:hAnsi="Times New Roman" w:eastAsia="微软雅黑" w:cs="Times New Roman"/>
                <w:b w:val="0"/>
                <w:i/>
                <w:iCs/>
                <w:sz w:val="24"/>
              </w:rPr>
              <m:t>a</m:t>
            </m:r>
            <m:ctrlPr>
              <w:rPr>
                <w:rFonts w:hint="default" w:ascii="Cambria Math" w:hAnsi="Cambria Math" w:eastAsia="微软雅黑" w:cs="Times New Roman"/>
                <w:b w:val="0"/>
                <w:bCs w:val="0"/>
                <w:sz w:val="24"/>
              </w:rPr>
            </m:ctrlPr>
          </m:e>
          <m:sub>
            <m:r>
              <m:rPr>
                <m:nor/>
                <m:sty m:val="p"/>
              </m:rPr>
              <w:rPr>
                <w:rFonts w:hint="default" w:ascii="Times New Roman" w:hAnsi="Times New Roman" w:eastAsia="微软雅黑" w:cs="Times New Roman"/>
                <w:b w:val="0"/>
                <w:i w:val="0"/>
                <w:sz w:val="24"/>
              </w:rPr>
              <m:t>2</m:t>
            </m:r>
            <m:r>
              <m:rPr>
                <m:nor/>
                <m:sty m:val="p"/>
              </m:rPr>
              <w:rPr>
                <w:rFonts w:hint="default" w:ascii="Times New Roman" w:hAnsi="Times New Roman" w:eastAsia="微软雅黑" w:cs="Times New Roman"/>
                <w:b w:val="0"/>
                <w:i w:val="0"/>
                <w:sz w:val="24"/>
                <w:lang w:val="en-US" w:eastAsia="zh-CN"/>
              </w:rPr>
              <m:t>,2</m:t>
            </m:r>
            <m:ctrlPr>
              <w:rPr>
                <w:rFonts w:hint="default" w:ascii="Cambria Math" w:hAnsi="Cambria Math" w:eastAsia="微软雅黑" w:cs="Times New Roman"/>
                <w:b w:val="0"/>
                <w:bCs w:val="0"/>
                <w:sz w:val="24"/>
              </w:rPr>
            </m:ctrlPr>
          </m:sub>
        </m:sSub>
      </m:oMath>
      <w:r>
        <w:rPr>
          <w:rFonts w:hint="default" w:ascii="Times New Roman" w:hAnsi="Times New Roman" w:eastAsia="微软雅黑" w:cs="Times New Roman"/>
          <w:b w:val="0"/>
          <w:bCs w:val="0"/>
          <w:sz w:val="24"/>
          <w:lang w:val="en-US" w:eastAsia="zh-CN"/>
        </w:rPr>
        <w:t>.</w:t>
      </w:r>
    </w:p>
    <w:p w14:paraId="670F6574">
      <w:pPr>
        <w:spacing w:before="240"/>
        <w:jc w:val="center"/>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drawing>
          <wp:inline distT="0" distB="0" distL="114300" distR="114300">
            <wp:extent cx="5273675" cy="1683385"/>
            <wp:effectExtent l="0" t="0" r="14605" b="8255"/>
            <wp:docPr id="3" name="图片 3" descr="C:/Users/bou09/Desktop/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bou09/Desktop/图片2.png图片2"/>
                    <pic:cNvPicPr>
                      <a:picLocks noChangeAspect="1"/>
                    </pic:cNvPicPr>
                  </pic:nvPicPr>
                  <pic:blipFill>
                    <a:blip r:embed="rId25"/>
                    <a:srcRect l="19" r="19"/>
                    <a:stretch>
                      <a:fillRect/>
                    </a:stretch>
                  </pic:blipFill>
                  <pic:spPr>
                    <a:xfrm>
                      <a:off x="0" y="0"/>
                      <a:ext cx="5273675" cy="1683385"/>
                    </a:xfrm>
                    <a:prstGeom prst="rect">
                      <a:avLst/>
                    </a:prstGeom>
                  </pic:spPr>
                </pic:pic>
              </a:graphicData>
            </a:graphic>
          </wp:inline>
        </w:drawing>
      </w:r>
    </w:p>
    <w:p w14:paraId="54B3EE2D">
      <w:pPr>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b/>
          <w:bCs/>
          <w:color w:val="000000" w:themeColor="text1"/>
          <w:sz w:val="22"/>
          <w:szCs w:val="21"/>
          <w14:textFill>
            <w14:solidFill>
              <w14:schemeClr w14:val="tx1"/>
            </w14:solidFill>
          </w14:textFill>
        </w:rPr>
        <w:t>F</w:t>
      </w:r>
      <w:r>
        <w:rPr>
          <w:rFonts w:hint="default" w:ascii="Times New Roman" w:hAnsi="Times New Roman" w:cs="Times New Roman"/>
          <w:b/>
          <w:bCs/>
          <w:color w:val="000000" w:themeColor="text1"/>
          <w:sz w:val="22"/>
          <w:szCs w:val="21"/>
          <w:lang w:val="en-US" w:eastAsia="zh-CN"/>
          <w14:textFill>
            <w14:solidFill>
              <w14:schemeClr w14:val="tx1"/>
            </w14:solidFill>
          </w14:textFill>
        </w:rPr>
        <w:t>IG</w:t>
      </w:r>
      <w:r>
        <w:rPr>
          <w:rFonts w:hint="default" w:ascii="Times New Roman" w:hAnsi="Times New Roman" w:cs="Times New Roman"/>
          <w:b/>
          <w:bCs/>
          <w:color w:val="000000" w:themeColor="text1"/>
          <w:sz w:val="22"/>
          <w:szCs w:val="21"/>
          <w14:textFill>
            <w14:solidFill>
              <w14:schemeClr w14:val="tx1"/>
            </w14:solidFill>
          </w14:textFill>
        </w:rPr>
        <w:t>.</w:t>
      </w:r>
      <w:r>
        <w:rPr>
          <w:rFonts w:hint="default" w:ascii="Times New Roman" w:hAnsi="Times New Roman" w:cs="Times New Roman"/>
          <w:b/>
          <w:bCs/>
          <w:color w:val="000000" w:themeColor="text1"/>
          <w:sz w:val="22"/>
          <w:szCs w:val="21"/>
          <w:lang w:val="en-GB"/>
          <w14:textFill>
            <w14:solidFill>
              <w14:schemeClr w14:val="tx1"/>
            </w14:solidFill>
          </w14:textFill>
        </w:rPr>
        <w:t xml:space="preserve"> </w:t>
      </w:r>
      <w:r>
        <w:rPr>
          <w:rFonts w:hint="default" w:ascii="Times New Roman" w:hAnsi="Times New Roman" w:cs="Times New Roman"/>
          <w:b/>
          <w:bCs/>
          <w:color w:val="000000" w:themeColor="text1"/>
          <w:sz w:val="22"/>
          <w:szCs w:val="21"/>
          <w14:textFill>
            <w14:solidFill>
              <w14:schemeClr w14:val="tx1"/>
            </w14:solidFill>
          </w14:textFill>
        </w:rPr>
        <w:t>S</w:t>
      </w:r>
      <w:r>
        <w:rPr>
          <w:rFonts w:hint="default" w:ascii="Times New Roman" w:hAnsi="Times New Roman" w:cs="Times New Roman"/>
          <w:b/>
          <w:bCs/>
          <w:color w:val="000000" w:themeColor="text1"/>
          <w:sz w:val="22"/>
          <w:szCs w:val="21"/>
          <w:lang w:val="en-US" w:eastAsia="zh-CN"/>
          <w14:textFill>
            <w14:solidFill>
              <w14:schemeClr w14:val="tx1"/>
            </w14:solidFill>
          </w14:textFill>
        </w:rPr>
        <w:t>10.</w:t>
      </w:r>
      <w:r>
        <w:rPr>
          <w:rFonts w:hint="default" w:ascii="Times New Roman" w:hAnsi="Times New Roman" w:cs="Times New Roman"/>
          <w:b/>
          <w:bCs/>
          <w:color w:val="000000" w:themeColor="text1"/>
          <w:sz w:val="22"/>
          <w:szCs w:val="21"/>
          <w14:textFill>
            <w14:solidFill>
              <w14:schemeClr w14:val="tx1"/>
            </w14:solidFill>
          </w14:textFill>
        </w:rPr>
        <w:t xml:space="preserve"> </w:t>
      </w:r>
      <w:r>
        <w:rPr>
          <w:rFonts w:hint="default" w:ascii="Times New Roman" w:hAnsi="Times New Roman" w:cs="Times New Roman"/>
          <w:color w:val="000000" w:themeColor="text1"/>
          <w:sz w:val="24"/>
          <w:lang w:val="en-US" w:eastAsia="zh-CN"/>
          <w14:textFill>
            <w14:solidFill>
              <w14:schemeClr w14:val="tx1"/>
            </w14:solidFill>
          </w14:textFill>
        </w:rPr>
        <w:t>The overall workflow of FEM-based material homogenization to get effective material properties for RVEs</w:t>
      </w:r>
      <w:r>
        <w:rPr>
          <w:rFonts w:hint="default" w:ascii="Times New Roman" w:hAnsi="Times New Roman" w:cs="Times New Roman"/>
          <w:color w:val="000000" w:themeColor="text1"/>
          <w:sz w:val="22"/>
          <w:szCs w:val="21"/>
          <w:lang w:val="en-GB"/>
          <w14:textFill>
            <w14:solidFill>
              <w14:schemeClr w14:val="tx1"/>
            </w14:solidFill>
          </w14:textFill>
        </w:rPr>
        <w:t>.</w:t>
      </w:r>
      <w:r>
        <w:rPr>
          <w:rFonts w:hint="default" w:ascii="Times New Roman" w:hAnsi="Times New Roman" w:cs="Times New Roman"/>
          <w:color w:val="000000" w:themeColor="text1"/>
          <w:sz w:val="22"/>
          <w:szCs w:val="21"/>
          <w:lang w:val="en-US" w:eastAsia="zh-CN"/>
          <w14:textFill>
            <w14:solidFill>
              <w14:schemeClr w14:val="tx1"/>
            </w14:solidFill>
          </w14:textFill>
        </w:rPr>
        <w:t xml:space="preserve"> </w:t>
      </w:r>
      <w:r>
        <w:rPr>
          <w:rFonts w:hint="default" w:ascii="Times New Roman" w:hAnsi="Times New Roman" w:cs="Times New Roman"/>
          <w:color w:val="000000" w:themeColor="text1"/>
          <w:sz w:val="24"/>
          <w:lang w:val="en-US" w:eastAsia="zh-CN"/>
          <w14:textFill>
            <w14:solidFill>
              <w14:schemeClr w14:val="tx1"/>
            </w14:solidFill>
          </w14:textFill>
        </w:rPr>
        <w:t>Here,</w:t>
      </w:r>
      <w:r>
        <w:rPr>
          <w:rFonts w:hint="default" w:ascii="Times New Roman" w:hAnsi="Times New Roman" w:cs="Times New Roman"/>
          <w:i/>
          <w:iCs/>
          <w:color w:val="000000" w:themeColor="text1"/>
          <w:sz w:val="24"/>
          <w:lang w:val="en-US" w:eastAsia="zh-CN"/>
          <w14:textFill>
            <w14:solidFill>
              <w14:schemeClr w14:val="tx1"/>
            </w14:solidFill>
          </w14:textFill>
        </w:rPr>
        <w:t xml:space="preserve"> i</w:t>
      </w:r>
      <w:r>
        <w:rPr>
          <w:rFonts w:hint="default" w:ascii="Times New Roman" w:hAnsi="Times New Roman" w:cs="Times New Roman"/>
          <w:color w:val="000000" w:themeColor="text1"/>
          <w:sz w:val="24"/>
          <w:lang w:val="en-US" w:eastAsia="zh-CN"/>
          <w14:textFill>
            <w14:solidFill>
              <w14:schemeClr w14:val="tx1"/>
            </w14:solidFill>
          </w14:textFill>
        </w:rPr>
        <w:t xml:space="preserve"> and </w:t>
      </w:r>
      <w:r>
        <w:rPr>
          <w:rFonts w:hint="default" w:ascii="Times New Roman" w:hAnsi="Times New Roman" w:cs="Times New Roman"/>
          <w:i/>
          <w:iCs/>
          <w:color w:val="000000" w:themeColor="text1"/>
          <w:sz w:val="24"/>
          <w:lang w:val="en-US" w:eastAsia="zh-CN"/>
          <w14:textFill>
            <w14:solidFill>
              <w14:schemeClr w14:val="tx1"/>
            </w14:solidFill>
          </w14:textFill>
        </w:rPr>
        <w:t>j</w:t>
      </w:r>
      <w:r>
        <w:rPr>
          <w:rFonts w:hint="default" w:ascii="Times New Roman" w:hAnsi="Times New Roman" w:cs="Times New Roman"/>
          <w:color w:val="000000" w:themeColor="text1"/>
          <w:sz w:val="24"/>
          <w:lang w:val="en-US" w:eastAsia="zh-CN"/>
          <w14:textFill>
            <w14:solidFill>
              <w14:schemeClr w14:val="tx1"/>
            </w14:solidFill>
          </w14:textFill>
        </w:rPr>
        <w:t xml:space="preserve"> denote the Cartesian directions (</w:t>
      </w:r>
      <w:r>
        <w:rPr>
          <w:rFonts w:hint="default" w:ascii="Times New Roman" w:hAnsi="Times New Roman" w:cs="Times New Roman"/>
          <w:i/>
          <w:iCs/>
          <w:color w:val="000000" w:themeColor="text1"/>
          <w:sz w:val="24"/>
          <w:lang w:val="en-US" w:eastAsia="zh-CN"/>
          <w14:textFill>
            <w14:solidFill>
              <w14:schemeClr w14:val="tx1"/>
            </w14:solidFill>
          </w14:textFill>
        </w:rPr>
        <w:t>i</w:t>
      </w:r>
      <w:r>
        <w:rPr>
          <w:rFonts w:hint="default" w:ascii="Times New Roman" w:hAnsi="Times New Roman" w:cs="Times New Roman"/>
          <w:i w:val="0"/>
          <w:iCs w:val="0"/>
          <w:color w:val="000000" w:themeColor="text1"/>
          <w:sz w:val="24"/>
          <w:lang w:val="en-US" w:eastAsia="zh-CN"/>
          <w14:textFill>
            <w14:solidFill>
              <w14:schemeClr w14:val="tx1"/>
            </w14:solidFill>
          </w14:textFill>
        </w:rPr>
        <w:t>,</w:t>
      </w:r>
      <w:r>
        <w:rPr>
          <w:rFonts w:hint="default" w:ascii="Times New Roman" w:hAnsi="Times New Roman" w:cs="Times New Roman"/>
          <w:i/>
          <w:iCs/>
          <w:color w:val="000000" w:themeColor="text1"/>
          <w:sz w:val="24"/>
          <w:lang w:val="en-US" w:eastAsia="zh-CN"/>
          <w14:textFill>
            <w14:solidFill>
              <w14:schemeClr w14:val="tx1"/>
            </w14:solidFill>
          </w14:textFill>
        </w:rPr>
        <w:t xml:space="preserve"> j</w:t>
      </w:r>
      <m:oMath>
        <m:r>
          <m:rPr>
            <m:nor/>
            <m:sty m:val="p"/>
          </m:rPr>
          <w:rPr>
            <w:rFonts w:hint="default" w:ascii="Times New Roman" w:hAnsi="Times New Roman" w:cs="Times New Roman"/>
            <w:b w:val="0"/>
            <w:i w:val="0"/>
            <w:color w:val="000000" w:themeColor="text1"/>
            <w:sz w:val="24"/>
            <w:lang w:val="en-US" w:eastAsia="zh-CN"/>
            <w14:textFill>
              <w14:solidFill>
                <w14:schemeClr w14:val="tx1"/>
              </w14:solidFill>
            </w14:textFill>
          </w:rPr>
          <m:t>∈</m:t>
        </m:r>
      </m:oMath>
      <w:r>
        <w:rPr>
          <w:rFonts w:hint="default" w:ascii="Times New Roman" w:hAnsi="Times New Roman" w:cs="Times New Roman"/>
          <w:color w:val="000000" w:themeColor="text1"/>
          <w:sz w:val="24"/>
          <w:lang w:val="en-US" w:eastAsia="zh-CN"/>
          <w14:textFill>
            <w14:solidFill>
              <w14:schemeClr w14:val="tx1"/>
            </w14:solidFill>
          </w14:textFill>
        </w:rPr>
        <w:t>{</w:t>
      </w:r>
      <w:r>
        <w:rPr>
          <w:rFonts w:hint="default" w:ascii="Times New Roman" w:hAnsi="Times New Roman" w:cs="Times New Roman"/>
          <w:i/>
          <w:iCs/>
          <w:color w:val="000000" w:themeColor="text1"/>
          <w:sz w:val="24"/>
          <w:lang w:val="en-US" w:eastAsia="zh-CN"/>
          <w14:textFill>
            <w14:solidFill>
              <w14:schemeClr w14:val="tx1"/>
            </w14:solidFill>
          </w14:textFill>
        </w:rPr>
        <w:t>x</w:t>
      </w:r>
      <w:r>
        <w:rPr>
          <w:rFonts w:hint="default" w:ascii="Times New Roman" w:hAnsi="Times New Roman" w:cs="Times New Roman"/>
          <w:color w:val="000000" w:themeColor="text1"/>
          <w:sz w:val="24"/>
          <w:lang w:val="en-US" w:eastAsia="zh-CN"/>
          <w14:textFill>
            <w14:solidFill>
              <w14:schemeClr w14:val="tx1"/>
            </w14:solidFill>
          </w14:textFill>
        </w:rPr>
        <w:t xml:space="preserve">, </w:t>
      </w:r>
      <w:r>
        <w:rPr>
          <w:rFonts w:hint="default" w:ascii="Times New Roman" w:hAnsi="Times New Roman" w:cs="Times New Roman"/>
          <w:i/>
          <w:iCs/>
          <w:color w:val="000000" w:themeColor="text1"/>
          <w:sz w:val="24"/>
          <w:lang w:val="en-US" w:eastAsia="zh-CN"/>
          <w14:textFill>
            <w14:solidFill>
              <w14:schemeClr w14:val="tx1"/>
            </w14:solidFill>
          </w14:textFill>
        </w:rPr>
        <w:t>y</w:t>
      </w:r>
      <w:r>
        <w:rPr>
          <w:rFonts w:hint="default" w:ascii="Times New Roman" w:hAnsi="Times New Roman" w:cs="Times New Roman"/>
          <w:color w:val="000000" w:themeColor="text1"/>
          <w:sz w:val="24"/>
          <w:lang w:val="en-US" w:eastAsia="zh-CN"/>
          <w14:textFill>
            <w14:solidFill>
              <w14:schemeClr w14:val="tx1"/>
            </w14:solidFill>
          </w14:textFill>
        </w:rPr>
        <w:t xml:space="preserve">, </w:t>
      </w:r>
      <w:r>
        <w:rPr>
          <w:rFonts w:hint="default" w:ascii="Times New Roman" w:hAnsi="Times New Roman" w:cs="Times New Roman"/>
          <w:i/>
          <w:iCs/>
          <w:color w:val="000000" w:themeColor="text1"/>
          <w:sz w:val="24"/>
          <w:lang w:val="en-US" w:eastAsia="zh-CN"/>
          <w14:textFill>
            <w14:solidFill>
              <w14:schemeClr w14:val="tx1"/>
            </w14:solidFill>
          </w14:textFill>
        </w:rPr>
        <w:t>z</w:t>
      </w:r>
      <w:r>
        <w:rPr>
          <w:rFonts w:hint="default" w:ascii="Times New Roman" w:hAnsi="Times New Roman" w:cs="Times New Roman"/>
          <w:color w:val="000000" w:themeColor="text1"/>
          <w:sz w:val="24"/>
          <w:lang w:val="en-US" w:eastAsia="zh-CN"/>
          <w14:textFill>
            <w14:solidFill>
              <w14:schemeClr w14:val="tx1"/>
            </w14:solidFill>
          </w14:textFill>
        </w:rPr>
        <w:t xml:space="preserve">}). </w:t>
      </w:r>
      <m:oMath>
        <m:sSub>
          <m:sSubPr>
            <m:ctrlPr>
              <w:rPr>
                <w:rFonts w:hint="default" w:ascii="Cambria Math" w:hAnsi="Cambria Math" w:cs="Times New Roman"/>
                <w:color w:val="000000" w:themeColor="text1"/>
                <w:sz w:val="24"/>
                <w:lang w:val="en-US" w:eastAsia="zh-CN"/>
                <w14:textFill>
                  <w14:solidFill>
                    <w14:schemeClr w14:val="tx1"/>
                  </w14:solidFill>
                </w14:textFill>
              </w:rPr>
            </m:ctrlPr>
          </m:sSubPr>
          <m:e>
            <m:r>
              <m:rPr>
                <m:nor/>
              </m:rPr>
              <w:rPr>
                <w:rFonts w:hint="default" w:ascii="Times New Roman" w:hAnsi="Times New Roman" w:cs="Times New Roman"/>
                <w:i/>
                <w:color w:val="000000" w:themeColor="text1"/>
                <w:sz w:val="24"/>
                <w:lang w:val="en-US" w:eastAsia="zh-CN"/>
                <w14:textFill>
                  <w14:solidFill>
                    <w14:schemeClr w14:val="tx1"/>
                  </w14:solidFill>
                </w14:textFill>
              </w:rPr>
              <m:t>σ</m:t>
            </m:r>
            <m:ctrlPr>
              <w:rPr>
                <w:rFonts w:hint="default" w:ascii="Cambria Math" w:hAnsi="Cambria Math" w:cs="Times New Roman"/>
                <w:color w:val="000000" w:themeColor="text1"/>
                <w:sz w:val="24"/>
                <w:lang w:val="en-US" w:eastAsia="zh-CN"/>
                <w14:textFill>
                  <w14:solidFill>
                    <w14:schemeClr w14:val="tx1"/>
                  </w14:solidFill>
                </w14:textFill>
              </w:rPr>
            </m:ctrlPr>
          </m:e>
          <m:sub>
            <m:r>
              <m:rPr>
                <m:nor/>
              </m:rPr>
              <w:rPr>
                <w:rFonts w:hint="default" w:ascii="Times New Roman" w:hAnsi="Times New Roman" w:cs="Times New Roman"/>
                <w:b w:val="0"/>
                <w:i/>
                <w:iCs/>
                <w:color w:val="000000" w:themeColor="text1"/>
                <w:sz w:val="24"/>
                <w:lang w:val="en-US" w:eastAsia="zh-CN"/>
                <w14:textFill>
                  <w14:solidFill>
                    <w14:schemeClr w14:val="tx1"/>
                  </w14:solidFill>
                </w14:textFill>
              </w:rPr>
              <m:t>i</m:t>
            </m:r>
            <m:ctrlPr>
              <w:rPr>
                <w:rFonts w:hint="default" w:ascii="Cambria Math" w:hAnsi="Cambria Math" w:cs="Times New Roman"/>
                <w:color w:val="000000" w:themeColor="text1"/>
                <w:sz w:val="24"/>
                <w:lang w:val="en-US" w:eastAsia="zh-CN"/>
                <w14:textFill>
                  <w14:solidFill>
                    <w14:schemeClr w14:val="tx1"/>
                  </w14:solidFill>
                </w14:textFill>
              </w:rPr>
            </m:ctrlPr>
          </m:sub>
        </m:sSub>
      </m:oMath>
      <w:r>
        <w:rPr>
          <w:rFonts w:hint="default" w:ascii="Times New Roman" w:hAnsi="Times New Roman" w:cs="Times New Roman"/>
          <w:color w:val="000000" w:themeColor="text1"/>
          <w:sz w:val="24"/>
          <w:lang w:val="en-US" w:eastAsia="zh-CN"/>
          <w14:textFill>
            <w14:solidFill>
              <w14:schemeClr w14:val="tx1"/>
            </w14:solidFill>
          </w14:textFill>
        </w:rPr>
        <w:t xml:space="preserve"> and </w:t>
      </w:r>
      <m:oMath>
        <m:sSub>
          <m:sSubPr>
            <m:ctrlPr>
              <w:rPr>
                <w:rFonts w:hint="default" w:ascii="Cambria Math" w:hAnsi="Cambria Math" w:cs="Times New Roman"/>
                <w:i/>
                <w:iCs/>
                <w:color w:val="000000" w:themeColor="text1"/>
                <w:sz w:val="24"/>
                <w:lang w:val="en-US" w:eastAsia="zh-CN"/>
                <w14:textFill>
                  <w14:solidFill>
                    <w14:schemeClr w14:val="tx1"/>
                  </w14:solidFill>
                </w14:textFill>
              </w:rPr>
            </m:ctrlPr>
          </m:sSubPr>
          <m:e>
            <m:r>
              <m:rPr>
                <m:nor/>
              </m:rPr>
              <w:rPr>
                <w:rFonts w:hint="default" w:ascii="Times New Roman" w:hAnsi="Times New Roman" w:cs="Times New Roman"/>
                <w:i/>
                <w:iCs/>
                <w:color w:val="000000" w:themeColor="text1"/>
                <w:sz w:val="24"/>
                <w:lang w:val="en-US" w:eastAsia="zh-CN"/>
                <w14:textFill>
                  <w14:solidFill>
                    <w14:schemeClr w14:val="tx1"/>
                  </w14:solidFill>
                </w14:textFill>
              </w:rPr>
              <m:t>ε</m:t>
            </m:r>
            <m:ctrlPr>
              <w:rPr>
                <w:rFonts w:hint="default" w:ascii="Cambria Math" w:hAnsi="Cambria Math" w:cs="Times New Roman"/>
                <w:i/>
                <w:iCs/>
                <w:color w:val="000000" w:themeColor="text1"/>
                <w:sz w:val="24"/>
                <w:lang w:val="en-US" w:eastAsia="zh-CN"/>
                <w14:textFill>
                  <w14:solidFill>
                    <w14:schemeClr w14:val="tx1"/>
                  </w14:solidFill>
                </w14:textFill>
              </w:rPr>
            </m:ctrlPr>
          </m:e>
          <m:sub>
            <m:r>
              <m:rPr>
                <m:nor/>
              </m:rPr>
              <w:rPr>
                <w:rFonts w:hint="default" w:ascii="Times New Roman" w:hAnsi="Times New Roman" w:cs="Times New Roman"/>
                <w:b w:val="0"/>
                <w:i/>
                <w:iCs/>
                <w:color w:val="000000" w:themeColor="text1"/>
                <w:sz w:val="24"/>
                <w:lang w:val="en-US" w:eastAsia="zh-CN"/>
                <w14:textFill>
                  <w14:solidFill>
                    <w14:schemeClr w14:val="tx1"/>
                  </w14:solidFill>
                </w14:textFill>
              </w:rPr>
              <m:t>i</m:t>
            </m:r>
            <m:ctrlPr>
              <w:rPr>
                <w:rFonts w:hint="default" w:ascii="Cambria Math" w:hAnsi="Cambria Math" w:cs="Times New Roman"/>
                <w:i/>
                <w:iCs/>
                <w:color w:val="000000" w:themeColor="text1"/>
                <w:sz w:val="24"/>
                <w:lang w:val="en-US" w:eastAsia="zh-CN"/>
                <w14:textFill>
                  <w14:solidFill>
                    <w14:schemeClr w14:val="tx1"/>
                  </w14:solidFill>
                </w14:textFill>
              </w:rPr>
            </m:ctrlPr>
          </m:sub>
        </m:sSub>
      </m:oMath>
      <w:r>
        <w:rPr>
          <w:rFonts w:hint="default" w:ascii="Times New Roman" w:hAnsi="Times New Roman" w:cs="Times New Roman"/>
          <w:color w:val="000000" w:themeColor="text1"/>
          <w:sz w:val="24"/>
          <w:lang w:val="en-US" w:eastAsia="zh-CN"/>
          <w14:textFill>
            <w14:solidFill>
              <w14:schemeClr w14:val="tx1"/>
            </w14:solidFill>
          </w14:textFill>
        </w:rPr>
        <w:t xml:space="preserve"> are the normal stress and normal strain along direction </w:t>
      </w:r>
      <w:r>
        <w:rPr>
          <w:rFonts w:hint="default" w:ascii="Times New Roman" w:hAnsi="Times New Roman" w:cs="Times New Roman"/>
          <w:i/>
          <w:iCs/>
          <w:color w:val="000000" w:themeColor="text1"/>
          <w:sz w:val="24"/>
          <w:lang w:val="en-US" w:eastAsia="zh-CN"/>
          <w14:textFill>
            <w14:solidFill>
              <w14:schemeClr w14:val="tx1"/>
            </w14:solidFill>
          </w14:textFill>
        </w:rPr>
        <w:t>i</w:t>
      </w:r>
      <w:r>
        <w:rPr>
          <w:rFonts w:hint="default" w:ascii="Times New Roman" w:hAnsi="Times New Roman" w:cs="Times New Roman"/>
          <w:color w:val="000000" w:themeColor="text1"/>
          <w:sz w:val="24"/>
          <w:lang w:val="en-US" w:eastAsia="zh-CN"/>
          <w14:textFill>
            <w14:solidFill>
              <w14:schemeClr w14:val="tx1"/>
            </w14:solidFill>
          </w14:textFill>
        </w:rPr>
        <w:t xml:space="preserve">, and </w:t>
      </w:r>
      <w:r>
        <w:rPr>
          <w:rFonts w:hint="default" w:ascii="Times New Roman" w:hAnsi="Times New Roman" w:cs="Times New Roman"/>
          <w:i/>
          <w:iCs/>
          <w:color w:val="000000" w:themeColor="text1"/>
          <w:sz w:val="24"/>
          <w:lang w:val="en-US" w:eastAsia="zh-CN"/>
          <w14:textFill>
            <w14:solidFill>
              <w14:schemeClr w14:val="tx1"/>
            </w14:solidFill>
          </w14:textFill>
        </w:rPr>
        <w:t>E</w:t>
      </w:r>
      <w:r>
        <w:rPr>
          <w:rFonts w:hint="default" w:ascii="Times New Roman" w:hAnsi="Times New Roman" w:cs="Times New Roman"/>
          <w:i/>
          <w:iCs/>
          <w:color w:val="000000" w:themeColor="text1"/>
          <w:sz w:val="24"/>
          <w:vertAlign w:val="subscript"/>
          <w:lang w:val="en-US" w:eastAsia="zh-CN"/>
          <w14:textFill>
            <w14:solidFill>
              <w14:schemeClr w14:val="tx1"/>
            </w14:solidFill>
          </w14:textFill>
        </w:rPr>
        <w:t>i</w:t>
      </w:r>
      <w:r>
        <w:rPr>
          <w:rFonts w:hint="default" w:ascii="Times New Roman" w:hAnsi="Times New Roman" w:cs="Times New Roman"/>
          <w:color w:val="000000" w:themeColor="text1"/>
          <w:sz w:val="24"/>
          <w:lang w:val="en-US" w:eastAsia="zh-CN"/>
          <w14:textFill>
            <w14:solidFill>
              <w14:schemeClr w14:val="tx1"/>
            </w14:solidFill>
          </w14:textFill>
        </w:rPr>
        <w:t xml:space="preserve"> is </w:t>
      </w:r>
      <w:r>
        <w:rPr>
          <w:rFonts w:hint="eastAsia" w:cs="Times New Roman"/>
          <w:color w:val="000000" w:themeColor="text1"/>
          <w:sz w:val="24"/>
          <w:lang w:val="en-US" w:eastAsia="zh-CN"/>
          <w14:textFill>
            <w14:solidFill>
              <w14:schemeClr w14:val="tx1"/>
            </w14:solidFill>
          </w14:textFill>
        </w:rPr>
        <w:t xml:space="preserve">the </w:t>
      </w:r>
      <w:r>
        <w:rPr>
          <w:rFonts w:hint="default" w:ascii="Times New Roman" w:hAnsi="Times New Roman" w:cs="Times New Roman"/>
          <w:color w:val="000000" w:themeColor="text1"/>
          <w:sz w:val="24"/>
          <w:lang w:val="en-US" w:eastAsia="zh-CN"/>
          <w14:textFill>
            <w14:solidFill>
              <w14:schemeClr w14:val="tx1"/>
            </w14:solidFill>
          </w14:textFill>
        </w:rPr>
        <w:t xml:space="preserve">corresponding Young’s modulus. </w:t>
      </w:r>
      <w:r>
        <w:rPr>
          <w:rFonts w:hint="default" w:ascii="Times New Roman" w:hAnsi="Times New Roman" w:cs="Times New Roman"/>
          <w:i/>
          <w:iCs/>
          <w:color w:val="000000" w:themeColor="text1"/>
          <w:sz w:val="24"/>
          <w:lang w:val="en-US" w:eastAsia="zh-CN"/>
          <w14:textFill>
            <w14:solidFill>
              <w14:schemeClr w14:val="tx1"/>
            </w14:solidFill>
          </w14:textFill>
        </w:rPr>
        <w:t>v</w:t>
      </w:r>
      <w:r>
        <w:rPr>
          <w:rFonts w:hint="default" w:ascii="Times New Roman" w:hAnsi="Times New Roman" w:cs="Times New Roman"/>
          <w:i/>
          <w:iCs/>
          <w:color w:val="000000" w:themeColor="text1"/>
          <w:sz w:val="24"/>
          <w:vertAlign w:val="subscript"/>
          <w:lang w:val="en-US" w:eastAsia="zh-CN"/>
          <w14:textFill>
            <w14:solidFill>
              <w14:schemeClr w14:val="tx1"/>
            </w14:solidFill>
          </w14:textFill>
        </w:rPr>
        <w:t>ij</w:t>
      </w:r>
      <w:r>
        <w:rPr>
          <w:rFonts w:hint="default" w:ascii="Times New Roman" w:hAnsi="Times New Roman" w:cs="Times New Roman"/>
          <w:color w:val="000000" w:themeColor="text1"/>
          <w:sz w:val="24"/>
          <w:lang w:val="en-US" w:eastAsia="zh-CN"/>
          <w14:textFill>
            <w14:solidFill>
              <w14:schemeClr w14:val="tx1"/>
            </w14:solidFill>
          </w14:textFill>
        </w:rPr>
        <w:t xml:space="preserve"> is the Po</w:t>
      </w:r>
      <w:r>
        <w:rPr>
          <w:rFonts w:hint="eastAsia" w:cs="Times New Roman"/>
          <w:color w:val="000000" w:themeColor="text1"/>
          <w:sz w:val="24"/>
          <w:lang w:val="en-US" w:eastAsia="zh-CN"/>
          <w14:textFill>
            <w14:solidFill>
              <w14:schemeClr w14:val="tx1"/>
            </w14:solidFill>
          </w14:textFill>
        </w:rPr>
        <w:t>i</w:t>
      </w:r>
      <w:r>
        <w:rPr>
          <w:rFonts w:hint="default" w:ascii="Times New Roman" w:hAnsi="Times New Roman" w:cs="Times New Roman"/>
          <w:color w:val="000000" w:themeColor="text1"/>
          <w:sz w:val="24"/>
          <w:lang w:val="en-US" w:eastAsia="zh-CN"/>
          <w14:textFill>
            <w14:solidFill>
              <w14:schemeClr w14:val="tx1"/>
            </w14:solidFill>
          </w14:textFill>
        </w:rPr>
        <w:t xml:space="preserve">sson’s ratio. </w:t>
      </w:r>
      <m:oMath>
        <m:r>
          <m:rPr>
            <m:nor/>
          </m:rPr>
          <w:rPr>
            <w:rFonts w:hint="default" w:ascii="Times New Roman" w:hAnsi="Times New Roman" w:cs="Times New Roman"/>
            <w:i/>
            <w:color w:val="000000" w:themeColor="text1"/>
            <w:sz w:val="24"/>
            <w:lang w:val="en-US" w:eastAsia="zh-CN"/>
            <w14:textFill>
              <w14:solidFill>
                <w14:schemeClr w14:val="tx1"/>
              </w14:solidFill>
            </w14:textFill>
          </w:rPr>
          <m:t>τ</m:t>
        </m:r>
      </m:oMath>
      <w:r>
        <w:rPr>
          <w:rFonts w:hint="default" w:ascii="Times New Roman" w:hAnsi="Times New Roman" w:cs="Times New Roman"/>
          <w:color w:val="000000" w:themeColor="text1"/>
          <w:sz w:val="24"/>
          <w:lang w:val="en-US" w:eastAsia="zh-CN"/>
          <w14:textFill>
            <w14:solidFill>
              <w14:schemeClr w14:val="tx1"/>
            </w14:solidFill>
          </w14:textFill>
        </w:rPr>
        <w:t xml:space="preserve"> and </w:t>
      </w:r>
      <m:oMath>
        <m:r>
          <m:rPr>
            <m:nor/>
          </m:rPr>
          <w:rPr>
            <w:rFonts w:hint="default" w:ascii="Times New Roman" w:hAnsi="Times New Roman" w:cs="Times New Roman"/>
            <w:i/>
            <w:color w:val="000000" w:themeColor="text1"/>
            <w:sz w:val="24"/>
            <w:lang w:val="en-US" w:eastAsia="zh-CN"/>
            <w14:textFill>
              <w14:solidFill>
                <w14:schemeClr w14:val="tx1"/>
              </w14:solidFill>
            </w14:textFill>
          </w:rPr>
          <m:t>γ</m:t>
        </m:r>
      </m:oMath>
      <w:r>
        <w:rPr>
          <w:rFonts w:hint="default" w:ascii="Times New Roman" w:hAnsi="Times New Roman" w:cs="Times New Roman"/>
          <w:color w:val="000000" w:themeColor="text1"/>
          <w:sz w:val="24"/>
          <w:lang w:val="en-US" w:eastAsia="zh-CN"/>
          <w14:textFill>
            <w14:solidFill>
              <w14:schemeClr w14:val="tx1"/>
            </w14:solidFill>
          </w14:textFill>
        </w:rPr>
        <w:t xml:space="preserve"> denote the shear stress and shear strain, respectively, and </w:t>
      </w:r>
      <w:r>
        <w:rPr>
          <w:rFonts w:hint="default" w:ascii="Times New Roman" w:hAnsi="Times New Roman" w:cs="Times New Roman"/>
          <w:i/>
          <w:iCs/>
          <w:color w:val="000000" w:themeColor="text1"/>
          <w:sz w:val="24"/>
          <w:lang w:val="en-US" w:eastAsia="zh-CN"/>
          <w14:textFill>
            <w14:solidFill>
              <w14:schemeClr w14:val="tx1"/>
            </w14:solidFill>
          </w14:textFill>
        </w:rPr>
        <w:t>G</w:t>
      </w:r>
      <w:r>
        <w:rPr>
          <w:rFonts w:hint="default" w:ascii="Times New Roman" w:hAnsi="Times New Roman" w:cs="Times New Roman"/>
          <w:color w:val="000000" w:themeColor="text1"/>
          <w:sz w:val="24"/>
          <w:lang w:val="en-US" w:eastAsia="zh-CN"/>
          <w14:textFill>
            <w14:solidFill>
              <w14:schemeClr w14:val="tx1"/>
            </w14:solidFill>
          </w14:textFill>
        </w:rPr>
        <w:t xml:space="preserve"> is the shear modulus. For thermal loading, </w:t>
      </w:r>
      <m:oMath>
        <m:sSubSup>
          <m:sSubSupPr>
            <m:ctrlPr>
              <w:rPr>
                <w:rFonts w:hint="default" w:ascii="Cambria Math" w:hAnsi="Cambria Math" w:cs="Times New Roman"/>
                <w:color w:val="000000" w:themeColor="text1"/>
                <w:sz w:val="24"/>
                <w:lang w:val="en-US" w:eastAsia="zh-CN"/>
                <w14:textFill>
                  <w14:solidFill>
                    <w14:schemeClr w14:val="tx1"/>
                  </w14:solidFill>
                </w14:textFill>
              </w:rPr>
            </m:ctrlPr>
          </m:sSubSupPr>
          <m:e>
            <m:r>
              <m:rPr>
                <m:nor/>
              </m:rPr>
              <w:rPr>
                <w:rFonts w:hint="default" w:ascii="Times New Roman" w:hAnsi="Times New Roman" w:cs="Times New Roman"/>
                <w:i/>
                <w:color w:val="000000" w:themeColor="text1"/>
                <w:sz w:val="24"/>
                <w:lang w:val="en-US" w:eastAsia="zh-CN"/>
                <w14:textFill>
                  <w14:solidFill>
                    <w14:schemeClr w14:val="tx1"/>
                  </w14:solidFill>
                </w14:textFill>
              </w:rPr>
              <m:t>ε</m:t>
            </m:r>
            <m:ctrlPr>
              <w:rPr>
                <w:rFonts w:hint="default" w:ascii="Cambria Math" w:hAnsi="Cambria Math" w:cs="Times New Roman"/>
                <w:color w:val="000000" w:themeColor="text1"/>
                <w:sz w:val="24"/>
                <w:lang w:val="en-US" w:eastAsia="zh-CN"/>
                <w14:textFill>
                  <w14:solidFill>
                    <w14:schemeClr w14:val="tx1"/>
                  </w14:solidFill>
                </w14:textFill>
              </w:rPr>
            </m:ctrlPr>
          </m:e>
          <m:sub>
            <m:r>
              <m:rPr>
                <m:nor/>
              </m:rPr>
              <w:rPr>
                <w:rFonts w:hint="default" w:ascii="Times New Roman" w:hAnsi="Times New Roman" w:cs="Times New Roman"/>
                <w:b w:val="0"/>
                <w:i/>
                <w:iCs/>
                <w:color w:val="000000" w:themeColor="text1"/>
                <w:sz w:val="24"/>
                <w:lang w:val="en-US" w:eastAsia="zh-CN"/>
                <w14:textFill>
                  <w14:solidFill>
                    <w14:schemeClr w14:val="tx1"/>
                  </w14:solidFill>
                </w14:textFill>
              </w:rPr>
              <m:t>i</m:t>
            </m:r>
            <m:ctrlPr>
              <w:rPr>
                <w:rFonts w:hint="default" w:ascii="Cambria Math" w:hAnsi="Cambria Math" w:cs="Times New Roman"/>
                <w:color w:val="000000" w:themeColor="text1"/>
                <w:sz w:val="24"/>
                <w:lang w:val="en-US" w:eastAsia="zh-CN"/>
                <w14:textFill>
                  <w14:solidFill>
                    <w14:schemeClr w14:val="tx1"/>
                  </w14:solidFill>
                </w14:textFill>
              </w:rPr>
            </m:ctrlPr>
          </m:sub>
          <m:sup>
            <m:r>
              <m:rPr>
                <m:nor/>
                <m:sty m:val="p"/>
              </m:rPr>
              <w:rPr>
                <w:rFonts w:hint="default" w:ascii="Times New Roman" w:hAnsi="Times New Roman" w:cs="Times New Roman"/>
                <w:b w:val="0"/>
                <w:i w:val="0"/>
                <w:color w:val="000000" w:themeColor="text1"/>
                <w:sz w:val="24"/>
                <w:lang w:val="en-US" w:eastAsia="zh-CN"/>
                <w14:textFill>
                  <w14:solidFill>
                    <w14:schemeClr w14:val="tx1"/>
                  </w14:solidFill>
                </w14:textFill>
              </w:rPr>
              <m:t>T</m:t>
            </m:r>
            <m:ctrlPr>
              <w:rPr>
                <w:rFonts w:hint="default" w:ascii="Cambria Math" w:hAnsi="Cambria Math" w:cs="Times New Roman"/>
                <w:color w:val="000000" w:themeColor="text1"/>
                <w:sz w:val="24"/>
                <w:lang w:val="en-US" w:eastAsia="zh-CN"/>
                <w14:textFill>
                  <w14:solidFill>
                    <w14:schemeClr w14:val="tx1"/>
                  </w14:solidFill>
                </w14:textFill>
              </w:rPr>
            </m:ctrlPr>
          </m:sup>
        </m:sSubSup>
      </m:oMath>
      <w:r>
        <w:rPr>
          <w:rFonts w:hint="default" w:ascii="Times New Roman" w:hAnsi="Times New Roman" w:cs="Times New Roman"/>
          <w:color w:val="000000" w:themeColor="text1"/>
          <w:sz w:val="24"/>
          <w:lang w:val="en-US" w:eastAsia="zh-CN"/>
          <w14:textFill>
            <w14:solidFill>
              <w14:schemeClr w14:val="tx1"/>
            </w14:solidFill>
          </w14:textFill>
        </w:rPr>
        <w:t xml:space="preserve"> represents the thermally induced strain in direction </w:t>
      </w:r>
      <w:r>
        <w:rPr>
          <w:rFonts w:hint="default" w:ascii="Times New Roman" w:hAnsi="Times New Roman" w:cs="Times New Roman"/>
          <w:i/>
          <w:iCs/>
          <w:color w:val="000000" w:themeColor="text1"/>
          <w:sz w:val="24"/>
          <w:lang w:val="en-US" w:eastAsia="zh-CN"/>
          <w14:textFill>
            <w14:solidFill>
              <w14:schemeClr w14:val="tx1"/>
            </w14:solidFill>
          </w14:textFill>
        </w:rPr>
        <w:t>i</w:t>
      </w:r>
      <w:r>
        <w:rPr>
          <w:rFonts w:hint="default" w:ascii="Times New Roman" w:hAnsi="Times New Roman" w:cs="Times New Roman"/>
          <w:color w:val="000000" w:themeColor="text1"/>
          <w:sz w:val="24"/>
          <w:lang w:val="en-US" w:eastAsia="zh-CN"/>
          <w14:textFill>
            <w14:solidFill>
              <w14:schemeClr w14:val="tx1"/>
            </w14:solidFill>
          </w14:textFill>
        </w:rPr>
        <w:t xml:space="preserve">, </w:t>
      </w:r>
      <m:oMath>
        <m:r>
          <m:rPr>
            <m:nor/>
            <m:sty m:val="p"/>
          </m:rPr>
          <w:rPr>
            <w:rFonts w:hint="default" w:ascii="Times New Roman" w:hAnsi="Times New Roman" w:cs="Times New Roman"/>
            <w:b w:val="0"/>
            <w:i w:val="0"/>
            <w:color w:val="000000" w:themeColor="text1"/>
            <w:sz w:val="24"/>
            <w:lang w:val="en-US" w:eastAsia="zh-CN"/>
            <w14:textFill>
              <w14:solidFill>
                <w14:schemeClr w14:val="tx1"/>
              </w14:solidFill>
            </w14:textFill>
          </w:rPr>
          <m:t>∆</m:t>
        </m:r>
        <m:r>
          <m:rPr>
            <m:nor/>
          </m:rPr>
          <w:rPr>
            <w:rFonts w:hint="default" w:ascii="Times New Roman" w:hAnsi="Times New Roman" w:cs="Times New Roman"/>
            <w:i/>
            <w:color w:val="000000" w:themeColor="text1"/>
            <w:sz w:val="24"/>
            <w:lang w:val="en-US" w:eastAsia="zh-CN"/>
            <w14:textFill>
              <w14:solidFill>
                <w14:schemeClr w14:val="tx1"/>
              </w14:solidFill>
            </w14:textFill>
          </w:rPr>
          <m:t>T</m:t>
        </m:r>
      </m:oMath>
      <w:r>
        <w:rPr>
          <w:rFonts w:hint="default" w:ascii="Times New Roman" w:hAnsi="Times New Roman" w:cs="Times New Roman"/>
          <w:color w:val="000000" w:themeColor="text1"/>
          <w:sz w:val="24"/>
          <w:lang w:val="en-US" w:eastAsia="zh-CN"/>
          <w14:textFill>
            <w14:solidFill>
              <w14:schemeClr w14:val="tx1"/>
            </w14:solidFill>
          </w14:textFill>
        </w:rPr>
        <w:t xml:space="preserve"> is the applied temperature change, and </w:t>
      </w:r>
      <m:oMath>
        <m:r>
          <m:rPr>
            <m:nor/>
            <m:sty m:val="p"/>
          </m:rPr>
          <w:rPr>
            <w:rFonts w:hint="default" w:ascii="Times New Roman" w:hAnsi="Times New Roman" w:cs="Times New Roman"/>
            <w:b w:val="0"/>
            <w:i w:val="0"/>
            <w:color w:val="000000" w:themeColor="text1"/>
            <w:sz w:val="24"/>
            <w:lang w:val="en-US" w:eastAsia="zh-CN"/>
            <w14:textFill>
              <w14:solidFill>
                <w14:schemeClr w14:val="tx1"/>
              </w14:solidFill>
            </w14:textFill>
          </w:rPr>
          <m:t>α</m:t>
        </m:r>
      </m:oMath>
      <w:r>
        <w:rPr>
          <w:rFonts w:hint="default" w:ascii="Times New Roman" w:hAnsi="Times New Roman" w:cs="Times New Roman"/>
          <w:color w:val="000000" w:themeColor="text1"/>
          <w:sz w:val="24"/>
          <w:lang w:val="en-US" w:eastAsia="zh-CN"/>
          <w14:textFill>
            <w14:solidFill>
              <w14:schemeClr w14:val="tx1"/>
            </w14:solidFill>
          </w14:textFill>
        </w:rPr>
        <w:t xml:space="preserve"> is the coefficient of thermal expansion of the RVE.</w:t>
      </w:r>
    </w:p>
    <w:p w14:paraId="68C41251">
      <w:pPr>
        <w:rPr>
          <w:rFonts w:hint="default" w:ascii="Times New Roman" w:hAnsi="Times New Roman" w:cs="Times New Roman"/>
          <w:color w:val="000000" w:themeColor="text1"/>
          <w:sz w:val="24"/>
          <w:lang w:val="en-US" w:eastAsia="zh-CN"/>
          <w14:textFill>
            <w14:solidFill>
              <w14:schemeClr w14:val="tx1"/>
            </w14:solidFill>
          </w14:textFill>
        </w:rPr>
      </w:pPr>
    </w:p>
    <w:p w14:paraId="007CD5E7">
      <w:pPr>
        <w:rPr>
          <w:rFonts w:hint="default" w:ascii="Times New Roman" w:hAnsi="Times New Roman" w:cs="Times New Roman"/>
          <w:sz w:val="24"/>
        </w:rPr>
      </w:pPr>
      <w:r>
        <w:rPr>
          <w:rFonts w:hint="default" w:ascii="Times New Roman" w:hAnsi="Times New Roman" w:cs="Times New Roman"/>
          <w:sz w:val="24"/>
        </w:rPr>
        <w:drawing>
          <wp:inline distT="0" distB="0" distL="114300" distR="114300">
            <wp:extent cx="5271770" cy="1586865"/>
            <wp:effectExtent l="0" t="0" r="0" b="13335"/>
            <wp:docPr id="22" name="图片 2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片1"/>
                    <pic:cNvPicPr>
                      <a:picLocks noChangeAspect="1"/>
                    </pic:cNvPicPr>
                  </pic:nvPicPr>
                  <pic:blipFill>
                    <a:blip r:embed="rId26"/>
                    <a:stretch>
                      <a:fillRect/>
                    </a:stretch>
                  </pic:blipFill>
                  <pic:spPr>
                    <a:xfrm>
                      <a:off x="0" y="0"/>
                      <a:ext cx="5271770" cy="1586865"/>
                    </a:xfrm>
                    <a:prstGeom prst="rect">
                      <a:avLst/>
                    </a:prstGeom>
                  </pic:spPr>
                </pic:pic>
              </a:graphicData>
            </a:graphic>
          </wp:inline>
        </w:drawing>
      </w:r>
    </w:p>
    <w:p w14:paraId="5026B1CB">
      <w:pPr>
        <w:widowControl/>
        <w:rPr>
          <w:rFonts w:hint="default" w:ascii="Times New Roman" w:hAnsi="Times New Roman" w:cs="Times New Roman"/>
          <w:sz w:val="24"/>
        </w:rPr>
      </w:pPr>
      <w:r>
        <w:rPr>
          <w:rFonts w:hint="default" w:ascii="Times New Roman" w:hAnsi="Times New Roman" w:cs="Times New Roman"/>
          <w:b/>
          <w:bCs/>
          <w:sz w:val="24"/>
        </w:rPr>
        <w:t xml:space="preserve">FIG. </w:t>
      </w:r>
      <w:r>
        <w:rPr>
          <w:rFonts w:hint="default" w:ascii="Times New Roman" w:hAnsi="Times New Roman" w:cs="Times New Roman"/>
          <w:b/>
          <w:bCs/>
          <w:sz w:val="24"/>
          <w:lang w:val="en-US" w:eastAsia="zh-CN"/>
        </w:rPr>
        <w:t>S11</w:t>
      </w:r>
      <w:r>
        <w:rPr>
          <w:rFonts w:hint="default" w:ascii="Times New Roman" w:hAnsi="Times New Roman" w:cs="Times New Roman"/>
          <w:b/>
          <w:bCs/>
          <w:sz w:val="24"/>
        </w:rPr>
        <w:t>.</w:t>
      </w:r>
      <w:r>
        <w:rPr>
          <w:rFonts w:hint="default" w:ascii="Times New Roman" w:hAnsi="Times New Roman" w:cs="Times New Roman"/>
          <w:sz w:val="24"/>
        </w:rPr>
        <w:t xml:space="preserve"> Sketch of surface and edge interpolation. (a) Illustration of opposing faces under periodic boundary conditions, (b) Schematic of node correspondence based on RPIM interpolation.</w:t>
      </w:r>
    </w:p>
    <w:p w14:paraId="657B738B">
      <w:pPr>
        <w:jc w:val="center"/>
        <w:rPr>
          <w:rFonts w:hint="default" w:ascii="Times New Roman" w:hAnsi="Times New Roman" w:eastAsia="微软雅黑" w:cs="Times New Roman"/>
          <w:bCs/>
          <w:sz w:val="24"/>
          <w:lang w:eastAsia="zh-CN"/>
        </w:rPr>
      </w:pPr>
      <w:r>
        <w:rPr>
          <w:rFonts w:hint="default" w:ascii="Times New Roman" w:hAnsi="Times New Roman" w:eastAsia="微软雅黑" w:cs="Times New Roman"/>
          <w:bCs/>
          <w:sz w:val="24"/>
          <w:lang w:eastAsia="zh-CN"/>
        </w:rPr>
        <w:drawing>
          <wp:inline distT="0" distB="0" distL="114300" distR="114300">
            <wp:extent cx="5270500" cy="5772785"/>
            <wp:effectExtent l="0" t="0" r="0" b="5715"/>
            <wp:docPr id="6" name="图片 6"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2"/>
                    <pic:cNvPicPr>
                      <a:picLocks noChangeAspect="1"/>
                    </pic:cNvPicPr>
                  </pic:nvPicPr>
                  <pic:blipFill>
                    <a:blip r:embed="rId27"/>
                    <a:stretch>
                      <a:fillRect/>
                    </a:stretch>
                  </pic:blipFill>
                  <pic:spPr>
                    <a:xfrm>
                      <a:off x="0" y="0"/>
                      <a:ext cx="5270500" cy="5772785"/>
                    </a:xfrm>
                    <a:prstGeom prst="rect">
                      <a:avLst/>
                    </a:prstGeom>
                  </pic:spPr>
                </pic:pic>
              </a:graphicData>
            </a:graphic>
          </wp:inline>
        </w:drawing>
      </w:r>
    </w:p>
    <w:p w14:paraId="2CDEF393">
      <w:pPr>
        <w:jc w:val="left"/>
        <w:rPr>
          <w:rFonts w:hint="default" w:ascii="Times New Roman" w:hAnsi="Times New Roman" w:eastAsia="微软雅黑" w:cs="Times New Roman"/>
          <w:bCs/>
          <w:sz w:val="24"/>
        </w:rPr>
      </w:pPr>
      <w:r>
        <w:rPr>
          <w:rFonts w:hint="default" w:ascii="Times New Roman" w:hAnsi="Times New Roman" w:eastAsia="微软雅黑" w:cs="Times New Roman"/>
          <w:b/>
          <w:bCs w:val="0"/>
          <w:sz w:val="24"/>
        </w:rPr>
        <w:t>FIG.</w:t>
      </w:r>
      <w:r>
        <w:rPr>
          <w:rFonts w:hint="default" w:ascii="Times New Roman" w:hAnsi="Times New Roman" w:eastAsia="微软雅黑" w:cs="Times New Roman"/>
          <w:b/>
          <w:bCs w:val="0"/>
          <w:sz w:val="24"/>
          <w:lang w:val="en-US" w:eastAsia="zh-CN"/>
        </w:rPr>
        <w:t xml:space="preserve"> S12</w:t>
      </w:r>
      <w:r>
        <w:rPr>
          <w:rFonts w:hint="default" w:ascii="Times New Roman" w:hAnsi="Times New Roman" w:eastAsia="微软雅黑" w:cs="Times New Roman"/>
          <w:b/>
          <w:bCs w:val="0"/>
          <w:sz w:val="24"/>
        </w:rPr>
        <w:t>.</w:t>
      </w:r>
      <w:r>
        <w:rPr>
          <w:rFonts w:hint="default" w:ascii="Times New Roman" w:hAnsi="Times New Roman" w:eastAsia="微软雅黑" w:cs="Times New Roman"/>
          <w:bCs/>
          <w:sz w:val="24"/>
        </w:rPr>
        <w:t xml:space="preserve"> Flowchart for applying periodic boundary conditions to asymmetric RVE structures.</w:t>
      </w:r>
    </w:p>
    <w:p w14:paraId="1C37BF8D">
      <w:pPr>
        <w:rPr>
          <w:rFonts w:hint="default" w:ascii="Times New Roman" w:hAnsi="Times New Roman" w:eastAsia="微软雅黑" w:cs="Times New Roman"/>
          <w:bCs/>
          <w:sz w:val="24"/>
          <w:lang w:eastAsia="zh-CN"/>
        </w:rPr>
      </w:pPr>
    </w:p>
    <w:p w14:paraId="0E8FC566">
      <w:pPr>
        <w:rPr>
          <w:rFonts w:hint="default" w:ascii="Times New Roman" w:hAnsi="Times New Roman" w:eastAsia="微软雅黑" w:cs="Times New Roman"/>
          <w:bCs/>
          <w:sz w:val="24"/>
          <w:lang w:eastAsia="zh-CN"/>
        </w:rPr>
        <w:sectPr>
          <w:pgSz w:w="11906" w:h="16838"/>
          <w:pgMar w:top="1440" w:right="1800" w:bottom="1440" w:left="1800" w:header="851" w:footer="992" w:gutter="0"/>
          <w:cols w:space="425" w:num="1"/>
          <w:docGrid w:type="lines" w:linePitch="312" w:charSpace="0"/>
        </w:sectPr>
      </w:pPr>
    </w:p>
    <w:p w14:paraId="1FDCEF9B">
      <w:pPr>
        <w:jc w:val="both"/>
        <w:rPr>
          <w:rFonts w:hint="default" w:ascii="Times New Roman" w:hAnsi="Times New Roman" w:cs="Times New Roman"/>
          <w:b/>
          <w:bCs/>
          <w:i w:val="0"/>
          <w:sz w:val="24"/>
          <w:lang w:val="en-US" w:eastAsia="zh-CN"/>
        </w:rPr>
      </w:pPr>
      <w:r>
        <w:rPr>
          <w:rFonts w:hint="default" w:ascii="Times New Roman" w:hAnsi="Times New Roman" w:cs="Times New Roman"/>
          <w:b/>
          <w:bCs/>
          <w:i w:val="0"/>
          <w:sz w:val="24"/>
          <w:lang w:val="en-US" w:eastAsia="zh-CN"/>
        </w:rPr>
        <w:t>Reference</w:t>
      </w:r>
    </w:p>
    <w:p w14:paraId="4A150DFF">
      <w:pPr>
        <w:pStyle w:val="25"/>
        <w:numPr>
          <w:ilvl w:val="0"/>
          <w:numId w:val="0"/>
        </w:numPr>
        <w:spacing w:line="264" w:lineRule="auto"/>
        <w:rPr>
          <w:rFonts w:hint="default" w:ascii="Times New Roman" w:hAnsi="Times New Roman" w:eastAsia="宋体" w:cs="Times New Roman"/>
          <w:color w:val="auto"/>
          <w:sz w:val="24"/>
          <w:shd w:val="clear" w:color="auto" w:fill="FFFFFF"/>
        </w:rPr>
      </w:pPr>
      <w:r>
        <w:rPr>
          <w:rFonts w:hint="default" w:ascii="Times New Roman" w:hAnsi="Times New Roman" w:eastAsia="宋体" w:cs="Times New Roman"/>
          <w:color w:val="auto"/>
          <w:sz w:val="24"/>
          <w:shd w:val="clear" w:color="auto" w:fill="FFFFFF"/>
          <w:lang w:val="en-US" w:eastAsia="zh-CN"/>
        </w:rPr>
        <w:t xml:space="preserve">[S1] </w:t>
      </w:r>
      <w:r>
        <w:rPr>
          <w:rFonts w:hint="default" w:ascii="Times New Roman" w:hAnsi="Times New Roman" w:eastAsia="宋体" w:cs="Times New Roman"/>
          <w:color w:val="auto"/>
          <w:sz w:val="24"/>
          <w:shd w:val="clear" w:color="auto" w:fill="FFFFFF"/>
        </w:rPr>
        <w:t>Xu K</w:t>
      </w:r>
      <w:r>
        <w:rPr>
          <w:rFonts w:hint="default" w:ascii="Times New Roman" w:hAnsi="Times New Roman" w:cs="Times New Roman"/>
          <w:color w:val="auto"/>
          <w:sz w:val="24"/>
          <w:shd w:val="clear" w:color="auto" w:fill="FFFFFF"/>
          <w:lang w:val="en-US" w:eastAsia="zh-CN"/>
        </w:rPr>
        <w:t>.</w:t>
      </w:r>
      <w:r>
        <w:rPr>
          <w:rFonts w:hint="default" w:ascii="Times New Roman" w:hAnsi="Times New Roman" w:eastAsia="宋体" w:cs="Times New Roman"/>
          <w:color w:val="auto"/>
          <w:sz w:val="24"/>
          <w:shd w:val="clear" w:color="auto" w:fill="FFFFFF"/>
        </w:rPr>
        <w:t xml:space="preserve">, </w:t>
      </w:r>
      <w:r>
        <w:rPr>
          <w:rFonts w:hint="default" w:ascii="Times New Roman" w:hAnsi="Times New Roman" w:eastAsia="宋体" w:cs="Times New Roman"/>
          <w:i/>
          <w:iCs/>
          <w:color w:val="auto"/>
          <w:sz w:val="24"/>
          <w:shd w:val="clear" w:color="auto" w:fill="FFFFFF"/>
        </w:rPr>
        <w:t>et al</w:t>
      </w:r>
      <w:r>
        <w:rPr>
          <w:rFonts w:hint="default" w:ascii="Times New Roman" w:hAnsi="Times New Roman" w:eastAsia="宋体" w:cs="Times New Roman"/>
          <w:color w:val="auto"/>
          <w:sz w:val="24"/>
          <w:shd w:val="clear" w:color="auto" w:fill="FFFFFF"/>
        </w:rPr>
        <w:t>. How powerful are graph neural networks?. arXiv preprint arXiv</w:t>
      </w:r>
      <w:r>
        <w:rPr>
          <w:rFonts w:hint="default" w:ascii="Times New Roman" w:hAnsi="Times New Roman" w:eastAsia="宋体" w:cs="Times New Roman"/>
          <w:color w:val="auto"/>
          <w:sz w:val="24"/>
          <w:shd w:val="clear" w:color="auto" w:fill="FFFFFF"/>
          <w:lang w:val="en-US" w:eastAsia="zh-CN"/>
        </w:rPr>
        <w:t xml:space="preserve">. </w:t>
      </w:r>
      <w:r>
        <w:rPr>
          <w:rFonts w:hint="default" w:ascii="Times New Roman" w:hAnsi="Times New Roman" w:eastAsia="宋体" w:cs="Times New Roman"/>
          <w:color w:val="auto"/>
          <w:sz w:val="24"/>
          <w:shd w:val="clear" w:color="auto" w:fill="FFFFFF"/>
        </w:rPr>
        <w:t>1810.00826</w:t>
      </w:r>
      <w:r>
        <w:rPr>
          <w:rFonts w:hint="default" w:ascii="Times New Roman" w:hAnsi="Times New Roman" w:eastAsia="宋体" w:cs="Times New Roman"/>
          <w:color w:val="auto"/>
          <w:sz w:val="24"/>
          <w:shd w:val="clear" w:color="auto" w:fill="FFFFFF"/>
          <w:lang w:val="en-US" w:eastAsia="zh-CN"/>
        </w:rPr>
        <w:t xml:space="preserve"> (</w:t>
      </w:r>
      <w:r>
        <w:rPr>
          <w:rFonts w:hint="default" w:ascii="Times New Roman" w:hAnsi="Times New Roman" w:eastAsia="宋体" w:cs="Times New Roman"/>
          <w:color w:val="auto"/>
          <w:sz w:val="24"/>
          <w:shd w:val="clear" w:color="auto" w:fill="FFFFFF"/>
        </w:rPr>
        <w:t>2018</w:t>
      </w:r>
      <w:r>
        <w:rPr>
          <w:rFonts w:hint="default" w:ascii="Times New Roman" w:hAnsi="Times New Roman" w:eastAsia="宋体" w:cs="Times New Roman"/>
          <w:color w:val="auto"/>
          <w:sz w:val="24"/>
          <w:shd w:val="clear" w:color="auto" w:fill="FFFFFF"/>
          <w:lang w:val="en-US" w:eastAsia="zh-CN"/>
        </w:rPr>
        <w:t>)</w:t>
      </w:r>
      <w:r>
        <w:rPr>
          <w:rFonts w:hint="default" w:ascii="Times New Roman" w:hAnsi="Times New Roman" w:eastAsia="宋体" w:cs="Times New Roman"/>
          <w:color w:val="auto"/>
          <w:sz w:val="24"/>
          <w:shd w:val="clear" w:color="auto" w:fill="FFFFFF"/>
        </w:rPr>
        <w:t>.</w:t>
      </w:r>
    </w:p>
    <w:p w14:paraId="258AD476">
      <w:pPr>
        <w:pStyle w:val="25"/>
        <w:numPr>
          <w:ilvl w:val="0"/>
          <w:numId w:val="0"/>
        </w:numPr>
        <w:spacing w:line="264" w:lineRule="auto"/>
        <w:rPr>
          <w:rFonts w:hint="default" w:ascii="Times New Roman" w:hAnsi="Times New Roman" w:eastAsia="宋体" w:cs="Times New Roman"/>
          <w:color w:val="auto"/>
          <w:sz w:val="24"/>
          <w:shd w:val="clear" w:color="auto" w:fill="FFFFFF"/>
        </w:rPr>
      </w:pPr>
      <w:r>
        <w:rPr>
          <w:rFonts w:hint="default" w:ascii="Times New Roman" w:hAnsi="Times New Roman" w:eastAsia="宋体" w:cs="Times New Roman"/>
          <w:color w:val="auto"/>
          <w:sz w:val="24"/>
          <w:shd w:val="clear" w:color="auto" w:fill="FFFFFF"/>
          <w:lang w:val="en-US" w:eastAsia="zh-CN"/>
        </w:rPr>
        <w:t xml:space="preserve">[S2] </w:t>
      </w:r>
      <w:r>
        <w:rPr>
          <w:rFonts w:hint="default" w:ascii="Times New Roman" w:hAnsi="Times New Roman" w:eastAsia="宋体" w:cs="Times New Roman"/>
          <w:color w:val="auto"/>
          <w:sz w:val="24"/>
          <w:shd w:val="clear" w:color="auto" w:fill="FFFFFF"/>
        </w:rPr>
        <w:t>Hu W</w:t>
      </w:r>
      <w:r>
        <w:rPr>
          <w:rFonts w:hint="default" w:ascii="Times New Roman" w:hAnsi="Times New Roman" w:cs="Times New Roman"/>
          <w:color w:val="auto"/>
          <w:sz w:val="24"/>
          <w:shd w:val="clear" w:color="auto" w:fill="FFFFFF"/>
          <w:lang w:val="en-US" w:eastAsia="zh-CN"/>
        </w:rPr>
        <w:t>.</w:t>
      </w:r>
      <w:r>
        <w:rPr>
          <w:rFonts w:hint="default" w:ascii="Times New Roman" w:hAnsi="Times New Roman" w:eastAsia="宋体" w:cs="Times New Roman"/>
          <w:color w:val="auto"/>
          <w:sz w:val="24"/>
          <w:shd w:val="clear" w:color="auto" w:fill="FFFFFF"/>
        </w:rPr>
        <w:t xml:space="preserve">, </w:t>
      </w:r>
      <w:r>
        <w:rPr>
          <w:rFonts w:hint="default" w:ascii="Times New Roman" w:hAnsi="Times New Roman" w:eastAsia="宋体" w:cs="Times New Roman"/>
          <w:i/>
          <w:iCs/>
          <w:color w:val="auto"/>
          <w:sz w:val="24"/>
          <w:shd w:val="clear" w:color="auto" w:fill="FFFFFF"/>
        </w:rPr>
        <w:t>et al</w:t>
      </w:r>
      <w:r>
        <w:rPr>
          <w:rFonts w:hint="default" w:ascii="Times New Roman" w:hAnsi="Times New Roman" w:eastAsia="宋体" w:cs="Times New Roman"/>
          <w:color w:val="auto"/>
          <w:sz w:val="24"/>
          <w:shd w:val="clear" w:color="auto" w:fill="FFFFFF"/>
        </w:rPr>
        <w:t>. Strategies for pre-training graph neural networks. arXiv preprint arXiv</w:t>
      </w:r>
      <w:r>
        <w:rPr>
          <w:rFonts w:hint="default" w:ascii="Times New Roman" w:hAnsi="Times New Roman" w:eastAsia="宋体" w:cs="Times New Roman"/>
          <w:color w:val="auto"/>
          <w:sz w:val="24"/>
          <w:shd w:val="clear" w:color="auto" w:fill="FFFFFF"/>
          <w:lang w:val="en-US" w:eastAsia="zh-CN"/>
        </w:rPr>
        <w:t xml:space="preserve">. </w:t>
      </w:r>
      <w:r>
        <w:rPr>
          <w:rFonts w:hint="default" w:ascii="Times New Roman" w:hAnsi="Times New Roman" w:eastAsia="宋体" w:cs="Times New Roman"/>
          <w:color w:val="auto"/>
          <w:sz w:val="24"/>
          <w:shd w:val="clear" w:color="auto" w:fill="FFFFFF"/>
        </w:rPr>
        <w:t>1905.12265</w:t>
      </w:r>
      <w:r>
        <w:rPr>
          <w:rFonts w:hint="default" w:ascii="Times New Roman" w:hAnsi="Times New Roman" w:eastAsia="宋体" w:cs="Times New Roman"/>
          <w:color w:val="auto"/>
          <w:sz w:val="24"/>
          <w:shd w:val="clear" w:color="auto" w:fill="FFFFFF"/>
          <w:lang w:val="en-US" w:eastAsia="zh-CN"/>
        </w:rPr>
        <w:t xml:space="preserve"> (</w:t>
      </w:r>
      <w:r>
        <w:rPr>
          <w:rFonts w:hint="default" w:ascii="Times New Roman" w:hAnsi="Times New Roman" w:eastAsia="宋体" w:cs="Times New Roman"/>
          <w:color w:val="auto"/>
          <w:sz w:val="24"/>
          <w:shd w:val="clear" w:color="auto" w:fill="FFFFFF"/>
        </w:rPr>
        <w:t>2019</w:t>
      </w:r>
      <w:r>
        <w:rPr>
          <w:rFonts w:hint="default" w:ascii="Times New Roman" w:hAnsi="Times New Roman" w:eastAsia="宋体" w:cs="Times New Roman"/>
          <w:color w:val="auto"/>
          <w:sz w:val="24"/>
          <w:shd w:val="clear" w:color="auto" w:fill="FFFFFF"/>
          <w:lang w:val="en-US" w:eastAsia="zh-CN"/>
        </w:rPr>
        <w:t>)</w:t>
      </w:r>
      <w:r>
        <w:rPr>
          <w:rFonts w:hint="default" w:ascii="Times New Roman" w:hAnsi="Times New Roman" w:eastAsia="宋体" w:cs="Times New Roman"/>
          <w:color w:val="auto"/>
          <w:sz w:val="24"/>
          <w:shd w:val="clear" w:color="auto" w:fill="FFFFFF"/>
        </w:rPr>
        <w:t>.</w:t>
      </w:r>
    </w:p>
    <w:p w14:paraId="6089650D">
      <w:pPr>
        <w:pStyle w:val="25"/>
        <w:numPr>
          <w:ilvl w:val="0"/>
          <w:numId w:val="0"/>
        </w:numPr>
        <w:spacing w:line="264" w:lineRule="auto"/>
        <w:rPr>
          <w:rFonts w:hint="default" w:ascii="Times New Roman" w:hAnsi="Times New Roman" w:eastAsia="宋体" w:cs="Times New Roman"/>
          <w:color w:val="auto"/>
          <w:sz w:val="24"/>
          <w:shd w:val="clear" w:color="auto" w:fill="FFFFFF"/>
          <w:lang w:val="en-US" w:eastAsia="zh-CN"/>
        </w:rPr>
      </w:pPr>
      <w:r>
        <w:rPr>
          <w:rFonts w:hint="default" w:ascii="Times New Roman" w:hAnsi="Times New Roman" w:eastAsia="宋体" w:cs="Times New Roman"/>
          <w:color w:val="auto"/>
          <w:sz w:val="24"/>
          <w:shd w:val="clear" w:color="auto" w:fill="FFFFFF"/>
          <w:lang w:val="en-US" w:eastAsia="zh-CN"/>
        </w:rPr>
        <w:t xml:space="preserve">[S3] </w:t>
      </w:r>
      <w:r>
        <w:rPr>
          <w:rFonts w:hint="default" w:ascii="Times New Roman" w:hAnsi="Times New Roman" w:eastAsia="宋体" w:cs="Times New Roman"/>
          <w:color w:val="auto"/>
          <w:sz w:val="24"/>
          <w:shd w:val="clear" w:color="auto" w:fill="FFFFFF"/>
        </w:rPr>
        <w:t>Zhang Y</w:t>
      </w:r>
      <w:r>
        <w:rPr>
          <w:rFonts w:hint="default" w:ascii="Times New Roman" w:hAnsi="Times New Roman" w:eastAsia="宋体" w:cs="Times New Roman"/>
          <w:color w:val="auto"/>
          <w:sz w:val="24"/>
          <w:shd w:val="clear" w:color="auto" w:fill="FFFFFF"/>
          <w:lang w:val="en-US" w:eastAsia="zh-CN"/>
        </w:rPr>
        <w:t>.</w:t>
      </w:r>
      <w:r>
        <w:rPr>
          <w:rFonts w:hint="default" w:ascii="Times New Roman" w:hAnsi="Times New Roman" w:eastAsia="宋体" w:cs="Times New Roman"/>
          <w:color w:val="auto"/>
          <w:sz w:val="24"/>
          <w:shd w:val="clear" w:color="auto" w:fill="FFFFFF"/>
        </w:rPr>
        <w:t>, et al. Unified Convolutional Neural Network Framework for Thermo-mechanical Modeling of Substrate with Multi-materials. 2025 26th International Conference on Electronic Packaging Technology (ICEPT). 1-6</w:t>
      </w:r>
      <w:r>
        <w:rPr>
          <w:rFonts w:hint="default" w:ascii="Times New Roman" w:hAnsi="Times New Roman" w:eastAsia="宋体" w:cs="Times New Roman"/>
          <w:color w:val="auto"/>
          <w:sz w:val="24"/>
          <w:shd w:val="clear" w:color="auto" w:fill="FFFFFF"/>
          <w:lang w:val="en-US" w:eastAsia="zh-CN"/>
        </w:rPr>
        <w:t xml:space="preserve"> (2025).</w:t>
      </w:r>
    </w:p>
    <w:p w14:paraId="7F291EE2">
      <w:pPr>
        <w:pStyle w:val="25"/>
        <w:numPr>
          <w:ilvl w:val="0"/>
          <w:numId w:val="0"/>
        </w:numPr>
        <w:spacing w:line="264" w:lineRule="auto"/>
        <w:rPr>
          <w:rFonts w:hint="default" w:ascii="Times New Roman" w:hAnsi="Times New Roman" w:eastAsia="宋体" w:cs="Times New Roman"/>
          <w:color w:val="auto"/>
          <w:sz w:val="24"/>
          <w:shd w:val="clear" w:color="auto" w:fill="FFFFFF"/>
        </w:rPr>
      </w:pPr>
      <w:r>
        <w:rPr>
          <w:rFonts w:hint="default" w:ascii="Times New Roman" w:hAnsi="Times New Roman" w:eastAsia="宋体" w:cs="Times New Roman"/>
          <w:color w:val="auto"/>
          <w:sz w:val="24"/>
          <w:shd w:val="clear" w:color="auto" w:fill="FFFFFF"/>
          <w:lang w:val="en-US" w:eastAsia="zh-CN"/>
        </w:rPr>
        <w:t xml:space="preserve">[S4] </w:t>
      </w:r>
      <w:r>
        <w:rPr>
          <w:rFonts w:hint="default" w:ascii="Times New Roman" w:hAnsi="Times New Roman" w:eastAsia="宋体" w:cs="Times New Roman"/>
          <w:color w:val="auto"/>
          <w:sz w:val="24"/>
          <w:shd w:val="clear" w:color="auto" w:fill="FFFFFF"/>
        </w:rPr>
        <w:t>Li</w:t>
      </w:r>
      <w:r>
        <w:rPr>
          <w:rFonts w:hint="default" w:ascii="Times New Roman" w:hAnsi="Times New Roman" w:cs="Times New Roman"/>
          <w:color w:val="auto"/>
          <w:sz w:val="24"/>
          <w:shd w:val="clear" w:color="auto" w:fill="FFFFFF"/>
          <w:lang w:val="en-US" w:eastAsia="zh-CN"/>
        </w:rPr>
        <w:t xml:space="preserve"> Y., </w:t>
      </w:r>
      <w:r>
        <w:rPr>
          <w:rFonts w:hint="default" w:ascii="Times New Roman" w:hAnsi="Times New Roman" w:cs="Times New Roman"/>
          <w:i/>
          <w:iCs/>
          <w:color w:val="auto"/>
          <w:sz w:val="24"/>
          <w:shd w:val="clear" w:color="auto" w:fill="FFFFFF"/>
          <w:lang w:val="en-US" w:eastAsia="zh-CN"/>
        </w:rPr>
        <w:t>et al</w:t>
      </w:r>
      <w:r>
        <w:rPr>
          <w:rFonts w:hint="default" w:ascii="Times New Roman" w:hAnsi="Times New Roman" w:eastAsia="宋体" w:cs="Times New Roman"/>
          <w:color w:val="auto"/>
          <w:sz w:val="24"/>
          <w:shd w:val="clear" w:color="auto" w:fill="FFFFFF"/>
        </w:rPr>
        <w:t>.</w:t>
      </w:r>
      <w:r>
        <w:rPr>
          <w:rFonts w:hint="eastAsia" w:cs="Times New Roman"/>
          <w:color w:val="auto"/>
          <w:sz w:val="24"/>
          <w:shd w:val="clear" w:color="auto" w:fill="FFFFFF"/>
          <w:lang w:val="en-US" w:eastAsia="zh-CN"/>
        </w:rPr>
        <w:t xml:space="preserve"> </w:t>
      </w:r>
      <w:r>
        <w:rPr>
          <w:rFonts w:hint="default" w:ascii="Times New Roman" w:hAnsi="Times New Roman" w:eastAsia="宋体" w:cs="Times New Roman"/>
          <w:color w:val="auto"/>
          <w:sz w:val="24"/>
          <w:shd w:val="clear" w:color="auto" w:fill="FFFFFF"/>
        </w:rPr>
        <w:t>3D microelectronic packaging: from fundamentals to applications. Springer,</w:t>
      </w:r>
      <w:r>
        <w:rPr>
          <w:rFonts w:hint="default" w:ascii="Times New Roman" w:hAnsi="Times New Roman" w:eastAsia="宋体" w:cs="Times New Roman"/>
          <w:color w:val="auto"/>
          <w:sz w:val="24"/>
          <w:shd w:val="clear" w:color="auto" w:fill="FFFFFF"/>
          <w:lang w:val="en-US" w:eastAsia="zh-CN"/>
        </w:rPr>
        <w:t xml:space="preserve"> 57</w:t>
      </w:r>
      <w:r>
        <w:rPr>
          <w:rFonts w:hint="default" w:ascii="Times New Roman" w:hAnsi="Times New Roman" w:eastAsia="宋体" w:cs="Times New Roman"/>
          <w:color w:val="auto"/>
          <w:sz w:val="24"/>
          <w:shd w:val="clear" w:color="auto" w:fill="FFFFFF"/>
        </w:rPr>
        <w:t xml:space="preserve"> </w:t>
      </w:r>
      <w:r>
        <w:rPr>
          <w:rFonts w:hint="default" w:ascii="Times New Roman" w:hAnsi="Times New Roman" w:eastAsia="宋体" w:cs="Times New Roman"/>
          <w:color w:val="auto"/>
          <w:sz w:val="24"/>
          <w:shd w:val="clear" w:color="auto" w:fill="FFFFFF"/>
          <w:lang w:val="en-US" w:eastAsia="zh-CN"/>
        </w:rPr>
        <w:t>(</w:t>
      </w:r>
      <w:r>
        <w:rPr>
          <w:rFonts w:hint="default" w:ascii="Times New Roman" w:hAnsi="Times New Roman" w:eastAsia="宋体" w:cs="Times New Roman"/>
          <w:color w:val="auto"/>
          <w:sz w:val="24"/>
          <w:shd w:val="clear" w:color="auto" w:fill="FFFFFF"/>
        </w:rPr>
        <w:t>2017</w:t>
      </w:r>
      <w:r>
        <w:rPr>
          <w:rFonts w:hint="default" w:ascii="Times New Roman" w:hAnsi="Times New Roman" w:eastAsia="宋体" w:cs="Times New Roman"/>
          <w:color w:val="auto"/>
          <w:sz w:val="24"/>
          <w:shd w:val="clear" w:color="auto" w:fill="FFFFFF"/>
          <w:lang w:val="en-US" w:eastAsia="zh-CN"/>
        </w:rPr>
        <w:t>)</w:t>
      </w:r>
      <w:r>
        <w:rPr>
          <w:rFonts w:hint="default" w:ascii="Times New Roman" w:hAnsi="Times New Roman" w:eastAsia="宋体" w:cs="Times New Roman"/>
          <w:color w:val="auto"/>
          <w:sz w:val="24"/>
          <w:shd w:val="clear" w:color="auto" w:fill="FFFFFF"/>
        </w:rPr>
        <w:t>.</w:t>
      </w:r>
    </w:p>
    <w:p w14:paraId="198DAE4E">
      <w:pPr>
        <w:pStyle w:val="25"/>
        <w:numPr>
          <w:ilvl w:val="0"/>
          <w:numId w:val="0"/>
        </w:numPr>
        <w:spacing w:line="264" w:lineRule="auto"/>
        <w:rPr>
          <w:rFonts w:hint="default" w:ascii="Times New Roman" w:hAnsi="Times New Roman" w:eastAsia="宋体" w:cs="Times New Roman"/>
          <w:color w:val="auto"/>
          <w:sz w:val="24"/>
          <w:shd w:val="clear" w:color="auto" w:fill="FFFFFF"/>
        </w:rPr>
      </w:pPr>
      <w:r>
        <w:rPr>
          <w:rFonts w:hint="default" w:ascii="Times New Roman" w:hAnsi="Times New Roman" w:cs="Times New Roman"/>
          <w:color w:val="auto"/>
          <w:sz w:val="24"/>
          <w:shd w:val="clear" w:color="auto" w:fill="FFFFFF"/>
          <w:lang w:val="en-US" w:eastAsia="zh-CN"/>
        </w:rPr>
        <w:t>[S</w:t>
      </w:r>
      <w:r>
        <w:rPr>
          <w:rFonts w:hint="eastAsia" w:cs="Times New Roman"/>
          <w:color w:val="auto"/>
          <w:sz w:val="24"/>
          <w:shd w:val="clear" w:color="auto" w:fill="FFFFFF"/>
          <w:lang w:val="en-US" w:eastAsia="zh-CN"/>
        </w:rPr>
        <w:t>5</w:t>
      </w:r>
      <w:r>
        <w:rPr>
          <w:rFonts w:hint="default" w:ascii="Times New Roman" w:hAnsi="Times New Roman" w:cs="Times New Roman"/>
          <w:color w:val="auto"/>
          <w:sz w:val="24"/>
          <w:shd w:val="clear" w:color="auto" w:fill="FFFFFF"/>
          <w:lang w:val="en-US" w:eastAsia="zh-CN"/>
        </w:rPr>
        <w:t>]</w:t>
      </w:r>
      <w:r>
        <w:rPr>
          <w:rFonts w:hint="default" w:ascii="Times New Roman" w:hAnsi="Times New Roman" w:eastAsia="宋体" w:cs="Times New Roman"/>
          <w:color w:val="auto"/>
          <w:sz w:val="24"/>
          <w:shd w:val="clear" w:color="auto" w:fill="FFFFFF"/>
          <w:lang w:val="en-US" w:eastAsia="zh-CN"/>
        </w:rPr>
        <w:t xml:space="preserve"> </w:t>
      </w:r>
      <w:r>
        <w:rPr>
          <w:rFonts w:hint="default" w:ascii="Times New Roman" w:hAnsi="Times New Roman" w:eastAsia="宋体" w:cs="Times New Roman"/>
          <w:color w:val="auto"/>
          <w:sz w:val="24"/>
          <w:shd w:val="clear" w:color="auto" w:fill="FFFFFF"/>
        </w:rPr>
        <w:t>Liu T</w:t>
      </w:r>
      <w:r>
        <w:rPr>
          <w:rFonts w:hint="default" w:ascii="Times New Roman" w:hAnsi="Times New Roman" w:cs="Times New Roman"/>
          <w:color w:val="auto"/>
          <w:sz w:val="24"/>
          <w:shd w:val="clear" w:color="auto" w:fill="FFFFFF"/>
          <w:lang w:val="en-US" w:eastAsia="zh-CN"/>
        </w:rPr>
        <w:t>.</w:t>
      </w:r>
      <w:r>
        <w:rPr>
          <w:rFonts w:hint="default" w:ascii="Times New Roman" w:hAnsi="Times New Roman" w:eastAsia="宋体" w:cs="Times New Roman"/>
          <w:color w:val="auto"/>
          <w:sz w:val="24"/>
          <w:shd w:val="clear" w:color="auto" w:fill="FFFFFF"/>
        </w:rPr>
        <w:t xml:space="preserve">, </w:t>
      </w:r>
      <w:r>
        <w:rPr>
          <w:rFonts w:hint="default" w:ascii="Times New Roman" w:hAnsi="Times New Roman" w:eastAsia="宋体" w:cs="Times New Roman"/>
          <w:i/>
          <w:iCs/>
          <w:color w:val="auto"/>
          <w:sz w:val="24"/>
          <w:shd w:val="clear" w:color="auto" w:fill="FFFFFF"/>
        </w:rPr>
        <w:t>et al</w:t>
      </w:r>
      <w:r>
        <w:rPr>
          <w:rFonts w:hint="default" w:ascii="Times New Roman" w:hAnsi="Times New Roman" w:eastAsia="宋体" w:cs="Times New Roman"/>
          <w:color w:val="auto"/>
          <w:sz w:val="24"/>
          <w:shd w:val="clear" w:color="auto" w:fill="FFFFFF"/>
        </w:rPr>
        <w:t>. Study of the protrusion of through-silicon vias in dual annealing-CMP processes for 3D integration. Microsystems &amp; Nanoengineering</w:t>
      </w:r>
      <w:r>
        <w:rPr>
          <w:rFonts w:hint="default" w:ascii="Times New Roman" w:hAnsi="Times New Roman" w:cs="Times New Roman"/>
          <w:color w:val="auto"/>
          <w:sz w:val="24"/>
          <w:shd w:val="clear" w:color="auto" w:fill="FFFFFF"/>
          <w:lang w:val="en-US" w:eastAsia="zh-CN"/>
        </w:rPr>
        <w:t>.</w:t>
      </w:r>
      <w:r>
        <w:rPr>
          <w:rFonts w:hint="default" w:ascii="Times New Roman" w:hAnsi="Times New Roman" w:eastAsia="宋体" w:cs="Times New Roman"/>
          <w:color w:val="auto"/>
          <w:sz w:val="24"/>
          <w:shd w:val="clear" w:color="auto" w:fill="FFFFFF"/>
        </w:rPr>
        <w:t xml:space="preserve"> 11(1): 25</w:t>
      </w:r>
      <w:r>
        <w:rPr>
          <w:rFonts w:hint="default" w:ascii="Times New Roman" w:hAnsi="Times New Roman" w:cs="Times New Roman"/>
          <w:color w:val="auto"/>
          <w:sz w:val="24"/>
          <w:shd w:val="clear" w:color="auto" w:fill="FFFFFF"/>
          <w:lang w:val="en-US" w:eastAsia="zh-CN"/>
        </w:rPr>
        <w:t xml:space="preserve"> (2025)</w:t>
      </w:r>
      <w:r>
        <w:rPr>
          <w:rFonts w:hint="default" w:ascii="Times New Roman" w:hAnsi="Times New Roman" w:eastAsia="宋体" w:cs="Times New Roman"/>
          <w:color w:val="auto"/>
          <w:sz w:val="24"/>
          <w:shd w:val="clear" w:color="auto" w:fill="FFFFFF"/>
        </w:rPr>
        <w:t>.</w:t>
      </w:r>
    </w:p>
    <w:p w14:paraId="191BD768">
      <w:pPr>
        <w:pStyle w:val="25"/>
        <w:numPr>
          <w:ilvl w:val="0"/>
          <w:numId w:val="0"/>
        </w:numPr>
        <w:spacing w:line="264" w:lineRule="auto"/>
        <w:rPr>
          <w:rFonts w:hint="default" w:ascii="Times New Roman" w:hAnsi="Times New Roman" w:eastAsia="宋体" w:cs="Times New Roman"/>
          <w:color w:val="auto"/>
          <w:sz w:val="24"/>
          <w:shd w:val="clear" w:color="auto" w:fill="FFFFFF"/>
        </w:rPr>
      </w:pPr>
      <w:r>
        <w:rPr>
          <w:rFonts w:hint="default" w:ascii="Times New Roman" w:hAnsi="Times New Roman" w:cs="Times New Roman"/>
          <w:color w:val="auto"/>
          <w:sz w:val="24"/>
          <w:shd w:val="clear" w:color="auto" w:fill="FFFFFF"/>
          <w:lang w:val="en-US" w:eastAsia="zh-CN"/>
        </w:rPr>
        <w:t>[S</w:t>
      </w:r>
      <w:r>
        <w:rPr>
          <w:rFonts w:hint="eastAsia" w:cs="Times New Roman"/>
          <w:color w:val="auto"/>
          <w:sz w:val="24"/>
          <w:shd w:val="clear" w:color="auto" w:fill="FFFFFF"/>
          <w:lang w:val="en-US" w:eastAsia="zh-CN"/>
        </w:rPr>
        <w:t>6</w:t>
      </w:r>
      <w:r>
        <w:rPr>
          <w:rFonts w:hint="default" w:ascii="Times New Roman" w:hAnsi="Times New Roman" w:cs="Times New Roman"/>
          <w:color w:val="auto"/>
          <w:sz w:val="24"/>
          <w:shd w:val="clear" w:color="auto" w:fill="FFFFFF"/>
          <w:lang w:val="en-US" w:eastAsia="zh-CN"/>
        </w:rPr>
        <w:t>] Xi Y.</w:t>
      </w:r>
      <w:r>
        <w:rPr>
          <w:rFonts w:hint="default" w:ascii="Times New Roman" w:hAnsi="Times New Roman" w:eastAsia="宋体" w:cs="Times New Roman"/>
          <w:color w:val="auto"/>
          <w:sz w:val="24"/>
          <w:shd w:val="clear" w:color="auto" w:fill="FFFFFF"/>
        </w:rPr>
        <w:t xml:space="preserve">, </w:t>
      </w:r>
      <w:r>
        <w:rPr>
          <w:rFonts w:hint="default" w:ascii="Times New Roman" w:hAnsi="Times New Roman" w:eastAsia="宋体" w:cs="Times New Roman"/>
          <w:i/>
          <w:iCs/>
          <w:color w:val="auto"/>
          <w:sz w:val="24"/>
          <w:shd w:val="clear" w:color="auto" w:fill="FFFFFF"/>
        </w:rPr>
        <w:t>et al</w:t>
      </w:r>
      <w:r>
        <w:rPr>
          <w:rFonts w:hint="default" w:ascii="Times New Roman" w:hAnsi="Times New Roman" w:eastAsia="宋体" w:cs="Times New Roman"/>
          <w:color w:val="auto"/>
          <w:sz w:val="24"/>
          <w:shd w:val="clear" w:color="auto" w:fill="FFFFFF"/>
        </w:rPr>
        <w:t>. The impact of sidewall copper grain condition on thermo-mechanical behaviors of TSVs during the annealing process.</w:t>
      </w:r>
      <w:r>
        <w:rPr>
          <w:rFonts w:hint="eastAsia" w:cs="Times New Roman"/>
          <w:color w:val="auto"/>
          <w:sz w:val="24"/>
          <w:shd w:val="clear" w:color="auto" w:fill="FFFFFF"/>
          <w:lang w:eastAsia="zh-CN"/>
        </w:rPr>
        <w:t xml:space="preserve"> </w:t>
      </w:r>
      <w:r>
        <w:rPr>
          <w:rFonts w:hint="default" w:ascii="Times New Roman" w:hAnsi="Times New Roman" w:eastAsia="宋体" w:cs="Times New Roman"/>
          <w:color w:val="auto"/>
          <w:sz w:val="24"/>
          <w:shd w:val="clear" w:color="auto" w:fill="FFFFFF"/>
        </w:rPr>
        <w:t>Microsystems &amp; Nanoengineering</w:t>
      </w:r>
      <w:r>
        <w:rPr>
          <w:rFonts w:hint="default" w:ascii="Times New Roman" w:hAnsi="Times New Roman" w:cs="Times New Roman"/>
          <w:color w:val="auto"/>
          <w:sz w:val="24"/>
          <w:shd w:val="clear" w:color="auto" w:fill="FFFFFF"/>
          <w:lang w:val="en-US" w:eastAsia="zh-CN"/>
        </w:rPr>
        <w:t>.</w:t>
      </w:r>
      <w:r>
        <w:rPr>
          <w:rFonts w:hint="eastAsia" w:cs="Times New Roman"/>
          <w:color w:val="auto"/>
          <w:sz w:val="24"/>
          <w:shd w:val="clear" w:color="auto" w:fill="FFFFFF"/>
          <w:lang w:eastAsia="zh-CN"/>
        </w:rPr>
        <w:t xml:space="preserve"> </w:t>
      </w:r>
      <w:r>
        <w:rPr>
          <w:rFonts w:hint="default" w:ascii="Times New Roman" w:hAnsi="Times New Roman" w:eastAsia="宋体" w:cs="Times New Roman"/>
          <w:color w:val="auto"/>
          <w:sz w:val="24"/>
          <w:shd w:val="clear" w:color="auto" w:fill="FFFFFF"/>
        </w:rPr>
        <w:t>10.1: 194</w:t>
      </w:r>
      <w:r>
        <w:rPr>
          <w:rFonts w:hint="default" w:ascii="Times New Roman" w:hAnsi="Times New Roman" w:cs="Times New Roman"/>
          <w:color w:val="auto"/>
          <w:sz w:val="24"/>
          <w:shd w:val="clear" w:color="auto" w:fill="FFFFFF"/>
          <w:lang w:val="en-US" w:eastAsia="zh-CN"/>
        </w:rPr>
        <w:t xml:space="preserve"> (2024)</w:t>
      </w:r>
      <w:r>
        <w:rPr>
          <w:rFonts w:hint="default" w:ascii="Times New Roman" w:hAnsi="Times New Roman" w:eastAsia="宋体" w:cs="Times New Roman"/>
          <w:color w:val="auto"/>
          <w:sz w:val="24"/>
          <w:shd w:val="clear" w:color="auto" w:fill="FFFFFF"/>
        </w:rPr>
        <w:t>.</w:t>
      </w:r>
    </w:p>
    <w:p w14:paraId="426B2795">
      <w:pPr>
        <w:pStyle w:val="25"/>
        <w:numPr>
          <w:ilvl w:val="0"/>
          <w:numId w:val="0"/>
        </w:numPr>
        <w:spacing w:line="264" w:lineRule="auto"/>
        <w:rPr>
          <w:rFonts w:hint="default" w:ascii="Times New Roman" w:hAnsi="Times New Roman" w:eastAsia="宋体" w:cs="Times New Roman"/>
          <w:color w:val="auto"/>
          <w:sz w:val="24"/>
          <w:shd w:val="clear" w:color="auto" w:fill="FFFFFF"/>
        </w:rPr>
      </w:pPr>
      <w:r>
        <w:rPr>
          <w:rFonts w:hint="default" w:ascii="Times New Roman" w:hAnsi="Times New Roman" w:cs="Times New Roman"/>
          <w:color w:val="auto"/>
          <w:sz w:val="24"/>
          <w:shd w:val="clear" w:color="auto" w:fill="FFFFFF"/>
          <w:lang w:val="en-US" w:eastAsia="zh-CN"/>
        </w:rPr>
        <w:t>[S</w:t>
      </w:r>
      <w:r>
        <w:rPr>
          <w:rFonts w:hint="eastAsia" w:cs="Times New Roman"/>
          <w:color w:val="auto"/>
          <w:sz w:val="24"/>
          <w:shd w:val="clear" w:color="auto" w:fill="FFFFFF"/>
          <w:lang w:val="en-US" w:eastAsia="zh-CN"/>
        </w:rPr>
        <w:t>7</w:t>
      </w:r>
      <w:r>
        <w:rPr>
          <w:rFonts w:hint="default" w:ascii="Times New Roman" w:hAnsi="Times New Roman" w:cs="Times New Roman"/>
          <w:color w:val="auto"/>
          <w:sz w:val="24"/>
          <w:shd w:val="clear" w:color="auto" w:fill="FFFFFF"/>
          <w:lang w:val="en-US" w:eastAsia="zh-CN"/>
        </w:rPr>
        <w:t xml:space="preserve">] </w:t>
      </w:r>
      <w:r>
        <w:rPr>
          <w:rFonts w:hint="default" w:ascii="Times New Roman" w:hAnsi="Times New Roman" w:eastAsia="宋体" w:cs="Times New Roman"/>
          <w:color w:val="auto"/>
          <w:sz w:val="24"/>
          <w:shd w:val="clear" w:color="auto" w:fill="FFFFFF"/>
        </w:rPr>
        <w:t>Vinciguerra</w:t>
      </w:r>
      <w:r>
        <w:rPr>
          <w:rFonts w:hint="default" w:ascii="Times New Roman" w:hAnsi="Times New Roman" w:cs="Times New Roman"/>
          <w:color w:val="auto"/>
          <w:sz w:val="24"/>
          <w:shd w:val="clear" w:color="auto" w:fill="FFFFFF"/>
          <w:lang w:val="en-US" w:eastAsia="zh-CN"/>
        </w:rPr>
        <w:t xml:space="preserve"> V. </w:t>
      </w:r>
      <w:r>
        <w:rPr>
          <w:rFonts w:hint="default" w:ascii="Times New Roman" w:hAnsi="Times New Roman" w:cs="Times New Roman"/>
          <w:i/>
          <w:iCs/>
          <w:color w:val="auto"/>
          <w:sz w:val="24"/>
          <w:shd w:val="clear" w:color="auto" w:fill="FFFFFF"/>
          <w:lang w:val="en-US" w:eastAsia="zh-CN"/>
        </w:rPr>
        <w:t>et al</w:t>
      </w:r>
      <w:r>
        <w:rPr>
          <w:rFonts w:hint="default" w:ascii="Times New Roman" w:hAnsi="Times New Roman" w:eastAsia="宋体" w:cs="Times New Roman"/>
          <w:color w:val="auto"/>
          <w:sz w:val="24"/>
          <w:shd w:val="clear" w:color="auto" w:fill="FFFFFF"/>
        </w:rPr>
        <w:t>. Modelling the elastic energy of a bifurcated wafer: a benchmark of the analytical solution vs. the ANSYS finite element analysis.</w:t>
      </w:r>
      <w:r>
        <w:rPr>
          <w:rFonts w:hint="eastAsia" w:cs="Times New Roman"/>
          <w:color w:val="auto"/>
          <w:sz w:val="24"/>
          <w:shd w:val="clear" w:color="auto" w:fill="FFFFFF"/>
          <w:lang w:eastAsia="zh-CN"/>
        </w:rPr>
        <w:t xml:space="preserve"> </w:t>
      </w:r>
      <w:r>
        <w:rPr>
          <w:rFonts w:hint="default" w:ascii="Times New Roman" w:hAnsi="Times New Roman" w:eastAsia="宋体" w:cs="Times New Roman"/>
          <w:color w:val="auto"/>
          <w:sz w:val="24"/>
          <w:shd w:val="clear" w:color="auto" w:fill="FFFFFF"/>
        </w:rPr>
        <w:t>Composite Structures</w:t>
      </w:r>
      <w:r>
        <w:rPr>
          <w:rFonts w:hint="default" w:ascii="Times New Roman" w:hAnsi="Times New Roman" w:cs="Times New Roman"/>
          <w:color w:val="auto"/>
          <w:sz w:val="24"/>
          <w:shd w:val="clear" w:color="auto" w:fill="FFFFFF"/>
          <w:lang w:val="en-US" w:eastAsia="zh-CN"/>
        </w:rPr>
        <w:t>.</w:t>
      </w:r>
      <w:r>
        <w:rPr>
          <w:rFonts w:hint="eastAsia" w:cs="Times New Roman"/>
          <w:color w:val="auto"/>
          <w:sz w:val="24"/>
          <w:shd w:val="clear" w:color="auto" w:fill="FFFFFF"/>
          <w:lang w:eastAsia="zh-CN"/>
        </w:rPr>
        <w:t xml:space="preserve"> </w:t>
      </w:r>
      <w:r>
        <w:rPr>
          <w:rFonts w:hint="default" w:ascii="Times New Roman" w:hAnsi="Times New Roman" w:eastAsia="宋体" w:cs="Times New Roman"/>
          <w:color w:val="auto"/>
          <w:sz w:val="24"/>
          <w:shd w:val="clear" w:color="auto" w:fill="FFFFFF"/>
        </w:rPr>
        <w:t>281: 114996</w:t>
      </w:r>
      <w:r>
        <w:rPr>
          <w:rFonts w:hint="default" w:ascii="Times New Roman" w:hAnsi="Times New Roman" w:cs="Times New Roman"/>
          <w:color w:val="auto"/>
          <w:sz w:val="24"/>
          <w:shd w:val="clear" w:color="auto" w:fill="FFFFFF"/>
          <w:lang w:val="en-US" w:eastAsia="zh-CN"/>
        </w:rPr>
        <w:t xml:space="preserve"> (2022)</w:t>
      </w:r>
      <w:r>
        <w:rPr>
          <w:rFonts w:hint="default" w:ascii="Times New Roman" w:hAnsi="Times New Roman" w:eastAsia="宋体" w:cs="Times New Roman"/>
          <w:color w:val="auto"/>
          <w:sz w:val="24"/>
          <w:shd w:val="clear" w:color="auto" w:fill="FFFFFF"/>
        </w:rPr>
        <w:t>.</w:t>
      </w:r>
    </w:p>
    <w:p w14:paraId="53801303">
      <w:pPr>
        <w:pStyle w:val="25"/>
        <w:numPr>
          <w:ilvl w:val="0"/>
          <w:numId w:val="0"/>
        </w:numPr>
        <w:spacing w:line="264" w:lineRule="auto"/>
        <w:rPr>
          <w:rFonts w:hint="default" w:ascii="Times New Roman" w:hAnsi="Times New Roman" w:eastAsia="宋体" w:cs="Times New Roman"/>
          <w:color w:val="auto"/>
          <w:sz w:val="24"/>
          <w:shd w:val="clear" w:color="auto" w:fill="FFFFFF"/>
        </w:rPr>
      </w:pPr>
      <w:r>
        <w:rPr>
          <w:rFonts w:hint="default" w:ascii="Times New Roman" w:hAnsi="Times New Roman" w:cs="Times New Roman"/>
          <w:color w:val="auto"/>
          <w:sz w:val="24"/>
          <w:shd w:val="clear" w:color="auto" w:fill="FFFFFF"/>
          <w:lang w:val="en-US" w:eastAsia="zh-CN"/>
        </w:rPr>
        <w:t>[S</w:t>
      </w:r>
      <w:r>
        <w:rPr>
          <w:rFonts w:hint="eastAsia" w:cs="Times New Roman"/>
          <w:color w:val="auto"/>
          <w:sz w:val="24"/>
          <w:shd w:val="clear" w:color="auto" w:fill="FFFFFF"/>
          <w:lang w:val="en-US" w:eastAsia="zh-CN"/>
        </w:rPr>
        <w:t>8</w:t>
      </w:r>
      <w:r>
        <w:rPr>
          <w:rFonts w:hint="default" w:ascii="Times New Roman" w:hAnsi="Times New Roman" w:cs="Times New Roman"/>
          <w:color w:val="auto"/>
          <w:sz w:val="24"/>
          <w:shd w:val="clear" w:color="auto" w:fill="FFFFFF"/>
          <w:lang w:val="en-US" w:eastAsia="zh-CN"/>
        </w:rPr>
        <w:t xml:space="preserve">] </w:t>
      </w:r>
      <w:r>
        <w:rPr>
          <w:rFonts w:hint="default" w:ascii="Times New Roman" w:hAnsi="Times New Roman" w:eastAsia="宋体" w:cs="Times New Roman"/>
          <w:color w:val="auto"/>
          <w:sz w:val="24"/>
          <w:shd w:val="clear" w:color="auto" w:fill="FFFFFF"/>
        </w:rPr>
        <w:t>Jang H</w:t>
      </w:r>
      <w:r>
        <w:rPr>
          <w:rFonts w:hint="default" w:ascii="Times New Roman" w:hAnsi="Times New Roman" w:eastAsia="宋体" w:cs="Times New Roman"/>
          <w:color w:val="auto"/>
          <w:sz w:val="24"/>
          <w:shd w:val="clear" w:color="auto" w:fill="FFFFFF"/>
          <w:lang w:val="en-US" w:eastAsia="zh-CN"/>
        </w:rPr>
        <w:t>.</w:t>
      </w:r>
      <w:r>
        <w:rPr>
          <w:rFonts w:hint="default" w:ascii="Times New Roman" w:hAnsi="Times New Roman" w:eastAsia="宋体" w:cs="Times New Roman"/>
          <w:color w:val="auto"/>
          <w:sz w:val="24"/>
          <w:shd w:val="clear" w:color="auto" w:fill="FFFFFF"/>
        </w:rPr>
        <w:t xml:space="preserve">, </w:t>
      </w:r>
      <w:r>
        <w:rPr>
          <w:rFonts w:hint="default" w:ascii="Times New Roman" w:hAnsi="Times New Roman" w:eastAsia="宋体" w:cs="Times New Roman"/>
          <w:i/>
          <w:iCs/>
          <w:color w:val="auto"/>
          <w:sz w:val="24"/>
          <w:shd w:val="clear" w:color="auto" w:fill="FFFFFF"/>
        </w:rPr>
        <w:t>et al</w:t>
      </w:r>
      <w:r>
        <w:rPr>
          <w:rFonts w:hint="default" w:ascii="Times New Roman" w:hAnsi="Times New Roman" w:eastAsia="宋体" w:cs="Times New Roman"/>
          <w:color w:val="auto"/>
          <w:sz w:val="24"/>
          <w:shd w:val="clear" w:color="auto" w:fill="FFFFFF"/>
        </w:rPr>
        <w:t>. Design-Aware Full-Chip Warpage Modeling for STCO: Bridging Reliability and Design for a New Era of Advanced Systems. 2025 Symposium on VLSI Technology and Circuits (VLSI Technology and Circuits)</w:t>
      </w:r>
      <w:r>
        <w:rPr>
          <w:rFonts w:hint="default" w:ascii="Times New Roman" w:hAnsi="Times New Roman" w:eastAsia="宋体" w:cs="Times New Roman"/>
          <w:color w:val="auto"/>
          <w:sz w:val="24"/>
          <w:shd w:val="clear" w:color="auto" w:fill="FFFFFF"/>
          <w:lang w:val="en-US" w:eastAsia="zh-CN"/>
        </w:rPr>
        <w:t xml:space="preserve">, </w:t>
      </w:r>
      <w:r>
        <w:rPr>
          <w:rFonts w:hint="default" w:ascii="Times New Roman" w:hAnsi="Times New Roman" w:eastAsia="宋体" w:cs="Times New Roman"/>
          <w:color w:val="auto"/>
          <w:sz w:val="24"/>
          <w:shd w:val="clear" w:color="auto" w:fill="FFFFFF"/>
        </w:rPr>
        <w:t>1-3</w:t>
      </w:r>
      <w:r>
        <w:rPr>
          <w:rFonts w:hint="default" w:ascii="Times New Roman" w:hAnsi="Times New Roman" w:eastAsia="宋体" w:cs="Times New Roman"/>
          <w:color w:val="auto"/>
          <w:sz w:val="24"/>
          <w:shd w:val="clear" w:color="auto" w:fill="FFFFFF"/>
          <w:lang w:val="en-US" w:eastAsia="zh-CN"/>
        </w:rPr>
        <w:t xml:space="preserve"> (2025)</w:t>
      </w:r>
      <w:r>
        <w:rPr>
          <w:rFonts w:hint="default" w:ascii="Times New Roman" w:hAnsi="Times New Roman" w:eastAsia="宋体" w:cs="Times New Roman"/>
          <w:color w:val="auto"/>
          <w:sz w:val="24"/>
          <w:shd w:val="clear" w:color="auto" w:fill="FFFFFF"/>
        </w:rPr>
        <w:t>.</w:t>
      </w:r>
    </w:p>
    <w:p w14:paraId="188297E2">
      <w:pPr>
        <w:pStyle w:val="25"/>
        <w:numPr>
          <w:ilvl w:val="0"/>
          <w:numId w:val="0"/>
        </w:numPr>
        <w:spacing w:line="264" w:lineRule="auto"/>
        <w:rPr>
          <w:rFonts w:hint="default" w:ascii="Times New Roman" w:hAnsi="Times New Roman" w:eastAsia="宋体" w:cs="Times New Roman"/>
          <w:color w:val="auto"/>
          <w:sz w:val="24"/>
          <w:shd w:val="clear" w:color="auto" w:fill="FFFFFF"/>
        </w:rPr>
      </w:pPr>
      <w:r>
        <w:rPr>
          <w:rFonts w:hint="default" w:ascii="Times New Roman" w:hAnsi="Times New Roman" w:cs="Times New Roman"/>
          <w:color w:val="auto"/>
          <w:sz w:val="24"/>
          <w:shd w:val="clear" w:color="auto" w:fill="FFFFFF"/>
          <w:lang w:val="en-US" w:eastAsia="zh-CN"/>
        </w:rPr>
        <w:t>[S</w:t>
      </w:r>
      <w:r>
        <w:rPr>
          <w:rFonts w:hint="eastAsia" w:cs="Times New Roman"/>
          <w:color w:val="auto"/>
          <w:sz w:val="24"/>
          <w:shd w:val="clear" w:color="auto" w:fill="FFFFFF"/>
          <w:lang w:val="en-US" w:eastAsia="zh-CN"/>
        </w:rPr>
        <w:t>9</w:t>
      </w:r>
      <w:r>
        <w:rPr>
          <w:rFonts w:hint="default" w:ascii="Times New Roman" w:hAnsi="Times New Roman" w:cs="Times New Roman"/>
          <w:color w:val="auto"/>
          <w:sz w:val="24"/>
          <w:shd w:val="clear" w:color="auto" w:fill="FFFFFF"/>
          <w:lang w:val="en-US" w:eastAsia="zh-CN"/>
        </w:rPr>
        <w:t xml:space="preserve">] </w:t>
      </w:r>
      <w:r>
        <w:rPr>
          <w:rFonts w:hint="default" w:ascii="Times New Roman" w:hAnsi="Times New Roman" w:eastAsia="宋体" w:cs="Times New Roman"/>
          <w:color w:val="auto"/>
          <w:sz w:val="24"/>
          <w:shd w:val="clear" w:color="auto" w:fill="FFFFFF"/>
        </w:rPr>
        <w:t>Wu X</w:t>
      </w:r>
      <w:r>
        <w:rPr>
          <w:rFonts w:hint="default" w:ascii="Times New Roman" w:hAnsi="Times New Roman" w:eastAsia="宋体" w:cs="Times New Roman"/>
          <w:color w:val="auto"/>
          <w:sz w:val="24"/>
          <w:shd w:val="clear" w:color="auto" w:fill="FFFFFF"/>
          <w:lang w:val="en-US" w:eastAsia="zh-CN"/>
        </w:rPr>
        <w:t>.</w:t>
      </w:r>
      <w:r>
        <w:rPr>
          <w:rFonts w:hint="default" w:ascii="Times New Roman" w:hAnsi="Times New Roman" w:eastAsia="宋体" w:cs="Times New Roman"/>
          <w:color w:val="auto"/>
          <w:sz w:val="24"/>
          <w:shd w:val="clear" w:color="auto" w:fill="FFFFFF"/>
        </w:rPr>
        <w:t xml:space="preserve">, </w:t>
      </w:r>
      <w:r>
        <w:rPr>
          <w:rFonts w:hint="default" w:ascii="Times New Roman" w:hAnsi="Times New Roman" w:eastAsia="宋体" w:cs="Times New Roman"/>
          <w:i/>
          <w:iCs/>
          <w:color w:val="auto"/>
          <w:sz w:val="24"/>
          <w:shd w:val="clear" w:color="auto" w:fill="FFFFFF"/>
        </w:rPr>
        <w:t>et al</w:t>
      </w:r>
      <w:r>
        <w:rPr>
          <w:rFonts w:hint="default" w:ascii="Times New Roman" w:hAnsi="Times New Roman" w:eastAsia="宋体" w:cs="Times New Roman"/>
          <w:color w:val="auto"/>
          <w:sz w:val="24"/>
          <w:shd w:val="clear" w:color="auto" w:fill="FFFFFF"/>
        </w:rPr>
        <w:t>. An RDL Modeling and Thermo-Mechanical Simulation Method of 2.5 D/3D Advanced Package Considering the Layout Impact Based on Machine Learning[J]. Micromachines</w:t>
      </w:r>
      <w:r>
        <w:rPr>
          <w:rFonts w:hint="default" w:ascii="Times New Roman" w:hAnsi="Times New Roman" w:eastAsia="宋体" w:cs="Times New Roman"/>
          <w:color w:val="auto"/>
          <w:sz w:val="24"/>
          <w:shd w:val="clear" w:color="auto" w:fill="FFFFFF"/>
          <w:lang w:val="en-US" w:eastAsia="zh-CN"/>
        </w:rPr>
        <w:t xml:space="preserve"> </w:t>
      </w:r>
      <w:r>
        <w:rPr>
          <w:rFonts w:hint="default" w:ascii="Times New Roman" w:hAnsi="Times New Roman" w:eastAsia="宋体" w:cs="Times New Roman"/>
          <w:color w:val="auto"/>
          <w:sz w:val="24"/>
          <w:shd w:val="clear" w:color="auto" w:fill="FFFFFF"/>
        </w:rPr>
        <w:t>14(8)</w:t>
      </w:r>
      <w:r>
        <w:rPr>
          <w:rFonts w:hint="default" w:ascii="Times New Roman" w:hAnsi="Times New Roman" w:eastAsia="宋体" w:cs="Times New Roman"/>
          <w:color w:val="auto"/>
          <w:sz w:val="24"/>
          <w:shd w:val="clear" w:color="auto" w:fill="FFFFFF"/>
          <w:lang w:val="en-US" w:eastAsia="zh-CN"/>
        </w:rPr>
        <w:t xml:space="preserve">, </w:t>
      </w:r>
      <w:r>
        <w:rPr>
          <w:rFonts w:hint="default" w:ascii="Times New Roman" w:hAnsi="Times New Roman" w:eastAsia="宋体" w:cs="Times New Roman"/>
          <w:color w:val="auto"/>
          <w:sz w:val="24"/>
          <w:shd w:val="clear" w:color="auto" w:fill="FFFFFF"/>
        </w:rPr>
        <w:t>1531</w:t>
      </w:r>
      <w:r>
        <w:rPr>
          <w:rFonts w:hint="default" w:ascii="Times New Roman" w:hAnsi="Times New Roman" w:eastAsia="宋体" w:cs="Times New Roman"/>
          <w:color w:val="auto"/>
          <w:sz w:val="24"/>
          <w:shd w:val="clear" w:color="auto" w:fill="FFFFFF"/>
          <w:lang w:val="en-US" w:eastAsia="zh-CN"/>
        </w:rPr>
        <w:t xml:space="preserve"> (2023)</w:t>
      </w:r>
      <w:r>
        <w:rPr>
          <w:rFonts w:hint="default" w:ascii="Times New Roman" w:hAnsi="Times New Roman" w:eastAsia="宋体" w:cs="Times New Roman"/>
          <w:color w:val="auto"/>
          <w:sz w:val="24"/>
          <w:shd w:val="clear" w:color="auto" w:fill="FFFFFF"/>
        </w:rPr>
        <w:t>.</w:t>
      </w:r>
    </w:p>
    <w:p w14:paraId="323DED5A">
      <w:pPr>
        <w:pStyle w:val="25"/>
        <w:numPr>
          <w:ilvl w:val="0"/>
          <w:numId w:val="0"/>
        </w:numPr>
        <w:spacing w:line="264" w:lineRule="auto"/>
        <w:rPr>
          <w:rFonts w:hint="default" w:ascii="Times New Roman" w:hAnsi="Times New Roman" w:cs="Times New Roman"/>
          <w:color w:val="auto"/>
          <w:sz w:val="24"/>
          <w:shd w:val="clear" w:color="auto" w:fill="FFFFFF"/>
          <w:lang w:val="en-US" w:eastAsia="zh-CN"/>
        </w:rPr>
      </w:pPr>
      <w:r>
        <w:rPr>
          <w:rFonts w:hint="default" w:ascii="Times New Roman" w:hAnsi="Times New Roman" w:cs="Times New Roman"/>
          <w:color w:val="auto"/>
          <w:sz w:val="24"/>
          <w:shd w:val="clear" w:color="auto" w:fill="FFFFFF"/>
          <w:lang w:val="en-US" w:eastAsia="zh-CN"/>
        </w:rPr>
        <w:t>[S1</w:t>
      </w:r>
      <w:r>
        <w:rPr>
          <w:rFonts w:hint="eastAsia" w:cs="Times New Roman"/>
          <w:color w:val="auto"/>
          <w:sz w:val="24"/>
          <w:shd w:val="clear" w:color="auto" w:fill="FFFFFF"/>
          <w:lang w:val="en-US" w:eastAsia="zh-CN"/>
        </w:rPr>
        <w:t>0</w:t>
      </w:r>
      <w:r>
        <w:rPr>
          <w:rFonts w:hint="default" w:ascii="Times New Roman" w:hAnsi="Times New Roman" w:cs="Times New Roman"/>
          <w:color w:val="auto"/>
          <w:sz w:val="24"/>
          <w:shd w:val="clear" w:color="auto" w:fill="FFFFFF"/>
          <w:lang w:val="en-US" w:eastAsia="zh-CN"/>
        </w:rPr>
        <w:t xml:space="preserve">] </w:t>
      </w:r>
      <w:r>
        <w:rPr>
          <w:rFonts w:hint="default" w:ascii="Times New Roman" w:hAnsi="Times New Roman" w:eastAsia="宋体" w:cs="Times New Roman"/>
          <w:color w:val="auto"/>
          <w:sz w:val="24"/>
          <w:shd w:val="clear" w:color="auto" w:fill="FFFFFF"/>
        </w:rPr>
        <w:t>Mo Q</w:t>
      </w:r>
      <w:r>
        <w:rPr>
          <w:rFonts w:hint="default" w:ascii="Times New Roman" w:hAnsi="Times New Roman" w:eastAsia="宋体" w:cs="Times New Roman"/>
          <w:color w:val="auto"/>
          <w:sz w:val="24"/>
          <w:shd w:val="clear" w:color="auto" w:fill="FFFFFF"/>
          <w:lang w:val="en-US" w:eastAsia="zh-CN"/>
        </w:rPr>
        <w:t>.</w:t>
      </w:r>
      <w:r>
        <w:rPr>
          <w:rFonts w:hint="default" w:ascii="Times New Roman" w:hAnsi="Times New Roman" w:eastAsia="宋体" w:cs="Times New Roman"/>
          <w:color w:val="auto"/>
          <w:sz w:val="24"/>
          <w:shd w:val="clear" w:color="auto" w:fill="FFFFFF"/>
        </w:rPr>
        <w:t>,</w:t>
      </w:r>
      <w:r>
        <w:rPr>
          <w:rFonts w:hint="default" w:ascii="Times New Roman" w:hAnsi="Times New Roman" w:eastAsia="宋体" w:cs="Times New Roman"/>
          <w:color w:val="auto"/>
          <w:sz w:val="24"/>
          <w:shd w:val="clear" w:color="auto" w:fill="FFFFFF"/>
          <w:lang w:val="en-US" w:eastAsia="zh-CN"/>
        </w:rPr>
        <w:t xml:space="preserve"> </w:t>
      </w:r>
      <w:r>
        <w:rPr>
          <w:rFonts w:hint="default" w:ascii="Times New Roman" w:hAnsi="Times New Roman" w:eastAsia="宋体" w:cs="Times New Roman"/>
          <w:i/>
          <w:iCs/>
          <w:color w:val="auto"/>
          <w:sz w:val="24"/>
          <w:shd w:val="clear" w:color="auto" w:fill="FFFFFF"/>
        </w:rPr>
        <w:t>et al</w:t>
      </w:r>
      <w:r>
        <w:rPr>
          <w:rFonts w:hint="default" w:ascii="Times New Roman" w:hAnsi="Times New Roman" w:eastAsia="宋体" w:cs="Times New Roman"/>
          <w:color w:val="auto"/>
          <w:sz w:val="24"/>
          <w:shd w:val="clear" w:color="auto" w:fill="FFFFFF"/>
        </w:rPr>
        <w:t>. Cross-Scale Thermodynamic Simulation of RDL Using Hybrid Machine Learning and Finite Element Modeling</w:t>
      </w:r>
      <w:r>
        <w:rPr>
          <w:rFonts w:hint="default" w:ascii="Times New Roman" w:hAnsi="Times New Roman" w:eastAsia="宋体" w:cs="Times New Roman"/>
          <w:color w:val="auto"/>
          <w:sz w:val="24"/>
          <w:shd w:val="clear" w:color="auto" w:fill="FFFFFF"/>
          <w:lang w:val="en-US" w:eastAsia="zh-CN"/>
        </w:rPr>
        <w:t xml:space="preserve">. </w:t>
      </w:r>
      <w:r>
        <w:rPr>
          <w:rFonts w:hint="default" w:ascii="Times New Roman" w:hAnsi="Times New Roman" w:eastAsia="宋体" w:cs="Times New Roman"/>
          <w:color w:val="auto"/>
          <w:sz w:val="24"/>
          <w:shd w:val="clear" w:color="auto" w:fill="FFFFFF"/>
        </w:rPr>
        <w:t>2025 26th International Conference on Electronic Packaging Technology (ICEPT)</w:t>
      </w:r>
      <w:r>
        <w:rPr>
          <w:rFonts w:hint="default" w:ascii="Times New Roman" w:hAnsi="Times New Roman" w:eastAsia="宋体" w:cs="Times New Roman"/>
          <w:color w:val="auto"/>
          <w:sz w:val="24"/>
          <w:shd w:val="clear" w:color="auto" w:fill="FFFFFF"/>
          <w:lang w:val="en-US" w:eastAsia="zh-CN"/>
        </w:rPr>
        <w:t xml:space="preserve">, </w:t>
      </w:r>
      <w:r>
        <w:rPr>
          <w:rFonts w:hint="default" w:ascii="Times New Roman" w:hAnsi="Times New Roman" w:eastAsia="宋体" w:cs="Times New Roman"/>
          <w:color w:val="auto"/>
          <w:sz w:val="24"/>
          <w:shd w:val="clear" w:color="auto" w:fill="FFFFFF"/>
        </w:rPr>
        <w:t>1-7</w:t>
      </w:r>
      <w:r>
        <w:rPr>
          <w:rFonts w:hint="default" w:ascii="Times New Roman" w:hAnsi="Times New Roman" w:eastAsia="宋体" w:cs="Times New Roman"/>
          <w:color w:val="auto"/>
          <w:sz w:val="24"/>
          <w:shd w:val="clear" w:color="auto" w:fill="FFFFFF"/>
          <w:lang w:val="en-US" w:eastAsia="zh-CN"/>
        </w:rPr>
        <w:t xml:space="preserve"> (2025)</w:t>
      </w:r>
      <w:r>
        <w:rPr>
          <w:rFonts w:hint="default" w:ascii="Times New Roman" w:hAnsi="Times New Roman" w:cs="Times New Roman"/>
          <w:color w:val="auto"/>
          <w:sz w:val="24"/>
          <w:shd w:val="clear" w:color="auto" w:fill="FFFFFF"/>
          <w:lang w:val="en-US" w:eastAsia="zh-CN"/>
        </w:rPr>
        <w:t>.</w:t>
      </w:r>
    </w:p>
    <w:p w14:paraId="62743B01">
      <w:pPr>
        <w:pStyle w:val="25"/>
        <w:numPr>
          <w:ilvl w:val="0"/>
          <w:numId w:val="0"/>
        </w:numPr>
        <w:spacing w:line="264" w:lineRule="auto"/>
        <w:rPr>
          <w:rFonts w:hint="default" w:ascii="Times New Roman" w:hAnsi="Times New Roman" w:eastAsia="宋体" w:cs="Times New Roman"/>
          <w:color w:val="auto"/>
          <w:sz w:val="24"/>
          <w:shd w:val="clear" w:color="auto" w:fill="FFFFFF"/>
        </w:rPr>
      </w:pPr>
      <w:r>
        <w:rPr>
          <w:rFonts w:hint="default" w:ascii="Times New Roman" w:hAnsi="Times New Roman" w:cs="Times New Roman"/>
          <w:color w:val="auto"/>
          <w:sz w:val="24"/>
          <w:shd w:val="clear" w:color="auto" w:fill="FFFFFF"/>
          <w:lang w:val="en-US" w:eastAsia="zh-CN"/>
        </w:rPr>
        <w:t>[S1</w:t>
      </w:r>
      <w:r>
        <w:rPr>
          <w:rFonts w:hint="eastAsia" w:cs="Times New Roman"/>
          <w:color w:val="auto"/>
          <w:sz w:val="24"/>
          <w:shd w:val="clear" w:color="auto" w:fill="FFFFFF"/>
          <w:lang w:val="en-US" w:eastAsia="zh-CN"/>
        </w:rPr>
        <w:t>1</w:t>
      </w:r>
      <w:r>
        <w:rPr>
          <w:rFonts w:hint="default" w:ascii="Times New Roman" w:hAnsi="Times New Roman" w:cs="Times New Roman"/>
          <w:color w:val="auto"/>
          <w:sz w:val="24"/>
          <w:shd w:val="clear" w:color="auto" w:fill="FFFFFF"/>
          <w:lang w:val="en-US" w:eastAsia="zh-CN"/>
        </w:rPr>
        <w:t xml:space="preserve">] </w:t>
      </w:r>
      <w:r>
        <w:rPr>
          <w:rFonts w:hint="default" w:ascii="Times New Roman" w:hAnsi="Times New Roman" w:eastAsia="宋体" w:cs="Times New Roman"/>
          <w:color w:val="auto"/>
          <w:sz w:val="24"/>
          <w:shd w:val="clear" w:color="auto" w:fill="FFFFFF"/>
        </w:rPr>
        <w:t>Zhao, X</w:t>
      </w:r>
      <w:r>
        <w:rPr>
          <w:rFonts w:hint="default" w:ascii="Times New Roman" w:hAnsi="Times New Roman" w:cs="Times New Roman"/>
          <w:color w:val="auto"/>
          <w:sz w:val="24"/>
          <w:shd w:val="clear" w:color="auto" w:fill="FFFFFF"/>
          <w:lang w:val="en-US" w:eastAsia="zh-CN"/>
        </w:rPr>
        <w:t>.</w:t>
      </w:r>
      <w:r>
        <w:rPr>
          <w:rFonts w:hint="default" w:ascii="Times New Roman" w:hAnsi="Times New Roman" w:eastAsia="宋体" w:cs="Times New Roman"/>
          <w:color w:val="auto"/>
          <w:sz w:val="24"/>
          <w:shd w:val="clear" w:color="auto" w:fill="FFFFFF"/>
        </w:rPr>
        <w:t xml:space="preserve">, </w:t>
      </w:r>
      <w:r>
        <w:rPr>
          <w:rFonts w:hint="default" w:ascii="Times New Roman" w:hAnsi="Times New Roman" w:eastAsia="宋体" w:cs="Times New Roman"/>
          <w:i/>
          <w:iCs/>
          <w:color w:val="auto"/>
          <w:sz w:val="24"/>
          <w:shd w:val="clear" w:color="auto" w:fill="FFFFFF"/>
        </w:rPr>
        <w:t>et al</w:t>
      </w:r>
      <w:r>
        <w:rPr>
          <w:rFonts w:hint="default" w:ascii="Times New Roman" w:hAnsi="Times New Roman" w:eastAsia="宋体" w:cs="Times New Roman"/>
          <w:color w:val="auto"/>
          <w:sz w:val="24"/>
          <w:shd w:val="clear" w:color="auto" w:fill="FFFFFF"/>
        </w:rPr>
        <w:t>. Warpage prediction of fan-out wafer-level package based on coupled deep learning and finite element simulation.</w:t>
      </w:r>
      <w:r>
        <w:rPr>
          <w:rFonts w:hint="eastAsia" w:cs="Times New Roman"/>
          <w:color w:val="auto"/>
          <w:sz w:val="24"/>
          <w:shd w:val="clear" w:color="auto" w:fill="FFFFFF"/>
          <w:lang w:eastAsia="zh-CN"/>
        </w:rPr>
        <w:t xml:space="preserve"> </w:t>
      </w:r>
      <w:r>
        <w:rPr>
          <w:rFonts w:hint="default" w:ascii="Times New Roman" w:hAnsi="Times New Roman" w:eastAsia="宋体" w:cs="Times New Roman"/>
          <w:color w:val="auto"/>
          <w:sz w:val="24"/>
          <w:shd w:val="clear" w:color="auto" w:fill="FFFFFF"/>
        </w:rPr>
        <w:t>Microelectronics Reliability</w:t>
      </w:r>
      <w:r>
        <w:rPr>
          <w:rFonts w:hint="default" w:ascii="Times New Roman" w:hAnsi="Times New Roman" w:cs="Times New Roman"/>
          <w:color w:val="auto"/>
          <w:sz w:val="24"/>
          <w:shd w:val="clear" w:color="auto" w:fill="FFFFFF"/>
          <w:lang w:val="en-US" w:eastAsia="zh-CN"/>
        </w:rPr>
        <w:t>.</w:t>
      </w:r>
      <w:r>
        <w:rPr>
          <w:rFonts w:hint="eastAsia" w:cs="Times New Roman"/>
          <w:color w:val="auto"/>
          <w:sz w:val="24"/>
          <w:shd w:val="clear" w:color="auto" w:fill="FFFFFF"/>
          <w:lang w:eastAsia="zh-CN"/>
        </w:rPr>
        <w:t xml:space="preserve"> </w:t>
      </w:r>
      <w:r>
        <w:rPr>
          <w:rFonts w:hint="default" w:ascii="Times New Roman" w:hAnsi="Times New Roman" w:eastAsia="宋体" w:cs="Times New Roman"/>
          <w:color w:val="auto"/>
          <w:sz w:val="24"/>
          <w:shd w:val="clear" w:color="auto" w:fill="FFFFFF"/>
        </w:rPr>
        <w:t>170: 115759</w:t>
      </w:r>
      <w:r>
        <w:rPr>
          <w:rFonts w:hint="default" w:ascii="Times New Roman" w:hAnsi="Times New Roman" w:cs="Times New Roman"/>
          <w:color w:val="auto"/>
          <w:sz w:val="24"/>
          <w:shd w:val="clear" w:color="auto" w:fill="FFFFFF"/>
          <w:lang w:val="en-US" w:eastAsia="zh-CN"/>
        </w:rPr>
        <w:t xml:space="preserve"> (2025)</w:t>
      </w:r>
      <w:r>
        <w:rPr>
          <w:rFonts w:hint="default" w:ascii="Times New Roman" w:hAnsi="Times New Roman" w:eastAsia="宋体" w:cs="Times New Roman"/>
          <w:color w:val="auto"/>
          <w:sz w:val="24"/>
          <w:shd w:val="clear" w:color="auto" w:fill="FFFFFF"/>
        </w:rPr>
        <w:t>.</w:t>
      </w:r>
    </w:p>
    <w:p w14:paraId="6E0FFCD2">
      <w:pPr>
        <w:pStyle w:val="25"/>
        <w:numPr>
          <w:ilvl w:val="0"/>
          <w:numId w:val="0"/>
        </w:numPr>
        <w:spacing w:line="264" w:lineRule="auto"/>
        <w:rPr>
          <w:rFonts w:hint="default" w:ascii="Times New Roman" w:hAnsi="Times New Roman" w:eastAsia="宋体" w:cs="Times New Roman"/>
          <w:color w:val="auto"/>
          <w:sz w:val="24"/>
          <w:shd w:val="clear" w:color="auto" w:fill="FFFFFF"/>
        </w:rPr>
      </w:pPr>
      <w:r>
        <w:rPr>
          <w:rFonts w:hint="default" w:ascii="Times New Roman" w:hAnsi="Times New Roman" w:cs="Times New Roman"/>
          <w:color w:val="auto"/>
          <w:sz w:val="24"/>
          <w:shd w:val="clear" w:color="auto" w:fill="FFFFFF"/>
          <w:lang w:val="en-US" w:eastAsia="zh-CN"/>
        </w:rPr>
        <w:t>[S1</w:t>
      </w:r>
      <w:r>
        <w:rPr>
          <w:rFonts w:hint="eastAsia" w:cs="Times New Roman"/>
          <w:color w:val="auto"/>
          <w:sz w:val="24"/>
          <w:shd w:val="clear" w:color="auto" w:fill="FFFFFF"/>
          <w:lang w:val="en-US" w:eastAsia="zh-CN"/>
        </w:rPr>
        <w:t>2</w:t>
      </w:r>
      <w:r>
        <w:rPr>
          <w:rFonts w:hint="default" w:ascii="Times New Roman" w:hAnsi="Times New Roman" w:cs="Times New Roman"/>
          <w:color w:val="auto"/>
          <w:sz w:val="24"/>
          <w:shd w:val="clear" w:color="auto" w:fill="FFFFFF"/>
          <w:lang w:val="en-US" w:eastAsia="zh-CN"/>
        </w:rPr>
        <w:t xml:space="preserve">] </w:t>
      </w:r>
      <w:r>
        <w:rPr>
          <w:rFonts w:hint="default" w:ascii="Times New Roman" w:hAnsi="Times New Roman" w:eastAsia="宋体" w:cs="Times New Roman"/>
          <w:color w:val="auto"/>
          <w:sz w:val="24"/>
          <w:shd w:val="clear" w:color="auto" w:fill="FFFFFF"/>
        </w:rPr>
        <w:t>Wu X</w:t>
      </w:r>
      <w:r>
        <w:rPr>
          <w:rFonts w:hint="default" w:ascii="Times New Roman" w:hAnsi="Times New Roman" w:eastAsia="宋体" w:cs="Times New Roman"/>
          <w:color w:val="auto"/>
          <w:sz w:val="24"/>
          <w:shd w:val="clear" w:color="auto" w:fill="FFFFFF"/>
          <w:lang w:val="en-US" w:eastAsia="zh-CN"/>
        </w:rPr>
        <w:t xml:space="preserve">. </w:t>
      </w:r>
      <w:r>
        <w:rPr>
          <w:rFonts w:hint="default" w:ascii="Times New Roman" w:hAnsi="Times New Roman" w:eastAsia="宋体" w:cs="Times New Roman"/>
          <w:i/>
          <w:iCs/>
          <w:color w:val="auto"/>
          <w:sz w:val="24"/>
          <w:shd w:val="clear" w:color="auto" w:fill="FFFFFF"/>
        </w:rPr>
        <w:t>et al</w:t>
      </w:r>
      <w:r>
        <w:rPr>
          <w:rFonts w:hint="default" w:ascii="Times New Roman" w:hAnsi="Times New Roman" w:eastAsia="宋体" w:cs="Times New Roman"/>
          <w:color w:val="auto"/>
          <w:sz w:val="24"/>
          <w:shd w:val="clear" w:color="auto" w:fill="FFFFFF"/>
        </w:rPr>
        <w:t>. TSV wafer warpage simulation and process induced strain prediction by machine learning-based anisotropic equivalent modeling method. 2023 IEEE 25th Electronics Packaging Technology Conference (EPTC). 780-786</w:t>
      </w:r>
      <w:r>
        <w:rPr>
          <w:rFonts w:hint="default" w:ascii="Times New Roman" w:hAnsi="Times New Roman" w:eastAsia="宋体" w:cs="Times New Roman"/>
          <w:color w:val="auto"/>
          <w:sz w:val="24"/>
          <w:shd w:val="clear" w:color="auto" w:fill="FFFFFF"/>
          <w:lang w:val="en-US" w:eastAsia="zh-CN"/>
        </w:rPr>
        <w:t xml:space="preserve"> (2023)</w:t>
      </w:r>
      <w:r>
        <w:rPr>
          <w:rFonts w:hint="default" w:ascii="Times New Roman" w:hAnsi="Times New Roman" w:eastAsia="宋体" w:cs="Times New Roman"/>
          <w:color w:val="auto"/>
          <w:sz w:val="24"/>
          <w:shd w:val="clear" w:color="auto" w:fill="FFFFFF"/>
        </w:rPr>
        <w:t>.</w:t>
      </w:r>
    </w:p>
    <w:p w14:paraId="40B6BE5D">
      <w:pPr>
        <w:pStyle w:val="25"/>
        <w:numPr>
          <w:ilvl w:val="0"/>
          <w:numId w:val="0"/>
        </w:numPr>
        <w:spacing w:line="264" w:lineRule="auto"/>
        <w:rPr>
          <w:rFonts w:hint="default" w:ascii="Times New Roman" w:hAnsi="Times New Roman" w:eastAsia="宋体" w:cs="Times New Roman"/>
          <w:color w:val="auto"/>
          <w:sz w:val="24"/>
          <w:shd w:val="clear" w:color="auto" w:fill="FFFFFF"/>
        </w:rPr>
      </w:pPr>
    </w:p>
    <w:p w14:paraId="5B4D99EB">
      <w:pPr>
        <w:pStyle w:val="25"/>
        <w:numPr>
          <w:ilvl w:val="0"/>
          <w:numId w:val="0"/>
        </w:numPr>
        <w:spacing w:line="264" w:lineRule="auto"/>
        <w:rPr>
          <w:rFonts w:hint="default" w:ascii="Times New Roman" w:hAnsi="Times New Roman" w:eastAsia="宋体" w:cs="Times New Roman"/>
          <w:color w:val="auto"/>
          <w:sz w:val="24"/>
          <w:shd w:val="clear" w:color="auto" w:fill="FFFFFF"/>
          <w:lang w:val="en-US" w:eastAsia="zh-CN"/>
        </w:rPr>
      </w:pPr>
    </w:p>
    <w:p w14:paraId="69FD5EE0">
      <w:pPr>
        <w:pStyle w:val="25"/>
        <w:numPr>
          <w:ilvl w:val="0"/>
          <w:numId w:val="0"/>
        </w:numPr>
        <w:spacing w:line="264" w:lineRule="auto"/>
        <w:rPr>
          <w:rFonts w:hint="default" w:ascii="Times New Roman" w:hAnsi="Times New Roman" w:eastAsia="宋体" w:cs="Times New Roman"/>
          <w:color w:val="auto"/>
          <w:sz w:val="24"/>
          <w:shd w:val="clear" w:color="auto" w:fill="FFFFFF"/>
          <w:lang w:val="en-US" w:eastAsia="zh-CN"/>
        </w:rPr>
      </w:pPr>
    </w:p>
    <w:p w14:paraId="126A285A">
      <w:pPr>
        <w:pStyle w:val="25"/>
        <w:numPr>
          <w:ilvl w:val="0"/>
          <w:numId w:val="0"/>
        </w:numPr>
        <w:spacing w:line="264" w:lineRule="auto"/>
        <w:rPr>
          <w:rFonts w:hint="default" w:ascii="Times New Roman" w:hAnsi="Times New Roman" w:eastAsia="宋体" w:cs="Times New Roman"/>
          <w:color w:val="auto"/>
          <w:sz w:val="24"/>
          <w:shd w:val="clear" w:color="auto" w:fill="FFFFFF"/>
          <w:lang w:val="en-US" w:eastAsia="zh-CN"/>
        </w:rPr>
      </w:pPr>
    </w:p>
    <w:p w14:paraId="1C597B39">
      <w:pPr>
        <w:jc w:val="both"/>
        <w:rPr>
          <w:rFonts w:hint="default" w:ascii="Times New Roman" w:hAnsi="Times New Roman" w:eastAsia="宋体" w:cs="Times New Roman"/>
          <w:sz w:val="24"/>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FormataOTF-Bold">
    <w:altName w:val="Calibri"/>
    <w:panose1 w:val="00000000000000000000"/>
    <w:charset w:val="00"/>
    <w:family w:val="auto"/>
    <w:pitch w:val="default"/>
    <w:sig w:usb0="00000000" w:usb1="00000000" w:usb2="00000000" w:usb3="00000000" w:csb0="00000001"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DD88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5C6AE">
    <w:pPr>
      <w:pStyle w:val="4"/>
      <w:jc w:val="center"/>
    </w:pPr>
    <w:r>
      <w:t>S</w:t>
    </w:r>
    <w:sdt>
      <w:sdtPr>
        <w:id w:val="-1188985753"/>
        <w:docPartObj>
          <w:docPartGallery w:val="autotext"/>
        </w:docPartObj>
      </w:sdtPr>
      <w:sdtContent>
        <w:r>
          <w:fldChar w:fldCharType="begin"/>
        </w:r>
        <w:r>
          <w:instrText xml:space="preserve">PAGE   \* MERGEFORMAT</w:instrText>
        </w:r>
        <w:r>
          <w:fldChar w:fldCharType="separate"/>
        </w:r>
        <w:r>
          <w:rPr>
            <w:lang w:val="zh-CN"/>
          </w:rPr>
          <w:t>15</w:t>
        </w:r>
        <w:r>
          <w:fldChar w:fldCharType="end"/>
        </w:r>
      </w:sdtContent>
    </w:sdt>
  </w:p>
  <w:p w14:paraId="2EA6B3F1">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C9BD3">
    <w:pPr>
      <w:pStyle w:val="5"/>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83050"/>
    <w:multiLevelType w:val="singleLevel"/>
    <w:tmpl w:val="88783050"/>
    <w:lvl w:ilvl="0" w:tentative="0">
      <w:start w:val="1"/>
      <w:numFmt w:val="decimal"/>
      <w:lvlText w:val="%1)"/>
      <w:lvlJc w:val="left"/>
      <w:pPr>
        <w:ind w:left="425" w:hanging="425"/>
      </w:pPr>
      <w:rPr>
        <w:rFonts w:hint="default"/>
      </w:rPr>
    </w:lvl>
  </w:abstractNum>
  <w:abstractNum w:abstractNumId="1">
    <w:nsid w:val="E4D5E444"/>
    <w:multiLevelType w:val="singleLevel"/>
    <w:tmpl w:val="E4D5E444"/>
    <w:lvl w:ilvl="0" w:tentative="0">
      <w:start w:val="1"/>
      <w:numFmt w:val="decimal"/>
      <w:suff w:val="space"/>
      <w:lvlText w:val="%1."/>
      <w:lvlJc w:val="left"/>
    </w:lvl>
  </w:abstractNum>
  <w:abstractNum w:abstractNumId="2">
    <w:nsid w:val="0111E774"/>
    <w:multiLevelType w:val="singleLevel"/>
    <w:tmpl w:val="0111E774"/>
    <w:lvl w:ilvl="0" w:tentative="0">
      <w:start w:val="1"/>
      <w:numFmt w:val="decimal"/>
      <w:suff w:val="space"/>
      <w:lvlText w:val="%1)"/>
      <w:lvlJc w:val="left"/>
    </w:lvl>
  </w:abstractNum>
  <w:abstractNum w:abstractNumId="3">
    <w:nsid w:val="34F42C90"/>
    <w:multiLevelType w:val="singleLevel"/>
    <w:tmpl w:val="34F42C90"/>
    <w:lvl w:ilvl="0" w:tentative="0">
      <w:start w:val="1"/>
      <w:numFmt w:val="decimal"/>
      <w:suff w:val="space"/>
      <w:lvlText w:val="%1."/>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6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C3MLA0MTczMzQxtDRX0lEKTi0uzszPAykwsqwFAH2yPootAAAA"/>
    <w:docVar w:name="EN.InstantFormat" w:val="&lt;ENInstantFormat&gt;&lt;Enabled&gt;1&lt;/Enabled&gt;&lt;ScanUnformatted&gt;1&lt;/ScanUnformatted&gt;&lt;ScanChanges&gt;1&lt;/ScanChanges&gt;&lt;Suspended&gt;1&lt;/Suspended&gt;&lt;/ENInstantFormat&gt;"/>
  </w:docVars>
  <w:rsids>
    <w:rsidRoot w:val="003360BB"/>
    <w:rsid w:val="000057B1"/>
    <w:rsid w:val="000134F6"/>
    <w:rsid w:val="00021452"/>
    <w:rsid w:val="000215E7"/>
    <w:rsid w:val="000229B0"/>
    <w:rsid w:val="0002692A"/>
    <w:rsid w:val="00042014"/>
    <w:rsid w:val="000451AE"/>
    <w:rsid w:val="0004575F"/>
    <w:rsid w:val="00046B1F"/>
    <w:rsid w:val="000517F3"/>
    <w:rsid w:val="00053377"/>
    <w:rsid w:val="0006680F"/>
    <w:rsid w:val="00074F41"/>
    <w:rsid w:val="00083888"/>
    <w:rsid w:val="00097145"/>
    <w:rsid w:val="000B4D9B"/>
    <w:rsid w:val="000C077A"/>
    <w:rsid w:val="000C0EB0"/>
    <w:rsid w:val="000C70D6"/>
    <w:rsid w:val="000D1A93"/>
    <w:rsid w:val="000D7C2A"/>
    <w:rsid w:val="000F4E7B"/>
    <w:rsid w:val="00101F89"/>
    <w:rsid w:val="00106574"/>
    <w:rsid w:val="00107B26"/>
    <w:rsid w:val="001223AE"/>
    <w:rsid w:val="00135704"/>
    <w:rsid w:val="00142526"/>
    <w:rsid w:val="00150ED6"/>
    <w:rsid w:val="00157FAA"/>
    <w:rsid w:val="0016150E"/>
    <w:rsid w:val="00170C65"/>
    <w:rsid w:val="001815A2"/>
    <w:rsid w:val="00181ADD"/>
    <w:rsid w:val="0018610D"/>
    <w:rsid w:val="00187356"/>
    <w:rsid w:val="001968C9"/>
    <w:rsid w:val="001B1F8F"/>
    <w:rsid w:val="001B400C"/>
    <w:rsid w:val="001B4872"/>
    <w:rsid w:val="001B49EB"/>
    <w:rsid w:val="001B7925"/>
    <w:rsid w:val="001C2407"/>
    <w:rsid w:val="001E1C2D"/>
    <w:rsid w:val="002013B0"/>
    <w:rsid w:val="00202362"/>
    <w:rsid w:val="0021222A"/>
    <w:rsid w:val="002151A6"/>
    <w:rsid w:val="0022519E"/>
    <w:rsid w:val="00232B57"/>
    <w:rsid w:val="00232EE3"/>
    <w:rsid w:val="0024071C"/>
    <w:rsid w:val="00243E34"/>
    <w:rsid w:val="00263C77"/>
    <w:rsid w:val="00265991"/>
    <w:rsid w:val="002662FE"/>
    <w:rsid w:val="00280318"/>
    <w:rsid w:val="0029022C"/>
    <w:rsid w:val="00291F49"/>
    <w:rsid w:val="00296022"/>
    <w:rsid w:val="00296ABE"/>
    <w:rsid w:val="00297B65"/>
    <w:rsid w:val="002B17BF"/>
    <w:rsid w:val="002C4149"/>
    <w:rsid w:val="002C6B79"/>
    <w:rsid w:val="002C6DB1"/>
    <w:rsid w:val="002F4709"/>
    <w:rsid w:val="002F6DB7"/>
    <w:rsid w:val="003001A8"/>
    <w:rsid w:val="00301B9A"/>
    <w:rsid w:val="003041B3"/>
    <w:rsid w:val="00305284"/>
    <w:rsid w:val="00315A98"/>
    <w:rsid w:val="00316338"/>
    <w:rsid w:val="00321ACB"/>
    <w:rsid w:val="00322431"/>
    <w:rsid w:val="00325396"/>
    <w:rsid w:val="00332D90"/>
    <w:rsid w:val="003360BB"/>
    <w:rsid w:val="00346BAD"/>
    <w:rsid w:val="00350126"/>
    <w:rsid w:val="00365E95"/>
    <w:rsid w:val="003815E7"/>
    <w:rsid w:val="00386368"/>
    <w:rsid w:val="00395BAB"/>
    <w:rsid w:val="0039600F"/>
    <w:rsid w:val="003A1E73"/>
    <w:rsid w:val="003A2CBE"/>
    <w:rsid w:val="003B2FAF"/>
    <w:rsid w:val="003B7A63"/>
    <w:rsid w:val="003C26A0"/>
    <w:rsid w:val="003C40E2"/>
    <w:rsid w:val="003D39E6"/>
    <w:rsid w:val="003D7D47"/>
    <w:rsid w:val="003E2E39"/>
    <w:rsid w:val="003E7B69"/>
    <w:rsid w:val="003F6B2F"/>
    <w:rsid w:val="00416ADC"/>
    <w:rsid w:val="0043300A"/>
    <w:rsid w:val="00436752"/>
    <w:rsid w:val="004376D9"/>
    <w:rsid w:val="00437A0E"/>
    <w:rsid w:val="004424E7"/>
    <w:rsid w:val="00443974"/>
    <w:rsid w:val="00451706"/>
    <w:rsid w:val="00495BDC"/>
    <w:rsid w:val="004A68A2"/>
    <w:rsid w:val="004B4416"/>
    <w:rsid w:val="004C449B"/>
    <w:rsid w:val="004C5603"/>
    <w:rsid w:val="004C764F"/>
    <w:rsid w:val="004D3C4D"/>
    <w:rsid w:val="004D5D2C"/>
    <w:rsid w:val="004F6E80"/>
    <w:rsid w:val="00500E82"/>
    <w:rsid w:val="005026CE"/>
    <w:rsid w:val="0051323B"/>
    <w:rsid w:val="00526BD3"/>
    <w:rsid w:val="0053256E"/>
    <w:rsid w:val="0053451D"/>
    <w:rsid w:val="005440E0"/>
    <w:rsid w:val="005565B3"/>
    <w:rsid w:val="005700AE"/>
    <w:rsid w:val="005710EC"/>
    <w:rsid w:val="0057126D"/>
    <w:rsid w:val="005818F0"/>
    <w:rsid w:val="005977E4"/>
    <w:rsid w:val="005C785D"/>
    <w:rsid w:val="005D19F0"/>
    <w:rsid w:val="005F2CDE"/>
    <w:rsid w:val="00621880"/>
    <w:rsid w:val="006362DE"/>
    <w:rsid w:val="0063708D"/>
    <w:rsid w:val="0064375A"/>
    <w:rsid w:val="00643AC0"/>
    <w:rsid w:val="00662526"/>
    <w:rsid w:val="00671D61"/>
    <w:rsid w:val="006767CB"/>
    <w:rsid w:val="00680E66"/>
    <w:rsid w:val="00686E92"/>
    <w:rsid w:val="006942FC"/>
    <w:rsid w:val="00695BDC"/>
    <w:rsid w:val="0069652C"/>
    <w:rsid w:val="006972FC"/>
    <w:rsid w:val="006A1F4D"/>
    <w:rsid w:val="006C0184"/>
    <w:rsid w:val="006F09C2"/>
    <w:rsid w:val="006F35D3"/>
    <w:rsid w:val="007517D6"/>
    <w:rsid w:val="00752C88"/>
    <w:rsid w:val="007A05CF"/>
    <w:rsid w:val="007A7AC6"/>
    <w:rsid w:val="007A7E36"/>
    <w:rsid w:val="007B3815"/>
    <w:rsid w:val="007B382D"/>
    <w:rsid w:val="007B7F54"/>
    <w:rsid w:val="007E389A"/>
    <w:rsid w:val="007E43BB"/>
    <w:rsid w:val="007F46FB"/>
    <w:rsid w:val="0081389F"/>
    <w:rsid w:val="00816E17"/>
    <w:rsid w:val="0082450E"/>
    <w:rsid w:val="00853F51"/>
    <w:rsid w:val="0085703F"/>
    <w:rsid w:val="0087009C"/>
    <w:rsid w:val="00871D28"/>
    <w:rsid w:val="00873B9E"/>
    <w:rsid w:val="00881A89"/>
    <w:rsid w:val="008971C4"/>
    <w:rsid w:val="008A15F1"/>
    <w:rsid w:val="008A6552"/>
    <w:rsid w:val="008C6649"/>
    <w:rsid w:val="008D3A05"/>
    <w:rsid w:val="008E1443"/>
    <w:rsid w:val="008F4659"/>
    <w:rsid w:val="008F67EB"/>
    <w:rsid w:val="009236A2"/>
    <w:rsid w:val="009329BD"/>
    <w:rsid w:val="00932A68"/>
    <w:rsid w:val="00933C39"/>
    <w:rsid w:val="009407A7"/>
    <w:rsid w:val="0095142B"/>
    <w:rsid w:val="00951C35"/>
    <w:rsid w:val="0095454E"/>
    <w:rsid w:val="00963EE5"/>
    <w:rsid w:val="00977F90"/>
    <w:rsid w:val="00980017"/>
    <w:rsid w:val="00983FD5"/>
    <w:rsid w:val="009851E4"/>
    <w:rsid w:val="009912B9"/>
    <w:rsid w:val="00994E4D"/>
    <w:rsid w:val="00995622"/>
    <w:rsid w:val="009A2EB8"/>
    <w:rsid w:val="009B58FD"/>
    <w:rsid w:val="009D155D"/>
    <w:rsid w:val="009E3003"/>
    <w:rsid w:val="009F0F1B"/>
    <w:rsid w:val="00A02D2A"/>
    <w:rsid w:val="00A06E53"/>
    <w:rsid w:val="00A07A35"/>
    <w:rsid w:val="00A1363E"/>
    <w:rsid w:val="00A30A88"/>
    <w:rsid w:val="00A60668"/>
    <w:rsid w:val="00A60BFB"/>
    <w:rsid w:val="00A61D51"/>
    <w:rsid w:val="00A768DD"/>
    <w:rsid w:val="00A8111D"/>
    <w:rsid w:val="00A82DED"/>
    <w:rsid w:val="00A84F0C"/>
    <w:rsid w:val="00A96C0A"/>
    <w:rsid w:val="00AB71F1"/>
    <w:rsid w:val="00AC0566"/>
    <w:rsid w:val="00AC46F3"/>
    <w:rsid w:val="00AC749E"/>
    <w:rsid w:val="00AE19D0"/>
    <w:rsid w:val="00B0327C"/>
    <w:rsid w:val="00B06111"/>
    <w:rsid w:val="00B15437"/>
    <w:rsid w:val="00B17D08"/>
    <w:rsid w:val="00B2378C"/>
    <w:rsid w:val="00B26DA7"/>
    <w:rsid w:val="00B27B5A"/>
    <w:rsid w:val="00B4668F"/>
    <w:rsid w:val="00B511F7"/>
    <w:rsid w:val="00B51F01"/>
    <w:rsid w:val="00B52B80"/>
    <w:rsid w:val="00B54DAA"/>
    <w:rsid w:val="00B555AE"/>
    <w:rsid w:val="00B60E56"/>
    <w:rsid w:val="00B61380"/>
    <w:rsid w:val="00B67282"/>
    <w:rsid w:val="00B75BC2"/>
    <w:rsid w:val="00B877F8"/>
    <w:rsid w:val="00B87DD5"/>
    <w:rsid w:val="00B91395"/>
    <w:rsid w:val="00BA1975"/>
    <w:rsid w:val="00BB248B"/>
    <w:rsid w:val="00BB2D28"/>
    <w:rsid w:val="00BE3E91"/>
    <w:rsid w:val="00BF7102"/>
    <w:rsid w:val="00C021ED"/>
    <w:rsid w:val="00C10486"/>
    <w:rsid w:val="00C1168F"/>
    <w:rsid w:val="00C25E00"/>
    <w:rsid w:val="00C623F0"/>
    <w:rsid w:val="00C91A18"/>
    <w:rsid w:val="00C95166"/>
    <w:rsid w:val="00CA39EC"/>
    <w:rsid w:val="00CB7DEF"/>
    <w:rsid w:val="00CD0454"/>
    <w:rsid w:val="00CD0BD6"/>
    <w:rsid w:val="00CD585B"/>
    <w:rsid w:val="00CF3ED4"/>
    <w:rsid w:val="00CF553A"/>
    <w:rsid w:val="00D018B1"/>
    <w:rsid w:val="00D13FD2"/>
    <w:rsid w:val="00D21A9D"/>
    <w:rsid w:val="00D32DCF"/>
    <w:rsid w:val="00D4283D"/>
    <w:rsid w:val="00D4661D"/>
    <w:rsid w:val="00D515DF"/>
    <w:rsid w:val="00D561BA"/>
    <w:rsid w:val="00D56F97"/>
    <w:rsid w:val="00D608DB"/>
    <w:rsid w:val="00D75D86"/>
    <w:rsid w:val="00D80B6A"/>
    <w:rsid w:val="00D815EA"/>
    <w:rsid w:val="00D83178"/>
    <w:rsid w:val="00D8555F"/>
    <w:rsid w:val="00DB60AA"/>
    <w:rsid w:val="00DC223F"/>
    <w:rsid w:val="00DC6F2F"/>
    <w:rsid w:val="00DD7A62"/>
    <w:rsid w:val="00DE7D42"/>
    <w:rsid w:val="00DF06AE"/>
    <w:rsid w:val="00DF3C36"/>
    <w:rsid w:val="00E11265"/>
    <w:rsid w:val="00E22358"/>
    <w:rsid w:val="00E40660"/>
    <w:rsid w:val="00E43303"/>
    <w:rsid w:val="00E64580"/>
    <w:rsid w:val="00E703B8"/>
    <w:rsid w:val="00E86A79"/>
    <w:rsid w:val="00EA4E38"/>
    <w:rsid w:val="00EB03F3"/>
    <w:rsid w:val="00EB28D7"/>
    <w:rsid w:val="00ED13E0"/>
    <w:rsid w:val="00ED2E8E"/>
    <w:rsid w:val="00EE124F"/>
    <w:rsid w:val="00EE5911"/>
    <w:rsid w:val="00EE7148"/>
    <w:rsid w:val="00EF7568"/>
    <w:rsid w:val="00F012F5"/>
    <w:rsid w:val="00F04652"/>
    <w:rsid w:val="00F17E20"/>
    <w:rsid w:val="00F20115"/>
    <w:rsid w:val="00F2416D"/>
    <w:rsid w:val="00F36E83"/>
    <w:rsid w:val="00F5202E"/>
    <w:rsid w:val="00F5293D"/>
    <w:rsid w:val="00F566DA"/>
    <w:rsid w:val="00F66B4C"/>
    <w:rsid w:val="00F70B43"/>
    <w:rsid w:val="00F916A0"/>
    <w:rsid w:val="00FA41CE"/>
    <w:rsid w:val="00FB2A2F"/>
    <w:rsid w:val="00FB67A7"/>
    <w:rsid w:val="00FC3E0D"/>
    <w:rsid w:val="00FF2298"/>
    <w:rsid w:val="00FF3564"/>
    <w:rsid w:val="01F723D2"/>
    <w:rsid w:val="02720839"/>
    <w:rsid w:val="03DC00EF"/>
    <w:rsid w:val="03FD52AB"/>
    <w:rsid w:val="049B38BE"/>
    <w:rsid w:val="050F05C1"/>
    <w:rsid w:val="05614B95"/>
    <w:rsid w:val="05A36F5B"/>
    <w:rsid w:val="05A77262"/>
    <w:rsid w:val="05D57F98"/>
    <w:rsid w:val="06FF2B5E"/>
    <w:rsid w:val="070A6AAF"/>
    <w:rsid w:val="0777244E"/>
    <w:rsid w:val="078B05A0"/>
    <w:rsid w:val="07A01DB0"/>
    <w:rsid w:val="087E15BA"/>
    <w:rsid w:val="091859B0"/>
    <w:rsid w:val="0A1B3F65"/>
    <w:rsid w:val="0A2574A6"/>
    <w:rsid w:val="0A4D56E8"/>
    <w:rsid w:val="0C5918F4"/>
    <w:rsid w:val="0C68301F"/>
    <w:rsid w:val="0C8A75A3"/>
    <w:rsid w:val="0CF34AB8"/>
    <w:rsid w:val="0D364274"/>
    <w:rsid w:val="0D37326B"/>
    <w:rsid w:val="0D5648B3"/>
    <w:rsid w:val="0F082BB8"/>
    <w:rsid w:val="0F0E2667"/>
    <w:rsid w:val="0FB9515C"/>
    <w:rsid w:val="102A64CE"/>
    <w:rsid w:val="1066305F"/>
    <w:rsid w:val="110E434E"/>
    <w:rsid w:val="111D7BC2"/>
    <w:rsid w:val="124318AA"/>
    <w:rsid w:val="12A90B35"/>
    <w:rsid w:val="12C235BA"/>
    <w:rsid w:val="12C5223C"/>
    <w:rsid w:val="12EC1F42"/>
    <w:rsid w:val="13A93A39"/>
    <w:rsid w:val="16102CDA"/>
    <w:rsid w:val="16F72C4E"/>
    <w:rsid w:val="17005F34"/>
    <w:rsid w:val="17E41539"/>
    <w:rsid w:val="181A30AD"/>
    <w:rsid w:val="18252A26"/>
    <w:rsid w:val="186364ED"/>
    <w:rsid w:val="18C272A1"/>
    <w:rsid w:val="18C541D4"/>
    <w:rsid w:val="195E7E85"/>
    <w:rsid w:val="19813587"/>
    <w:rsid w:val="198F7168"/>
    <w:rsid w:val="19C20200"/>
    <w:rsid w:val="19E15BCC"/>
    <w:rsid w:val="1A932D34"/>
    <w:rsid w:val="1AF12CE1"/>
    <w:rsid w:val="1B0F63F2"/>
    <w:rsid w:val="1B1836EE"/>
    <w:rsid w:val="1B281500"/>
    <w:rsid w:val="1B6F3710"/>
    <w:rsid w:val="1E02612C"/>
    <w:rsid w:val="1E573449"/>
    <w:rsid w:val="1F093620"/>
    <w:rsid w:val="1F0C54A8"/>
    <w:rsid w:val="1F422EEA"/>
    <w:rsid w:val="1FB01A70"/>
    <w:rsid w:val="1FD67062"/>
    <w:rsid w:val="1FD840FD"/>
    <w:rsid w:val="20525B36"/>
    <w:rsid w:val="209B48D6"/>
    <w:rsid w:val="20A200E4"/>
    <w:rsid w:val="20F134DB"/>
    <w:rsid w:val="20F848F5"/>
    <w:rsid w:val="21986B09"/>
    <w:rsid w:val="21BF3555"/>
    <w:rsid w:val="21DB33C1"/>
    <w:rsid w:val="226969B8"/>
    <w:rsid w:val="23AC3027"/>
    <w:rsid w:val="24085A3F"/>
    <w:rsid w:val="24753C68"/>
    <w:rsid w:val="248875F1"/>
    <w:rsid w:val="24CF2FB2"/>
    <w:rsid w:val="251E1D03"/>
    <w:rsid w:val="25583753"/>
    <w:rsid w:val="25760C0C"/>
    <w:rsid w:val="25DC01E3"/>
    <w:rsid w:val="25F806CE"/>
    <w:rsid w:val="26004DA9"/>
    <w:rsid w:val="2699427E"/>
    <w:rsid w:val="28527593"/>
    <w:rsid w:val="28AE6489"/>
    <w:rsid w:val="29750748"/>
    <w:rsid w:val="2A81520E"/>
    <w:rsid w:val="2AF03C85"/>
    <w:rsid w:val="2CFC452C"/>
    <w:rsid w:val="2D4A3018"/>
    <w:rsid w:val="2DF94EDE"/>
    <w:rsid w:val="2E327FE1"/>
    <w:rsid w:val="2E3F11F2"/>
    <w:rsid w:val="2F0D141B"/>
    <w:rsid w:val="2FB13B8E"/>
    <w:rsid w:val="2FE70DEC"/>
    <w:rsid w:val="3079073D"/>
    <w:rsid w:val="30D245A8"/>
    <w:rsid w:val="31DD238B"/>
    <w:rsid w:val="32791C36"/>
    <w:rsid w:val="330F7364"/>
    <w:rsid w:val="335B2455"/>
    <w:rsid w:val="33E3258B"/>
    <w:rsid w:val="348D6FB1"/>
    <w:rsid w:val="34BF0EAE"/>
    <w:rsid w:val="358D0F0B"/>
    <w:rsid w:val="363036B4"/>
    <w:rsid w:val="367C26F8"/>
    <w:rsid w:val="368E200B"/>
    <w:rsid w:val="36CC7811"/>
    <w:rsid w:val="37802C3F"/>
    <w:rsid w:val="385C381E"/>
    <w:rsid w:val="390D1585"/>
    <w:rsid w:val="39645A11"/>
    <w:rsid w:val="3A194F9E"/>
    <w:rsid w:val="3B284AAE"/>
    <w:rsid w:val="3BA120E2"/>
    <w:rsid w:val="3D127F47"/>
    <w:rsid w:val="3D883A0A"/>
    <w:rsid w:val="3DC2371B"/>
    <w:rsid w:val="3DF829E3"/>
    <w:rsid w:val="3EB056A9"/>
    <w:rsid w:val="412B3CE0"/>
    <w:rsid w:val="41A64DC7"/>
    <w:rsid w:val="42B851C3"/>
    <w:rsid w:val="42F0679A"/>
    <w:rsid w:val="443641F2"/>
    <w:rsid w:val="44511355"/>
    <w:rsid w:val="44934AAB"/>
    <w:rsid w:val="44AB6728"/>
    <w:rsid w:val="44E80010"/>
    <w:rsid w:val="44E9619C"/>
    <w:rsid w:val="452C2D14"/>
    <w:rsid w:val="45D62B69"/>
    <w:rsid w:val="46F22495"/>
    <w:rsid w:val="472D3FB0"/>
    <w:rsid w:val="47E80223"/>
    <w:rsid w:val="486F44A0"/>
    <w:rsid w:val="48C85E08"/>
    <w:rsid w:val="4A336902"/>
    <w:rsid w:val="4A6259B8"/>
    <w:rsid w:val="4A6869D1"/>
    <w:rsid w:val="4A7D5BD3"/>
    <w:rsid w:val="4B92392A"/>
    <w:rsid w:val="4C2A0E0A"/>
    <w:rsid w:val="4CEC76BC"/>
    <w:rsid w:val="4D4541B1"/>
    <w:rsid w:val="4DB01324"/>
    <w:rsid w:val="4E2A7687"/>
    <w:rsid w:val="4E3B2FC8"/>
    <w:rsid w:val="4E3D0B96"/>
    <w:rsid w:val="4E6E40C2"/>
    <w:rsid w:val="4F0B1812"/>
    <w:rsid w:val="50065388"/>
    <w:rsid w:val="50A75AF3"/>
    <w:rsid w:val="50FA572E"/>
    <w:rsid w:val="51B17817"/>
    <w:rsid w:val="520B2B98"/>
    <w:rsid w:val="52D0010D"/>
    <w:rsid w:val="53A2397B"/>
    <w:rsid w:val="545C3B2A"/>
    <w:rsid w:val="54BC30BF"/>
    <w:rsid w:val="553B5E36"/>
    <w:rsid w:val="5568664B"/>
    <w:rsid w:val="584260F9"/>
    <w:rsid w:val="58CF00A0"/>
    <w:rsid w:val="59446290"/>
    <w:rsid w:val="596D1DFE"/>
    <w:rsid w:val="59F1552F"/>
    <w:rsid w:val="5A3A61EC"/>
    <w:rsid w:val="5BA924BC"/>
    <w:rsid w:val="5D5F28DD"/>
    <w:rsid w:val="5DDF1A79"/>
    <w:rsid w:val="5E323B5B"/>
    <w:rsid w:val="5E9F61E3"/>
    <w:rsid w:val="5F2C785A"/>
    <w:rsid w:val="5F606557"/>
    <w:rsid w:val="5F65108C"/>
    <w:rsid w:val="5F720A99"/>
    <w:rsid w:val="60FB2569"/>
    <w:rsid w:val="612933CC"/>
    <w:rsid w:val="613D1036"/>
    <w:rsid w:val="613F6CAD"/>
    <w:rsid w:val="635D0816"/>
    <w:rsid w:val="639C334D"/>
    <w:rsid w:val="665F2AAD"/>
    <w:rsid w:val="66A82BFF"/>
    <w:rsid w:val="66F7653E"/>
    <w:rsid w:val="67173A1A"/>
    <w:rsid w:val="67C87A80"/>
    <w:rsid w:val="67CB7D59"/>
    <w:rsid w:val="68EA49CB"/>
    <w:rsid w:val="69605A13"/>
    <w:rsid w:val="698C77F2"/>
    <w:rsid w:val="69B153E3"/>
    <w:rsid w:val="69DC7521"/>
    <w:rsid w:val="69E21C37"/>
    <w:rsid w:val="69E21F81"/>
    <w:rsid w:val="6A3A6E73"/>
    <w:rsid w:val="6A880C15"/>
    <w:rsid w:val="6AB37F91"/>
    <w:rsid w:val="6ADD42B1"/>
    <w:rsid w:val="6B2C395A"/>
    <w:rsid w:val="6B9904D0"/>
    <w:rsid w:val="6BB36D47"/>
    <w:rsid w:val="6C736D7B"/>
    <w:rsid w:val="6C7E03B3"/>
    <w:rsid w:val="6C856852"/>
    <w:rsid w:val="6D207260"/>
    <w:rsid w:val="6D44359A"/>
    <w:rsid w:val="6D910891"/>
    <w:rsid w:val="6DDC275C"/>
    <w:rsid w:val="6DF328AD"/>
    <w:rsid w:val="6E5D2F46"/>
    <w:rsid w:val="6E790D4F"/>
    <w:rsid w:val="6EA630A3"/>
    <w:rsid w:val="6EE2279C"/>
    <w:rsid w:val="6FB13768"/>
    <w:rsid w:val="6FD067EB"/>
    <w:rsid w:val="6FD30B26"/>
    <w:rsid w:val="70BF0E31"/>
    <w:rsid w:val="71BF1875"/>
    <w:rsid w:val="71DA3C77"/>
    <w:rsid w:val="72605B7B"/>
    <w:rsid w:val="729907F9"/>
    <w:rsid w:val="747C7341"/>
    <w:rsid w:val="750546FA"/>
    <w:rsid w:val="750773C2"/>
    <w:rsid w:val="75580E94"/>
    <w:rsid w:val="76583042"/>
    <w:rsid w:val="76720FC1"/>
    <w:rsid w:val="77055C7A"/>
    <w:rsid w:val="77260F4B"/>
    <w:rsid w:val="780103C1"/>
    <w:rsid w:val="786E2B88"/>
    <w:rsid w:val="79605C34"/>
    <w:rsid w:val="79F857F4"/>
    <w:rsid w:val="7AF72429"/>
    <w:rsid w:val="7B1A5A85"/>
    <w:rsid w:val="7BD1208B"/>
    <w:rsid w:val="7C1E1510"/>
    <w:rsid w:val="7D8B20AD"/>
    <w:rsid w:val="7EE9517D"/>
    <w:rsid w:val="7F1823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heme="minorBidi"/>
      <w:kern w:val="2"/>
      <w:sz w:val="24"/>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2"/>
    <w:unhideWhenUsed/>
    <w:qFormat/>
    <w:uiPriority w:val="99"/>
    <w:pPr>
      <w:spacing w:line="240" w:lineRule="auto"/>
    </w:pPr>
    <w:rPr>
      <w:sz w:val="20"/>
      <w:szCs w:val="20"/>
    </w:rPr>
  </w:style>
  <w:style w:type="paragraph" w:styleId="3">
    <w:name w:val="Balloon Text"/>
    <w:basedOn w:val="1"/>
    <w:link w:val="21"/>
    <w:semiHidden/>
    <w:unhideWhenUsed/>
    <w:qFormat/>
    <w:uiPriority w:val="99"/>
    <w:pPr>
      <w:spacing w:line="240" w:lineRule="auto"/>
    </w:pPr>
    <w:rPr>
      <w:rFonts w:ascii="Segoe UI" w:hAnsi="Segoe UI" w:cs="Segoe UI"/>
      <w:sz w:val="18"/>
      <w:szCs w:val="18"/>
    </w:rPr>
  </w:style>
  <w:style w:type="paragraph" w:styleId="4">
    <w:name w:val="footer"/>
    <w:basedOn w:val="1"/>
    <w:link w:val="19"/>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annotation subject"/>
    <w:basedOn w:val="2"/>
    <w:next w:val="2"/>
    <w:link w:val="23"/>
    <w:semiHidden/>
    <w:unhideWhenUsed/>
    <w:qFormat/>
    <w:uiPriority w:val="99"/>
    <w:rPr>
      <w:b/>
      <w:bCs/>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Hyperlink"/>
    <w:basedOn w:val="10"/>
    <w:unhideWhenUsed/>
    <w:qFormat/>
    <w:uiPriority w:val="99"/>
    <w:rPr>
      <w:color w:val="0563C1" w:themeColor="hyperlink"/>
      <w:u w:val="single"/>
      <w14:textFill>
        <w14:solidFill>
          <w14:schemeClr w14:val="hlink"/>
        </w14:solidFill>
      </w14:textFill>
    </w:rPr>
  </w:style>
  <w:style w:type="character" w:styleId="13">
    <w:name w:val="annotation reference"/>
    <w:basedOn w:val="10"/>
    <w:semiHidden/>
    <w:unhideWhenUsed/>
    <w:qFormat/>
    <w:uiPriority w:val="99"/>
    <w:rPr>
      <w:sz w:val="16"/>
      <w:szCs w:val="16"/>
    </w:rPr>
  </w:style>
  <w:style w:type="paragraph" w:customStyle="1" w:styleId="14">
    <w:name w:val="FA_Corresponding_Author_Footnote"/>
    <w:basedOn w:val="1"/>
    <w:next w:val="1"/>
    <w:qFormat/>
    <w:uiPriority w:val="0"/>
    <w:pPr>
      <w:widowControl/>
      <w:spacing w:after="200" w:line="480" w:lineRule="auto"/>
    </w:pPr>
    <w:rPr>
      <w:rFonts w:ascii="Times" w:hAnsi="Times" w:cs="Times New Roman"/>
      <w:kern w:val="0"/>
      <w:szCs w:val="20"/>
      <w:lang w:eastAsia="en-US"/>
    </w:rPr>
  </w:style>
  <w:style w:type="table" w:customStyle="1" w:styleId="15">
    <w:name w:val="无格式表格 21"/>
    <w:basedOn w:val="8"/>
    <w:qFormat/>
    <w:uiPriority w:val="42"/>
    <w:rPr>
      <w:rFonts w:ascii="Times New Roman" w:hAnsi="Times New Roman" w:eastAsia="宋体" w:cs="Times New Roman"/>
      <w:kern w:val="0"/>
      <w:sz w:val="20"/>
      <w:szCs w:val="20"/>
    </w:r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16">
    <w:name w:val="MTDisplayEquation"/>
    <w:basedOn w:val="1"/>
    <w:next w:val="1"/>
    <w:link w:val="17"/>
    <w:qFormat/>
    <w:uiPriority w:val="0"/>
    <w:pPr>
      <w:tabs>
        <w:tab w:val="center" w:pos="4160"/>
        <w:tab w:val="right" w:pos="8300"/>
      </w:tabs>
    </w:pPr>
    <w:rPr>
      <w:rFonts w:cs="Times New Roman"/>
      <w:szCs w:val="24"/>
    </w:rPr>
  </w:style>
  <w:style w:type="character" w:customStyle="1" w:styleId="17">
    <w:name w:val="MTDisplayEquation 字符"/>
    <w:basedOn w:val="10"/>
    <w:link w:val="16"/>
    <w:qFormat/>
    <w:uiPriority w:val="0"/>
    <w:rPr>
      <w:rFonts w:ascii="Times New Roman" w:hAnsi="Times New Roman" w:eastAsia="宋体" w:cs="Times New Roman"/>
      <w:sz w:val="24"/>
      <w:szCs w:val="24"/>
    </w:rPr>
  </w:style>
  <w:style w:type="character" w:customStyle="1" w:styleId="18">
    <w:name w:val="页眉 Char"/>
    <w:basedOn w:val="10"/>
    <w:link w:val="5"/>
    <w:qFormat/>
    <w:uiPriority w:val="99"/>
    <w:rPr>
      <w:rFonts w:ascii="Times New Roman" w:hAnsi="Times New Roman" w:eastAsia="宋体"/>
      <w:sz w:val="18"/>
      <w:szCs w:val="18"/>
    </w:rPr>
  </w:style>
  <w:style w:type="character" w:customStyle="1" w:styleId="19">
    <w:name w:val="页脚 Char"/>
    <w:basedOn w:val="10"/>
    <w:link w:val="4"/>
    <w:qFormat/>
    <w:uiPriority w:val="99"/>
    <w:rPr>
      <w:rFonts w:ascii="Times New Roman" w:hAnsi="Times New Roman" w:eastAsia="宋体"/>
      <w:sz w:val="18"/>
      <w:szCs w:val="18"/>
    </w:rPr>
  </w:style>
  <w:style w:type="character" w:styleId="20">
    <w:name w:val="Placeholder Text"/>
    <w:basedOn w:val="10"/>
    <w:semiHidden/>
    <w:qFormat/>
    <w:uiPriority w:val="99"/>
    <w:rPr>
      <w:color w:val="808080"/>
    </w:rPr>
  </w:style>
  <w:style w:type="character" w:customStyle="1" w:styleId="21">
    <w:name w:val="批注框文本 Char"/>
    <w:basedOn w:val="10"/>
    <w:link w:val="3"/>
    <w:semiHidden/>
    <w:qFormat/>
    <w:uiPriority w:val="99"/>
    <w:rPr>
      <w:rFonts w:ascii="Segoe UI" w:hAnsi="Segoe UI" w:eastAsia="宋体" w:cs="Segoe UI"/>
      <w:sz w:val="18"/>
      <w:szCs w:val="18"/>
    </w:rPr>
  </w:style>
  <w:style w:type="character" w:customStyle="1" w:styleId="22">
    <w:name w:val="批注文字 Char"/>
    <w:basedOn w:val="10"/>
    <w:link w:val="2"/>
    <w:qFormat/>
    <w:uiPriority w:val="99"/>
    <w:rPr>
      <w:rFonts w:ascii="Times New Roman" w:hAnsi="Times New Roman" w:eastAsia="宋体"/>
      <w:sz w:val="20"/>
      <w:szCs w:val="20"/>
    </w:rPr>
  </w:style>
  <w:style w:type="character" w:customStyle="1" w:styleId="23">
    <w:name w:val="批注主题 Char"/>
    <w:basedOn w:val="22"/>
    <w:link w:val="7"/>
    <w:semiHidden/>
    <w:qFormat/>
    <w:uiPriority w:val="99"/>
    <w:rPr>
      <w:rFonts w:ascii="Times New Roman" w:hAnsi="Times New Roman" w:eastAsia="宋体"/>
      <w:b/>
      <w:bCs/>
      <w:sz w:val="20"/>
      <w:szCs w:val="20"/>
    </w:rPr>
  </w:style>
  <w:style w:type="character" w:customStyle="1" w:styleId="24">
    <w:name w:val="apple-converted-space"/>
    <w:basedOn w:val="10"/>
    <w:qFormat/>
    <w:uiPriority w:val="0"/>
  </w:style>
  <w:style w:type="paragraph" w:styleId="25">
    <w:name w:val="List Paragraph"/>
    <w:basedOn w:val="1"/>
    <w:qFormat/>
    <w:uiPriority w:val="34"/>
    <w:pPr>
      <w:ind w:firstLine="420" w:firstLineChars="200"/>
    </w:pPr>
  </w:style>
  <w:style w:type="character" w:customStyle="1" w:styleId="26">
    <w:name w:val="mwe-math-mathml-inline"/>
    <w:basedOn w:val="10"/>
    <w:qFormat/>
    <w:uiPriority w:val="0"/>
  </w:style>
  <w:style w:type="character" w:customStyle="1" w:styleId="27">
    <w:name w:val="Unresolved Mention"/>
    <w:basedOn w:val="10"/>
    <w:semiHidden/>
    <w:unhideWhenUsed/>
    <w:qFormat/>
    <w:uiPriority w:val="99"/>
    <w:rPr>
      <w:color w:val="605E5C"/>
      <w:shd w:val="clear" w:color="auto" w:fill="E1DFDD"/>
    </w:rPr>
  </w:style>
  <w:style w:type="paragraph" w:customStyle="1" w:styleId="28">
    <w:name w:val="Para"/>
    <w:autoRedefine/>
    <w:qFormat/>
    <w:uiPriority w:val="0"/>
    <w:pPr>
      <w:ind w:firstLine="255"/>
      <w:jc w:val="both"/>
    </w:pPr>
    <w:rPr>
      <w:rFonts w:ascii="Times New Roman" w:hAnsi="Times New Roman" w:eastAsia="宋体" w:cs="Times New Roman"/>
      <w:color w:val="0000FF"/>
      <w:kern w:val="2"/>
      <w:sz w:val="20"/>
      <w:szCs w:val="22"/>
      <w:lang w:val="en-GB" w:eastAsia="zh-CN" w:bidi="ar-SA"/>
    </w:rPr>
  </w:style>
  <w:style w:type="paragraph" w:customStyle="1" w:styleId="29">
    <w:name w:val="FigureCaption"/>
    <w:link w:val="30"/>
    <w:autoRedefine/>
    <w:qFormat/>
    <w:uiPriority w:val="0"/>
    <w:pPr>
      <w:keepNext/>
      <w:spacing w:before="240" w:after="120"/>
      <w:jc w:val="both"/>
    </w:pPr>
    <w:rPr>
      <w:rFonts w:ascii="Times New Roman" w:hAnsi="Times New Roman" w:cs="Times New Roman" w:eastAsiaTheme="minorEastAsia"/>
      <w:kern w:val="0"/>
      <w:sz w:val="16"/>
      <w:szCs w:val="22"/>
      <w:lang w:val="en-US" w:eastAsia="en-US" w:bidi="ar-SA"/>
    </w:rPr>
  </w:style>
  <w:style w:type="character" w:customStyle="1" w:styleId="30">
    <w:name w:val="FigureCaption Char"/>
    <w:basedOn w:val="10"/>
    <w:link w:val="29"/>
    <w:qFormat/>
    <w:uiPriority w:val="0"/>
    <w:rPr>
      <w:rFonts w:ascii="Times New Roman" w:hAnsi="Times New Roman" w:cs="Times New Roman"/>
      <w:kern w:val="0"/>
      <w:sz w:val="16"/>
      <w:lang w:eastAsia="en-US"/>
    </w:rPr>
  </w:style>
  <w:style w:type="character" w:customStyle="1" w:styleId="31">
    <w:name w:val="Caption Color"/>
    <w:qFormat/>
    <w:uiPriority w:val="0"/>
    <w:rPr>
      <w:rFonts w:ascii="Arial" w:hAnsi="Arial" w:cs="FormataOTF-Bold"/>
      <w:bCs/>
      <w:color w:val="1901B7"/>
      <w:sz w:val="14"/>
      <w:szCs w:val="14"/>
    </w:rPr>
  </w:style>
</w:styles>
</file>

<file path=word/_rels/document.xml.rels><?xml version="1.0" encoding="UTF-8" standalone="yes"?>
<Relationships xmlns="http://schemas.openxmlformats.org/package/2006/relationships"><Relationship Id="rId9" Type="http://schemas.openxmlformats.org/officeDocument/2006/relationships/image" Target="media/image1.tiff"/><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1.xml"/><Relationship Id="rId28" Type="http://schemas.openxmlformats.org/officeDocument/2006/relationships/numbering" Target="numbering.xml"/><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tiff"/><Relationship Id="rId22" Type="http://schemas.openxmlformats.org/officeDocument/2006/relationships/image" Target="media/image14.tiff"/><Relationship Id="rId21" Type="http://schemas.openxmlformats.org/officeDocument/2006/relationships/image" Target="media/image13.tiff"/><Relationship Id="rId20" Type="http://schemas.openxmlformats.org/officeDocument/2006/relationships/image" Target="media/image12.tiff"/><Relationship Id="rId2" Type="http://schemas.openxmlformats.org/officeDocument/2006/relationships/settings" Target="settings.xml"/><Relationship Id="rId19" Type="http://schemas.openxmlformats.org/officeDocument/2006/relationships/image" Target="media/image11.tiff"/><Relationship Id="rId18" Type="http://schemas.openxmlformats.org/officeDocument/2006/relationships/image" Target="media/image10.tiff"/><Relationship Id="rId17" Type="http://schemas.openxmlformats.org/officeDocument/2006/relationships/image" Target="media/image9.tiff"/><Relationship Id="rId16" Type="http://schemas.openxmlformats.org/officeDocument/2006/relationships/image" Target="media/image8.tiff"/><Relationship Id="rId15" Type="http://schemas.openxmlformats.org/officeDocument/2006/relationships/image" Target="media/image7.tiff"/><Relationship Id="rId14" Type="http://schemas.openxmlformats.org/officeDocument/2006/relationships/image" Target="media/image6.tiff"/><Relationship Id="rId13" Type="http://schemas.openxmlformats.org/officeDocument/2006/relationships/image" Target="media/image5.tiff"/><Relationship Id="rId12" Type="http://schemas.openxmlformats.org/officeDocument/2006/relationships/image" Target="media/image4.png"/><Relationship Id="rId11" Type="http://schemas.openxmlformats.org/officeDocument/2006/relationships/image" Target="media/image3.tiff"/><Relationship Id="rId10" Type="http://schemas.openxmlformats.org/officeDocument/2006/relationships/image" Target="media/image2.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55D1C-FAE5-46C3-9F75-A6EA393149B1}">
  <ds:schemaRefs/>
</ds:datastoreItem>
</file>

<file path=docProps/app.xml><?xml version="1.0" encoding="utf-8"?>
<Properties xmlns="http://schemas.openxmlformats.org/officeDocument/2006/extended-properties" xmlns:vt="http://schemas.openxmlformats.org/officeDocument/2006/docPropsVTypes">
  <Template>Normal.dotm</Template>
  <Pages>33</Pages>
  <Words>4680</Words>
  <Characters>27065</Characters>
  <Lines>71</Lines>
  <Paragraphs>20</Paragraphs>
  <TotalTime>66</TotalTime>
  <ScaleCrop>false</ScaleCrop>
  <LinksUpToDate>false</LinksUpToDate>
  <CharactersWithSpaces>31943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2023-03-06T02:47:00Z</dcterms:created>
  <dc:creator>Windows 用户</dc:creator>
  <cp:lastModifiedBy>SK</cp:lastModifiedBy>
  <cp:lastPrinted>2023-03-10T10:34:00Z</cp:lastPrinted>
  <dcterms:modified xsi:type="dcterms:W3CDTF">2026-05-12T06:19:54Z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9D09BC1BFC794DFB9E164789C7554D0C_13</vt:lpwstr>
  </property>
  <property fmtid="{D5CDD505-2E9C-101B-9397-08002B2CF9AE}" pid="4" name="KSOTemplateDocerSaveRecord">
    <vt:lpwstr>eyJoZGlkIjoiNWE3YzU0NGVjMjgzMDFhYWRlNWQ4NmIwNGE2ZDQ5NzQiLCJ1c2VySWQiOiIxMDMwMTc4ODAyIn0=</vt:lpwstr>
  </property>
</Properties>
</file>