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A31C1" w14:textId="7374EA91" w:rsidR="00633FC8" w:rsidRPr="008C76C2" w:rsidRDefault="00F80403" w:rsidP="00405907">
      <w:pPr>
        <w:jc w:val="center"/>
        <w:rPr>
          <w:b/>
          <w:sz w:val="24"/>
          <w:szCs w:val="24"/>
        </w:rPr>
      </w:pPr>
      <w:r w:rsidRPr="008C76C2">
        <w:rPr>
          <w:b/>
          <w:sz w:val="24"/>
          <w:szCs w:val="24"/>
        </w:rPr>
        <w:t>SUPPLEMENTARY INFORMATION</w:t>
      </w:r>
    </w:p>
    <w:p w14:paraId="6757BCF3" w14:textId="2A819554" w:rsidR="004F0DED" w:rsidRPr="008C76C2" w:rsidRDefault="004F0DED" w:rsidP="00405907">
      <w:pPr>
        <w:jc w:val="center"/>
        <w:rPr>
          <w:b/>
          <w:sz w:val="24"/>
          <w:szCs w:val="24"/>
        </w:rPr>
      </w:pPr>
    </w:p>
    <w:p w14:paraId="484A91F4" w14:textId="3AA49DAA" w:rsidR="004F0DED" w:rsidRPr="008C76C2" w:rsidRDefault="004F0DED" w:rsidP="004F0DED">
      <w:pPr>
        <w:jc w:val="both"/>
        <w:rPr>
          <w:b/>
        </w:rPr>
      </w:pPr>
      <w:r w:rsidRPr="008C76C2">
        <w:rPr>
          <w:b/>
        </w:rPr>
        <w:t>CONTENTS</w:t>
      </w:r>
    </w:p>
    <w:p w14:paraId="379E5657" w14:textId="0F4A2407" w:rsidR="00141F7F" w:rsidRPr="008C76C2" w:rsidRDefault="00141F7F" w:rsidP="004F0DED">
      <w:pPr>
        <w:jc w:val="both"/>
        <w:rPr>
          <w:sz w:val="20"/>
          <w:szCs w:val="20"/>
        </w:rPr>
      </w:pPr>
      <w:r w:rsidRPr="008C76C2">
        <w:rPr>
          <w:sz w:val="20"/>
          <w:szCs w:val="20"/>
        </w:rPr>
        <w:t>Page</w:t>
      </w:r>
      <w:r w:rsidR="007B27AC" w:rsidRPr="008C76C2">
        <w:rPr>
          <w:sz w:val="20"/>
          <w:szCs w:val="20"/>
        </w:rPr>
        <w:t>s</w:t>
      </w:r>
      <w:r w:rsidRPr="008C76C2">
        <w:rPr>
          <w:sz w:val="20"/>
          <w:szCs w:val="20"/>
        </w:rPr>
        <w:t xml:space="preserve"> 2</w:t>
      </w:r>
      <w:r w:rsidR="00784EF5" w:rsidRPr="008C76C2">
        <w:rPr>
          <w:sz w:val="20"/>
          <w:szCs w:val="20"/>
        </w:rPr>
        <w:t>-3</w:t>
      </w:r>
      <w:r w:rsidR="007B27AC" w:rsidRPr="008C76C2">
        <w:rPr>
          <w:sz w:val="20"/>
          <w:szCs w:val="20"/>
        </w:rPr>
        <w:tab/>
      </w:r>
      <w:r w:rsidR="003871E8" w:rsidRPr="008C76C2">
        <w:rPr>
          <w:sz w:val="20"/>
          <w:szCs w:val="20"/>
        </w:rPr>
        <w:t>eTable 1: PRISMA Checklist</w:t>
      </w:r>
    </w:p>
    <w:p w14:paraId="6A376DD3" w14:textId="00E4E5B9" w:rsidR="00E36095" w:rsidRPr="008C76C2" w:rsidRDefault="00E36095" w:rsidP="00E7451B">
      <w:pPr>
        <w:ind w:left="1440" w:hanging="1440"/>
        <w:jc w:val="both"/>
        <w:rPr>
          <w:sz w:val="20"/>
          <w:szCs w:val="20"/>
        </w:rPr>
      </w:pPr>
      <w:r w:rsidRPr="008C76C2">
        <w:rPr>
          <w:sz w:val="20"/>
          <w:szCs w:val="20"/>
        </w:rPr>
        <w:t xml:space="preserve">Pages </w:t>
      </w:r>
      <w:r w:rsidR="009354B5" w:rsidRPr="008C76C2">
        <w:rPr>
          <w:sz w:val="20"/>
          <w:szCs w:val="20"/>
        </w:rPr>
        <w:t>4-</w:t>
      </w:r>
      <w:r w:rsidR="00BB487E" w:rsidRPr="008C76C2">
        <w:rPr>
          <w:sz w:val="20"/>
          <w:szCs w:val="20"/>
        </w:rPr>
        <w:t>6</w:t>
      </w:r>
      <w:r w:rsidRPr="008C76C2">
        <w:rPr>
          <w:sz w:val="20"/>
          <w:szCs w:val="20"/>
        </w:rPr>
        <w:tab/>
      </w:r>
      <w:r w:rsidR="00C13AC9" w:rsidRPr="008C76C2">
        <w:rPr>
          <w:sz w:val="20"/>
          <w:szCs w:val="20"/>
        </w:rPr>
        <w:t>eAppendix 1</w:t>
      </w:r>
      <w:r w:rsidR="00F646A8" w:rsidRPr="008C76C2">
        <w:rPr>
          <w:sz w:val="20"/>
          <w:szCs w:val="20"/>
        </w:rPr>
        <w:t>: M</w:t>
      </w:r>
      <w:r w:rsidR="00C87234" w:rsidRPr="008C76C2">
        <w:rPr>
          <w:sz w:val="20"/>
          <w:szCs w:val="20"/>
        </w:rPr>
        <w:t>ethods</w:t>
      </w:r>
    </w:p>
    <w:p w14:paraId="340D4888" w14:textId="7718D3CB" w:rsidR="0049722C" w:rsidRPr="008C76C2" w:rsidRDefault="0049722C" w:rsidP="0049722C">
      <w:pPr>
        <w:jc w:val="both"/>
        <w:rPr>
          <w:sz w:val="20"/>
          <w:szCs w:val="20"/>
        </w:rPr>
      </w:pPr>
      <w:r w:rsidRPr="008C76C2">
        <w:rPr>
          <w:sz w:val="20"/>
          <w:szCs w:val="20"/>
        </w:rPr>
        <w:t>Page 7</w:t>
      </w:r>
      <w:r w:rsidRPr="008C76C2">
        <w:rPr>
          <w:sz w:val="20"/>
          <w:szCs w:val="20"/>
        </w:rPr>
        <w:tab/>
      </w:r>
      <w:r w:rsidRPr="008C76C2">
        <w:rPr>
          <w:sz w:val="20"/>
          <w:szCs w:val="20"/>
        </w:rPr>
        <w:tab/>
        <w:t>eFigure 1: Search process for meta-analyses examining non-CNS dysfunction in FEP</w:t>
      </w:r>
    </w:p>
    <w:p w14:paraId="7CA450CF" w14:textId="5C40117C" w:rsidR="0049722C" w:rsidRPr="008C76C2" w:rsidRDefault="0049722C" w:rsidP="0049722C">
      <w:pPr>
        <w:jc w:val="both"/>
        <w:rPr>
          <w:sz w:val="20"/>
          <w:szCs w:val="20"/>
        </w:rPr>
      </w:pPr>
      <w:r w:rsidRPr="008C76C2">
        <w:rPr>
          <w:sz w:val="20"/>
          <w:szCs w:val="20"/>
        </w:rPr>
        <w:t>Page 7</w:t>
      </w:r>
      <w:r w:rsidRPr="008C76C2">
        <w:rPr>
          <w:sz w:val="20"/>
          <w:szCs w:val="20"/>
        </w:rPr>
        <w:tab/>
      </w:r>
      <w:r w:rsidRPr="008C76C2">
        <w:rPr>
          <w:sz w:val="20"/>
          <w:szCs w:val="20"/>
        </w:rPr>
        <w:tab/>
        <w:t>eFigure 2: Search process for meta-analyses examining CNS dysfunction in FEP</w:t>
      </w:r>
    </w:p>
    <w:p w14:paraId="59760A17" w14:textId="1996A86B" w:rsidR="00C337C4" w:rsidRPr="008C76C2" w:rsidRDefault="001B7479" w:rsidP="004F0DED">
      <w:pPr>
        <w:jc w:val="both"/>
        <w:rPr>
          <w:sz w:val="20"/>
          <w:szCs w:val="20"/>
        </w:rPr>
      </w:pPr>
      <w:r w:rsidRPr="008C76C2">
        <w:rPr>
          <w:sz w:val="20"/>
          <w:szCs w:val="20"/>
        </w:rPr>
        <w:t>Page</w:t>
      </w:r>
      <w:r w:rsidR="00A917DB" w:rsidRPr="008C76C2">
        <w:rPr>
          <w:sz w:val="20"/>
          <w:szCs w:val="20"/>
        </w:rPr>
        <w:t xml:space="preserve"> </w:t>
      </w:r>
      <w:r w:rsidR="0049722C" w:rsidRPr="008C76C2">
        <w:rPr>
          <w:sz w:val="20"/>
          <w:szCs w:val="20"/>
        </w:rPr>
        <w:t>8</w:t>
      </w:r>
      <w:r w:rsidR="00C337C4" w:rsidRPr="008C76C2">
        <w:rPr>
          <w:sz w:val="20"/>
          <w:szCs w:val="20"/>
        </w:rPr>
        <w:tab/>
      </w:r>
      <w:r w:rsidR="00C337C4" w:rsidRPr="008C76C2">
        <w:rPr>
          <w:sz w:val="20"/>
          <w:szCs w:val="20"/>
        </w:rPr>
        <w:tab/>
      </w:r>
      <w:r w:rsidR="00D05BE9" w:rsidRPr="008C76C2">
        <w:rPr>
          <w:sz w:val="20"/>
          <w:szCs w:val="20"/>
        </w:rPr>
        <w:t>eTable</w:t>
      </w:r>
      <w:r w:rsidR="00712C03" w:rsidRPr="008C76C2">
        <w:rPr>
          <w:sz w:val="20"/>
          <w:szCs w:val="20"/>
        </w:rPr>
        <w:t>s</w:t>
      </w:r>
      <w:r w:rsidR="005C6359" w:rsidRPr="008C76C2">
        <w:rPr>
          <w:sz w:val="20"/>
          <w:szCs w:val="20"/>
        </w:rPr>
        <w:t xml:space="preserve"> 2 and 3</w:t>
      </w:r>
      <w:r w:rsidR="00D05BE9" w:rsidRPr="008C76C2">
        <w:rPr>
          <w:sz w:val="20"/>
          <w:szCs w:val="20"/>
        </w:rPr>
        <w:t>: AMSTAR aggregate scores</w:t>
      </w:r>
      <w:r w:rsidR="00712C03" w:rsidRPr="008C76C2">
        <w:rPr>
          <w:sz w:val="20"/>
          <w:szCs w:val="20"/>
        </w:rPr>
        <w:t xml:space="preserve"> (CNS and non-CNS)</w:t>
      </w:r>
    </w:p>
    <w:p w14:paraId="6F6637AB" w14:textId="24665098" w:rsidR="00D05BE9" w:rsidRPr="008C76C2" w:rsidRDefault="00712C03" w:rsidP="004F0DED">
      <w:pPr>
        <w:jc w:val="both"/>
        <w:rPr>
          <w:sz w:val="20"/>
          <w:szCs w:val="20"/>
        </w:rPr>
      </w:pPr>
      <w:r w:rsidRPr="008C76C2">
        <w:rPr>
          <w:sz w:val="20"/>
          <w:szCs w:val="20"/>
        </w:rPr>
        <w:t xml:space="preserve">Page </w:t>
      </w:r>
      <w:r w:rsidR="0049722C" w:rsidRPr="008C76C2">
        <w:rPr>
          <w:sz w:val="20"/>
          <w:szCs w:val="20"/>
        </w:rPr>
        <w:t>9</w:t>
      </w:r>
      <w:r w:rsidR="005C6359" w:rsidRPr="008C76C2">
        <w:rPr>
          <w:sz w:val="20"/>
          <w:szCs w:val="20"/>
        </w:rPr>
        <w:tab/>
      </w:r>
      <w:r w:rsidR="005C6359" w:rsidRPr="008C76C2">
        <w:rPr>
          <w:sz w:val="20"/>
          <w:szCs w:val="20"/>
        </w:rPr>
        <w:tab/>
        <w:t>eTable 4</w:t>
      </w:r>
      <w:r w:rsidR="00D05BE9" w:rsidRPr="008C76C2">
        <w:rPr>
          <w:sz w:val="20"/>
          <w:szCs w:val="20"/>
        </w:rPr>
        <w:t xml:space="preserve">: </w:t>
      </w:r>
      <w:r w:rsidR="00164984" w:rsidRPr="008C76C2">
        <w:rPr>
          <w:sz w:val="20"/>
          <w:szCs w:val="20"/>
        </w:rPr>
        <w:t xml:space="preserve">Fail Safe N scores for CNS and non-CNS parameters </w:t>
      </w:r>
    </w:p>
    <w:p w14:paraId="6A4126D1" w14:textId="5C86E6AC" w:rsidR="00AD6F29" w:rsidRPr="008C76C2" w:rsidRDefault="00AD6F29" w:rsidP="004F0DED">
      <w:pPr>
        <w:jc w:val="both"/>
        <w:rPr>
          <w:sz w:val="20"/>
          <w:szCs w:val="20"/>
        </w:rPr>
      </w:pPr>
      <w:r w:rsidRPr="008C76C2">
        <w:rPr>
          <w:sz w:val="20"/>
          <w:szCs w:val="20"/>
        </w:rPr>
        <w:t>Page 1</w:t>
      </w:r>
      <w:r w:rsidR="002F791B" w:rsidRPr="008C76C2">
        <w:rPr>
          <w:sz w:val="20"/>
          <w:szCs w:val="20"/>
        </w:rPr>
        <w:t>0</w:t>
      </w:r>
      <w:r w:rsidRPr="008C76C2">
        <w:rPr>
          <w:sz w:val="20"/>
          <w:szCs w:val="20"/>
        </w:rPr>
        <w:tab/>
      </w:r>
      <w:r w:rsidRPr="008C76C2">
        <w:rPr>
          <w:sz w:val="20"/>
          <w:szCs w:val="20"/>
        </w:rPr>
        <w:tab/>
        <w:t xml:space="preserve">eFigure 3: </w:t>
      </w:r>
      <w:r w:rsidR="006A5FEA" w:rsidRPr="008C76C2">
        <w:rPr>
          <w:sz w:val="20"/>
          <w:szCs w:val="20"/>
        </w:rPr>
        <w:t>Forest plot for CNS and non-CNS alterations in antipsychotic naïve FEP</w:t>
      </w:r>
    </w:p>
    <w:p w14:paraId="3E00992F" w14:textId="21AFF596" w:rsidR="00AD6F29" w:rsidRPr="008C76C2" w:rsidRDefault="002F791B" w:rsidP="006A5FEA">
      <w:pPr>
        <w:ind w:left="1440" w:hanging="1440"/>
        <w:jc w:val="both"/>
        <w:rPr>
          <w:sz w:val="20"/>
          <w:szCs w:val="20"/>
        </w:rPr>
      </w:pPr>
      <w:r w:rsidRPr="008C76C2">
        <w:rPr>
          <w:sz w:val="20"/>
          <w:szCs w:val="20"/>
        </w:rPr>
        <w:t>Page 11</w:t>
      </w:r>
      <w:r w:rsidR="00AD6F29" w:rsidRPr="008C76C2">
        <w:rPr>
          <w:sz w:val="20"/>
          <w:szCs w:val="20"/>
        </w:rPr>
        <w:tab/>
        <w:t>eFigure 4:</w:t>
      </w:r>
      <w:r w:rsidR="006A5FEA" w:rsidRPr="008C76C2">
        <w:rPr>
          <w:sz w:val="20"/>
          <w:szCs w:val="20"/>
        </w:rPr>
        <w:t xml:space="preserve"> Heat map comparing relative ES magnitudes between CNS and non-CNS systems in antipsychotic naïve FEP</w:t>
      </w:r>
    </w:p>
    <w:p w14:paraId="34387C87" w14:textId="5DCA856C" w:rsidR="009C352E" w:rsidRPr="008C76C2" w:rsidRDefault="00164984" w:rsidP="004F0DED">
      <w:pPr>
        <w:jc w:val="both"/>
        <w:rPr>
          <w:sz w:val="20"/>
          <w:szCs w:val="20"/>
        </w:rPr>
      </w:pPr>
      <w:r w:rsidRPr="008C76C2">
        <w:rPr>
          <w:sz w:val="20"/>
          <w:szCs w:val="20"/>
        </w:rPr>
        <w:t>Page</w:t>
      </w:r>
      <w:r w:rsidR="002F791B" w:rsidRPr="008C76C2">
        <w:rPr>
          <w:sz w:val="20"/>
          <w:szCs w:val="20"/>
        </w:rPr>
        <w:t xml:space="preserve"> 12</w:t>
      </w:r>
      <w:r w:rsidRPr="008C76C2">
        <w:rPr>
          <w:sz w:val="20"/>
          <w:szCs w:val="20"/>
        </w:rPr>
        <w:tab/>
      </w:r>
      <w:r w:rsidRPr="008C76C2">
        <w:rPr>
          <w:sz w:val="20"/>
          <w:szCs w:val="20"/>
        </w:rPr>
        <w:tab/>
        <w:t>e</w:t>
      </w:r>
      <w:r w:rsidR="004B6F41" w:rsidRPr="008C76C2">
        <w:rPr>
          <w:sz w:val="20"/>
          <w:szCs w:val="20"/>
        </w:rPr>
        <w:t>Appendix</w:t>
      </w:r>
      <w:r w:rsidR="00C13AC9" w:rsidRPr="008C76C2">
        <w:rPr>
          <w:sz w:val="20"/>
          <w:szCs w:val="20"/>
        </w:rPr>
        <w:t xml:space="preserve"> 2</w:t>
      </w:r>
      <w:r w:rsidR="004B6F41" w:rsidRPr="008C76C2">
        <w:rPr>
          <w:sz w:val="20"/>
          <w:szCs w:val="20"/>
        </w:rPr>
        <w:t>:</w:t>
      </w:r>
      <w:r w:rsidR="00C6570E" w:rsidRPr="008C76C2">
        <w:rPr>
          <w:sz w:val="20"/>
          <w:szCs w:val="20"/>
        </w:rPr>
        <w:t xml:space="preserve"> </w:t>
      </w:r>
      <w:r w:rsidR="00D05BE9" w:rsidRPr="008C76C2">
        <w:rPr>
          <w:sz w:val="20"/>
          <w:szCs w:val="20"/>
        </w:rPr>
        <w:t>AMSTAR Checklist</w:t>
      </w:r>
    </w:p>
    <w:p w14:paraId="24B5FF24" w14:textId="76D96701" w:rsidR="00CB3347" w:rsidRPr="008C76C2" w:rsidRDefault="00CB3347" w:rsidP="004F0DED">
      <w:pPr>
        <w:jc w:val="both"/>
        <w:rPr>
          <w:sz w:val="20"/>
          <w:szCs w:val="20"/>
        </w:rPr>
      </w:pPr>
      <w:r w:rsidRPr="008C76C2">
        <w:rPr>
          <w:sz w:val="20"/>
          <w:szCs w:val="20"/>
        </w:rPr>
        <w:t xml:space="preserve">Page </w:t>
      </w:r>
      <w:r w:rsidR="006726B8" w:rsidRPr="008C76C2">
        <w:rPr>
          <w:sz w:val="20"/>
          <w:szCs w:val="20"/>
        </w:rPr>
        <w:t>1</w:t>
      </w:r>
      <w:r w:rsidR="00F20497" w:rsidRPr="008C76C2">
        <w:rPr>
          <w:sz w:val="20"/>
          <w:szCs w:val="20"/>
        </w:rPr>
        <w:t>3</w:t>
      </w:r>
      <w:r w:rsidR="006726B8" w:rsidRPr="008C76C2">
        <w:rPr>
          <w:sz w:val="20"/>
          <w:szCs w:val="20"/>
        </w:rPr>
        <w:t>-2</w:t>
      </w:r>
      <w:r w:rsidR="002F791B" w:rsidRPr="008C76C2">
        <w:rPr>
          <w:sz w:val="20"/>
          <w:szCs w:val="20"/>
        </w:rPr>
        <w:t>5</w:t>
      </w:r>
      <w:r w:rsidRPr="008C76C2">
        <w:rPr>
          <w:sz w:val="20"/>
          <w:szCs w:val="20"/>
        </w:rPr>
        <w:tab/>
        <w:t>eAppendix 3</w:t>
      </w:r>
      <w:r w:rsidR="0060650A" w:rsidRPr="008C76C2">
        <w:rPr>
          <w:sz w:val="20"/>
          <w:szCs w:val="20"/>
        </w:rPr>
        <w:t>: S</w:t>
      </w:r>
      <w:r w:rsidR="00FD6B8F" w:rsidRPr="008C76C2">
        <w:rPr>
          <w:sz w:val="20"/>
          <w:szCs w:val="20"/>
        </w:rPr>
        <w:t>tudies included in meta- and Wald-analyses</w:t>
      </w:r>
    </w:p>
    <w:p w14:paraId="404794DD" w14:textId="17689CF4" w:rsidR="00466BC3" w:rsidRPr="008C76C2" w:rsidRDefault="00466BC3" w:rsidP="004F0DED">
      <w:pPr>
        <w:jc w:val="both"/>
        <w:rPr>
          <w:sz w:val="20"/>
          <w:szCs w:val="20"/>
        </w:rPr>
      </w:pPr>
      <w:r w:rsidRPr="008C76C2">
        <w:rPr>
          <w:sz w:val="20"/>
          <w:szCs w:val="20"/>
        </w:rPr>
        <w:t>Page</w:t>
      </w:r>
      <w:r w:rsidR="00F20497" w:rsidRPr="008C76C2">
        <w:rPr>
          <w:sz w:val="20"/>
          <w:szCs w:val="20"/>
        </w:rPr>
        <w:t xml:space="preserve"> 26-29</w:t>
      </w:r>
      <w:r w:rsidRPr="008C76C2">
        <w:rPr>
          <w:sz w:val="20"/>
          <w:szCs w:val="20"/>
        </w:rPr>
        <w:tab/>
        <w:t xml:space="preserve">eAppendix 4: </w:t>
      </w:r>
      <w:r w:rsidR="00C1278C" w:rsidRPr="008C76C2">
        <w:rPr>
          <w:sz w:val="20"/>
          <w:szCs w:val="20"/>
        </w:rPr>
        <w:t xml:space="preserve">Proportion of patients with a DSM diagnosis of schizophrenia </w:t>
      </w:r>
    </w:p>
    <w:p w14:paraId="121802EE" w14:textId="085E3668" w:rsidR="00466BC3" w:rsidRPr="008C76C2" w:rsidRDefault="00466BC3" w:rsidP="004F0DED">
      <w:pPr>
        <w:jc w:val="both"/>
        <w:rPr>
          <w:sz w:val="20"/>
          <w:szCs w:val="20"/>
        </w:rPr>
      </w:pPr>
      <w:r w:rsidRPr="008C76C2">
        <w:rPr>
          <w:sz w:val="20"/>
          <w:szCs w:val="20"/>
        </w:rPr>
        <w:t>Page</w:t>
      </w:r>
      <w:r w:rsidR="00F20497" w:rsidRPr="008C76C2">
        <w:rPr>
          <w:sz w:val="20"/>
          <w:szCs w:val="20"/>
        </w:rPr>
        <w:t xml:space="preserve"> 30</w:t>
      </w:r>
      <w:r w:rsidR="00F20497" w:rsidRPr="008C76C2">
        <w:rPr>
          <w:sz w:val="20"/>
          <w:szCs w:val="20"/>
        </w:rPr>
        <w:tab/>
      </w:r>
      <w:r w:rsidRPr="008C76C2">
        <w:rPr>
          <w:sz w:val="20"/>
          <w:szCs w:val="20"/>
        </w:rPr>
        <w:tab/>
        <w:t>eBox 1: Summary of strengths and weaknesses for models linking CNS and non-CNS alterations in psychosis</w:t>
      </w:r>
    </w:p>
    <w:p w14:paraId="3434FF4D" w14:textId="576612E7" w:rsidR="001C1FB3" w:rsidRPr="008C76C2" w:rsidRDefault="001C1FB3" w:rsidP="004F0DED">
      <w:pPr>
        <w:jc w:val="both"/>
        <w:rPr>
          <w:sz w:val="20"/>
          <w:szCs w:val="20"/>
        </w:rPr>
      </w:pPr>
      <w:r w:rsidRPr="008C76C2">
        <w:rPr>
          <w:sz w:val="20"/>
          <w:szCs w:val="20"/>
        </w:rPr>
        <w:t xml:space="preserve">Page </w:t>
      </w:r>
      <w:r w:rsidR="00F20497" w:rsidRPr="008C76C2">
        <w:rPr>
          <w:sz w:val="20"/>
          <w:szCs w:val="20"/>
        </w:rPr>
        <w:t>31-33</w:t>
      </w:r>
      <w:r w:rsidRPr="008C76C2">
        <w:rPr>
          <w:sz w:val="20"/>
          <w:szCs w:val="20"/>
        </w:rPr>
        <w:tab/>
        <w:t xml:space="preserve">eAppendix </w:t>
      </w:r>
      <w:r w:rsidR="00466BC3" w:rsidRPr="008C76C2">
        <w:rPr>
          <w:sz w:val="20"/>
          <w:szCs w:val="20"/>
        </w:rPr>
        <w:t>5</w:t>
      </w:r>
      <w:r w:rsidRPr="008C76C2">
        <w:rPr>
          <w:sz w:val="20"/>
          <w:szCs w:val="20"/>
        </w:rPr>
        <w:t>: a priori protocol</w:t>
      </w:r>
    </w:p>
    <w:p w14:paraId="1976EC84" w14:textId="799916DA" w:rsidR="008B1278" w:rsidRPr="008C76C2" w:rsidRDefault="00915481" w:rsidP="008B1278">
      <w:pPr>
        <w:jc w:val="both"/>
        <w:rPr>
          <w:sz w:val="20"/>
          <w:szCs w:val="20"/>
        </w:rPr>
      </w:pPr>
      <w:r w:rsidRPr="008C76C2">
        <w:rPr>
          <w:sz w:val="20"/>
          <w:szCs w:val="20"/>
        </w:rPr>
        <w:t xml:space="preserve">Page </w:t>
      </w:r>
      <w:r w:rsidR="00684A54" w:rsidRPr="008C76C2">
        <w:rPr>
          <w:sz w:val="20"/>
          <w:szCs w:val="20"/>
        </w:rPr>
        <w:t>3</w:t>
      </w:r>
      <w:r w:rsidR="00F20497" w:rsidRPr="008C76C2">
        <w:rPr>
          <w:sz w:val="20"/>
          <w:szCs w:val="20"/>
        </w:rPr>
        <w:t>4</w:t>
      </w:r>
      <w:r w:rsidR="00684A54" w:rsidRPr="008C76C2">
        <w:rPr>
          <w:sz w:val="20"/>
          <w:szCs w:val="20"/>
        </w:rPr>
        <w:t>-3</w:t>
      </w:r>
      <w:r w:rsidR="00F20497" w:rsidRPr="008C76C2">
        <w:rPr>
          <w:sz w:val="20"/>
          <w:szCs w:val="20"/>
        </w:rPr>
        <w:t>5</w:t>
      </w:r>
      <w:r w:rsidR="008B1278" w:rsidRPr="008C76C2">
        <w:rPr>
          <w:sz w:val="20"/>
          <w:szCs w:val="20"/>
        </w:rPr>
        <w:tab/>
        <w:t>References</w:t>
      </w:r>
    </w:p>
    <w:p w14:paraId="6675E298" w14:textId="76B4CC0B" w:rsidR="008B1278" w:rsidRPr="008C76C2" w:rsidRDefault="008B1278" w:rsidP="004F0DED">
      <w:pPr>
        <w:jc w:val="both"/>
        <w:rPr>
          <w:sz w:val="20"/>
          <w:szCs w:val="20"/>
        </w:rPr>
      </w:pPr>
    </w:p>
    <w:p w14:paraId="1104C7AC" w14:textId="77777777" w:rsidR="003B6943" w:rsidRPr="008C76C2" w:rsidRDefault="003B6943" w:rsidP="004F0DED">
      <w:pPr>
        <w:jc w:val="both"/>
        <w:rPr>
          <w:sz w:val="20"/>
          <w:szCs w:val="20"/>
        </w:rPr>
      </w:pPr>
    </w:p>
    <w:p w14:paraId="5D05E3A2" w14:textId="23292582" w:rsidR="00141F7F" w:rsidRPr="008C76C2" w:rsidRDefault="00141F7F" w:rsidP="00405907">
      <w:pPr>
        <w:jc w:val="center"/>
        <w:rPr>
          <w:b/>
          <w:sz w:val="24"/>
          <w:szCs w:val="24"/>
        </w:rPr>
      </w:pPr>
    </w:p>
    <w:p w14:paraId="7C90BF18" w14:textId="01268FF4" w:rsidR="00141F7F" w:rsidRPr="008C76C2" w:rsidRDefault="00141F7F" w:rsidP="00405907">
      <w:pPr>
        <w:jc w:val="center"/>
        <w:rPr>
          <w:b/>
          <w:sz w:val="24"/>
          <w:szCs w:val="24"/>
        </w:rPr>
      </w:pPr>
    </w:p>
    <w:p w14:paraId="3F6D4401" w14:textId="45DA4845" w:rsidR="00141F7F" w:rsidRPr="008C76C2" w:rsidRDefault="00141F7F" w:rsidP="00405907">
      <w:pPr>
        <w:jc w:val="center"/>
        <w:rPr>
          <w:b/>
          <w:sz w:val="24"/>
          <w:szCs w:val="24"/>
        </w:rPr>
      </w:pPr>
    </w:p>
    <w:p w14:paraId="62135F93" w14:textId="454C1AC9" w:rsidR="00C6570E" w:rsidRPr="008C76C2" w:rsidRDefault="00C6570E" w:rsidP="00405907">
      <w:pPr>
        <w:jc w:val="center"/>
        <w:rPr>
          <w:b/>
          <w:sz w:val="24"/>
          <w:szCs w:val="24"/>
        </w:rPr>
      </w:pPr>
    </w:p>
    <w:p w14:paraId="13AC6EFC" w14:textId="32F87C79" w:rsidR="00C6570E" w:rsidRPr="008C76C2" w:rsidRDefault="00C6570E" w:rsidP="00405907">
      <w:pPr>
        <w:jc w:val="center"/>
        <w:rPr>
          <w:b/>
          <w:sz w:val="24"/>
          <w:szCs w:val="24"/>
        </w:rPr>
      </w:pPr>
    </w:p>
    <w:p w14:paraId="01CC0554" w14:textId="2CF3789E" w:rsidR="00C6570E" w:rsidRPr="008C76C2" w:rsidRDefault="00C6570E" w:rsidP="00405907">
      <w:pPr>
        <w:jc w:val="center"/>
        <w:rPr>
          <w:b/>
          <w:sz w:val="24"/>
          <w:szCs w:val="24"/>
        </w:rPr>
      </w:pPr>
    </w:p>
    <w:p w14:paraId="13672336" w14:textId="4C7830F9" w:rsidR="00C6570E" w:rsidRPr="008C76C2" w:rsidRDefault="00C6570E" w:rsidP="00405907">
      <w:pPr>
        <w:jc w:val="center"/>
        <w:rPr>
          <w:b/>
          <w:sz w:val="24"/>
          <w:szCs w:val="24"/>
        </w:rPr>
      </w:pPr>
    </w:p>
    <w:p w14:paraId="39FBA71C" w14:textId="77777777" w:rsidR="00C6570E" w:rsidRPr="008C76C2" w:rsidRDefault="00C6570E" w:rsidP="00405907">
      <w:pPr>
        <w:jc w:val="center"/>
        <w:rPr>
          <w:b/>
          <w:sz w:val="24"/>
          <w:szCs w:val="24"/>
        </w:rPr>
      </w:pPr>
    </w:p>
    <w:p w14:paraId="4CED9C46" w14:textId="24535AD8" w:rsidR="00141F7F" w:rsidRPr="008C76C2" w:rsidRDefault="00141F7F" w:rsidP="00405907">
      <w:pPr>
        <w:jc w:val="center"/>
        <w:rPr>
          <w:b/>
          <w:sz w:val="24"/>
          <w:szCs w:val="24"/>
        </w:rPr>
      </w:pPr>
    </w:p>
    <w:p w14:paraId="2CD0D7E0" w14:textId="05449929" w:rsidR="00141F7F" w:rsidRPr="008C76C2" w:rsidRDefault="00141F7F" w:rsidP="00405907">
      <w:pPr>
        <w:jc w:val="center"/>
        <w:rPr>
          <w:b/>
          <w:sz w:val="24"/>
          <w:szCs w:val="24"/>
        </w:rPr>
      </w:pPr>
    </w:p>
    <w:p w14:paraId="33B473F7" w14:textId="1470081A" w:rsidR="00141F7F" w:rsidRPr="008C76C2" w:rsidRDefault="00141F7F" w:rsidP="00405907">
      <w:pPr>
        <w:jc w:val="center"/>
        <w:rPr>
          <w:b/>
          <w:sz w:val="24"/>
          <w:szCs w:val="24"/>
        </w:rPr>
      </w:pPr>
    </w:p>
    <w:p w14:paraId="28F37F6D" w14:textId="7DE2656F" w:rsidR="00141F7F" w:rsidRPr="008C76C2" w:rsidRDefault="00141F7F" w:rsidP="00405907">
      <w:pPr>
        <w:jc w:val="center"/>
        <w:rPr>
          <w:b/>
          <w:sz w:val="24"/>
          <w:szCs w:val="24"/>
        </w:rPr>
      </w:pPr>
    </w:p>
    <w:p w14:paraId="715A3C12" w14:textId="3B9A9E36" w:rsidR="00141F7F" w:rsidRPr="008C76C2" w:rsidRDefault="00141F7F" w:rsidP="00405907">
      <w:pPr>
        <w:jc w:val="center"/>
        <w:rPr>
          <w:b/>
          <w:sz w:val="24"/>
          <w:szCs w:val="24"/>
        </w:rPr>
      </w:pPr>
    </w:p>
    <w:p w14:paraId="3EDF2901" w14:textId="0A729D2D" w:rsidR="00435412" w:rsidRPr="008C76C2" w:rsidRDefault="00365E14">
      <w:pPr>
        <w:rPr>
          <w:b/>
        </w:rPr>
      </w:pPr>
      <w:r w:rsidRPr="008C76C2">
        <w:rPr>
          <w:b/>
        </w:rPr>
        <w:lastRenderedPageBreak/>
        <w:t>e</w:t>
      </w:r>
      <w:r w:rsidR="00472603" w:rsidRPr="008C76C2">
        <w:rPr>
          <w:b/>
        </w:rPr>
        <w:t>Ta</w:t>
      </w:r>
      <w:r w:rsidR="009A4C50" w:rsidRPr="008C76C2">
        <w:rPr>
          <w:b/>
        </w:rPr>
        <w:t xml:space="preserve">ble </w:t>
      </w:r>
      <w:r w:rsidR="00C6570E" w:rsidRPr="008C76C2">
        <w:rPr>
          <w:b/>
        </w:rPr>
        <w:t>1</w:t>
      </w:r>
      <w:r w:rsidR="00472603" w:rsidRPr="008C76C2">
        <w:rPr>
          <w:b/>
        </w:rPr>
        <w:t xml:space="preserve">: </w:t>
      </w:r>
      <w:r w:rsidR="00814D11" w:rsidRPr="008C76C2">
        <w:rPr>
          <w:b/>
        </w:rPr>
        <w:t>PRISMA (2009) CHECKLIST</w:t>
      </w:r>
    </w:p>
    <w:tbl>
      <w:tblPr>
        <w:tblStyle w:val="TableGrid"/>
        <w:tblW w:w="0" w:type="auto"/>
        <w:tblLook w:val="04A0" w:firstRow="1" w:lastRow="0" w:firstColumn="1" w:lastColumn="0" w:noHBand="0" w:noVBand="1"/>
      </w:tblPr>
      <w:tblGrid>
        <w:gridCol w:w="2177"/>
        <w:gridCol w:w="438"/>
        <w:gridCol w:w="4751"/>
        <w:gridCol w:w="1650"/>
      </w:tblGrid>
      <w:tr w:rsidR="00814D11" w:rsidRPr="008C76C2" w14:paraId="3A73D97E" w14:textId="77777777" w:rsidTr="00D048FD">
        <w:tc>
          <w:tcPr>
            <w:tcW w:w="2177" w:type="dxa"/>
          </w:tcPr>
          <w:p w14:paraId="11107BAA" w14:textId="77777777" w:rsidR="00814D11" w:rsidRPr="008C76C2" w:rsidRDefault="00814D11">
            <w:pPr>
              <w:rPr>
                <w:sz w:val="20"/>
                <w:szCs w:val="20"/>
              </w:rPr>
            </w:pPr>
            <w:r w:rsidRPr="008C76C2">
              <w:rPr>
                <w:sz w:val="20"/>
                <w:szCs w:val="20"/>
              </w:rPr>
              <w:t>Section/Topic</w:t>
            </w:r>
          </w:p>
        </w:tc>
        <w:tc>
          <w:tcPr>
            <w:tcW w:w="438" w:type="dxa"/>
          </w:tcPr>
          <w:p w14:paraId="4064D09F" w14:textId="77777777" w:rsidR="00814D11" w:rsidRPr="008C76C2" w:rsidRDefault="00804A18">
            <w:pPr>
              <w:rPr>
                <w:sz w:val="20"/>
                <w:szCs w:val="20"/>
              </w:rPr>
            </w:pPr>
            <w:r w:rsidRPr="008C76C2">
              <w:rPr>
                <w:sz w:val="20"/>
                <w:szCs w:val="20"/>
              </w:rPr>
              <w:t>#</w:t>
            </w:r>
          </w:p>
        </w:tc>
        <w:tc>
          <w:tcPr>
            <w:tcW w:w="4751" w:type="dxa"/>
          </w:tcPr>
          <w:p w14:paraId="76A42F83" w14:textId="77777777" w:rsidR="00814D11" w:rsidRPr="008C76C2" w:rsidRDefault="00804A18">
            <w:pPr>
              <w:rPr>
                <w:sz w:val="20"/>
                <w:szCs w:val="20"/>
              </w:rPr>
            </w:pPr>
            <w:r w:rsidRPr="008C76C2">
              <w:rPr>
                <w:sz w:val="20"/>
                <w:szCs w:val="20"/>
              </w:rPr>
              <w:t>Checklist Item</w:t>
            </w:r>
          </w:p>
        </w:tc>
        <w:tc>
          <w:tcPr>
            <w:tcW w:w="1650" w:type="dxa"/>
          </w:tcPr>
          <w:p w14:paraId="13BFA6EF" w14:textId="77777777" w:rsidR="00814D11" w:rsidRPr="008C76C2" w:rsidRDefault="00804A18">
            <w:pPr>
              <w:rPr>
                <w:sz w:val="20"/>
                <w:szCs w:val="20"/>
              </w:rPr>
            </w:pPr>
            <w:r w:rsidRPr="008C76C2">
              <w:rPr>
                <w:sz w:val="20"/>
                <w:szCs w:val="20"/>
              </w:rPr>
              <w:t>Reported on page #</w:t>
            </w:r>
          </w:p>
        </w:tc>
      </w:tr>
      <w:tr w:rsidR="002B2843" w:rsidRPr="008C76C2" w14:paraId="7FE239D5" w14:textId="77777777" w:rsidTr="00D048FD">
        <w:tc>
          <w:tcPr>
            <w:tcW w:w="9016" w:type="dxa"/>
            <w:gridSpan w:val="4"/>
          </w:tcPr>
          <w:p w14:paraId="096B993C" w14:textId="77777777" w:rsidR="002B2843" w:rsidRPr="008C76C2" w:rsidRDefault="002B2843">
            <w:pPr>
              <w:rPr>
                <w:sz w:val="20"/>
                <w:szCs w:val="20"/>
              </w:rPr>
            </w:pPr>
            <w:r w:rsidRPr="008C76C2">
              <w:rPr>
                <w:rFonts w:cs="Arial"/>
                <w:sz w:val="20"/>
                <w:szCs w:val="20"/>
              </w:rPr>
              <w:t>TITLE</w:t>
            </w:r>
          </w:p>
        </w:tc>
      </w:tr>
      <w:tr w:rsidR="007441EC" w:rsidRPr="008C76C2" w14:paraId="7CEE2B70" w14:textId="77777777" w:rsidTr="00D048FD">
        <w:trPr>
          <w:trHeight w:val="212"/>
        </w:trPr>
        <w:tc>
          <w:tcPr>
            <w:tcW w:w="2177" w:type="dxa"/>
          </w:tcPr>
          <w:p w14:paraId="24D19292" w14:textId="77777777" w:rsidR="007441EC" w:rsidRPr="008C76C2" w:rsidRDefault="007441EC">
            <w:pPr>
              <w:rPr>
                <w:sz w:val="20"/>
                <w:szCs w:val="20"/>
              </w:rPr>
            </w:pPr>
            <w:r w:rsidRPr="008C76C2">
              <w:rPr>
                <w:sz w:val="20"/>
                <w:szCs w:val="20"/>
              </w:rPr>
              <w:t>Title</w:t>
            </w:r>
          </w:p>
        </w:tc>
        <w:tc>
          <w:tcPr>
            <w:tcW w:w="438" w:type="dxa"/>
          </w:tcPr>
          <w:p w14:paraId="16F0BDFD" w14:textId="77777777" w:rsidR="007441EC" w:rsidRPr="008C76C2" w:rsidRDefault="007441EC">
            <w:pPr>
              <w:rPr>
                <w:sz w:val="20"/>
                <w:szCs w:val="20"/>
              </w:rPr>
            </w:pPr>
            <w:r w:rsidRPr="008C76C2">
              <w:rPr>
                <w:sz w:val="20"/>
                <w:szCs w:val="20"/>
              </w:rPr>
              <w:t>1</w:t>
            </w:r>
          </w:p>
        </w:tc>
        <w:tc>
          <w:tcPr>
            <w:tcW w:w="4751" w:type="dxa"/>
          </w:tcPr>
          <w:p w14:paraId="41CA3098" w14:textId="58F37CBC" w:rsidR="007441EC" w:rsidRPr="008C76C2" w:rsidRDefault="007441EC" w:rsidP="007441EC">
            <w:pPr>
              <w:pStyle w:val="Default"/>
              <w:spacing w:before="40" w:after="40"/>
              <w:rPr>
                <w:rFonts w:asciiTheme="minorHAnsi" w:hAnsiTheme="minorHAnsi" w:cs="Arial"/>
                <w:sz w:val="20"/>
                <w:szCs w:val="20"/>
              </w:rPr>
            </w:pPr>
            <w:r w:rsidRPr="008C76C2">
              <w:rPr>
                <w:rFonts w:asciiTheme="minorHAnsi" w:hAnsiTheme="minorHAnsi" w:cs="Arial"/>
                <w:sz w:val="20"/>
                <w:szCs w:val="20"/>
              </w:rPr>
              <w:t xml:space="preserve">Identify the report as a systematic review, meta-analysis, or both. </w:t>
            </w:r>
          </w:p>
        </w:tc>
        <w:tc>
          <w:tcPr>
            <w:tcW w:w="1650" w:type="dxa"/>
          </w:tcPr>
          <w:p w14:paraId="04B70958" w14:textId="175231D6" w:rsidR="007441EC" w:rsidRPr="008C76C2" w:rsidRDefault="007441EC" w:rsidP="00400B3F">
            <w:pPr>
              <w:rPr>
                <w:sz w:val="20"/>
                <w:szCs w:val="20"/>
              </w:rPr>
            </w:pPr>
            <w:r w:rsidRPr="008C76C2">
              <w:rPr>
                <w:sz w:val="20"/>
                <w:szCs w:val="20"/>
              </w:rPr>
              <w:t>1</w:t>
            </w:r>
          </w:p>
        </w:tc>
      </w:tr>
      <w:tr w:rsidR="002B2843" w:rsidRPr="008C76C2" w14:paraId="62BD0428" w14:textId="77777777" w:rsidTr="00D048FD">
        <w:tc>
          <w:tcPr>
            <w:tcW w:w="9016" w:type="dxa"/>
            <w:gridSpan w:val="4"/>
          </w:tcPr>
          <w:p w14:paraId="580569E9" w14:textId="77777777" w:rsidR="002B2843" w:rsidRPr="008C76C2" w:rsidRDefault="002B2843">
            <w:pPr>
              <w:rPr>
                <w:sz w:val="20"/>
                <w:szCs w:val="20"/>
              </w:rPr>
            </w:pPr>
            <w:r w:rsidRPr="008C76C2">
              <w:rPr>
                <w:sz w:val="20"/>
                <w:szCs w:val="20"/>
              </w:rPr>
              <w:t>ABSTRACT</w:t>
            </w:r>
          </w:p>
        </w:tc>
      </w:tr>
      <w:tr w:rsidR="007441EC" w:rsidRPr="008C76C2" w14:paraId="5E34377E" w14:textId="77777777" w:rsidTr="00D048FD">
        <w:trPr>
          <w:trHeight w:val="1464"/>
        </w:trPr>
        <w:tc>
          <w:tcPr>
            <w:tcW w:w="2177" w:type="dxa"/>
          </w:tcPr>
          <w:p w14:paraId="08555DAF" w14:textId="77777777" w:rsidR="007441EC" w:rsidRPr="008C76C2" w:rsidRDefault="007441EC" w:rsidP="00376149">
            <w:pPr>
              <w:rPr>
                <w:sz w:val="20"/>
                <w:szCs w:val="20"/>
              </w:rPr>
            </w:pPr>
            <w:r w:rsidRPr="008C76C2">
              <w:rPr>
                <w:sz w:val="20"/>
                <w:szCs w:val="20"/>
              </w:rPr>
              <w:t>Structured summary</w:t>
            </w:r>
          </w:p>
        </w:tc>
        <w:tc>
          <w:tcPr>
            <w:tcW w:w="438" w:type="dxa"/>
          </w:tcPr>
          <w:p w14:paraId="4DF7AC4F" w14:textId="77777777" w:rsidR="007441EC" w:rsidRPr="008C76C2" w:rsidRDefault="007441EC" w:rsidP="00376149">
            <w:pPr>
              <w:rPr>
                <w:sz w:val="20"/>
                <w:szCs w:val="20"/>
              </w:rPr>
            </w:pPr>
            <w:r w:rsidRPr="008C76C2">
              <w:rPr>
                <w:sz w:val="20"/>
                <w:szCs w:val="20"/>
              </w:rPr>
              <w:t>2</w:t>
            </w:r>
          </w:p>
        </w:tc>
        <w:tc>
          <w:tcPr>
            <w:tcW w:w="4751" w:type="dxa"/>
          </w:tcPr>
          <w:p w14:paraId="319A3335" w14:textId="77777777" w:rsidR="007441EC" w:rsidRPr="008C76C2" w:rsidRDefault="007441EC" w:rsidP="00376149">
            <w:pPr>
              <w:rPr>
                <w:sz w:val="20"/>
                <w:szCs w:val="20"/>
              </w:rPr>
            </w:pPr>
            <w:r w:rsidRPr="008C76C2">
              <w:rPr>
                <w:rFonts w:cs="Arial"/>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650" w:type="dxa"/>
          </w:tcPr>
          <w:p w14:paraId="03AB504C" w14:textId="31D00272" w:rsidR="007441EC" w:rsidRPr="008C76C2" w:rsidRDefault="007441EC" w:rsidP="00376149">
            <w:pPr>
              <w:rPr>
                <w:sz w:val="20"/>
                <w:szCs w:val="20"/>
              </w:rPr>
            </w:pPr>
            <w:r w:rsidRPr="008C76C2">
              <w:rPr>
                <w:sz w:val="20"/>
                <w:szCs w:val="20"/>
              </w:rPr>
              <w:t>2</w:t>
            </w:r>
          </w:p>
        </w:tc>
      </w:tr>
      <w:tr w:rsidR="00376149" w:rsidRPr="008C76C2" w14:paraId="3B491134" w14:textId="77777777" w:rsidTr="00D048FD">
        <w:tc>
          <w:tcPr>
            <w:tcW w:w="9016" w:type="dxa"/>
            <w:gridSpan w:val="4"/>
          </w:tcPr>
          <w:p w14:paraId="1441CC58" w14:textId="77777777" w:rsidR="00376149" w:rsidRPr="008C76C2" w:rsidRDefault="00376149" w:rsidP="00376149">
            <w:pPr>
              <w:rPr>
                <w:sz w:val="20"/>
                <w:szCs w:val="20"/>
              </w:rPr>
            </w:pPr>
            <w:r w:rsidRPr="008C76C2">
              <w:rPr>
                <w:sz w:val="20"/>
                <w:szCs w:val="20"/>
              </w:rPr>
              <w:t>INTRODUCTION</w:t>
            </w:r>
          </w:p>
        </w:tc>
      </w:tr>
      <w:tr w:rsidR="007441EC" w:rsidRPr="008C76C2" w14:paraId="503CEE4D" w14:textId="77777777" w:rsidTr="00D048FD">
        <w:trPr>
          <w:trHeight w:val="627"/>
        </w:trPr>
        <w:tc>
          <w:tcPr>
            <w:tcW w:w="2177" w:type="dxa"/>
          </w:tcPr>
          <w:p w14:paraId="7D25CB6F" w14:textId="77777777" w:rsidR="007441EC" w:rsidRPr="008C76C2" w:rsidRDefault="007441EC" w:rsidP="00376149">
            <w:pPr>
              <w:rPr>
                <w:sz w:val="20"/>
                <w:szCs w:val="20"/>
              </w:rPr>
            </w:pPr>
            <w:r w:rsidRPr="008C76C2">
              <w:rPr>
                <w:sz w:val="20"/>
                <w:szCs w:val="20"/>
              </w:rPr>
              <w:t>Rationale</w:t>
            </w:r>
          </w:p>
        </w:tc>
        <w:tc>
          <w:tcPr>
            <w:tcW w:w="438" w:type="dxa"/>
          </w:tcPr>
          <w:p w14:paraId="2DFA4F78" w14:textId="77777777" w:rsidR="007441EC" w:rsidRPr="008C76C2" w:rsidRDefault="007441EC" w:rsidP="00376149">
            <w:pPr>
              <w:rPr>
                <w:sz w:val="20"/>
                <w:szCs w:val="20"/>
              </w:rPr>
            </w:pPr>
            <w:r w:rsidRPr="008C76C2">
              <w:rPr>
                <w:sz w:val="20"/>
                <w:szCs w:val="20"/>
              </w:rPr>
              <w:t>3</w:t>
            </w:r>
          </w:p>
        </w:tc>
        <w:tc>
          <w:tcPr>
            <w:tcW w:w="4751" w:type="dxa"/>
          </w:tcPr>
          <w:p w14:paraId="76C78907" w14:textId="77777777" w:rsidR="007441EC" w:rsidRPr="008C76C2" w:rsidRDefault="007441EC" w:rsidP="00376149">
            <w:pPr>
              <w:rPr>
                <w:sz w:val="20"/>
                <w:szCs w:val="20"/>
              </w:rPr>
            </w:pPr>
            <w:r w:rsidRPr="008C76C2">
              <w:rPr>
                <w:rFonts w:cs="Arial"/>
                <w:sz w:val="20"/>
                <w:szCs w:val="20"/>
              </w:rPr>
              <w:t>Describe the rationale for the review in the context of what is already known.</w:t>
            </w:r>
          </w:p>
        </w:tc>
        <w:tc>
          <w:tcPr>
            <w:tcW w:w="1650" w:type="dxa"/>
          </w:tcPr>
          <w:p w14:paraId="5FE0DAF6" w14:textId="0D517D7D" w:rsidR="007441EC" w:rsidRPr="008C76C2" w:rsidRDefault="00D05E6B" w:rsidP="00376149">
            <w:pPr>
              <w:rPr>
                <w:sz w:val="20"/>
                <w:szCs w:val="20"/>
              </w:rPr>
            </w:pPr>
            <w:r w:rsidRPr="008C76C2">
              <w:rPr>
                <w:sz w:val="20"/>
                <w:szCs w:val="20"/>
              </w:rPr>
              <w:t>4</w:t>
            </w:r>
          </w:p>
        </w:tc>
      </w:tr>
      <w:tr w:rsidR="00B50B22" w:rsidRPr="008C76C2" w14:paraId="13328CB6" w14:textId="77777777" w:rsidTr="00D048FD">
        <w:trPr>
          <w:trHeight w:val="926"/>
        </w:trPr>
        <w:tc>
          <w:tcPr>
            <w:tcW w:w="2177" w:type="dxa"/>
          </w:tcPr>
          <w:p w14:paraId="4C8EDF22" w14:textId="77777777" w:rsidR="00B50B22" w:rsidRPr="008C76C2" w:rsidRDefault="00B50B22" w:rsidP="00376149">
            <w:pPr>
              <w:rPr>
                <w:sz w:val="20"/>
                <w:szCs w:val="20"/>
              </w:rPr>
            </w:pPr>
            <w:r w:rsidRPr="008C76C2">
              <w:rPr>
                <w:sz w:val="20"/>
                <w:szCs w:val="20"/>
              </w:rPr>
              <w:t>Objective</w:t>
            </w:r>
          </w:p>
        </w:tc>
        <w:tc>
          <w:tcPr>
            <w:tcW w:w="438" w:type="dxa"/>
          </w:tcPr>
          <w:p w14:paraId="2012E90E" w14:textId="77777777" w:rsidR="00B50B22" w:rsidRPr="008C76C2" w:rsidRDefault="00B50B22" w:rsidP="00376149">
            <w:pPr>
              <w:rPr>
                <w:sz w:val="20"/>
                <w:szCs w:val="20"/>
              </w:rPr>
            </w:pPr>
            <w:r w:rsidRPr="008C76C2">
              <w:rPr>
                <w:sz w:val="20"/>
                <w:szCs w:val="20"/>
              </w:rPr>
              <w:t>4</w:t>
            </w:r>
          </w:p>
        </w:tc>
        <w:tc>
          <w:tcPr>
            <w:tcW w:w="4751" w:type="dxa"/>
          </w:tcPr>
          <w:p w14:paraId="10837F6D" w14:textId="77777777" w:rsidR="00B50B22" w:rsidRPr="008C76C2" w:rsidRDefault="00B50B22" w:rsidP="00376149">
            <w:pPr>
              <w:rPr>
                <w:sz w:val="20"/>
                <w:szCs w:val="20"/>
              </w:rPr>
            </w:pPr>
            <w:r w:rsidRPr="008C76C2">
              <w:rPr>
                <w:rFonts w:cs="Arial"/>
                <w:sz w:val="20"/>
                <w:szCs w:val="20"/>
              </w:rPr>
              <w:t>Provide an explicit statement of questions being addressed with reference to participants, interventions, comparisons, outcomes, and study design (PICOS).</w:t>
            </w:r>
          </w:p>
        </w:tc>
        <w:tc>
          <w:tcPr>
            <w:tcW w:w="1650" w:type="dxa"/>
          </w:tcPr>
          <w:p w14:paraId="1FBC3B10" w14:textId="0A47DC16" w:rsidR="00B50B22" w:rsidRPr="008C76C2" w:rsidRDefault="00D05E6B" w:rsidP="00376149">
            <w:pPr>
              <w:rPr>
                <w:sz w:val="20"/>
                <w:szCs w:val="20"/>
              </w:rPr>
            </w:pPr>
            <w:r w:rsidRPr="008C76C2">
              <w:rPr>
                <w:sz w:val="20"/>
                <w:szCs w:val="20"/>
              </w:rPr>
              <w:t>4</w:t>
            </w:r>
          </w:p>
        </w:tc>
      </w:tr>
      <w:tr w:rsidR="00376149" w:rsidRPr="008C76C2" w14:paraId="42909886" w14:textId="77777777" w:rsidTr="00D048FD">
        <w:tc>
          <w:tcPr>
            <w:tcW w:w="9016" w:type="dxa"/>
            <w:gridSpan w:val="4"/>
          </w:tcPr>
          <w:p w14:paraId="154CE8ED" w14:textId="77777777" w:rsidR="00376149" w:rsidRPr="008C76C2" w:rsidRDefault="00376149" w:rsidP="00376149">
            <w:pPr>
              <w:rPr>
                <w:sz w:val="20"/>
                <w:szCs w:val="20"/>
              </w:rPr>
            </w:pPr>
            <w:r w:rsidRPr="008C76C2">
              <w:rPr>
                <w:sz w:val="20"/>
                <w:szCs w:val="20"/>
              </w:rPr>
              <w:t>METHODS</w:t>
            </w:r>
          </w:p>
        </w:tc>
      </w:tr>
      <w:tr w:rsidR="007441EC" w:rsidRPr="008C76C2" w14:paraId="50C10BF0" w14:textId="77777777" w:rsidTr="00D048FD">
        <w:trPr>
          <w:trHeight w:val="977"/>
        </w:trPr>
        <w:tc>
          <w:tcPr>
            <w:tcW w:w="2177" w:type="dxa"/>
          </w:tcPr>
          <w:p w14:paraId="40383102" w14:textId="77777777" w:rsidR="007441EC" w:rsidRPr="008C76C2" w:rsidRDefault="007441EC" w:rsidP="00376149">
            <w:pPr>
              <w:rPr>
                <w:sz w:val="20"/>
                <w:szCs w:val="20"/>
              </w:rPr>
            </w:pPr>
            <w:r w:rsidRPr="008C76C2">
              <w:rPr>
                <w:sz w:val="20"/>
                <w:szCs w:val="20"/>
              </w:rPr>
              <w:t>Protocol and registration</w:t>
            </w:r>
          </w:p>
        </w:tc>
        <w:tc>
          <w:tcPr>
            <w:tcW w:w="438" w:type="dxa"/>
          </w:tcPr>
          <w:p w14:paraId="46BCFBE2" w14:textId="77777777" w:rsidR="007441EC" w:rsidRPr="008C76C2" w:rsidRDefault="007441EC" w:rsidP="00376149">
            <w:pPr>
              <w:rPr>
                <w:sz w:val="20"/>
                <w:szCs w:val="20"/>
              </w:rPr>
            </w:pPr>
            <w:r w:rsidRPr="008C76C2">
              <w:rPr>
                <w:sz w:val="20"/>
                <w:szCs w:val="20"/>
              </w:rPr>
              <w:t>5</w:t>
            </w:r>
          </w:p>
        </w:tc>
        <w:tc>
          <w:tcPr>
            <w:tcW w:w="4751" w:type="dxa"/>
          </w:tcPr>
          <w:p w14:paraId="5B17E4FE" w14:textId="77777777" w:rsidR="007441EC" w:rsidRPr="008C76C2" w:rsidRDefault="007441EC" w:rsidP="00376149">
            <w:pPr>
              <w:rPr>
                <w:sz w:val="20"/>
                <w:szCs w:val="20"/>
              </w:rPr>
            </w:pPr>
            <w:r w:rsidRPr="008C76C2">
              <w:rPr>
                <w:rFonts w:cs="Arial"/>
                <w:sz w:val="20"/>
                <w:szCs w:val="20"/>
              </w:rPr>
              <w:t>Indicate if a review protocol exists, if and where it can be accessed (e.g., Web address), and, if available, provide registration information including registration number.</w:t>
            </w:r>
          </w:p>
        </w:tc>
        <w:tc>
          <w:tcPr>
            <w:tcW w:w="1650" w:type="dxa"/>
          </w:tcPr>
          <w:p w14:paraId="3EB8C096" w14:textId="01D2E9E6" w:rsidR="007441EC" w:rsidRPr="008C76C2" w:rsidRDefault="00D05E6B" w:rsidP="00376149">
            <w:pPr>
              <w:rPr>
                <w:sz w:val="20"/>
                <w:szCs w:val="20"/>
              </w:rPr>
            </w:pPr>
            <w:r w:rsidRPr="008C76C2">
              <w:rPr>
                <w:sz w:val="20"/>
                <w:szCs w:val="20"/>
              </w:rPr>
              <w:t>Supplementary</w:t>
            </w:r>
          </w:p>
        </w:tc>
      </w:tr>
      <w:tr w:rsidR="007441EC" w:rsidRPr="008C76C2" w14:paraId="2512EE2D" w14:textId="77777777" w:rsidTr="00D048FD">
        <w:trPr>
          <w:trHeight w:val="913"/>
        </w:trPr>
        <w:tc>
          <w:tcPr>
            <w:tcW w:w="2177" w:type="dxa"/>
          </w:tcPr>
          <w:p w14:paraId="18F3E10A" w14:textId="77777777" w:rsidR="007441EC" w:rsidRPr="008C76C2" w:rsidRDefault="007441EC" w:rsidP="00376149">
            <w:pPr>
              <w:rPr>
                <w:sz w:val="20"/>
                <w:szCs w:val="20"/>
              </w:rPr>
            </w:pPr>
            <w:r w:rsidRPr="008C76C2">
              <w:rPr>
                <w:sz w:val="20"/>
                <w:szCs w:val="20"/>
              </w:rPr>
              <w:t>Eligibility criteria</w:t>
            </w:r>
          </w:p>
        </w:tc>
        <w:tc>
          <w:tcPr>
            <w:tcW w:w="438" w:type="dxa"/>
          </w:tcPr>
          <w:p w14:paraId="5F0CF0DB" w14:textId="77777777" w:rsidR="007441EC" w:rsidRPr="008C76C2" w:rsidRDefault="007441EC" w:rsidP="00376149">
            <w:pPr>
              <w:rPr>
                <w:sz w:val="20"/>
                <w:szCs w:val="20"/>
              </w:rPr>
            </w:pPr>
            <w:r w:rsidRPr="008C76C2">
              <w:rPr>
                <w:sz w:val="20"/>
                <w:szCs w:val="20"/>
              </w:rPr>
              <w:t>6</w:t>
            </w:r>
          </w:p>
        </w:tc>
        <w:tc>
          <w:tcPr>
            <w:tcW w:w="4751" w:type="dxa"/>
          </w:tcPr>
          <w:p w14:paraId="0E80F28E" w14:textId="77777777" w:rsidR="007441EC" w:rsidRPr="008C76C2" w:rsidRDefault="007441EC" w:rsidP="00376149">
            <w:pPr>
              <w:rPr>
                <w:sz w:val="20"/>
                <w:szCs w:val="20"/>
              </w:rPr>
            </w:pPr>
            <w:r w:rsidRPr="008C76C2">
              <w:rPr>
                <w:rFonts w:cs="Arial"/>
                <w:sz w:val="20"/>
                <w:szCs w:val="20"/>
              </w:rPr>
              <w:t>Specify study characteristics (e.g., PICOS, length of follow-up) and report characteristics (e.g., years considered, language, publication status) used as criteria for eligibility, giving rationale.</w:t>
            </w:r>
          </w:p>
        </w:tc>
        <w:tc>
          <w:tcPr>
            <w:tcW w:w="1650" w:type="dxa"/>
          </w:tcPr>
          <w:p w14:paraId="03E5E1C5" w14:textId="4E805B56" w:rsidR="007441EC" w:rsidRPr="008C76C2" w:rsidRDefault="007441EC" w:rsidP="00376149">
            <w:pPr>
              <w:rPr>
                <w:sz w:val="20"/>
                <w:szCs w:val="20"/>
              </w:rPr>
            </w:pPr>
            <w:r w:rsidRPr="008C76C2">
              <w:rPr>
                <w:sz w:val="20"/>
                <w:szCs w:val="20"/>
              </w:rPr>
              <w:t>Supplementary</w:t>
            </w:r>
          </w:p>
        </w:tc>
      </w:tr>
      <w:tr w:rsidR="007441EC" w:rsidRPr="008C76C2" w14:paraId="71253FE1" w14:textId="77777777" w:rsidTr="00D048FD">
        <w:trPr>
          <w:trHeight w:val="977"/>
        </w:trPr>
        <w:tc>
          <w:tcPr>
            <w:tcW w:w="2177" w:type="dxa"/>
          </w:tcPr>
          <w:p w14:paraId="6248033F" w14:textId="77777777" w:rsidR="007441EC" w:rsidRPr="008C76C2" w:rsidRDefault="007441EC" w:rsidP="00376149">
            <w:pPr>
              <w:rPr>
                <w:sz w:val="20"/>
                <w:szCs w:val="20"/>
              </w:rPr>
            </w:pPr>
            <w:r w:rsidRPr="008C76C2">
              <w:rPr>
                <w:sz w:val="20"/>
                <w:szCs w:val="20"/>
              </w:rPr>
              <w:t>Information sources</w:t>
            </w:r>
          </w:p>
        </w:tc>
        <w:tc>
          <w:tcPr>
            <w:tcW w:w="438" w:type="dxa"/>
          </w:tcPr>
          <w:p w14:paraId="7FB16BFD" w14:textId="77777777" w:rsidR="007441EC" w:rsidRPr="008C76C2" w:rsidRDefault="007441EC" w:rsidP="00376149">
            <w:pPr>
              <w:rPr>
                <w:sz w:val="20"/>
                <w:szCs w:val="20"/>
              </w:rPr>
            </w:pPr>
            <w:r w:rsidRPr="008C76C2">
              <w:rPr>
                <w:sz w:val="20"/>
                <w:szCs w:val="20"/>
              </w:rPr>
              <w:t>7</w:t>
            </w:r>
          </w:p>
        </w:tc>
        <w:tc>
          <w:tcPr>
            <w:tcW w:w="4751" w:type="dxa"/>
          </w:tcPr>
          <w:p w14:paraId="5488BC86" w14:textId="77777777" w:rsidR="007441EC" w:rsidRPr="008C76C2" w:rsidRDefault="007441EC" w:rsidP="00376149">
            <w:pPr>
              <w:rPr>
                <w:sz w:val="20"/>
                <w:szCs w:val="20"/>
              </w:rPr>
            </w:pPr>
            <w:r w:rsidRPr="008C76C2">
              <w:rPr>
                <w:rFonts w:cs="Arial"/>
                <w:sz w:val="20"/>
                <w:szCs w:val="20"/>
              </w:rPr>
              <w:t>Describe all information sources (e.g., databases with dates of coverage, contact with study authors to identify additional studies) in the search and date last searched.</w:t>
            </w:r>
          </w:p>
        </w:tc>
        <w:tc>
          <w:tcPr>
            <w:tcW w:w="1650" w:type="dxa"/>
          </w:tcPr>
          <w:p w14:paraId="1CB54503" w14:textId="1363CEFC" w:rsidR="007441EC" w:rsidRPr="008C76C2" w:rsidRDefault="00A6779C" w:rsidP="00376149">
            <w:pPr>
              <w:rPr>
                <w:sz w:val="20"/>
                <w:szCs w:val="20"/>
              </w:rPr>
            </w:pPr>
            <w:r w:rsidRPr="008C76C2">
              <w:rPr>
                <w:sz w:val="20"/>
                <w:szCs w:val="20"/>
              </w:rPr>
              <w:t>4</w:t>
            </w:r>
          </w:p>
        </w:tc>
      </w:tr>
      <w:tr w:rsidR="007441EC" w:rsidRPr="008C76C2" w14:paraId="6ED0350F" w14:textId="77777777" w:rsidTr="00D048FD">
        <w:trPr>
          <w:trHeight w:val="657"/>
        </w:trPr>
        <w:tc>
          <w:tcPr>
            <w:tcW w:w="2177" w:type="dxa"/>
          </w:tcPr>
          <w:p w14:paraId="3D1098FE" w14:textId="77777777" w:rsidR="007441EC" w:rsidRPr="008C76C2" w:rsidRDefault="007441EC" w:rsidP="00376149">
            <w:pPr>
              <w:rPr>
                <w:sz w:val="20"/>
                <w:szCs w:val="20"/>
              </w:rPr>
            </w:pPr>
            <w:r w:rsidRPr="008C76C2">
              <w:rPr>
                <w:sz w:val="20"/>
                <w:szCs w:val="20"/>
              </w:rPr>
              <w:t>Search</w:t>
            </w:r>
          </w:p>
        </w:tc>
        <w:tc>
          <w:tcPr>
            <w:tcW w:w="438" w:type="dxa"/>
          </w:tcPr>
          <w:p w14:paraId="40CA24A9" w14:textId="77777777" w:rsidR="007441EC" w:rsidRPr="008C76C2" w:rsidRDefault="007441EC" w:rsidP="00376149">
            <w:pPr>
              <w:rPr>
                <w:sz w:val="20"/>
                <w:szCs w:val="20"/>
              </w:rPr>
            </w:pPr>
            <w:r w:rsidRPr="008C76C2">
              <w:rPr>
                <w:sz w:val="20"/>
                <w:szCs w:val="20"/>
              </w:rPr>
              <w:t>8</w:t>
            </w:r>
          </w:p>
        </w:tc>
        <w:tc>
          <w:tcPr>
            <w:tcW w:w="4751" w:type="dxa"/>
          </w:tcPr>
          <w:p w14:paraId="25ED3FD0" w14:textId="77777777" w:rsidR="007441EC" w:rsidRPr="008C76C2" w:rsidRDefault="007441EC" w:rsidP="00376149">
            <w:pPr>
              <w:rPr>
                <w:sz w:val="20"/>
                <w:szCs w:val="20"/>
              </w:rPr>
            </w:pPr>
            <w:r w:rsidRPr="008C76C2">
              <w:rPr>
                <w:rFonts w:cs="Arial"/>
                <w:sz w:val="20"/>
                <w:szCs w:val="20"/>
              </w:rPr>
              <w:t>Present full electronic search strategy for at least one database, including any limits used, such that it could be repeated.</w:t>
            </w:r>
          </w:p>
        </w:tc>
        <w:tc>
          <w:tcPr>
            <w:tcW w:w="1650" w:type="dxa"/>
          </w:tcPr>
          <w:p w14:paraId="19B5CEEE" w14:textId="7403130F" w:rsidR="007441EC" w:rsidRPr="008C76C2" w:rsidRDefault="007441EC" w:rsidP="00376149">
            <w:pPr>
              <w:rPr>
                <w:sz w:val="20"/>
                <w:szCs w:val="20"/>
              </w:rPr>
            </w:pPr>
            <w:r w:rsidRPr="008C76C2">
              <w:rPr>
                <w:sz w:val="20"/>
                <w:szCs w:val="20"/>
              </w:rPr>
              <w:t>Supplementary</w:t>
            </w:r>
          </w:p>
        </w:tc>
      </w:tr>
      <w:tr w:rsidR="007441EC" w:rsidRPr="008C76C2" w14:paraId="58AA85FE" w14:textId="77777777" w:rsidTr="00D048FD">
        <w:trPr>
          <w:trHeight w:val="612"/>
        </w:trPr>
        <w:tc>
          <w:tcPr>
            <w:tcW w:w="2177" w:type="dxa"/>
          </w:tcPr>
          <w:p w14:paraId="44906DEB" w14:textId="77777777" w:rsidR="007441EC" w:rsidRPr="008C76C2" w:rsidRDefault="007441EC" w:rsidP="00376149">
            <w:pPr>
              <w:rPr>
                <w:sz w:val="20"/>
                <w:szCs w:val="20"/>
              </w:rPr>
            </w:pPr>
            <w:r w:rsidRPr="008C76C2">
              <w:rPr>
                <w:sz w:val="20"/>
                <w:szCs w:val="20"/>
              </w:rPr>
              <w:t>Study selection</w:t>
            </w:r>
          </w:p>
        </w:tc>
        <w:tc>
          <w:tcPr>
            <w:tcW w:w="438" w:type="dxa"/>
          </w:tcPr>
          <w:p w14:paraId="73D5B8BE" w14:textId="77777777" w:rsidR="007441EC" w:rsidRPr="008C76C2" w:rsidRDefault="007441EC" w:rsidP="00376149">
            <w:pPr>
              <w:rPr>
                <w:sz w:val="20"/>
                <w:szCs w:val="20"/>
              </w:rPr>
            </w:pPr>
            <w:r w:rsidRPr="008C76C2">
              <w:rPr>
                <w:sz w:val="20"/>
                <w:szCs w:val="20"/>
              </w:rPr>
              <w:t>9</w:t>
            </w:r>
          </w:p>
        </w:tc>
        <w:tc>
          <w:tcPr>
            <w:tcW w:w="4751" w:type="dxa"/>
          </w:tcPr>
          <w:p w14:paraId="691D5233" w14:textId="77777777" w:rsidR="007441EC" w:rsidRPr="008C76C2" w:rsidRDefault="007441EC" w:rsidP="00376149">
            <w:pPr>
              <w:rPr>
                <w:sz w:val="20"/>
                <w:szCs w:val="20"/>
              </w:rPr>
            </w:pPr>
            <w:r w:rsidRPr="008C76C2">
              <w:rPr>
                <w:rFonts w:cs="Arial"/>
                <w:sz w:val="20"/>
                <w:szCs w:val="20"/>
              </w:rPr>
              <w:t>State the process for selecting studies (i.e., screening, eligibility, included in systematic review, and, if applicable, included in the meta-analysis).</w:t>
            </w:r>
          </w:p>
        </w:tc>
        <w:tc>
          <w:tcPr>
            <w:tcW w:w="1650" w:type="dxa"/>
          </w:tcPr>
          <w:p w14:paraId="24E74E10" w14:textId="55A44B1D" w:rsidR="007441EC" w:rsidRPr="008C76C2" w:rsidRDefault="007441EC" w:rsidP="00376149">
            <w:pPr>
              <w:rPr>
                <w:sz w:val="20"/>
                <w:szCs w:val="20"/>
              </w:rPr>
            </w:pPr>
            <w:r w:rsidRPr="008C76C2">
              <w:rPr>
                <w:sz w:val="20"/>
                <w:szCs w:val="20"/>
              </w:rPr>
              <w:t>Supplementary</w:t>
            </w:r>
          </w:p>
        </w:tc>
      </w:tr>
      <w:tr w:rsidR="007441EC" w:rsidRPr="008C76C2" w14:paraId="3C34852A" w14:textId="77777777" w:rsidTr="00D048FD">
        <w:trPr>
          <w:trHeight w:val="1106"/>
        </w:trPr>
        <w:tc>
          <w:tcPr>
            <w:tcW w:w="2177" w:type="dxa"/>
          </w:tcPr>
          <w:p w14:paraId="20E3345F" w14:textId="77777777" w:rsidR="007441EC" w:rsidRPr="008C76C2" w:rsidRDefault="007441EC" w:rsidP="00376149">
            <w:pPr>
              <w:rPr>
                <w:sz w:val="20"/>
                <w:szCs w:val="20"/>
              </w:rPr>
            </w:pPr>
            <w:r w:rsidRPr="008C76C2">
              <w:rPr>
                <w:sz w:val="20"/>
                <w:szCs w:val="20"/>
              </w:rPr>
              <w:t>Data collection process</w:t>
            </w:r>
          </w:p>
        </w:tc>
        <w:tc>
          <w:tcPr>
            <w:tcW w:w="438" w:type="dxa"/>
          </w:tcPr>
          <w:p w14:paraId="475CE4D9" w14:textId="77777777" w:rsidR="007441EC" w:rsidRPr="008C76C2" w:rsidRDefault="007441EC" w:rsidP="00376149">
            <w:pPr>
              <w:rPr>
                <w:sz w:val="20"/>
                <w:szCs w:val="20"/>
              </w:rPr>
            </w:pPr>
            <w:r w:rsidRPr="008C76C2">
              <w:rPr>
                <w:sz w:val="20"/>
                <w:szCs w:val="20"/>
              </w:rPr>
              <w:t>10</w:t>
            </w:r>
          </w:p>
        </w:tc>
        <w:tc>
          <w:tcPr>
            <w:tcW w:w="4751" w:type="dxa"/>
          </w:tcPr>
          <w:p w14:paraId="51C4257C" w14:textId="77777777" w:rsidR="007441EC" w:rsidRPr="008C76C2" w:rsidRDefault="007441EC" w:rsidP="00376149">
            <w:pPr>
              <w:rPr>
                <w:sz w:val="20"/>
                <w:szCs w:val="20"/>
              </w:rPr>
            </w:pPr>
            <w:r w:rsidRPr="008C76C2">
              <w:rPr>
                <w:rFonts w:cs="Arial"/>
                <w:sz w:val="20"/>
                <w:szCs w:val="20"/>
              </w:rPr>
              <w:t>Describe method of data extraction from reports (e.g., piloted forms, independently, in duplicate) and any processes for obtaining and confirming data from investigators.</w:t>
            </w:r>
          </w:p>
        </w:tc>
        <w:tc>
          <w:tcPr>
            <w:tcW w:w="1650" w:type="dxa"/>
          </w:tcPr>
          <w:p w14:paraId="6CDED8EA" w14:textId="4A31BBF4" w:rsidR="007441EC" w:rsidRPr="008C76C2" w:rsidRDefault="007441EC" w:rsidP="00376149">
            <w:pPr>
              <w:rPr>
                <w:sz w:val="20"/>
                <w:szCs w:val="20"/>
              </w:rPr>
            </w:pPr>
            <w:r w:rsidRPr="008C76C2">
              <w:rPr>
                <w:sz w:val="20"/>
                <w:szCs w:val="20"/>
              </w:rPr>
              <w:t>Supplementary</w:t>
            </w:r>
          </w:p>
        </w:tc>
      </w:tr>
      <w:tr w:rsidR="007441EC" w:rsidRPr="008C76C2" w14:paraId="68855E6A" w14:textId="77777777" w:rsidTr="00D048FD">
        <w:trPr>
          <w:trHeight w:val="610"/>
        </w:trPr>
        <w:tc>
          <w:tcPr>
            <w:tcW w:w="2177" w:type="dxa"/>
          </w:tcPr>
          <w:p w14:paraId="45E57559" w14:textId="77777777" w:rsidR="007441EC" w:rsidRPr="008C76C2" w:rsidRDefault="007441EC" w:rsidP="00376149">
            <w:pPr>
              <w:rPr>
                <w:sz w:val="20"/>
                <w:szCs w:val="20"/>
              </w:rPr>
            </w:pPr>
            <w:r w:rsidRPr="008C76C2">
              <w:rPr>
                <w:sz w:val="20"/>
                <w:szCs w:val="20"/>
              </w:rPr>
              <w:t>Data items</w:t>
            </w:r>
          </w:p>
        </w:tc>
        <w:tc>
          <w:tcPr>
            <w:tcW w:w="438" w:type="dxa"/>
          </w:tcPr>
          <w:p w14:paraId="0ED3B00D" w14:textId="77777777" w:rsidR="007441EC" w:rsidRPr="008C76C2" w:rsidRDefault="007441EC" w:rsidP="00376149">
            <w:pPr>
              <w:rPr>
                <w:sz w:val="20"/>
                <w:szCs w:val="20"/>
              </w:rPr>
            </w:pPr>
            <w:r w:rsidRPr="008C76C2">
              <w:rPr>
                <w:sz w:val="20"/>
                <w:szCs w:val="20"/>
              </w:rPr>
              <w:t>11</w:t>
            </w:r>
          </w:p>
        </w:tc>
        <w:tc>
          <w:tcPr>
            <w:tcW w:w="4751" w:type="dxa"/>
          </w:tcPr>
          <w:p w14:paraId="6A159898" w14:textId="77777777" w:rsidR="007441EC" w:rsidRPr="008C76C2" w:rsidRDefault="007441EC" w:rsidP="00376149">
            <w:pPr>
              <w:rPr>
                <w:sz w:val="20"/>
                <w:szCs w:val="20"/>
              </w:rPr>
            </w:pPr>
            <w:r w:rsidRPr="008C76C2">
              <w:rPr>
                <w:rFonts w:cs="Arial"/>
                <w:sz w:val="20"/>
                <w:szCs w:val="20"/>
              </w:rPr>
              <w:t>List and define all variables for which data were sought (e.g., PICOS, funding sources) and any assumptions and simplifications made.</w:t>
            </w:r>
          </w:p>
        </w:tc>
        <w:tc>
          <w:tcPr>
            <w:tcW w:w="1650" w:type="dxa"/>
          </w:tcPr>
          <w:p w14:paraId="598BF00F" w14:textId="77085663" w:rsidR="007441EC" w:rsidRPr="008C76C2" w:rsidRDefault="00A6779C" w:rsidP="00376149">
            <w:pPr>
              <w:rPr>
                <w:sz w:val="20"/>
                <w:szCs w:val="20"/>
              </w:rPr>
            </w:pPr>
            <w:r w:rsidRPr="008C76C2">
              <w:rPr>
                <w:sz w:val="20"/>
                <w:szCs w:val="20"/>
              </w:rPr>
              <w:t>5-6</w:t>
            </w:r>
          </w:p>
        </w:tc>
      </w:tr>
      <w:tr w:rsidR="007441EC" w:rsidRPr="008C76C2" w14:paraId="5D84DA21" w14:textId="77777777" w:rsidTr="00D048FD">
        <w:trPr>
          <w:trHeight w:val="1226"/>
        </w:trPr>
        <w:tc>
          <w:tcPr>
            <w:tcW w:w="2177" w:type="dxa"/>
          </w:tcPr>
          <w:p w14:paraId="5F840915" w14:textId="77777777" w:rsidR="007441EC" w:rsidRPr="008C76C2" w:rsidRDefault="007441EC" w:rsidP="00376149">
            <w:pPr>
              <w:rPr>
                <w:sz w:val="20"/>
                <w:szCs w:val="20"/>
              </w:rPr>
            </w:pPr>
            <w:r w:rsidRPr="008C76C2">
              <w:rPr>
                <w:sz w:val="20"/>
                <w:szCs w:val="20"/>
              </w:rPr>
              <w:t>Risk of bias in individual studies</w:t>
            </w:r>
          </w:p>
        </w:tc>
        <w:tc>
          <w:tcPr>
            <w:tcW w:w="438" w:type="dxa"/>
          </w:tcPr>
          <w:p w14:paraId="675D5F24" w14:textId="77777777" w:rsidR="007441EC" w:rsidRPr="008C76C2" w:rsidRDefault="007441EC" w:rsidP="00376149">
            <w:pPr>
              <w:rPr>
                <w:sz w:val="20"/>
                <w:szCs w:val="20"/>
              </w:rPr>
            </w:pPr>
            <w:r w:rsidRPr="008C76C2">
              <w:rPr>
                <w:sz w:val="20"/>
                <w:szCs w:val="20"/>
              </w:rPr>
              <w:t>12</w:t>
            </w:r>
          </w:p>
        </w:tc>
        <w:tc>
          <w:tcPr>
            <w:tcW w:w="4751" w:type="dxa"/>
          </w:tcPr>
          <w:p w14:paraId="0417D33B" w14:textId="77777777" w:rsidR="007441EC" w:rsidRPr="008C76C2" w:rsidRDefault="007441EC" w:rsidP="00376149">
            <w:pPr>
              <w:rPr>
                <w:sz w:val="20"/>
                <w:szCs w:val="20"/>
              </w:rPr>
            </w:pPr>
            <w:r w:rsidRPr="008C76C2">
              <w:rPr>
                <w:rFonts w:cs="Arial"/>
                <w:sz w:val="20"/>
                <w:szCs w:val="20"/>
              </w:rPr>
              <w:t>Describe methods used for assessing risk of bias of individual studies (including specification of whether this was done at the study or outcome level), and how this information is to be used in any data synthesis.</w:t>
            </w:r>
          </w:p>
        </w:tc>
        <w:tc>
          <w:tcPr>
            <w:tcW w:w="1650" w:type="dxa"/>
          </w:tcPr>
          <w:p w14:paraId="210F282C" w14:textId="15E717B1" w:rsidR="007441EC" w:rsidRPr="008C76C2" w:rsidRDefault="005E0508" w:rsidP="00376149">
            <w:pPr>
              <w:rPr>
                <w:sz w:val="20"/>
                <w:szCs w:val="20"/>
              </w:rPr>
            </w:pPr>
            <w:r w:rsidRPr="008C76C2">
              <w:rPr>
                <w:sz w:val="20"/>
                <w:szCs w:val="20"/>
              </w:rPr>
              <w:t>n/a</w:t>
            </w:r>
          </w:p>
        </w:tc>
      </w:tr>
      <w:tr w:rsidR="007441EC" w:rsidRPr="008C76C2" w14:paraId="585FA3EB" w14:textId="77777777" w:rsidTr="00D048FD">
        <w:trPr>
          <w:trHeight w:val="627"/>
        </w:trPr>
        <w:tc>
          <w:tcPr>
            <w:tcW w:w="2177" w:type="dxa"/>
          </w:tcPr>
          <w:p w14:paraId="4CB0FC07" w14:textId="77777777" w:rsidR="007441EC" w:rsidRPr="008C76C2" w:rsidRDefault="007441EC" w:rsidP="00376149">
            <w:pPr>
              <w:rPr>
                <w:sz w:val="20"/>
                <w:szCs w:val="20"/>
              </w:rPr>
            </w:pPr>
            <w:r w:rsidRPr="008C76C2">
              <w:rPr>
                <w:sz w:val="20"/>
                <w:szCs w:val="20"/>
              </w:rPr>
              <w:t>Summary measures</w:t>
            </w:r>
          </w:p>
        </w:tc>
        <w:tc>
          <w:tcPr>
            <w:tcW w:w="438" w:type="dxa"/>
          </w:tcPr>
          <w:p w14:paraId="3CC182CB" w14:textId="77777777" w:rsidR="007441EC" w:rsidRPr="008C76C2" w:rsidRDefault="007441EC" w:rsidP="00376149">
            <w:pPr>
              <w:rPr>
                <w:sz w:val="20"/>
                <w:szCs w:val="20"/>
              </w:rPr>
            </w:pPr>
            <w:r w:rsidRPr="008C76C2">
              <w:rPr>
                <w:sz w:val="20"/>
                <w:szCs w:val="20"/>
              </w:rPr>
              <w:t>13</w:t>
            </w:r>
          </w:p>
        </w:tc>
        <w:tc>
          <w:tcPr>
            <w:tcW w:w="4751" w:type="dxa"/>
          </w:tcPr>
          <w:p w14:paraId="66C36EF3" w14:textId="77777777" w:rsidR="007441EC" w:rsidRPr="008C76C2" w:rsidRDefault="007441EC" w:rsidP="00376149">
            <w:pPr>
              <w:rPr>
                <w:sz w:val="20"/>
                <w:szCs w:val="20"/>
              </w:rPr>
            </w:pPr>
            <w:r w:rsidRPr="008C76C2">
              <w:rPr>
                <w:rFonts w:cs="Arial"/>
                <w:sz w:val="20"/>
                <w:szCs w:val="20"/>
              </w:rPr>
              <w:t>State the principal summary measures (e.g., risk ratio, difference in means).</w:t>
            </w:r>
          </w:p>
        </w:tc>
        <w:tc>
          <w:tcPr>
            <w:tcW w:w="1650" w:type="dxa"/>
          </w:tcPr>
          <w:p w14:paraId="72844BDF" w14:textId="5D84A15D" w:rsidR="007441EC" w:rsidRPr="008C76C2" w:rsidRDefault="00DE5035" w:rsidP="00376149">
            <w:pPr>
              <w:rPr>
                <w:sz w:val="20"/>
                <w:szCs w:val="20"/>
              </w:rPr>
            </w:pPr>
            <w:r w:rsidRPr="008C76C2">
              <w:rPr>
                <w:sz w:val="20"/>
                <w:szCs w:val="20"/>
              </w:rPr>
              <w:t>5-6</w:t>
            </w:r>
          </w:p>
        </w:tc>
      </w:tr>
      <w:tr w:rsidR="007441EC" w:rsidRPr="008C76C2" w14:paraId="5C61D126" w14:textId="77777777" w:rsidTr="00D048FD">
        <w:trPr>
          <w:trHeight w:val="926"/>
        </w:trPr>
        <w:tc>
          <w:tcPr>
            <w:tcW w:w="2177" w:type="dxa"/>
          </w:tcPr>
          <w:p w14:paraId="68205C97" w14:textId="77777777" w:rsidR="007441EC" w:rsidRPr="008C76C2" w:rsidRDefault="007441EC" w:rsidP="00376149">
            <w:pPr>
              <w:rPr>
                <w:sz w:val="20"/>
                <w:szCs w:val="20"/>
              </w:rPr>
            </w:pPr>
            <w:r w:rsidRPr="008C76C2">
              <w:rPr>
                <w:sz w:val="20"/>
                <w:szCs w:val="20"/>
              </w:rPr>
              <w:t>Synthesis of results</w:t>
            </w:r>
          </w:p>
        </w:tc>
        <w:tc>
          <w:tcPr>
            <w:tcW w:w="438" w:type="dxa"/>
          </w:tcPr>
          <w:p w14:paraId="3C8CEE1D" w14:textId="77777777" w:rsidR="007441EC" w:rsidRPr="008C76C2" w:rsidRDefault="007441EC" w:rsidP="00376149">
            <w:pPr>
              <w:rPr>
                <w:sz w:val="20"/>
                <w:szCs w:val="20"/>
              </w:rPr>
            </w:pPr>
            <w:r w:rsidRPr="008C76C2">
              <w:rPr>
                <w:sz w:val="20"/>
                <w:szCs w:val="20"/>
              </w:rPr>
              <w:t>14</w:t>
            </w:r>
          </w:p>
        </w:tc>
        <w:tc>
          <w:tcPr>
            <w:tcW w:w="4751" w:type="dxa"/>
          </w:tcPr>
          <w:p w14:paraId="05979F89" w14:textId="77777777" w:rsidR="007441EC" w:rsidRPr="008C76C2" w:rsidRDefault="007441EC" w:rsidP="00376149">
            <w:pPr>
              <w:rPr>
                <w:sz w:val="20"/>
                <w:szCs w:val="20"/>
              </w:rPr>
            </w:pPr>
            <w:r w:rsidRPr="008C76C2">
              <w:rPr>
                <w:rFonts w:cs="Arial"/>
                <w:sz w:val="20"/>
                <w:szCs w:val="20"/>
              </w:rPr>
              <w:t>Describe the methods of handling data and combining results of studies, if done, including measures of consistency (e.g., I</w:t>
            </w:r>
            <w:r w:rsidRPr="008C76C2">
              <w:rPr>
                <w:rFonts w:cs="Arial"/>
                <w:sz w:val="20"/>
                <w:szCs w:val="20"/>
                <w:vertAlign w:val="superscript"/>
              </w:rPr>
              <w:t>2</w:t>
            </w:r>
            <w:r w:rsidRPr="008C76C2">
              <w:rPr>
                <w:rFonts w:cs="Arial"/>
                <w:sz w:val="20"/>
                <w:szCs w:val="20"/>
              </w:rPr>
              <w:t>) for each meta-analysis.</w:t>
            </w:r>
          </w:p>
        </w:tc>
        <w:tc>
          <w:tcPr>
            <w:tcW w:w="1650" w:type="dxa"/>
          </w:tcPr>
          <w:p w14:paraId="24D00BCF" w14:textId="442F523D" w:rsidR="007441EC" w:rsidRPr="008C76C2" w:rsidRDefault="00DE5035" w:rsidP="00376149">
            <w:pPr>
              <w:rPr>
                <w:sz w:val="20"/>
                <w:szCs w:val="20"/>
              </w:rPr>
            </w:pPr>
            <w:r w:rsidRPr="008C76C2">
              <w:rPr>
                <w:sz w:val="20"/>
                <w:szCs w:val="20"/>
              </w:rPr>
              <w:t>6-7</w:t>
            </w:r>
          </w:p>
        </w:tc>
      </w:tr>
      <w:tr w:rsidR="007441EC" w:rsidRPr="008C76C2" w14:paraId="131CE85C" w14:textId="77777777" w:rsidTr="00D048FD">
        <w:trPr>
          <w:trHeight w:val="706"/>
        </w:trPr>
        <w:tc>
          <w:tcPr>
            <w:tcW w:w="2177" w:type="dxa"/>
          </w:tcPr>
          <w:p w14:paraId="2FA18D8D" w14:textId="77777777" w:rsidR="007441EC" w:rsidRPr="008C76C2" w:rsidRDefault="007441EC" w:rsidP="00376149">
            <w:pPr>
              <w:rPr>
                <w:sz w:val="20"/>
                <w:szCs w:val="20"/>
              </w:rPr>
            </w:pPr>
            <w:r w:rsidRPr="008C76C2">
              <w:rPr>
                <w:sz w:val="20"/>
                <w:szCs w:val="20"/>
              </w:rPr>
              <w:lastRenderedPageBreak/>
              <w:t>Risk of bias across studies</w:t>
            </w:r>
          </w:p>
        </w:tc>
        <w:tc>
          <w:tcPr>
            <w:tcW w:w="438" w:type="dxa"/>
          </w:tcPr>
          <w:p w14:paraId="63C01F88" w14:textId="77777777" w:rsidR="007441EC" w:rsidRPr="008C76C2" w:rsidRDefault="007441EC" w:rsidP="00376149">
            <w:pPr>
              <w:rPr>
                <w:sz w:val="20"/>
                <w:szCs w:val="20"/>
              </w:rPr>
            </w:pPr>
            <w:r w:rsidRPr="008C76C2">
              <w:rPr>
                <w:sz w:val="20"/>
                <w:szCs w:val="20"/>
              </w:rPr>
              <w:t>15</w:t>
            </w:r>
          </w:p>
        </w:tc>
        <w:tc>
          <w:tcPr>
            <w:tcW w:w="4751" w:type="dxa"/>
          </w:tcPr>
          <w:p w14:paraId="5C867EEB" w14:textId="77777777" w:rsidR="007441EC" w:rsidRPr="008C76C2" w:rsidRDefault="007441EC" w:rsidP="00376149">
            <w:pPr>
              <w:rPr>
                <w:sz w:val="20"/>
                <w:szCs w:val="20"/>
              </w:rPr>
            </w:pPr>
            <w:r w:rsidRPr="008C76C2">
              <w:rPr>
                <w:rFonts w:cs="Arial"/>
                <w:sz w:val="20"/>
                <w:szCs w:val="20"/>
              </w:rPr>
              <w:t>Specify any assessment of risk of bias that may affect the cumulative evidence (e.g., publication bias, selective reporting within studies).</w:t>
            </w:r>
          </w:p>
        </w:tc>
        <w:tc>
          <w:tcPr>
            <w:tcW w:w="1650" w:type="dxa"/>
          </w:tcPr>
          <w:p w14:paraId="5EFCEB3F" w14:textId="6672C5C0" w:rsidR="007441EC" w:rsidRPr="008C76C2" w:rsidRDefault="005E0508" w:rsidP="007441EC">
            <w:pPr>
              <w:rPr>
                <w:sz w:val="20"/>
                <w:szCs w:val="20"/>
              </w:rPr>
            </w:pPr>
            <w:r w:rsidRPr="008C76C2">
              <w:rPr>
                <w:sz w:val="20"/>
                <w:szCs w:val="20"/>
              </w:rPr>
              <w:t>6</w:t>
            </w:r>
          </w:p>
          <w:p w14:paraId="2EBFE765" w14:textId="7758D7B1" w:rsidR="007441EC" w:rsidRPr="008C76C2" w:rsidRDefault="007441EC" w:rsidP="00376149">
            <w:pPr>
              <w:rPr>
                <w:sz w:val="20"/>
                <w:szCs w:val="20"/>
              </w:rPr>
            </w:pPr>
          </w:p>
        </w:tc>
      </w:tr>
      <w:tr w:rsidR="00AA1C56" w:rsidRPr="008C76C2" w14:paraId="4BFB0DE2" w14:textId="77777777" w:rsidTr="00D048FD">
        <w:trPr>
          <w:trHeight w:val="732"/>
        </w:trPr>
        <w:tc>
          <w:tcPr>
            <w:tcW w:w="2177" w:type="dxa"/>
          </w:tcPr>
          <w:p w14:paraId="570ABCA8" w14:textId="77777777" w:rsidR="00AA1C56" w:rsidRPr="008C76C2" w:rsidRDefault="00AA1C56" w:rsidP="00376149">
            <w:pPr>
              <w:rPr>
                <w:sz w:val="20"/>
                <w:szCs w:val="20"/>
              </w:rPr>
            </w:pPr>
            <w:r w:rsidRPr="008C76C2">
              <w:rPr>
                <w:sz w:val="20"/>
                <w:szCs w:val="20"/>
              </w:rPr>
              <w:t>Additional analyses</w:t>
            </w:r>
          </w:p>
        </w:tc>
        <w:tc>
          <w:tcPr>
            <w:tcW w:w="438" w:type="dxa"/>
          </w:tcPr>
          <w:p w14:paraId="51F44B74" w14:textId="77777777" w:rsidR="00AA1C56" w:rsidRPr="008C76C2" w:rsidRDefault="00AA1C56" w:rsidP="00376149">
            <w:pPr>
              <w:rPr>
                <w:sz w:val="20"/>
                <w:szCs w:val="20"/>
              </w:rPr>
            </w:pPr>
            <w:r w:rsidRPr="008C76C2">
              <w:rPr>
                <w:sz w:val="20"/>
                <w:szCs w:val="20"/>
              </w:rPr>
              <w:t>16</w:t>
            </w:r>
          </w:p>
        </w:tc>
        <w:tc>
          <w:tcPr>
            <w:tcW w:w="4751" w:type="dxa"/>
          </w:tcPr>
          <w:p w14:paraId="23FF737D" w14:textId="77777777" w:rsidR="00AA1C56" w:rsidRPr="008C76C2" w:rsidRDefault="00AA1C56" w:rsidP="00376149">
            <w:pPr>
              <w:rPr>
                <w:sz w:val="20"/>
                <w:szCs w:val="20"/>
              </w:rPr>
            </w:pPr>
            <w:r w:rsidRPr="008C76C2">
              <w:rPr>
                <w:rFonts w:cs="Arial"/>
                <w:sz w:val="20"/>
                <w:szCs w:val="20"/>
              </w:rPr>
              <w:t>Describe methods of additional analyses (e.g., sensitivity or subgroup analyses, meta-regression), if done, indicating which were pre-specified.</w:t>
            </w:r>
          </w:p>
        </w:tc>
        <w:tc>
          <w:tcPr>
            <w:tcW w:w="1650" w:type="dxa"/>
          </w:tcPr>
          <w:p w14:paraId="19FE4DCA" w14:textId="4F5B2C27" w:rsidR="00AA1C56" w:rsidRPr="008C76C2" w:rsidRDefault="005E0508" w:rsidP="00376149">
            <w:pPr>
              <w:rPr>
                <w:sz w:val="20"/>
                <w:szCs w:val="20"/>
              </w:rPr>
            </w:pPr>
            <w:r w:rsidRPr="008C76C2">
              <w:rPr>
                <w:sz w:val="20"/>
                <w:szCs w:val="20"/>
              </w:rPr>
              <w:t>6-7</w:t>
            </w:r>
          </w:p>
        </w:tc>
      </w:tr>
      <w:tr w:rsidR="00376149" w:rsidRPr="008C76C2" w14:paraId="1C6E91B8" w14:textId="77777777" w:rsidTr="00D048FD">
        <w:tc>
          <w:tcPr>
            <w:tcW w:w="9016" w:type="dxa"/>
            <w:gridSpan w:val="4"/>
          </w:tcPr>
          <w:p w14:paraId="79506639" w14:textId="77777777" w:rsidR="00376149" w:rsidRPr="008C76C2" w:rsidRDefault="00376149" w:rsidP="00376149">
            <w:pPr>
              <w:rPr>
                <w:sz w:val="20"/>
                <w:szCs w:val="20"/>
              </w:rPr>
            </w:pPr>
            <w:r w:rsidRPr="008C76C2">
              <w:rPr>
                <w:sz w:val="20"/>
                <w:szCs w:val="20"/>
              </w:rPr>
              <w:t>RESULTS</w:t>
            </w:r>
          </w:p>
        </w:tc>
      </w:tr>
      <w:tr w:rsidR="0044330E" w:rsidRPr="008C76C2" w14:paraId="5FB06110" w14:textId="77777777" w:rsidTr="00D048FD">
        <w:trPr>
          <w:trHeight w:val="926"/>
        </w:trPr>
        <w:tc>
          <w:tcPr>
            <w:tcW w:w="2177" w:type="dxa"/>
          </w:tcPr>
          <w:p w14:paraId="58D900CE" w14:textId="77777777" w:rsidR="0044330E" w:rsidRPr="008C76C2" w:rsidRDefault="0044330E" w:rsidP="00376149">
            <w:pPr>
              <w:rPr>
                <w:sz w:val="20"/>
                <w:szCs w:val="20"/>
              </w:rPr>
            </w:pPr>
            <w:r w:rsidRPr="008C76C2">
              <w:rPr>
                <w:sz w:val="20"/>
                <w:szCs w:val="20"/>
              </w:rPr>
              <w:t>Study selection</w:t>
            </w:r>
          </w:p>
        </w:tc>
        <w:tc>
          <w:tcPr>
            <w:tcW w:w="438" w:type="dxa"/>
          </w:tcPr>
          <w:p w14:paraId="1800CB2F" w14:textId="77777777" w:rsidR="0044330E" w:rsidRPr="008C76C2" w:rsidRDefault="0044330E" w:rsidP="00376149">
            <w:pPr>
              <w:rPr>
                <w:sz w:val="20"/>
                <w:szCs w:val="20"/>
              </w:rPr>
            </w:pPr>
            <w:r w:rsidRPr="008C76C2">
              <w:rPr>
                <w:sz w:val="20"/>
                <w:szCs w:val="20"/>
              </w:rPr>
              <w:t>17</w:t>
            </w:r>
          </w:p>
        </w:tc>
        <w:tc>
          <w:tcPr>
            <w:tcW w:w="4751" w:type="dxa"/>
          </w:tcPr>
          <w:p w14:paraId="717F9693" w14:textId="77777777" w:rsidR="0044330E" w:rsidRPr="008C76C2" w:rsidRDefault="0044330E" w:rsidP="00376149">
            <w:pPr>
              <w:rPr>
                <w:sz w:val="20"/>
                <w:szCs w:val="20"/>
              </w:rPr>
            </w:pPr>
            <w:r w:rsidRPr="008C76C2">
              <w:rPr>
                <w:rFonts w:cs="Arial"/>
                <w:sz w:val="20"/>
                <w:szCs w:val="20"/>
              </w:rPr>
              <w:t>Give numbers of studies screened, assessed for eligibility, and included in the review, with reasons for exclusions at each stage, ideally with a flow diagram.</w:t>
            </w:r>
          </w:p>
        </w:tc>
        <w:tc>
          <w:tcPr>
            <w:tcW w:w="1650" w:type="dxa"/>
          </w:tcPr>
          <w:p w14:paraId="46C070B3" w14:textId="72CE9D48" w:rsidR="0044330E" w:rsidRPr="008C76C2" w:rsidRDefault="0044330E" w:rsidP="00376149">
            <w:pPr>
              <w:rPr>
                <w:sz w:val="20"/>
                <w:szCs w:val="20"/>
              </w:rPr>
            </w:pPr>
            <w:r w:rsidRPr="008C76C2">
              <w:rPr>
                <w:sz w:val="20"/>
                <w:szCs w:val="20"/>
              </w:rPr>
              <w:t>eFigures 1 and 2</w:t>
            </w:r>
          </w:p>
        </w:tc>
      </w:tr>
      <w:tr w:rsidR="0044330E" w:rsidRPr="008C76C2" w14:paraId="4B17994A" w14:textId="77777777" w:rsidTr="00D048FD">
        <w:trPr>
          <w:trHeight w:val="956"/>
        </w:trPr>
        <w:tc>
          <w:tcPr>
            <w:tcW w:w="2177" w:type="dxa"/>
          </w:tcPr>
          <w:p w14:paraId="0C887B15" w14:textId="77777777" w:rsidR="0044330E" w:rsidRPr="008C76C2" w:rsidRDefault="0044330E" w:rsidP="00376149">
            <w:pPr>
              <w:rPr>
                <w:sz w:val="20"/>
                <w:szCs w:val="20"/>
              </w:rPr>
            </w:pPr>
            <w:r w:rsidRPr="008C76C2">
              <w:rPr>
                <w:sz w:val="20"/>
                <w:szCs w:val="20"/>
              </w:rPr>
              <w:t>Study characteristics</w:t>
            </w:r>
          </w:p>
        </w:tc>
        <w:tc>
          <w:tcPr>
            <w:tcW w:w="438" w:type="dxa"/>
          </w:tcPr>
          <w:p w14:paraId="6AE6870E" w14:textId="77777777" w:rsidR="0044330E" w:rsidRPr="008C76C2" w:rsidRDefault="0044330E" w:rsidP="00376149">
            <w:pPr>
              <w:rPr>
                <w:sz w:val="20"/>
                <w:szCs w:val="20"/>
              </w:rPr>
            </w:pPr>
            <w:r w:rsidRPr="008C76C2">
              <w:rPr>
                <w:sz w:val="20"/>
                <w:szCs w:val="20"/>
              </w:rPr>
              <w:t>18</w:t>
            </w:r>
          </w:p>
        </w:tc>
        <w:tc>
          <w:tcPr>
            <w:tcW w:w="4751" w:type="dxa"/>
          </w:tcPr>
          <w:p w14:paraId="28D8074B" w14:textId="77777777" w:rsidR="0044330E" w:rsidRPr="008C76C2" w:rsidRDefault="0044330E" w:rsidP="00376149">
            <w:pPr>
              <w:rPr>
                <w:sz w:val="20"/>
                <w:szCs w:val="20"/>
              </w:rPr>
            </w:pPr>
            <w:r w:rsidRPr="008C76C2">
              <w:rPr>
                <w:rFonts w:cs="Arial"/>
                <w:sz w:val="20"/>
                <w:szCs w:val="20"/>
              </w:rPr>
              <w:t>For each study, present characteristics for which data were extracted (e.g., study size, PICOS, follow-up period) and provide the citations.</w:t>
            </w:r>
          </w:p>
        </w:tc>
        <w:tc>
          <w:tcPr>
            <w:tcW w:w="1650" w:type="dxa"/>
          </w:tcPr>
          <w:p w14:paraId="029C8E9C" w14:textId="2D2A57AD" w:rsidR="0044330E" w:rsidRPr="008C76C2" w:rsidRDefault="0044330E" w:rsidP="00376149">
            <w:pPr>
              <w:rPr>
                <w:sz w:val="20"/>
                <w:szCs w:val="20"/>
              </w:rPr>
            </w:pPr>
            <w:r w:rsidRPr="008C76C2">
              <w:rPr>
                <w:sz w:val="20"/>
                <w:szCs w:val="20"/>
              </w:rPr>
              <w:t>Tables 1 and 2</w:t>
            </w:r>
          </w:p>
        </w:tc>
      </w:tr>
      <w:tr w:rsidR="001B3D99" w:rsidRPr="008C76C2" w14:paraId="61AFC28F" w14:textId="77777777" w:rsidTr="00D048FD">
        <w:trPr>
          <w:trHeight w:val="807"/>
        </w:trPr>
        <w:tc>
          <w:tcPr>
            <w:tcW w:w="2177" w:type="dxa"/>
          </w:tcPr>
          <w:p w14:paraId="63608293" w14:textId="77777777" w:rsidR="001B3D99" w:rsidRPr="008C76C2" w:rsidRDefault="001B3D99" w:rsidP="00376149">
            <w:pPr>
              <w:rPr>
                <w:sz w:val="20"/>
                <w:szCs w:val="20"/>
              </w:rPr>
            </w:pPr>
            <w:r w:rsidRPr="008C76C2">
              <w:rPr>
                <w:sz w:val="20"/>
                <w:szCs w:val="20"/>
              </w:rPr>
              <w:t>Risk of bias within studies</w:t>
            </w:r>
          </w:p>
        </w:tc>
        <w:tc>
          <w:tcPr>
            <w:tcW w:w="438" w:type="dxa"/>
          </w:tcPr>
          <w:p w14:paraId="087E3851" w14:textId="77777777" w:rsidR="001B3D99" w:rsidRPr="008C76C2" w:rsidRDefault="001B3D99" w:rsidP="00376149">
            <w:pPr>
              <w:rPr>
                <w:sz w:val="20"/>
                <w:szCs w:val="20"/>
              </w:rPr>
            </w:pPr>
            <w:r w:rsidRPr="008C76C2">
              <w:rPr>
                <w:sz w:val="20"/>
                <w:szCs w:val="20"/>
              </w:rPr>
              <w:t>19</w:t>
            </w:r>
          </w:p>
        </w:tc>
        <w:tc>
          <w:tcPr>
            <w:tcW w:w="4751" w:type="dxa"/>
          </w:tcPr>
          <w:p w14:paraId="6D433904" w14:textId="77777777" w:rsidR="001B3D99" w:rsidRPr="008C76C2" w:rsidRDefault="001B3D99" w:rsidP="00376149">
            <w:pPr>
              <w:rPr>
                <w:sz w:val="20"/>
                <w:szCs w:val="20"/>
              </w:rPr>
            </w:pPr>
            <w:r w:rsidRPr="008C76C2">
              <w:rPr>
                <w:rFonts w:cs="Arial"/>
                <w:sz w:val="20"/>
                <w:szCs w:val="20"/>
              </w:rPr>
              <w:t>Present data on risk of bias of each study and, if available, any outcome level assessment (see item 12).</w:t>
            </w:r>
          </w:p>
        </w:tc>
        <w:tc>
          <w:tcPr>
            <w:tcW w:w="1650" w:type="dxa"/>
          </w:tcPr>
          <w:p w14:paraId="46EF3421" w14:textId="1894C309" w:rsidR="001B3D99" w:rsidRPr="008C76C2" w:rsidRDefault="001B3D99" w:rsidP="00376149">
            <w:pPr>
              <w:rPr>
                <w:sz w:val="20"/>
                <w:szCs w:val="20"/>
              </w:rPr>
            </w:pPr>
            <w:r w:rsidRPr="008C76C2">
              <w:rPr>
                <w:sz w:val="20"/>
                <w:szCs w:val="20"/>
              </w:rPr>
              <w:t>Tables 1 and 2</w:t>
            </w:r>
          </w:p>
        </w:tc>
      </w:tr>
      <w:tr w:rsidR="001B3D99" w:rsidRPr="008C76C2" w14:paraId="5C16C2E1" w14:textId="77777777" w:rsidTr="00D048FD">
        <w:trPr>
          <w:trHeight w:val="1319"/>
        </w:trPr>
        <w:tc>
          <w:tcPr>
            <w:tcW w:w="2177" w:type="dxa"/>
          </w:tcPr>
          <w:p w14:paraId="2EC7C95B" w14:textId="77777777" w:rsidR="001B3D99" w:rsidRPr="008C76C2" w:rsidRDefault="001B3D99" w:rsidP="00376149">
            <w:pPr>
              <w:rPr>
                <w:sz w:val="20"/>
                <w:szCs w:val="20"/>
              </w:rPr>
            </w:pPr>
            <w:r w:rsidRPr="008C76C2">
              <w:rPr>
                <w:sz w:val="20"/>
                <w:szCs w:val="20"/>
              </w:rPr>
              <w:t>Results of individual studies</w:t>
            </w:r>
          </w:p>
        </w:tc>
        <w:tc>
          <w:tcPr>
            <w:tcW w:w="438" w:type="dxa"/>
          </w:tcPr>
          <w:p w14:paraId="418486FE" w14:textId="77777777" w:rsidR="001B3D99" w:rsidRPr="008C76C2" w:rsidRDefault="001B3D99" w:rsidP="00376149">
            <w:pPr>
              <w:rPr>
                <w:sz w:val="20"/>
                <w:szCs w:val="20"/>
              </w:rPr>
            </w:pPr>
            <w:r w:rsidRPr="008C76C2">
              <w:rPr>
                <w:sz w:val="20"/>
                <w:szCs w:val="20"/>
              </w:rPr>
              <w:t>20</w:t>
            </w:r>
          </w:p>
        </w:tc>
        <w:tc>
          <w:tcPr>
            <w:tcW w:w="4751" w:type="dxa"/>
          </w:tcPr>
          <w:p w14:paraId="143B9D6F" w14:textId="77777777" w:rsidR="001B3D99" w:rsidRPr="008C76C2" w:rsidRDefault="001B3D99" w:rsidP="00376149">
            <w:pPr>
              <w:pStyle w:val="Default"/>
              <w:spacing w:before="40" w:after="40"/>
              <w:rPr>
                <w:rFonts w:asciiTheme="minorHAnsi" w:hAnsiTheme="minorHAnsi" w:cs="Arial"/>
                <w:sz w:val="20"/>
                <w:szCs w:val="20"/>
              </w:rPr>
            </w:pPr>
            <w:r w:rsidRPr="008C76C2">
              <w:rPr>
                <w:rFonts w:asciiTheme="minorHAnsi" w:hAnsiTheme="minorHAnsi" w:cs="Arial"/>
                <w:sz w:val="20"/>
                <w:szCs w:val="20"/>
              </w:rPr>
              <w:t xml:space="preserve">For all outcomes considered (benefits or harms), present, for each study: (a) simple summary data for each intervention group (b) effect estimates and confidence intervals, ideally with a forest plot. </w:t>
            </w:r>
          </w:p>
        </w:tc>
        <w:tc>
          <w:tcPr>
            <w:tcW w:w="1650" w:type="dxa"/>
          </w:tcPr>
          <w:p w14:paraId="4E137906" w14:textId="5B888F29" w:rsidR="001B3D99" w:rsidRPr="008C76C2" w:rsidRDefault="001B3D99" w:rsidP="00376149">
            <w:pPr>
              <w:rPr>
                <w:sz w:val="20"/>
                <w:szCs w:val="20"/>
              </w:rPr>
            </w:pPr>
            <w:r w:rsidRPr="008C76C2">
              <w:rPr>
                <w:sz w:val="20"/>
                <w:szCs w:val="20"/>
              </w:rPr>
              <w:t>Tables 1 and 2, Figure 1</w:t>
            </w:r>
          </w:p>
        </w:tc>
      </w:tr>
      <w:tr w:rsidR="007441EC" w:rsidRPr="008C76C2" w14:paraId="482A641B" w14:textId="77777777" w:rsidTr="00D048FD">
        <w:trPr>
          <w:trHeight w:val="627"/>
        </w:trPr>
        <w:tc>
          <w:tcPr>
            <w:tcW w:w="2177" w:type="dxa"/>
          </w:tcPr>
          <w:p w14:paraId="703F1A8F" w14:textId="77777777" w:rsidR="007441EC" w:rsidRPr="008C76C2" w:rsidRDefault="007441EC" w:rsidP="00376149">
            <w:pPr>
              <w:rPr>
                <w:sz w:val="20"/>
                <w:szCs w:val="20"/>
              </w:rPr>
            </w:pPr>
            <w:r w:rsidRPr="008C76C2">
              <w:rPr>
                <w:sz w:val="20"/>
                <w:szCs w:val="20"/>
              </w:rPr>
              <w:t>Synthesis of results</w:t>
            </w:r>
          </w:p>
        </w:tc>
        <w:tc>
          <w:tcPr>
            <w:tcW w:w="438" w:type="dxa"/>
          </w:tcPr>
          <w:p w14:paraId="3FEAE493" w14:textId="77777777" w:rsidR="007441EC" w:rsidRPr="008C76C2" w:rsidRDefault="007441EC" w:rsidP="00376149">
            <w:pPr>
              <w:rPr>
                <w:sz w:val="20"/>
                <w:szCs w:val="20"/>
              </w:rPr>
            </w:pPr>
            <w:r w:rsidRPr="008C76C2">
              <w:rPr>
                <w:sz w:val="20"/>
                <w:szCs w:val="20"/>
              </w:rPr>
              <w:t>21</w:t>
            </w:r>
          </w:p>
        </w:tc>
        <w:tc>
          <w:tcPr>
            <w:tcW w:w="4751" w:type="dxa"/>
          </w:tcPr>
          <w:p w14:paraId="314FA25C" w14:textId="77777777" w:rsidR="007441EC" w:rsidRPr="008C76C2" w:rsidRDefault="007441EC" w:rsidP="00376149">
            <w:pPr>
              <w:rPr>
                <w:sz w:val="20"/>
                <w:szCs w:val="20"/>
              </w:rPr>
            </w:pPr>
            <w:r w:rsidRPr="008C76C2">
              <w:rPr>
                <w:rFonts w:cs="Arial"/>
                <w:sz w:val="20"/>
                <w:szCs w:val="20"/>
              </w:rPr>
              <w:t>Present results of each meta-analysis done, including confidence intervals and measures of consistency.</w:t>
            </w:r>
          </w:p>
        </w:tc>
        <w:tc>
          <w:tcPr>
            <w:tcW w:w="1650" w:type="dxa"/>
          </w:tcPr>
          <w:p w14:paraId="4D677559" w14:textId="184374B9" w:rsidR="007441EC" w:rsidRPr="008C76C2" w:rsidRDefault="00B50B22" w:rsidP="00376149">
            <w:pPr>
              <w:rPr>
                <w:sz w:val="20"/>
                <w:szCs w:val="20"/>
              </w:rPr>
            </w:pPr>
            <w:r w:rsidRPr="008C76C2">
              <w:rPr>
                <w:sz w:val="20"/>
                <w:szCs w:val="20"/>
              </w:rPr>
              <w:t xml:space="preserve">Figure </w:t>
            </w:r>
            <w:r w:rsidR="006646DE" w:rsidRPr="008C76C2">
              <w:rPr>
                <w:sz w:val="20"/>
                <w:szCs w:val="20"/>
              </w:rPr>
              <w:t xml:space="preserve">1 </w:t>
            </w:r>
          </w:p>
          <w:p w14:paraId="57147DC9" w14:textId="22BD5AA5" w:rsidR="00B50B22" w:rsidRPr="008C76C2" w:rsidRDefault="001B3D99" w:rsidP="00376149">
            <w:pPr>
              <w:rPr>
                <w:sz w:val="20"/>
                <w:szCs w:val="20"/>
              </w:rPr>
            </w:pPr>
            <w:r w:rsidRPr="008C76C2">
              <w:rPr>
                <w:sz w:val="20"/>
                <w:szCs w:val="20"/>
              </w:rPr>
              <w:t>a</w:t>
            </w:r>
            <w:r w:rsidR="00B50B22" w:rsidRPr="008C76C2">
              <w:rPr>
                <w:sz w:val="20"/>
                <w:szCs w:val="20"/>
              </w:rPr>
              <w:t>nd efigure 3</w:t>
            </w:r>
          </w:p>
        </w:tc>
      </w:tr>
      <w:tr w:rsidR="007441EC" w:rsidRPr="008C76C2" w14:paraId="27F9F4DF" w14:textId="77777777" w:rsidTr="00D048FD">
        <w:trPr>
          <w:trHeight w:val="627"/>
        </w:trPr>
        <w:tc>
          <w:tcPr>
            <w:tcW w:w="2177" w:type="dxa"/>
          </w:tcPr>
          <w:p w14:paraId="1D4F42B7" w14:textId="77777777" w:rsidR="007441EC" w:rsidRPr="008C76C2" w:rsidRDefault="007441EC" w:rsidP="00376149">
            <w:pPr>
              <w:rPr>
                <w:sz w:val="20"/>
                <w:szCs w:val="20"/>
              </w:rPr>
            </w:pPr>
            <w:r w:rsidRPr="008C76C2">
              <w:rPr>
                <w:sz w:val="20"/>
                <w:szCs w:val="20"/>
              </w:rPr>
              <w:t>Risk of bias across studies</w:t>
            </w:r>
          </w:p>
        </w:tc>
        <w:tc>
          <w:tcPr>
            <w:tcW w:w="438" w:type="dxa"/>
          </w:tcPr>
          <w:p w14:paraId="04BF3755" w14:textId="77777777" w:rsidR="007441EC" w:rsidRPr="008C76C2" w:rsidRDefault="007441EC" w:rsidP="00376149">
            <w:pPr>
              <w:rPr>
                <w:sz w:val="20"/>
                <w:szCs w:val="20"/>
              </w:rPr>
            </w:pPr>
            <w:r w:rsidRPr="008C76C2">
              <w:rPr>
                <w:sz w:val="20"/>
                <w:szCs w:val="20"/>
              </w:rPr>
              <w:t>22</w:t>
            </w:r>
          </w:p>
        </w:tc>
        <w:tc>
          <w:tcPr>
            <w:tcW w:w="4751" w:type="dxa"/>
          </w:tcPr>
          <w:p w14:paraId="36BA6AFB" w14:textId="77777777" w:rsidR="007441EC" w:rsidRPr="008C76C2" w:rsidRDefault="007441EC" w:rsidP="00376149">
            <w:pPr>
              <w:rPr>
                <w:sz w:val="20"/>
                <w:szCs w:val="20"/>
              </w:rPr>
            </w:pPr>
            <w:r w:rsidRPr="008C76C2">
              <w:rPr>
                <w:rFonts w:cs="Arial"/>
                <w:sz w:val="20"/>
                <w:szCs w:val="20"/>
              </w:rPr>
              <w:t>Present results of any assessment of risk of bias across studies (see Item 15).</w:t>
            </w:r>
          </w:p>
        </w:tc>
        <w:tc>
          <w:tcPr>
            <w:tcW w:w="1650" w:type="dxa"/>
          </w:tcPr>
          <w:p w14:paraId="61D1C8F1" w14:textId="77777777" w:rsidR="007E26DA" w:rsidRPr="008C76C2" w:rsidRDefault="007E26DA" w:rsidP="00376149">
            <w:pPr>
              <w:rPr>
                <w:sz w:val="20"/>
                <w:szCs w:val="20"/>
              </w:rPr>
            </w:pPr>
            <w:r w:rsidRPr="008C76C2">
              <w:rPr>
                <w:sz w:val="20"/>
                <w:szCs w:val="20"/>
              </w:rPr>
              <w:t>Figure 1</w:t>
            </w:r>
          </w:p>
          <w:p w14:paraId="28A6F461" w14:textId="77B9BD84" w:rsidR="007441EC" w:rsidRPr="008C76C2" w:rsidRDefault="000937BA" w:rsidP="00376149">
            <w:pPr>
              <w:rPr>
                <w:sz w:val="20"/>
                <w:szCs w:val="20"/>
              </w:rPr>
            </w:pPr>
            <w:r w:rsidRPr="008C76C2">
              <w:rPr>
                <w:sz w:val="20"/>
                <w:szCs w:val="20"/>
              </w:rPr>
              <w:t>8-10</w:t>
            </w:r>
          </w:p>
        </w:tc>
      </w:tr>
      <w:tr w:rsidR="005723D8" w:rsidRPr="008C76C2" w14:paraId="278DB042" w14:textId="77777777" w:rsidTr="00D048FD">
        <w:trPr>
          <w:trHeight w:val="1020"/>
        </w:trPr>
        <w:tc>
          <w:tcPr>
            <w:tcW w:w="2177" w:type="dxa"/>
          </w:tcPr>
          <w:p w14:paraId="3B33DB5D" w14:textId="77777777" w:rsidR="005723D8" w:rsidRPr="008C76C2" w:rsidRDefault="005723D8" w:rsidP="00376149">
            <w:pPr>
              <w:rPr>
                <w:sz w:val="20"/>
                <w:szCs w:val="20"/>
              </w:rPr>
            </w:pPr>
            <w:r w:rsidRPr="008C76C2">
              <w:rPr>
                <w:sz w:val="20"/>
                <w:szCs w:val="20"/>
              </w:rPr>
              <w:t>Additional analysis</w:t>
            </w:r>
          </w:p>
        </w:tc>
        <w:tc>
          <w:tcPr>
            <w:tcW w:w="438" w:type="dxa"/>
          </w:tcPr>
          <w:p w14:paraId="4F735C25" w14:textId="77777777" w:rsidR="005723D8" w:rsidRPr="008C76C2" w:rsidRDefault="005723D8" w:rsidP="00376149">
            <w:pPr>
              <w:rPr>
                <w:sz w:val="20"/>
                <w:szCs w:val="20"/>
              </w:rPr>
            </w:pPr>
            <w:r w:rsidRPr="008C76C2">
              <w:rPr>
                <w:sz w:val="20"/>
                <w:szCs w:val="20"/>
              </w:rPr>
              <w:t>23</w:t>
            </w:r>
          </w:p>
        </w:tc>
        <w:tc>
          <w:tcPr>
            <w:tcW w:w="4751" w:type="dxa"/>
          </w:tcPr>
          <w:p w14:paraId="17A2DDB9" w14:textId="77777777" w:rsidR="005723D8" w:rsidRPr="008C76C2" w:rsidRDefault="005723D8" w:rsidP="00376149">
            <w:pPr>
              <w:pStyle w:val="Default"/>
              <w:spacing w:before="40" w:after="40"/>
              <w:rPr>
                <w:rFonts w:asciiTheme="minorHAnsi" w:hAnsiTheme="minorHAnsi" w:cs="Arial"/>
                <w:sz w:val="20"/>
                <w:szCs w:val="20"/>
              </w:rPr>
            </w:pPr>
            <w:r w:rsidRPr="008C76C2">
              <w:rPr>
                <w:rFonts w:asciiTheme="minorHAnsi" w:hAnsiTheme="minorHAnsi" w:cs="Arial"/>
                <w:sz w:val="20"/>
                <w:szCs w:val="20"/>
              </w:rPr>
              <w:t>Give results of additional analyses, if done (e.g., sensitivity or subgroup analyses, meta-regression [see Item 16]).</w:t>
            </w:r>
          </w:p>
        </w:tc>
        <w:tc>
          <w:tcPr>
            <w:tcW w:w="1650" w:type="dxa"/>
          </w:tcPr>
          <w:p w14:paraId="34BAF52D" w14:textId="2BA859A1" w:rsidR="005723D8" w:rsidRPr="008C76C2" w:rsidRDefault="001B3D99" w:rsidP="00376149">
            <w:pPr>
              <w:rPr>
                <w:sz w:val="20"/>
                <w:szCs w:val="20"/>
              </w:rPr>
            </w:pPr>
            <w:r w:rsidRPr="008C76C2">
              <w:rPr>
                <w:sz w:val="20"/>
                <w:szCs w:val="20"/>
              </w:rPr>
              <w:t>F</w:t>
            </w:r>
            <w:r w:rsidR="00B50B22" w:rsidRPr="008C76C2">
              <w:rPr>
                <w:sz w:val="20"/>
                <w:szCs w:val="20"/>
              </w:rPr>
              <w:t>igure</w:t>
            </w:r>
            <w:r w:rsidRPr="008C76C2">
              <w:rPr>
                <w:sz w:val="20"/>
                <w:szCs w:val="20"/>
              </w:rPr>
              <w:t xml:space="preserve"> 1B </w:t>
            </w:r>
            <w:r w:rsidR="00B50B22" w:rsidRPr="008C76C2">
              <w:rPr>
                <w:sz w:val="20"/>
                <w:szCs w:val="20"/>
              </w:rPr>
              <w:t xml:space="preserve">and efigure 4. </w:t>
            </w:r>
          </w:p>
          <w:p w14:paraId="5E20B35C" w14:textId="7DB21ACC" w:rsidR="00F079B7" w:rsidRPr="008C76C2" w:rsidRDefault="00F079B7" w:rsidP="00376149">
            <w:pPr>
              <w:rPr>
                <w:sz w:val="20"/>
                <w:szCs w:val="20"/>
              </w:rPr>
            </w:pPr>
          </w:p>
        </w:tc>
      </w:tr>
      <w:tr w:rsidR="00376149" w:rsidRPr="008C76C2" w14:paraId="47C0C9BB" w14:textId="77777777" w:rsidTr="00D048FD">
        <w:tc>
          <w:tcPr>
            <w:tcW w:w="9016" w:type="dxa"/>
            <w:gridSpan w:val="4"/>
          </w:tcPr>
          <w:p w14:paraId="01AF93AB" w14:textId="77777777" w:rsidR="00376149" w:rsidRPr="008C76C2" w:rsidRDefault="00376149" w:rsidP="00376149">
            <w:pPr>
              <w:rPr>
                <w:sz w:val="20"/>
                <w:szCs w:val="20"/>
              </w:rPr>
            </w:pPr>
            <w:r w:rsidRPr="008C76C2">
              <w:rPr>
                <w:sz w:val="20"/>
                <w:szCs w:val="20"/>
              </w:rPr>
              <w:t>DISCUSSION</w:t>
            </w:r>
          </w:p>
        </w:tc>
      </w:tr>
      <w:tr w:rsidR="007441EC" w:rsidRPr="008C76C2" w14:paraId="16040A01" w14:textId="77777777" w:rsidTr="00D048FD">
        <w:trPr>
          <w:trHeight w:val="839"/>
        </w:trPr>
        <w:tc>
          <w:tcPr>
            <w:tcW w:w="2177" w:type="dxa"/>
          </w:tcPr>
          <w:p w14:paraId="4A07F722" w14:textId="77777777" w:rsidR="007441EC" w:rsidRPr="008C76C2" w:rsidRDefault="007441EC" w:rsidP="00376149">
            <w:pPr>
              <w:rPr>
                <w:sz w:val="20"/>
                <w:szCs w:val="20"/>
              </w:rPr>
            </w:pPr>
            <w:r w:rsidRPr="008C76C2">
              <w:rPr>
                <w:sz w:val="20"/>
                <w:szCs w:val="20"/>
              </w:rPr>
              <w:t>Summary of evidence</w:t>
            </w:r>
          </w:p>
        </w:tc>
        <w:tc>
          <w:tcPr>
            <w:tcW w:w="438" w:type="dxa"/>
          </w:tcPr>
          <w:p w14:paraId="2EA0A8EC" w14:textId="77777777" w:rsidR="007441EC" w:rsidRPr="008C76C2" w:rsidRDefault="007441EC" w:rsidP="00376149">
            <w:pPr>
              <w:rPr>
                <w:sz w:val="20"/>
                <w:szCs w:val="20"/>
              </w:rPr>
            </w:pPr>
            <w:r w:rsidRPr="008C76C2">
              <w:rPr>
                <w:sz w:val="20"/>
                <w:szCs w:val="20"/>
              </w:rPr>
              <w:t>24</w:t>
            </w:r>
          </w:p>
        </w:tc>
        <w:tc>
          <w:tcPr>
            <w:tcW w:w="4751" w:type="dxa"/>
          </w:tcPr>
          <w:p w14:paraId="647D29D8" w14:textId="77777777" w:rsidR="007441EC" w:rsidRPr="008C76C2" w:rsidRDefault="007441EC" w:rsidP="00376149">
            <w:pPr>
              <w:rPr>
                <w:sz w:val="20"/>
                <w:szCs w:val="20"/>
              </w:rPr>
            </w:pPr>
            <w:r w:rsidRPr="008C76C2">
              <w:rPr>
                <w:rFonts w:cs="Arial"/>
                <w:sz w:val="20"/>
                <w:szCs w:val="20"/>
              </w:rPr>
              <w:t>Summarize the main findings including the strength of evidence for each main outcome; consider their relevance to key groups (e.g., healthcare providers, users, and policy makers).</w:t>
            </w:r>
          </w:p>
        </w:tc>
        <w:tc>
          <w:tcPr>
            <w:tcW w:w="1650" w:type="dxa"/>
          </w:tcPr>
          <w:p w14:paraId="30BB2194" w14:textId="748345E2" w:rsidR="007441EC" w:rsidRPr="008C76C2" w:rsidRDefault="00E804D4" w:rsidP="00376149">
            <w:pPr>
              <w:rPr>
                <w:sz w:val="20"/>
                <w:szCs w:val="20"/>
              </w:rPr>
            </w:pPr>
            <w:r w:rsidRPr="008C76C2">
              <w:rPr>
                <w:sz w:val="20"/>
                <w:szCs w:val="20"/>
              </w:rPr>
              <w:t>1</w:t>
            </w:r>
            <w:r w:rsidR="00B54979" w:rsidRPr="008C76C2">
              <w:rPr>
                <w:sz w:val="20"/>
                <w:szCs w:val="20"/>
              </w:rPr>
              <w:t>4</w:t>
            </w:r>
          </w:p>
        </w:tc>
      </w:tr>
      <w:tr w:rsidR="007441EC" w:rsidRPr="008C76C2" w14:paraId="0B92DDC5" w14:textId="77777777" w:rsidTr="00D048FD">
        <w:trPr>
          <w:trHeight w:val="698"/>
        </w:trPr>
        <w:tc>
          <w:tcPr>
            <w:tcW w:w="2177" w:type="dxa"/>
          </w:tcPr>
          <w:p w14:paraId="340076AC" w14:textId="77777777" w:rsidR="007441EC" w:rsidRPr="008C76C2" w:rsidRDefault="007441EC" w:rsidP="00376149">
            <w:pPr>
              <w:rPr>
                <w:sz w:val="20"/>
                <w:szCs w:val="20"/>
              </w:rPr>
            </w:pPr>
            <w:r w:rsidRPr="008C76C2">
              <w:rPr>
                <w:sz w:val="20"/>
                <w:szCs w:val="20"/>
              </w:rPr>
              <w:t>Limitations</w:t>
            </w:r>
          </w:p>
        </w:tc>
        <w:tc>
          <w:tcPr>
            <w:tcW w:w="438" w:type="dxa"/>
          </w:tcPr>
          <w:p w14:paraId="10D561B4" w14:textId="77777777" w:rsidR="007441EC" w:rsidRPr="008C76C2" w:rsidRDefault="007441EC" w:rsidP="00376149">
            <w:pPr>
              <w:rPr>
                <w:sz w:val="20"/>
                <w:szCs w:val="20"/>
              </w:rPr>
            </w:pPr>
            <w:r w:rsidRPr="008C76C2">
              <w:rPr>
                <w:sz w:val="20"/>
                <w:szCs w:val="20"/>
              </w:rPr>
              <w:t>25</w:t>
            </w:r>
          </w:p>
        </w:tc>
        <w:tc>
          <w:tcPr>
            <w:tcW w:w="4751" w:type="dxa"/>
          </w:tcPr>
          <w:p w14:paraId="6511F93A" w14:textId="77777777" w:rsidR="007441EC" w:rsidRPr="008C76C2" w:rsidRDefault="007441EC" w:rsidP="00376149">
            <w:pPr>
              <w:rPr>
                <w:sz w:val="20"/>
                <w:szCs w:val="20"/>
              </w:rPr>
            </w:pPr>
            <w:r w:rsidRPr="008C76C2">
              <w:rPr>
                <w:rFonts w:cs="Arial"/>
                <w:sz w:val="20"/>
                <w:szCs w:val="20"/>
              </w:rPr>
              <w:t>Discuss limitations at study and outcome level (e.g., risk of bias), and at review-level (e.g., incomplete retrieval of identified research, reporting bias).</w:t>
            </w:r>
          </w:p>
        </w:tc>
        <w:tc>
          <w:tcPr>
            <w:tcW w:w="1650" w:type="dxa"/>
          </w:tcPr>
          <w:p w14:paraId="7D9300CE" w14:textId="6B1CEB7B" w:rsidR="007441EC" w:rsidRPr="008C76C2" w:rsidRDefault="00B54979" w:rsidP="00376149">
            <w:pPr>
              <w:rPr>
                <w:sz w:val="20"/>
                <w:szCs w:val="20"/>
              </w:rPr>
            </w:pPr>
            <w:r w:rsidRPr="008C76C2">
              <w:rPr>
                <w:sz w:val="20"/>
                <w:szCs w:val="20"/>
              </w:rPr>
              <w:t>14-16</w:t>
            </w:r>
          </w:p>
        </w:tc>
      </w:tr>
      <w:tr w:rsidR="009E37AE" w:rsidRPr="008C76C2" w14:paraId="51630697" w14:textId="77777777" w:rsidTr="00D048FD">
        <w:trPr>
          <w:trHeight w:val="793"/>
        </w:trPr>
        <w:tc>
          <w:tcPr>
            <w:tcW w:w="2177" w:type="dxa"/>
          </w:tcPr>
          <w:p w14:paraId="1C5276A8" w14:textId="77777777" w:rsidR="009E37AE" w:rsidRPr="008C76C2" w:rsidRDefault="009E37AE" w:rsidP="00376149">
            <w:pPr>
              <w:rPr>
                <w:sz w:val="20"/>
                <w:szCs w:val="20"/>
              </w:rPr>
            </w:pPr>
            <w:r w:rsidRPr="008C76C2">
              <w:rPr>
                <w:sz w:val="20"/>
                <w:szCs w:val="20"/>
              </w:rPr>
              <w:t>Conclusions</w:t>
            </w:r>
          </w:p>
        </w:tc>
        <w:tc>
          <w:tcPr>
            <w:tcW w:w="438" w:type="dxa"/>
          </w:tcPr>
          <w:p w14:paraId="229EC554" w14:textId="77777777" w:rsidR="009E37AE" w:rsidRPr="008C76C2" w:rsidRDefault="009E37AE" w:rsidP="00376149">
            <w:pPr>
              <w:rPr>
                <w:sz w:val="20"/>
                <w:szCs w:val="20"/>
              </w:rPr>
            </w:pPr>
            <w:r w:rsidRPr="008C76C2">
              <w:rPr>
                <w:sz w:val="20"/>
                <w:szCs w:val="20"/>
              </w:rPr>
              <w:t>26</w:t>
            </w:r>
          </w:p>
        </w:tc>
        <w:tc>
          <w:tcPr>
            <w:tcW w:w="4751" w:type="dxa"/>
          </w:tcPr>
          <w:p w14:paraId="4004E721" w14:textId="77777777" w:rsidR="009E37AE" w:rsidRPr="008C76C2" w:rsidRDefault="009E37AE" w:rsidP="00376149">
            <w:pPr>
              <w:pStyle w:val="Default"/>
              <w:spacing w:before="40" w:after="40"/>
              <w:rPr>
                <w:rFonts w:asciiTheme="minorHAnsi" w:hAnsiTheme="minorHAnsi" w:cs="Arial"/>
                <w:sz w:val="20"/>
                <w:szCs w:val="20"/>
              </w:rPr>
            </w:pPr>
            <w:r w:rsidRPr="008C76C2">
              <w:rPr>
                <w:rFonts w:asciiTheme="minorHAnsi" w:hAnsiTheme="minorHAnsi" w:cs="Arial"/>
                <w:sz w:val="20"/>
                <w:szCs w:val="20"/>
              </w:rPr>
              <w:t xml:space="preserve">Provide a general interpretation of the results in the context of other evidence, and implications for future research. </w:t>
            </w:r>
          </w:p>
        </w:tc>
        <w:tc>
          <w:tcPr>
            <w:tcW w:w="1650" w:type="dxa"/>
          </w:tcPr>
          <w:p w14:paraId="1723BEFF" w14:textId="6563EEC4" w:rsidR="009E37AE" w:rsidRPr="008C76C2" w:rsidRDefault="00B54979" w:rsidP="00376149">
            <w:pPr>
              <w:rPr>
                <w:sz w:val="20"/>
                <w:szCs w:val="20"/>
              </w:rPr>
            </w:pPr>
            <w:r w:rsidRPr="008C76C2">
              <w:rPr>
                <w:sz w:val="20"/>
                <w:szCs w:val="20"/>
              </w:rPr>
              <w:t>16-20</w:t>
            </w:r>
          </w:p>
        </w:tc>
      </w:tr>
      <w:tr w:rsidR="00376149" w:rsidRPr="008C76C2" w14:paraId="38EF93D8" w14:textId="77777777" w:rsidTr="00D048FD">
        <w:tc>
          <w:tcPr>
            <w:tcW w:w="9016" w:type="dxa"/>
            <w:gridSpan w:val="4"/>
          </w:tcPr>
          <w:p w14:paraId="5F00B368" w14:textId="77777777" w:rsidR="00376149" w:rsidRPr="008C76C2" w:rsidRDefault="00376149" w:rsidP="00376149">
            <w:pPr>
              <w:rPr>
                <w:sz w:val="20"/>
                <w:szCs w:val="20"/>
              </w:rPr>
            </w:pPr>
            <w:r w:rsidRPr="008C76C2">
              <w:rPr>
                <w:sz w:val="20"/>
                <w:szCs w:val="20"/>
              </w:rPr>
              <w:t>FUNDING</w:t>
            </w:r>
          </w:p>
        </w:tc>
      </w:tr>
      <w:tr w:rsidR="009E37AE" w:rsidRPr="008C76C2" w14:paraId="390B3775" w14:textId="77777777" w:rsidTr="00D048FD">
        <w:trPr>
          <w:trHeight w:val="732"/>
        </w:trPr>
        <w:tc>
          <w:tcPr>
            <w:tcW w:w="2177" w:type="dxa"/>
          </w:tcPr>
          <w:p w14:paraId="5A0790FF" w14:textId="77777777" w:rsidR="009E37AE" w:rsidRPr="008C76C2" w:rsidRDefault="009E37AE" w:rsidP="00376149">
            <w:pPr>
              <w:rPr>
                <w:sz w:val="20"/>
                <w:szCs w:val="20"/>
              </w:rPr>
            </w:pPr>
            <w:r w:rsidRPr="008C76C2">
              <w:rPr>
                <w:sz w:val="20"/>
                <w:szCs w:val="20"/>
              </w:rPr>
              <w:t>Funding</w:t>
            </w:r>
          </w:p>
        </w:tc>
        <w:tc>
          <w:tcPr>
            <w:tcW w:w="438" w:type="dxa"/>
          </w:tcPr>
          <w:p w14:paraId="6F526412" w14:textId="77777777" w:rsidR="009E37AE" w:rsidRPr="008C76C2" w:rsidRDefault="009E37AE" w:rsidP="00376149">
            <w:pPr>
              <w:rPr>
                <w:sz w:val="20"/>
                <w:szCs w:val="20"/>
              </w:rPr>
            </w:pPr>
            <w:r w:rsidRPr="008C76C2">
              <w:rPr>
                <w:sz w:val="20"/>
                <w:szCs w:val="20"/>
              </w:rPr>
              <w:t>27</w:t>
            </w:r>
          </w:p>
        </w:tc>
        <w:tc>
          <w:tcPr>
            <w:tcW w:w="4751" w:type="dxa"/>
          </w:tcPr>
          <w:p w14:paraId="46D5F3C9" w14:textId="77777777" w:rsidR="009E37AE" w:rsidRPr="008C76C2" w:rsidRDefault="009E37AE" w:rsidP="00376149">
            <w:pPr>
              <w:rPr>
                <w:sz w:val="20"/>
                <w:szCs w:val="20"/>
              </w:rPr>
            </w:pPr>
            <w:r w:rsidRPr="008C76C2">
              <w:rPr>
                <w:rFonts w:cs="Arial"/>
                <w:sz w:val="20"/>
                <w:szCs w:val="20"/>
              </w:rPr>
              <w:t>Describe sources of funding for the systematic review and other support (e.g., supply of data); role of funders for the systematic review.</w:t>
            </w:r>
          </w:p>
        </w:tc>
        <w:tc>
          <w:tcPr>
            <w:tcW w:w="1650" w:type="dxa"/>
          </w:tcPr>
          <w:p w14:paraId="18F63991" w14:textId="45CBBDA7" w:rsidR="009E37AE" w:rsidRPr="008C76C2" w:rsidRDefault="00B54979" w:rsidP="00376149">
            <w:pPr>
              <w:rPr>
                <w:sz w:val="20"/>
                <w:szCs w:val="20"/>
              </w:rPr>
            </w:pPr>
            <w:r w:rsidRPr="008C76C2">
              <w:rPr>
                <w:sz w:val="20"/>
                <w:szCs w:val="20"/>
              </w:rPr>
              <w:t>21</w:t>
            </w:r>
          </w:p>
        </w:tc>
      </w:tr>
    </w:tbl>
    <w:p w14:paraId="7E5B5DCA" w14:textId="77777777" w:rsidR="005875CA" w:rsidRPr="008C76C2" w:rsidRDefault="005875CA"/>
    <w:p w14:paraId="7136416F" w14:textId="56CB1F7D" w:rsidR="005723D8" w:rsidRPr="008C76C2" w:rsidRDefault="005723D8" w:rsidP="00F951DC">
      <w:pPr>
        <w:ind w:left="-142" w:right="-46"/>
        <w:jc w:val="both"/>
        <w:rPr>
          <w:b/>
        </w:rPr>
      </w:pPr>
    </w:p>
    <w:p w14:paraId="4983DD1F" w14:textId="531DB619" w:rsidR="00D048FD" w:rsidRPr="008C76C2" w:rsidRDefault="00D048FD" w:rsidP="00F951DC">
      <w:pPr>
        <w:ind w:left="-142" w:right="-46"/>
        <w:jc w:val="both"/>
        <w:rPr>
          <w:b/>
        </w:rPr>
      </w:pPr>
    </w:p>
    <w:p w14:paraId="35DFB07A" w14:textId="5F5CEDC0" w:rsidR="00D048FD" w:rsidRPr="008C76C2" w:rsidRDefault="00D048FD" w:rsidP="00F951DC">
      <w:pPr>
        <w:ind w:left="-142" w:right="-46"/>
        <w:jc w:val="both"/>
        <w:rPr>
          <w:b/>
        </w:rPr>
      </w:pPr>
    </w:p>
    <w:p w14:paraId="0B19DA89" w14:textId="1F903F77" w:rsidR="00D048FD" w:rsidRPr="008C76C2" w:rsidRDefault="00D048FD" w:rsidP="00F951DC">
      <w:pPr>
        <w:ind w:left="-142" w:right="-46"/>
        <w:jc w:val="both"/>
        <w:rPr>
          <w:b/>
        </w:rPr>
      </w:pPr>
    </w:p>
    <w:p w14:paraId="7BDF8AF3" w14:textId="77777777" w:rsidR="00D048FD" w:rsidRPr="008C76C2" w:rsidRDefault="00D048FD" w:rsidP="00F951DC">
      <w:pPr>
        <w:ind w:left="-142" w:right="-46"/>
        <w:jc w:val="both"/>
        <w:rPr>
          <w:b/>
        </w:rPr>
      </w:pPr>
    </w:p>
    <w:p w14:paraId="2C29557D" w14:textId="394BE7B2" w:rsidR="005723D8" w:rsidRPr="008C76C2" w:rsidRDefault="005723D8" w:rsidP="00F951DC">
      <w:pPr>
        <w:ind w:left="-142" w:right="-46"/>
        <w:jc w:val="both"/>
        <w:rPr>
          <w:b/>
        </w:rPr>
      </w:pPr>
    </w:p>
    <w:p w14:paraId="568EABF1" w14:textId="526E9DA2" w:rsidR="00E36095" w:rsidRPr="008C76C2" w:rsidRDefault="00902D89" w:rsidP="00F951DC">
      <w:pPr>
        <w:ind w:left="-142" w:right="-46"/>
        <w:jc w:val="both"/>
        <w:rPr>
          <w:b/>
        </w:rPr>
      </w:pPr>
      <w:r w:rsidRPr="008C76C2">
        <w:rPr>
          <w:b/>
        </w:rPr>
        <w:lastRenderedPageBreak/>
        <w:t>eAppendix 1: methods</w:t>
      </w:r>
    </w:p>
    <w:p w14:paraId="74D67F26" w14:textId="77777777" w:rsidR="00E36095" w:rsidRPr="008C76C2" w:rsidRDefault="00E36095" w:rsidP="00F951DC">
      <w:pPr>
        <w:ind w:left="-142" w:right="-46"/>
        <w:jc w:val="both"/>
        <w:rPr>
          <w:b/>
        </w:rPr>
      </w:pPr>
    </w:p>
    <w:p w14:paraId="38EF2907" w14:textId="77777777" w:rsidR="00E36095" w:rsidRPr="008C76C2" w:rsidRDefault="00E36095" w:rsidP="00E36095">
      <w:pPr>
        <w:spacing w:after="0" w:line="480" w:lineRule="auto"/>
        <w:jc w:val="both"/>
        <w:rPr>
          <w:rFonts w:eastAsia="Times New Roman" w:cs="Arial"/>
          <w:b/>
          <w:color w:val="232323"/>
          <w:sz w:val="20"/>
          <w:szCs w:val="20"/>
          <w:lang w:val="en-US"/>
        </w:rPr>
      </w:pPr>
      <w:r w:rsidRPr="008C76C2">
        <w:rPr>
          <w:rFonts w:eastAsia="Times New Roman" w:cs="Arial"/>
          <w:b/>
          <w:color w:val="232323"/>
          <w:sz w:val="20"/>
          <w:szCs w:val="20"/>
          <w:lang w:val="en-US"/>
        </w:rPr>
        <w:t>METHODS</w:t>
      </w:r>
    </w:p>
    <w:p w14:paraId="11952037" w14:textId="547340C9" w:rsidR="00E36095" w:rsidRPr="008C76C2" w:rsidRDefault="00E36095" w:rsidP="00E36095">
      <w:pPr>
        <w:spacing w:after="0" w:line="480" w:lineRule="auto"/>
        <w:jc w:val="both"/>
        <w:rPr>
          <w:rFonts w:cs="Times"/>
          <w:color w:val="000000"/>
          <w:sz w:val="20"/>
          <w:szCs w:val="20"/>
        </w:rPr>
      </w:pPr>
      <w:r w:rsidRPr="008C76C2">
        <w:rPr>
          <w:rFonts w:eastAsia="Times New Roman" w:cs="Times"/>
          <w:sz w:val="20"/>
          <w:szCs w:val="20"/>
          <w:lang w:val="en-US"/>
        </w:rPr>
        <w:t xml:space="preserve">For the meta-review of non-CNS dysfunction in </w:t>
      </w:r>
      <w:r w:rsidR="005C59F0" w:rsidRPr="008C76C2">
        <w:rPr>
          <w:rFonts w:eastAsia="Times New Roman" w:cs="Times"/>
          <w:sz w:val="20"/>
          <w:szCs w:val="20"/>
          <w:lang w:val="en-US"/>
        </w:rPr>
        <w:t>first episode psychosis</w:t>
      </w:r>
      <w:r w:rsidR="003A5EF5" w:rsidRPr="008C76C2">
        <w:rPr>
          <w:rFonts w:eastAsia="Times New Roman" w:cs="Times"/>
          <w:sz w:val="20"/>
          <w:szCs w:val="20"/>
          <w:lang w:val="en-US"/>
        </w:rPr>
        <w:t xml:space="preserve"> (FEP)</w:t>
      </w:r>
      <w:r w:rsidRPr="008C76C2">
        <w:rPr>
          <w:rFonts w:eastAsia="Times New Roman" w:cs="Times"/>
          <w:sz w:val="20"/>
          <w:szCs w:val="20"/>
          <w:lang w:val="en-US"/>
        </w:rPr>
        <w:t xml:space="preserve">, we selected meta-analyses reporting markers of immune, cardiometabolic and HPA system differences between patient and control groups, rather than differences in rates of diagnoses of conditions based on pre-defined </w:t>
      </w:r>
      <w:r w:rsidRPr="008C76C2">
        <w:rPr>
          <w:sz w:val="20"/>
          <w:szCs w:val="20"/>
        </w:rPr>
        <w:t>diagnostic criteria</w:t>
      </w:r>
      <w:r w:rsidRPr="008C76C2">
        <w:rPr>
          <w:color w:val="000000"/>
          <w:sz w:val="20"/>
          <w:szCs w:val="20"/>
          <w:shd w:val="clear" w:color="auto" w:fill="FFFFFF"/>
        </w:rPr>
        <w:fldChar w:fldCharType="begin">
          <w:fldData xml:space="preserve">PEVuZE5vdGU+PENpdGU+PEF1dGhvcj5FeHBlcnQgUGFuZWwgb24gRGV0ZWN0aW9uPC9BdXRob3I+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</w:fldData>
        </w:fldChar>
      </w:r>
      <w:r w:rsidRPr="008C76C2">
        <w:rPr>
          <w:color w:val="000000"/>
          <w:sz w:val="20"/>
          <w:szCs w:val="20"/>
          <w:shd w:val="clear" w:color="auto" w:fill="FFFFFF"/>
        </w:rPr>
        <w:instrText xml:space="preserve"> ADDIN EN.CITE </w:instrText>
      </w:r>
      <w:r w:rsidRPr="008C76C2">
        <w:rPr>
          <w:color w:val="000000"/>
          <w:sz w:val="20"/>
          <w:szCs w:val="20"/>
          <w:shd w:val="clear" w:color="auto" w:fill="FFFFFF"/>
        </w:rPr>
        <w:fldChar w:fldCharType="begin">
          <w:fldData xml:space="preserve">PEVuZE5vdGU+PENpdGU+PEF1dGhvcj5FeHBlcnQgUGFuZWwgb24gRGV0ZWN0aW9uPC9BdXRob3I+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</w:fldData>
        </w:fldChar>
      </w:r>
      <w:r w:rsidRPr="008C76C2">
        <w:rPr>
          <w:color w:val="000000"/>
          <w:sz w:val="20"/>
          <w:szCs w:val="20"/>
          <w:shd w:val="clear" w:color="auto" w:fill="FFFFFF"/>
        </w:rPr>
        <w:instrText xml:space="preserve"> ADDIN EN.CITE.DATA </w:instrText>
      </w:r>
      <w:r w:rsidRPr="008C76C2">
        <w:rPr>
          <w:color w:val="000000"/>
          <w:sz w:val="20"/>
          <w:szCs w:val="20"/>
          <w:shd w:val="clear" w:color="auto" w:fill="FFFFFF"/>
        </w:rPr>
      </w:r>
      <w:r w:rsidRPr="008C76C2">
        <w:rPr>
          <w:color w:val="000000"/>
          <w:sz w:val="20"/>
          <w:szCs w:val="20"/>
          <w:shd w:val="clear" w:color="auto" w:fill="FFFFFF"/>
        </w:rPr>
        <w:fldChar w:fldCharType="end"/>
      </w:r>
      <w:r w:rsidRPr="008C76C2">
        <w:rPr>
          <w:color w:val="000000"/>
          <w:sz w:val="20"/>
          <w:szCs w:val="20"/>
          <w:shd w:val="clear" w:color="auto" w:fill="FFFFFF"/>
        </w:rPr>
      </w:r>
      <w:r w:rsidRPr="008C76C2">
        <w:rPr>
          <w:color w:val="000000"/>
          <w:sz w:val="20"/>
          <w:szCs w:val="20"/>
          <w:shd w:val="clear" w:color="auto" w:fill="FFFFFF"/>
        </w:rPr>
        <w:fldChar w:fldCharType="separate"/>
      </w:r>
      <w:r w:rsidRPr="008C76C2">
        <w:rPr>
          <w:noProof/>
          <w:color w:val="000000"/>
          <w:sz w:val="20"/>
          <w:szCs w:val="20"/>
          <w:shd w:val="clear" w:color="auto" w:fill="FFFFFF"/>
          <w:vertAlign w:val="superscript"/>
        </w:rPr>
        <w:t>1-4</w:t>
      </w:r>
      <w:r w:rsidRPr="008C76C2">
        <w:rPr>
          <w:color w:val="000000"/>
          <w:sz w:val="20"/>
          <w:szCs w:val="20"/>
          <w:shd w:val="clear" w:color="auto" w:fill="FFFFFF"/>
        </w:rPr>
        <w:fldChar w:fldCharType="end"/>
      </w:r>
      <w:r w:rsidRPr="008C76C2">
        <w:rPr>
          <w:sz w:val="20"/>
          <w:szCs w:val="20"/>
        </w:rPr>
        <w:t xml:space="preserve"> (e.g. rates of diagnoses of type 2 diabetes mellitus or hypercholesterolemia). The rationale behind this methodology was threefold. Firstly, patients with psychotic illness are less likely to seek medical </w:t>
      </w:r>
      <w:r w:rsidRPr="008C76C2">
        <w:rPr>
          <w:color w:val="000000"/>
          <w:sz w:val="20"/>
          <w:szCs w:val="20"/>
        </w:rPr>
        <w:t>attention and so there is the risk of under-reporting of diagnoses</w:t>
      </w:r>
      <w:r w:rsidRPr="008C76C2">
        <w:rPr>
          <w:color w:val="000000"/>
          <w:sz w:val="20"/>
          <w:szCs w:val="20"/>
        </w:rPr>
        <w:fldChar w:fldCharType="begin"/>
      </w:r>
      <w:r w:rsidRPr="008C76C2">
        <w:rPr>
          <w:color w:val="000000"/>
          <w:sz w:val="20"/>
          <w:szCs w:val="20"/>
        </w:rPr>
        <w:instrText xml:space="preserve"> ADDIN EN.CITE &lt;EndNote&gt;&lt;Cite&gt;&lt;Author&gt;M&lt;/Author&gt;&lt;Year&gt;2011&lt;/Year&gt;&lt;RecNum&gt;8712&lt;/RecNum&gt;&lt;DisplayText&gt;&lt;style face="superscript"&gt;5&lt;/style&gt;&lt;/DisplayText&gt;&lt;record&gt;&lt;rec-number&gt;8712&lt;/rec-number&gt;&lt;foreign-keys&gt;&lt;key app="EN" db-id="fwzp02ptpv0a5ueewdtvas0qavsw9zs55xt9" timestamp="1487618612"&gt;8712&lt;/key&gt;&lt;/foreign-keys&gt;&lt;ref-type name="Journal Article"&gt;17&lt;/ref-type&gt;&lt;contributors&gt;&lt;authors&gt;&lt;author&gt;D. E. Hert M&lt;/author&gt;&lt;author&gt;Correll, C. U.&lt;/author&gt;&lt;author&gt;Bobes, J.&lt;/author&gt;&lt;author&gt;Cetkovich-Bakmas, M.&lt;/author&gt;&lt;author&gt;Cohen, D.&lt;/author&gt;&lt;author&gt;Asai, I.&lt;/author&gt;&lt;author&gt;Detraux, J.&lt;/author&gt;&lt;author&gt;Gautam, S.&lt;/author&gt;&lt;author&gt;Moller, H. J.&lt;/author&gt;&lt;author&gt;Ndetei, D. M.&lt;/author&gt;&lt;author&gt;Newcomer, J. W.&lt;/author&gt;&lt;author&gt;Uwakwe, R.&lt;/author&gt;&lt;author&gt;Leucht, S.&lt;/author&gt;&lt;/authors&gt;&lt;/contributors&gt;&lt;titles&gt;&lt;title&gt;Physical illness in patients with severe mental disorders. I. Prevalence, impact of medications and disparities in health care&lt;/title&gt;&lt;secondary-title&gt;World Psychiatry&lt;/secondary-title&gt;&lt;/titles&gt;&lt;periodical&gt;&lt;full-title&gt;World Psychiatry&lt;/full-title&gt;&lt;/periodical&gt;&lt;pages&gt;52-77&lt;/pages&gt;&lt;volume&gt;10&lt;/volume&gt;&lt;number&gt;1&lt;/number&gt;&lt;keywords&gt;&lt;keyword&gt;Physical illness&lt;/keyword&gt;&lt;keyword&gt;bipolar disorder&lt;/keyword&gt;&lt;keyword&gt;depression&lt;/keyword&gt;&lt;keyword&gt;health disparities&lt;/keyword&gt;&lt;keyword&gt;psychotropic medication&lt;/keyword&gt;&lt;keyword&gt;schizophrenia&lt;/keyword&gt;&lt;keyword&gt;severe mental illness&lt;/keyword&gt;&lt;/keywords&gt;&lt;dates&gt;&lt;year&gt;2011&lt;/year&gt;&lt;pub-dates&gt;&lt;date&gt;Feb&lt;/date&gt;&lt;/pub-dates&gt;&lt;/dates&gt;&lt;isbn&gt;2051-5545 (Electronic)&amp;#xD;1723-8617 (Linking)&lt;/isbn&gt;&lt;accession-num&gt;21379357&lt;/accession-num&gt;&lt;urls&gt;&lt;related-urls&gt;&lt;url&gt;http://www.ncbi.nlm.nih.gov/pubmed/21379357&lt;/url&gt;&lt;/related-urls&gt;&lt;/urls&gt;&lt;custom2&gt;PMC3048500&lt;/custom2&gt;&lt;/record&gt;&lt;/Cite&gt;&lt;/EndNote&gt;</w:instrText>
      </w:r>
      <w:r w:rsidRPr="008C76C2">
        <w:rPr>
          <w:color w:val="000000"/>
          <w:sz w:val="20"/>
          <w:szCs w:val="20"/>
        </w:rPr>
        <w:fldChar w:fldCharType="separate"/>
      </w:r>
      <w:r w:rsidRPr="008C76C2">
        <w:rPr>
          <w:noProof/>
          <w:color w:val="000000"/>
          <w:sz w:val="20"/>
          <w:szCs w:val="20"/>
          <w:vertAlign w:val="superscript"/>
        </w:rPr>
        <w:t>5</w:t>
      </w:r>
      <w:r w:rsidRPr="008C76C2">
        <w:rPr>
          <w:color w:val="000000"/>
          <w:sz w:val="20"/>
          <w:szCs w:val="20"/>
        </w:rPr>
        <w:fldChar w:fldCharType="end"/>
      </w:r>
      <w:r w:rsidRPr="008C76C2">
        <w:rPr>
          <w:color w:val="000000"/>
          <w:sz w:val="20"/>
          <w:szCs w:val="20"/>
        </w:rPr>
        <w:t xml:space="preserve">. Secondly, certain conditions such as glucose and lipid dysregulation develop on a continuum and take time for serum/plasma markers to reach threshold for a diagnosis. For example, </w:t>
      </w:r>
      <w:r w:rsidRPr="008C76C2">
        <w:rPr>
          <w:sz w:val="20"/>
          <w:szCs w:val="20"/>
        </w:rPr>
        <w:t>changes in glucose regulation occur 4-7 years prior to diagnosis of diabetes</w:t>
      </w:r>
      <w:r w:rsidRPr="008C76C2">
        <w:rPr>
          <w:sz w:val="20"/>
          <w:szCs w:val="20"/>
        </w:rPr>
        <w:fldChar w:fldCharType="begin"/>
      </w:r>
      <w:r w:rsidRPr="008C76C2">
        <w:rPr>
          <w:sz w:val="20"/>
          <w:szCs w:val="20"/>
        </w:rPr>
        <w:instrText xml:space="preserve"> ADDIN EN.CITE &lt;EndNote&gt;&lt;Cite&gt;&lt;Author&gt;Harris&lt;/Author&gt;&lt;Year&gt;1992&lt;/Year&gt;&lt;RecNum&gt;8834&lt;/RecNum&gt;&lt;DisplayText&gt;&lt;style face="superscript"&gt;6&lt;/style&gt;&lt;/DisplayText&gt;&lt;record&gt;&lt;rec-number&gt;8834&lt;/rec-number&gt;&lt;foreign-keys&gt;&lt;key app="EN" db-id="fwzp02ptpv0a5ueewdtvas0qavsw9zs55xt9" timestamp="1488384099"&gt;8834&lt;/key&gt;&lt;/foreign-keys&gt;&lt;ref-type name="Journal Article"&gt;17&lt;/ref-type&gt;&lt;contributors&gt;&lt;authors&gt;&lt;author&gt;Harris, M. I.&lt;/author&gt;&lt;author&gt;Klein, R.&lt;/author&gt;&lt;author&gt;Welborn, T. A.&lt;/author&gt;&lt;author&gt;Knuiman, M. W.&lt;/author&gt;&lt;/authors&gt;&lt;/contributors&gt;&lt;auth-address&gt;National Diabetes Data Group, National Institute of Diabetes and Digestive and Kidney Diseases, Bethesda, Maryland 20892.&lt;/auth-address&gt;&lt;titles&gt;&lt;title&gt;Onset of NIDDM occurs at least 4-7 yr before clinical diagnosis&lt;/title&gt;&lt;secondary-title&gt;Diabetes Care&lt;/secondary-title&gt;&lt;/titles&gt;&lt;periodical&gt;&lt;full-title&gt;Diabetes Care&lt;/full-title&gt;&lt;/periodical&gt;&lt;pages&gt;815-9&lt;/pages&gt;&lt;volume&gt;15&lt;/volume&gt;&lt;number&gt;7&lt;/number&gt;&lt;keywords&gt;&lt;keyword&gt;Australia/epidemiology&lt;/keyword&gt;&lt;keyword&gt;Diabetes Mellitus, Type 2/complications/*diagnosis&lt;/keyword&gt;&lt;keyword&gt;Diabetic Retinopathy/epidemiology&lt;/keyword&gt;&lt;keyword&gt;Humans&lt;/keyword&gt;&lt;keyword&gt;Linear Models&lt;/keyword&gt;&lt;keyword&gt;Prevalence&lt;/keyword&gt;&lt;keyword&gt;Time Factors&lt;/keyword&gt;&lt;keyword&gt;United States/epidemiology&lt;/keyword&gt;&lt;/keywords&gt;&lt;dates&gt;&lt;year&gt;1992&lt;/year&gt;&lt;pub-dates&gt;&lt;date&gt;Jul&lt;/date&gt;&lt;/pub-dates&gt;&lt;/dates&gt;&lt;isbn&gt;0149-5992 (Print)&amp;#xD;0149-5992 (Linking)&lt;/isbn&gt;&lt;accession-num&gt;1516497&lt;/accession-num&gt;&lt;urls&gt;&lt;related-urls&gt;&lt;url&gt;http://www.ncbi.nlm.nih.gov/pubmed/1516497&lt;/url&gt;&lt;/related-urls&gt;&lt;/urls&gt;&lt;/record&gt;&lt;/Cite&gt;&lt;/EndNote&gt;</w:instrText>
      </w:r>
      <w:r w:rsidRPr="008C76C2">
        <w:rPr>
          <w:sz w:val="20"/>
          <w:szCs w:val="20"/>
        </w:rPr>
        <w:fldChar w:fldCharType="separate"/>
      </w:r>
      <w:r w:rsidRPr="008C76C2">
        <w:rPr>
          <w:noProof/>
          <w:sz w:val="20"/>
          <w:szCs w:val="20"/>
          <w:vertAlign w:val="superscript"/>
        </w:rPr>
        <w:t>6</w:t>
      </w:r>
      <w:r w:rsidRPr="008C76C2">
        <w:rPr>
          <w:sz w:val="20"/>
          <w:szCs w:val="20"/>
        </w:rPr>
        <w:fldChar w:fldCharType="end"/>
      </w:r>
      <w:r w:rsidRPr="008C76C2">
        <w:rPr>
          <w:sz w:val="20"/>
          <w:szCs w:val="20"/>
        </w:rPr>
        <w:t xml:space="preserve">. </w:t>
      </w:r>
      <w:r w:rsidRPr="008C76C2">
        <w:rPr>
          <w:rFonts w:cs="Times"/>
          <w:color w:val="000000"/>
          <w:sz w:val="20"/>
          <w:szCs w:val="20"/>
        </w:rPr>
        <w:t>Thirdly, physiological alterations that do not meet diagnostic thresholds can, nevertheless, be associated with worsened mortality/morbidity outcomes. For example, there is robust evidence that low-grade inflammation is an independent risk factor for atherosclerosis and cardiovascular disease</w:t>
      </w:r>
      <w:r w:rsidRPr="008C76C2">
        <w:rPr>
          <w:rFonts w:cs="Times"/>
          <w:color w:val="000000"/>
          <w:sz w:val="20"/>
          <w:szCs w:val="20"/>
        </w:rPr>
        <w:fldChar w:fldCharType="begin"/>
      </w:r>
      <w:r w:rsidRPr="008C76C2">
        <w:rPr>
          <w:rFonts w:cs="Times"/>
          <w:color w:val="000000"/>
          <w:sz w:val="20"/>
          <w:szCs w:val="20"/>
        </w:rPr>
        <w:instrText xml:space="preserve"> ADDIN EN.CITE &lt;EndNote&gt;&lt;Cite&gt;&lt;Author&gt;Danesh&lt;/Author&gt;&lt;Year&gt;2000&lt;/Year&gt;&lt;RecNum&gt;17846&lt;/RecNum&gt;&lt;DisplayText&gt;&lt;style face="superscript"&gt;7&lt;/style&gt;&lt;/DisplayText&gt;&lt;record&gt;&lt;rec-number&gt;17846&lt;/rec-number&gt;&lt;foreign-keys&gt;&lt;key app="EN" db-id="fwzp02ptpv0a5ueewdtvas0qavsw9zs55xt9" timestamp="1495190573"&gt;17846&lt;/key&gt;&lt;/foreign-keys&gt;&lt;ref-type name="Journal Article"&gt;17&lt;/ref-type&gt;&lt;contributors&gt;&lt;authors&gt;&lt;author&gt;Danesh, J.&lt;/author&gt;&lt;author&gt;Whincup, P.&lt;/author&gt;&lt;author&gt;Walker, M.&lt;/author&gt;&lt;author&gt;Lennon, L.&lt;/author&gt;&lt;author&gt;Thomson, A.&lt;/author&gt;&lt;author&gt;Appleby, P.&lt;/author&gt;&lt;author&gt;Gallimore, J. R.&lt;/author&gt;&lt;author&gt;Pepys, M. B.&lt;/author&gt;&lt;/authors&gt;&lt;/contributors&gt;&lt;auth-address&gt;Clinical Trial Service Unit and Epidemiological Studies Unit, University of Oxford, Radcliffe Infirmary, Oxford OX2 6HE.&lt;/auth-address&gt;&lt;titles&gt;&lt;title&gt;Low grade inflammation and coronary heart disease: prospective study and updated meta-analyses&lt;/title&gt;&lt;secondary-title&gt;BMJ&lt;/secondary-title&gt;&lt;/titles&gt;&lt;periodical&gt;&lt;full-title&gt;BMJ&lt;/full-title&gt;&lt;/periodical&gt;&lt;pages&gt;199-204&lt;/pages&gt;&lt;volume&gt;321&lt;/volume&gt;&lt;number&gt;7255&lt;/number&gt;&lt;keywords&gt;&lt;keyword&gt;Acute-Phase Reaction/blood/etiology&lt;/keyword&gt;&lt;keyword&gt;Adult&lt;/keyword&gt;&lt;keyword&gt;Biomarkers/blood&lt;/keyword&gt;&lt;keyword&gt;C-Reactive Protein/metabolism&lt;/keyword&gt;&lt;keyword&gt;Case-Control Studies&lt;/keyword&gt;&lt;keyword&gt;Cohort Studies&lt;/keyword&gt;&lt;keyword&gt;Coronary Disease/*blood/*etiology/pathology&lt;/keyword&gt;&lt;keyword&gt;Humans&lt;/keyword&gt;&lt;keyword&gt;Inflammation/*blood/etiology&lt;/keyword&gt;&lt;keyword&gt;Male&lt;/keyword&gt;&lt;keyword&gt;Middle Aged&lt;/keyword&gt;&lt;keyword&gt;Odds Ratio&lt;/keyword&gt;&lt;keyword&gt;Prospective Studies&lt;/keyword&gt;&lt;/keywords&gt;&lt;dates&gt;&lt;year&gt;2000&lt;/year&gt;&lt;pub-dates&gt;&lt;date&gt;Jul 22&lt;/date&gt;&lt;/pub-dates&gt;&lt;/dates&gt;&lt;isbn&gt;0959-8138 (Print)&amp;#xD;0959-535X (Linking)&lt;/isbn&gt;&lt;accession-num&gt;10903648&lt;/accession-num&gt;&lt;urls&gt;&lt;related-urls&gt;&lt;url&gt;http://www.ncbi.nlm.nih.gov/pubmed/10903648&lt;/url&gt;&lt;/related-urls&gt;&lt;/urls&gt;&lt;custom2&gt;PMC27435&lt;/custom2&gt;&lt;/record&gt;&lt;/Cite&gt;&lt;/EndNote&gt;</w:instrText>
      </w:r>
      <w:r w:rsidRPr="008C76C2">
        <w:rPr>
          <w:rFonts w:cs="Times"/>
          <w:color w:val="000000"/>
          <w:sz w:val="20"/>
          <w:szCs w:val="20"/>
        </w:rPr>
        <w:fldChar w:fldCharType="separate"/>
      </w:r>
      <w:r w:rsidRPr="008C76C2">
        <w:rPr>
          <w:rFonts w:cs="Times"/>
          <w:noProof/>
          <w:color w:val="000000"/>
          <w:sz w:val="20"/>
          <w:szCs w:val="20"/>
          <w:vertAlign w:val="superscript"/>
        </w:rPr>
        <w:t>7</w:t>
      </w:r>
      <w:r w:rsidRPr="008C76C2">
        <w:rPr>
          <w:rFonts w:cs="Times"/>
          <w:color w:val="000000"/>
          <w:sz w:val="20"/>
          <w:szCs w:val="20"/>
        </w:rPr>
        <w:fldChar w:fldCharType="end"/>
      </w:r>
      <w:r w:rsidRPr="008C76C2">
        <w:rPr>
          <w:rFonts w:cs="Times"/>
          <w:color w:val="000000"/>
          <w:sz w:val="20"/>
          <w:szCs w:val="20"/>
        </w:rPr>
        <w:t>.</w:t>
      </w:r>
      <w:r w:rsidR="005E52D2" w:rsidRPr="008C76C2">
        <w:rPr>
          <w:rFonts w:cs="Times"/>
          <w:color w:val="000000"/>
          <w:sz w:val="20"/>
          <w:szCs w:val="20"/>
        </w:rPr>
        <w:t xml:space="preserve"> </w:t>
      </w:r>
      <w:r w:rsidRPr="008C76C2">
        <w:rPr>
          <w:rFonts w:cs="Times"/>
          <w:color w:val="000000"/>
          <w:sz w:val="20"/>
          <w:szCs w:val="20"/>
        </w:rPr>
        <w:t>In the meta-review of CNS dysfunction in</w:t>
      </w:r>
      <w:r w:rsidR="003A5EF5" w:rsidRPr="008C76C2">
        <w:rPr>
          <w:rFonts w:cs="Times"/>
          <w:color w:val="000000"/>
          <w:sz w:val="20"/>
          <w:szCs w:val="20"/>
        </w:rPr>
        <w:t xml:space="preserve"> FEP</w:t>
      </w:r>
      <w:r w:rsidRPr="008C76C2">
        <w:rPr>
          <w:rFonts w:cs="Times"/>
          <w:color w:val="000000"/>
          <w:sz w:val="20"/>
          <w:szCs w:val="20"/>
        </w:rPr>
        <w:t>, we aimed to summarise evidence for CNS alterations con</w:t>
      </w:r>
      <w:r w:rsidR="003A5EF5" w:rsidRPr="008C76C2">
        <w:rPr>
          <w:rFonts w:cs="Times"/>
          <w:color w:val="000000"/>
          <w:sz w:val="20"/>
          <w:szCs w:val="20"/>
        </w:rPr>
        <w:t>sidered reliably implicated in FEP</w:t>
      </w:r>
      <w:r w:rsidRPr="008C76C2">
        <w:rPr>
          <w:rFonts w:cs="Times"/>
          <w:color w:val="000000"/>
          <w:sz w:val="20"/>
          <w:szCs w:val="20"/>
        </w:rPr>
        <w:t xml:space="preserve"> for comparison with the non-CNS alterations. In view of this, our search focussed on parameters identified in an expert review as key aspects of the neurobiology of schizophrenia</w:t>
      </w:r>
      <w:r w:rsidRPr="008C76C2">
        <w:rPr>
          <w:sz w:val="20"/>
          <w:szCs w:val="20"/>
        </w:rPr>
        <w:fldChar w:fldCharType="begin"/>
      </w:r>
      <w:r w:rsidRPr="008C76C2">
        <w:rPr>
          <w:sz w:val="20"/>
          <w:szCs w:val="20"/>
        </w:rPr>
        <w:instrText xml:space="preserve"> ADDIN EN.CITE &lt;EndNote&gt;&lt;Cite&gt;&lt;Author&gt;Keshavan&lt;/Author&gt;&lt;Year&gt;2008&lt;/Year&gt;&lt;RecNum&gt;8932&lt;/RecNum&gt;&lt;DisplayText&gt;&lt;style face="superscript"&gt;8&lt;/style&gt;&lt;/DisplayText&gt;&lt;record&gt;&lt;rec-number&gt;8932&lt;/rec-number&gt;&lt;foreign-keys&gt;&lt;key app="EN" db-id="fwzp02ptpv0a5ueewdtvas0qavsw9zs55xt9" timestamp="1491569682"&gt;8932&lt;/key&gt;&lt;/foreign-keys&gt;&lt;ref-type name="Journal Article"&gt;17&lt;/ref-type&gt;&lt;contributors&gt;&lt;authors&gt;&lt;author&gt;Keshavan, M. S.&lt;/author&gt;&lt;author&gt;Tandon, R.&lt;/author&gt;&lt;author&gt;Boutros, N. N.&lt;/author&gt;&lt;author&gt;Nasrallah, H. A.&lt;/author&gt;&lt;/authors&gt;&lt;/contributors&gt;&lt;auth-address&gt;Department of Psychiatry and Behavioral Neurosciences, Wayne State University School of Medicine, 4201 St. Antoine Blvd., UHC 9B, Detroit, Michigan 48202, United States. mkeshava@med.wayne.edu&lt;/auth-address&gt;&lt;titles&gt;&lt;title&gt;Schizophrenia, &amp;quot;just the facts&amp;quot;: what we know in 2008 Part 3: neurobiology&lt;/title&gt;&lt;secondary-title&gt;Schizophr Res&lt;/secondary-title&gt;&lt;/titles&gt;&lt;periodical&gt;&lt;full-title&gt;Schizophr Res&lt;/full-title&gt;&lt;/periodical&gt;&lt;pages&gt;89-107&lt;/pages&gt;&lt;volume&gt;106&lt;/volume&gt;&lt;number&gt;2-3&lt;/number&gt;&lt;keywords&gt;&lt;keyword&gt;Biomarkers&lt;/keyword&gt;&lt;keyword&gt;Brain/pathology/*physiopathology&lt;/keyword&gt;&lt;keyword&gt;Genetic Predisposition to Disease/genetics&lt;/keyword&gt;&lt;keyword&gt;Genome/genetics/physiology&lt;/keyword&gt;&lt;keyword&gt;Humans&lt;/keyword&gt;&lt;keyword&gt;Phenotype&lt;/keyword&gt;&lt;keyword&gt;Research&lt;/keyword&gt;&lt;keyword&gt;Risk Factors&lt;/keyword&gt;&lt;keyword&gt;Schizophrenia/genetics/pathology/*physiopathology&lt;/keyword&gt;&lt;/keywords&gt;&lt;dates&gt;&lt;year&gt;2008&lt;/year&gt;&lt;pub-dates&gt;&lt;date&gt;Dec&lt;/date&gt;&lt;/pub-dates&gt;&lt;/dates&gt;&lt;isbn&gt;0920-9964 (Print)&amp;#xD;0920-9964 (Linking)&lt;/isbn&gt;&lt;accession-num&gt;18799287&lt;/accession-num&gt;&lt;urls&gt;&lt;related-urls&gt;&lt;url&gt;http://www.ncbi.nlm.nih.gov/pubmed/18799287&lt;/url&gt;&lt;/related-urls&gt;&lt;/urls&gt;&lt;electronic-resource-num&gt;10.1016/j.schres.2008.07.020&lt;/electronic-resource-num&gt;&lt;/record&gt;&lt;/Cite&gt;&lt;/EndNote&gt;</w:instrText>
      </w:r>
      <w:r w:rsidRPr="008C76C2">
        <w:rPr>
          <w:sz w:val="20"/>
          <w:szCs w:val="20"/>
        </w:rPr>
        <w:fldChar w:fldCharType="separate"/>
      </w:r>
      <w:r w:rsidRPr="008C76C2">
        <w:rPr>
          <w:noProof/>
          <w:sz w:val="20"/>
          <w:szCs w:val="20"/>
          <w:vertAlign w:val="superscript"/>
        </w:rPr>
        <w:t>8</w:t>
      </w:r>
      <w:r w:rsidRPr="008C76C2">
        <w:rPr>
          <w:sz w:val="20"/>
          <w:szCs w:val="20"/>
        </w:rPr>
        <w:fldChar w:fldCharType="end"/>
      </w:r>
      <w:r w:rsidRPr="008C76C2">
        <w:rPr>
          <w:rFonts w:cs="Times"/>
          <w:color w:val="000000"/>
          <w:sz w:val="20"/>
          <w:szCs w:val="20"/>
        </w:rPr>
        <w:t xml:space="preserve">. These were brain structural (assessed using volumetric magnetic resonance imaging (MRI) and diffusion tensor imaging), neurophysiological (assessed using electroencephalography and functional MRI) and neurochemical (assessed using magnetic resonance spectroscopy) disturbances. This was not intended to be exhaustive, but to be representative of CNS alterations established as implicated in schizophrenia. Our search was limited to FEP, and where possible, antipsychotic naïve individuals, as with the meta-review of non-CNS alterations. </w:t>
      </w:r>
    </w:p>
    <w:p w14:paraId="2815E8F1" w14:textId="77777777" w:rsidR="005E52D2" w:rsidRPr="008C76C2" w:rsidRDefault="005E52D2" w:rsidP="00E36095">
      <w:pPr>
        <w:spacing w:after="0" w:line="480" w:lineRule="auto"/>
        <w:jc w:val="both"/>
        <w:rPr>
          <w:rFonts w:eastAsia="Times New Roman" w:cs="Arial"/>
          <w:b/>
          <w:color w:val="232323"/>
          <w:sz w:val="20"/>
          <w:szCs w:val="20"/>
          <w:lang w:val="en-US"/>
        </w:rPr>
      </w:pPr>
    </w:p>
    <w:p w14:paraId="56440F82" w14:textId="1FEB7C8D" w:rsidR="00E36095" w:rsidRPr="008C76C2" w:rsidRDefault="00E36095" w:rsidP="00E36095">
      <w:pPr>
        <w:spacing w:after="0" w:line="480" w:lineRule="auto"/>
        <w:jc w:val="both"/>
        <w:rPr>
          <w:rFonts w:eastAsia="Times New Roman" w:cs="Arial"/>
          <w:b/>
          <w:color w:val="232323"/>
          <w:sz w:val="20"/>
          <w:szCs w:val="20"/>
          <w:lang w:val="en-US"/>
        </w:rPr>
      </w:pPr>
      <w:r w:rsidRPr="008C76C2">
        <w:rPr>
          <w:rFonts w:eastAsia="Times New Roman" w:cs="Arial"/>
          <w:b/>
          <w:color w:val="232323"/>
          <w:sz w:val="20"/>
          <w:szCs w:val="20"/>
          <w:lang w:val="en-US"/>
        </w:rPr>
        <w:t xml:space="preserve">Search Strategy </w:t>
      </w:r>
    </w:p>
    <w:p w14:paraId="0C13D4BB" w14:textId="3047B6AD" w:rsidR="00E36095" w:rsidRPr="008C76C2" w:rsidRDefault="00E36095" w:rsidP="00E36095">
      <w:pPr>
        <w:spacing w:after="0" w:line="480" w:lineRule="auto"/>
        <w:jc w:val="both"/>
        <w:rPr>
          <w:rFonts w:eastAsia="Times New Roman" w:cs="Arial"/>
          <w:color w:val="232323"/>
          <w:sz w:val="20"/>
          <w:szCs w:val="20"/>
          <w:lang w:val="en-US"/>
        </w:rPr>
      </w:pPr>
      <w:r w:rsidRPr="008C76C2">
        <w:rPr>
          <w:rFonts w:eastAsia="Times New Roman" w:cs="Arial"/>
          <w:color w:val="232323"/>
          <w:sz w:val="20"/>
          <w:szCs w:val="20"/>
          <w:lang w:val="en-US"/>
        </w:rPr>
        <w:t xml:space="preserve">Two systematic meta-reviews, one for CNS alterations and the other for non-CNS alterations, were performed according to </w:t>
      </w:r>
      <w:r w:rsidRPr="008C76C2">
        <w:rPr>
          <w:sz w:val="20"/>
          <w:szCs w:val="20"/>
        </w:rPr>
        <w:t>Preferred Reporting Items for Systematic Reviews and Meta-Analyses (PRISMA)</w:t>
      </w:r>
      <w:r w:rsidRPr="008C76C2">
        <w:rPr>
          <w:sz w:val="20"/>
          <w:szCs w:val="20"/>
        </w:rPr>
        <w:fldChar w:fldCharType="begin"/>
      </w:r>
      <w:r w:rsidR="004B3CFB" w:rsidRPr="008C76C2">
        <w:rPr>
          <w:sz w:val="20"/>
          <w:szCs w:val="20"/>
        </w:rPr>
        <w:instrText xml:space="preserve"> ADDIN EN.CITE &lt;EndNote&gt;&lt;Cite&gt;&lt;Author&gt;Moher&lt;/Author&gt;&lt;Year&gt;2009&lt;/Year&gt;&lt;RecNum&gt;3261&lt;/RecNum&gt;&lt;DisplayText&gt;&lt;style face="superscript"&gt;9&lt;/style&gt;&lt;/DisplayText&gt;&lt;record&gt;&lt;rec-number&gt;3261&lt;/rec-number&gt;&lt;foreign-keys&gt;&lt;key app="EN" db-id="fwzp02ptpv0a5ueewdtvas0qavsw9zs55xt9" timestamp="1461766623"&gt;3261&lt;/key&gt;&lt;/foreign-keys&gt;&lt;ref-type name="Journal Article"&gt;17&lt;/ref-type&gt;&lt;contributors&gt;&lt;authors&gt;&lt;author&gt;Moher, D.&lt;/author&gt;&lt;author&gt;Liberati, A.&lt;/author&gt;&lt;author&gt;Tetzlaff, J.&lt;/author&gt;&lt;author&gt;Altman, D. G.&lt;/author&gt;&lt;author&gt;PRISMA Grp&lt;/author&gt;&lt;/authors&gt;&lt;/contributors&gt;&lt;auth-address&gt;Ottawa Hosp, Res Inst, Ottawa Methods Ctr, Ottawa, ON, Canada&amp;#xD;Univ Ottawa, Fac Med, Dept Epidemiol &amp;amp; Community Med, Ottawa, ON K1H 8L6, Canada&amp;#xD;Ist Ric Farmacol Mario Negri, Ctr Cochrane Italiano, Milan, Italy&amp;#xD;Univ Modena &amp;amp; Reggio Emilia, Modena, Italy&amp;#xD;Univ Oxford, Ctr Stat Med, Oxford, England&lt;/auth-address&gt;&lt;titles&gt;&lt;title&gt;Preferred Reporting Items for Systematic Reviews and Meta-Analyses: The PRISMA Statement&lt;/title&gt;&lt;secondary-title&gt;Journal of Clinical Epidemiology&lt;/secondary-title&gt;&lt;alt-title&gt;J Clin Epidemiol&lt;/alt-title&gt;&lt;/titles&gt;&lt;periodical&gt;&lt;full-title&gt;Journal of Clinical Epidemiology&lt;/full-title&gt;&lt;/periodical&gt;&lt;alt-periodical&gt;&lt;full-title&gt;J Clin Epidemiol&lt;/full-title&gt;&lt;/alt-periodical&gt;&lt;pages&gt;1006-1012&lt;/pages&gt;&lt;volume&gt;62&lt;/volume&gt;&lt;number&gt;10&lt;/number&gt;&lt;keywords&gt;&lt;keyword&gt;randomized controlled-trials&lt;/keyword&gt;&lt;keyword&gt;health-care&lt;/keyword&gt;&lt;keyword&gt;quality&lt;/keyword&gt;&lt;keyword&gt;prevention&lt;/keyword&gt;&lt;keyword&gt;recommendations&lt;/keyword&gt;&lt;keyword&gt;acetylcysteine&lt;/keyword&gt;&lt;keyword&gt;epidemiology&lt;/keyword&gt;&lt;keyword&gt;nephropathy&lt;/keyword&gt;&lt;keyword&gt;elaboration&lt;/keyword&gt;&lt;keyword&gt;explanation&lt;/keyword&gt;&lt;/keywords&gt;&lt;dates&gt;&lt;year&gt;2009&lt;/year&gt;&lt;pub-dates&gt;&lt;date&gt;Oct&lt;/date&gt;&lt;/pub-dates&gt;&lt;/dates&gt;&lt;isbn&gt;0895-4356&lt;/isbn&gt;&lt;accession-num&gt;WOS:000270250500003&lt;/accession-num&gt;&lt;urls&gt;&lt;related-urls&gt;&lt;url&gt;&amp;lt;Go to ISI&amp;gt;://WOS:000270250500003&lt;/url&gt;&lt;/related-urls&gt;&lt;/urls&gt;&lt;electronic-resource-num&gt;10.1016/j.jclinepi.2009.06.005&lt;/electronic-resource-num&gt;&lt;language&gt;English&lt;/language&gt;&lt;/record&gt;&lt;/Cite&gt;&lt;/EndNote&gt;</w:instrText>
      </w:r>
      <w:r w:rsidRPr="008C76C2">
        <w:rPr>
          <w:sz w:val="20"/>
          <w:szCs w:val="20"/>
        </w:rPr>
        <w:fldChar w:fldCharType="separate"/>
      </w:r>
      <w:r w:rsidRPr="008C76C2">
        <w:rPr>
          <w:noProof/>
          <w:sz w:val="20"/>
          <w:szCs w:val="20"/>
          <w:vertAlign w:val="superscript"/>
        </w:rPr>
        <w:t>9</w:t>
      </w:r>
      <w:r w:rsidRPr="008C76C2">
        <w:rPr>
          <w:sz w:val="20"/>
          <w:szCs w:val="20"/>
        </w:rPr>
        <w:fldChar w:fldCharType="end"/>
      </w:r>
      <w:r w:rsidRPr="008C76C2">
        <w:rPr>
          <w:sz w:val="20"/>
          <w:szCs w:val="20"/>
        </w:rPr>
        <w:t xml:space="preserve"> (Supplementary Information, eTable 1). Two reviewers (T.P. and E.D.) independently searched Pubmed from 1990 to May week 2 2017 for each systematic meta-review. For non-CNS parameters, three organ systems recognised to exhibit dysregulation in schizophrenia were focussed upon: the immune, cardiometabolic and HPA systems. As such, the following search terms were used: </w:t>
      </w:r>
      <w:r w:rsidRPr="008C76C2">
        <w:rPr>
          <w:rFonts w:eastAsia="Times New Roman" w:cs="Arial"/>
          <w:color w:val="232323"/>
          <w:sz w:val="20"/>
          <w:szCs w:val="20"/>
          <w:lang w:val="en-US"/>
        </w:rPr>
        <w:t>meta-analysis and (psychosis or schizophr*) and (</w:t>
      </w:r>
      <w:r w:rsidRPr="008C76C2">
        <w:rPr>
          <w:sz w:val="20"/>
          <w:szCs w:val="20"/>
        </w:rPr>
        <w:t>immune OR inflamm* OR cytokine OR antibody OR cardiac OR metabolic OR glucose OR diabetes OR lipid OR cholesterol OR triglyceride OR antioxidant OR cortisol OR hypothalamic pituitary adrenal OR HPA OR prolactin</w:t>
      </w:r>
      <w:r w:rsidRPr="008C76C2">
        <w:rPr>
          <w:rFonts w:eastAsia="Times New Roman" w:cs="Arial"/>
          <w:color w:val="232323"/>
          <w:sz w:val="20"/>
          <w:szCs w:val="20"/>
          <w:lang w:val="en-US"/>
        </w:rPr>
        <w:t>)</w:t>
      </w:r>
      <w:r w:rsidRPr="008C76C2">
        <w:rPr>
          <w:sz w:val="20"/>
          <w:szCs w:val="20"/>
        </w:rPr>
        <w:t>. For CNS parameters, search terms were guided by outcomes from an expert review</w:t>
      </w:r>
      <w:r w:rsidRPr="008C76C2">
        <w:rPr>
          <w:sz w:val="20"/>
          <w:szCs w:val="20"/>
        </w:rPr>
        <w:fldChar w:fldCharType="begin"/>
      </w:r>
      <w:r w:rsidRPr="008C76C2">
        <w:rPr>
          <w:sz w:val="20"/>
          <w:szCs w:val="20"/>
        </w:rPr>
        <w:instrText xml:space="preserve"> ADDIN EN.CITE &lt;EndNote&gt;&lt;Cite&gt;&lt;Author&gt;Keshavan&lt;/Author&gt;&lt;Year&gt;2008&lt;/Year&gt;&lt;RecNum&gt;8932&lt;/RecNum&gt;&lt;DisplayText&gt;&lt;style face="superscript"&gt;8&lt;/style&gt;&lt;/DisplayText&gt;&lt;record&gt;&lt;rec-number&gt;8932&lt;/rec-number&gt;&lt;foreign-keys&gt;&lt;key app="EN" db-id="fwzp02ptpv0a5ueewdtvas0qavsw9zs55xt9" timestamp="1491569682"&gt;8932&lt;/key&gt;&lt;/foreign-keys&gt;&lt;ref-type name="Journal Article"&gt;17&lt;/ref-type&gt;&lt;contributors&gt;&lt;authors&gt;&lt;author&gt;Keshavan, M. S.&lt;/author&gt;&lt;author&gt;Tandon, R.&lt;/author&gt;&lt;author&gt;Boutros, N. N.&lt;/author&gt;&lt;author&gt;Nasrallah, H. A.&lt;/author&gt;&lt;/authors&gt;&lt;/contributors&gt;&lt;auth-address&gt;Department of Psychiatry and Behavioral Neurosciences, Wayne State University School of Medicine, 4201 St. Antoine Blvd., UHC 9B, Detroit, Michigan 48202, United States. mkeshava@med.wayne.edu&lt;/auth-address&gt;&lt;titles&gt;&lt;title&gt;Schizophrenia, &amp;quot;just the facts&amp;quot;: what we know in 2008 Part 3: neurobiology&lt;/title&gt;&lt;secondary-title&gt;Schizophr Res&lt;/secondary-title&gt;&lt;/titles&gt;&lt;periodical&gt;&lt;full-title&gt;Schizophr Res&lt;/full-title&gt;&lt;/periodical&gt;&lt;pages&gt;89-107&lt;/pages&gt;&lt;volume&gt;106&lt;/volume&gt;&lt;number&gt;2-3&lt;/number&gt;&lt;keywords&gt;&lt;keyword&gt;Biomarkers&lt;/keyword&gt;&lt;keyword&gt;Brain/pathology/*physiopathology&lt;/keyword&gt;&lt;keyword&gt;Genetic Predisposition to Disease/genetics&lt;/keyword&gt;&lt;keyword&gt;Genome/genetics/physiology&lt;/keyword&gt;&lt;keyword&gt;Humans&lt;/keyword&gt;&lt;keyword&gt;Phenotype&lt;/keyword&gt;&lt;keyword&gt;Research&lt;/keyword&gt;&lt;keyword&gt;Risk Factors&lt;/keyword&gt;&lt;keyword&gt;Schizophrenia/genetics/pathology/*physiopathology&lt;/keyword&gt;&lt;/keywords&gt;&lt;dates&gt;&lt;year&gt;2008&lt;/year&gt;&lt;pub-dates&gt;&lt;date&gt;Dec&lt;/date&gt;&lt;/pub-dates&gt;&lt;/dates&gt;&lt;isbn&gt;0920-9964 (Print)&amp;#xD;0920-9964 (Linking)&lt;/isbn&gt;&lt;accession-num&gt;18799287&lt;/accession-num&gt;&lt;urls&gt;&lt;related-urls&gt;&lt;url&gt;http://www.ncbi.nlm.nih.gov/pubmed/18799287&lt;/url&gt;&lt;/related-urls&gt;&lt;/urls&gt;&lt;electronic-resource-num&gt;10.1016/j.schres.2008.07.020&lt;/electronic-resource-num&gt;&lt;/record&gt;&lt;/Cite&gt;&lt;/EndNote&gt;</w:instrText>
      </w:r>
      <w:r w:rsidRPr="008C76C2">
        <w:rPr>
          <w:sz w:val="20"/>
          <w:szCs w:val="20"/>
        </w:rPr>
        <w:fldChar w:fldCharType="separate"/>
      </w:r>
      <w:r w:rsidRPr="008C76C2">
        <w:rPr>
          <w:noProof/>
          <w:sz w:val="20"/>
          <w:szCs w:val="20"/>
          <w:vertAlign w:val="superscript"/>
        </w:rPr>
        <w:t>8</w:t>
      </w:r>
      <w:r w:rsidRPr="008C76C2">
        <w:rPr>
          <w:sz w:val="20"/>
          <w:szCs w:val="20"/>
        </w:rPr>
        <w:fldChar w:fldCharType="end"/>
      </w:r>
      <w:r w:rsidRPr="008C76C2">
        <w:rPr>
          <w:sz w:val="20"/>
          <w:szCs w:val="20"/>
        </w:rPr>
        <w:t xml:space="preserve"> that specifies recognised neurobiological anomalies in schizophrenia. As such, the following search terms were used: </w:t>
      </w:r>
      <w:r w:rsidRPr="008C76C2">
        <w:rPr>
          <w:rFonts w:eastAsia="Times New Roman" w:cs="Arial"/>
          <w:color w:val="232323"/>
          <w:sz w:val="20"/>
          <w:szCs w:val="20"/>
          <w:lang w:val="en-US"/>
        </w:rPr>
        <w:t xml:space="preserve">meta-analysis and (psychosis or schizophr*) and (brain volume or gray matter or grey matter or VBM or white matter tract* or fMRI or BOLD or lateral* or DTI or P300 or P50 or pre-pulse or mismatch negativity or </w:t>
      </w:r>
      <w:r w:rsidRPr="008C76C2">
        <w:rPr>
          <w:rFonts w:eastAsia="Times New Roman" w:cs="Arial"/>
          <w:color w:val="232323"/>
          <w:sz w:val="20"/>
          <w:szCs w:val="20"/>
          <w:lang w:val="en-US"/>
        </w:rPr>
        <w:lastRenderedPageBreak/>
        <w:t xml:space="preserve">pursuit or N-acetyl aspartate or REM or phosphomonoester or dopamine or dendrite or gliosis or NMDA). </w:t>
      </w:r>
      <w:r w:rsidRPr="008C76C2">
        <w:rPr>
          <w:sz w:val="20"/>
          <w:szCs w:val="20"/>
        </w:rPr>
        <w:t>1990 was identified as an appropriate date from which to commence our searches, since few research syntheses were published prior to that year</w:t>
      </w:r>
      <w:r w:rsidRPr="008C76C2">
        <w:rPr>
          <w:sz w:val="20"/>
          <w:szCs w:val="20"/>
        </w:rPr>
        <w:fldChar w:fldCharType="begin">
          <w:fldData xml:space="preserve">PEVuZE5vdGU+PENpdGU+PEF1dGhvcj5Bcm9tYXRhcmlzPC9BdXRob3I+PFllYXI+MjAxNTwvWWVh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</w:fldData>
        </w:fldChar>
      </w:r>
      <w:r w:rsidRPr="008C76C2">
        <w:rPr>
          <w:sz w:val="20"/>
          <w:szCs w:val="20"/>
        </w:rPr>
        <w:instrText xml:space="preserve"> ADDIN EN.CITE </w:instrText>
      </w:r>
      <w:r w:rsidRPr="008C76C2">
        <w:rPr>
          <w:sz w:val="20"/>
          <w:szCs w:val="20"/>
        </w:rPr>
        <w:fldChar w:fldCharType="begin">
          <w:fldData xml:space="preserve">PEVuZE5vdGU+PENpdGU+PEF1dGhvcj5Bcm9tYXRhcmlzPC9BdXRob3I+PFllYXI+MjAxNTwvWWVh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</w:fldData>
        </w:fldChar>
      </w:r>
      <w:r w:rsidRPr="008C76C2">
        <w:rPr>
          <w:sz w:val="20"/>
          <w:szCs w:val="20"/>
        </w:rPr>
        <w:instrText xml:space="preserve"> ADDIN EN.CITE.DATA </w:instrText>
      </w:r>
      <w:r w:rsidRPr="008C76C2">
        <w:rPr>
          <w:sz w:val="20"/>
          <w:szCs w:val="20"/>
        </w:rPr>
      </w:r>
      <w:r w:rsidRPr="008C76C2">
        <w:rPr>
          <w:sz w:val="20"/>
          <w:szCs w:val="20"/>
        </w:rPr>
        <w:fldChar w:fldCharType="end"/>
      </w:r>
      <w:r w:rsidRPr="008C76C2">
        <w:rPr>
          <w:sz w:val="20"/>
          <w:szCs w:val="20"/>
        </w:rPr>
      </w:r>
      <w:r w:rsidRPr="008C76C2">
        <w:rPr>
          <w:sz w:val="20"/>
          <w:szCs w:val="20"/>
        </w:rPr>
        <w:fldChar w:fldCharType="separate"/>
      </w:r>
      <w:r w:rsidRPr="008C76C2">
        <w:rPr>
          <w:noProof/>
          <w:sz w:val="20"/>
          <w:szCs w:val="20"/>
          <w:vertAlign w:val="superscript"/>
        </w:rPr>
        <w:t>10,11</w:t>
      </w:r>
      <w:r w:rsidRPr="008C76C2">
        <w:rPr>
          <w:sz w:val="20"/>
          <w:szCs w:val="20"/>
        </w:rPr>
        <w:fldChar w:fldCharType="end"/>
      </w:r>
      <w:r w:rsidRPr="008C76C2">
        <w:rPr>
          <w:sz w:val="20"/>
          <w:szCs w:val="20"/>
        </w:rPr>
        <w:t xml:space="preserve">. Searches </w:t>
      </w:r>
      <w:r w:rsidRPr="008C76C2">
        <w:rPr>
          <w:rFonts w:eastAsia="Times New Roman" w:cs="Arial"/>
          <w:color w:val="232323"/>
          <w:sz w:val="20"/>
          <w:szCs w:val="20"/>
          <w:lang w:val="en-US"/>
        </w:rPr>
        <w:t xml:space="preserve">were complemented by hand searching of reference lists from review articles. </w:t>
      </w:r>
    </w:p>
    <w:p w14:paraId="6FD4CFFD" w14:textId="77777777" w:rsidR="00E36095" w:rsidRPr="008C76C2" w:rsidRDefault="00E36095" w:rsidP="00E36095">
      <w:pPr>
        <w:spacing w:after="0" w:line="480" w:lineRule="auto"/>
        <w:jc w:val="both"/>
        <w:rPr>
          <w:rFonts w:eastAsia="Times New Roman" w:cs="Arial"/>
          <w:color w:val="232323"/>
          <w:sz w:val="20"/>
          <w:szCs w:val="20"/>
          <w:lang w:val="en-US"/>
        </w:rPr>
      </w:pPr>
    </w:p>
    <w:p w14:paraId="523C16BE" w14:textId="097FBE6A" w:rsidR="00E36095" w:rsidRPr="008C76C2" w:rsidRDefault="00E36095" w:rsidP="00E36095">
      <w:pPr>
        <w:spacing w:after="0" w:line="480" w:lineRule="auto"/>
        <w:jc w:val="both"/>
        <w:rPr>
          <w:sz w:val="20"/>
          <w:szCs w:val="20"/>
        </w:rPr>
      </w:pPr>
      <w:r w:rsidRPr="008C76C2">
        <w:rPr>
          <w:sz w:val="20"/>
          <w:szCs w:val="20"/>
        </w:rPr>
        <w:t xml:space="preserve">The patient inclusion and exclusion criteria for each meta-review were the same to permit comparison of the outcome measures. </w:t>
      </w:r>
      <w:r w:rsidRPr="008C76C2">
        <w:rPr>
          <w:rFonts w:eastAsia="Times New Roman" w:cs="Arial"/>
          <w:color w:val="232323"/>
          <w:sz w:val="20"/>
          <w:szCs w:val="20"/>
          <w:lang w:val="en-US"/>
        </w:rPr>
        <w:t>For non-CNS parameters, inclusion criteria were: 1) Study design: meta-analyses of observational studies comparing patient groups with a healthy control groups;</w:t>
      </w:r>
      <w:r w:rsidRPr="008C76C2">
        <w:rPr>
          <w:sz w:val="20"/>
          <w:szCs w:val="20"/>
        </w:rPr>
        <w:t xml:space="preserve"> 2) Patients to meet criteria for a first episode of psychosis</w:t>
      </w:r>
      <w:r w:rsidRPr="008C76C2">
        <w:rPr>
          <w:sz w:val="20"/>
          <w:szCs w:val="20"/>
        </w:rPr>
        <w:fldChar w:fldCharType="begin"/>
      </w:r>
      <w:r w:rsidRPr="008C76C2">
        <w:rPr>
          <w:sz w:val="20"/>
          <w:szCs w:val="20"/>
        </w:rPr>
        <w:instrText xml:space="preserve"> ADDIN EN.CITE &lt;EndNote&gt;&lt;Cite&gt;&lt;Author&gt;Breitborde&lt;/Author&gt;&lt;Year&gt;2009&lt;/Year&gt;&lt;RecNum&gt;6498&lt;/RecNum&gt;&lt;DisplayText&gt;&lt;style face="superscript"&gt;12&lt;/style&gt;&lt;/DisplayText&gt;&lt;record&gt;&lt;rec-number&gt;6498&lt;/rec-number&gt;&lt;foreign-keys&gt;&lt;key app="EN" db-id="fwzp02ptpv0a5ueewdtvas0qavsw9zs55xt9" timestamp="1478080711"&gt;6498&lt;/key&gt;&lt;/foreign-keys&gt;&lt;ref-type name="Journal Article"&gt;17&lt;/ref-type&gt;&lt;contributors&gt;&lt;authors&gt;&lt;author&gt;Breitborde, N. J.&lt;/author&gt;&lt;author&gt;Srihari, V. H.&lt;/author&gt;&lt;author&gt;Woods, S. W.&lt;/author&gt;&lt;/authors&gt;&lt;/contributors&gt;&lt;auth-address&gt;Department of Psychiatry, University of Arizona, Tucson, Arizona 85724-5002, USA. breitbor@email.arizona.edu&lt;/auth-address&gt;&lt;titles&gt;&lt;title&gt;Review of the operational definition for first-episode psychosis&lt;/title&gt;&lt;secondary-title&gt;Early Interv Psychiatry&lt;/secondary-title&gt;&lt;/titles&gt;&lt;periodical&gt;&lt;full-title&gt;Early Interv Psychiatry&lt;/full-title&gt;&lt;/periodical&gt;&lt;pages&gt;259-65&lt;/pages&gt;&lt;volume&gt;3&lt;/volume&gt;&lt;number&gt;4&lt;/number&gt;&lt;keywords&gt;&lt;keyword&gt;Humans&lt;/keyword&gt;&lt;keyword&gt;Psychotic Disorders/*diagnosis&lt;/keyword&gt;&lt;keyword&gt;*Terminology as Topic&lt;/keyword&gt;&lt;keyword&gt;Time Factors&lt;/keyword&gt;&lt;/keywords&gt;&lt;dates&gt;&lt;year&gt;2009&lt;/year&gt;&lt;pub-dates&gt;&lt;date&gt;Nov&lt;/date&gt;&lt;/pub-dates&gt;&lt;/dates&gt;&lt;isbn&gt;1751-7893 (Electronic)&amp;#xD;1751-7885 (Linking)&lt;/isbn&gt;&lt;accession-num&gt;22642728&lt;/accession-num&gt;&lt;urls&gt;&lt;related-urls&gt;&lt;url&gt;http://www.ncbi.nlm.nih.gov/pubmed/22642728&lt;/url&gt;&lt;/related-urls&gt;&lt;/urls&gt;&lt;custom2&gt;PMC4451818&lt;/custom2&gt;&lt;electronic-resource-num&gt;10.1111/j.1751-7893.2009.00148.x&lt;/electronic-resource-num&gt;&lt;/record&gt;&lt;/Cite&gt;&lt;/EndNote&gt;</w:instrText>
      </w:r>
      <w:r w:rsidRPr="008C76C2">
        <w:rPr>
          <w:sz w:val="20"/>
          <w:szCs w:val="20"/>
        </w:rPr>
        <w:fldChar w:fldCharType="separate"/>
      </w:r>
      <w:r w:rsidRPr="008C76C2">
        <w:rPr>
          <w:noProof/>
          <w:sz w:val="20"/>
          <w:szCs w:val="20"/>
          <w:vertAlign w:val="superscript"/>
        </w:rPr>
        <w:t>12</w:t>
      </w:r>
      <w:r w:rsidRPr="008C76C2">
        <w:rPr>
          <w:sz w:val="20"/>
          <w:szCs w:val="20"/>
        </w:rPr>
        <w:fldChar w:fldCharType="end"/>
      </w:r>
      <w:r w:rsidRPr="008C76C2">
        <w:rPr>
          <w:sz w:val="20"/>
          <w:szCs w:val="20"/>
        </w:rPr>
        <w:t>; 3) Peripheral measurements of biochemical or hematological disturbances in  patients and controls (e.g. serum, plasma, or saliva). Specific parameters included were as follows: immune disturbance: cytokine and lymphocyte counts; cardio-metabolic disturbance: glucose, insulin, insulin resistance, cholesterol, triglyceride and anti-oxidant levels; HPA axis disturbance: baseline (morning) cortisol, cortisol awakening response, and prolactin levels. Studies in any language were considered. Exclusion criteria were: 1) meta-analyses that included patients with multiple episodes of psychosis; 2) meta-analyses that included patients with substance or medication induced psychotic disorder; 3) meta-analyses that reported on dichotomous presence/absence of raised parameters as defined by diagnostic criteria</w:t>
      </w:r>
      <w:r w:rsidRPr="008C76C2">
        <w:rPr>
          <w:color w:val="000000"/>
          <w:sz w:val="20"/>
          <w:szCs w:val="20"/>
          <w:shd w:val="clear" w:color="auto" w:fill="FFFFFF"/>
        </w:rPr>
        <w:fldChar w:fldCharType="begin">
          <w:fldData xml:space="preserve">PEVuZE5vdGU+PENpdGU+PEF1dGhvcj5FeHBlcnQgUGFuZWwgb24gRGV0ZWN0aW9uPC9BdXRob3I+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</w:fldData>
        </w:fldChar>
      </w:r>
      <w:r w:rsidRPr="008C76C2">
        <w:rPr>
          <w:color w:val="000000"/>
          <w:sz w:val="20"/>
          <w:szCs w:val="20"/>
          <w:shd w:val="clear" w:color="auto" w:fill="FFFFFF"/>
        </w:rPr>
        <w:instrText xml:space="preserve"> ADDIN EN.CITE </w:instrText>
      </w:r>
      <w:r w:rsidRPr="008C76C2">
        <w:rPr>
          <w:color w:val="000000"/>
          <w:sz w:val="20"/>
          <w:szCs w:val="20"/>
          <w:shd w:val="clear" w:color="auto" w:fill="FFFFFF"/>
        </w:rPr>
        <w:fldChar w:fldCharType="begin">
          <w:fldData xml:space="preserve">PEVuZE5vdGU+PENpdGU+PEF1dGhvcj5FeHBlcnQgUGFuZWwgb24gRGV0ZWN0aW9uPC9BdXRob3I+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</w:fldData>
        </w:fldChar>
      </w:r>
      <w:r w:rsidRPr="008C76C2">
        <w:rPr>
          <w:color w:val="000000"/>
          <w:sz w:val="20"/>
          <w:szCs w:val="20"/>
          <w:shd w:val="clear" w:color="auto" w:fill="FFFFFF"/>
        </w:rPr>
        <w:instrText xml:space="preserve"> ADDIN EN.CITE.DATA </w:instrText>
      </w:r>
      <w:r w:rsidRPr="008C76C2">
        <w:rPr>
          <w:color w:val="000000"/>
          <w:sz w:val="20"/>
          <w:szCs w:val="20"/>
          <w:shd w:val="clear" w:color="auto" w:fill="FFFFFF"/>
        </w:rPr>
      </w:r>
      <w:r w:rsidRPr="008C76C2">
        <w:rPr>
          <w:color w:val="000000"/>
          <w:sz w:val="20"/>
          <w:szCs w:val="20"/>
          <w:shd w:val="clear" w:color="auto" w:fill="FFFFFF"/>
        </w:rPr>
        <w:fldChar w:fldCharType="end"/>
      </w:r>
      <w:r w:rsidRPr="008C76C2">
        <w:rPr>
          <w:color w:val="000000"/>
          <w:sz w:val="20"/>
          <w:szCs w:val="20"/>
          <w:shd w:val="clear" w:color="auto" w:fill="FFFFFF"/>
        </w:rPr>
      </w:r>
      <w:r w:rsidRPr="008C76C2">
        <w:rPr>
          <w:color w:val="000000"/>
          <w:sz w:val="20"/>
          <w:szCs w:val="20"/>
          <w:shd w:val="clear" w:color="auto" w:fill="FFFFFF"/>
        </w:rPr>
        <w:fldChar w:fldCharType="separate"/>
      </w:r>
      <w:r w:rsidRPr="008C76C2">
        <w:rPr>
          <w:noProof/>
          <w:color w:val="000000"/>
          <w:sz w:val="20"/>
          <w:szCs w:val="20"/>
          <w:shd w:val="clear" w:color="auto" w:fill="FFFFFF"/>
          <w:vertAlign w:val="superscript"/>
        </w:rPr>
        <w:t>1-4</w:t>
      </w:r>
      <w:r w:rsidRPr="008C76C2">
        <w:rPr>
          <w:color w:val="000000"/>
          <w:sz w:val="20"/>
          <w:szCs w:val="20"/>
          <w:shd w:val="clear" w:color="auto" w:fill="FFFFFF"/>
        </w:rPr>
        <w:fldChar w:fldCharType="end"/>
      </w:r>
      <w:r w:rsidRPr="008C76C2">
        <w:rPr>
          <w:sz w:val="20"/>
          <w:szCs w:val="20"/>
        </w:rPr>
        <w:t xml:space="preserve"> (e.g. rates of diagnoses of type 2 diabetes mellitus).</w:t>
      </w:r>
    </w:p>
    <w:p w14:paraId="66415E59" w14:textId="77777777" w:rsidR="00E36095" w:rsidRPr="008C76C2" w:rsidRDefault="00E36095" w:rsidP="00E36095">
      <w:pPr>
        <w:spacing w:after="0" w:line="480" w:lineRule="auto"/>
        <w:jc w:val="both"/>
        <w:rPr>
          <w:sz w:val="20"/>
          <w:szCs w:val="20"/>
        </w:rPr>
      </w:pPr>
    </w:p>
    <w:p w14:paraId="74CD68AD" w14:textId="69DBDB1E" w:rsidR="00E36095" w:rsidRPr="008C76C2" w:rsidRDefault="00E36095" w:rsidP="00E36095">
      <w:pPr>
        <w:spacing w:after="0" w:line="480" w:lineRule="auto"/>
        <w:jc w:val="both"/>
        <w:rPr>
          <w:sz w:val="20"/>
          <w:szCs w:val="20"/>
        </w:rPr>
      </w:pPr>
      <w:r w:rsidRPr="008C76C2">
        <w:rPr>
          <w:sz w:val="20"/>
          <w:szCs w:val="20"/>
        </w:rPr>
        <w:t xml:space="preserve">For CNS parameters, </w:t>
      </w:r>
      <w:r w:rsidRPr="008C76C2">
        <w:rPr>
          <w:rFonts w:eastAsia="Times New Roman" w:cs="Arial"/>
          <w:color w:val="232323"/>
          <w:sz w:val="20"/>
          <w:szCs w:val="20"/>
          <w:lang w:val="en-US"/>
        </w:rPr>
        <w:t>inclusion criteria were: 1) Study design: meta-analyses of observational studies comparing patient groups with a healthy control groups;</w:t>
      </w:r>
      <w:r w:rsidRPr="008C76C2">
        <w:rPr>
          <w:sz w:val="20"/>
          <w:szCs w:val="20"/>
        </w:rPr>
        <w:t xml:space="preserve"> 2) Patients to meet criteria for a first episode of psychosis. Specific parameters included were as follows: structural measures (e.g. brain volume and fractional isotropy analyses); electroencephalographic measures (e.g. mismatch negativity and P300 analyses), and neurochemical parameters (e.g. N-acetyl aspartate levels). Exclusion criteria were: 1) Meta-analyses that included patients with multiple episodes of psychosis; 2) Meta-analyses that included patients with substance or medication induced psychotic disorder 3) Meta-analyses that did not provide effect sizes as a synthesis of their findings. </w:t>
      </w:r>
    </w:p>
    <w:p w14:paraId="32720C87" w14:textId="2307CA98" w:rsidR="00E13CDE" w:rsidRPr="008C76C2" w:rsidRDefault="00E13CDE" w:rsidP="00E36095">
      <w:pPr>
        <w:spacing w:after="0" w:line="480" w:lineRule="auto"/>
        <w:jc w:val="both"/>
        <w:rPr>
          <w:sz w:val="20"/>
          <w:szCs w:val="20"/>
        </w:rPr>
      </w:pPr>
    </w:p>
    <w:p w14:paraId="7CF3DFB0" w14:textId="5DF196FE" w:rsidR="00E13CDE" w:rsidRPr="008C76C2" w:rsidRDefault="00E13CDE" w:rsidP="00E36095">
      <w:pPr>
        <w:spacing w:after="0" w:line="480" w:lineRule="auto"/>
        <w:jc w:val="both"/>
        <w:rPr>
          <w:sz w:val="20"/>
          <w:szCs w:val="20"/>
        </w:rPr>
      </w:pPr>
      <w:r w:rsidRPr="008C76C2">
        <w:rPr>
          <w:sz w:val="20"/>
          <w:szCs w:val="20"/>
        </w:rPr>
        <w:t xml:space="preserve">Search processes for both CNS and non-CNS alterations are documented in eFigures 1 and 2 respectively. </w:t>
      </w:r>
    </w:p>
    <w:p w14:paraId="5D868D42" w14:textId="711E897B" w:rsidR="00A01FD5" w:rsidRPr="008C76C2" w:rsidRDefault="00A01FD5" w:rsidP="00E36095">
      <w:pPr>
        <w:spacing w:after="0" w:line="480" w:lineRule="auto"/>
        <w:jc w:val="both"/>
        <w:rPr>
          <w:sz w:val="20"/>
          <w:szCs w:val="20"/>
        </w:rPr>
      </w:pPr>
    </w:p>
    <w:p w14:paraId="3B8D1E3B" w14:textId="4ADFCE68" w:rsidR="00A01FD5" w:rsidRPr="008C76C2" w:rsidRDefault="00A01FD5" w:rsidP="00E36095">
      <w:pPr>
        <w:spacing w:after="0" w:line="480" w:lineRule="auto"/>
        <w:jc w:val="both"/>
        <w:rPr>
          <w:sz w:val="20"/>
          <w:szCs w:val="20"/>
        </w:rPr>
      </w:pPr>
      <w:r w:rsidRPr="008C76C2">
        <w:rPr>
          <w:rFonts w:cs="Tahoma"/>
          <w:color w:val="000000"/>
          <w:sz w:val="20"/>
          <w:szCs w:val="20"/>
          <w:lang w:val="en-US"/>
        </w:rPr>
        <w:t>To statistically compare the magnitude of effect sizes between different CNS and non-CNS systems in FEP, all meta-analyses were repeated. Patient and control d</w:t>
      </w:r>
      <w:r w:rsidRPr="008C76C2">
        <w:rPr>
          <w:rFonts w:eastAsia="Times New Roman" w:cs="Arial"/>
          <w:color w:val="232323"/>
          <w:sz w:val="20"/>
          <w:szCs w:val="20"/>
          <w:lang w:val="en-US"/>
        </w:rPr>
        <w:t>ata from the studies referenced in the meta-analyses our search terms had identified were extracted independently by T.P. and E.D. according to the following model: a</w:t>
      </w:r>
      <w:r w:rsidRPr="008C76C2">
        <w:rPr>
          <w:rFonts w:cs="Helvetica"/>
          <w:color w:val="333333"/>
          <w:sz w:val="20"/>
          <w:szCs w:val="20"/>
        </w:rPr>
        <w:t xml:space="preserve">uthor, year of publication, country, design, whether patient groups were antipsychotic naive, number of patients/controls, and mean (SD) measure of immune / cardiometabolic / HPA / brain structural / neurophsysiological / neurochemical parameter. Data were only extracted for those CNS and non-CNS </w:t>
      </w:r>
      <w:r w:rsidRPr="008C76C2">
        <w:rPr>
          <w:rFonts w:cs="Helvetica"/>
          <w:color w:val="333333"/>
          <w:sz w:val="20"/>
          <w:szCs w:val="20"/>
        </w:rPr>
        <w:lastRenderedPageBreak/>
        <w:t>parameters where there were significant differences demonstrated between FEP and controls in the original meta-analyses. A 2-tailed </w:t>
      </w:r>
      <w:r w:rsidRPr="008C76C2">
        <w:rPr>
          <w:rFonts w:cs="Helvetica"/>
          <w:i/>
          <w:iCs/>
          <w:color w:val="333333"/>
          <w:sz w:val="20"/>
          <w:szCs w:val="20"/>
        </w:rPr>
        <w:t>P</w:t>
      </w:r>
      <w:r w:rsidRPr="008C76C2">
        <w:rPr>
          <w:rFonts w:cs="Helvetica"/>
          <w:color w:val="333333"/>
          <w:sz w:val="20"/>
          <w:szCs w:val="20"/>
        </w:rPr>
        <w:t xml:space="preserve"> &lt; 0.05 was deemed significant for all statistical analyses. </w:t>
      </w:r>
      <w:r w:rsidRPr="008C76C2">
        <w:rPr>
          <w:color w:val="000000" w:themeColor="text1"/>
          <w:sz w:val="20"/>
          <w:szCs w:val="20"/>
          <w:shd w:val="clear" w:color="auto" w:fill="FFFFFF"/>
        </w:rPr>
        <w:t>A minimum of 3 studies were required to run a meta-analysis.</w:t>
      </w:r>
    </w:p>
    <w:p w14:paraId="0735A7B7" w14:textId="77777777" w:rsidR="00E36095" w:rsidRPr="008C76C2" w:rsidRDefault="00E36095" w:rsidP="00E36095">
      <w:pPr>
        <w:spacing w:after="0" w:line="480" w:lineRule="auto"/>
        <w:jc w:val="both"/>
        <w:rPr>
          <w:b/>
          <w:sz w:val="16"/>
          <w:szCs w:val="16"/>
        </w:rPr>
      </w:pPr>
    </w:p>
    <w:p w14:paraId="69E58E50" w14:textId="77777777" w:rsidR="00E36095" w:rsidRPr="008C76C2" w:rsidRDefault="00E36095" w:rsidP="00E36095">
      <w:pPr>
        <w:spacing w:after="0" w:line="480" w:lineRule="auto"/>
        <w:jc w:val="both"/>
        <w:rPr>
          <w:b/>
          <w:sz w:val="20"/>
          <w:szCs w:val="20"/>
        </w:rPr>
      </w:pPr>
      <w:r w:rsidRPr="008C76C2">
        <w:rPr>
          <w:b/>
          <w:sz w:val="20"/>
          <w:szCs w:val="20"/>
        </w:rPr>
        <w:t>Assessment of methodological quality</w:t>
      </w:r>
    </w:p>
    <w:p w14:paraId="26917E83" w14:textId="741E3C1F" w:rsidR="00E36095" w:rsidRPr="008C76C2" w:rsidRDefault="00E36095" w:rsidP="00E36095">
      <w:pPr>
        <w:spacing w:after="0" w:line="480" w:lineRule="auto"/>
        <w:jc w:val="both"/>
        <w:rPr>
          <w:sz w:val="20"/>
          <w:szCs w:val="20"/>
        </w:rPr>
      </w:pPr>
      <w:r w:rsidRPr="008C76C2">
        <w:rPr>
          <w:sz w:val="20"/>
          <w:szCs w:val="20"/>
        </w:rPr>
        <w:t>Methodological quality of selected meta-analyses was assessed independently by two authors (</w:t>
      </w:r>
      <w:r w:rsidR="00B07E52" w:rsidRPr="008C76C2">
        <w:rPr>
          <w:sz w:val="20"/>
          <w:szCs w:val="20"/>
        </w:rPr>
        <w:t>R.M.</w:t>
      </w:r>
      <w:r w:rsidRPr="008C76C2">
        <w:rPr>
          <w:sz w:val="20"/>
          <w:szCs w:val="20"/>
        </w:rPr>
        <w:t xml:space="preserve"> and E.D.) using the AMSTAR (‘A Measurement Tool to Assess Systematic Reviews’) checklist (eAppendix). </w:t>
      </w:r>
      <w:r w:rsidR="00B07E52" w:rsidRPr="008C76C2">
        <w:rPr>
          <w:sz w:val="20"/>
          <w:szCs w:val="20"/>
        </w:rPr>
        <w:t xml:space="preserve">Since T.P. and O.D. are authors of </w:t>
      </w:r>
      <w:r w:rsidR="00B02254" w:rsidRPr="008C76C2">
        <w:rPr>
          <w:sz w:val="20"/>
          <w:szCs w:val="20"/>
        </w:rPr>
        <w:t xml:space="preserve">meta-analyses </w:t>
      </w:r>
      <w:r w:rsidR="002C3B4C" w:rsidRPr="008C76C2">
        <w:rPr>
          <w:sz w:val="20"/>
          <w:szCs w:val="20"/>
        </w:rPr>
        <w:t>revealed by the search terms, they were excluded from the AMSTAR assessments to avoid bias. The AMSTAR is a</w:t>
      </w:r>
      <w:r w:rsidRPr="008C76C2">
        <w:rPr>
          <w:sz w:val="20"/>
          <w:szCs w:val="20"/>
        </w:rPr>
        <w:t xml:space="preserve"> tool </w:t>
      </w:r>
      <w:r w:rsidR="002C3B4C" w:rsidRPr="008C76C2">
        <w:rPr>
          <w:sz w:val="20"/>
          <w:szCs w:val="20"/>
        </w:rPr>
        <w:t xml:space="preserve">that </w:t>
      </w:r>
      <w:r w:rsidRPr="008C76C2">
        <w:rPr>
          <w:sz w:val="20"/>
          <w:szCs w:val="20"/>
        </w:rPr>
        <w:t>consists of 11 questions assessing study quality. Scores of 8 to 11 were deemed to be of high quality, 4 to 7 of medium quality, and 0 to 3 of low quality</w:t>
      </w:r>
      <w:r w:rsidRPr="008C76C2">
        <w:rPr>
          <w:sz w:val="20"/>
          <w:szCs w:val="20"/>
        </w:rPr>
        <w:fldChar w:fldCharType="begin"/>
      </w:r>
      <w:r w:rsidRPr="008C76C2">
        <w:rPr>
          <w:sz w:val="20"/>
          <w:szCs w:val="20"/>
        </w:rPr>
        <w:instrText xml:space="preserve"> ADDIN EN.CITE &lt;EndNote&gt;&lt;Cite&gt;&lt;Author&gt;Sharif&lt;/Author&gt;&lt;Year&gt;2013&lt;/Year&gt;&lt;RecNum&gt;15096&lt;/RecNum&gt;&lt;DisplayText&gt;&lt;style face="superscript"&gt;13&lt;/style&gt;&lt;/DisplayText&gt;&lt;record&gt;&lt;rec-number&gt;15096&lt;/rec-number&gt;&lt;foreign-keys&gt;&lt;key app="EN" db-id="fwzp02ptpv0a5ueewdtvas0qavsw9zs55xt9" timestamp="1494710737"&gt;15096&lt;/key&gt;&lt;/foreign-keys&gt;&lt;ref-type name="Journal Article"&gt;17&lt;/ref-type&gt;&lt;contributors&gt;&lt;authors&gt;&lt;author&gt;Sharif, M. O.&lt;/author&gt;&lt;author&gt;Janjua-Sharif, F. N.&lt;/author&gt;&lt;author&gt;Ali, H.&lt;/author&gt;&lt;author&gt;Ahmed, F.&lt;/author&gt;&lt;/authors&gt;&lt;/contributors&gt;&lt;auth-address&gt;National Institute for Health Research, Academic Clinical Fellow -Orthodontics, The University of Manchester, Manchester M13 9PL, UK. mohammad.owaise.sharif@goolgemail.com&lt;/auth-address&gt;&lt;titles&gt;&lt;title&gt;Systematic reviews explained: AMSTAR-how to tell the good from the bad and the ugly&lt;/title&gt;&lt;secondary-title&gt;Oral Health Dent Manag&lt;/secondary-title&gt;&lt;/titles&gt;&lt;periodical&gt;&lt;full-title&gt;Oral Health Dent Manag&lt;/full-title&gt;&lt;/periodical&gt;&lt;pages&gt;9-16&lt;/pages&gt;&lt;volume&gt;12&lt;/volume&gt;&lt;number&gt;1&lt;/number&gt;&lt;keywords&gt;&lt;keyword&gt;Checklist&lt;/keyword&gt;&lt;keyword&gt;Conflict of Interest&lt;/keyword&gt;&lt;keyword&gt;Decision Making&lt;/keyword&gt;&lt;keyword&gt;Dental Research/standards&lt;/keyword&gt;&lt;keyword&gt;Humans&lt;/keyword&gt;&lt;keyword&gt;Publication Bias&lt;/keyword&gt;&lt;keyword&gt;Quality Control&lt;/keyword&gt;&lt;keyword&gt;Reference Standards&lt;/keyword&gt;&lt;keyword&gt;Reproducibility of Results&lt;/keyword&gt;&lt;keyword&gt;Research Design/standards&lt;/keyword&gt;&lt;keyword&gt;*Review Literature as Topic&lt;/keyword&gt;&lt;/keywords&gt;&lt;dates&gt;&lt;year&gt;2013&lt;/year&gt;&lt;pub-dates&gt;&lt;date&gt;Mar&lt;/date&gt;&lt;/pub-dates&gt;&lt;/dates&gt;&lt;isbn&gt;2247-2452 (Print)&amp;#xD;2247-2452 (Linking)&lt;/isbn&gt;&lt;accession-num&gt;23474576&lt;/accession-num&gt;&lt;urls&gt;&lt;related-urls&gt;&lt;url&gt;http://www.ncbi.nlm.nih.gov/pubmed/23474576&lt;/url&gt;&lt;/related-urls&gt;&lt;/urls&gt;&lt;/record&gt;&lt;/Cite&gt;&lt;/EndNote&gt;</w:instrText>
      </w:r>
      <w:r w:rsidRPr="008C76C2">
        <w:rPr>
          <w:sz w:val="20"/>
          <w:szCs w:val="20"/>
        </w:rPr>
        <w:fldChar w:fldCharType="separate"/>
      </w:r>
      <w:r w:rsidRPr="008C76C2">
        <w:rPr>
          <w:noProof/>
          <w:sz w:val="20"/>
          <w:szCs w:val="20"/>
          <w:vertAlign w:val="superscript"/>
        </w:rPr>
        <w:t>13</w:t>
      </w:r>
      <w:r w:rsidRPr="008C76C2">
        <w:rPr>
          <w:sz w:val="20"/>
          <w:szCs w:val="20"/>
        </w:rPr>
        <w:fldChar w:fldCharType="end"/>
      </w:r>
      <w:r w:rsidRPr="008C76C2">
        <w:rPr>
          <w:sz w:val="20"/>
          <w:szCs w:val="20"/>
        </w:rPr>
        <w:t xml:space="preserve">. Meta-analyses that scored lower than 4 out of 11 were excluded, as were studies that failed to use appropriate methods to combine studies (question 9 of the AMSTAR) (eTables 2 and 3, aggregate scores documented in eTables 4 and 5). Heterogeneity scores for samples within each meta-analysis were also recorded, as assessed using the </w:t>
      </w:r>
      <w:r w:rsidRPr="008C76C2">
        <w:rPr>
          <w:rFonts w:ascii="Symbol" w:hAnsi="Symbol" w:cs="Tahoma"/>
          <w:color w:val="000000"/>
          <w:sz w:val="20"/>
          <w:szCs w:val="20"/>
          <w:lang w:val="en-US"/>
        </w:rPr>
        <w:t></w:t>
      </w:r>
      <w:r w:rsidRPr="008C76C2">
        <w:rPr>
          <w:rFonts w:cs="Tahoma"/>
          <w:color w:val="000000"/>
          <w:sz w:val="20"/>
          <w:szCs w:val="20"/>
          <w:vertAlign w:val="superscript"/>
          <w:lang w:val="en-US"/>
        </w:rPr>
        <w:t>2</w:t>
      </w:r>
      <w:r w:rsidRPr="008C76C2">
        <w:rPr>
          <w:rFonts w:cs="Tahoma"/>
          <w:color w:val="000000"/>
          <w:sz w:val="20"/>
          <w:szCs w:val="20"/>
          <w:lang w:val="en-US"/>
        </w:rPr>
        <w:t xml:space="preserve"> test, Q or </w:t>
      </w:r>
      <w:r w:rsidRPr="008C76C2">
        <w:rPr>
          <w:rFonts w:cs="Tahoma"/>
          <w:iCs/>
          <w:color w:val="000000"/>
          <w:sz w:val="20"/>
          <w:szCs w:val="20"/>
          <w:lang w:val="en-US"/>
        </w:rPr>
        <w:t>I</w:t>
      </w:r>
      <w:r w:rsidRPr="008C76C2">
        <w:rPr>
          <w:rFonts w:cs="Tahoma"/>
          <w:color w:val="000000"/>
          <w:sz w:val="20"/>
          <w:szCs w:val="20"/>
          <w:vertAlign w:val="superscript"/>
          <w:lang w:val="en-US"/>
        </w:rPr>
        <w:t>2</w:t>
      </w:r>
      <w:r w:rsidRPr="008C76C2">
        <w:rPr>
          <w:rFonts w:cs="Tahoma"/>
          <w:color w:val="000000"/>
          <w:sz w:val="20"/>
          <w:szCs w:val="20"/>
          <w:lang w:val="en-US"/>
        </w:rPr>
        <w:t> statistic (eTables 2 and 3).</w:t>
      </w:r>
      <w:r w:rsidRPr="008C76C2">
        <w:rPr>
          <w:sz w:val="20"/>
          <w:szCs w:val="20"/>
        </w:rPr>
        <w:t xml:space="preserve"> </w:t>
      </w:r>
      <w:r w:rsidRPr="008C76C2">
        <w:rPr>
          <w:rFonts w:cs="Tahoma"/>
          <w:color w:val="000000"/>
          <w:sz w:val="20"/>
          <w:szCs w:val="20"/>
          <w:lang w:val="en-US"/>
        </w:rPr>
        <w:t>An I</w:t>
      </w:r>
      <w:r w:rsidRPr="008C76C2">
        <w:rPr>
          <w:rFonts w:cs="Tahoma"/>
          <w:color w:val="000000"/>
          <w:sz w:val="20"/>
          <w:szCs w:val="20"/>
          <w:vertAlign w:val="superscript"/>
          <w:lang w:val="en-US"/>
        </w:rPr>
        <w:t>2</w:t>
      </w:r>
      <w:r w:rsidRPr="008C76C2">
        <w:rPr>
          <w:rFonts w:cs="Tahoma"/>
          <w:color w:val="000000"/>
          <w:sz w:val="20"/>
          <w:szCs w:val="20"/>
          <w:lang w:val="en-US"/>
        </w:rPr>
        <w:t xml:space="preserve"> of less than 25% was deemed to have low heterogeneity, 25-75% medium heterogeneity, and greater than 75% high heterogeneity</w:t>
      </w:r>
      <w:r w:rsidRPr="008C76C2">
        <w:rPr>
          <w:rFonts w:cs="Tahoma"/>
          <w:color w:val="000000"/>
          <w:sz w:val="20"/>
          <w:szCs w:val="20"/>
          <w:lang w:val="en-US"/>
        </w:rPr>
        <w:fldChar w:fldCharType="begin"/>
      </w:r>
      <w:r w:rsidRPr="008C76C2">
        <w:rPr>
          <w:rFonts w:cs="Tahoma"/>
          <w:color w:val="000000"/>
          <w:sz w:val="20"/>
          <w:szCs w:val="20"/>
          <w:lang w:val="en-US"/>
        </w:rPr>
        <w:instrText xml:space="preserve"> ADDIN EN.CITE &lt;EndNote&gt;&lt;Cite&gt;&lt;Author&gt;Higgins&lt;/Author&gt;&lt;Year&gt;2003&lt;/Year&gt;&lt;RecNum&gt;4772&lt;/RecNum&gt;&lt;DisplayText&gt;&lt;style face="superscript"&gt;14&lt;/style&gt;&lt;/DisplayText&gt;&lt;record&gt;&lt;rec-number&gt;4772&lt;/rec-number&gt;&lt;foreign-keys&gt;&lt;key app="EN" db-id="fwzp02ptpv0a5ueewdtvas0qavsw9zs55xt9" timestamp="1467225552"&gt;4772&lt;/key&gt;&lt;/foreign-keys&gt;&lt;ref-type name="Journal Article"&gt;17&lt;/ref-type&gt;&lt;contributors&gt;&lt;authors&gt;&lt;author&gt;Higgins, J. P.&lt;/author&gt;&lt;author&gt;Thompson, S. G.&lt;/author&gt;&lt;author&gt;Deeks, J. J.&lt;/author&gt;&lt;author&gt;Altman, D. G.&lt;/author&gt;&lt;/authors&gt;&lt;/contributors&gt;&lt;auth-address&gt;MRC Biostatistics Unit, Institute of Public Health, Cambridge CB2 2SR. julian.higgins@mrc-bsu.cam.ac.uk&lt;/auth-address&gt;&lt;titles&gt;&lt;title&gt;Measuring inconsistency in meta-analyses&lt;/title&gt;&lt;secondary-title&gt;BMJ&lt;/secondary-title&gt;&lt;/titles&gt;&lt;periodical&gt;&lt;full-title&gt;BMJ&lt;/full-title&gt;&lt;/periodical&gt;&lt;pages&gt;557-60&lt;/pages&gt;&lt;volume&gt;327&lt;/volume&gt;&lt;number&gt;7414&lt;/number&gt;&lt;keywords&gt;&lt;keyword&gt;Data Interpretation, Statistical&lt;/keyword&gt;&lt;keyword&gt;*Meta-Analysis as Topic&lt;/keyword&gt;&lt;keyword&gt;Reproducibility of Results&lt;/keyword&gt;&lt;keyword&gt;Sensitivity and Specificity&lt;/keyword&gt;&lt;/keywords&gt;&lt;dates&gt;&lt;year&gt;2003&lt;/year&gt;&lt;pub-dates&gt;&lt;date&gt;Sep 6&lt;/date&gt;&lt;/pub-dates&gt;&lt;/dates&gt;&lt;isbn&gt;1756-1833 (Electronic)&amp;#xD;0959-535X (Linking)&lt;/isbn&gt;&lt;accession-num&gt;12958120&lt;/accession-num&gt;&lt;urls&gt;&lt;related-urls&gt;&lt;url&gt;http://www.ncbi.nlm.nih.gov/pubmed/12958120&lt;/url&gt;&lt;/related-urls&gt;&lt;/urls&gt;&lt;custom2&gt;PMC192859&lt;/custom2&gt;&lt;electronic-resource-num&gt;10.1136/bmj.327.7414.557&lt;/electronic-resource-num&gt;&lt;/record&gt;&lt;/Cite&gt;&lt;/EndNote&gt;</w:instrText>
      </w:r>
      <w:r w:rsidRPr="008C76C2">
        <w:rPr>
          <w:rFonts w:cs="Tahoma"/>
          <w:color w:val="000000"/>
          <w:sz w:val="20"/>
          <w:szCs w:val="20"/>
          <w:lang w:val="en-US"/>
        </w:rPr>
        <w:fldChar w:fldCharType="separate"/>
      </w:r>
      <w:r w:rsidRPr="008C76C2">
        <w:rPr>
          <w:rFonts w:cs="Tahoma"/>
          <w:noProof/>
          <w:color w:val="000000"/>
          <w:sz w:val="20"/>
          <w:szCs w:val="20"/>
          <w:vertAlign w:val="superscript"/>
          <w:lang w:val="en-US"/>
        </w:rPr>
        <w:t>14</w:t>
      </w:r>
      <w:r w:rsidRPr="008C76C2">
        <w:rPr>
          <w:rFonts w:cs="Tahoma"/>
          <w:color w:val="000000"/>
          <w:sz w:val="20"/>
          <w:szCs w:val="20"/>
          <w:lang w:val="en-US"/>
        </w:rPr>
        <w:fldChar w:fldCharType="end"/>
      </w:r>
      <w:r w:rsidRPr="008C76C2">
        <w:rPr>
          <w:rFonts w:cs="Tahoma"/>
          <w:color w:val="000000"/>
          <w:sz w:val="20"/>
          <w:szCs w:val="20"/>
          <w:lang w:val="en-US"/>
        </w:rPr>
        <w:t>.</w:t>
      </w:r>
      <w:r w:rsidRPr="008C76C2">
        <w:rPr>
          <w:sz w:val="20"/>
          <w:szCs w:val="20"/>
        </w:rPr>
        <w:t xml:space="preserve">   </w:t>
      </w:r>
    </w:p>
    <w:p w14:paraId="3E54805D" w14:textId="3529D81F" w:rsidR="00A01FD5" w:rsidRPr="008C76C2" w:rsidRDefault="00A01FD5" w:rsidP="00F951DC">
      <w:pPr>
        <w:ind w:left="-142" w:right="-46"/>
        <w:jc w:val="both"/>
        <w:rPr>
          <w:b/>
        </w:rPr>
      </w:pPr>
    </w:p>
    <w:p w14:paraId="2154DB01" w14:textId="76ACC200" w:rsidR="001A297B" w:rsidRPr="008C76C2" w:rsidRDefault="001A297B" w:rsidP="00F951DC">
      <w:pPr>
        <w:ind w:left="-142" w:right="-46"/>
        <w:jc w:val="both"/>
        <w:rPr>
          <w:b/>
        </w:rPr>
      </w:pPr>
    </w:p>
    <w:p w14:paraId="5C9B801F" w14:textId="168E774E" w:rsidR="001A297B" w:rsidRPr="008C76C2" w:rsidRDefault="001A297B" w:rsidP="00F951DC">
      <w:pPr>
        <w:ind w:left="-142" w:right="-46"/>
        <w:jc w:val="both"/>
        <w:rPr>
          <w:b/>
        </w:rPr>
      </w:pPr>
    </w:p>
    <w:p w14:paraId="72839990" w14:textId="4DFD6C12" w:rsidR="001A297B" w:rsidRPr="008C76C2" w:rsidRDefault="001A297B" w:rsidP="00F951DC">
      <w:pPr>
        <w:ind w:left="-142" w:right="-46"/>
        <w:jc w:val="both"/>
        <w:rPr>
          <w:b/>
        </w:rPr>
      </w:pPr>
    </w:p>
    <w:p w14:paraId="0E27C8C2" w14:textId="358FEC5E" w:rsidR="001A297B" w:rsidRPr="008C76C2" w:rsidRDefault="001A297B" w:rsidP="00F951DC">
      <w:pPr>
        <w:ind w:left="-142" w:right="-46"/>
        <w:jc w:val="both"/>
        <w:rPr>
          <w:b/>
        </w:rPr>
      </w:pPr>
    </w:p>
    <w:p w14:paraId="6D6BAD7C" w14:textId="304A7E6E" w:rsidR="001A297B" w:rsidRPr="008C76C2" w:rsidRDefault="001A297B" w:rsidP="00F951DC">
      <w:pPr>
        <w:ind w:left="-142" w:right="-46"/>
        <w:jc w:val="both"/>
        <w:rPr>
          <w:b/>
        </w:rPr>
      </w:pPr>
    </w:p>
    <w:p w14:paraId="34E0FC68" w14:textId="4F5F0F79" w:rsidR="001A297B" w:rsidRPr="008C76C2" w:rsidRDefault="001A297B" w:rsidP="00F951DC">
      <w:pPr>
        <w:ind w:left="-142" w:right="-46"/>
        <w:jc w:val="both"/>
        <w:rPr>
          <w:b/>
        </w:rPr>
      </w:pPr>
    </w:p>
    <w:p w14:paraId="0CE169DB" w14:textId="028B3AE8" w:rsidR="001A297B" w:rsidRPr="008C76C2" w:rsidRDefault="001A297B" w:rsidP="00F951DC">
      <w:pPr>
        <w:ind w:left="-142" w:right="-46"/>
        <w:jc w:val="both"/>
        <w:rPr>
          <w:b/>
        </w:rPr>
      </w:pPr>
    </w:p>
    <w:p w14:paraId="325F82DD" w14:textId="777832CD" w:rsidR="001A297B" w:rsidRPr="008C76C2" w:rsidRDefault="001A297B" w:rsidP="00F951DC">
      <w:pPr>
        <w:ind w:left="-142" w:right="-46"/>
        <w:jc w:val="both"/>
        <w:rPr>
          <w:b/>
        </w:rPr>
      </w:pPr>
    </w:p>
    <w:p w14:paraId="5941EB84" w14:textId="4E00FB30" w:rsidR="001A297B" w:rsidRPr="008C76C2" w:rsidRDefault="001A297B" w:rsidP="00F951DC">
      <w:pPr>
        <w:ind w:left="-142" w:right="-46"/>
        <w:jc w:val="both"/>
        <w:rPr>
          <w:b/>
        </w:rPr>
      </w:pPr>
    </w:p>
    <w:p w14:paraId="734BD377" w14:textId="77777777" w:rsidR="001A297B" w:rsidRPr="008C76C2" w:rsidRDefault="001A297B" w:rsidP="001A297B">
      <w:r w:rsidRPr="008C76C2">
        <w:rPr>
          <w:noProof/>
          <w:lang w:eastAsia="en-GB"/>
        </w:rPr>
        <w:lastRenderedPageBreak/>
        <mc:AlternateContent>
          <mc:Choice Requires="wps">
            <w:drawing>
              <wp:anchor distT="0" distB="0" distL="114300" distR="114300" simplePos="0" relativeHeight="251659264" behindDoc="0" locked="0" layoutInCell="1" allowOverlap="1" wp14:anchorId="1FC0780F" wp14:editId="35CA889A">
                <wp:simplePos x="0" y="0"/>
                <wp:positionH relativeFrom="column">
                  <wp:posOffset>2660650</wp:posOffset>
                </wp:positionH>
                <wp:positionV relativeFrom="paragraph">
                  <wp:posOffset>393700</wp:posOffset>
                </wp:positionV>
                <wp:extent cx="419100" cy="45719"/>
                <wp:effectExtent l="0" t="0" r="19050" b="12065"/>
                <wp:wrapNone/>
                <wp:docPr id="1" name="Rectangle 1"/>
                <wp:cNvGraphicFramePr/>
                <a:graphic xmlns:a="http://schemas.openxmlformats.org/drawingml/2006/main">
                  <a:graphicData uri="http://schemas.microsoft.com/office/word/2010/wordprocessingShape">
                    <wps:wsp>
                      <wps:cNvSpPr/>
                      <wps:spPr>
                        <a:xfrm>
                          <a:off x="0" y="0"/>
                          <a:ext cx="419100"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492A3B" id="Rectangle 1" o:spid="_x0000_s1026" style="position:absolute;margin-left:209.5pt;margin-top:31pt;width:33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" fillcolor="white [3212]" strokecolor="white [3212]" strokeweight="1pt"/>
            </w:pict>
          </mc:Fallback>
        </mc:AlternateContent>
      </w:r>
      <w:r w:rsidRPr="008C76C2">
        <w:rPr>
          <w:noProof/>
          <w:lang w:eastAsia="en-GB"/>
        </w:rPr>
        <w:drawing>
          <wp:inline distT="0" distB="0" distL="0" distR="0" wp14:anchorId="35E75BC8" wp14:editId="07B8C759">
            <wp:extent cx="5731510" cy="36620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n_CNS_2.JPG"/>
                    <pic:cNvPicPr/>
                  </pic:nvPicPr>
                  <pic:blipFill>
                    <a:blip r:embed="rId8"/>
                    <a:stretch>
                      <a:fillRect/>
                    </a:stretch>
                  </pic:blipFill>
                  <pic:spPr>
                    <a:xfrm>
                      <a:off x="0" y="0"/>
                      <a:ext cx="5731510" cy="3662045"/>
                    </a:xfrm>
                    <a:prstGeom prst="rect">
                      <a:avLst/>
                    </a:prstGeom>
                  </pic:spPr>
                </pic:pic>
              </a:graphicData>
            </a:graphic>
          </wp:inline>
        </w:drawing>
      </w:r>
    </w:p>
    <w:p w14:paraId="3EFC5EFD" w14:textId="77777777" w:rsidR="001A297B" w:rsidRPr="008C76C2" w:rsidRDefault="001A297B" w:rsidP="001A297B">
      <w:pPr>
        <w:spacing w:after="0" w:line="240" w:lineRule="auto"/>
        <w:jc w:val="both"/>
        <w:rPr>
          <w:sz w:val="20"/>
          <w:szCs w:val="20"/>
        </w:rPr>
      </w:pPr>
      <w:r w:rsidRPr="008C76C2">
        <w:rPr>
          <w:rFonts w:cs="Times"/>
          <w:b/>
          <w:sz w:val="20"/>
          <w:szCs w:val="20"/>
        </w:rPr>
        <w:t xml:space="preserve">eFigure 1:  Search process for meta-analyses examining non-CNS disturbances in First Episode Psychosis and individuals at Clinical High Risk for psychosis.  </w:t>
      </w:r>
    </w:p>
    <w:p w14:paraId="72D4D2F8" w14:textId="77777777" w:rsidR="001A297B" w:rsidRPr="008C76C2" w:rsidRDefault="001A297B" w:rsidP="001A297B">
      <w:r w:rsidRPr="008C76C2">
        <w:rPr>
          <w:noProof/>
          <w:lang w:eastAsia="en-GB"/>
        </w:rPr>
        <mc:AlternateContent>
          <mc:Choice Requires="wps">
            <w:drawing>
              <wp:anchor distT="0" distB="0" distL="114300" distR="114300" simplePos="0" relativeHeight="251660288" behindDoc="0" locked="0" layoutInCell="1" allowOverlap="1" wp14:anchorId="56C463F1" wp14:editId="473B00BF">
                <wp:simplePos x="0" y="0"/>
                <wp:positionH relativeFrom="column">
                  <wp:posOffset>1778000</wp:posOffset>
                </wp:positionH>
                <wp:positionV relativeFrom="paragraph">
                  <wp:posOffset>401955</wp:posOffset>
                </wp:positionV>
                <wp:extent cx="635000" cy="45719"/>
                <wp:effectExtent l="0" t="0" r="12700" b="12065"/>
                <wp:wrapNone/>
                <wp:docPr id="2" name="Rectangle 2"/>
                <wp:cNvGraphicFramePr/>
                <a:graphic xmlns:a="http://schemas.openxmlformats.org/drawingml/2006/main">
                  <a:graphicData uri="http://schemas.microsoft.com/office/word/2010/wordprocessingShape">
                    <wps:wsp>
                      <wps:cNvSpPr/>
                      <wps:spPr>
                        <a:xfrm>
                          <a:off x="0" y="0"/>
                          <a:ext cx="635000"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5A28" id="Rectangle 2" o:spid="_x0000_s1026" style="position:absolute;margin-left:140pt;margin-top:31.65pt;width:5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" fillcolor="white [3212]" strokecolor="white [3212]" strokeweight="1pt"/>
            </w:pict>
          </mc:Fallback>
        </mc:AlternateContent>
      </w:r>
      <w:r w:rsidRPr="008C76C2">
        <w:rPr>
          <w:noProof/>
          <w:lang w:eastAsia="en-GB"/>
        </w:rPr>
        <w:drawing>
          <wp:inline distT="0" distB="0" distL="0" distR="0" wp14:anchorId="3D988451" wp14:editId="1F18E49B">
            <wp:extent cx="5731510" cy="357886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NS.JPG"/>
                    <pic:cNvPicPr/>
                  </pic:nvPicPr>
                  <pic:blipFill>
                    <a:blip r:embed="rId9"/>
                    <a:stretch>
                      <a:fillRect/>
                    </a:stretch>
                  </pic:blipFill>
                  <pic:spPr>
                    <a:xfrm>
                      <a:off x="0" y="0"/>
                      <a:ext cx="5731510" cy="3578860"/>
                    </a:xfrm>
                    <a:prstGeom prst="rect">
                      <a:avLst/>
                    </a:prstGeom>
                  </pic:spPr>
                </pic:pic>
              </a:graphicData>
            </a:graphic>
          </wp:inline>
        </w:drawing>
      </w:r>
    </w:p>
    <w:p w14:paraId="69AE63BC" w14:textId="77777777" w:rsidR="001A297B" w:rsidRPr="008C76C2" w:rsidRDefault="001A297B" w:rsidP="001A297B">
      <w:pPr>
        <w:rPr>
          <w:b/>
          <w:sz w:val="20"/>
          <w:szCs w:val="20"/>
        </w:rPr>
      </w:pPr>
      <w:r w:rsidRPr="008C76C2">
        <w:rPr>
          <w:b/>
          <w:sz w:val="20"/>
          <w:szCs w:val="20"/>
        </w:rPr>
        <w:t xml:space="preserve">eFigure 2: </w:t>
      </w:r>
      <w:r w:rsidRPr="008C76C2">
        <w:rPr>
          <w:rFonts w:cs="Times"/>
          <w:b/>
          <w:sz w:val="20"/>
          <w:szCs w:val="20"/>
        </w:rPr>
        <w:t>Search process for meta-analyses examining CNS disturbances in First Episode Psychosis and individuals at Clinical High Risk for psychosis.</w:t>
      </w:r>
    </w:p>
    <w:p w14:paraId="62351603" w14:textId="77777777" w:rsidR="001A297B" w:rsidRPr="008C76C2" w:rsidRDefault="001A297B" w:rsidP="001A297B">
      <w:pPr>
        <w:spacing w:before="120" w:after="120" w:line="276" w:lineRule="auto"/>
        <w:rPr>
          <w:b/>
          <w:sz w:val="20"/>
          <w:szCs w:val="20"/>
        </w:rPr>
      </w:pPr>
    </w:p>
    <w:p w14:paraId="299A4E74" w14:textId="77777777" w:rsidR="001A297B" w:rsidRPr="008C76C2" w:rsidRDefault="001A297B" w:rsidP="001A297B">
      <w:pPr>
        <w:spacing w:before="120" w:after="120" w:line="276" w:lineRule="auto"/>
        <w:rPr>
          <w:b/>
          <w:sz w:val="20"/>
          <w:szCs w:val="20"/>
        </w:rPr>
      </w:pPr>
    </w:p>
    <w:p w14:paraId="5770C84F" w14:textId="77777777" w:rsidR="001A297B" w:rsidRPr="008C76C2" w:rsidRDefault="001A297B">
      <w:pPr>
        <w:rPr>
          <w:b/>
        </w:rPr>
      </w:pPr>
    </w:p>
    <w:p w14:paraId="39CD17F2" w14:textId="77777777" w:rsidR="001A297B" w:rsidRPr="008C76C2" w:rsidRDefault="001A297B">
      <w:pPr>
        <w:rPr>
          <w:b/>
        </w:rPr>
      </w:pPr>
    </w:p>
    <w:p w14:paraId="7C3CB033" w14:textId="74869A89" w:rsidR="00B502BA" w:rsidRPr="008C76C2" w:rsidRDefault="005C6359">
      <w:pPr>
        <w:rPr>
          <w:b/>
        </w:rPr>
      </w:pPr>
      <w:r w:rsidRPr="008C76C2">
        <w:rPr>
          <w:b/>
        </w:rPr>
        <w:lastRenderedPageBreak/>
        <w:t>eTable 2</w:t>
      </w:r>
      <w:r w:rsidR="001613CB" w:rsidRPr="008C76C2">
        <w:rPr>
          <w:b/>
        </w:rPr>
        <w:t xml:space="preserve">: AMSTAR </w:t>
      </w:r>
      <w:r w:rsidR="00B502BA" w:rsidRPr="008C76C2">
        <w:rPr>
          <w:b/>
        </w:rPr>
        <w:t>Methodological Quality results</w:t>
      </w:r>
      <w:r w:rsidR="00831DFF" w:rsidRPr="008C76C2">
        <w:rPr>
          <w:b/>
        </w:rPr>
        <w:t xml:space="preserve"> for meta-analyses examining non-CNS dysfunction in FEP/CHR individuals.</w:t>
      </w:r>
    </w:p>
    <w:tbl>
      <w:tblPr>
        <w:tblStyle w:val="TableGrid"/>
        <w:tblW w:w="0" w:type="auto"/>
        <w:tblLook w:val="04A0" w:firstRow="1" w:lastRow="0" w:firstColumn="1" w:lastColumn="0" w:noHBand="0" w:noVBand="1"/>
      </w:tblPr>
      <w:tblGrid>
        <w:gridCol w:w="953"/>
        <w:gridCol w:w="749"/>
        <w:gridCol w:w="749"/>
        <w:gridCol w:w="748"/>
        <w:gridCol w:w="747"/>
        <w:gridCol w:w="747"/>
        <w:gridCol w:w="747"/>
        <w:gridCol w:w="747"/>
        <w:gridCol w:w="738"/>
        <w:gridCol w:w="697"/>
        <w:gridCol w:w="697"/>
        <w:gridCol w:w="697"/>
      </w:tblGrid>
      <w:tr w:rsidR="007B5E41" w:rsidRPr="008C76C2" w14:paraId="416285A5" w14:textId="7BD838EC" w:rsidTr="00D048FD">
        <w:tc>
          <w:tcPr>
            <w:tcW w:w="953" w:type="dxa"/>
          </w:tcPr>
          <w:p w14:paraId="7F60DAF9" w14:textId="77777777" w:rsidR="007B5E41" w:rsidRPr="008C76C2" w:rsidRDefault="007B5E41">
            <w:pPr>
              <w:rPr>
                <w:b/>
              </w:rPr>
            </w:pPr>
          </w:p>
        </w:tc>
        <w:tc>
          <w:tcPr>
            <w:tcW w:w="749" w:type="dxa"/>
          </w:tcPr>
          <w:p w14:paraId="41BD72DA" w14:textId="35739E4B" w:rsidR="007B5E41" w:rsidRPr="008C76C2" w:rsidRDefault="007B5E41" w:rsidP="00EE4AFE">
            <w:pPr>
              <w:jc w:val="center"/>
              <w:rPr>
                <w:b/>
              </w:rPr>
            </w:pPr>
            <w:r w:rsidRPr="008C76C2">
              <w:rPr>
                <w:b/>
              </w:rPr>
              <w:t>1</w:t>
            </w:r>
          </w:p>
        </w:tc>
        <w:tc>
          <w:tcPr>
            <w:tcW w:w="749" w:type="dxa"/>
          </w:tcPr>
          <w:p w14:paraId="1BEBDA5B" w14:textId="5E20A2CE" w:rsidR="007B5E41" w:rsidRPr="008C76C2" w:rsidRDefault="007B5E41" w:rsidP="00EE4AFE">
            <w:pPr>
              <w:jc w:val="center"/>
              <w:rPr>
                <w:b/>
              </w:rPr>
            </w:pPr>
            <w:r w:rsidRPr="008C76C2">
              <w:rPr>
                <w:b/>
              </w:rPr>
              <w:t>2</w:t>
            </w:r>
          </w:p>
        </w:tc>
        <w:tc>
          <w:tcPr>
            <w:tcW w:w="748" w:type="dxa"/>
          </w:tcPr>
          <w:p w14:paraId="4224A1A3" w14:textId="55C738CC" w:rsidR="007B5E41" w:rsidRPr="008C76C2" w:rsidRDefault="007B5E41" w:rsidP="00EE4AFE">
            <w:pPr>
              <w:jc w:val="center"/>
              <w:rPr>
                <w:b/>
              </w:rPr>
            </w:pPr>
            <w:r w:rsidRPr="008C76C2">
              <w:rPr>
                <w:b/>
              </w:rPr>
              <w:t>3</w:t>
            </w:r>
          </w:p>
        </w:tc>
        <w:tc>
          <w:tcPr>
            <w:tcW w:w="747" w:type="dxa"/>
          </w:tcPr>
          <w:p w14:paraId="1259B61F" w14:textId="3FB5B670" w:rsidR="007B5E41" w:rsidRPr="008C76C2" w:rsidRDefault="007B5E41" w:rsidP="00EE4AFE">
            <w:pPr>
              <w:jc w:val="center"/>
              <w:rPr>
                <w:b/>
              </w:rPr>
            </w:pPr>
            <w:r w:rsidRPr="008C76C2">
              <w:rPr>
                <w:b/>
              </w:rPr>
              <w:t>4</w:t>
            </w:r>
          </w:p>
        </w:tc>
        <w:tc>
          <w:tcPr>
            <w:tcW w:w="747" w:type="dxa"/>
          </w:tcPr>
          <w:p w14:paraId="16AC76D1" w14:textId="6AA7CA68" w:rsidR="007B5E41" w:rsidRPr="008C76C2" w:rsidRDefault="007B5E41" w:rsidP="00EE4AFE">
            <w:pPr>
              <w:jc w:val="center"/>
              <w:rPr>
                <w:b/>
              </w:rPr>
            </w:pPr>
            <w:r w:rsidRPr="008C76C2">
              <w:rPr>
                <w:b/>
              </w:rPr>
              <w:t>5</w:t>
            </w:r>
          </w:p>
        </w:tc>
        <w:tc>
          <w:tcPr>
            <w:tcW w:w="747" w:type="dxa"/>
          </w:tcPr>
          <w:p w14:paraId="7156E233" w14:textId="59793414" w:rsidR="007B5E41" w:rsidRPr="008C76C2" w:rsidRDefault="007B5E41" w:rsidP="00EE4AFE">
            <w:pPr>
              <w:jc w:val="center"/>
              <w:rPr>
                <w:b/>
              </w:rPr>
            </w:pPr>
            <w:r w:rsidRPr="008C76C2">
              <w:rPr>
                <w:b/>
              </w:rPr>
              <w:t>6</w:t>
            </w:r>
          </w:p>
        </w:tc>
        <w:tc>
          <w:tcPr>
            <w:tcW w:w="747" w:type="dxa"/>
          </w:tcPr>
          <w:p w14:paraId="2D30BA29" w14:textId="7F62BD67" w:rsidR="007B5E41" w:rsidRPr="008C76C2" w:rsidRDefault="007B5E41" w:rsidP="00EE4AFE">
            <w:pPr>
              <w:jc w:val="center"/>
              <w:rPr>
                <w:b/>
              </w:rPr>
            </w:pPr>
            <w:r w:rsidRPr="008C76C2">
              <w:rPr>
                <w:b/>
              </w:rPr>
              <w:t>7</w:t>
            </w:r>
          </w:p>
        </w:tc>
        <w:tc>
          <w:tcPr>
            <w:tcW w:w="738" w:type="dxa"/>
          </w:tcPr>
          <w:p w14:paraId="7600623B" w14:textId="29470231" w:rsidR="007B5E41" w:rsidRPr="008C76C2" w:rsidRDefault="007B5E41" w:rsidP="00EE4AFE">
            <w:pPr>
              <w:jc w:val="center"/>
              <w:rPr>
                <w:b/>
              </w:rPr>
            </w:pPr>
            <w:r w:rsidRPr="008C76C2">
              <w:rPr>
                <w:b/>
              </w:rPr>
              <w:t>8</w:t>
            </w:r>
          </w:p>
        </w:tc>
        <w:tc>
          <w:tcPr>
            <w:tcW w:w="697" w:type="dxa"/>
          </w:tcPr>
          <w:p w14:paraId="4905A7C0" w14:textId="19F0808E" w:rsidR="007B5E41" w:rsidRPr="008C76C2" w:rsidRDefault="007B5E41" w:rsidP="00EE4AFE">
            <w:pPr>
              <w:jc w:val="center"/>
              <w:rPr>
                <w:b/>
              </w:rPr>
            </w:pPr>
            <w:r w:rsidRPr="008C76C2">
              <w:rPr>
                <w:b/>
              </w:rPr>
              <w:t>9</w:t>
            </w:r>
          </w:p>
        </w:tc>
        <w:tc>
          <w:tcPr>
            <w:tcW w:w="697" w:type="dxa"/>
          </w:tcPr>
          <w:p w14:paraId="4077F7AD" w14:textId="763DEF83" w:rsidR="007B5E41" w:rsidRPr="008C76C2" w:rsidRDefault="007B5E41" w:rsidP="00EE4AFE">
            <w:pPr>
              <w:jc w:val="center"/>
              <w:rPr>
                <w:b/>
              </w:rPr>
            </w:pPr>
            <w:r w:rsidRPr="008C76C2">
              <w:rPr>
                <w:b/>
              </w:rPr>
              <w:t>10</w:t>
            </w:r>
          </w:p>
        </w:tc>
        <w:tc>
          <w:tcPr>
            <w:tcW w:w="697" w:type="dxa"/>
          </w:tcPr>
          <w:p w14:paraId="310CB6D6" w14:textId="2F03AAEB" w:rsidR="007B5E41" w:rsidRPr="008C76C2" w:rsidRDefault="007B5E41" w:rsidP="00EE4AFE">
            <w:pPr>
              <w:jc w:val="center"/>
              <w:rPr>
                <w:b/>
              </w:rPr>
            </w:pPr>
            <w:r w:rsidRPr="008C76C2">
              <w:rPr>
                <w:b/>
              </w:rPr>
              <w:t>11</w:t>
            </w:r>
          </w:p>
        </w:tc>
      </w:tr>
      <w:tr w:rsidR="007B5E41" w:rsidRPr="008C76C2" w14:paraId="5ED20983" w14:textId="4FCF0862" w:rsidTr="00D048FD">
        <w:tc>
          <w:tcPr>
            <w:tcW w:w="953" w:type="dxa"/>
          </w:tcPr>
          <w:p w14:paraId="7BADE11B" w14:textId="6596AF28" w:rsidR="007B5E41" w:rsidRPr="008C76C2" w:rsidRDefault="007B5E41" w:rsidP="00C74CC5">
            <w:pPr>
              <w:rPr>
                <w:b/>
              </w:rPr>
            </w:pPr>
            <w:r w:rsidRPr="008C76C2">
              <w:rPr>
                <w:sz w:val="14"/>
                <w:szCs w:val="14"/>
              </w:rPr>
              <w:t>Pillinger et al., 2017</w:t>
            </w:r>
            <w:r w:rsidRPr="008C76C2">
              <w:rPr>
                <w:sz w:val="14"/>
                <w:szCs w:val="14"/>
              </w:rPr>
              <w:fldChar w:fldCharType="begin"/>
            </w:r>
            <w:r w:rsidR="00B57508" w:rsidRPr="008C76C2">
              <w:rPr>
                <w:sz w:val="14"/>
                <w:szCs w:val="14"/>
              </w:rPr>
              <w:instrText xml:space="preserve"> ADDIN EN.CITE &lt;EndNote&gt;&lt;Cite&gt;&lt;Author&gt;Pillinger&lt;/Author&gt;&lt;Year&gt;2017&lt;/Year&gt;&lt;RecNum&gt;9023&lt;/RecNum&gt;&lt;DisplayText&gt;&lt;style face="superscript"&gt;15&lt;/style&gt;&lt;/DisplayText&gt;&lt;record&gt;&lt;rec-number&gt;9023&lt;/rec-number&gt;&lt;foreign-keys&gt;&lt;key app="EN" db-id="fwzp02ptpv0a5ueewdtvas0qavsw9zs55xt9" timestamp="1493849503"&gt;9023&lt;/key&gt;&lt;/foreign-keys&gt;&lt;ref-type name="Journal Article"&gt;17&lt;/ref-type&gt;&lt;contributors&gt;&lt;authors&gt;&lt;author&gt;Pillinger, T.&lt;/author&gt;&lt;author&gt;Beck, K.&lt;/author&gt;&lt;author&gt;Gobjila, C.&lt;/author&gt;&lt;author&gt;Donocik, J. G.&lt;/author&gt;&lt;author&gt;Jauhar, S.&lt;/author&gt;&lt;author&gt;Howes, O. D.&lt;/author&gt;&lt;/authors&gt;&lt;/contributors&gt;&lt;titles&gt;&lt;title&gt;Impaired glucose homeostasis in first-episode schizophrenia: A systematic review and meta-analysis&lt;/title&gt;&lt;secondary-title&gt;JAMA Psychiatry&lt;/secondary-title&gt;&lt;/titles&gt;&lt;periodical&gt;&lt;full-title&gt;JAMA Psychiatry&lt;/full-title&gt;&lt;/periodical&gt;&lt;pages&gt;261-269&lt;/pages&gt;&lt;volume&gt;74&lt;/volume&gt;&lt;number&gt;3&lt;/number&gt;&lt;dates&gt;&lt;year&gt;2017&lt;/year&gt;&lt;pub-dates&gt;&lt;date&gt;01 Mar&lt;/date&gt;&lt;/pub-dates&gt;&lt;/dates&gt;&lt;accession-num&gt;614731326&lt;/accession-num&gt;&lt;urls&gt;&lt;related-urls&gt;&lt;url&gt;https://openathens.ovid.com/secure-ssl/home.oa?idpselect=https://kclidp.kcl.ac.uk/idp/shibboleth&amp;amp;entityID=https://kclidp.kcl.ac.uk/idp/shibboleth&amp;amp;?T=JS&amp;amp;CSC=Y&amp;amp;NEWS=N&amp;amp;PAGE=fulltext&amp;amp;D=emex&amp;amp;AN=614731326&lt;/url&gt;&lt;url&gt;http://sfx.kcl.ac.uk/kings?sid=OVID:embase&amp;amp;id=pmid:&amp;amp;id=doi:10.1001%2Fjamapsychiatry.2016.3803&amp;amp;genre=article&amp;amp;atitle=Impaired+glucose+homeostasis+in+first-episode+schizophrenia%3A+A+systematic+review+and+meta-analysis&amp;amp;title=JAMA+Psychiatry&amp;amp;issn=2168-622X&amp;amp;date=2017&amp;amp;volume=74&amp;amp;issue=3&amp;amp;spage=261&amp;amp;aulast=Pillinger+T.&amp;amp;isbn=&amp;amp;__char_set=utf8&lt;/url&gt;&lt;/related-urls&gt;&lt;/urls&gt;&lt;remote-database-name&gt;Embase&lt;/remote-database-name&gt;&lt;remote-database-provider&gt;Ovid Technologies&lt;/remote-database-provider&gt;&lt;/record&gt;&lt;/Cite&gt;&lt;/EndNote&gt;</w:instrText>
            </w:r>
            <w:r w:rsidRPr="008C76C2">
              <w:rPr>
                <w:sz w:val="14"/>
                <w:szCs w:val="14"/>
              </w:rPr>
              <w:fldChar w:fldCharType="separate"/>
            </w:r>
            <w:r w:rsidR="00B57508" w:rsidRPr="008C76C2">
              <w:rPr>
                <w:noProof/>
                <w:sz w:val="14"/>
                <w:szCs w:val="14"/>
                <w:vertAlign w:val="superscript"/>
              </w:rPr>
              <w:t>15</w:t>
            </w:r>
            <w:r w:rsidRPr="008C76C2">
              <w:rPr>
                <w:sz w:val="14"/>
                <w:szCs w:val="14"/>
              </w:rPr>
              <w:fldChar w:fldCharType="end"/>
            </w:r>
          </w:p>
        </w:tc>
        <w:tc>
          <w:tcPr>
            <w:tcW w:w="749" w:type="dxa"/>
          </w:tcPr>
          <w:p w14:paraId="58A1C4AA" w14:textId="62C64F72" w:rsidR="007B5E41" w:rsidRPr="008C76C2" w:rsidRDefault="00DA6F69" w:rsidP="00EC6206">
            <w:pPr>
              <w:jc w:val="center"/>
            </w:pPr>
            <w:r w:rsidRPr="008C76C2">
              <w:t>Y</w:t>
            </w:r>
          </w:p>
        </w:tc>
        <w:tc>
          <w:tcPr>
            <w:tcW w:w="749" w:type="dxa"/>
          </w:tcPr>
          <w:p w14:paraId="51029156" w14:textId="2802FA49" w:rsidR="007B5E41" w:rsidRPr="008C76C2" w:rsidRDefault="00DA6F69" w:rsidP="00EC6206">
            <w:pPr>
              <w:jc w:val="center"/>
            </w:pPr>
            <w:r w:rsidRPr="008C76C2">
              <w:t>Y</w:t>
            </w:r>
          </w:p>
        </w:tc>
        <w:tc>
          <w:tcPr>
            <w:tcW w:w="748" w:type="dxa"/>
          </w:tcPr>
          <w:p w14:paraId="6A8E7970" w14:textId="607212D3" w:rsidR="007B5E41" w:rsidRPr="008C76C2" w:rsidRDefault="00DA6F69" w:rsidP="00EC6206">
            <w:pPr>
              <w:jc w:val="center"/>
            </w:pPr>
            <w:r w:rsidRPr="008C76C2">
              <w:t>Y</w:t>
            </w:r>
          </w:p>
        </w:tc>
        <w:tc>
          <w:tcPr>
            <w:tcW w:w="747" w:type="dxa"/>
          </w:tcPr>
          <w:p w14:paraId="76D5BEC9" w14:textId="463193C8" w:rsidR="007B5E41" w:rsidRPr="008C76C2" w:rsidRDefault="00DA6F69" w:rsidP="00EC6206">
            <w:pPr>
              <w:jc w:val="center"/>
            </w:pPr>
            <w:r w:rsidRPr="008C76C2">
              <w:t>N</w:t>
            </w:r>
          </w:p>
        </w:tc>
        <w:tc>
          <w:tcPr>
            <w:tcW w:w="747" w:type="dxa"/>
          </w:tcPr>
          <w:p w14:paraId="010523F4" w14:textId="60291E75" w:rsidR="007B5E41" w:rsidRPr="008C76C2" w:rsidRDefault="00DA6F69" w:rsidP="00EC6206">
            <w:pPr>
              <w:jc w:val="center"/>
            </w:pPr>
            <w:r w:rsidRPr="008C76C2">
              <w:t>Y</w:t>
            </w:r>
          </w:p>
        </w:tc>
        <w:tc>
          <w:tcPr>
            <w:tcW w:w="747" w:type="dxa"/>
          </w:tcPr>
          <w:p w14:paraId="3D40EFBA" w14:textId="248250BD" w:rsidR="007B5E41" w:rsidRPr="008C76C2" w:rsidRDefault="00DA6F69" w:rsidP="00EC6206">
            <w:pPr>
              <w:jc w:val="center"/>
            </w:pPr>
            <w:r w:rsidRPr="008C76C2">
              <w:t>Y</w:t>
            </w:r>
          </w:p>
        </w:tc>
        <w:tc>
          <w:tcPr>
            <w:tcW w:w="747" w:type="dxa"/>
          </w:tcPr>
          <w:p w14:paraId="7F39933A" w14:textId="36601B28" w:rsidR="007B5E41" w:rsidRPr="008C76C2" w:rsidRDefault="00DA6F69" w:rsidP="00EC6206">
            <w:pPr>
              <w:jc w:val="center"/>
            </w:pPr>
            <w:r w:rsidRPr="008C76C2">
              <w:t>Y</w:t>
            </w:r>
          </w:p>
        </w:tc>
        <w:tc>
          <w:tcPr>
            <w:tcW w:w="738" w:type="dxa"/>
          </w:tcPr>
          <w:p w14:paraId="39F92ABE" w14:textId="1FFEA5B9" w:rsidR="007B5E41" w:rsidRPr="008C76C2" w:rsidRDefault="00DA6F69" w:rsidP="00EC6206">
            <w:pPr>
              <w:jc w:val="center"/>
            </w:pPr>
            <w:r w:rsidRPr="008C76C2">
              <w:t>Y</w:t>
            </w:r>
          </w:p>
        </w:tc>
        <w:tc>
          <w:tcPr>
            <w:tcW w:w="697" w:type="dxa"/>
          </w:tcPr>
          <w:p w14:paraId="40F09C07" w14:textId="07287C08" w:rsidR="007B5E41" w:rsidRPr="008C76C2" w:rsidRDefault="00DA6F69" w:rsidP="00EC6206">
            <w:pPr>
              <w:jc w:val="center"/>
            </w:pPr>
            <w:r w:rsidRPr="008C76C2">
              <w:t>Y</w:t>
            </w:r>
          </w:p>
        </w:tc>
        <w:tc>
          <w:tcPr>
            <w:tcW w:w="697" w:type="dxa"/>
          </w:tcPr>
          <w:p w14:paraId="31107B6A" w14:textId="372AFFDF" w:rsidR="007B5E41" w:rsidRPr="008C76C2" w:rsidRDefault="00DA6F69" w:rsidP="00EC6206">
            <w:pPr>
              <w:jc w:val="center"/>
            </w:pPr>
            <w:r w:rsidRPr="008C76C2">
              <w:t>Y</w:t>
            </w:r>
          </w:p>
        </w:tc>
        <w:tc>
          <w:tcPr>
            <w:tcW w:w="697" w:type="dxa"/>
          </w:tcPr>
          <w:p w14:paraId="54816CDE" w14:textId="07A6D400" w:rsidR="007B5E41" w:rsidRPr="008C76C2" w:rsidRDefault="00DA6F69" w:rsidP="00EC6206">
            <w:pPr>
              <w:jc w:val="center"/>
            </w:pPr>
            <w:r w:rsidRPr="008C76C2">
              <w:t>Y</w:t>
            </w:r>
          </w:p>
        </w:tc>
      </w:tr>
      <w:tr w:rsidR="007B5E41" w:rsidRPr="008C76C2" w14:paraId="20B84E73" w14:textId="043A759E" w:rsidTr="00D048FD">
        <w:tc>
          <w:tcPr>
            <w:tcW w:w="953" w:type="dxa"/>
          </w:tcPr>
          <w:p w14:paraId="3AC3C0BB" w14:textId="36460A25" w:rsidR="007B5E41" w:rsidRPr="008C76C2" w:rsidRDefault="007B5E41" w:rsidP="00C74CC5">
            <w:pPr>
              <w:rPr>
                <w:b/>
              </w:rPr>
            </w:pPr>
            <w:r w:rsidRPr="008C76C2">
              <w:rPr>
                <w:sz w:val="14"/>
                <w:szCs w:val="14"/>
              </w:rPr>
              <w:t>Perry et al., 2016</w:t>
            </w:r>
            <w:r w:rsidRPr="008C76C2">
              <w:rPr>
                <w:sz w:val="14"/>
                <w:szCs w:val="14"/>
              </w:rPr>
              <w:fldChar w:fldCharType="begin"/>
            </w:r>
            <w:r w:rsidR="00B57508" w:rsidRPr="008C76C2">
              <w:rPr>
                <w:sz w:val="14"/>
                <w:szCs w:val="14"/>
              </w:rPr>
              <w:instrText xml:space="preserve"> ADDIN EN.CITE &lt;EndNote&gt;&lt;Cite&gt;&lt;Author&gt;Perry&lt;/Author&gt;&lt;Year&gt;2016&lt;/Year&gt;&lt;RecNum&gt;6295&lt;/RecNum&gt;&lt;DisplayText&gt;&lt;style face="superscript"&gt;16&lt;/style&gt;&lt;/DisplayText&gt;&lt;record&gt;&lt;rec-number&gt;6295&lt;/rec-number&gt;&lt;foreign-keys&gt;&lt;key app="EN" db-id="fwzp02ptpv0a5ueewdtvas0qavsw9zs55xt9" timestamp="1476219062"&gt;6295&lt;/key&gt;&lt;/foreign-keys&gt;&lt;ref-type name="Journal Article"&gt;17&lt;/ref-type&gt;&lt;contributors&gt;&lt;authors&gt;&lt;author&gt;Perry, B. I.&lt;/author&gt;&lt;author&gt;McIntosh, G.&lt;/author&gt;&lt;author&gt;Weich, S.&lt;/author&gt;&lt;author&gt;Singh, S.&lt;/author&gt;&lt;author&gt;Rees, K.&lt;/author&gt;&lt;/authors&gt;&lt;/contributors&gt;&lt;auth-address&gt;Coventry and Warwickshire Partnership NHS Trust, Coventry, UK; Department of Mental Health and Wellbeing, University of Warwick, Coventry, UK. Electronic address: Benjamin.perry@covwarkpt.nhs.uk.&amp;#xD;University Hospitals Birmingham, Birmingham, UK.&amp;#xD;Department of Mental Health and Wellbeing, University of Warwick, Coventry, UK.&amp;#xD;Department of Mental Health and Wellbeing, University of Warwick, Coventry, UK; Birmingham and Solihull Foundation Mental Health Trust, Birmingham, UK.&amp;#xD;Warwick Medical School, Division of Health Sciences, Statistics and Epidemiology Unit, University of Warwick, Coventry, UK.&lt;/auth-address&gt;&lt;titles&gt;&lt;title&gt;The association between first-episode psychosis and abnormal glycaemic control: systematic review and meta-analysis&lt;/title&gt;&lt;secondary-title&gt;Lancet Psychiatry&lt;/secondary-title&gt;&lt;/titles&gt;&lt;periodical&gt;&lt;full-title&gt;Lancet Psychiatry&lt;/full-title&gt;&lt;/periodical&gt;&lt;dates&gt;&lt;year&gt;2016&lt;/year&gt;&lt;pub-dates&gt;&lt;date&gt;Oct 5&lt;/date&gt;&lt;/pub-dates&gt;&lt;/dates&gt;&lt;isbn&gt;2215-0374 (Electronic)&amp;#xD;2215-0366 (Linking)&lt;/isbn&gt;&lt;accession-num&gt;27720402&lt;/accession-num&gt;&lt;urls&gt;&lt;related-urls&gt;&lt;url&gt;http://www.ncbi.nlm.nih.gov/pubmed/27720402&lt;/url&gt;&lt;/related-urls&gt;&lt;/urls&gt;&lt;electronic-resource-num&gt;10.1016/S2215-0366(16)30262-0&lt;/electronic-resource-num&gt;&lt;/record&gt;&lt;/Cite&gt;&lt;/EndNote&gt;</w:instrText>
            </w:r>
            <w:r w:rsidRPr="008C76C2">
              <w:rPr>
                <w:sz w:val="14"/>
                <w:szCs w:val="14"/>
              </w:rPr>
              <w:fldChar w:fldCharType="separate"/>
            </w:r>
            <w:r w:rsidR="00B57508" w:rsidRPr="008C76C2">
              <w:rPr>
                <w:noProof/>
                <w:sz w:val="14"/>
                <w:szCs w:val="14"/>
                <w:vertAlign w:val="superscript"/>
              </w:rPr>
              <w:t>16</w:t>
            </w:r>
            <w:r w:rsidRPr="008C76C2">
              <w:rPr>
                <w:sz w:val="14"/>
                <w:szCs w:val="14"/>
              </w:rPr>
              <w:fldChar w:fldCharType="end"/>
            </w:r>
          </w:p>
        </w:tc>
        <w:tc>
          <w:tcPr>
            <w:tcW w:w="749" w:type="dxa"/>
          </w:tcPr>
          <w:p w14:paraId="02C58D1F" w14:textId="6D407C4C" w:rsidR="007B5E41" w:rsidRPr="008C76C2" w:rsidRDefault="00DA6F69" w:rsidP="00EC6206">
            <w:pPr>
              <w:jc w:val="center"/>
            </w:pPr>
            <w:r w:rsidRPr="008C76C2">
              <w:t>Y</w:t>
            </w:r>
          </w:p>
        </w:tc>
        <w:tc>
          <w:tcPr>
            <w:tcW w:w="749" w:type="dxa"/>
          </w:tcPr>
          <w:p w14:paraId="6FC380CD" w14:textId="5DED5E80" w:rsidR="007B5E41" w:rsidRPr="008C76C2" w:rsidRDefault="00DA6F69" w:rsidP="00EC6206">
            <w:pPr>
              <w:jc w:val="center"/>
            </w:pPr>
            <w:r w:rsidRPr="008C76C2">
              <w:t>Y</w:t>
            </w:r>
          </w:p>
        </w:tc>
        <w:tc>
          <w:tcPr>
            <w:tcW w:w="748" w:type="dxa"/>
          </w:tcPr>
          <w:p w14:paraId="3A312E90" w14:textId="764F4E1B" w:rsidR="007B5E41" w:rsidRPr="008C76C2" w:rsidRDefault="00DA6F69" w:rsidP="00EC6206">
            <w:pPr>
              <w:jc w:val="center"/>
            </w:pPr>
            <w:r w:rsidRPr="008C76C2">
              <w:t>Y</w:t>
            </w:r>
          </w:p>
        </w:tc>
        <w:tc>
          <w:tcPr>
            <w:tcW w:w="747" w:type="dxa"/>
          </w:tcPr>
          <w:p w14:paraId="0BD41F0F" w14:textId="15A9C85E" w:rsidR="007B5E41" w:rsidRPr="008C76C2" w:rsidRDefault="00DA6F69" w:rsidP="00EC6206">
            <w:pPr>
              <w:jc w:val="center"/>
            </w:pPr>
            <w:r w:rsidRPr="008C76C2">
              <w:t>N</w:t>
            </w:r>
          </w:p>
        </w:tc>
        <w:tc>
          <w:tcPr>
            <w:tcW w:w="747" w:type="dxa"/>
          </w:tcPr>
          <w:p w14:paraId="63B846A2" w14:textId="56BABF9F" w:rsidR="007B5E41" w:rsidRPr="008C76C2" w:rsidRDefault="00DA6F69" w:rsidP="00EC6206">
            <w:pPr>
              <w:jc w:val="center"/>
            </w:pPr>
            <w:r w:rsidRPr="008C76C2">
              <w:t>Y</w:t>
            </w:r>
          </w:p>
        </w:tc>
        <w:tc>
          <w:tcPr>
            <w:tcW w:w="747" w:type="dxa"/>
          </w:tcPr>
          <w:p w14:paraId="2F7A99EE" w14:textId="5556220F" w:rsidR="007B5E41" w:rsidRPr="008C76C2" w:rsidRDefault="00DA6F69" w:rsidP="00EC6206">
            <w:pPr>
              <w:jc w:val="center"/>
            </w:pPr>
            <w:r w:rsidRPr="008C76C2">
              <w:t>Y</w:t>
            </w:r>
          </w:p>
        </w:tc>
        <w:tc>
          <w:tcPr>
            <w:tcW w:w="747" w:type="dxa"/>
          </w:tcPr>
          <w:p w14:paraId="0D701A94" w14:textId="6465777B" w:rsidR="007B5E41" w:rsidRPr="008C76C2" w:rsidRDefault="00DA6F69" w:rsidP="00EC6206">
            <w:pPr>
              <w:jc w:val="center"/>
            </w:pPr>
            <w:r w:rsidRPr="008C76C2">
              <w:t>Y</w:t>
            </w:r>
          </w:p>
        </w:tc>
        <w:tc>
          <w:tcPr>
            <w:tcW w:w="738" w:type="dxa"/>
          </w:tcPr>
          <w:p w14:paraId="687CA56A" w14:textId="23A5A851" w:rsidR="007B5E41" w:rsidRPr="008C76C2" w:rsidRDefault="00DA6F69" w:rsidP="00EC6206">
            <w:pPr>
              <w:jc w:val="center"/>
            </w:pPr>
            <w:r w:rsidRPr="008C76C2">
              <w:t>Y</w:t>
            </w:r>
          </w:p>
        </w:tc>
        <w:tc>
          <w:tcPr>
            <w:tcW w:w="697" w:type="dxa"/>
          </w:tcPr>
          <w:p w14:paraId="04A47CCB" w14:textId="2536DDDB" w:rsidR="007B5E41" w:rsidRPr="008C76C2" w:rsidRDefault="00DA6F69" w:rsidP="00EC6206">
            <w:pPr>
              <w:jc w:val="center"/>
            </w:pPr>
            <w:r w:rsidRPr="008C76C2">
              <w:t>Y</w:t>
            </w:r>
          </w:p>
        </w:tc>
        <w:tc>
          <w:tcPr>
            <w:tcW w:w="697" w:type="dxa"/>
          </w:tcPr>
          <w:p w14:paraId="2C073FF7" w14:textId="44E9D767" w:rsidR="007B5E41" w:rsidRPr="008C76C2" w:rsidRDefault="00DA6F69" w:rsidP="00EC6206">
            <w:pPr>
              <w:jc w:val="center"/>
            </w:pPr>
            <w:r w:rsidRPr="008C76C2">
              <w:t>Y</w:t>
            </w:r>
          </w:p>
        </w:tc>
        <w:tc>
          <w:tcPr>
            <w:tcW w:w="697" w:type="dxa"/>
          </w:tcPr>
          <w:p w14:paraId="51BED044" w14:textId="59F950C6" w:rsidR="007B5E41" w:rsidRPr="008C76C2" w:rsidRDefault="00DA6F69" w:rsidP="00EC6206">
            <w:pPr>
              <w:jc w:val="center"/>
            </w:pPr>
            <w:r w:rsidRPr="008C76C2">
              <w:t>Y</w:t>
            </w:r>
          </w:p>
        </w:tc>
      </w:tr>
      <w:tr w:rsidR="007B5E41" w:rsidRPr="008C76C2" w14:paraId="72C2AB85" w14:textId="20489E71" w:rsidTr="00D048FD">
        <w:tc>
          <w:tcPr>
            <w:tcW w:w="953" w:type="dxa"/>
          </w:tcPr>
          <w:p w14:paraId="59A64B79" w14:textId="0A5EE72E" w:rsidR="007B5E41" w:rsidRPr="008C76C2" w:rsidRDefault="007B5E41" w:rsidP="00C74CC5">
            <w:pPr>
              <w:rPr>
                <w:b/>
              </w:rPr>
            </w:pPr>
            <w:r w:rsidRPr="008C76C2">
              <w:rPr>
                <w:sz w:val="14"/>
                <w:szCs w:val="14"/>
              </w:rPr>
              <w:t>Greenhalgh et al., 2016</w:t>
            </w:r>
            <w:r w:rsidRPr="008C76C2">
              <w:rPr>
                <w:sz w:val="14"/>
                <w:szCs w:val="14"/>
              </w:rPr>
              <w:fldChar w:fldCharType="begin">
                <w:fldData xml:space="preserve">PEVuZE5vdGU+PENpdGU+PEF1dGhvcj5HcmVlbmhhbGdoPC9BdXRob3I+PFllYXI+MjAxNjwvWWVh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PEVuZE5vdGU+PENpdGU+PEF1dGhvcj5HcmVlbmhhbGdoPC9BdXRob3I+PFllYXI+MjAxNjwvWWVh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17</w:t>
            </w:r>
            <w:r w:rsidRPr="008C76C2">
              <w:rPr>
                <w:sz w:val="14"/>
                <w:szCs w:val="14"/>
              </w:rPr>
              <w:fldChar w:fldCharType="end"/>
            </w:r>
            <w:r w:rsidRPr="008C76C2">
              <w:rPr>
                <w:sz w:val="14"/>
                <w:szCs w:val="14"/>
              </w:rPr>
              <w:t xml:space="preserve"> </w:t>
            </w:r>
          </w:p>
        </w:tc>
        <w:tc>
          <w:tcPr>
            <w:tcW w:w="749" w:type="dxa"/>
          </w:tcPr>
          <w:p w14:paraId="5BAA358D" w14:textId="2377F158" w:rsidR="007B5E41" w:rsidRPr="008C76C2" w:rsidRDefault="00DA6F69" w:rsidP="00EC6206">
            <w:pPr>
              <w:jc w:val="center"/>
            </w:pPr>
            <w:r w:rsidRPr="008C76C2">
              <w:t>Y</w:t>
            </w:r>
          </w:p>
        </w:tc>
        <w:tc>
          <w:tcPr>
            <w:tcW w:w="749" w:type="dxa"/>
          </w:tcPr>
          <w:p w14:paraId="2BD53ED6" w14:textId="4B728F9D" w:rsidR="007B5E41" w:rsidRPr="008C76C2" w:rsidRDefault="00DA6F69" w:rsidP="00EC6206">
            <w:pPr>
              <w:jc w:val="center"/>
            </w:pPr>
            <w:r w:rsidRPr="008C76C2">
              <w:t>Y</w:t>
            </w:r>
          </w:p>
        </w:tc>
        <w:tc>
          <w:tcPr>
            <w:tcW w:w="748" w:type="dxa"/>
          </w:tcPr>
          <w:p w14:paraId="2ED85EB3" w14:textId="04FC614A" w:rsidR="007B5E41" w:rsidRPr="008C76C2" w:rsidRDefault="00DA6F69" w:rsidP="00EC6206">
            <w:pPr>
              <w:jc w:val="center"/>
            </w:pPr>
            <w:r w:rsidRPr="008C76C2">
              <w:t>Y</w:t>
            </w:r>
          </w:p>
        </w:tc>
        <w:tc>
          <w:tcPr>
            <w:tcW w:w="747" w:type="dxa"/>
          </w:tcPr>
          <w:p w14:paraId="3DB5D364" w14:textId="6980FB74" w:rsidR="007B5E41" w:rsidRPr="008C76C2" w:rsidRDefault="00CB3DA7" w:rsidP="00EC6206">
            <w:pPr>
              <w:jc w:val="center"/>
            </w:pPr>
            <w:r w:rsidRPr="008C76C2">
              <w:t>N</w:t>
            </w:r>
          </w:p>
        </w:tc>
        <w:tc>
          <w:tcPr>
            <w:tcW w:w="747" w:type="dxa"/>
          </w:tcPr>
          <w:p w14:paraId="037B7F6B" w14:textId="645828E0" w:rsidR="007B5E41" w:rsidRPr="008C76C2" w:rsidRDefault="00CB3DA7" w:rsidP="00EC6206">
            <w:pPr>
              <w:jc w:val="center"/>
            </w:pPr>
            <w:r w:rsidRPr="008C76C2">
              <w:t>Y</w:t>
            </w:r>
          </w:p>
        </w:tc>
        <w:tc>
          <w:tcPr>
            <w:tcW w:w="747" w:type="dxa"/>
          </w:tcPr>
          <w:p w14:paraId="33D3E86A" w14:textId="7E6C4C38" w:rsidR="007B5E41" w:rsidRPr="008C76C2" w:rsidRDefault="00CB3DA7" w:rsidP="00EC6206">
            <w:pPr>
              <w:jc w:val="center"/>
            </w:pPr>
            <w:r w:rsidRPr="008C76C2">
              <w:t>N</w:t>
            </w:r>
          </w:p>
        </w:tc>
        <w:tc>
          <w:tcPr>
            <w:tcW w:w="747" w:type="dxa"/>
          </w:tcPr>
          <w:p w14:paraId="6387FB5B" w14:textId="7C4F5DCF" w:rsidR="007B5E41" w:rsidRPr="008C76C2" w:rsidRDefault="00CB3DA7" w:rsidP="00EC6206">
            <w:pPr>
              <w:jc w:val="center"/>
            </w:pPr>
            <w:r w:rsidRPr="008C76C2">
              <w:t>Y</w:t>
            </w:r>
          </w:p>
        </w:tc>
        <w:tc>
          <w:tcPr>
            <w:tcW w:w="738" w:type="dxa"/>
          </w:tcPr>
          <w:p w14:paraId="65F2808B" w14:textId="0BCECD82" w:rsidR="007B5E41" w:rsidRPr="008C76C2" w:rsidRDefault="00CB3DA7" w:rsidP="00EC6206">
            <w:pPr>
              <w:jc w:val="center"/>
            </w:pPr>
            <w:r w:rsidRPr="008C76C2">
              <w:t>Y</w:t>
            </w:r>
          </w:p>
        </w:tc>
        <w:tc>
          <w:tcPr>
            <w:tcW w:w="697" w:type="dxa"/>
          </w:tcPr>
          <w:p w14:paraId="78CBBE39" w14:textId="17AE98B8" w:rsidR="007B5E41" w:rsidRPr="008C76C2" w:rsidRDefault="00CB3DA7" w:rsidP="00EC6206">
            <w:pPr>
              <w:jc w:val="center"/>
            </w:pPr>
            <w:r w:rsidRPr="008C76C2">
              <w:t>Y</w:t>
            </w:r>
          </w:p>
        </w:tc>
        <w:tc>
          <w:tcPr>
            <w:tcW w:w="697" w:type="dxa"/>
          </w:tcPr>
          <w:p w14:paraId="4DA66534" w14:textId="20258FEE" w:rsidR="007B5E41" w:rsidRPr="008C76C2" w:rsidRDefault="00CB3DA7" w:rsidP="00EC6206">
            <w:pPr>
              <w:jc w:val="center"/>
            </w:pPr>
            <w:r w:rsidRPr="008C76C2">
              <w:t>Y</w:t>
            </w:r>
          </w:p>
        </w:tc>
        <w:tc>
          <w:tcPr>
            <w:tcW w:w="697" w:type="dxa"/>
          </w:tcPr>
          <w:p w14:paraId="1CF31172" w14:textId="5C0F6311" w:rsidR="007B5E41" w:rsidRPr="008C76C2" w:rsidRDefault="00CB3DA7" w:rsidP="00EC6206">
            <w:pPr>
              <w:jc w:val="center"/>
            </w:pPr>
            <w:r w:rsidRPr="008C76C2">
              <w:t>Y</w:t>
            </w:r>
          </w:p>
        </w:tc>
      </w:tr>
      <w:tr w:rsidR="007B5E41" w:rsidRPr="008C76C2" w14:paraId="70FC2301" w14:textId="33F10553" w:rsidTr="00D048FD">
        <w:tc>
          <w:tcPr>
            <w:tcW w:w="953" w:type="dxa"/>
          </w:tcPr>
          <w:p w14:paraId="313B08E0" w14:textId="6B7836E1" w:rsidR="007B5E41" w:rsidRPr="008C76C2" w:rsidRDefault="007B5E41" w:rsidP="00C74CC5">
            <w:pPr>
              <w:rPr>
                <w:b/>
              </w:rPr>
            </w:pPr>
            <w:r w:rsidRPr="008C76C2">
              <w:rPr>
                <w:sz w:val="14"/>
                <w:szCs w:val="14"/>
              </w:rPr>
              <w:t>Misiak et al., 2017</w:t>
            </w:r>
            <w:r w:rsidRPr="008C76C2">
              <w:rPr>
                <w:sz w:val="14"/>
                <w:szCs w:val="14"/>
              </w:rPr>
              <w:fldChar w:fldCharType="begin"/>
            </w:r>
            <w:r w:rsidR="00B57508" w:rsidRPr="008C76C2">
              <w:rPr>
                <w:sz w:val="14"/>
                <w:szCs w:val="14"/>
              </w:rPr>
              <w:instrText xml:space="preserve"> ADDIN EN.CITE &lt;EndNote&gt;&lt;Cite&gt;&lt;Author&gt;Misiak&lt;/Author&gt;&lt;Year&gt;2017&lt;/Year&gt;&lt;RecNum&gt;8993&lt;/RecNum&gt;&lt;DisplayText&gt;&lt;style face="superscript"&gt;18&lt;/style&gt;&lt;/DisplayText&gt;&lt;record&gt;&lt;rec-number&gt;8993&lt;/rec-number&gt;&lt;foreign-keys&gt;&lt;key app="EN" db-id="fwzp02ptpv0a5ueewdtvas0qavsw9zs55xt9" timestamp="1492857556"&gt;8993&lt;/key&gt;&lt;/foreign-keys&gt;&lt;ref-type name="Journal Article"&gt;17&lt;/ref-type&gt;&lt;contributors&gt;&lt;authors&gt;&lt;author&gt;Misiak, B.&lt;/author&gt;&lt;author&gt;Stanczykiewicz, B.&lt;/author&gt;&lt;author&gt;Laczmanski, L.&lt;/author&gt;&lt;author&gt;Frydecka, D.&lt;/author&gt;&lt;/authors&gt;&lt;/contributors&gt;&lt;auth-address&gt;Department of Genetics, Wroclaw Medical University, 1 Marcinkowski Street, 50-368 Wroclaw, Poland. Electronic address: mblazej@interia.eu.&amp;#xD;Department of Psychiatry, Wroclaw Medical University, 10 Pasteur Street, 50-367 Wroclaw, Poland.&amp;#xD;Ludwik Hirszfeld Institute of Immunology and Experimental Therapy of the Polish Academy of Sciences, 12 Weigla Street, 11-400 Wroclaw, Poland.&lt;/auth-address&gt;&lt;titles&gt;&lt;title&gt;Lipid profile disturbances in antipsychotic-naive patients with first-episode non-affective psychosis: A systematic review and meta-analysis&lt;/title&gt;&lt;secondary-title&gt;Schizophr Res&lt;/secondary-title&gt;&lt;/titles&gt;&lt;periodical&gt;&lt;full-title&gt;Schizophr Res&lt;/full-title&gt;&lt;/periodical&gt;&lt;keywords&gt;&lt;keyword&gt;Cholesterol&lt;/keyword&gt;&lt;keyword&gt;Lipids&lt;/keyword&gt;&lt;keyword&gt;Lipoproteins&lt;/keyword&gt;&lt;keyword&gt;Metabolic dysregulation&lt;/keyword&gt;&lt;keyword&gt;Psychotic disorders&lt;/keyword&gt;&lt;keyword&gt;Schizophrenia&lt;/keyword&gt;&lt;/keywords&gt;&lt;dates&gt;&lt;year&gt;2017&lt;/year&gt;&lt;pub-dates&gt;&lt;date&gt;Mar 18&lt;/date&gt;&lt;/pub-dates&gt;&lt;/dates&gt;&lt;isbn&gt;1573-2509 (Electronic)&amp;#xD;0920-9964 (Linking)&lt;/isbn&gt;&lt;accession-num&gt;28325572&lt;/accession-num&gt;&lt;urls&gt;&lt;related-urls&gt;&lt;url&gt;http://www.ncbi.nlm.nih.gov/pubmed/28325572&lt;/url&gt;&lt;/related-urls&gt;&lt;/urls&gt;&lt;electronic-resource-num&gt;10.1016/j.schres.2017.03.031&lt;/electronic-resource-num&gt;&lt;/record&gt;&lt;/Cite&gt;&lt;/EndNote&gt;</w:instrText>
            </w:r>
            <w:r w:rsidRPr="008C76C2">
              <w:rPr>
                <w:sz w:val="14"/>
                <w:szCs w:val="14"/>
              </w:rPr>
              <w:fldChar w:fldCharType="separate"/>
            </w:r>
            <w:r w:rsidR="00B57508" w:rsidRPr="008C76C2">
              <w:rPr>
                <w:noProof/>
                <w:sz w:val="14"/>
                <w:szCs w:val="14"/>
                <w:vertAlign w:val="superscript"/>
              </w:rPr>
              <w:t>18</w:t>
            </w:r>
            <w:r w:rsidRPr="008C76C2">
              <w:rPr>
                <w:sz w:val="14"/>
                <w:szCs w:val="14"/>
              </w:rPr>
              <w:fldChar w:fldCharType="end"/>
            </w:r>
          </w:p>
        </w:tc>
        <w:tc>
          <w:tcPr>
            <w:tcW w:w="749" w:type="dxa"/>
          </w:tcPr>
          <w:p w14:paraId="40D04115" w14:textId="68604890" w:rsidR="007B5E41" w:rsidRPr="008C76C2" w:rsidRDefault="00CB3DA7" w:rsidP="00EC6206">
            <w:pPr>
              <w:jc w:val="center"/>
            </w:pPr>
            <w:r w:rsidRPr="008C76C2">
              <w:t>Y</w:t>
            </w:r>
          </w:p>
        </w:tc>
        <w:tc>
          <w:tcPr>
            <w:tcW w:w="749" w:type="dxa"/>
          </w:tcPr>
          <w:p w14:paraId="105D95F4" w14:textId="50CCBD1D" w:rsidR="007B5E41" w:rsidRPr="008C76C2" w:rsidRDefault="00CB3DA7" w:rsidP="00EC6206">
            <w:pPr>
              <w:jc w:val="center"/>
            </w:pPr>
            <w:r w:rsidRPr="008C76C2">
              <w:t>Y</w:t>
            </w:r>
          </w:p>
        </w:tc>
        <w:tc>
          <w:tcPr>
            <w:tcW w:w="748" w:type="dxa"/>
          </w:tcPr>
          <w:p w14:paraId="714E6484" w14:textId="597FE497" w:rsidR="007B5E41" w:rsidRPr="008C76C2" w:rsidRDefault="00CB3DA7" w:rsidP="00EC6206">
            <w:pPr>
              <w:jc w:val="center"/>
            </w:pPr>
            <w:r w:rsidRPr="008C76C2">
              <w:t>Y</w:t>
            </w:r>
          </w:p>
        </w:tc>
        <w:tc>
          <w:tcPr>
            <w:tcW w:w="747" w:type="dxa"/>
          </w:tcPr>
          <w:p w14:paraId="6773029A" w14:textId="1A7153A4" w:rsidR="007B5E41" w:rsidRPr="008C76C2" w:rsidRDefault="00CB3DA7" w:rsidP="00EC6206">
            <w:pPr>
              <w:jc w:val="center"/>
            </w:pPr>
            <w:r w:rsidRPr="008C76C2">
              <w:t>Y</w:t>
            </w:r>
          </w:p>
        </w:tc>
        <w:tc>
          <w:tcPr>
            <w:tcW w:w="747" w:type="dxa"/>
          </w:tcPr>
          <w:p w14:paraId="4237C874" w14:textId="08A28BCE" w:rsidR="007B5E41" w:rsidRPr="008C76C2" w:rsidRDefault="00CB3DA7" w:rsidP="00EC6206">
            <w:pPr>
              <w:jc w:val="center"/>
            </w:pPr>
            <w:r w:rsidRPr="008C76C2">
              <w:t>Y</w:t>
            </w:r>
          </w:p>
        </w:tc>
        <w:tc>
          <w:tcPr>
            <w:tcW w:w="747" w:type="dxa"/>
          </w:tcPr>
          <w:p w14:paraId="7111E34D" w14:textId="5EDA0D6A" w:rsidR="007B5E41" w:rsidRPr="008C76C2" w:rsidRDefault="00CB3DA7" w:rsidP="00EC6206">
            <w:pPr>
              <w:jc w:val="center"/>
            </w:pPr>
            <w:r w:rsidRPr="008C76C2">
              <w:t>Y</w:t>
            </w:r>
          </w:p>
        </w:tc>
        <w:tc>
          <w:tcPr>
            <w:tcW w:w="747" w:type="dxa"/>
          </w:tcPr>
          <w:p w14:paraId="564A0705" w14:textId="6E418275" w:rsidR="007B5E41" w:rsidRPr="008C76C2" w:rsidRDefault="00CB3DA7" w:rsidP="00EC6206">
            <w:pPr>
              <w:jc w:val="center"/>
            </w:pPr>
            <w:r w:rsidRPr="008C76C2">
              <w:t>Y</w:t>
            </w:r>
          </w:p>
        </w:tc>
        <w:tc>
          <w:tcPr>
            <w:tcW w:w="738" w:type="dxa"/>
          </w:tcPr>
          <w:p w14:paraId="0A35C93D" w14:textId="6236B25F" w:rsidR="007B5E41" w:rsidRPr="008C76C2" w:rsidRDefault="00CB3DA7" w:rsidP="00EC6206">
            <w:pPr>
              <w:jc w:val="center"/>
            </w:pPr>
            <w:r w:rsidRPr="008C76C2">
              <w:t>Y</w:t>
            </w:r>
          </w:p>
        </w:tc>
        <w:tc>
          <w:tcPr>
            <w:tcW w:w="697" w:type="dxa"/>
          </w:tcPr>
          <w:p w14:paraId="2602B754" w14:textId="6765C7B1" w:rsidR="007B5E41" w:rsidRPr="008C76C2" w:rsidRDefault="00CB3DA7" w:rsidP="00EC6206">
            <w:pPr>
              <w:jc w:val="center"/>
            </w:pPr>
            <w:r w:rsidRPr="008C76C2">
              <w:t>Y</w:t>
            </w:r>
          </w:p>
        </w:tc>
        <w:tc>
          <w:tcPr>
            <w:tcW w:w="697" w:type="dxa"/>
          </w:tcPr>
          <w:p w14:paraId="2F394175" w14:textId="46AAC1B1" w:rsidR="007B5E41" w:rsidRPr="008C76C2" w:rsidRDefault="00CB3DA7" w:rsidP="00EC6206">
            <w:pPr>
              <w:jc w:val="center"/>
            </w:pPr>
            <w:r w:rsidRPr="008C76C2">
              <w:t>Y</w:t>
            </w:r>
          </w:p>
        </w:tc>
        <w:tc>
          <w:tcPr>
            <w:tcW w:w="697" w:type="dxa"/>
          </w:tcPr>
          <w:p w14:paraId="406622DC" w14:textId="1FD58ED3" w:rsidR="007B5E41" w:rsidRPr="008C76C2" w:rsidRDefault="00CB3DA7" w:rsidP="00EC6206">
            <w:pPr>
              <w:jc w:val="center"/>
            </w:pPr>
            <w:r w:rsidRPr="008C76C2">
              <w:t>Y</w:t>
            </w:r>
          </w:p>
        </w:tc>
      </w:tr>
      <w:tr w:rsidR="007B5E41" w:rsidRPr="008C76C2" w14:paraId="619AD223" w14:textId="2954265E" w:rsidTr="00D048FD">
        <w:tc>
          <w:tcPr>
            <w:tcW w:w="953" w:type="dxa"/>
          </w:tcPr>
          <w:p w14:paraId="13D7D58D" w14:textId="5D18789B" w:rsidR="007B5E41" w:rsidRPr="008C76C2" w:rsidRDefault="007B5E41" w:rsidP="00C74CC5">
            <w:pPr>
              <w:rPr>
                <w:b/>
              </w:rPr>
            </w:pPr>
            <w:r w:rsidRPr="008C76C2">
              <w:rPr>
                <w:sz w:val="14"/>
                <w:szCs w:val="14"/>
              </w:rPr>
              <w:t>Pillinger et al., 2017</w:t>
            </w:r>
            <w:r w:rsidRPr="008C76C2">
              <w:rPr>
                <w:sz w:val="14"/>
                <w:szCs w:val="14"/>
              </w:rPr>
              <w:fldChar w:fldCharType="begin"/>
            </w:r>
            <w:r w:rsidR="00B57508" w:rsidRPr="008C76C2">
              <w:rPr>
                <w:sz w:val="14"/>
                <w:szCs w:val="14"/>
              </w:rPr>
              <w:instrText xml:space="preserve"> ADDIN EN.CITE &lt;EndNote&gt;&lt;Cite&gt;&lt;Author&gt;Pillinger&lt;/Author&gt;&lt;Year&gt;2017&lt;/Year&gt;&lt;RecNum&gt;8124&lt;/RecNum&gt;&lt;DisplayText&gt;&lt;style face="superscript"&gt;19&lt;/style&gt;&lt;/DisplayText&gt;&lt;record&gt;&lt;rec-number&gt;8124&lt;/rec-number&gt;&lt;foreign-keys&gt;&lt;key app="EN" db-id="fwzp02ptpv0a5ueewdtvas0qavsw9zs55xt9" timestamp="1483717735"&gt;8124&lt;/key&gt;&lt;/foreign-keys&gt;&lt;ref-type name="Journal Article"&gt;17&lt;/ref-type&gt;&lt;contributors&gt;&lt;authors&gt;&lt;author&gt;Pillinger, T.&lt;/author&gt;&lt;author&gt;Beck, K.&lt;/author&gt;&lt;author&gt;Stubbs, B.&lt;/author&gt;&lt;author&gt;Howes, O.&lt;/author&gt;&lt;/authors&gt;&lt;/contributors&gt;&lt;titles&gt;&lt;title&gt;Decreased total and LDL cholesterol but raised triglycerides in first-episode schizophrenia: a systematic review and meta-analysis&lt;/title&gt;&lt;secondary-title&gt;In submission&lt;/secondary-title&gt;&lt;/titles&gt;&lt;periodical&gt;&lt;full-title&gt;In submission&lt;/full-title&gt;&lt;/periodical&gt;&lt;dates&gt;&lt;year&gt;2017&lt;/year&gt;&lt;/dates&gt;&lt;urls&gt;&lt;/urls&gt;&lt;/record&gt;&lt;/Cite&gt;&lt;/EndNote&gt;</w:instrText>
            </w:r>
            <w:r w:rsidRPr="008C76C2">
              <w:rPr>
                <w:sz w:val="14"/>
                <w:szCs w:val="14"/>
              </w:rPr>
              <w:fldChar w:fldCharType="separate"/>
            </w:r>
            <w:r w:rsidR="00B57508" w:rsidRPr="008C76C2">
              <w:rPr>
                <w:noProof/>
                <w:sz w:val="14"/>
                <w:szCs w:val="14"/>
                <w:vertAlign w:val="superscript"/>
              </w:rPr>
              <w:t>19</w:t>
            </w:r>
            <w:r w:rsidRPr="008C76C2">
              <w:rPr>
                <w:sz w:val="14"/>
                <w:szCs w:val="14"/>
              </w:rPr>
              <w:fldChar w:fldCharType="end"/>
            </w:r>
          </w:p>
        </w:tc>
        <w:tc>
          <w:tcPr>
            <w:tcW w:w="749" w:type="dxa"/>
          </w:tcPr>
          <w:p w14:paraId="5A28432F" w14:textId="5362F669" w:rsidR="007B5E41" w:rsidRPr="008C76C2" w:rsidRDefault="00CB3DA7" w:rsidP="00EC6206">
            <w:pPr>
              <w:jc w:val="center"/>
            </w:pPr>
            <w:r w:rsidRPr="008C76C2">
              <w:t>Y</w:t>
            </w:r>
          </w:p>
        </w:tc>
        <w:tc>
          <w:tcPr>
            <w:tcW w:w="749" w:type="dxa"/>
          </w:tcPr>
          <w:p w14:paraId="55A64E6B" w14:textId="1693F2DD" w:rsidR="007B5E41" w:rsidRPr="008C76C2" w:rsidRDefault="00CB3DA7" w:rsidP="00EC6206">
            <w:pPr>
              <w:jc w:val="center"/>
            </w:pPr>
            <w:r w:rsidRPr="008C76C2">
              <w:t>Y</w:t>
            </w:r>
          </w:p>
        </w:tc>
        <w:tc>
          <w:tcPr>
            <w:tcW w:w="748" w:type="dxa"/>
          </w:tcPr>
          <w:p w14:paraId="681B51BC" w14:textId="44D8BE29" w:rsidR="007B5E41" w:rsidRPr="008C76C2" w:rsidRDefault="00CB3DA7" w:rsidP="00EC6206">
            <w:pPr>
              <w:jc w:val="center"/>
            </w:pPr>
            <w:r w:rsidRPr="008C76C2">
              <w:t>Y</w:t>
            </w:r>
          </w:p>
        </w:tc>
        <w:tc>
          <w:tcPr>
            <w:tcW w:w="747" w:type="dxa"/>
          </w:tcPr>
          <w:p w14:paraId="7B1B8497" w14:textId="364B6EFB" w:rsidR="007B5E41" w:rsidRPr="008C76C2" w:rsidRDefault="00CB3DA7" w:rsidP="00EC6206">
            <w:pPr>
              <w:jc w:val="center"/>
            </w:pPr>
            <w:r w:rsidRPr="008C76C2">
              <w:t>N</w:t>
            </w:r>
          </w:p>
        </w:tc>
        <w:tc>
          <w:tcPr>
            <w:tcW w:w="747" w:type="dxa"/>
          </w:tcPr>
          <w:p w14:paraId="69BA9940" w14:textId="1F721FD3" w:rsidR="007B5E41" w:rsidRPr="008C76C2" w:rsidRDefault="00CB3DA7" w:rsidP="00EC6206">
            <w:pPr>
              <w:jc w:val="center"/>
            </w:pPr>
            <w:r w:rsidRPr="008C76C2">
              <w:t>Y</w:t>
            </w:r>
          </w:p>
        </w:tc>
        <w:tc>
          <w:tcPr>
            <w:tcW w:w="747" w:type="dxa"/>
          </w:tcPr>
          <w:p w14:paraId="36962AF4" w14:textId="783B9D71" w:rsidR="007B5E41" w:rsidRPr="008C76C2" w:rsidRDefault="00CB3DA7" w:rsidP="00EC6206">
            <w:pPr>
              <w:jc w:val="center"/>
            </w:pPr>
            <w:r w:rsidRPr="008C76C2">
              <w:t>Y</w:t>
            </w:r>
          </w:p>
        </w:tc>
        <w:tc>
          <w:tcPr>
            <w:tcW w:w="747" w:type="dxa"/>
          </w:tcPr>
          <w:p w14:paraId="39FAB266" w14:textId="2213F64F" w:rsidR="007B5E41" w:rsidRPr="008C76C2" w:rsidRDefault="00CB3DA7" w:rsidP="00EC6206">
            <w:pPr>
              <w:jc w:val="center"/>
            </w:pPr>
            <w:r w:rsidRPr="008C76C2">
              <w:t>Y</w:t>
            </w:r>
          </w:p>
        </w:tc>
        <w:tc>
          <w:tcPr>
            <w:tcW w:w="738" w:type="dxa"/>
          </w:tcPr>
          <w:p w14:paraId="5E4565EA" w14:textId="72DCEAB8" w:rsidR="007B5E41" w:rsidRPr="008C76C2" w:rsidRDefault="00CB3DA7" w:rsidP="00EC6206">
            <w:pPr>
              <w:jc w:val="center"/>
            </w:pPr>
            <w:r w:rsidRPr="008C76C2">
              <w:t>Y</w:t>
            </w:r>
          </w:p>
        </w:tc>
        <w:tc>
          <w:tcPr>
            <w:tcW w:w="697" w:type="dxa"/>
          </w:tcPr>
          <w:p w14:paraId="1B407EBA" w14:textId="202593A0" w:rsidR="007B5E41" w:rsidRPr="008C76C2" w:rsidRDefault="00CB3DA7" w:rsidP="00EC6206">
            <w:pPr>
              <w:jc w:val="center"/>
            </w:pPr>
            <w:r w:rsidRPr="008C76C2">
              <w:t>Y</w:t>
            </w:r>
          </w:p>
        </w:tc>
        <w:tc>
          <w:tcPr>
            <w:tcW w:w="697" w:type="dxa"/>
          </w:tcPr>
          <w:p w14:paraId="4E3F148C" w14:textId="5C9D217D" w:rsidR="007B5E41" w:rsidRPr="008C76C2" w:rsidRDefault="00CB3DA7" w:rsidP="00EC6206">
            <w:pPr>
              <w:jc w:val="center"/>
            </w:pPr>
            <w:r w:rsidRPr="008C76C2">
              <w:t>Y</w:t>
            </w:r>
          </w:p>
        </w:tc>
        <w:tc>
          <w:tcPr>
            <w:tcW w:w="697" w:type="dxa"/>
          </w:tcPr>
          <w:p w14:paraId="1C50B2D3" w14:textId="72BFB87B" w:rsidR="007B5E41" w:rsidRPr="008C76C2" w:rsidRDefault="00CB3DA7" w:rsidP="00EC6206">
            <w:pPr>
              <w:jc w:val="center"/>
            </w:pPr>
            <w:r w:rsidRPr="008C76C2">
              <w:t>Y</w:t>
            </w:r>
          </w:p>
        </w:tc>
      </w:tr>
      <w:tr w:rsidR="007B5E41" w:rsidRPr="008C76C2" w14:paraId="050D41C6" w14:textId="5EE917DA" w:rsidTr="00D048FD">
        <w:tc>
          <w:tcPr>
            <w:tcW w:w="953" w:type="dxa"/>
          </w:tcPr>
          <w:p w14:paraId="0B7C75D0" w14:textId="42D90973" w:rsidR="007B5E41" w:rsidRPr="008C76C2" w:rsidRDefault="007B5E41" w:rsidP="00C74CC5">
            <w:pPr>
              <w:rPr>
                <w:b/>
              </w:rPr>
            </w:pPr>
            <w:r w:rsidRPr="008C76C2">
              <w:rPr>
                <w:sz w:val="14"/>
                <w:szCs w:val="14"/>
              </w:rPr>
              <w:t>Flatow et al., 2013</w:t>
            </w:r>
            <w:r w:rsidRPr="008C76C2">
              <w:rPr>
                <w:sz w:val="14"/>
                <w:szCs w:val="14"/>
              </w:rPr>
              <w:fldChar w:fldCharType="begin"/>
            </w:r>
            <w:r w:rsidR="00B57508" w:rsidRPr="008C76C2">
              <w:rPr>
                <w:sz w:val="14"/>
                <w:szCs w:val="14"/>
              </w:rPr>
              <w:instrText xml:space="preserve"> ADDIN EN.CITE &lt;EndNote&gt;&lt;Cite&gt;&lt;Author&gt;Flatow&lt;/Author&gt;&lt;Year&gt;2013&lt;/Year&gt;&lt;RecNum&gt;9302&lt;/RecNum&gt;&lt;DisplayText&gt;&lt;style face="superscript"&gt;20&lt;/style&gt;&lt;/DisplayText&gt;&lt;record&gt;&lt;rec-number&gt;9302&lt;/rec-number&gt;&lt;foreign-keys&gt;&lt;key app="EN" db-id="fwzp02ptpv0a5ueewdtvas0qavsw9zs55xt9" timestamp="1493849505"&gt;9302&lt;/key&gt;&lt;/foreign-keys&gt;&lt;ref-type name="Journal Article"&gt;17&lt;/ref-type&gt;&lt;contributors&gt;&lt;authors&gt;&lt;author&gt;Flatow, J.&lt;/author&gt;&lt;author&gt;Buckley, P.&lt;/author&gt;&lt;author&gt;Miller, B. J.&lt;/author&gt;&lt;/authors&gt;&lt;/contributors&gt;&lt;titles&gt;&lt;title&gt;Meta-analysis of oxidative stress in schizophrenia&lt;/title&gt;&lt;secondary-title&gt;Biological Psychiatry&lt;/secondary-title&gt;&lt;/titles&gt;&lt;periodical&gt;&lt;full-title&gt;Biological Psychiatry&lt;/full-title&gt;&lt;abbr-1&gt;Biol Psychiat&lt;/abbr-1&gt;&lt;/periodical&gt;&lt;pages&gt;400-409&lt;/pages&gt;&lt;volume&gt;74&lt;/volume&gt;&lt;number&gt;6&lt;/number&gt;&lt;dates&gt;&lt;year&gt;2013&lt;/year&gt;&lt;pub-dates&gt;&lt;date&gt;15 Sep&lt;/date&gt;&lt;/pub-dates&gt;&lt;/dates&gt;&lt;accession-num&gt;52584022&lt;/accession-num&gt;&lt;urls&gt;&lt;related-urls&gt;&lt;url&gt;https://openathens.ovid.com/secure-ssl/home.oa?idpselect=https://kclidp.kcl.ac.uk/idp/shibboleth&amp;amp;entityID=https://kclidp.kcl.ac.uk/idp/shibboleth&amp;amp;?T=JS&amp;amp;CSC=Y&amp;amp;NEWS=N&amp;amp;PAGE=fulltext&amp;amp;D=emed15&amp;amp;AN=52584022&lt;/url&gt;&lt;url&gt;http://sfx.kcl.ac.uk/kings?sid=OVID:embase&amp;amp;id=pmid:&amp;amp;id=doi:10.1016%2Fj.biopsych.2013.03.018&amp;amp;genre=article&amp;amp;atitle=Meta-analysis+of+oxidative+stress+in+schizophrenia&amp;amp;title=Biological+Psychiatry&amp;amp;issn=0006-3223&amp;amp;date=2013&amp;amp;volume=74&amp;amp;issue=6&amp;amp;spage=400&amp;amp;aulast=Flatow+J.&amp;amp;isbn=&amp;amp;__char_set=utf8&lt;/url&gt;&lt;/related-urls&gt;&lt;/urls&gt;&lt;remote-database-name&gt;Embase&lt;/remote-database-name&gt;&lt;remote-database-provider&gt;Ovid Technologies&lt;/remote-database-provider&gt;&lt;/record&gt;&lt;/Cite&gt;&lt;/EndNote&gt;</w:instrText>
            </w:r>
            <w:r w:rsidRPr="008C76C2">
              <w:rPr>
                <w:sz w:val="14"/>
                <w:szCs w:val="14"/>
              </w:rPr>
              <w:fldChar w:fldCharType="separate"/>
            </w:r>
            <w:r w:rsidR="00B57508" w:rsidRPr="008C76C2">
              <w:rPr>
                <w:noProof/>
                <w:sz w:val="14"/>
                <w:szCs w:val="14"/>
                <w:vertAlign w:val="superscript"/>
              </w:rPr>
              <w:t>20</w:t>
            </w:r>
            <w:r w:rsidRPr="008C76C2">
              <w:rPr>
                <w:sz w:val="14"/>
                <w:szCs w:val="14"/>
              </w:rPr>
              <w:fldChar w:fldCharType="end"/>
            </w:r>
          </w:p>
        </w:tc>
        <w:tc>
          <w:tcPr>
            <w:tcW w:w="749" w:type="dxa"/>
          </w:tcPr>
          <w:p w14:paraId="40C07205" w14:textId="770B818B" w:rsidR="007B5E41" w:rsidRPr="008C76C2" w:rsidRDefault="00CB3DA7" w:rsidP="00EC6206">
            <w:pPr>
              <w:jc w:val="center"/>
            </w:pPr>
            <w:r w:rsidRPr="008C76C2">
              <w:t>Y</w:t>
            </w:r>
          </w:p>
        </w:tc>
        <w:tc>
          <w:tcPr>
            <w:tcW w:w="749" w:type="dxa"/>
          </w:tcPr>
          <w:p w14:paraId="31E31245" w14:textId="0F75B30D" w:rsidR="007B5E41" w:rsidRPr="008C76C2" w:rsidRDefault="00CB3DA7" w:rsidP="00EC6206">
            <w:pPr>
              <w:jc w:val="center"/>
            </w:pPr>
            <w:r w:rsidRPr="008C76C2">
              <w:t>Y</w:t>
            </w:r>
          </w:p>
        </w:tc>
        <w:tc>
          <w:tcPr>
            <w:tcW w:w="748" w:type="dxa"/>
          </w:tcPr>
          <w:p w14:paraId="6F409C7B" w14:textId="3162AF73" w:rsidR="007B5E41" w:rsidRPr="008C76C2" w:rsidRDefault="00CB3DA7" w:rsidP="00EC6206">
            <w:pPr>
              <w:jc w:val="center"/>
            </w:pPr>
            <w:r w:rsidRPr="008C76C2">
              <w:t>Y</w:t>
            </w:r>
          </w:p>
        </w:tc>
        <w:tc>
          <w:tcPr>
            <w:tcW w:w="747" w:type="dxa"/>
          </w:tcPr>
          <w:p w14:paraId="1CC01C76" w14:textId="5F3D0C6A" w:rsidR="007B5E41" w:rsidRPr="008C76C2" w:rsidRDefault="00CB3DA7" w:rsidP="00EC6206">
            <w:pPr>
              <w:jc w:val="center"/>
            </w:pPr>
            <w:r w:rsidRPr="008C76C2">
              <w:t>N</w:t>
            </w:r>
          </w:p>
        </w:tc>
        <w:tc>
          <w:tcPr>
            <w:tcW w:w="747" w:type="dxa"/>
          </w:tcPr>
          <w:p w14:paraId="1110A56D" w14:textId="198A2EE2" w:rsidR="007B5E41" w:rsidRPr="008C76C2" w:rsidRDefault="00CB3DA7" w:rsidP="00EC6206">
            <w:pPr>
              <w:jc w:val="center"/>
            </w:pPr>
            <w:r w:rsidRPr="008C76C2">
              <w:t>N</w:t>
            </w:r>
          </w:p>
        </w:tc>
        <w:tc>
          <w:tcPr>
            <w:tcW w:w="747" w:type="dxa"/>
          </w:tcPr>
          <w:p w14:paraId="46A6EFCF" w14:textId="653565D9" w:rsidR="007B5E41" w:rsidRPr="008C76C2" w:rsidRDefault="00CB3DA7" w:rsidP="00EC6206">
            <w:pPr>
              <w:jc w:val="center"/>
            </w:pPr>
            <w:r w:rsidRPr="008C76C2">
              <w:t>N</w:t>
            </w:r>
          </w:p>
        </w:tc>
        <w:tc>
          <w:tcPr>
            <w:tcW w:w="747" w:type="dxa"/>
          </w:tcPr>
          <w:p w14:paraId="0D4AAE4C" w14:textId="5C386D6D" w:rsidR="007B5E41" w:rsidRPr="008C76C2" w:rsidRDefault="00CB3DA7" w:rsidP="00EC6206">
            <w:pPr>
              <w:jc w:val="center"/>
            </w:pPr>
            <w:r w:rsidRPr="008C76C2">
              <w:t>Y</w:t>
            </w:r>
          </w:p>
        </w:tc>
        <w:tc>
          <w:tcPr>
            <w:tcW w:w="738" w:type="dxa"/>
          </w:tcPr>
          <w:p w14:paraId="35E56868" w14:textId="7BCAD8C5" w:rsidR="007B5E41" w:rsidRPr="008C76C2" w:rsidRDefault="00CB3DA7" w:rsidP="00EC6206">
            <w:pPr>
              <w:jc w:val="center"/>
            </w:pPr>
            <w:r w:rsidRPr="008C76C2">
              <w:t>Y</w:t>
            </w:r>
          </w:p>
        </w:tc>
        <w:tc>
          <w:tcPr>
            <w:tcW w:w="697" w:type="dxa"/>
          </w:tcPr>
          <w:p w14:paraId="03F64B25" w14:textId="2FEAE62B" w:rsidR="007B5E41" w:rsidRPr="008C76C2" w:rsidRDefault="00CB3DA7" w:rsidP="00EC6206">
            <w:pPr>
              <w:jc w:val="center"/>
            </w:pPr>
            <w:r w:rsidRPr="008C76C2">
              <w:t>Y</w:t>
            </w:r>
          </w:p>
        </w:tc>
        <w:tc>
          <w:tcPr>
            <w:tcW w:w="697" w:type="dxa"/>
          </w:tcPr>
          <w:p w14:paraId="6A5C6F60" w14:textId="00BD0605" w:rsidR="007B5E41" w:rsidRPr="008C76C2" w:rsidRDefault="00CB3DA7" w:rsidP="00EC6206">
            <w:pPr>
              <w:jc w:val="center"/>
            </w:pPr>
            <w:r w:rsidRPr="008C76C2">
              <w:t>N</w:t>
            </w:r>
          </w:p>
        </w:tc>
        <w:tc>
          <w:tcPr>
            <w:tcW w:w="697" w:type="dxa"/>
          </w:tcPr>
          <w:p w14:paraId="2F44DFD0" w14:textId="6E9C9AFF" w:rsidR="007B5E41" w:rsidRPr="008C76C2" w:rsidRDefault="00CB3DA7" w:rsidP="00EC6206">
            <w:pPr>
              <w:jc w:val="center"/>
            </w:pPr>
            <w:r w:rsidRPr="008C76C2">
              <w:t>Y</w:t>
            </w:r>
          </w:p>
        </w:tc>
      </w:tr>
      <w:tr w:rsidR="007B5E41" w:rsidRPr="008C76C2" w14:paraId="6E807C93" w14:textId="004AEB55" w:rsidTr="00D048FD">
        <w:tc>
          <w:tcPr>
            <w:tcW w:w="953" w:type="dxa"/>
          </w:tcPr>
          <w:p w14:paraId="68A10A31" w14:textId="1430A1D4" w:rsidR="007B5E41" w:rsidRPr="008C76C2" w:rsidRDefault="007B5E41" w:rsidP="00C74CC5">
            <w:pPr>
              <w:rPr>
                <w:b/>
              </w:rPr>
            </w:pPr>
            <w:r w:rsidRPr="008C76C2">
              <w:rPr>
                <w:sz w:val="14"/>
                <w:szCs w:val="14"/>
              </w:rPr>
              <w:t>Upthegrove et al., 2014</w:t>
            </w:r>
            <w:r w:rsidRPr="008C76C2">
              <w:rPr>
                <w:sz w:val="14"/>
                <w:szCs w:val="14"/>
              </w:rPr>
              <w:fldChar w:fldCharType="begin">
                <w:fldData xml:space="preserve">PEVuZE5vdGU+PENpdGU+PEF1dGhvcj5VcHRoZWdyb3ZlPC9BdXRob3I+PFllYXI+MjAxNDwvWWVh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PEVuZE5vdGU+PENpdGU+PEF1dGhvcj5VcHRoZWdyb3ZlPC9BdXRob3I+PFllYXI+MjAxNDwvWWVh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21</w:t>
            </w:r>
            <w:r w:rsidRPr="008C76C2">
              <w:rPr>
                <w:sz w:val="14"/>
                <w:szCs w:val="14"/>
              </w:rPr>
              <w:fldChar w:fldCharType="end"/>
            </w:r>
          </w:p>
        </w:tc>
        <w:tc>
          <w:tcPr>
            <w:tcW w:w="749" w:type="dxa"/>
          </w:tcPr>
          <w:p w14:paraId="0510DBA9" w14:textId="7EFB3843" w:rsidR="007B5E41" w:rsidRPr="008C76C2" w:rsidRDefault="00CB3DA7" w:rsidP="00EC6206">
            <w:pPr>
              <w:jc w:val="center"/>
            </w:pPr>
            <w:r w:rsidRPr="008C76C2">
              <w:t>Y</w:t>
            </w:r>
          </w:p>
        </w:tc>
        <w:tc>
          <w:tcPr>
            <w:tcW w:w="749" w:type="dxa"/>
          </w:tcPr>
          <w:p w14:paraId="72C79E69" w14:textId="06AA6758" w:rsidR="007B5E41" w:rsidRPr="008C76C2" w:rsidRDefault="00CB3DA7" w:rsidP="00EC6206">
            <w:pPr>
              <w:jc w:val="center"/>
            </w:pPr>
            <w:r w:rsidRPr="008C76C2">
              <w:t>Y</w:t>
            </w:r>
          </w:p>
        </w:tc>
        <w:tc>
          <w:tcPr>
            <w:tcW w:w="748" w:type="dxa"/>
          </w:tcPr>
          <w:p w14:paraId="6F150EF0" w14:textId="524B4EE5" w:rsidR="007B5E41" w:rsidRPr="008C76C2" w:rsidRDefault="00CB3DA7" w:rsidP="00EC6206">
            <w:pPr>
              <w:jc w:val="center"/>
            </w:pPr>
            <w:r w:rsidRPr="008C76C2">
              <w:t>Y</w:t>
            </w:r>
          </w:p>
        </w:tc>
        <w:tc>
          <w:tcPr>
            <w:tcW w:w="747" w:type="dxa"/>
          </w:tcPr>
          <w:p w14:paraId="15EB0381" w14:textId="680BD552" w:rsidR="007B5E41" w:rsidRPr="008C76C2" w:rsidRDefault="00CB3DA7" w:rsidP="00EC6206">
            <w:pPr>
              <w:jc w:val="center"/>
            </w:pPr>
            <w:r w:rsidRPr="008C76C2">
              <w:t>N</w:t>
            </w:r>
          </w:p>
        </w:tc>
        <w:tc>
          <w:tcPr>
            <w:tcW w:w="747" w:type="dxa"/>
          </w:tcPr>
          <w:p w14:paraId="73F21825" w14:textId="1664252C" w:rsidR="007B5E41" w:rsidRPr="008C76C2" w:rsidRDefault="00CB3DA7" w:rsidP="00EC6206">
            <w:pPr>
              <w:jc w:val="center"/>
            </w:pPr>
            <w:r w:rsidRPr="008C76C2">
              <w:t>Y</w:t>
            </w:r>
          </w:p>
        </w:tc>
        <w:tc>
          <w:tcPr>
            <w:tcW w:w="747" w:type="dxa"/>
          </w:tcPr>
          <w:p w14:paraId="29952AB2" w14:textId="1AF2CA66" w:rsidR="007B5E41" w:rsidRPr="008C76C2" w:rsidRDefault="00CB3DA7" w:rsidP="00EC6206">
            <w:pPr>
              <w:jc w:val="center"/>
            </w:pPr>
            <w:r w:rsidRPr="008C76C2">
              <w:t>Y</w:t>
            </w:r>
          </w:p>
        </w:tc>
        <w:tc>
          <w:tcPr>
            <w:tcW w:w="747" w:type="dxa"/>
          </w:tcPr>
          <w:p w14:paraId="5A93ADD4" w14:textId="0298025D" w:rsidR="007B5E41" w:rsidRPr="008C76C2" w:rsidRDefault="00CB3DA7" w:rsidP="00EC6206">
            <w:pPr>
              <w:jc w:val="center"/>
            </w:pPr>
            <w:r w:rsidRPr="008C76C2">
              <w:t>N</w:t>
            </w:r>
          </w:p>
        </w:tc>
        <w:tc>
          <w:tcPr>
            <w:tcW w:w="738" w:type="dxa"/>
          </w:tcPr>
          <w:p w14:paraId="72CE4C75" w14:textId="1C9F4BBB" w:rsidR="007B5E41" w:rsidRPr="008C76C2" w:rsidRDefault="00CB3DA7" w:rsidP="00EC6206">
            <w:pPr>
              <w:jc w:val="center"/>
            </w:pPr>
            <w:r w:rsidRPr="008C76C2">
              <w:t>N</w:t>
            </w:r>
          </w:p>
        </w:tc>
        <w:tc>
          <w:tcPr>
            <w:tcW w:w="697" w:type="dxa"/>
          </w:tcPr>
          <w:p w14:paraId="0F457535" w14:textId="22F42B08" w:rsidR="007B5E41" w:rsidRPr="008C76C2" w:rsidRDefault="00CB3DA7" w:rsidP="00EC6206">
            <w:pPr>
              <w:jc w:val="center"/>
            </w:pPr>
            <w:r w:rsidRPr="008C76C2">
              <w:t>Y</w:t>
            </w:r>
          </w:p>
        </w:tc>
        <w:tc>
          <w:tcPr>
            <w:tcW w:w="697" w:type="dxa"/>
          </w:tcPr>
          <w:p w14:paraId="15CAD3FC" w14:textId="0C239E7D" w:rsidR="007B5E41" w:rsidRPr="008C76C2" w:rsidRDefault="00CB3DA7" w:rsidP="00EC6206">
            <w:pPr>
              <w:jc w:val="center"/>
            </w:pPr>
            <w:r w:rsidRPr="008C76C2">
              <w:t>N</w:t>
            </w:r>
          </w:p>
        </w:tc>
        <w:tc>
          <w:tcPr>
            <w:tcW w:w="697" w:type="dxa"/>
          </w:tcPr>
          <w:p w14:paraId="5532DB44" w14:textId="22D7ABBE" w:rsidR="007B5E41" w:rsidRPr="008C76C2" w:rsidRDefault="00CB3DA7" w:rsidP="00EC6206">
            <w:pPr>
              <w:jc w:val="center"/>
            </w:pPr>
            <w:r w:rsidRPr="008C76C2">
              <w:t>Y</w:t>
            </w:r>
          </w:p>
        </w:tc>
      </w:tr>
      <w:tr w:rsidR="007B5E41" w:rsidRPr="008C76C2" w14:paraId="761A92BE" w14:textId="1B12B32C" w:rsidTr="00D048FD">
        <w:tc>
          <w:tcPr>
            <w:tcW w:w="953" w:type="dxa"/>
          </w:tcPr>
          <w:p w14:paraId="4360E8D9" w14:textId="5669D30A" w:rsidR="007B5E41" w:rsidRPr="008C76C2" w:rsidRDefault="007B5E41" w:rsidP="00C74CC5">
            <w:pPr>
              <w:rPr>
                <w:b/>
              </w:rPr>
            </w:pPr>
            <w:r w:rsidRPr="008C76C2">
              <w:rPr>
                <w:sz w:val="14"/>
                <w:szCs w:val="14"/>
              </w:rPr>
              <w:t>Goldsmith et al., 2016</w:t>
            </w:r>
            <w:r w:rsidRPr="008C76C2">
              <w:rPr>
                <w:sz w:val="14"/>
                <w:szCs w:val="14"/>
              </w:rPr>
              <w:fldChar w:fldCharType="begin"/>
            </w:r>
            <w:r w:rsidR="00B57508" w:rsidRPr="008C76C2">
              <w:rPr>
                <w:sz w:val="14"/>
                <w:szCs w:val="14"/>
              </w:rPr>
              <w:instrText xml:space="preserve"> ADDIN EN.CITE &lt;EndNote&gt;&lt;Cite&gt;&lt;Author&gt;Goldsmith&lt;/Author&gt;&lt;Year&gt;2016&lt;/Year&gt;&lt;RecNum&gt;5952&lt;/RecNum&gt;&lt;DisplayText&gt;&lt;style face="superscript"&gt;22&lt;/style&gt;&lt;/DisplayText&gt;&lt;record&gt;&lt;rec-number&gt;5952&lt;/rec-number&gt;&lt;foreign-keys&gt;&lt;key app="EN" db-id="fwzp02ptpv0a5ueewdtvas0qavsw9zs55xt9" timestamp="1475427247"&gt;5952&lt;/key&gt;&lt;/foreign-keys&gt;&lt;ref-type name="Journal Article"&gt;17&lt;/ref-type&gt;&lt;contributors&gt;&lt;authors&gt;&lt;author&gt;Goldsmith, D. R.&lt;/author&gt;&lt;author&gt;Rapaport, M. H.&lt;/author&gt;&lt;author&gt;Miller, B. J.&lt;/author&gt;&lt;/authors&gt;&lt;/contributors&gt;&lt;auth-address&gt;Department of Psychiatry and Behavioral Sciences, Emory University School of Medicine, Emory University, Atlanta, GA, USA.&amp;#xD;Department of Psychiatry and Health Behavior, Augusta University, Augusta, GA, USA.&lt;/auth-address&gt;&lt;titles&gt;&lt;title&gt;A meta-analysis of blood cytokine network alterations in psychiatric patients: comparisons between schizophrenia, bipolar disorder and depression&lt;/title&gt;&lt;secondary-title&gt;Mol Psychiatry&lt;/secondary-title&gt;&lt;/titles&gt;&lt;periodical&gt;&lt;full-title&gt;Mol Psychiatry&lt;/full-title&gt;&lt;/periodical&gt;&lt;dates&gt;&lt;year&gt;2016&lt;/year&gt;&lt;pub-dates&gt;&lt;date&gt;Feb 23&lt;/date&gt;&lt;/pub-dates&gt;&lt;/dates&gt;&lt;isbn&gt;1476-5578 (Electronic)&amp;#xD;1359-4184 (Linking)&lt;/isbn&gt;&lt;accession-num&gt;26903267&lt;/accession-num&gt;&lt;urls&gt;&lt;related-urls&gt;&lt;url&gt;http://www.ncbi.nlm.nih.gov/pubmed/26903267&lt;/url&gt;&lt;/related-urls&gt;&lt;/urls&gt;&lt;electronic-resource-num&gt;10.1038/mp.2016.3&lt;/electronic-resource-num&gt;&lt;/record&gt;&lt;/Cite&gt;&lt;/EndNote&gt;</w:instrText>
            </w:r>
            <w:r w:rsidRPr="008C76C2">
              <w:rPr>
                <w:sz w:val="14"/>
                <w:szCs w:val="14"/>
              </w:rPr>
              <w:fldChar w:fldCharType="separate"/>
            </w:r>
            <w:r w:rsidR="00B57508" w:rsidRPr="008C76C2">
              <w:rPr>
                <w:noProof/>
                <w:sz w:val="14"/>
                <w:szCs w:val="14"/>
                <w:vertAlign w:val="superscript"/>
              </w:rPr>
              <w:t>22</w:t>
            </w:r>
            <w:r w:rsidRPr="008C76C2">
              <w:rPr>
                <w:sz w:val="14"/>
                <w:szCs w:val="14"/>
              </w:rPr>
              <w:fldChar w:fldCharType="end"/>
            </w:r>
          </w:p>
        </w:tc>
        <w:tc>
          <w:tcPr>
            <w:tcW w:w="749" w:type="dxa"/>
          </w:tcPr>
          <w:p w14:paraId="77D1A000" w14:textId="7357F532" w:rsidR="007B5E41" w:rsidRPr="008C76C2" w:rsidRDefault="00CB3DA7" w:rsidP="00EC6206">
            <w:pPr>
              <w:jc w:val="center"/>
            </w:pPr>
            <w:r w:rsidRPr="008C76C2">
              <w:t>Y</w:t>
            </w:r>
          </w:p>
        </w:tc>
        <w:tc>
          <w:tcPr>
            <w:tcW w:w="749" w:type="dxa"/>
          </w:tcPr>
          <w:p w14:paraId="3FF411AB" w14:textId="10667F12" w:rsidR="007B5E41" w:rsidRPr="008C76C2" w:rsidRDefault="00CB3DA7" w:rsidP="00EC6206">
            <w:pPr>
              <w:jc w:val="center"/>
            </w:pPr>
            <w:r w:rsidRPr="008C76C2">
              <w:t>Y</w:t>
            </w:r>
          </w:p>
        </w:tc>
        <w:tc>
          <w:tcPr>
            <w:tcW w:w="748" w:type="dxa"/>
          </w:tcPr>
          <w:p w14:paraId="115695BB" w14:textId="47258B6A" w:rsidR="007B5E41" w:rsidRPr="008C76C2" w:rsidRDefault="00CB3DA7" w:rsidP="00EC6206">
            <w:pPr>
              <w:jc w:val="center"/>
            </w:pPr>
            <w:r w:rsidRPr="008C76C2">
              <w:t>Y</w:t>
            </w:r>
          </w:p>
        </w:tc>
        <w:tc>
          <w:tcPr>
            <w:tcW w:w="747" w:type="dxa"/>
          </w:tcPr>
          <w:p w14:paraId="41BADAC9" w14:textId="129C86B8" w:rsidR="007B5E41" w:rsidRPr="008C76C2" w:rsidRDefault="00CB3DA7" w:rsidP="00EC6206">
            <w:pPr>
              <w:jc w:val="center"/>
            </w:pPr>
            <w:r w:rsidRPr="008C76C2">
              <w:t>N</w:t>
            </w:r>
          </w:p>
        </w:tc>
        <w:tc>
          <w:tcPr>
            <w:tcW w:w="747" w:type="dxa"/>
          </w:tcPr>
          <w:p w14:paraId="38681F2C" w14:textId="2AD39CED" w:rsidR="007B5E41" w:rsidRPr="008C76C2" w:rsidRDefault="00CB3DA7" w:rsidP="00EC6206">
            <w:pPr>
              <w:jc w:val="center"/>
            </w:pPr>
            <w:r w:rsidRPr="008C76C2">
              <w:t>Y</w:t>
            </w:r>
          </w:p>
        </w:tc>
        <w:tc>
          <w:tcPr>
            <w:tcW w:w="747" w:type="dxa"/>
          </w:tcPr>
          <w:p w14:paraId="0D809FC6" w14:textId="47879BDC" w:rsidR="007B5E41" w:rsidRPr="008C76C2" w:rsidRDefault="00950AE6" w:rsidP="00EC6206">
            <w:pPr>
              <w:jc w:val="center"/>
            </w:pPr>
            <w:r w:rsidRPr="008C76C2">
              <w:t>N</w:t>
            </w:r>
          </w:p>
        </w:tc>
        <w:tc>
          <w:tcPr>
            <w:tcW w:w="747" w:type="dxa"/>
          </w:tcPr>
          <w:p w14:paraId="1A7E18AB" w14:textId="2646DC8D" w:rsidR="007B5E41" w:rsidRPr="008C76C2" w:rsidRDefault="00950AE6" w:rsidP="00EC6206">
            <w:pPr>
              <w:jc w:val="center"/>
            </w:pPr>
            <w:r w:rsidRPr="008C76C2">
              <w:t>Y</w:t>
            </w:r>
          </w:p>
        </w:tc>
        <w:tc>
          <w:tcPr>
            <w:tcW w:w="738" w:type="dxa"/>
          </w:tcPr>
          <w:p w14:paraId="72851243" w14:textId="0787DB60" w:rsidR="007B5E41" w:rsidRPr="008C76C2" w:rsidRDefault="00950AE6" w:rsidP="00EC6206">
            <w:pPr>
              <w:jc w:val="center"/>
            </w:pPr>
            <w:r w:rsidRPr="008C76C2">
              <w:t>Y</w:t>
            </w:r>
          </w:p>
        </w:tc>
        <w:tc>
          <w:tcPr>
            <w:tcW w:w="697" w:type="dxa"/>
          </w:tcPr>
          <w:p w14:paraId="121B2669" w14:textId="01F7B6AA" w:rsidR="007B5E41" w:rsidRPr="008C76C2" w:rsidRDefault="00950AE6" w:rsidP="00EC6206">
            <w:pPr>
              <w:jc w:val="center"/>
            </w:pPr>
            <w:r w:rsidRPr="008C76C2">
              <w:t>Y</w:t>
            </w:r>
          </w:p>
        </w:tc>
        <w:tc>
          <w:tcPr>
            <w:tcW w:w="697" w:type="dxa"/>
          </w:tcPr>
          <w:p w14:paraId="421C11F4" w14:textId="1727417F" w:rsidR="007B5E41" w:rsidRPr="008C76C2" w:rsidRDefault="00950AE6" w:rsidP="00EC6206">
            <w:pPr>
              <w:jc w:val="center"/>
            </w:pPr>
            <w:r w:rsidRPr="008C76C2">
              <w:t>Y</w:t>
            </w:r>
          </w:p>
        </w:tc>
        <w:tc>
          <w:tcPr>
            <w:tcW w:w="697" w:type="dxa"/>
          </w:tcPr>
          <w:p w14:paraId="37705D53" w14:textId="58085F48" w:rsidR="007B5E41" w:rsidRPr="008C76C2" w:rsidRDefault="00950AE6" w:rsidP="00EC6206">
            <w:pPr>
              <w:jc w:val="center"/>
            </w:pPr>
            <w:r w:rsidRPr="008C76C2">
              <w:t>Y</w:t>
            </w:r>
          </w:p>
        </w:tc>
      </w:tr>
      <w:tr w:rsidR="007B5E41" w:rsidRPr="008C76C2" w14:paraId="75CE87FE" w14:textId="6CB917C9" w:rsidTr="00D048FD">
        <w:tc>
          <w:tcPr>
            <w:tcW w:w="953" w:type="dxa"/>
          </w:tcPr>
          <w:p w14:paraId="3E3E7D60" w14:textId="04141364" w:rsidR="007B5E41" w:rsidRPr="008C76C2" w:rsidRDefault="007B5E41" w:rsidP="00C74CC5">
            <w:pPr>
              <w:rPr>
                <w:b/>
              </w:rPr>
            </w:pPr>
            <w:r w:rsidRPr="008C76C2">
              <w:rPr>
                <w:sz w:val="14"/>
                <w:szCs w:val="14"/>
              </w:rPr>
              <w:t>Miller et al., 2011</w:t>
            </w:r>
            <w:r w:rsidRPr="008C76C2">
              <w:rPr>
                <w:sz w:val="14"/>
                <w:szCs w:val="14"/>
              </w:rPr>
              <w:fldChar w:fldCharType="begin"/>
            </w:r>
            <w:r w:rsidR="00B57508" w:rsidRPr="008C76C2">
              <w:rPr>
                <w:sz w:val="14"/>
                <w:szCs w:val="14"/>
              </w:rPr>
              <w:instrText xml:space="preserve"> ADDIN EN.CITE &lt;EndNote&gt;&lt;Cite&gt;&lt;Author&gt;Miller&lt;/Author&gt;&lt;Year&gt;2011&lt;/Year&gt;&lt;RecNum&gt;8&lt;/RecNum&gt;&lt;DisplayText&gt;&lt;style face="superscript"&gt;23&lt;/style&gt;&lt;/DisplayText&gt;&lt;record&gt;&lt;rec-number&gt;8&lt;/rec-number&gt;&lt;foreign-keys&gt;&lt;key app="EN" db-id="fwzp02ptpv0a5ueewdtvas0qavsw9zs55xt9" timestamp="1453372976"&gt;8&lt;/key&gt;&lt;key app="ENWeb" db-id=""&gt;0&lt;/key&gt;&lt;/foreign-keys&gt;&lt;ref-type name="Journal Article"&gt;17&lt;/ref-type&gt;&lt;contributors&gt;&lt;authors&gt;&lt;author&gt;Miller, B. J.&lt;/author&gt;&lt;author&gt;Buckley, P.&lt;/author&gt;&lt;author&gt;Seabolt, W.&lt;/author&gt;&lt;author&gt;Mellor, A.&lt;/author&gt;&lt;author&gt;Kirkpatrick, B.&lt;/author&gt;&lt;/authors&gt;&lt;/contributors&gt;&lt;auth-address&gt;Department of Psychiatry and Health Behavior, Georgia Health Sciences University, Augusta, Georgia 30912, USA. brmiller@georgiahealth.edu&lt;/auth-address&gt;&lt;titles&gt;&lt;title&gt;Meta-analysis of cytokine alterations in schizophrenia: clinical status and antipsychotic effects&lt;/title&gt;&lt;secondary-title&gt;Biol Psychiatry&lt;/secondary-title&gt;&lt;/titles&gt;&lt;periodical&gt;&lt;full-title&gt;Biol Psychiatry&lt;/full-title&gt;&lt;/periodical&gt;&lt;pages&gt;663-71&lt;/pages&gt;&lt;volume&gt;70&lt;/volume&gt;&lt;number&gt;7&lt;/number&gt;&lt;keywords&gt;&lt;keyword&gt;Antipsychotic Agents/*pharmacology/therapeutic use&lt;/keyword&gt;&lt;keyword&gt;Biomarkers/blood/cerebrospinal fluid&lt;/keyword&gt;&lt;keyword&gt;Cytokines/*blood/*cerebrospinal fluid/drug effects&lt;/keyword&gt;&lt;keyword&gt;Humans&lt;/keyword&gt;&lt;keyword&gt;Interleukin 1 Receptor Antagonist Protein/blood/cerebrospinal fluid/drug effects&lt;/keyword&gt;&lt;keyword&gt;Receptors, Cytokine/blood/drug effects&lt;/keyword&gt;&lt;keyword&gt;Recurrence&lt;/keyword&gt;&lt;keyword&gt;Schizophrenia/*blood/*cerebrospinal fluid/diagnosis/drug therapy&lt;/keyword&gt;&lt;/keywords&gt;&lt;dates&gt;&lt;year&gt;2011&lt;/year&gt;&lt;pub-dates&gt;&lt;date&gt;Oct 1&lt;/date&gt;&lt;/pub-dates&gt;&lt;/dates&gt;&lt;isbn&gt;1873-2402 (Electronic)&amp;#xD;0006-3223 (Linking)&lt;/isbn&gt;&lt;accession-num&gt;21641581&lt;/accession-num&gt;&lt;urls&gt;&lt;related-urls&gt;&lt;url&gt;http://www.ncbi.nlm.nih.gov/pubmed/21641581&lt;/url&gt;&lt;/related-urls&gt;&lt;/urls&gt;&lt;custom2&gt;PMC4071300&lt;/custom2&gt;&lt;electronic-resource-num&gt;10.1016/j.biopsych.2011.04.013&lt;/electronic-resource-num&gt;&lt;/record&gt;&lt;/Cite&gt;&lt;/EndNote&gt;</w:instrText>
            </w:r>
            <w:r w:rsidRPr="008C76C2">
              <w:rPr>
                <w:sz w:val="14"/>
                <w:szCs w:val="14"/>
              </w:rPr>
              <w:fldChar w:fldCharType="separate"/>
            </w:r>
            <w:r w:rsidR="00B57508" w:rsidRPr="008C76C2">
              <w:rPr>
                <w:noProof/>
                <w:sz w:val="14"/>
                <w:szCs w:val="14"/>
                <w:vertAlign w:val="superscript"/>
              </w:rPr>
              <w:t>23</w:t>
            </w:r>
            <w:r w:rsidRPr="008C76C2">
              <w:rPr>
                <w:sz w:val="14"/>
                <w:szCs w:val="14"/>
              </w:rPr>
              <w:fldChar w:fldCharType="end"/>
            </w:r>
          </w:p>
        </w:tc>
        <w:tc>
          <w:tcPr>
            <w:tcW w:w="749" w:type="dxa"/>
          </w:tcPr>
          <w:p w14:paraId="7E5C8E2F" w14:textId="645D42E5" w:rsidR="007B5E41" w:rsidRPr="008C76C2" w:rsidRDefault="00950AE6" w:rsidP="00EC6206">
            <w:pPr>
              <w:jc w:val="center"/>
            </w:pPr>
            <w:r w:rsidRPr="008C76C2">
              <w:t>Y</w:t>
            </w:r>
          </w:p>
        </w:tc>
        <w:tc>
          <w:tcPr>
            <w:tcW w:w="749" w:type="dxa"/>
          </w:tcPr>
          <w:p w14:paraId="3FC797C3" w14:textId="68DC3ECE" w:rsidR="007B5E41" w:rsidRPr="008C76C2" w:rsidRDefault="00950AE6" w:rsidP="00EC6206">
            <w:pPr>
              <w:jc w:val="center"/>
            </w:pPr>
            <w:r w:rsidRPr="008C76C2">
              <w:t>Y</w:t>
            </w:r>
          </w:p>
        </w:tc>
        <w:tc>
          <w:tcPr>
            <w:tcW w:w="748" w:type="dxa"/>
          </w:tcPr>
          <w:p w14:paraId="6715E2E3" w14:textId="64624917" w:rsidR="007B5E41" w:rsidRPr="008C76C2" w:rsidRDefault="00950AE6" w:rsidP="00EC6206">
            <w:pPr>
              <w:jc w:val="center"/>
            </w:pPr>
            <w:r w:rsidRPr="008C76C2">
              <w:t>Y</w:t>
            </w:r>
          </w:p>
        </w:tc>
        <w:tc>
          <w:tcPr>
            <w:tcW w:w="747" w:type="dxa"/>
          </w:tcPr>
          <w:p w14:paraId="4DAE1081" w14:textId="5B7FC42A" w:rsidR="007B5E41" w:rsidRPr="008C76C2" w:rsidRDefault="00950AE6" w:rsidP="00EC6206">
            <w:pPr>
              <w:jc w:val="center"/>
            </w:pPr>
            <w:r w:rsidRPr="008C76C2">
              <w:t>N</w:t>
            </w:r>
          </w:p>
        </w:tc>
        <w:tc>
          <w:tcPr>
            <w:tcW w:w="747" w:type="dxa"/>
          </w:tcPr>
          <w:p w14:paraId="29BC103D" w14:textId="4F955FFD" w:rsidR="007B5E41" w:rsidRPr="008C76C2" w:rsidRDefault="00950AE6" w:rsidP="00EC6206">
            <w:pPr>
              <w:jc w:val="center"/>
            </w:pPr>
            <w:r w:rsidRPr="008C76C2">
              <w:t>N</w:t>
            </w:r>
          </w:p>
        </w:tc>
        <w:tc>
          <w:tcPr>
            <w:tcW w:w="747" w:type="dxa"/>
          </w:tcPr>
          <w:p w14:paraId="2EC7B2CD" w14:textId="309059DB" w:rsidR="007B5E41" w:rsidRPr="008C76C2" w:rsidRDefault="00950AE6" w:rsidP="00EC6206">
            <w:pPr>
              <w:jc w:val="center"/>
            </w:pPr>
            <w:r w:rsidRPr="008C76C2">
              <w:t>N</w:t>
            </w:r>
          </w:p>
        </w:tc>
        <w:tc>
          <w:tcPr>
            <w:tcW w:w="747" w:type="dxa"/>
          </w:tcPr>
          <w:p w14:paraId="3E23369E" w14:textId="3329B0FA" w:rsidR="007B5E41" w:rsidRPr="008C76C2" w:rsidRDefault="00950AE6" w:rsidP="00EC6206">
            <w:pPr>
              <w:jc w:val="center"/>
            </w:pPr>
            <w:r w:rsidRPr="008C76C2">
              <w:t>Y</w:t>
            </w:r>
          </w:p>
        </w:tc>
        <w:tc>
          <w:tcPr>
            <w:tcW w:w="738" w:type="dxa"/>
          </w:tcPr>
          <w:p w14:paraId="67F32490" w14:textId="6177460D" w:rsidR="007B5E41" w:rsidRPr="008C76C2" w:rsidRDefault="00950AE6" w:rsidP="00EC6206">
            <w:pPr>
              <w:jc w:val="center"/>
            </w:pPr>
            <w:r w:rsidRPr="008C76C2">
              <w:t>Y</w:t>
            </w:r>
          </w:p>
        </w:tc>
        <w:tc>
          <w:tcPr>
            <w:tcW w:w="697" w:type="dxa"/>
          </w:tcPr>
          <w:p w14:paraId="4A434392" w14:textId="37C75BC1" w:rsidR="007B5E41" w:rsidRPr="008C76C2" w:rsidRDefault="00950AE6" w:rsidP="00EC6206">
            <w:pPr>
              <w:jc w:val="center"/>
            </w:pPr>
            <w:r w:rsidRPr="008C76C2">
              <w:t>Y</w:t>
            </w:r>
          </w:p>
        </w:tc>
        <w:tc>
          <w:tcPr>
            <w:tcW w:w="697" w:type="dxa"/>
          </w:tcPr>
          <w:p w14:paraId="22005460" w14:textId="7617DEB1" w:rsidR="007B5E41" w:rsidRPr="008C76C2" w:rsidRDefault="00950AE6" w:rsidP="00EC6206">
            <w:pPr>
              <w:jc w:val="center"/>
            </w:pPr>
            <w:r w:rsidRPr="008C76C2">
              <w:t>N</w:t>
            </w:r>
          </w:p>
        </w:tc>
        <w:tc>
          <w:tcPr>
            <w:tcW w:w="697" w:type="dxa"/>
          </w:tcPr>
          <w:p w14:paraId="13D263AC" w14:textId="0CC71581" w:rsidR="007B5E41" w:rsidRPr="008C76C2" w:rsidRDefault="00950AE6" w:rsidP="00EC6206">
            <w:pPr>
              <w:jc w:val="center"/>
            </w:pPr>
            <w:r w:rsidRPr="008C76C2">
              <w:t>Y</w:t>
            </w:r>
          </w:p>
        </w:tc>
      </w:tr>
      <w:tr w:rsidR="007B5E41" w:rsidRPr="008C76C2" w14:paraId="42C1EF83" w14:textId="09467576" w:rsidTr="00D048FD">
        <w:tc>
          <w:tcPr>
            <w:tcW w:w="953" w:type="dxa"/>
          </w:tcPr>
          <w:p w14:paraId="779437E2" w14:textId="32119F18" w:rsidR="007B5E41" w:rsidRPr="008C76C2" w:rsidRDefault="007B5E41" w:rsidP="00C74CC5">
            <w:pPr>
              <w:rPr>
                <w:b/>
              </w:rPr>
            </w:pPr>
            <w:r w:rsidRPr="008C76C2">
              <w:rPr>
                <w:sz w:val="14"/>
                <w:szCs w:val="14"/>
              </w:rPr>
              <w:t>Fernandes et al., 2016</w:t>
            </w:r>
            <w:r w:rsidRPr="008C76C2">
              <w:rPr>
                <w:sz w:val="14"/>
                <w:szCs w:val="14"/>
              </w:rPr>
              <w:fldChar w:fldCharType="begin"/>
            </w:r>
            <w:r w:rsidR="00B57508" w:rsidRPr="008C76C2">
              <w:rPr>
                <w:sz w:val="14"/>
                <w:szCs w:val="14"/>
              </w:rPr>
              <w:instrText xml:space="preserve"> ADDIN EN.CITE &lt;EndNote&gt;&lt;Cite&gt;&lt;Author&gt;Fernandes&lt;/Author&gt;&lt;Year&gt;2016&lt;/Year&gt;&lt;RecNum&gt;5893&lt;/RecNum&gt;&lt;DisplayText&gt;&lt;style face="superscript"&gt;24&lt;/style&gt;&lt;/DisplayText&gt;&lt;record&gt;&lt;rec-number&gt;5893&lt;/rec-number&gt;&lt;foreign-keys&gt;&lt;key app="EN" db-id="fwzp02ptpv0a5ueewdtvas0qavsw9zs55xt9" timestamp="1475426229"&gt;5893&lt;/key&gt;&lt;/foreign-keys&gt;&lt;ref-type name="Journal Article"&gt;17&lt;/ref-type&gt;&lt;contributors&gt;&lt;authors&gt;&lt;author&gt;Fernandes, B. S.&lt;/author&gt;&lt;author&gt;Steiner, J.&lt;/author&gt;&lt;author&gt;Bernstein, H. G.&lt;/author&gt;&lt;author&gt;Dodd, S.&lt;/author&gt;&lt;author&gt;Pasco, J. A.&lt;/author&gt;&lt;author&gt;Dean, O. M.&lt;/author&gt;&lt;author&gt;Nardin, P.&lt;/author&gt;&lt;author&gt;Goncalves, C. A.&lt;/author&gt;&lt;author&gt;Berk, M.&lt;/author&gt;&lt;/authors&gt;&lt;/contributors&gt;&lt;auth-address&gt;IMPACT Strategic Research Centre, Barwon Health, Deakin University, School of Medicine, Geelong, VIC, Australia.&amp;#xD;Laboratory of Calcium Binding Proteins in the Central Nervous System, Department of Biochemistry, Federal University of Rio Grande do Sul, UFRGS, Porto Alegre, Brazil.&amp;#xD;Department of Psychiatry, University of Magdeburg, Magdeburg, Germany.&amp;#xD;Department of Psychiatry and Orygen, Florey Institute for Neuroscience and Mental Health, The National Centre of Excellence in Youth Mental Health, University of Melbourne, Parkville, VIC, Australia.&amp;#xD;Department of Medicine, NorthWest Academic Centre, University of Melbourne, St Albans, VIC, Australia.&lt;/auth-address&gt;&lt;titles&gt;&lt;title&gt;C-reactive protein is increased in schizophrenia but is not altered by antipsychotics: meta-analysis and implications&lt;/title&gt;&lt;secondary-title&gt;Mol Psychiatry&lt;/secondary-title&gt;&lt;/titles&gt;&lt;periodical&gt;&lt;full-title&gt;Mol Psychiatry&lt;/full-title&gt;&lt;/periodical&gt;&lt;pages&gt;554-64&lt;/pages&gt;&lt;volume&gt;21&lt;/volume&gt;&lt;number&gt;4&lt;/number&gt;&lt;dates&gt;&lt;year&gt;2016&lt;/year&gt;&lt;pub-dates&gt;&lt;date&gt;Apr&lt;/date&gt;&lt;/pub-dates&gt;&lt;/dates&gt;&lt;isbn&gt;1476-5578 (Electronic)&amp;#xD;1359-4184 (Linking)&lt;/isbn&gt;&lt;accession-num&gt;26169974&lt;/accession-num&gt;&lt;urls&gt;&lt;related-urls&gt;&lt;url&gt;http://www.ncbi.nlm.nih.gov/pubmed/26169974&lt;/url&gt;&lt;/related-urls&gt;&lt;/urls&gt;&lt;electronic-resource-num&gt;10.1038/mp.2015.87&lt;/electronic-resource-num&gt;&lt;/record&gt;&lt;/Cite&gt;&lt;/EndNote&gt;</w:instrText>
            </w:r>
            <w:r w:rsidRPr="008C76C2">
              <w:rPr>
                <w:sz w:val="14"/>
                <w:szCs w:val="14"/>
              </w:rPr>
              <w:fldChar w:fldCharType="separate"/>
            </w:r>
            <w:r w:rsidR="00B57508" w:rsidRPr="008C76C2">
              <w:rPr>
                <w:noProof/>
                <w:sz w:val="14"/>
                <w:szCs w:val="14"/>
                <w:vertAlign w:val="superscript"/>
              </w:rPr>
              <w:t>24</w:t>
            </w:r>
            <w:r w:rsidRPr="008C76C2">
              <w:rPr>
                <w:sz w:val="14"/>
                <w:szCs w:val="14"/>
              </w:rPr>
              <w:fldChar w:fldCharType="end"/>
            </w:r>
          </w:p>
        </w:tc>
        <w:tc>
          <w:tcPr>
            <w:tcW w:w="749" w:type="dxa"/>
          </w:tcPr>
          <w:p w14:paraId="0C30E080" w14:textId="085AECF6" w:rsidR="007B5E41" w:rsidRPr="008C76C2" w:rsidRDefault="00950AE6" w:rsidP="00EC6206">
            <w:pPr>
              <w:jc w:val="center"/>
            </w:pPr>
            <w:r w:rsidRPr="008C76C2">
              <w:t>Y</w:t>
            </w:r>
          </w:p>
        </w:tc>
        <w:tc>
          <w:tcPr>
            <w:tcW w:w="749" w:type="dxa"/>
          </w:tcPr>
          <w:p w14:paraId="4A214AAB" w14:textId="23414DAB" w:rsidR="007B5E41" w:rsidRPr="008C76C2" w:rsidRDefault="00950AE6" w:rsidP="00EC6206">
            <w:pPr>
              <w:jc w:val="center"/>
            </w:pPr>
            <w:r w:rsidRPr="008C76C2">
              <w:t>Y</w:t>
            </w:r>
          </w:p>
        </w:tc>
        <w:tc>
          <w:tcPr>
            <w:tcW w:w="748" w:type="dxa"/>
          </w:tcPr>
          <w:p w14:paraId="7A3A567D" w14:textId="1B4D6AB8" w:rsidR="007B5E41" w:rsidRPr="008C76C2" w:rsidRDefault="00950AE6" w:rsidP="00EC6206">
            <w:pPr>
              <w:jc w:val="center"/>
            </w:pPr>
            <w:r w:rsidRPr="008C76C2">
              <w:t>Y</w:t>
            </w:r>
          </w:p>
        </w:tc>
        <w:tc>
          <w:tcPr>
            <w:tcW w:w="747" w:type="dxa"/>
          </w:tcPr>
          <w:p w14:paraId="2B14E77B" w14:textId="5D9169FD" w:rsidR="007B5E41" w:rsidRPr="008C76C2" w:rsidRDefault="00950AE6" w:rsidP="00EC6206">
            <w:pPr>
              <w:jc w:val="center"/>
            </w:pPr>
            <w:r w:rsidRPr="008C76C2">
              <w:t>N</w:t>
            </w:r>
          </w:p>
        </w:tc>
        <w:tc>
          <w:tcPr>
            <w:tcW w:w="747" w:type="dxa"/>
          </w:tcPr>
          <w:p w14:paraId="5C012D14" w14:textId="2E9C035A" w:rsidR="007B5E41" w:rsidRPr="008C76C2" w:rsidRDefault="00950AE6" w:rsidP="00EC6206">
            <w:pPr>
              <w:jc w:val="center"/>
            </w:pPr>
            <w:r w:rsidRPr="008C76C2">
              <w:t>Y</w:t>
            </w:r>
          </w:p>
        </w:tc>
        <w:tc>
          <w:tcPr>
            <w:tcW w:w="747" w:type="dxa"/>
          </w:tcPr>
          <w:p w14:paraId="342B3879" w14:textId="69E030F4" w:rsidR="007B5E41" w:rsidRPr="008C76C2" w:rsidRDefault="00950AE6" w:rsidP="00EC6206">
            <w:pPr>
              <w:jc w:val="center"/>
            </w:pPr>
            <w:r w:rsidRPr="008C76C2">
              <w:t>N</w:t>
            </w:r>
          </w:p>
        </w:tc>
        <w:tc>
          <w:tcPr>
            <w:tcW w:w="747" w:type="dxa"/>
          </w:tcPr>
          <w:p w14:paraId="79225C7C" w14:textId="093CAF97" w:rsidR="007B5E41" w:rsidRPr="008C76C2" w:rsidRDefault="00950AE6" w:rsidP="00EC6206">
            <w:pPr>
              <w:jc w:val="center"/>
            </w:pPr>
            <w:r w:rsidRPr="008C76C2">
              <w:t>Y</w:t>
            </w:r>
          </w:p>
        </w:tc>
        <w:tc>
          <w:tcPr>
            <w:tcW w:w="738" w:type="dxa"/>
          </w:tcPr>
          <w:p w14:paraId="3642FBC8" w14:textId="7828F9FC" w:rsidR="007B5E41" w:rsidRPr="008C76C2" w:rsidRDefault="00950AE6" w:rsidP="00EC6206">
            <w:pPr>
              <w:jc w:val="center"/>
            </w:pPr>
            <w:r w:rsidRPr="008C76C2">
              <w:t>Y</w:t>
            </w:r>
          </w:p>
        </w:tc>
        <w:tc>
          <w:tcPr>
            <w:tcW w:w="697" w:type="dxa"/>
          </w:tcPr>
          <w:p w14:paraId="127AF8BE" w14:textId="570B3959" w:rsidR="007B5E41" w:rsidRPr="008C76C2" w:rsidRDefault="00950AE6" w:rsidP="00EC6206">
            <w:pPr>
              <w:jc w:val="center"/>
            </w:pPr>
            <w:r w:rsidRPr="008C76C2">
              <w:t>Y</w:t>
            </w:r>
          </w:p>
        </w:tc>
        <w:tc>
          <w:tcPr>
            <w:tcW w:w="697" w:type="dxa"/>
          </w:tcPr>
          <w:p w14:paraId="168F33F4" w14:textId="64A3EE76" w:rsidR="007B5E41" w:rsidRPr="008C76C2" w:rsidRDefault="00950AE6" w:rsidP="00EC6206">
            <w:pPr>
              <w:jc w:val="center"/>
            </w:pPr>
            <w:r w:rsidRPr="008C76C2">
              <w:t>Y</w:t>
            </w:r>
          </w:p>
        </w:tc>
        <w:tc>
          <w:tcPr>
            <w:tcW w:w="697" w:type="dxa"/>
          </w:tcPr>
          <w:p w14:paraId="6F14D747" w14:textId="00000AA0" w:rsidR="007B5E41" w:rsidRPr="008C76C2" w:rsidRDefault="00950AE6" w:rsidP="00EC6206">
            <w:pPr>
              <w:jc w:val="center"/>
            </w:pPr>
            <w:r w:rsidRPr="008C76C2">
              <w:t>Y</w:t>
            </w:r>
          </w:p>
        </w:tc>
      </w:tr>
      <w:tr w:rsidR="007B5E41" w:rsidRPr="008C76C2" w14:paraId="7E9D3275" w14:textId="0D93AD77" w:rsidTr="00D048FD">
        <w:tc>
          <w:tcPr>
            <w:tcW w:w="953" w:type="dxa"/>
          </w:tcPr>
          <w:p w14:paraId="1C16545B" w14:textId="36703C9A" w:rsidR="007B5E41" w:rsidRPr="008C76C2" w:rsidRDefault="007B5E41" w:rsidP="00C74CC5">
            <w:pPr>
              <w:rPr>
                <w:b/>
              </w:rPr>
            </w:pPr>
            <w:r w:rsidRPr="008C76C2">
              <w:rPr>
                <w:sz w:val="14"/>
                <w:szCs w:val="14"/>
              </w:rPr>
              <w:t>Miller et al., 2013</w:t>
            </w:r>
            <w:r w:rsidRPr="008C76C2">
              <w:rPr>
                <w:sz w:val="14"/>
                <w:szCs w:val="14"/>
              </w:rPr>
              <w:fldChar w:fldCharType="begin"/>
            </w:r>
            <w:r w:rsidR="00B57508" w:rsidRPr="008C76C2">
              <w:rPr>
                <w:sz w:val="14"/>
                <w:szCs w:val="14"/>
              </w:rPr>
              <w:instrText xml:space="preserve"> ADDIN EN.CITE &lt;EndNote&gt;&lt;Cite&gt;&lt;Author&gt;Miller&lt;/Author&gt;&lt;Year&gt;2013&lt;/Year&gt;&lt;RecNum&gt;6289&lt;/RecNum&gt;&lt;DisplayText&gt;&lt;style face="superscript"&gt;25&lt;/style&gt;&lt;/DisplayText&gt;&lt;record&gt;&lt;rec-number&gt;6289&lt;/rec-number&gt;&lt;foreign-keys&gt;&lt;key app="EN" db-id="fwzp02ptpv0a5ueewdtvas0qavsw9zs55xt9" timestamp="1476204478"&gt;6289&lt;/key&gt;&lt;/foreign-keys&gt;&lt;ref-type name="Journal Article"&gt;17&lt;/ref-type&gt;&lt;contributors&gt;&lt;authors&gt;&lt;author&gt;Miller, B. J.&lt;/author&gt;&lt;author&gt;Gassama, B.&lt;/author&gt;&lt;author&gt;Sebastian, D.&lt;/author&gt;&lt;author&gt;Buckley, P.&lt;/author&gt;&lt;author&gt;Mellor, A.&lt;/author&gt;&lt;/authors&gt;&lt;/contributors&gt;&lt;auth-address&gt;Department of Psychiatry and Health Behavior, Georgia Health Sciences University, Augusta, GA 30912, USA. brmiller@georgia.edu&lt;/auth-address&gt;&lt;titles&gt;&lt;title&gt;Meta-analysis of lymphocytes in schizophrenia: clinical status and antipsychotic effects&lt;/title&gt;&lt;secondary-title&gt;Biol Psychiatry&lt;/secondary-title&gt;&lt;/titles&gt;&lt;periodical&gt;&lt;full-title&gt;Biol Psychiatry&lt;/full-title&gt;&lt;/periodical&gt;&lt;pages&gt;993-9&lt;/pages&gt;&lt;volume&gt;73&lt;/volume&gt;&lt;number&gt;10&lt;/number&gt;&lt;keywords&gt;&lt;keyword&gt;Antipsychotic Agents/*therapeutic use&lt;/keyword&gt;&lt;keyword&gt;Databases, Factual/statistics &amp;amp; numerical data&lt;/keyword&gt;&lt;keyword&gt;Humans&lt;/keyword&gt;&lt;keyword&gt;Lymphocyte Count&lt;/keyword&gt;&lt;keyword&gt;Lymphocytes/*drug effects/*immunology&lt;/keyword&gt;&lt;keyword&gt;*Schizophrenia/blood/drug therapy/immunology&lt;/keyword&gt;&lt;/keywords&gt;&lt;dates&gt;&lt;year&gt;2013&lt;/year&gt;&lt;pub-dates&gt;&lt;date&gt;May 15&lt;/date&gt;&lt;/pub-dates&gt;&lt;/dates&gt;&lt;isbn&gt;1873-2402 (Electronic)&amp;#xD;0006-3223 (Linking)&lt;/isbn&gt;&lt;accession-num&gt;23062357&lt;/accession-num&gt;&lt;urls&gt;&lt;related-urls&gt;&lt;url&gt;http://www.ncbi.nlm.nih.gov/pubmed/23062357&lt;/url&gt;&lt;/related-urls&gt;&lt;/urls&gt;&lt;custom2&gt;PMC3816144&lt;/custom2&gt;&lt;electronic-resource-num&gt;10.1016/j.biopsych.2012.09.007&lt;/electronic-resource-num&gt;&lt;/record&gt;&lt;/Cite&gt;&lt;/EndNote&gt;</w:instrText>
            </w:r>
            <w:r w:rsidRPr="008C76C2">
              <w:rPr>
                <w:sz w:val="14"/>
                <w:szCs w:val="14"/>
              </w:rPr>
              <w:fldChar w:fldCharType="separate"/>
            </w:r>
            <w:r w:rsidR="00B57508" w:rsidRPr="008C76C2">
              <w:rPr>
                <w:noProof/>
                <w:sz w:val="14"/>
                <w:szCs w:val="14"/>
                <w:vertAlign w:val="superscript"/>
              </w:rPr>
              <w:t>25</w:t>
            </w:r>
            <w:r w:rsidRPr="008C76C2">
              <w:rPr>
                <w:sz w:val="14"/>
                <w:szCs w:val="14"/>
              </w:rPr>
              <w:fldChar w:fldCharType="end"/>
            </w:r>
          </w:p>
        </w:tc>
        <w:tc>
          <w:tcPr>
            <w:tcW w:w="749" w:type="dxa"/>
          </w:tcPr>
          <w:p w14:paraId="1FAEFA75" w14:textId="395BED04" w:rsidR="007B5E41" w:rsidRPr="008C76C2" w:rsidRDefault="00B6436F" w:rsidP="00EC6206">
            <w:pPr>
              <w:jc w:val="center"/>
            </w:pPr>
            <w:r w:rsidRPr="008C76C2">
              <w:t>Y</w:t>
            </w:r>
          </w:p>
        </w:tc>
        <w:tc>
          <w:tcPr>
            <w:tcW w:w="749" w:type="dxa"/>
          </w:tcPr>
          <w:p w14:paraId="16CB145A" w14:textId="16A0846D" w:rsidR="007B5E41" w:rsidRPr="008C76C2" w:rsidRDefault="00B6436F" w:rsidP="00EC6206">
            <w:pPr>
              <w:jc w:val="center"/>
            </w:pPr>
            <w:r w:rsidRPr="008C76C2">
              <w:t>Y</w:t>
            </w:r>
          </w:p>
        </w:tc>
        <w:tc>
          <w:tcPr>
            <w:tcW w:w="748" w:type="dxa"/>
          </w:tcPr>
          <w:p w14:paraId="07D87CDE" w14:textId="27051880" w:rsidR="007B5E41" w:rsidRPr="008C76C2" w:rsidRDefault="00B6436F" w:rsidP="00EC6206">
            <w:pPr>
              <w:jc w:val="center"/>
            </w:pPr>
            <w:r w:rsidRPr="008C76C2">
              <w:t>Y</w:t>
            </w:r>
          </w:p>
        </w:tc>
        <w:tc>
          <w:tcPr>
            <w:tcW w:w="747" w:type="dxa"/>
          </w:tcPr>
          <w:p w14:paraId="173AFEA8" w14:textId="253A7305" w:rsidR="007B5E41" w:rsidRPr="008C76C2" w:rsidRDefault="00B6436F" w:rsidP="00EC6206">
            <w:pPr>
              <w:jc w:val="center"/>
            </w:pPr>
            <w:r w:rsidRPr="008C76C2">
              <w:t>N</w:t>
            </w:r>
          </w:p>
        </w:tc>
        <w:tc>
          <w:tcPr>
            <w:tcW w:w="747" w:type="dxa"/>
          </w:tcPr>
          <w:p w14:paraId="4D483ABD" w14:textId="4E5B5E7B" w:rsidR="007B5E41" w:rsidRPr="008C76C2" w:rsidRDefault="00B6436F" w:rsidP="00EC6206">
            <w:pPr>
              <w:jc w:val="center"/>
            </w:pPr>
            <w:r w:rsidRPr="008C76C2">
              <w:t>N</w:t>
            </w:r>
          </w:p>
        </w:tc>
        <w:tc>
          <w:tcPr>
            <w:tcW w:w="747" w:type="dxa"/>
          </w:tcPr>
          <w:p w14:paraId="670237FA" w14:textId="22448275" w:rsidR="007B5E41" w:rsidRPr="008C76C2" w:rsidRDefault="00B6436F" w:rsidP="00EC6206">
            <w:pPr>
              <w:jc w:val="center"/>
            </w:pPr>
            <w:r w:rsidRPr="008C76C2">
              <w:t>N</w:t>
            </w:r>
          </w:p>
        </w:tc>
        <w:tc>
          <w:tcPr>
            <w:tcW w:w="747" w:type="dxa"/>
          </w:tcPr>
          <w:p w14:paraId="5B2A716C" w14:textId="653A5EE5" w:rsidR="007B5E41" w:rsidRPr="008C76C2" w:rsidRDefault="00B6436F" w:rsidP="00EC6206">
            <w:pPr>
              <w:jc w:val="center"/>
            </w:pPr>
            <w:r w:rsidRPr="008C76C2">
              <w:t>Y</w:t>
            </w:r>
          </w:p>
        </w:tc>
        <w:tc>
          <w:tcPr>
            <w:tcW w:w="738" w:type="dxa"/>
          </w:tcPr>
          <w:p w14:paraId="064E22E4" w14:textId="0B577659" w:rsidR="007B5E41" w:rsidRPr="008C76C2" w:rsidRDefault="00B6436F" w:rsidP="00EC6206">
            <w:pPr>
              <w:jc w:val="center"/>
            </w:pPr>
            <w:r w:rsidRPr="008C76C2">
              <w:t>Y</w:t>
            </w:r>
          </w:p>
        </w:tc>
        <w:tc>
          <w:tcPr>
            <w:tcW w:w="697" w:type="dxa"/>
          </w:tcPr>
          <w:p w14:paraId="68CEB958" w14:textId="3563F12D" w:rsidR="007B5E41" w:rsidRPr="008C76C2" w:rsidRDefault="00B6436F" w:rsidP="00EC6206">
            <w:pPr>
              <w:jc w:val="center"/>
            </w:pPr>
            <w:r w:rsidRPr="008C76C2">
              <w:t>Y</w:t>
            </w:r>
          </w:p>
        </w:tc>
        <w:tc>
          <w:tcPr>
            <w:tcW w:w="697" w:type="dxa"/>
          </w:tcPr>
          <w:p w14:paraId="4C07B9D3" w14:textId="3EE98DC0" w:rsidR="007B5E41" w:rsidRPr="008C76C2" w:rsidRDefault="00B6436F" w:rsidP="00EC6206">
            <w:pPr>
              <w:jc w:val="center"/>
            </w:pPr>
            <w:r w:rsidRPr="008C76C2">
              <w:t>N</w:t>
            </w:r>
          </w:p>
        </w:tc>
        <w:tc>
          <w:tcPr>
            <w:tcW w:w="697" w:type="dxa"/>
          </w:tcPr>
          <w:p w14:paraId="75726CA5" w14:textId="20EFC316" w:rsidR="007B5E41" w:rsidRPr="008C76C2" w:rsidRDefault="00B6436F" w:rsidP="00EC6206">
            <w:pPr>
              <w:jc w:val="center"/>
            </w:pPr>
            <w:r w:rsidRPr="008C76C2">
              <w:t>Y</w:t>
            </w:r>
          </w:p>
        </w:tc>
      </w:tr>
      <w:tr w:rsidR="007B5E41" w:rsidRPr="008C76C2" w14:paraId="372DCA8D" w14:textId="41BEDB8B" w:rsidTr="00D048FD">
        <w:tc>
          <w:tcPr>
            <w:tcW w:w="953" w:type="dxa"/>
          </w:tcPr>
          <w:p w14:paraId="3AEAC63E" w14:textId="573AE34B" w:rsidR="007B5E41" w:rsidRPr="008C76C2" w:rsidRDefault="007B5E41" w:rsidP="00C74CC5">
            <w:pPr>
              <w:rPr>
                <w:b/>
              </w:rPr>
            </w:pPr>
            <w:r w:rsidRPr="008C76C2">
              <w:rPr>
                <w:sz w:val="14"/>
                <w:szCs w:val="14"/>
              </w:rPr>
              <w:t>Berger et al., 2016</w:t>
            </w:r>
            <w:r w:rsidRPr="008C76C2">
              <w:rPr>
                <w:sz w:val="14"/>
                <w:szCs w:val="14"/>
              </w:rPr>
              <w:fldChar w:fldCharType="begin">
                <w:fldData xml:space="preserve">PEVuZE5vdGU+PENpdGU+PEF1dGhvcj5CZXJnZXI8L0F1dGhvcj48WWVhcj4yMDE2PC9ZZWFyPjxS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==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PEVuZE5vdGU+PENpdGU+PEF1dGhvcj5CZXJnZXI8L0F1dGhvcj48WWVhcj4yMDE2PC9ZZWFyPjxS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==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26</w:t>
            </w:r>
            <w:r w:rsidRPr="008C76C2">
              <w:rPr>
                <w:sz w:val="14"/>
                <w:szCs w:val="14"/>
              </w:rPr>
              <w:fldChar w:fldCharType="end"/>
            </w:r>
          </w:p>
        </w:tc>
        <w:tc>
          <w:tcPr>
            <w:tcW w:w="749" w:type="dxa"/>
          </w:tcPr>
          <w:p w14:paraId="5BC4016D" w14:textId="336FCB78" w:rsidR="007B5E41" w:rsidRPr="008C76C2" w:rsidRDefault="00B6436F" w:rsidP="00EC6206">
            <w:pPr>
              <w:jc w:val="center"/>
            </w:pPr>
            <w:r w:rsidRPr="008C76C2">
              <w:t>Y</w:t>
            </w:r>
          </w:p>
        </w:tc>
        <w:tc>
          <w:tcPr>
            <w:tcW w:w="749" w:type="dxa"/>
          </w:tcPr>
          <w:p w14:paraId="0977A8B0" w14:textId="62DD8CF0" w:rsidR="007B5E41" w:rsidRPr="008C76C2" w:rsidRDefault="00B6436F" w:rsidP="00EC6206">
            <w:pPr>
              <w:jc w:val="center"/>
            </w:pPr>
            <w:r w:rsidRPr="008C76C2">
              <w:t>Y</w:t>
            </w:r>
          </w:p>
        </w:tc>
        <w:tc>
          <w:tcPr>
            <w:tcW w:w="748" w:type="dxa"/>
          </w:tcPr>
          <w:p w14:paraId="4E8F259A" w14:textId="6874C4ED" w:rsidR="007B5E41" w:rsidRPr="008C76C2" w:rsidRDefault="00B6436F" w:rsidP="00EC6206">
            <w:pPr>
              <w:jc w:val="center"/>
            </w:pPr>
            <w:r w:rsidRPr="008C76C2">
              <w:t>Y</w:t>
            </w:r>
          </w:p>
        </w:tc>
        <w:tc>
          <w:tcPr>
            <w:tcW w:w="747" w:type="dxa"/>
          </w:tcPr>
          <w:p w14:paraId="64A27197" w14:textId="62B3ADF5" w:rsidR="007B5E41" w:rsidRPr="008C76C2" w:rsidRDefault="00B6436F" w:rsidP="00EC6206">
            <w:pPr>
              <w:jc w:val="center"/>
            </w:pPr>
            <w:r w:rsidRPr="008C76C2">
              <w:t>Y</w:t>
            </w:r>
          </w:p>
        </w:tc>
        <w:tc>
          <w:tcPr>
            <w:tcW w:w="747" w:type="dxa"/>
          </w:tcPr>
          <w:p w14:paraId="46EC963B" w14:textId="2225857E" w:rsidR="007B5E41" w:rsidRPr="008C76C2" w:rsidRDefault="00B6436F" w:rsidP="00EC6206">
            <w:pPr>
              <w:jc w:val="center"/>
            </w:pPr>
            <w:r w:rsidRPr="008C76C2">
              <w:t>Y</w:t>
            </w:r>
          </w:p>
        </w:tc>
        <w:tc>
          <w:tcPr>
            <w:tcW w:w="747" w:type="dxa"/>
          </w:tcPr>
          <w:p w14:paraId="7D4C303E" w14:textId="147F056C" w:rsidR="007B5E41" w:rsidRPr="008C76C2" w:rsidRDefault="00B6436F" w:rsidP="00EC6206">
            <w:pPr>
              <w:jc w:val="center"/>
            </w:pPr>
            <w:r w:rsidRPr="008C76C2">
              <w:t>Y</w:t>
            </w:r>
          </w:p>
        </w:tc>
        <w:tc>
          <w:tcPr>
            <w:tcW w:w="747" w:type="dxa"/>
          </w:tcPr>
          <w:p w14:paraId="6EE3C06B" w14:textId="67FFC11F" w:rsidR="007B5E41" w:rsidRPr="008C76C2" w:rsidRDefault="00B6436F" w:rsidP="00EC6206">
            <w:pPr>
              <w:jc w:val="center"/>
            </w:pPr>
            <w:r w:rsidRPr="008C76C2">
              <w:t>Y</w:t>
            </w:r>
          </w:p>
        </w:tc>
        <w:tc>
          <w:tcPr>
            <w:tcW w:w="738" w:type="dxa"/>
          </w:tcPr>
          <w:p w14:paraId="3259B97D" w14:textId="59A0A7A3" w:rsidR="007B5E41" w:rsidRPr="008C76C2" w:rsidRDefault="00B6436F" w:rsidP="00EC6206">
            <w:pPr>
              <w:jc w:val="center"/>
            </w:pPr>
            <w:r w:rsidRPr="008C76C2">
              <w:t>Y</w:t>
            </w:r>
          </w:p>
        </w:tc>
        <w:tc>
          <w:tcPr>
            <w:tcW w:w="697" w:type="dxa"/>
          </w:tcPr>
          <w:p w14:paraId="427F09FD" w14:textId="034C0F34" w:rsidR="007B5E41" w:rsidRPr="008C76C2" w:rsidRDefault="00B6436F" w:rsidP="00EC6206">
            <w:pPr>
              <w:jc w:val="center"/>
            </w:pPr>
            <w:r w:rsidRPr="008C76C2">
              <w:t>Y</w:t>
            </w:r>
          </w:p>
        </w:tc>
        <w:tc>
          <w:tcPr>
            <w:tcW w:w="697" w:type="dxa"/>
          </w:tcPr>
          <w:p w14:paraId="041805C8" w14:textId="56DEE3C0" w:rsidR="007B5E41" w:rsidRPr="008C76C2" w:rsidRDefault="00B6436F" w:rsidP="00EC6206">
            <w:pPr>
              <w:jc w:val="center"/>
            </w:pPr>
            <w:r w:rsidRPr="008C76C2">
              <w:t>N</w:t>
            </w:r>
          </w:p>
        </w:tc>
        <w:tc>
          <w:tcPr>
            <w:tcW w:w="697" w:type="dxa"/>
          </w:tcPr>
          <w:p w14:paraId="51F94906" w14:textId="3FD41DEF" w:rsidR="007B5E41" w:rsidRPr="008C76C2" w:rsidRDefault="00B6436F" w:rsidP="00EC6206">
            <w:pPr>
              <w:jc w:val="center"/>
            </w:pPr>
            <w:r w:rsidRPr="008C76C2">
              <w:t>Y</w:t>
            </w:r>
          </w:p>
        </w:tc>
      </w:tr>
      <w:tr w:rsidR="007B5E41" w:rsidRPr="008C76C2" w14:paraId="783451A4" w14:textId="637349BD" w:rsidTr="00D048FD">
        <w:tc>
          <w:tcPr>
            <w:tcW w:w="953" w:type="dxa"/>
          </w:tcPr>
          <w:p w14:paraId="61544A28" w14:textId="1BD12250" w:rsidR="007B5E41" w:rsidRPr="008C76C2" w:rsidRDefault="007B5E41" w:rsidP="00C74CC5">
            <w:pPr>
              <w:rPr>
                <w:b/>
              </w:rPr>
            </w:pPr>
            <w:r w:rsidRPr="008C76C2">
              <w:rPr>
                <w:sz w:val="14"/>
                <w:szCs w:val="14"/>
              </w:rPr>
              <w:t>Chaumette et al., 2016</w:t>
            </w:r>
            <w:r w:rsidRPr="008C76C2">
              <w:rPr>
                <w:sz w:val="14"/>
                <w:szCs w:val="14"/>
              </w:rPr>
              <w:fldChar w:fldCharType="begin">
                <w:fldData xml:space="preserve">PEVuZE5vdGU+PENpdGU+PEF1dGhvcj5DaGF1bWV0dGU8L0F1dGhvcj48WWVhcj4yMDE2PC9ZZWFy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PEVuZE5vdGU+PENpdGU+PEF1dGhvcj5DaGF1bWV0dGU8L0F1dGhvcj48WWVhcj4yMDE2PC9ZZWFy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27</w:t>
            </w:r>
            <w:r w:rsidRPr="008C76C2">
              <w:rPr>
                <w:sz w:val="14"/>
                <w:szCs w:val="14"/>
              </w:rPr>
              <w:fldChar w:fldCharType="end"/>
            </w:r>
          </w:p>
        </w:tc>
        <w:tc>
          <w:tcPr>
            <w:tcW w:w="749" w:type="dxa"/>
          </w:tcPr>
          <w:p w14:paraId="79ADCB00" w14:textId="51B9A3F7" w:rsidR="007B5E41" w:rsidRPr="008C76C2" w:rsidRDefault="00B6436F" w:rsidP="00EC6206">
            <w:pPr>
              <w:jc w:val="center"/>
            </w:pPr>
            <w:r w:rsidRPr="008C76C2">
              <w:t>Y</w:t>
            </w:r>
          </w:p>
        </w:tc>
        <w:tc>
          <w:tcPr>
            <w:tcW w:w="749" w:type="dxa"/>
          </w:tcPr>
          <w:p w14:paraId="1B51C37A" w14:textId="59D42C78" w:rsidR="007B5E41" w:rsidRPr="008C76C2" w:rsidRDefault="00B6436F" w:rsidP="00EC6206">
            <w:pPr>
              <w:jc w:val="center"/>
            </w:pPr>
            <w:r w:rsidRPr="008C76C2">
              <w:t>Y</w:t>
            </w:r>
          </w:p>
        </w:tc>
        <w:tc>
          <w:tcPr>
            <w:tcW w:w="748" w:type="dxa"/>
          </w:tcPr>
          <w:p w14:paraId="2AC4D831" w14:textId="3BBAED75" w:rsidR="007B5E41" w:rsidRPr="008C76C2" w:rsidRDefault="00B6436F" w:rsidP="00EC6206">
            <w:pPr>
              <w:jc w:val="center"/>
            </w:pPr>
            <w:r w:rsidRPr="008C76C2">
              <w:t>Y</w:t>
            </w:r>
          </w:p>
        </w:tc>
        <w:tc>
          <w:tcPr>
            <w:tcW w:w="747" w:type="dxa"/>
          </w:tcPr>
          <w:p w14:paraId="5CA6A478" w14:textId="5F5F58EC" w:rsidR="007B5E41" w:rsidRPr="008C76C2" w:rsidRDefault="00B6436F" w:rsidP="00EC6206">
            <w:pPr>
              <w:jc w:val="center"/>
            </w:pPr>
            <w:r w:rsidRPr="008C76C2">
              <w:t>N</w:t>
            </w:r>
          </w:p>
        </w:tc>
        <w:tc>
          <w:tcPr>
            <w:tcW w:w="747" w:type="dxa"/>
          </w:tcPr>
          <w:p w14:paraId="0000732D" w14:textId="4AE53BE3" w:rsidR="007B5E41" w:rsidRPr="008C76C2" w:rsidRDefault="00B6436F" w:rsidP="00EC6206">
            <w:pPr>
              <w:jc w:val="center"/>
            </w:pPr>
            <w:r w:rsidRPr="008C76C2">
              <w:t>Y</w:t>
            </w:r>
          </w:p>
        </w:tc>
        <w:tc>
          <w:tcPr>
            <w:tcW w:w="747" w:type="dxa"/>
          </w:tcPr>
          <w:p w14:paraId="2C4F482F" w14:textId="57375FF6" w:rsidR="007B5E41" w:rsidRPr="008C76C2" w:rsidRDefault="00B6436F" w:rsidP="00EC6206">
            <w:pPr>
              <w:jc w:val="center"/>
            </w:pPr>
            <w:r w:rsidRPr="008C76C2">
              <w:t>Y</w:t>
            </w:r>
          </w:p>
        </w:tc>
        <w:tc>
          <w:tcPr>
            <w:tcW w:w="747" w:type="dxa"/>
          </w:tcPr>
          <w:p w14:paraId="78910DD0" w14:textId="02693ACF" w:rsidR="007B5E41" w:rsidRPr="008C76C2" w:rsidRDefault="00B6436F" w:rsidP="00EC6206">
            <w:pPr>
              <w:jc w:val="center"/>
            </w:pPr>
            <w:r w:rsidRPr="008C76C2">
              <w:t>Y</w:t>
            </w:r>
          </w:p>
        </w:tc>
        <w:tc>
          <w:tcPr>
            <w:tcW w:w="738" w:type="dxa"/>
          </w:tcPr>
          <w:p w14:paraId="6FCBCAE9" w14:textId="1A01D3E5" w:rsidR="007B5E41" w:rsidRPr="008C76C2" w:rsidRDefault="00B6436F" w:rsidP="00EC6206">
            <w:pPr>
              <w:jc w:val="center"/>
            </w:pPr>
            <w:r w:rsidRPr="008C76C2">
              <w:t>Y</w:t>
            </w:r>
          </w:p>
        </w:tc>
        <w:tc>
          <w:tcPr>
            <w:tcW w:w="697" w:type="dxa"/>
          </w:tcPr>
          <w:p w14:paraId="3DAFEB3F" w14:textId="532AB09D" w:rsidR="007B5E41" w:rsidRPr="008C76C2" w:rsidRDefault="00B6436F" w:rsidP="00EC6206">
            <w:pPr>
              <w:jc w:val="center"/>
            </w:pPr>
            <w:r w:rsidRPr="008C76C2">
              <w:t>Y</w:t>
            </w:r>
          </w:p>
        </w:tc>
        <w:tc>
          <w:tcPr>
            <w:tcW w:w="697" w:type="dxa"/>
          </w:tcPr>
          <w:p w14:paraId="7BE6BBAF" w14:textId="2B7D6EF2" w:rsidR="007B5E41" w:rsidRPr="008C76C2" w:rsidRDefault="00B6436F" w:rsidP="00EC6206">
            <w:pPr>
              <w:jc w:val="center"/>
            </w:pPr>
            <w:r w:rsidRPr="008C76C2">
              <w:t>N</w:t>
            </w:r>
          </w:p>
        </w:tc>
        <w:tc>
          <w:tcPr>
            <w:tcW w:w="697" w:type="dxa"/>
          </w:tcPr>
          <w:p w14:paraId="58E0BA57" w14:textId="0615F8EF" w:rsidR="007B5E41" w:rsidRPr="008C76C2" w:rsidRDefault="00B6436F" w:rsidP="00EC6206">
            <w:pPr>
              <w:jc w:val="center"/>
            </w:pPr>
            <w:r w:rsidRPr="008C76C2">
              <w:t>Y</w:t>
            </w:r>
          </w:p>
        </w:tc>
      </w:tr>
      <w:tr w:rsidR="007B5E41" w:rsidRPr="008C76C2" w14:paraId="70F920EF" w14:textId="40597DE9" w:rsidTr="00D048FD">
        <w:tc>
          <w:tcPr>
            <w:tcW w:w="953" w:type="dxa"/>
          </w:tcPr>
          <w:p w14:paraId="5F235E1B" w14:textId="4DE30150" w:rsidR="007B5E41" w:rsidRPr="008C76C2" w:rsidRDefault="007B5E41" w:rsidP="00C74CC5">
            <w:pPr>
              <w:rPr>
                <w:sz w:val="14"/>
                <w:szCs w:val="14"/>
              </w:rPr>
            </w:pPr>
            <w:r w:rsidRPr="008C76C2">
              <w:rPr>
                <w:sz w:val="14"/>
                <w:szCs w:val="14"/>
              </w:rPr>
              <w:t>Girshkin et al., 2014</w:t>
            </w:r>
            <w:r w:rsidRPr="008C76C2">
              <w:rPr>
                <w:sz w:val="14"/>
                <w:szCs w:val="14"/>
              </w:rPr>
              <w:fldChar w:fldCharType="begin">
                <w:fldData xml:space="preserve">PEVuZE5vdGU+PENpdGU+PEF1dGhvcj5HaXJzaGtpbjwvQXV0aG9yPjxZZWFyPjIwMTQ8L1llYXI+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PEVuZE5vdGU+PENpdGU+PEF1dGhvcj5HaXJzaGtpbjwvQXV0aG9yPjxZZWFyPjIwMTQ8L1llYXI+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28</w:t>
            </w:r>
            <w:r w:rsidRPr="008C76C2">
              <w:rPr>
                <w:sz w:val="14"/>
                <w:szCs w:val="14"/>
              </w:rPr>
              <w:fldChar w:fldCharType="end"/>
            </w:r>
          </w:p>
        </w:tc>
        <w:tc>
          <w:tcPr>
            <w:tcW w:w="749" w:type="dxa"/>
          </w:tcPr>
          <w:p w14:paraId="6ADE1ADB" w14:textId="63003CB3" w:rsidR="007B5E41" w:rsidRPr="008C76C2" w:rsidRDefault="00B6436F" w:rsidP="00EC6206">
            <w:pPr>
              <w:jc w:val="center"/>
            </w:pPr>
            <w:r w:rsidRPr="008C76C2">
              <w:t>Y</w:t>
            </w:r>
          </w:p>
        </w:tc>
        <w:tc>
          <w:tcPr>
            <w:tcW w:w="749" w:type="dxa"/>
          </w:tcPr>
          <w:p w14:paraId="65B936B9" w14:textId="1B2581B6" w:rsidR="007B5E41" w:rsidRPr="008C76C2" w:rsidRDefault="00B6436F" w:rsidP="00EC6206">
            <w:pPr>
              <w:jc w:val="center"/>
            </w:pPr>
            <w:r w:rsidRPr="008C76C2">
              <w:t>Y</w:t>
            </w:r>
          </w:p>
        </w:tc>
        <w:tc>
          <w:tcPr>
            <w:tcW w:w="748" w:type="dxa"/>
          </w:tcPr>
          <w:p w14:paraId="0D753818" w14:textId="08EDDF10" w:rsidR="007B5E41" w:rsidRPr="008C76C2" w:rsidRDefault="00B6436F" w:rsidP="00EC6206">
            <w:pPr>
              <w:jc w:val="center"/>
            </w:pPr>
            <w:r w:rsidRPr="008C76C2">
              <w:t>Y</w:t>
            </w:r>
          </w:p>
        </w:tc>
        <w:tc>
          <w:tcPr>
            <w:tcW w:w="747" w:type="dxa"/>
          </w:tcPr>
          <w:p w14:paraId="64F59EDF" w14:textId="72A6FCE5" w:rsidR="007B5E41" w:rsidRPr="008C76C2" w:rsidRDefault="00B6436F" w:rsidP="00EC6206">
            <w:pPr>
              <w:jc w:val="center"/>
            </w:pPr>
            <w:r w:rsidRPr="008C76C2">
              <w:t>N</w:t>
            </w:r>
          </w:p>
        </w:tc>
        <w:tc>
          <w:tcPr>
            <w:tcW w:w="747" w:type="dxa"/>
          </w:tcPr>
          <w:p w14:paraId="3DDCCD05" w14:textId="6021CC04" w:rsidR="007B5E41" w:rsidRPr="008C76C2" w:rsidRDefault="00B6436F" w:rsidP="00EC6206">
            <w:pPr>
              <w:jc w:val="center"/>
            </w:pPr>
            <w:r w:rsidRPr="008C76C2">
              <w:t>Y</w:t>
            </w:r>
          </w:p>
        </w:tc>
        <w:tc>
          <w:tcPr>
            <w:tcW w:w="747" w:type="dxa"/>
          </w:tcPr>
          <w:p w14:paraId="5AB203E5" w14:textId="0B9C9CEF" w:rsidR="007B5E41" w:rsidRPr="008C76C2" w:rsidRDefault="00B6436F" w:rsidP="00EC6206">
            <w:pPr>
              <w:jc w:val="center"/>
            </w:pPr>
            <w:r w:rsidRPr="008C76C2">
              <w:t>Y</w:t>
            </w:r>
          </w:p>
        </w:tc>
        <w:tc>
          <w:tcPr>
            <w:tcW w:w="747" w:type="dxa"/>
          </w:tcPr>
          <w:p w14:paraId="7A4C422D" w14:textId="123D2A62" w:rsidR="007B5E41" w:rsidRPr="008C76C2" w:rsidRDefault="00B6436F" w:rsidP="00EC6206">
            <w:pPr>
              <w:jc w:val="center"/>
            </w:pPr>
            <w:r w:rsidRPr="008C76C2">
              <w:t>Y</w:t>
            </w:r>
          </w:p>
        </w:tc>
        <w:tc>
          <w:tcPr>
            <w:tcW w:w="738" w:type="dxa"/>
          </w:tcPr>
          <w:p w14:paraId="5A93BE51" w14:textId="4F8FB5DC" w:rsidR="007B5E41" w:rsidRPr="008C76C2" w:rsidRDefault="00B6436F" w:rsidP="00EC6206">
            <w:pPr>
              <w:jc w:val="center"/>
            </w:pPr>
            <w:r w:rsidRPr="008C76C2">
              <w:t>Y</w:t>
            </w:r>
          </w:p>
        </w:tc>
        <w:tc>
          <w:tcPr>
            <w:tcW w:w="697" w:type="dxa"/>
          </w:tcPr>
          <w:p w14:paraId="672F46FB" w14:textId="5740A4F8" w:rsidR="007B5E41" w:rsidRPr="008C76C2" w:rsidRDefault="00B6436F" w:rsidP="00EC6206">
            <w:pPr>
              <w:jc w:val="center"/>
            </w:pPr>
            <w:r w:rsidRPr="008C76C2">
              <w:t>Y</w:t>
            </w:r>
          </w:p>
        </w:tc>
        <w:tc>
          <w:tcPr>
            <w:tcW w:w="697" w:type="dxa"/>
          </w:tcPr>
          <w:p w14:paraId="71293FD3" w14:textId="66059515" w:rsidR="007B5E41" w:rsidRPr="008C76C2" w:rsidRDefault="00B6436F" w:rsidP="00EC6206">
            <w:pPr>
              <w:jc w:val="center"/>
            </w:pPr>
            <w:r w:rsidRPr="008C76C2">
              <w:t>Y</w:t>
            </w:r>
          </w:p>
        </w:tc>
        <w:tc>
          <w:tcPr>
            <w:tcW w:w="697" w:type="dxa"/>
          </w:tcPr>
          <w:p w14:paraId="44403979" w14:textId="7F354268" w:rsidR="007B5E41" w:rsidRPr="008C76C2" w:rsidRDefault="00B6436F" w:rsidP="00EC6206">
            <w:pPr>
              <w:jc w:val="center"/>
            </w:pPr>
            <w:r w:rsidRPr="008C76C2">
              <w:t>Y</w:t>
            </w:r>
          </w:p>
        </w:tc>
      </w:tr>
      <w:tr w:rsidR="007B5E41" w:rsidRPr="008C76C2" w14:paraId="3CDAB05E" w14:textId="6EE9AB06" w:rsidTr="00D048FD">
        <w:tc>
          <w:tcPr>
            <w:tcW w:w="953" w:type="dxa"/>
          </w:tcPr>
          <w:p w14:paraId="0A3E7AD9" w14:textId="7DCEA91C" w:rsidR="007B5E41" w:rsidRPr="008C76C2" w:rsidRDefault="007B5E41" w:rsidP="00C74CC5">
            <w:pPr>
              <w:rPr>
                <w:sz w:val="14"/>
                <w:szCs w:val="14"/>
              </w:rPr>
            </w:pPr>
            <w:r w:rsidRPr="008C76C2">
              <w:rPr>
                <w:sz w:val="14"/>
                <w:szCs w:val="14"/>
              </w:rPr>
              <w:t>Gonzalez-Blanco et al., 2016</w:t>
            </w:r>
            <w:r w:rsidRPr="008C76C2">
              <w:rPr>
                <w:sz w:val="14"/>
                <w:szCs w:val="14"/>
              </w:rPr>
              <w:fldChar w:fldCharType="begin">
                <w:fldData xml:space="preserve">PEVuZE5vdGU+PENpdGU+PEF1dGhvcj5Hb256YWxlei1CbGFuY288L0F1dGhvcj48WWVhcj4yMDE2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==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PEVuZE5vdGU+PENpdGU+PEF1dGhvcj5Hb256YWxlei1CbGFuY288L0F1dGhvcj48WWVhcj4yMDE2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==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29</w:t>
            </w:r>
            <w:r w:rsidRPr="008C76C2">
              <w:rPr>
                <w:sz w:val="14"/>
                <w:szCs w:val="14"/>
              </w:rPr>
              <w:fldChar w:fldCharType="end"/>
            </w:r>
          </w:p>
        </w:tc>
        <w:tc>
          <w:tcPr>
            <w:tcW w:w="749" w:type="dxa"/>
          </w:tcPr>
          <w:p w14:paraId="19FB8152" w14:textId="01CEB32B" w:rsidR="007B5E41" w:rsidRPr="008C76C2" w:rsidRDefault="00B6436F" w:rsidP="00EC6206">
            <w:pPr>
              <w:jc w:val="center"/>
            </w:pPr>
            <w:r w:rsidRPr="008C76C2">
              <w:t>Y</w:t>
            </w:r>
          </w:p>
        </w:tc>
        <w:tc>
          <w:tcPr>
            <w:tcW w:w="749" w:type="dxa"/>
          </w:tcPr>
          <w:p w14:paraId="609CD9E3" w14:textId="3B9C827E" w:rsidR="007B5E41" w:rsidRPr="008C76C2" w:rsidRDefault="00B6436F" w:rsidP="00EC6206">
            <w:pPr>
              <w:jc w:val="center"/>
            </w:pPr>
            <w:r w:rsidRPr="008C76C2">
              <w:t>Y</w:t>
            </w:r>
          </w:p>
        </w:tc>
        <w:tc>
          <w:tcPr>
            <w:tcW w:w="748" w:type="dxa"/>
          </w:tcPr>
          <w:p w14:paraId="7C5FD505" w14:textId="7E46FCE1" w:rsidR="007B5E41" w:rsidRPr="008C76C2" w:rsidRDefault="00B6436F" w:rsidP="00EC6206">
            <w:pPr>
              <w:jc w:val="center"/>
            </w:pPr>
            <w:r w:rsidRPr="008C76C2">
              <w:t>Y</w:t>
            </w:r>
          </w:p>
        </w:tc>
        <w:tc>
          <w:tcPr>
            <w:tcW w:w="747" w:type="dxa"/>
          </w:tcPr>
          <w:p w14:paraId="037C0ED1" w14:textId="386C68F6" w:rsidR="007B5E41" w:rsidRPr="008C76C2" w:rsidRDefault="00B6436F" w:rsidP="00EC6206">
            <w:pPr>
              <w:jc w:val="center"/>
            </w:pPr>
            <w:r w:rsidRPr="008C76C2">
              <w:t>N</w:t>
            </w:r>
          </w:p>
        </w:tc>
        <w:tc>
          <w:tcPr>
            <w:tcW w:w="747" w:type="dxa"/>
          </w:tcPr>
          <w:p w14:paraId="49510DEA" w14:textId="5CB1BDFA" w:rsidR="007B5E41" w:rsidRPr="008C76C2" w:rsidRDefault="00B6436F" w:rsidP="00EC6206">
            <w:pPr>
              <w:jc w:val="center"/>
            </w:pPr>
            <w:r w:rsidRPr="008C76C2">
              <w:t>Y</w:t>
            </w:r>
          </w:p>
        </w:tc>
        <w:tc>
          <w:tcPr>
            <w:tcW w:w="747" w:type="dxa"/>
          </w:tcPr>
          <w:p w14:paraId="458FA75E" w14:textId="3EBBBC7A" w:rsidR="007B5E41" w:rsidRPr="008C76C2" w:rsidRDefault="00B6436F" w:rsidP="00EC6206">
            <w:pPr>
              <w:jc w:val="center"/>
            </w:pPr>
            <w:r w:rsidRPr="008C76C2">
              <w:t>N</w:t>
            </w:r>
          </w:p>
        </w:tc>
        <w:tc>
          <w:tcPr>
            <w:tcW w:w="747" w:type="dxa"/>
          </w:tcPr>
          <w:p w14:paraId="3314A76D" w14:textId="556B4E41" w:rsidR="007B5E41" w:rsidRPr="008C76C2" w:rsidRDefault="00B6436F" w:rsidP="00EC6206">
            <w:pPr>
              <w:jc w:val="center"/>
            </w:pPr>
            <w:r w:rsidRPr="008C76C2">
              <w:t>Y</w:t>
            </w:r>
          </w:p>
        </w:tc>
        <w:tc>
          <w:tcPr>
            <w:tcW w:w="738" w:type="dxa"/>
          </w:tcPr>
          <w:p w14:paraId="3A67D81D" w14:textId="10A5F0D4" w:rsidR="007B5E41" w:rsidRPr="008C76C2" w:rsidRDefault="00B6436F" w:rsidP="00EC6206">
            <w:pPr>
              <w:jc w:val="center"/>
            </w:pPr>
            <w:r w:rsidRPr="008C76C2">
              <w:t>Y</w:t>
            </w:r>
          </w:p>
        </w:tc>
        <w:tc>
          <w:tcPr>
            <w:tcW w:w="697" w:type="dxa"/>
          </w:tcPr>
          <w:p w14:paraId="20A4D429" w14:textId="4914A6FE" w:rsidR="007B5E41" w:rsidRPr="008C76C2" w:rsidRDefault="00B6436F" w:rsidP="00EC6206">
            <w:pPr>
              <w:jc w:val="center"/>
            </w:pPr>
            <w:r w:rsidRPr="008C76C2">
              <w:t>Y</w:t>
            </w:r>
          </w:p>
        </w:tc>
        <w:tc>
          <w:tcPr>
            <w:tcW w:w="697" w:type="dxa"/>
          </w:tcPr>
          <w:p w14:paraId="689416AE" w14:textId="38573E08" w:rsidR="007B5E41" w:rsidRPr="008C76C2" w:rsidRDefault="00B6436F" w:rsidP="00EC6206">
            <w:pPr>
              <w:jc w:val="center"/>
            </w:pPr>
            <w:r w:rsidRPr="008C76C2">
              <w:t>Y</w:t>
            </w:r>
          </w:p>
        </w:tc>
        <w:tc>
          <w:tcPr>
            <w:tcW w:w="697" w:type="dxa"/>
          </w:tcPr>
          <w:p w14:paraId="1552FDBE" w14:textId="05F397FE" w:rsidR="007B5E41" w:rsidRPr="008C76C2" w:rsidRDefault="00B6436F" w:rsidP="00EC6206">
            <w:pPr>
              <w:jc w:val="center"/>
            </w:pPr>
            <w:r w:rsidRPr="008C76C2">
              <w:t>Y</w:t>
            </w:r>
          </w:p>
        </w:tc>
      </w:tr>
    </w:tbl>
    <w:p w14:paraId="14656D7D" w14:textId="6BAB6242" w:rsidR="00B502BA" w:rsidRPr="008C76C2" w:rsidRDefault="00B502BA" w:rsidP="00B34C44">
      <w:pPr>
        <w:jc w:val="both"/>
        <w:rPr>
          <w:b/>
        </w:rPr>
      </w:pPr>
    </w:p>
    <w:p w14:paraId="79F02813" w14:textId="41AC9320" w:rsidR="00D72082" w:rsidRPr="008C76C2" w:rsidRDefault="00D72082" w:rsidP="00D72082">
      <w:pPr>
        <w:rPr>
          <w:b/>
        </w:rPr>
      </w:pPr>
      <w:r w:rsidRPr="008C76C2">
        <w:rPr>
          <w:b/>
        </w:rPr>
        <w:t xml:space="preserve">eTable </w:t>
      </w:r>
      <w:r w:rsidR="005C6359" w:rsidRPr="008C76C2">
        <w:rPr>
          <w:b/>
        </w:rPr>
        <w:t>3</w:t>
      </w:r>
      <w:r w:rsidRPr="008C76C2">
        <w:rPr>
          <w:b/>
        </w:rPr>
        <w:t>: AMSTAR Methodological Quality results for meta-analyses examining non-CNS dysfunction in FEP/CHR individuals.</w:t>
      </w:r>
    </w:p>
    <w:tbl>
      <w:tblPr>
        <w:tblStyle w:val="TableGrid"/>
        <w:tblW w:w="0" w:type="auto"/>
        <w:tblLook w:val="04A0" w:firstRow="1" w:lastRow="0" w:firstColumn="1" w:lastColumn="0" w:noHBand="0" w:noVBand="1"/>
      </w:tblPr>
      <w:tblGrid>
        <w:gridCol w:w="953"/>
        <w:gridCol w:w="749"/>
        <w:gridCol w:w="749"/>
        <w:gridCol w:w="748"/>
        <w:gridCol w:w="747"/>
        <w:gridCol w:w="747"/>
        <w:gridCol w:w="747"/>
        <w:gridCol w:w="747"/>
        <w:gridCol w:w="738"/>
        <w:gridCol w:w="697"/>
        <w:gridCol w:w="697"/>
        <w:gridCol w:w="697"/>
      </w:tblGrid>
      <w:tr w:rsidR="00D72082" w:rsidRPr="008C76C2" w14:paraId="3ED8967D" w14:textId="77777777" w:rsidTr="00D048FD">
        <w:tc>
          <w:tcPr>
            <w:tcW w:w="953" w:type="dxa"/>
          </w:tcPr>
          <w:p w14:paraId="0D3E6B13" w14:textId="77777777" w:rsidR="00D72082" w:rsidRPr="008C76C2" w:rsidRDefault="00D72082" w:rsidP="00CE3529">
            <w:pPr>
              <w:rPr>
                <w:b/>
              </w:rPr>
            </w:pPr>
          </w:p>
        </w:tc>
        <w:tc>
          <w:tcPr>
            <w:tcW w:w="749" w:type="dxa"/>
          </w:tcPr>
          <w:p w14:paraId="2E9E6948" w14:textId="77777777" w:rsidR="00D72082" w:rsidRPr="008C76C2" w:rsidRDefault="00D72082" w:rsidP="00EE4AFE">
            <w:pPr>
              <w:jc w:val="center"/>
              <w:rPr>
                <w:b/>
              </w:rPr>
            </w:pPr>
            <w:r w:rsidRPr="008C76C2">
              <w:rPr>
                <w:b/>
              </w:rPr>
              <w:t>1</w:t>
            </w:r>
          </w:p>
        </w:tc>
        <w:tc>
          <w:tcPr>
            <w:tcW w:w="749" w:type="dxa"/>
          </w:tcPr>
          <w:p w14:paraId="0E39BD89" w14:textId="77777777" w:rsidR="00D72082" w:rsidRPr="008C76C2" w:rsidRDefault="00D72082" w:rsidP="00EE4AFE">
            <w:pPr>
              <w:jc w:val="center"/>
              <w:rPr>
                <w:b/>
              </w:rPr>
            </w:pPr>
            <w:r w:rsidRPr="008C76C2">
              <w:rPr>
                <w:b/>
              </w:rPr>
              <w:t>2</w:t>
            </w:r>
          </w:p>
        </w:tc>
        <w:tc>
          <w:tcPr>
            <w:tcW w:w="748" w:type="dxa"/>
          </w:tcPr>
          <w:p w14:paraId="5828E418" w14:textId="77777777" w:rsidR="00D72082" w:rsidRPr="008C76C2" w:rsidRDefault="00D72082" w:rsidP="00EE4AFE">
            <w:pPr>
              <w:jc w:val="center"/>
              <w:rPr>
                <w:b/>
              </w:rPr>
            </w:pPr>
            <w:r w:rsidRPr="008C76C2">
              <w:rPr>
                <w:b/>
              </w:rPr>
              <w:t>3</w:t>
            </w:r>
          </w:p>
        </w:tc>
        <w:tc>
          <w:tcPr>
            <w:tcW w:w="747" w:type="dxa"/>
          </w:tcPr>
          <w:p w14:paraId="33C356D1" w14:textId="77777777" w:rsidR="00D72082" w:rsidRPr="008C76C2" w:rsidRDefault="00D72082" w:rsidP="00EE4AFE">
            <w:pPr>
              <w:jc w:val="center"/>
              <w:rPr>
                <w:b/>
              </w:rPr>
            </w:pPr>
            <w:r w:rsidRPr="008C76C2">
              <w:rPr>
                <w:b/>
              </w:rPr>
              <w:t>4</w:t>
            </w:r>
          </w:p>
        </w:tc>
        <w:tc>
          <w:tcPr>
            <w:tcW w:w="747" w:type="dxa"/>
          </w:tcPr>
          <w:p w14:paraId="67E6718E" w14:textId="77777777" w:rsidR="00D72082" w:rsidRPr="008C76C2" w:rsidRDefault="00D72082" w:rsidP="00EE4AFE">
            <w:pPr>
              <w:jc w:val="center"/>
              <w:rPr>
                <w:b/>
              </w:rPr>
            </w:pPr>
            <w:r w:rsidRPr="008C76C2">
              <w:rPr>
                <w:b/>
              </w:rPr>
              <w:t>5</w:t>
            </w:r>
          </w:p>
        </w:tc>
        <w:tc>
          <w:tcPr>
            <w:tcW w:w="747" w:type="dxa"/>
          </w:tcPr>
          <w:p w14:paraId="0E9F486E" w14:textId="77777777" w:rsidR="00D72082" w:rsidRPr="008C76C2" w:rsidRDefault="00D72082" w:rsidP="00EE4AFE">
            <w:pPr>
              <w:jc w:val="center"/>
              <w:rPr>
                <w:b/>
              </w:rPr>
            </w:pPr>
            <w:r w:rsidRPr="008C76C2">
              <w:rPr>
                <w:b/>
              </w:rPr>
              <w:t>6</w:t>
            </w:r>
          </w:p>
        </w:tc>
        <w:tc>
          <w:tcPr>
            <w:tcW w:w="747" w:type="dxa"/>
          </w:tcPr>
          <w:p w14:paraId="0FAA5066" w14:textId="77777777" w:rsidR="00D72082" w:rsidRPr="008C76C2" w:rsidRDefault="00D72082" w:rsidP="00EE4AFE">
            <w:pPr>
              <w:jc w:val="center"/>
              <w:rPr>
                <w:b/>
              </w:rPr>
            </w:pPr>
            <w:r w:rsidRPr="008C76C2">
              <w:rPr>
                <w:b/>
              </w:rPr>
              <w:t>7</w:t>
            </w:r>
          </w:p>
        </w:tc>
        <w:tc>
          <w:tcPr>
            <w:tcW w:w="738" w:type="dxa"/>
          </w:tcPr>
          <w:p w14:paraId="13DB0185" w14:textId="77777777" w:rsidR="00D72082" w:rsidRPr="008C76C2" w:rsidRDefault="00D72082" w:rsidP="00EE4AFE">
            <w:pPr>
              <w:jc w:val="center"/>
              <w:rPr>
                <w:b/>
              </w:rPr>
            </w:pPr>
            <w:r w:rsidRPr="008C76C2">
              <w:rPr>
                <w:b/>
              </w:rPr>
              <w:t>8</w:t>
            </w:r>
          </w:p>
        </w:tc>
        <w:tc>
          <w:tcPr>
            <w:tcW w:w="697" w:type="dxa"/>
          </w:tcPr>
          <w:p w14:paraId="53D60217" w14:textId="77777777" w:rsidR="00D72082" w:rsidRPr="008C76C2" w:rsidRDefault="00D72082" w:rsidP="00EE4AFE">
            <w:pPr>
              <w:jc w:val="center"/>
              <w:rPr>
                <w:b/>
              </w:rPr>
            </w:pPr>
            <w:r w:rsidRPr="008C76C2">
              <w:rPr>
                <w:b/>
              </w:rPr>
              <w:t>9</w:t>
            </w:r>
          </w:p>
        </w:tc>
        <w:tc>
          <w:tcPr>
            <w:tcW w:w="697" w:type="dxa"/>
          </w:tcPr>
          <w:p w14:paraId="541AFDBA" w14:textId="77777777" w:rsidR="00D72082" w:rsidRPr="008C76C2" w:rsidRDefault="00D72082" w:rsidP="00EE4AFE">
            <w:pPr>
              <w:jc w:val="center"/>
              <w:rPr>
                <w:b/>
              </w:rPr>
            </w:pPr>
            <w:r w:rsidRPr="008C76C2">
              <w:rPr>
                <w:b/>
              </w:rPr>
              <w:t>10</w:t>
            </w:r>
          </w:p>
        </w:tc>
        <w:tc>
          <w:tcPr>
            <w:tcW w:w="697" w:type="dxa"/>
          </w:tcPr>
          <w:p w14:paraId="2A84AC74" w14:textId="77777777" w:rsidR="00D72082" w:rsidRPr="008C76C2" w:rsidRDefault="00D72082" w:rsidP="00EE4AFE">
            <w:pPr>
              <w:jc w:val="center"/>
              <w:rPr>
                <w:b/>
              </w:rPr>
            </w:pPr>
            <w:r w:rsidRPr="008C76C2">
              <w:rPr>
                <w:b/>
              </w:rPr>
              <w:t>11</w:t>
            </w:r>
          </w:p>
        </w:tc>
      </w:tr>
      <w:tr w:rsidR="00D72082" w:rsidRPr="008C76C2" w14:paraId="0A57E8AB" w14:textId="77777777" w:rsidTr="00D048FD">
        <w:tc>
          <w:tcPr>
            <w:tcW w:w="953" w:type="dxa"/>
          </w:tcPr>
          <w:p w14:paraId="161203AB" w14:textId="63DB1B6F" w:rsidR="00D72082" w:rsidRPr="008C76C2" w:rsidRDefault="00D72082" w:rsidP="00CE3529">
            <w:pPr>
              <w:rPr>
                <w:b/>
              </w:rPr>
            </w:pPr>
            <w:r w:rsidRPr="008C76C2">
              <w:rPr>
                <w:sz w:val="14"/>
                <w:szCs w:val="14"/>
              </w:rPr>
              <w:t>Adriano et al., 2012</w:t>
            </w:r>
            <w:r w:rsidRPr="008C76C2">
              <w:rPr>
                <w:sz w:val="14"/>
                <w:szCs w:val="14"/>
              </w:rPr>
              <w:fldChar w:fldCharType="begin"/>
            </w:r>
            <w:r w:rsidR="001A297B" w:rsidRPr="008C76C2">
              <w:rPr>
                <w:sz w:val="14"/>
                <w:szCs w:val="14"/>
              </w:rPr>
              <w:instrText xml:space="preserve"> ADDIN EN.CITE &lt;EndNote&gt;&lt;Cite&gt;&lt;Author&gt;Adriano&lt;/Author&gt;&lt;Year&gt;2012&lt;/Year&gt;&lt;RecNum&gt;13554&lt;/RecNum&gt;&lt;DisplayText&gt;&lt;style face="superscript"&gt;30&lt;/style&gt;&lt;/DisplayText&gt;&lt;record&gt;&lt;rec-number&gt;13554&lt;/rec-number&gt;&lt;foreign-keys&gt;&lt;key app="EN" db-id="fwzp02ptpv0a5ueewdtvas0qavsw9zs55xt9" timestamp="1494257974"&gt;13554&lt;/key&gt;&lt;/foreign-keys&gt;&lt;ref-type name="Journal Article"&gt;17&lt;/ref-type&gt;&lt;contributors&gt;&lt;authors&gt;&lt;author&gt;Adriano, F.&lt;/author&gt;&lt;author&gt;Caltagirone, C.&lt;/author&gt;&lt;author&gt;Spalletta, G.&lt;/author&gt;&lt;/authors&gt;&lt;/contributors&gt;&lt;auth-address&gt;(Adriano, Caltagirone, Spalletta) Laboratory of Clinical and Behavioural Neurology, Neuropsychiatric Section, IRCCS Santa Lucia Foundation, Via Ardeatina, 306, 00179 Rome, Italy (Caltagirone) Department of Neuroscience, Tor Vergata University, Rome, Italy&lt;/auth-address&gt;&lt;titles&gt;&lt;title&gt;Hippocampal volume reduction in first-episode and chronic schizophrenia: A review and meta-analysis&lt;/title&gt;&lt;secondary-title&gt;Neuroscientist&lt;/secondary-title&gt;&lt;/titles&gt;&lt;periodical&gt;&lt;full-title&gt;Neuroscientist&lt;/full-title&gt;&lt;/periodical&gt;&lt;pages&gt;180-200&lt;/pages&gt;&lt;volume&gt;18&lt;/volume&gt;&lt;number&gt;2&lt;/number&gt;&lt;dates&gt;&lt;year&gt;2012&lt;/year&gt;&lt;pub-dates&gt;&lt;date&gt;April&lt;/date&gt;&lt;/pub-dates&gt;&lt;/dates&gt;&lt;work-type&gt;Review&lt;/work-type&gt;&lt;urls&gt;&lt;related-urls&gt;&lt;url&gt;https://openathens.ovid.com/secure-ssl/home.oa?idpselect=https://kclidp.kcl.ac.uk/idp/shibboleth&amp;amp;entityID=https://kclidp.kcl.ac.uk/idp/shibboleth&amp;amp;?T=JS&amp;amp;CSC=Y&amp;amp;NEWS=N&amp;amp;PAGE=fulltext&amp;amp;D=emed14&amp;amp;AN=364565264&lt;/url&gt;&lt;url&gt;http://sfx.kcl.ac.uk/kings?sid=OVID:embase&amp;amp;id=pmid:&amp;amp;id=doi:10.1177%2F1073858410395147&amp;amp;genre=article&amp;amp;atitle=Hippocampal+volume+reduction+in+first-episode+and+chronic+schizophrenia%3A+A+review+and+meta-analysis&amp;amp;title=Neuroscientist&amp;amp;issn=1073-8584&amp;amp;date=2012&amp;amp;volume=18&amp;amp;issue=2&amp;amp;spage=180&amp;amp;aulast=Adriano+F.&amp;amp;isbn=&amp;amp;__char_set=utf8&lt;/url&gt;&lt;/related-urls&gt;&lt;/urls&gt;&lt;remote-database-name&gt;EmbaUI - 364565264&lt;/remote-database-name&gt;&lt;remote-database-provider&gt;Ovid Technologies&lt;/remote-database-provider&gt;&lt;/record&gt;&lt;/Cite&gt;&lt;/EndNote&gt;</w:instrText>
            </w:r>
            <w:r w:rsidRPr="008C76C2">
              <w:rPr>
                <w:sz w:val="14"/>
                <w:szCs w:val="14"/>
              </w:rPr>
              <w:fldChar w:fldCharType="separate"/>
            </w:r>
            <w:r w:rsidR="001A297B" w:rsidRPr="008C76C2">
              <w:rPr>
                <w:noProof/>
                <w:sz w:val="14"/>
                <w:szCs w:val="14"/>
                <w:vertAlign w:val="superscript"/>
              </w:rPr>
              <w:t>30</w:t>
            </w:r>
            <w:r w:rsidRPr="008C76C2">
              <w:rPr>
                <w:sz w:val="14"/>
                <w:szCs w:val="14"/>
              </w:rPr>
              <w:fldChar w:fldCharType="end"/>
            </w:r>
          </w:p>
        </w:tc>
        <w:tc>
          <w:tcPr>
            <w:tcW w:w="749" w:type="dxa"/>
          </w:tcPr>
          <w:p w14:paraId="4C236AD2" w14:textId="0CFCBA82" w:rsidR="00D72082" w:rsidRPr="008C76C2" w:rsidRDefault="00EC6206" w:rsidP="00EE4AFE">
            <w:pPr>
              <w:jc w:val="center"/>
            </w:pPr>
            <w:r w:rsidRPr="008C76C2">
              <w:t>Y</w:t>
            </w:r>
          </w:p>
        </w:tc>
        <w:tc>
          <w:tcPr>
            <w:tcW w:w="749" w:type="dxa"/>
          </w:tcPr>
          <w:p w14:paraId="05C5E0DF" w14:textId="1C220844" w:rsidR="00D72082" w:rsidRPr="008C76C2" w:rsidRDefault="00EC6206" w:rsidP="00EE4AFE">
            <w:pPr>
              <w:jc w:val="center"/>
            </w:pPr>
            <w:r w:rsidRPr="008C76C2">
              <w:t>N</w:t>
            </w:r>
          </w:p>
        </w:tc>
        <w:tc>
          <w:tcPr>
            <w:tcW w:w="748" w:type="dxa"/>
          </w:tcPr>
          <w:p w14:paraId="135071AE" w14:textId="1CBE7222" w:rsidR="00D72082" w:rsidRPr="008C76C2" w:rsidRDefault="00EC6206" w:rsidP="00EE4AFE">
            <w:pPr>
              <w:jc w:val="center"/>
            </w:pPr>
            <w:r w:rsidRPr="008C76C2">
              <w:t>Y</w:t>
            </w:r>
          </w:p>
        </w:tc>
        <w:tc>
          <w:tcPr>
            <w:tcW w:w="747" w:type="dxa"/>
          </w:tcPr>
          <w:p w14:paraId="1025C933" w14:textId="36911F2D" w:rsidR="00D72082" w:rsidRPr="008C76C2" w:rsidRDefault="00EC6206" w:rsidP="00EE4AFE">
            <w:pPr>
              <w:jc w:val="center"/>
            </w:pPr>
            <w:r w:rsidRPr="008C76C2">
              <w:t>N</w:t>
            </w:r>
          </w:p>
        </w:tc>
        <w:tc>
          <w:tcPr>
            <w:tcW w:w="747" w:type="dxa"/>
          </w:tcPr>
          <w:p w14:paraId="14A46AB8" w14:textId="4FFFF6A6" w:rsidR="00D72082" w:rsidRPr="008C76C2" w:rsidRDefault="00EC6206" w:rsidP="00EE4AFE">
            <w:pPr>
              <w:jc w:val="center"/>
            </w:pPr>
            <w:r w:rsidRPr="008C76C2">
              <w:t>Y</w:t>
            </w:r>
          </w:p>
        </w:tc>
        <w:tc>
          <w:tcPr>
            <w:tcW w:w="747" w:type="dxa"/>
          </w:tcPr>
          <w:p w14:paraId="029EC95F" w14:textId="5589D29E" w:rsidR="00D72082" w:rsidRPr="008C76C2" w:rsidRDefault="00EC6206" w:rsidP="00EE4AFE">
            <w:pPr>
              <w:jc w:val="center"/>
            </w:pPr>
            <w:r w:rsidRPr="008C76C2">
              <w:t>Y</w:t>
            </w:r>
          </w:p>
        </w:tc>
        <w:tc>
          <w:tcPr>
            <w:tcW w:w="747" w:type="dxa"/>
          </w:tcPr>
          <w:p w14:paraId="20A001A7" w14:textId="1D416C9D" w:rsidR="00D72082" w:rsidRPr="008C76C2" w:rsidRDefault="00EC6206" w:rsidP="00EE4AFE">
            <w:pPr>
              <w:jc w:val="center"/>
            </w:pPr>
            <w:r w:rsidRPr="008C76C2">
              <w:t>N</w:t>
            </w:r>
          </w:p>
        </w:tc>
        <w:tc>
          <w:tcPr>
            <w:tcW w:w="738" w:type="dxa"/>
          </w:tcPr>
          <w:p w14:paraId="356C29BB" w14:textId="34660912" w:rsidR="00D72082" w:rsidRPr="008C76C2" w:rsidRDefault="00EC6206" w:rsidP="00EE4AFE">
            <w:pPr>
              <w:jc w:val="center"/>
            </w:pPr>
            <w:r w:rsidRPr="008C76C2">
              <w:t>N</w:t>
            </w:r>
          </w:p>
        </w:tc>
        <w:tc>
          <w:tcPr>
            <w:tcW w:w="697" w:type="dxa"/>
          </w:tcPr>
          <w:p w14:paraId="1189AF0C" w14:textId="2FE5E543" w:rsidR="00D72082" w:rsidRPr="008C76C2" w:rsidRDefault="00EC6206" w:rsidP="00EE4AFE">
            <w:pPr>
              <w:jc w:val="center"/>
            </w:pPr>
            <w:r w:rsidRPr="008C76C2">
              <w:t>Y</w:t>
            </w:r>
          </w:p>
        </w:tc>
        <w:tc>
          <w:tcPr>
            <w:tcW w:w="697" w:type="dxa"/>
          </w:tcPr>
          <w:p w14:paraId="6A0D171B" w14:textId="2E2B17B9" w:rsidR="00D72082" w:rsidRPr="008C76C2" w:rsidRDefault="00EC6206" w:rsidP="00EE4AFE">
            <w:pPr>
              <w:jc w:val="center"/>
            </w:pPr>
            <w:r w:rsidRPr="008C76C2">
              <w:t>Y</w:t>
            </w:r>
          </w:p>
        </w:tc>
        <w:tc>
          <w:tcPr>
            <w:tcW w:w="697" w:type="dxa"/>
          </w:tcPr>
          <w:p w14:paraId="133C460C" w14:textId="38F7E402" w:rsidR="00D72082" w:rsidRPr="008C76C2" w:rsidRDefault="00EC6206" w:rsidP="00EE4AFE">
            <w:pPr>
              <w:jc w:val="center"/>
            </w:pPr>
            <w:r w:rsidRPr="008C76C2">
              <w:t>Y</w:t>
            </w:r>
          </w:p>
        </w:tc>
      </w:tr>
      <w:tr w:rsidR="00D72082" w:rsidRPr="008C76C2" w14:paraId="7BD9996C" w14:textId="77777777" w:rsidTr="00D048FD">
        <w:tc>
          <w:tcPr>
            <w:tcW w:w="953" w:type="dxa"/>
          </w:tcPr>
          <w:p w14:paraId="6985A556" w14:textId="15689F9F" w:rsidR="00D72082" w:rsidRPr="008C76C2" w:rsidRDefault="00D72082" w:rsidP="00CE3529">
            <w:pPr>
              <w:rPr>
                <w:b/>
              </w:rPr>
            </w:pPr>
            <w:r w:rsidRPr="008C76C2">
              <w:rPr>
                <w:sz w:val="14"/>
                <w:szCs w:val="14"/>
              </w:rPr>
              <w:t>Walter et al., 2016</w:t>
            </w:r>
            <w:r w:rsidRPr="008C76C2">
              <w:rPr>
                <w:sz w:val="14"/>
                <w:szCs w:val="14"/>
              </w:rPr>
              <w:fldChar w:fldCharType="begin">
                <w:fldData xml:space="preserve">PEVuZE5vdGU+PENpdGU+PEF1dGhvcj5XYWx0ZXI8L0F1dGhvcj48WWVhcj4yMDE2PC9ZZWFyPjxS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</w:fldData>
              </w:fldChar>
            </w:r>
            <w:r w:rsidR="001A297B" w:rsidRPr="008C76C2">
              <w:rPr>
                <w:sz w:val="14"/>
                <w:szCs w:val="14"/>
              </w:rPr>
              <w:instrText xml:space="preserve"> ADDIN EN.CITE </w:instrText>
            </w:r>
            <w:r w:rsidR="001A297B" w:rsidRPr="008C76C2">
              <w:rPr>
                <w:sz w:val="14"/>
                <w:szCs w:val="14"/>
              </w:rPr>
              <w:fldChar w:fldCharType="begin">
                <w:fldData xml:space="preserve">PEVuZE5vdGU+PENpdGU+PEF1dGhvcj5XYWx0ZXI8L0F1dGhvcj48WWVhcj4yMDE2PC9ZZWFyPjxS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</w:fldData>
              </w:fldChar>
            </w:r>
            <w:r w:rsidR="001A297B" w:rsidRPr="008C76C2">
              <w:rPr>
                <w:sz w:val="14"/>
                <w:szCs w:val="14"/>
              </w:rPr>
              <w:instrText xml:space="preserve"> ADDIN EN.CITE.DATA </w:instrText>
            </w:r>
            <w:r w:rsidR="001A297B" w:rsidRPr="008C76C2">
              <w:rPr>
                <w:sz w:val="14"/>
                <w:szCs w:val="14"/>
              </w:rPr>
            </w:r>
            <w:r w:rsidR="001A297B" w:rsidRPr="008C76C2">
              <w:rPr>
                <w:sz w:val="14"/>
                <w:szCs w:val="14"/>
              </w:rPr>
              <w:fldChar w:fldCharType="end"/>
            </w:r>
            <w:r w:rsidRPr="008C76C2">
              <w:rPr>
                <w:sz w:val="14"/>
                <w:szCs w:val="14"/>
              </w:rPr>
            </w:r>
            <w:r w:rsidRPr="008C76C2">
              <w:rPr>
                <w:sz w:val="14"/>
                <w:szCs w:val="14"/>
              </w:rPr>
              <w:fldChar w:fldCharType="separate"/>
            </w:r>
            <w:r w:rsidR="001A297B" w:rsidRPr="008C76C2">
              <w:rPr>
                <w:noProof/>
                <w:sz w:val="14"/>
                <w:szCs w:val="14"/>
                <w:vertAlign w:val="superscript"/>
              </w:rPr>
              <w:t>31</w:t>
            </w:r>
            <w:r w:rsidRPr="008C76C2">
              <w:rPr>
                <w:sz w:val="14"/>
                <w:szCs w:val="14"/>
              </w:rPr>
              <w:fldChar w:fldCharType="end"/>
            </w:r>
          </w:p>
        </w:tc>
        <w:tc>
          <w:tcPr>
            <w:tcW w:w="749" w:type="dxa"/>
          </w:tcPr>
          <w:p w14:paraId="4724BD71" w14:textId="70D582CD" w:rsidR="00D72082" w:rsidRPr="008C76C2" w:rsidRDefault="00EC6206" w:rsidP="00EE4AFE">
            <w:pPr>
              <w:jc w:val="center"/>
            </w:pPr>
            <w:r w:rsidRPr="008C76C2">
              <w:t>Y</w:t>
            </w:r>
          </w:p>
        </w:tc>
        <w:tc>
          <w:tcPr>
            <w:tcW w:w="749" w:type="dxa"/>
          </w:tcPr>
          <w:p w14:paraId="678472C9" w14:textId="46FE6A7E" w:rsidR="00D72082" w:rsidRPr="008C76C2" w:rsidRDefault="00EC6206" w:rsidP="00EE4AFE">
            <w:pPr>
              <w:jc w:val="center"/>
            </w:pPr>
            <w:r w:rsidRPr="008C76C2">
              <w:t>N</w:t>
            </w:r>
          </w:p>
        </w:tc>
        <w:tc>
          <w:tcPr>
            <w:tcW w:w="748" w:type="dxa"/>
          </w:tcPr>
          <w:p w14:paraId="5F3487F2" w14:textId="2747BC70" w:rsidR="00D72082" w:rsidRPr="008C76C2" w:rsidRDefault="00EC6206" w:rsidP="00EE4AFE">
            <w:pPr>
              <w:jc w:val="center"/>
            </w:pPr>
            <w:r w:rsidRPr="008C76C2">
              <w:t>Y</w:t>
            </w:r>
          </w:p>
        </w:tc>
        <w:tc>
          <w:tcPr>
            <w:tcW w:w="747" w:type="dxa"/>
          </w:tcPr>
          <w:p w14:paraId="7D504393" w14:textId="5DDEBCB3" w:rsidR="00D72082" w:rsidRPr="008C76C2" w:rsidRDefault="00EC6206" w:rsidP="00EE4AFE">
            <w:pPr>
              <w:jc w:val="center"/>
            </w:pPr>
            <w:r w:rsidRPr="008C76C2">
              <w:t>N</w:t>
            </w:r>
          </w:p>
        </w:tc>
        <w:tc>
          <w:tcPr>
            <w:tcW w:w="747" w:type="dxa"/>
          </w:tcPr>
          <w:p w14:paraId="0B3D577D" w14:textId="7287E545" w:rsidR="00D72082" w:rsidRPr="008C76C2" w:rsidRDefault="00EC6206" w:rsidP="00EE4AFE">
            <w:pPr>
              <w:jc w:val="center"/>
            </w:pPr>
            <w:r w:rsidRPr="008C76C2">
              <w:t>N</w:t>
            </w:r>
          </w:p>
        </w:tc>
        <w:tc>
          <w:tcPr>
            <w:tcW w:w="747" w:type="dxa"/>
          </w:tcPr>
          <w:p w14:paraId="4B521E44" w14:textId="22025C6E" w:rsidR="00D72082" w:rsidRPr="008C76C2" w:rsidRDefault="00EC6206" w:rsidP="00EE4AFE">
            <w:pPr>
              <w:jc w:val="center"/>
            </w:pPr>
            <w:r w:rsidRPr="008C76C2">
              <w:t>Y</w:t>
            </w:r>
          </w:p>
        </w:tc>
        <w:tc>
          <w:tcPr>
            <w:tcW w:w="747" w:type="dxa"/>
          </w:tcPr>
          <w:p w14:paraId="285FF7F6" w14:textId="742F4739" w:rsidR="00D72082" w:rsidRPr="008C76C2" w:rsidRDefault="00EC6206" w:rsidP="00EE4AFE">
            <w:pPr>
              <w:jc w:val="center"/>
            </w:pPr>
            <w:r w:rsidRPr="008C76C2">
              <w:t>Y</w:t>
            </w:r>
          </w:p>
        </w:tc>
        <w:tc>
          <w:tcPr>
            <w:tcW w:w="738" w:type="dxa"/>
          </w:tcPr>
          <w:p w14:paraId="04B8695E" w14:textId="7F36F27F" w:rsidR="00D72082" w:rsidRPr="008C76C2" w:rsidRDefault="00EC6206" w:rsidP="00EE4AFE">
            <w:pPr>
              <w:jc w:val="center"/>
            </w:pPr>
            <w:r w:rsidRPr="008C76C2">
              <w:t>N</w:t>
            </w:r>
          </w:p>
        </w:tc>
        <w:tc>
          <w:tcPr>
            <w:tcW w:w="697" w:type="dxa"/>
          </w:tcPr>
          <w:p w14:paraId="31AEFC30" w14:textId="49BEA1B9" w:rsidR="00D72082" w:rsidRPr="008C76C2" w:rsidRDefault="00EC6206" w:rsidP="00EE4AFE">
            <w:pPr>
              <w:jc w:val="center"/>
            </w:pPr>
            <w:r w:rsidRPr="008C76C2">
              <w:t>Y</w:t>
            </w:r>
          </w:p>
        </w:tc>
        <w:tc>
          <w:tcPr>
            <w:tcW w:w="697" w:type="dxa"/>
          </w:tcPr>
          <w:p w14:paraId="210D8A64" w14:textId="200F87D4" w:rsidR="00D72082" w:rsidRPr="008C76C2" w:rsidRDefault="00EC6206" w:rsidP="00EE4AFE">
            <w:pPr>
              <w:jc w:val="center"/>
            </w:pPr>
            <w:r w:rsidRPr="008C76C2">
              <w:t>Y</w:t>
            </w:r>
          </w:p>
        </w:tc>
        <w:tc>
          <w:tcPr>
            <w:tcW w:w="697" w:type="dxa"/>
          </w:tcPr>
          <w:p w14:paraId="1F82E6B6" w14:textId="56516F60" w:rsidR="00D72082" w:rsidRPr="008C76C2" w:rsidRDefault="00EC6206" w:rsidP="00EE4AFE">
            <w:pPr>
              <w:jc w:val="center"/>
            </w:pPr>
            <w:r w:rsidRPr="008C76C2">
              <w:t>Y</w:t>
            </w:r>
          </w:p>
        </w:tc>
      </w:tr>
      <w:tr w:rsidR="00D72082" w:rsidRPr="008C76C2" w14:paraId="38FDDD85" w14:textId="77777777" w:rsidTr="00D048FD">
        <w:tc>
          <w:tcPr>
            <w:tcW w:w="953" w:type="dxa"/>
          </w:tcPr>
          <w:p w14:paraId="65DFC51C" w14:textId="48C6BD12" w:rsidR="00D72082" w:rsidRPr="008C76C2" w:rsidRDefault="00D72082" w:rsidP="00CE3529">
            <w:pPr>
              <w:rPr>
                <w:b/>
              </w:rPr>
            </w:pPr>
            <w:r w:rsidRPr="008C76C2">
              <w:rPr>
                <w:sz w:val="14"/>
                <w:szCs w:val="14"/>
              </w:rPr>
              <w:t>Adriano et al., 2010</w:t>
            </w:r>
            <w:r w:rsidRPr="008C76C2">
              <w:rPr>
                <w:sz w:val="14"/>
                <w:szCs w:val="14"/>
              </w:rPr>
              <w:fldChar w:fldCharType="begin">
                <w:fldData xml:space="preserve">PEVuZE5vdGU+PENpdGU+PEF1dGhvcj5BZHJpYW5vPC9BdXRob3I+PFllYXI+MjAxMDwvWWVhcj48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PEVuZE5vdGU+PENpdGU+PEF1dGhvcj5BZHJpYW5vPC9BdXRob3I+PFllYXI+MjAxMDwvWWVhcj48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32</w:t>
            </w:r>
            <w:r w:rsidRPr="008C76C2">
              <w:rPr>
                <w:sz w:val="14"/>
                <w:szCs w:val="14"/>
              </w:rPr>
              <w:fldChar w:fldCharType="end"/>
            </w:r>
          </w:p>
        </w:tc>
        <w:tc>
          <w:tcPr>
            <w:tcW w:w="749" w:type="dxa"/>
          </w:tcPr>
          <w:p w14:paraId="5499AD32" w14:textId="1FDF3761" w:rsidR="00D72082" w:rsidRPr="008C76C2" w:rsidRDefault="00EC6206" w:rsidP="00EE4AFE">
            <w:pPr>
              <w:jc w:val="center"/>
            </w:pPr>
            <w:r w:rsidRPr="008C76C2">
              <w:t>Y</w:t>
            </w:r>
          </w:p>
        </w:tc>
        <w:tc>
          <w:tcPr>
            <w:tcW w:w="749" w:type="dxa"/>
          </w:tcPr>
          <w:p w14:paraId="269631D4" w14:textId="5601C6FB" w:rsidR="00D72082" w:rsidRPr="008C76C2" w:rsidRDefault="00EC6206" w:rsidP="00EE4AFE">
            <w:pPr>
              <w:jc w:val="center"/>
            </w:pPr>
            <w:r w:rsidRPr="008C76C2">
              <w:t>N</w:t>
            </w:r>
          </w:p>
        </w:tc>
        <w:tc>
          <w:tcPr>
            <w:tcW w:w="748" w:type="dxa"/>
          </w:tcPr>
          <w:p w14:paraId="6B02639C" w14:textId="1488630E" w:rsidR="00D72082" w:rsidRPr="008C76C2" w:rsidRDefault="00EC6206" w:rsidP="00EE4AFE">
            <w:pPr>
              <w:jc w:val="center"/>
            </w:pPr>
            <w:r w:rsidRPr="008C76C2">
              <w:t>Y</w:t>
            </w:r>
          </w:p>
        </w:tc>
        <w:tc>
          <w:tcPr>
            <w:tcW w:w="747" w:type="dxa"/>
          </w:tcPr>
          <w:p w14:paraId="55B45075" w14:textId="2A0197E6" w:rsidR="00D72082" w:rsidRPr="008C76C2" w:rsidRDefault="00EC6206" w:rsidP="00EE4AFE">
            <w:pPr>
              <w:jc w:val="center"/>
            </w:pPr>
            <w:r w:rsidRPr="008C76C2">
              <w:t>N</w:t>
            </w:r>
          </w:p>
        </w:tc>
        <w:tc>
          <w:tcPr>
            <w:tcW w:w="747" w:type="dxa"/>
          </w:tcPr>
          <w:p w14:paraId="017F6ADB" w14:textId="51F9B493" w:rsidR="00D72082" w:rsidRPr="008C76C2" w:rsidRDefault="00EC6206" w:rsidP="00EE4AFE">
            <w:pPr>
              <w:jc w:val="center"/>
            </w:pPr>
            <w:r w:rsidRPr="008C76C2">
              <w:t>N</w:t>
            </w:r>
          </w:p>
        </w:tc>
        <w:tc>
          <w:tcPr>
            <w:tcW w:w="747" w:type="dxa"/>
          </w:tcPr>
          <w:p w14:paraId="1032F894" w14:textId="28434D05" w:rsidR="00D72082" w:rsidRPr="008C76C2" w:rsidRDefault="00EC6206" w:rsidP="00EE4AFE">
            <w:pPr>
              <w:jc w:val="center"/>
            </w:pPr>
            <w:r w:rsidRPr="008C76C2">
              <w:t>Y</w:t>
            </w:r>
          </w:p>
        </w:tc>
        <w:tc>
          <w:tcPr>
            <w:tcW w:w="747" w:type="dxa"/>
          </w:tcPr>
          <w:p w14:paraId="0E76EEE8" w14:textId="43AE6434" w:rsidR="00D72082" w:rsidRPr="008C76C2" w:rsidRDefault="00EC6206" w:rsidP="00EE4AFE">
            <w:pPr>
              <w:jc w:val="center"/>
            </w:pPr>
            <w:r w:rsidRPr="008C76C2">
              <w:t>N</w:t>
            </w:r>
          </w:p>
        </w:tc>
        <w:tc>
          <w:tcPr>
            <w:tcW w:w="738" w:type="dxa"/>
          </w:tcPr>
          <w:p w14:paraId="03B7EE8C" w14:textId="25546976" w:rsidR="00D72082" w:rsidRPr="008C76C2" w:rsidRDefault="00EC6206" w:rsidP="00EE4AFE">
            <w:pPr>
              <w:jc w:val="center"/>
            </w:pPr>
            <w:r w:rsidRPr="008C76C2">
              <w:t>N</w:t>
            </w:r>
          </w:p>
        </w:tc>
        <w:tc>
          <w:tcPr>
            <w:tcW w:w="697" w:type="dxa"/>
          </w:tcPr>
          <w:p w14:paraId="42472BCA" w14:textId="7BAE29BF" w:rsidR="00D72082" w:rsidRPr="008C76C2" w:rsidRDefault="00EC6206" w:rsidP="00EE4AFE">
            <w:pPr>
              <w:jc w:val="center"/>
            </w:pPr>
            <w:r w:rsidRPr="008C76C2">
              <w:t>Y</w:t>
            </w:r>
          </w:p>
        </w:tc>
        <w:tc>
          <w:tcPr>
            <w:tcW w:w="697" w:type="dxa"/>
          </w:tcPr>
          <w:p w14:paraId="3F67CC0C" w14:textId="7FD17693" w:rsidR="00D72082" w:rsidRPr="008C76C2" w:rsidRDefault="00EC6206" w:rsidP="00EE4AFE">
            <w:pPr>
              <w:jc w:val="center"/>
            </w:pPr>
            <w:r w:rsidRPr="008C76C2">
              <w:t>Y</w:t>
            </w:r>
          </w:p>
        </w:tc>
        <w:tc>
          <w:tcPr>
            <w:tcW w:w="697" w:type="dxa"/>
          </w:tcPr>
          <w:p w14:paraId="0C0BBA7C" w14:textId="59DFB75D" w:rsidR="00D72082" w:rsidRPr="008C76C2" w:rsidRDefault="00EC6206" w:rsidP="00EE4AFE">
            <w:pPr>
              <w:jc w:val="center"/>
            </w:pPr>
            <w:r w:rsidRPr="008C76C2">
              <w:t>Y</w:t>
            </w:r>
          </w:p>
        </w:tc>
      </w:tr>
      <w:tr w:rsidR="00D72082" w:rsidRPr="008C76C2" w14:paraId="721B2791" w14:textId="77777777" w:rsidTr="00D048FD">
        <w:tc>
          <w:tcPr>
            <w:tcW w:w="953" w:type="dxa"/>
          </w:tcPr>
          <w:p w14:paraId="7E28132D" w14:textId="7EC42F11" w:rsidR="00D72082" w:rsidRPr="008C76C2" w:rsidRDefault="00D72082" w:rsidP="00CE3529">
            <w:pPr>
              <w:rPr>
                <w:b/>
              </w:rPr>
            </w:pPr>
            <w:r w:rsidRPr="008C76C2">
              <w:rPr>
                <w:sz w:val="14"/>
                <w:szCs w:val="14"/>
              </w:rPr>
              <w:t>Haijma et al., 2013</w:t>
            </w:r>
            <w:r w:rsidRPr="008C76C2">
              <w:rPr>
                <w:sz w:val="14"/>
                <w:szCs w:val="14"/>
              </w:rPr>
              <w:fldChar w:fldCharType="begin"/>
            </w:r>
            <w:r w:rsidR="00B57508" w:rsidRPr="008C76C2">
              <w:rPr>
                <w:sz w:val="14"/>
                <w:szCs w:val="14"/>
              </w:rPr>
              <w:instrText xml:space="preserve"> ADDIN EN.CITE &lt;EndNote&gt;&lt;Cite&gt;&lt;Author&gt;Haijma&lt;/Author&gt;&lt;Year&gt;2013&lt;/Year&gt;&lt;RecNum&gt;6513&lt;/RecNum&gt;&lt;DisplayText&gt;&lt;style face="superscript"&gt;33&lt;/style&gt;&lt;/DisplayText&gt;&lt;record&gt;&lt;rec-number&gt;6513&lt;/rec-number&gt;&lt;foreign-keys&gt;&lt;key app="EN" db-id="fwzp02ptpv0a5ueewdtvas0qavsw9zs55xt9" timestamp="1479726777"&gt;6513&lt;/key&gt;&lt;/foreign-keys&gt;&lt;ref-type name="Journal Article"&gt;17&lt;/ref-type&gt;&lt;contributors&gt;&lt;authors&gt;&lt;author&gt;Haijma, S. V.&lt;/author&gt;&lt;author&gt;Van Haren, N.&lt;/author&gt;&lt;author&gt;Cahn, W.&lt;/author&gt;&lt;author&gt;Koolschijn, P. C.&lt;/author&gt;&lt;author&gt;Hulshoff Pol, H. E.&lt;/author&gt;&lt;author&gt;Kahn, R. S.&lt;/author&gt;&lt;/authors&gt;&lt;/contributors&gt;&lt;auth-address&gt;Department of Psychiatry, University Medical Center Utrecht, Utrecht, Netherlands. s.v.haijma@umcutrecht.nl&lt;/auth-address&gt;&lt;titles&gt;&lt;title&gt;Brain volumes in schizophrenia: a meta-analysis in over 18 000 subjects&lt;/title&gt;&lt;secondary-title&gt;Schizophr Bull&lt;/secondary-title&gt;&lt;/titles&gt;&lt;periodical&gt;&lt;full-title&gt;Schizophr Bull&lt;/full-title&gt;&lt;/periodical&gt;&lt;pages&gt;1129-38&lt;/pages&gt;&lt;volume&gt;39&lt;/volume&gt;&lt;number&gt;5&lt;/number&gt;&lt;keywords&gt;&lt;keyword&gt;Brain/*pathology&lt;/keyword&gt;&lt;keyword&gt;Humans&lt;/keyword&gt;&lt;keyword&gt;Schizophrenia/epidemiology/*pathology&lt;/keyword&gt;&lt;keyword&gt;antipsychotic medication&lt;/keyword&gt;&lt;keyword&gt;brain volumes&lt;/keyword&gt;&lt;keyword&gt;magnetic resonance imaging&lt;/keyword&gt;&lt;keyword&gt;meta-analysis&lt;/keyword&gt;&lt;keyword&gt;schizophrenia&lt;/keyword&gt;&lt;/keywords&gt;&lt;dates&gt;&lt;year&gt;2013&lt;/year&gt;&lt;pub-dates&gt;&lt;date&gt;Sep&lt;/date&gt;&lt;/pub-dates&gt;&lt;/dates&gt;&lt;isbn&gt;1745-1701 (Electronic)&amp;#xD;0586-7614 (Linking)&lt;/isbn&gt;&lt;accession-num&gt;23042112&lt;/accession-num&gt;&lt;urls&gt;&lt;related-urls&gt;&lt;url&gt;http://www.ncbi.nlm.nih.gov/pubmed/23042112&lt;/url&gt;&lt;/related-urls&gt;&lt;/urls&gt;&lt;custom2&gt;PMC3756785&lt;/custom2&gt;&lt;electronic-resource-num&gt;10.1093/schbul/sbs118&lt;/electronic-resource-num&gt;&lt;/record&gt;&lt;/Cite&gt;&lt;/EndNote&gt;</w:instrText>
            </w:r>
            <w:r w:rsidRPr="008C76C2">
              <w:rPr>
                <w:sz w:val="14"/>
                <w:szCs w:val="14"/>
              </w:rPr>
              <w:fldChar w:fldCharType="separate"/>
            </w:r>
            <w:r w:rsidR="00B57508" w:rsidRPr="008C76C2">
              <w:rPr>
                <w:noProof/>
                <w:sz w:val="14"/>
                <w:szCs w:val="14"/>
                <w:vertAlign w:val="superscript"/>
              </w:rPr>
              <w:t>33</w:t>
            </w:r>
            <w:r w:rsidRPr="008C76C2">
              <w:rPr>
                <w:sz w:val="14"/>
                <w:szCs w:val="14"/>
              </w:rPr>
              <w:fldChar w:fldCharType="end"/>
            </w:r>
          </w:p>
        </w:tc>
        <w:tc>
          <w:tcPr>
            <w:tcW w:w="749" w:type="dxa"/>
          </w:tcPr>
          <w:p w14:paraId="627499B6" w14:textId="18048C5D" w:rsidR="00D72082" w:rsidRPr="008C76C2" w:rsidRDefault="000E068C" w:rsidP="00EE4AFE">
            <w:pPr>
              <w:jc w:val="center"/>
            </w:pPr>
            <w:r w:rsidRPr="008C76C2">
              <w:t>Y</w:t>
            </w:r>
          </w:p>
        </w:tc>
        <w:tc>
          <w:tcPr>
            <w:tcW w:w="749" w:type="dxa"/>
          </w:tcPr>
          <w:p w14:paraId="2E39B868" w14:textId="071318E8" w:rsidR="00D72082" w:rsidRPr="008C76C2" w:rsidRDefault="000E068C" w:rsidP="00EE4AFE">
            <w:pPr>
              <w:jc w:val="center"/>
            </w:pPr>
            <w:r w:rsidRPr="008C76C2">
              <w:t>N</w:t>
            </w:r>
          </w:p>
        </w:tc>
        <w:tc>
          <w:tcPr>
            <w:tcW w:w="748" w:type="dxa"/>
          </w:tcPr>
          <w:p w14:paraId="776426B9" w14:textId="670E339D" w:rsidR="00D72082" w:rsidRPr="008C76C2" w:rsidRDefault="000E068C" w:rsidP="00EE4AFE">
            <w:pPr>
              <w:jc w:val="center"/>
            </w:pPr>
            <w:r w:rsidRPr="008C76C2">
              <w:t>N</w:t>
            </w:r>
          </w:p>
        </w:tc>
        <w:tc>
          <w:tcPr>
            <w:tcW w:w="747" w:type="dxa"/>
          </w:tcPr>
          <w:p w14:paraId="582E8935" w14:textId="7D035C3D" w:rsidR="00D72082" w:rsidRPr="008C76C2" w:rsidRDefault="000E068C" w:rsidP="00EE4AFE">
            <w:pPr>
              <w:jc w:val="center"/>
            </w:pPr>
            <w:r w:rsidRPr="008C76C2">
              <w:t>N</w:t>
            </w:r>
          </w:p>
        </w:tc>
        <w:tc>
          <w:tcPr>
            <w:tcW w:w="747" w:type="dxa"/>
          </w:tcPr>
          <w:p w14:paraId="0C5295CA" w14:textId="2C03D9F1" w:rsidR="00D72082" w:rsidRPr="008C76C2" w:rsidRDefault="000E068C" w:rsidP="00EE4AFE">
            <w:pPr>
              <w:jc w:val="center"/>
            </w:pPr>
            <w:r w:rsidRPr="008C76C2">
              <w:t>N</w:t>
            </w:r>
          </w:p>
        </w:tc>
        <w:tc>
          <w:tcPr>
            <w:tcW w:w="747" w:type="dxa"/>
          </w:tcPr>
          <w:p w14:paraId="57493090" w14:textId="27F7F670" w:rsidR="00D72082" w:rsidRPr="008C76C2" w:rsidRDefault="000E068C" w:rsidP="00EE4AFE">
            <w:pPr>
              <w:jc w:val="center"/>
            </w:pPr>
            <w:r w:rsidRPr="008C76C2">
              <w:t>Y</w:t>
            </w:r>
          </w:p>
        </w:tc>
        <w:tc>
          <w:tcPr>
            <w:tcW w:w="747" w:type="dxa"/>
          </w:tcPr>
          <w:p w14:paraId="2DD8D769" w14:textId="58C9CE08" w:rsidR="00D72082" w:rsidRPr="008C76C2" w:rsidRDefault="000E068C" w:rsidP="00EE4AFE">
            <w:pPr>
              <w:jc w:val="center"/>
            </w:pPr>
            <w:r w:rsidRPr="008C76C2">
              <w:t>N</w:t>
            </w:r>
          </w:p>
        </w:tc>
        <w:tc>
          <w:tcPr>
            <w:tcW w:w="738" w:type="dxa"/>
          </w:tcPr>
          <w:p w14:paraId="72CC9B7A" w14:textId="5622C49D" w:rsidR="00D72082" w:rsidRPr="008C76C2" w:rsidRDefault="000E068C" w:rsidP="00EE4AFE">
            <w:pPr>
              <w:jc w:val="center"/>
            </w:pPr>
            <w:r w:rsidRPr="008C76C2">
              <w:t>N</w:t>
            </w:r>
          </w:p>
        </w:tc>
        <w:tc>
          <w:tcPr>
            <w:tcW w:w="697" w:type="dxa"/>
          </w:tcPr>
          <w:p w14:paraId="2E758A56" w14:textId="4D9689E4" w:rsidR="00D72082" w:rsidRPr="008C76C2" w:rsidRDefault="000E068C" w:rsidP="00EE4AFE">
            <w:pPr>
              <w:jc w:val="center"/>
            </w:pPr>
            <w:r w:rsidRPr="008C76C2">
              <w:t>Y</w:t>
            </w:r>
          </w:p>
        </w:tc>
        <w:tc>
          <w:tcPr>
            <w:tcW w:w="697" w:type="dxa"/>
          </w:tcPr>
          <w:p w14:paraId="6E48D82F" w14:textId="110502F5" w:rsidR="00D72082" w:rsidRPr="008C76C2" w:rsidRDefault="000E068C" w:rsidP="00EE4AFE">
            <w:pPr>
              <w:jc w:val="center"/>
            </w:pPr>
            <w:r w:rsidRPr="008C76C2">
              <w:t>Y</w:t>
            </w:r>
          </w:p>
        </w:tc>
        <w:tc>
          <w:tcPr>
            <w:tcW w:w="697" w:type="dxa"/>
          </w:tcPr>
          <w:p w14:paraId="7B9A8632" w14:textId="4F770229" w:rsidR="00D72082" w:rsidRPr="008C76C2" w:rsidRDefault="000E068C" w:rsidP="00EE4AFE">
            <w:pPr>
              <w:jc w:val="center"/>
            </w:pPr>
            <w:r w:rsidRPr="008C76C2">
              <w:t>Y</w:t>
            </w:r>
          </w:p>
        </w:tc>
      </w:tr>
      <w:tr w:rsidR="00D72082" w:rsidRPr="008C76C2" w14:paraId="38AC2B7D" w14:textId="77777777" w:rsidTr="00D048FD">
        <w:tc>
          <w:tcPr>
            <w:tcW w:w="953" w:type="dxa"/>
          </w:tcPr>
          <w:p w14:paraId="16C9EC2D" w14:textId="0827AB26" w:rsidR="00D72082" w:rsidRPr="008C76C2" w:rsidRDefault="00D72082" w:rsidP="00CE3529">
            <w:pPr>
              <w:rPr>
                <w:b/>
              </w:rPr>
            </w:pPr>
            <w:r w:rsidRPr="008C76C2">
              <w:rPr>
                <w:sz w:val="14"/>
                <w:szCs w:val="14"/>
              </w:rPr>
              <w:t>Vita and de Peri, 2007</w:t>
            </w:r>
            <w:r w:rsidRPr="008C76C2">
              <w:rPr>
                <w:sz w:val="14"/>
                <w:szCs w:val="14"/>
              </w:rPr>
              <w:fldChar w:fldCharType="begin"/>
            </w:r>
            <w:r w:rsidR="00B57508" w:rsidRPr="008C76C2">
              <w:rPr>
                <w:sz w:val="14"/>
                <w:szCs w:val="14"/>
              </w:rPr>
              <w:instrText xml:space="preserve"> ADDIN EN.CITE &lt;EndNote&gt;&lt;Cite&gt;&lt;Author&gt;Vita&lt;/Author&gt;&lt;Year&gt;2007&lt;/Year&gt;&lt;RecNum&gt;13996&lt;/RecNum&gt;&lt;DisplayText&gt;&lt;style face="superscript"&gt;34&lt;/style&gt;&lt;/DisplayText&gt;&lt;record&gt;&lt;rec-number&gt;13996&lt;/rec-number&gt;&lt;foreign-keys&gt;&lt;key app="EN" db-id="fwzp02ptpv0a5ueewdtvas0qavsw9zs55xt9" timestamp="1494257978"&gt;13996&lt;/key&gt;&lt;/foreign-keys&gt;&lt;ref-type name="Journal Article"&gt;17&lt;/ref-type&gt;&lt;contributors&gt;&lt;authors&gt;&lt;author&gt;Vita, A.&lt;/author&gt;&lt;author&gt;de Peri, L.&lt;/author&gt;&lt;/authors&gt;&lt;/contributors&gt;&lt;auth-address&gt;de Peri, L.: luca_de_peri@libero.it&amp;#xD;Vita, A.: Psychiatric Unit, University of Brescia, Brescia, Italy&amp;#xD;de Peri, L.: University of Milan, Milan, Italy&lt;/auth-address&gt;&lt;titles&gt;&lt;title&gt;Hippocampal and amygdala volume reductions in first-episode schizophrenia&lt;/title&gt;&lt;secondary-title&gt;The British Journal of Psychiatry&lt;/secondary-title&gt;&lt;/titles&gt;&lt;periodical&gt;&lt;full-title&gt;The British Journal of Psychiatry&lt;/full-title&gt;&lt;/periodical&gt;&lt;pages&gt;271&lt;/pages&gt;&lt;volume&gt;190&lt;/volume&gt;&lt;number&gt;3&lt;/number&gt;&lt;dates&gt;&lt;year&gt;2007&lt;/year&gt;&lt;pub-dates&gt;&lt;date&gt;Mar&lt;/date&gt;&lt;/pub-dates&gt;&lt;/dates&gt;&lt;accession-num&gt;2007-04616-019&lt;/accession-num&gt;&lt;urls&gt;&lt;related-urls&gt;&lt;url&gt;https://openathens.ovid.com/secure-ssl/home.oa?idpselect=https://kclidp.kcl.ac.uk/idp/shibboleth&amp;amp;entityID=https://kclidp.kcl.ac.uk/idp/shibboleth&amp;amp;?T=JS&amp;amp;CSC=Y&amp;amp;NEWS=N&amp;amp;PAGE=fulltext&amp;amp;D=psyc5&amp;amp;AN=2007-04616-019&lt;/url&gt;&lt;url&gt;http://sfx.kcl.ac.uk/kings?sid=OVID:psycdb&amp;amp;id=pmid:&amp;amp;id=doi:10.1192%2Fbjp.190.3.271&amp;amp;genre=article&amp;amp;atitle=Hippocampal+and+amygdala+volume+reductions+in+first-episode+schizophrenia.&amp;amp;title=The+British+Journal+of+Psychiatry&amp;amp;issn=0007-1250&amp;amp;date=2007&amp;amp;volume=190&amp;amp;issue=3&amp;amp;spage=271&amp;amp;aulast=Vita%2C+A&amp;amp;isbn=&amp;amp;__char_set=utf8&lt;/url&gt;&lt;/related-urls&gt;&lt;/urls&gt;&lt;remote-database-name&gt;PsycINFO&lt;/remote-database-name&gt;&lt;remote-database-provider&gt;Ovid Technologies&lt;/remote-database-provider&gt;&lt;/record&gt;&lt;/Cite&gt;&lt;/EndNote&gt;</w:instrText>
            </w:r>
            <w:r w:rsidRPr="008C76C2">
              <w:rPr>
                <w:sz w:val="14"/>
                <w:szCs w:val="14"/>
              </w:rPr>
              <w:fldChar w:fldCharType="separate"/>
            </w:r>
            <w:r w:rsidR="00B57508" w:rsidRPr="008C76C2">
              <w:rPr>
                <w:noProof/>
                <w:sz w:val="14"/>
                <w:szCs w:val="14"/>
                <w:vertAlign w:val="superscript"/>
              </w:rPr>
              <w:t>34</w:t>
            </w:r>
            <w:r w:rsidRPr="008C76C2">
              <w:rPr>
                <w:sz w:val="14"/>
                <w:szCs w:val="14"/>
              </w:rPr>
              <w:fldChar w:fldCharType="end"/>
            </w:r>
          </w:p>
        </w:tc>
        <w:tc>
          <w:tcPr>
            <w:tcW w:w="749" w:type="dxa"/>
          </w:tcPr>
          <w:p w14:paraId="5B762F9F" w14:textId="1432AFD6" w:rsidR="00D72082" w:rsidRPr="008C76C2" w:rsidRDefault="000E068C" w:rsidP="00EE4AFE">
            <w:pPr>
              <w:jc w:val="center"/>
            </w:pPr>
            <w:r w:rsidRPr="008C76C2">
              <w:t>Y</w:t>
            </w:r>
          </w:p>
        </w:tc>
        <w:tc>
          <w:tcPr>
            <w:tcW w:w="749" w:type="dxa"/>
          </w:tcPr>
          <w:p w14:paraId="600DC638" w14:textId="71121BB3" w:rsidR="00D72082" w:rsidRPr="008C76C2" w:rsidRDefault="000E068C" w:rsidP="00EE4AFE">
            <w:pPr>
              <w:jc w:val="center"/>
            </w:pPr>
            <w:r w:rsidRPr="008C76C2">
              <w:t>N</w:t>
            </w:r>
          </w:p>
        </w:tc>
        <w:tc>
          <w:tcPr>
            <w:tcW w:w="748" w:type="dxa"/>
          </w:tcPr>
          <w:p w14:paraId="0B7A3BEC" w14:textId="6B0C81BC" w:rsidR="00D72082" w:rsidRPr="008C76C2" w:rsidRDefault="000E068C" w:rsidP="00EE4AFE">
            <w:pPr>
              <w:jc w:val="center"/>
            </w:pPr>
            <w:r w:rsidRPr="008C76C2">
              <w:t>Y</w:t>
            </w:r>
          </w:p>
        </w:tc>
        <w:tc>
          <w:tcPr>
            <w:tcW w:w="747" w:type="dxa"/>
          </w:tcPr>
          <w:p w14:paraId="6B597D96" w14:textId="2F21D9D0" w:rsidR="00D72082" w:rsidRPr="008C76C2" w:rsidRDefault="000E068C" w:rsidP="00EE4AFE">
            <w:pPr>
              <w:jc w:val="center"/>
            </w:pPr>
            <w:r w:rsidRPr="008C76C2">
              <w:t>N</w:t>
            </w:r>
          </w:p>
        </w:tc>
        <w:tc>
          <w:tcPr>
            <w:tcW w:w="747" w:type="dxa"/>
          </w:tcPr>
          <w:p w14:paraId="6333CDD0" w14:textId="05F944B8" w:rsidR="00D72082" w:rsidRPr="008C76C2" w:rsidRDefault="000E068C" w:rsidP="00EE4AFE">
            <w:pPr>
              <w:jc w:val="center"/>
            </w:pPr>
            <w:r w:rsidRPr="008C76C2">
              <w:t>N</w:t>
            </w:r>
          </w:p>
        </w:tc>
        <w:tc>
          <w:tcPr>
            <w:tcW w:w="747" w:type="dxa"/>
          </w:tcPr>
          <w:p w14:paraId="556B9B2C" w14:textId="43B518AD" w:rsidR="00D72082" w:rsidRPr="008C76C2" w:rsidRDefault="000E068C" w:rsidP="00EE4AFE">
            <w:pPr>
              <w:jc w:val="center"/>
            </w:pPr>
            <w:r w:rsidRPr="008C76C2">
              <w:t>N</w:t>
            </w:r>
          </w:p>
        </w:tc>
        <w:tc>
          <w:tcPr>
            <w:tcW w:w="747" w:type="dxa"/>
          </w:tcPr>
          <w:p w14:paraId="1C2CD56E" w14:textId="0F9D3D3D" w:rsidR="00D72082" w:rsidRPr="008C76C2" w:rsidRDefault="000E068C" w:rsidP="00EE4AFE">
            <w:pPr>
              <w:jc w:val="center"/>
            </w:pPr>
            <w:r w:rsidRPr="008C76C2">
              <w:t>N</w:t>
            </w:r>
          </w:p>
        </w:tc>
        <w:tc>
          <w:tcPr>
            <w:tcW w:w="738" w:type="dxa"/>
          </w:tcPr>
          <w:p w14:paraId="7F04ACC2" w14:textId="56C6B6CF" w:rsidR="00D72082" w:rsidRPr="008C76C2" w:rsidRDefault="000E068C" w:rsidP="00EE4AFE">
            <w:pPr>
              <w:jc w:val="center"/>
            </w:pPr>
            <w:r w:rsidRPr="008C76C2">
              <w:t>N</w:t>
            </w:r>
          </w:p>
        </w:tc>
        <w:tc>
          <w:tcPr>
            <w:tcW w:w="697" w:type="dxa"/>
          </w:tcPr>
          <w:p w14:paraId="71647979" w14:textId="11736B6B" w:rsidR="00D72082" w:rsidRPr="008C76C2" w:rsidRDefault="000E068C" w:rsidP="00EE4AFE">
            <w:pPr>
              <w:jc w:val="center"/>
            </w:pPr>
            <w:r w:rsidRPr="008C76C2">
              <w:t>Y</w:t>
            </w:r>
          </w:p>
        </w:tc>
        <w:tc>
          <w:tcPr>
            <w:tcW w:w="697" w:type="dxa"/>
          </w:tcPr>
          <w:p w14:paraId="3694FF7C" w14:textId="4C96F592" w:rsidR="00D72082" w:rsidRPr="008C76C2" w:rsidRDefault="000E068C" w:rsidP="00EE4AFE">
            <w:pPr>
              <w:jc w:val="center"/>
            </w:pPr>
            <w:r w:rsidRPr="008C76C2">
              <w:t>N</w:t>
            </w:r>
          </w:p>
        </w:tc>
        <w:tc>
          <w:tcPr>
            <w:tcW w:w="697" w:type="dxa"/>
          </w:tcPr>
          <w:p w14:paraId="0D19FA83" w14:textId="79F6C98A" w:rsidR="00D72082" w:rsidRPr="008C76C2" w:rsidRDefault="000E068C" w:rsidP="00EE4AFE">
            <w:pPr>
              <w:jc w:val="center"/>
            </w:pPr>
            <w:r w:rsidRPr="008C76C2">
              <w:t>Y</w:t>
            </w:r>
          </w:p>
        </w:tc>
      </w:tr>
      <w:tr w:rsidR="00D72082" w:rsidRPr="008C76C2" w14:paraId="27B6525B" w14:textId="77777777" w:rsidTr="00D048FD">
        <w:tc>
          <w:tcPr>
            <w:tcW w:w="953" w:type="dxa"/>
          </w:tcPr>
          <w:p w14:paraId="400D2138" w14:textId="603325E2" w:rsidR="00D72082" w:rsidRPr="008C76C2" w:rsidRDefault="00D72082" w:rsidP="00CE3529">
            <w:pPr>
              <w:rPr>
                <w:sz w:val="14"/>
                <w:szCs w:val="14"/>
              </w:rPr>
            </w:pPr>
            <w:r w:rsidRPr="008C76C2">
              <w:rPr>
                <w:sz w:val="14"/>
                <w:szCs w:val="14"/>
              </w:rPr>
              <w:t>de Peri et al., 2012</w:t>
            </w:r>
            <w:r w:rsidRPr="008C76C2">
              <w:rPr>
                <w:sz w:val="14"/>
                <w:szCs w:val="14"/>
              </w:rPr>
              <w:fldChar w:fldCharType="begin">
                <w:fldData xml:space="preserve">PEVuZE5vdGU+PENpdGU+PEF1dGhvcj5kZSBQZXJpPC9BdXRob3I+PFllYXI+MjAxMjwvWWVhcj48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PEVuZE5vdGU+PENpdGU+PEF1dGhvcj5kZSBQZXJpPC9BdXRob3I+PFllYXI+MjAxMjwvWWVhcj48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35</w:t>
            </w:r>
            <w:r w:rsidRPr="008C76C2">
              <w:rPr>
                <w:sz w:val="14"/>
                <w:szCs w:val="14"/>
              </w:rPr>
              <w:fldChar w:fldCharType="end"/>
            </w:r>
          </w:p>
        </w:tc>
        <w:tc>
          <w:tcPr>
            <w:tcW w:w="749" w:type="dxa"/>
          </w:tcPr>
          <w:p w14:paraId="52C02DC5" w14:textId="1544DBA8" w:rsidR="00D72082" w:rsidRPr="008C76C2" w:rsidRDefault="000E068C" w:rsidP="00EE4AFE">
            <w:pPr>
              <w:jc w:val="center"/>
            </w:pPr>
            <w:r w:rsidRPr="008C76C2">
              <w:t>Y</w:t>
            </w:r>
          </w:p>
        </w:tc>
        <w:tc>
          <w:tcPr>
            <w:tcW w:w="749" w:type="dxa"/>
          </w:tcPr>
          <w:p w14:paraId="31A8C2E6" w14:textId="318C5374" w:rsidR="00D72082" w:rsidRPr="008C76C2" w:rsidRDefault="000E068C" w:rsidP="00EE4AFE">
            <w:pPr>
              <w:jc w:val="center"/>
            </w:pPr>
            <w:r w:rsidRPr="008C76C2">
              <w:t>N</w:t>
            </w:r>
          </w:p>
        </w:tc>
        <w:tc>
          <w:tcPr>
            <w:tcW w:w="748" w:type="dxa"/>
          </w:tcPr>
          <w:p w14:paraId="3249AD59" w14:textId="057EC9E0" w:rsidR="00D72082" w:rsidRPr="008C76C2" w:rsidRDefault="000E068C" w:rsidP="00EE4AFE">
            <w:pPr>
              <w:jc w:val="center"/>
            </w:pPr>
            <w:r w:rsidRPr="008C76C2">
              <w:t>Y</w:t>
            </w:r>
          </w:p>
        </w:tc>
        <w:tc>
          <w:tcPr>
            <w:tcW w:w="747" w:type="dxa"/>
          </w:tcPr>
          <w:p w14:paraId="4F8C0739" w14:textId="16CCDC78" w:rsidR="00D72082" w:rsidRPr="008C76C2" w:rsidRDefault="000E068C" w:rsidP="00EE4AFE">
            <w:pPr>
              <w:jc w:val="center"/>
            </w:pPr>
            <w:r w:rsidRPr="008C76C2">
              <w:t>N</w:t>
            </w:r>
          </w:p>
        </w:tc>
        <w:tc>
          <w:tcPr>
            <w:tcW w:w="747" w:type="dxa"/>
          </w:tcPr>
          <w:p w14:paraId="49FDF205" w14:textId="156B4D0A" w:rsidR="00D72082" w:rsidRPr="008C76C2" w:rsidRDefault="000E068C" w:rsidP="00EE4AFE">
            <w:pPr>
              <w:jc w:val="center"/>
            </w:pPr>
            <w:r w:rsidRPr="008C76C2">
              <w:t>N</w:t>
            </w:r>
          </w:p>
        </w:tc>
        <w:tc>
          <w:tcPr>
            <w:tcW w:w="747" w:type="dxa"/>
          </w:tcPr>
          <w:p w14:paraId="2E3A7B44" w14:textId="6FC57B57" w:rsidR="00D72082" w:rsidRPr="008C76C2" w:rsidRDefault="000E068C" w:rsidP="00EE4AFE">
            <w:pPr>
              <w:jc w:val="center"/>
            </w:pPr>
            <w:r w:rsidRPr="008C76C2">
              <w:t>Y</w:t>
            </w:r>
          </w:p>
        </w:tc>
        <w:tc>
          <w:tcPr>
            <w:tcW w:w="747" w:type="dxa"/>
          </w:tcPr>
          <w:p w14:paraId="1497A431" w14:textId="557E2DE3" w:rsidR="00D72082" w:rsidRPr="008C76C2" w:rsidRDefault="000E068C" w:rsidP="00EE4AFE">
            <w:pPr>
              <w:jc w:val="center"/>
            </w:pPr>
            <w:r w:rsidRPr="008C76C2">
              <w:t>N</w:t>
            </w:r>
          </w:p>
        </w:tc>
        <w:tc>
          <w:tcPr>
            <w:tcW w:w="738" w:type="dxa"/>
          </w:tcPr>
          <w:p w14:paraId="1882A007" w14:textId="257A2D09" w:rsidR="00D72082" w:rsidRPr="008C76C2" w:rsidRDefault="000E068C" w:rsidP="00EE4AFE">
            <w:pPr>
              <w:jc w:val="center"/>
            </w:pPr>
            <w:r w:rsidRPr="008C76C2">
              <w:t>N</w:t>
            </w:r>
          </w:p>
        </w:tc>
        <w:tc>
          <w:tcPr>
            <w:tcW w:w="697" w:type="dxa"/>
          </w:tcPr>
          <w:p w14:paraId="6641F72B" w14:textId="370EBAB5" w:rsidR="00D72082" w:rsidRPr="008C76C2" w:rsidRDefault="000E068C" w:rsidP="00EE4AFE">
            <w:pPr>
              <w:jc w:val="center"/>
            </w:pPr>
            <w:r w:rsidRPr="008C76C2">
              <w:t>Y</w:t>
            </w:r>
          </w:p>
        </w:tc>
        <w:tc>
          <w:tcPr>
            <w:tcW w:w="697" w:type="dxa"/>
          </w:tcPr>
          <w:p w14:paraId="0BB42988" w14:textId="32AB1C8C" w:rsidR="00D72082" w:rsidRPr="008C76C2" w:rsidRDefault="000E068C" w:rsidP="00EE4AFE">
            <w:pPr>
              <w:jc w:val="center"/>
            </w:pPr>
            <w:r w:rsidRPr="008C76C2">
              <w:t>Y</w:t>
            </w:r>
          </w:p>
        </w:tc>
        <w:tc>
          <w:tcPr>
            <w:tcW w:w="697" w:type="dxa"/>
          </w:tcPr>
          <w:p w14:paraId="19A9F204" w14:textId="314EE81C" w:rsidR="00D72082" w:rsidRPr="008C76C2" w:rsidRDefault="000E068C" w:rsidP="00EE4AFE">
            <w:pPr>
              <w:jc w:val="center"/>
            </w:pPr>
            <w:r w:rsidRPr="008C76C2">
              <w:t>Y</w:t>
            </w:r>
          </w:p>
        </w:tc>
      </w:tr>
      <w:tr w:rsidR="00D72082" w:rsidRPr="008C76C2" w14:paraId="5DBF159C" w14:textId="77777777" w:rsidTr="00D048FD">
        <w:tc>
          <w:tcPr>
            <w:tcW w:w="953" w:type="dxa"/>
          </w:tcPr>
          <w:p w14:paraId="18822ACD" w14:textId="26A9A182" w:rsidR="00D72082" w:rsidRPr="008C76C2" w:rsidRDefault="00D72082" w:rsidP="00CE3529">
            <w:pPr>
              <w:rPr>
                <w:sz w:val="14"/>
                <w:szCs w:val="14"/>
              </w:rPr>
            </w:pPr>
            <w:r w:rsidRPr="008C76C2">
              <w:rPr>
                <w:sz w:val="14"/>
                <w:szCs w:val="14"/>
              </w:rPr>
              <w:t>Vita et al., 2006</w:t>
            </w:r>
            <w:r w:rsidRPr="008C76C2">
              <w:rPr>
                <w:sz w:val="14"/>
                <w:szCs w:val="14"/>
              </w:rPr>
              <w:fldChar w:fldCharType="begin">
                <w:fldData xml:space="preserve">PEVuZE5vdGU+PENpdGU+PEF1dGhvcj5WaXRhPC9BdXRob3I+PFllYXI+MjAwNjwvWWVhcj48UmVj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PEVuZE5vdGU+PENpdGU+PEF1dGhvcj5WaXRhPC9BdXRob3I+PFllYXI+MjAwNjwvWWVhcj48UmVj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36</w:t>
            </w:r>
            <w:r w:rsidRPr="008C76C2">
              <w:rPr>
                <w:sz w:val="14"/>
                <w:szCs w:val="14"/>
              </w:rPr>
              <w:fldChar w:fldCharType="end"/>
            </w:r>
          </w:p>
        </w:tc>
        <w:tc>
          <w:tcPr>
            <w:tcW w:w="749" w:type="dxa"/>
          </w:tcPr>
          <w:p w14:paraId="54B0C7B9" w14:textId="23843094" w:rsidR="00D72082" w:rsidRPr="008C76C2" w:rsidRDefault="00E05B6D" w:rsidP="00EE4AFE">
            <w:pPr>
              <w:jc w:val="center"/>
            </w:pPr>
            <w:r w:rsidRPr="008C76C2">
              <w:t>Y</w:t>
            </w:r>
          </w:p>
        </w:tc>
        <w:tc>
          <w:tcPr>
            <w:tcW w:w="749" w:type="dxa"/>
          </w:tcPr>
          <w:p w14:paraId="1CEAE877" w14:textId="49912132" w:rsidR="00D72082" w:rsidRPr="008C76C2" w:rsidRDefault="00E05B6D" w:rsidP="00EE4AFE">
            <w:pPr>
              <w:jc w:val="center"/>
            </w:pPr>
            <w:r w:rsidRPr="008C76C2">
              <w:t>N</w:t>
            </w:r>
          </w:p>
        </w:tc>
        <w:tc>
          <w:tcPr>
            <w:tcW w:w="748" w:type="dxa"/>
          </w:tcPr>
          <w:p w14:paraId="7AE4D20D" w14:textId="5FA2F34D" w:rsidR="00D72082" w:rsidRPr="008C76C2" w:rsidRDefault="00E05B6D" w:rsidP="00EE4AFE">
            <w:pPr>
              <w:jc w:val="center"/>
            </w:pPr>
            <w:r w:rsidRPr="008C76C2">
              <w:t>Y</w:t>
            </w:r>
          </w:p>
        </w:tc>
        <w:tc>
          <w:tcPr>
            <w:tcW w:w="747" w:type="dxa"/>
          </w:tcPr>
          <w:p w14:paraId="375B3F19" w14:textId="4AD9ECB2" w:rsidR="00D72082" w:rsidRPr="008C76C2" w:rsidRDefault="00E05B6D" w:rsidP="00EE4AFE">
            <w:pPr>
              <w:jc w:val="center"/>
            </w:pPr>
            <w:r w:rsidRPr="008C76C2">
              <w:t>N</w:t>
            </w:r>
          </w:p>
        </w:tc>
        <w:tc>
          <w:tcPr>
            <w:tcW w:w="747" w:type="dxa"/>
          </w:tcPr>
          <w:p w14:paraId="42907E05" w14:textId="6EF8D357" w:rsidR="00D72082" w:rsidRPr="008C76C2" w:rsidRDefault="00E05B6D" w:rsidP="00EE4AFE">
            <w:pPr>
              <w:jc w:val="center"/>
            </w:pPr>
            <w:r w:rsidRPr="008C76C2">
              <w:t>N</w:t>
            </w:r>
          </w:p>
        </w:tc>
        <w:tc>
          <w:tcPr>
            <w:tcW w:w="747" w:type="dxa"/>
          </w:tcPr>
          <w:p w14:paraId="3C3F5AC9" w14:textId="1C9C7815" w:rsidR="00D72082" w:rsidRPr="008C76C2" w:rsidRDefault="00E05B6D" w:rsidP="00EE4AFE">
            <w:pPr>
              <w:jc w:val="center"/>
            </w:pPr>
            <w:r w:rsidRPr="008C76C2">
              <w:t>Y</w:t>
            </w:r>
          </w:p>
        </w:tc>
        <w:tc>
          <w:tcPr>
            <w:tcW w:w="747" w:type="dxa"/>
          </w:tcPr>
          <w:p w14:paraId="658AAA1B" w14:textId="1EC21F1F" w:rsidR="00D72082" w:rsidRPr="008C76C2" w:rsidRDefault="00E05B6D" w:rsidP="00EE4AFE">
            <w:pPr>
              <w:jc w:val="center"/>
            </w:pPr>
            <w:r w:rsidRPr="008C76C2">
              <w:t>N</w:t>
            </w:r>
          </w:p>
        </w:tc>
        <w:tc>
          <w:tcPr>
            <w:tcW w:w="738" w:type="dxa"/>
          </w:tcPr>
          <w:p w14:paraId="13ACCCE4" w14:textId="0825B46A" w:rsidR="00D72082" w:rsidRPr="008C76C2" w:rsidRDefault="00E05B6D" w:rsidP="00EE4AFE">
            <w:pPr>
              <w:jc w:val="center"/>
            </w:pPr>
            <w:r w:rsidRPr="008C76C2">
              <w:t>N</w:t>
            </w:r>
          </w:p>
        </w:tc>
        <w:tc>
          <w:tcPr>
            <w:tcW w:w="697" w:type="dxa"/>
          </w:tcPr>
          <w:p w14:paraId="673CFCB3" w14:textId="10E9EC05" w:rsidR="00D72082" w:rsidRPr="008C76C2" w:rsidRDefault="00E05B6D" w:rsidP="00EE4AFE">
            <w:pPr>
              <w:jc w:val="center"/>
            </w:pPr>
            <w:r w:rsidRPr="008C76C2">
              <w:t>Y</w:t>
            </w:r>
          </w:p>
        </w:tc>
        <w:tc>
          <w:tcPr>
            <w:tcW w:w="697" w:type="dxa"/>
          </w:tcPr>
          <w:p w14:paraId="29B74FDF" w14:textId="5BF09C48" w:rsidR="00D72082" w:rsidRPr="008C76C2" w:rsidRDefault="00E05B6D" w:rsidP="00EE4AFE">
            <w:pPr>
              <w:jc w:val="center"/>
            </w:pPr>
            <w:r w:rsidRPr="008C76C2">
              <w:t>N</w:t>
            </w:r>
          </w:p>
        </w:tc>
        <w:tc>
          <w:tcPr>
            <w:tcW w:w="697" w:type="dxa"/>
          </w:tcPr>
          <w:p w14:paraId="787FE69D" w14:textId="689B637A" w:rsidR="00D72082" w:rsidRPr="008C76C2" w:rsidRDefault="00E05B6D" w:rsidP="00EE4AFE">
            <w:pPr>
              <w:jc w:val="center"/>
            </w:pPr>
            <w:r w:rsidRPr="008C76C2">
              <w:t>Y</w:t>
            </w:r>
          </w:p>
        </w:tc>
      </w:tr>
      <w:tr w:rsidR="00D72082" w:rsidRPr="008C76C2" w14:paraId="69B05D75" w14:textId="77777777" w:rsidTr="00D048FD">
        <w:tc>
          <w:tcPr>
            <w:tcW w:w="953" w:type="dxa"/>
          </w:tcPr>
          <w:p w14:paraId="06ACF630" w14:textId="093D00C1" w:rsidR="00D72082" w:rsidRPr="008C76C2" w:rsidRDefault="00D72082" w:rsidP="00CE3529">
            <w:pPr>
              <w:rPr>
                <w:sz w:val="14"/>
                <w:szCs w:val="14"/>
              </w:rPr>
            </w:pPr>
            <w:r w:rsidRPr="008C76C2">
              <w:rPr>
                <w:sz w:val="14"/>
                <w:szCs w:val="14"/>
              </w:rPr>
              <w:t>Fusar-Poli et al., 2012</w:t>
            </w:r>
            <w:r w:rsidRPr="008C76C2">
              <w:rPr>
                <w:sz w:val="14"/>
                <w:szCs w:val="14"/>
              </w:rPr>
              <w:fldChar w:fldCharType="begin">
                <w:fldData xml:space="preserve">PEVuZE5vdGU+PENpdGU+PEF1dGhvcj5GdXNhci1Qb2xpPC9BdXRob3I+PFllYXI+MjAxMjwvWWVh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PEVuZE5vdGU+PENpdGU+PEF1dGhvcj5GdXNhci1Qb2xpPC9BdXRob3I+PFllYXI+MjAxMjwvWWVh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37</w:t>
            </w:r>
            <w:r w:rsidRPr="008C76C2">
              <w:rPr>
                <w:sz w:val="14"/>
                <w:szCs w:val="14"/>
              </w:rPr>
              <w:fldChar w:fldCharType="end"/>
            </w:r>
          </w:p>
        </w:tc>
        <w:tc>
          <w:tcPr>
            <w:tcW w:w="749" w:type="dxa"/>
          </w:tcPr>
          <w:p w14:paraId="346D5439" w14:textId="74430DAF" w:rsidR="00D72082" w:rsidRPr="008C76C2" w:rsidRDefault="00E05B6D" w:rsidP="00EE4AFE">
            <w:pPr>
              <w:jc w:val="center"/>
            </w:pPr>
            <w:r w:rsidRPr="008C76C2">
              <w:t>Y</w:t>
            </w:r>
          </w:p>
        </w:tc>
        <w:tc>
          <w:tcPr>
            <w:tcW w:w="749" w:type="dxa"/>
          </w:tcPr>
          <w:p w14:paraId="6144DECE" w14:textId="5B247E59" w:rsidR="00D72082" w:rsidRPr="008C76C2" w:rsidRDefault="00E05B6D" w:rsidP="00EE4AFE">
            <w:pPr>
              <w:jc w:val="center"/>
            </w:pPr>
            <w:r w:rsidRPr="008C76C2">
              <w:t>N</w:t>
            </w:r>
          </w:p>
        </w:tc>
        <w:tc>
          <w:tcPr>
            <w:tcW w:w="748" w:type="dxa"/>
          </w:tcPr>
          <w:p w14:paraId="2A246558" w14:textId="663439EB" w:rsidR="00D72082" w:rsidRPr="008C76C2" w:rsidRDefault="00E05B6D" w:rsidP="00EE4AFE">
            <w:pPr>
              <w:jc w:val="center"/>
            </w:pPr>
            <w:r w:rsidRPr="008C76C2">
              <w:t>Y</w:t>
            </w:r>
          </w:p>
        </w:tc>
        <w:tc>
          <w:tcPr>
            <w:tcW w:w="747" w:type="dxa"/>
          </w:tcPr>
          <w:p w14:paraId="5150B902" w14:textId="182B294F" w:rsidR="00D72082" w:rsidRPr="008C76C2" w:rsidRDefault="00E05B6D" w:rsidP="00EE4AFE">
            <w:pPr>
              <w:jc w:val="center"/>
            </w:pPr>
            <w:r w:rsidRPr="008C76C2">
              <w:t>N</w:t>
            </w:r>
          </w:p>
        </w:tc>
        <w:tc>
          <w:tcPr>
            <w:tcW w:w="747" w:type="dxa"/>
          </w:tcPr>
          <w:p w14:paraId="20D66BFA" w14:textId="34AA2C90" w:rsidR="00D72082" w:rsidRPr="008C76C2" w:rsidRDefault="00E05B6D" w:rsidP="00EE4AFE">
            <w:pPr>
              <w:jc w:val="center"/>
            </w:pPr>
            <w:r w:rsidRPr="008C76C2">
              <w:t>N</w:t>
            </w:r>
          </w:p>
        </w:tc>
        <w:tc>
          <w:tcPr>
            <w:tcW w:w="747" w:type="dxa"/>
          </w:tcPr>
          <w:p w14:paraId="5CF91F06" w14:textId="65ED359E" w:rsidR="00D72082" w:rsidRPr="008C76C2" w:rsidRDefault="00E05B6D" w:rsidP="00EE4AFE">
            <w:pPr>
              <w:jc w:val="center"/>
            </w:pPr>
            <w:r w:rsidRPr="008C76C2">
              <w:t>N</w:t>
            </w:r>
          </w:p>
        </w:tc>
        <w:tc>
          <w:tcPr>
            <w:tcW w:w="747" w:type="dxa"/>
          </w:tcPr>
          <w:p w14:paraId="5C2814C6" w14:textId="0B806C54" w:rsidR="00D72082" w:rsidRPr="008C76C2" w:rsidRDefault="00E05B6D" w:rsidP="00EE4AFE">
            <w:pPr>
              <w:jc w:val="center"/>
            </w:pPr>
            <w:r w:rsidRPr="008C76C2">
              <w:t>N</w:t>
            </w:r>
          </w:p>
        </w:tc>
        <w:tc>
          <w:tcPr>
            <w:tcW w:w="738" w:type="dxa"/>
          </w:tcPr>
          <w:p w14:paraId="08B1E9D7" w14:textId="539FCC5A" w:rsidR="00D72082" w:rsidRPr="008C76C2" w:rsidRDefault="00E05B6D" w:rsidP="00EE4AFE">
            <w:pPr>
              <w:jc w:val="center"/>
            </w:pPr>
            <w:r w:rsidRPr="008C76C2">
              <w:t>N</w:t>
            </w:r>
          </w:p>
        </w:tc>
        <w:tc>
          <w:tcPr>
            <w:tcW w:w="697" w:type="dxa"/>
          </w:tcPr>
          <w:p w14:paraId="2C64A4E3" w14:textId="4F93982E" w:rsidR="00D72082" w:rsidRPr="008C76C2" w:rsidRDefault="00E05B6D" w:rsidP="00EE4AFE">
            <w:pPr>
              <w:jc w:val="center"/>
            </w:pPr>
            <w:r w:rsidRPr="008C76C2">
              <w:t>Y</w:t>
            </w:r>
          </w:p>
        </w:tc>
        <w:tc>
          <w:tcPr>
            <w:tcW w:w="697" w:type="dxa"/>
          </w:tcPr>
          <w:p w14:paraId="2C1672C1" w14:textId="1C6E09CD" w:rsidR="00D72082" w:rsidRPr="008C76C2" w:rsidRDefault="00E05B6D" w:rsidP="00EE4AFE">
            <w:pPr>
              <w:jc w:val="center"/>
            </w:pPr>
            <w:r w:rsidRPr="008C76C2">
              <w:t>Y</w:t>
            </w:r>
          </w:p>
        </w:tc>
        <w:tc>
          <w:tcPr>
            <w:tcW w:w="697" w:type="dxa"/>
          </w:tcPr>
          <w:p w14:paraId="743D2B3B" w14:textId="432C35B2" w:rsidR="00D72082" w:rsidRPr="008C76C2" w:rsidRDefault="00E05B6D" w:rsidP="00EE4AFE">
            <w:pPr>
              <w:jc w:val="center"/>
            </w:pPr>
            <w:r w:rsidRPr="008C76C2">
              <w:t>Y</w:t>
            </w:r>
          </w:p>
        </w:tc>
      </w:tr>
      <w:tr w:rsidR="00D72082" w:rsidRPr="008C76C2" w14:paraId="13312929" w14:textId="77777777" w:rsidTr="00D048FD">
        <w:tc>
          <w:tcPr>
            <w:tcW w:w="953" w:type="dxa"/>
          </w:tcPr>
          <w:p w14:paraId="0722130C" w14:textId="794CA36C" w:rsidR="00D72082" w:rsidRPr="008C76C2" w:rsidRDefault="00D72082" w:rsidP="00CE3529">
            <w:pPr>
              <w:rPr>
                <w:sz w:val="14"/>
                <w:szCs w:val="14"/>
              </w:rPr>
            </w:pPr>
            <w:r w:rsidRPr="008C76C2">
              <w:rPr>
                <w:sz w:val="14"/>
                <w:szCs w:val="14"/>
              </w:rPr>
              <w:t>Erickson et al., 2016</w:t>
            </w:r>
            <w:r w:rsidRPr="008C76C2">
              <w:rPr>
                <w:sz w:val="14"/>
                <w:szCs w:val="14"/>
              </w:rPr>
              <w:fldChar w:fldCharType="begin"/>
            </w:r>
            <w:r w:rsidR="00B57508" w:rsidRPr="008C76C2">
              <w:rPr>
                <w:sz w:val="14"/>
                <w:szCs w:val="14"/>
              </w:rPr>
              <w:instrText xml:space="preserve"> ADDIN EN.CITE &lt;EndNote&gt;&lt;Cite&gt;&lt;Author&gt;Erickson&lt;/Author&gt;&lt;Year&gt;2016&lt;/Year&gt;&lt;RecNum&gt;13209&lt;/RecNum&gt;&lt;DisplayText&gt;&lt;style face="superscript"&gt;38&lt;/style&gt;&lt;/DisplayText&gt;&lt;record&gt;&lt;rec-number&gt;13209&lt;/rec-number&gt;&lt;foreign-keys&gt;&lt;key app="EN" db-id="fwzp02ptpv0a5ueewdtvas0qavsw9zs55xt9" timestamp="1494257972"&gt;13209&lt;/key&gt;&lt;/foreign-keys&gt;&lt;ref-type name="Journal Article"&gt;17&lt;/ref-type&gt;&lt;contributors&gt;&lt;authors&gt;&lt;author&gt;Erickson, M. A.&lt;/author&gt;&lt;author&gt;Ruffle, A.&lt;/author&gt;&lt;author&gt;Gold, J. M.&lt;/author&gt;&lt;/authors&gt;&lt;/contributors&gt;&lt;auth-address&gt;(Erickson, Ruffle, Gold) Maryland Psychiatric Research Center, University of Maryland School of Medicine, Baltimore, Maryland, United States&lt;/auth-address&gt;&lt;titles&gt;&lt;title&gt;A Meta-Analysis of Mismatch Negativity in Schizophrenia: From Clinical Risk to Disease Specificity and Progression&lt;/title&gt;&lt;secondary-title&gt;Biological Psychiatry&lt;/secondary-title&gt;&lt;/titles&gt;&lt;periodical&gt;&lt;full-title&gt;Biological Psychiatry&lt;/full-title&gt;&lt;abbr-1&gt;Biol Psychiat&lt;/abbr-1&gt;&lt;/periodical&gt;&lt;pages&gt;980-987&lt;/pages&gt;&lt;volume&gt;79&lt;/volume&gt;&lt;number&gt;12&lt;/number&gt;&lt;dates&gt;&lt;year&gt;2016&lt;/year&gt;&lt;pub-dates&gt;&lt;date&gt;15 Jun&lt;/date&gt;&lt;/pub-dates&gt;&lt;/dates&gt;&lt;accession-num&gt;606791559&lt;/accession-num&gt;&lt;urls&gt;&lt;related-urls&gt;&lt;url&gt;https://openathens.ovid.com/secure-ssl/home.oa?idpselect=https://kclidp.kcl.ac.uk/idp/shibboleth&amp;amp;entityID=https://kclidp.kcl.ac.uk/idp/shibboleth&amp;amp;?T=JS&amp;amp;CSC=Y&amp;amp;NEWS=N&amp;amp;PAGE=fulltext&amp;amp;D=emed18&amp;amp;AN=606791559&lt;/url&gt;&lt;url&gt;http://sfx.kcl.ac.uk/kings?sid=OVID:embase&amp;amp;id=pmid:&amp;amp;id=doi:10.1016%2Fj.biopsych.2015.08.025&amp;amp;genre=article&amp;amp;atitle=A+Meta-Analysis+of+Mismatch+Negativity+in+Schizophrenia%3A+From+Clinical+Risk+to+Disease+Specificity+and+Progression&amp;amp;title=Biological+Psychiatry&amp;amp;issn=0006-3223&amp;amp;date=2016&amp;amp;volume=79&amp;amp;issue=12&amp;amp;spage=980&amp;amp;aulast=Erickson+M.A.&amp;amp;isbn=&amp;amp;__char_set=utf8&lt;/url&gt;&lt;/related-urls&gt;&lt;/urls&gt;&lt;remote-database-name&gt;Embase&lt;/remote-database-name&gt;&lt;remote-database-provider&gt;Ovid Technologies&lt;/remote-database-provider&gt;&lt;/record&gt;&lt;/Cite&gt;&lt;/EndNote&gt;</w:instrText>
            </w:r>
            <w:r w:rsidRPr="008C76C2">
              <w:rPr>
                <w:sz w:val="14"/>
                <w:szCs w:val="14"/>
              </w:rPr>
              <w:fldChar w:fldCharType="separate"/>
            </w:r>
            <w:r w:rsidR="00B57508" w:rsidRPr="008C76C2">
              <w:rPr>
                <w:noProof/>
                <w:sz w:val="14"/>
                <w:szCs w:val="14"/>
                <w:vertAlign w:val="superscript"/>
              </w:rPr>
              <w:t>38</w:t>
            </w:r>
            <w:r w:rsidRPr="008C76C2">
              <w:rPr>
                <w:sz w:val="14"/>
                <w:szCs w:val="14"/>
              </w:rPr>
              <w:fldChar w:fldCharType="end"/>
            </w:r>
          </w:p>
        </w:tc>
        <w:tc>
          <w:tcPr>
            <w:tcW w:w="749" w:type="dxa"/>
          </w:tcPr>
          <w:p w14:paraId="41417885" w14:textId="415F55E7" w:rsidR="00D72082" w:rsidRPr="008C76C2" w:rsidRDefault="00E05B6D" w:rsidP="00EE4AFE">
            <w:pPr>
              <w:jc w:val="center"/>
            </w:pPr>
            <w:r w:rsidRPr="008C76C2">
              <w:t>Y</w:t>
            </w:r>
          </w:p>
        </w:tc>
        <w:tc>
          <w:tcPr>
            <w:tcW w:w="749" w:type="dxa"/>
          </w:tcPr>
          <w:p w14:paraId="07B952E6" w14:textId="2706860F" w:rsidR="00D72082" w:rsidRPr="008C76C2" w:rsidRDefault="00E05B6D" w:rsidP="00EE4AFE">
            <w:pPr>
              <w:jc w:val="center"/>
            </w:pPr>
            <w:r w:rsidRPr="008C76C2">
              <w:t>N</w:t>
            </w:r>
          </w:p>
        </w:tc>
        <w:tc>
          <w:tcPr>
            <w:tcW w:w="748" w:type="dxa"/>
          </w:tcPr>
          <w:p w14:paraId="6BADE717" w14:textId="43A758EA" w:rsidR="00D72082" w:rsidRPr="008C76C2" w:rsidRDefault="00E05B6D" w:rsidP="00EE4AFE">
            <w:pPr>
              <w:jc w:val="center"/>
            </w:pPr>
            <w:r w:rsidRPr="008C76C2">
              <w:t>Y</w:t>
            </w:r>
          </w:p>
        </w:tc>
        <w:tc>
          <w:tcPr>
            <w:tcW w:w="747" w:type="dxa"/>
          </w:tcPr>
          <w:p w14:paraId="09875DA3" w14:textId="5E613047" w:rsidR="00D72082" w:rsidRPr="008C76C2" w:rsidRDefault="00E05B6D" w:rsidP="00EE4AFE">
            <w:pPr>
              <w:jc w:val="center"/>
            </w:pPr>
            <w:r w:rsidRPr="008C76C2">
              <w:t>N</w:t>
            </w:r>
          </w:p>
        </w:tc>
        <w:tc>
          <w:tcPr>
            <w:tcW w:w="747" w:type="dxa"/>
          </w:tcPr>
          <w:p w14:paraId="291FE87E" w14:textId="42042D12" w:rsidR="00D72082" w:rsidRPr="008C76C2" w:rsidRDefault="00E05B6D" w:rsidP="00EE4AFE">
            <w:pPr>
              <w:jc w:val="center"/>
            </w:pPr>
            <w:r w:rsidRPr="008C76C2">
              <w:t>N</w:t>
            </w:r>
          </w:p>
        </w:tc>
        <w:tc>
          <w:tcPr>
            <w:tcW w:w="747" w:type="dxa"/>
          </w:tcPr>
          <w:p w14:paraId="4826FF0B" w14:textId="180B286F" w:rsidR="00D72082" w:rsidRPr="008C76C2" w:rsidRDefault="00E05B6D" w:rsidP="00EE4AFE">
            <w:pPr>
              <w:jc w:val="center"/>
            </w:pPr>
            <w:r w:rsidRPr="008C76C2">
              <w:t>N</w:t>
            </w:r>
          </w:p>
        </w:tc>
        <w:tc>
          <w:tcPr>
            <w:tcW w:w="747" w:type="dxa"/>
          </w:tcPr>
          <w:p w14:paraId="1B131799" w14:textId="1FF545D6" w:rsidR="00D72082" w:rsidRPr="008C76C2" w:rsidRDefault="00E05B6D" w:rsidP="00EE4AFE">
            <w:pPr>
              <w:jc w:val="center"/>
            </w:pPr>
            <w:r w:rsidRPr="008C76C2">
              <w:t>N</w:t>
            </w:r>
          </w:p>
        </w:tc>
        <w:tc>
          <w:tcPr>
            <w:tcW w:w="738" w:type="dxa"/>
          </w:tcPr>
          <w:p w14:paraId="467D10D0" w14:textId="110CF91E" w:rsidR="00D72082" w:rsidRPr="008C76C2" w:rsidRDefault="00E05B6D" w:rsidP="00EE4AFE">
            <w:pPr>
              <w:jc w:val="center"/>
            </w:pPr>
            <w:r w:rsidRPr="008C76C2">
              <w:t>N</w:t>
            </w:r>
          </w:p>
        </w:tc>
        <w:tc>
          <w:tcPr>
            <w:tcW w:w="697" w:type="dxa"/>
          </w:tcPr>
          <w:p w14:paraId="46FAD94C" w14:textId="1897FFD7" w:rsidR="00D72082" w:rsidRPr="008C76C2" w:rsidRDefault="00E05B6D" w:rsidP="00EE4AFE">
            <w:pPr>
              <w:jc w:val="center"/>
            </w:pPr>
            <w:r w:rsidRPr="008C76C2">
              <w:t>Y</w:t>
            </w:r>
          </w:p>
        </w:tc>
        <w:tc>
          <w:tcPr>
            <w:tcW w:w="697" w:type="dxa"/>
          </w:tcPr>
          <w:p w14:paraId="206F1B5E" w14:textId="3ECAB2C3" w:rsidR="00D72082" w:rsidRPr="008C76C2" w:rsidRDefault="00E05B6D" w:rsidP="00EE4AFE">
            <w:pPr>
              <w:jc w:val="center"/>
            </w:pPr>
            <w:r w:rsidRPr="008C76C2">
              <w:t>Y</w:t>
            </w:r>
          </w:p>
        </w:tc>
        <w:tc>
          <w:tcPr>
            <w:tcW w:w="697" w:type="dxa"/>
          </w:tcPr>
          <w:p w14:paraId="6179A80F" w14:textId="120DC509" w:rsidR="00D72082" w:rsidRPr="008C76C2" w:rsidRDefault="00E05B6D" w:rsidP="00EE4AFE">
            <w:pPr>
              <w:jc w:val="center"/>
            </w:pPr>
            <w:r w:rsidRPr="008C76C2">
              <w:t>Y</w:t>
            </w:r>
          </w:p>
        </w:tc>
      </w:tr>
      <w:tr w:rsidR="00D72082" w:rsidRPr="008C76C2" w14:paraId="126DF9B6" w14:textId="77777777" w:rsidTr="00D048FD">
        <w:tc>
          <w:tcPr>
            <w:tcW w:w="953" w:type="dxa"/>
          </w:tcPr>
          <w:p w14:paraId="6004B7F9" w14:textId="31771847" w:rsidR="00D72082" w:rsidRPr="008C76C2" w:rsidRDefault="00D72082" w:rsidP="00CE3529">
            <w:pPr>
              <w:rPr>
                <w:sz w:val="14"/>
                <w:szCs w:val="14"/>
              </w:rPr>
            </w:pPr>
            <w:r w:rsidRPr="008C76C2">
              <w:rPr>
                <w:sz w:val="14"/>
                <w:szCs w:val="14"/>
              </w:rPr>
              <w:t>Qiu et al., 2014</w:t>
            </w:r>
            <w:r w:rsidRPr="008C76C2">
              <w:rPr>
                <w:sz w:val="14"/>
                <w:szCs w:val="14"/>
              </w:rPr>
              <w:fldChar w:fldCharType="begin">
                <w:fldData xml:space="preserve">PEVuZE5vdGU+PENpdGU+PEF1dGhvcj5RaXU8L0F1dGhvcj48WWVhcj4yMDE0PC9ZZWFyPjxSZWNO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PEVuZE5vdGU+PENpdGU+PEF1dGhvcj5RaXU8L0F1dGhvcj48WWVhcj4yMDE0PC9ZZWFyPjxSZWNO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39</w:t>
            </w:r>
            <w:r w:rsidRPr="008C76C2">
              <w:rPr>
                <w:sz w:val="14"/>
                <w:szCs w:val="14"/>
              </w:rPr>
              <w:fldChar w:fldCharType="end"/>
            </w:r>
          </w:p>
        </w:tc>
        <w:tc>
          <w:tcPr>
            <w:tcW w:w="749" w:type="dxa"/>
          </w:tcPr>
          <w:p w14:paraId="3012C07F" w14:textId="0EC8CB36" w:rsidR="00D72082" w:rsidRPr="008C76C2" w:rsidRDefault="00E05B6D" w:rsidP="00EE4AFE">
            <w:pPr>
              <w:jc w:val="center"/>
            </w:pPr>
            <w:r w:rsidRPr="008C76C2">
              <w:t>Y</w:t>
            </w:r>
          </w:p>
        </w:tc>
        <w:tc>
          <w:tcPr>
            <w:tcW w:w="749" w:type="dxa"/>
          </w:tcPr>
          <w:p w14:paraId="5A6F9756" w14:textId="2BB1EA19" w:rsidR="00D72082" w:rsidRPr="008C76C2" w:rsidRDefault="00E05B6D" w:rsidP="00EE4AFE">
            <w:pPr>
              <w:jc w:val="center"/>
            </w:pPr>
            <w:r w:rsidRPr="008C76C2">
              <w:t>Y</w:t>
            </w:r>
          </w:p>
        </w:tc>
        <w:tc>
          <w:tcPr>
            <w:tcW w:w="748" w:type="dxa"/>
          </w:tcPr>
          <w:p w14:paraId="060D97DC" w14:textId="53E0840C" w:rsidR="00D72082" w:rsidRPr="008C76C2" w:rsidRDefault="00E05B6D" w:rsidP="00EE4AFE">
            <w:pPr>
              <w:jc w:val="center"/>
            </w:pPr>
            <w:r w:rsidRPr="008C76C2">
              <w:t>Y</w:t>
            </w:r>
          </w:p>
        </w:tc>
        <w:tc>
          <w:tcPr>
            <w:tcW w:w="747" w:type="dxa"/>
          </w:tcPr>
          <w:p w14:paraId="52878FB0" w14:textId="185C2D52" w:rsidR="00D72082" w:rsidRPr="008C76C2" w:rsidRDefault="00E05B6D" w:rsidP="00EE4AFE">
            <w:pPr>
              <w:jc w:val="center"/>
            </w:pPr>
            <w:r w:rsidRPr="008C76C2">
              <w:t>N</w:t>
            </w:r>
          </w:p>
        </w:tc>
        <w:tc>
          <w:tcPr>
            <w:tcW w:w="747" w:type="dxa"/>
          </w:tcPr>
          <w:p w14:paraId="35A038B1" w14:textId="2D996A42" w:rsidR="00D72082" w:rsidRPr="008C76C2" w:rsidRDefault="00E05B6D" w:rsidP="00EE4AFE">
            <w:pPr>
              <w:jc w:val="center"/>
            </w:pPr>
            <w:r w:rsidRPr="008C76C2">
              <w:t>Y</w:t>
            </w:r>
          </w:p>
        </w:tc>
        <w:tc>
          <w:tcPr>
            <w:tcW w:w="747" w:type="dxa"/>
          </w:tcPr>
          <w:p w14:paraId="5EABAB67" w14:textId="204578D6" w:rsidR="00D72082" w:rsidRPr="008C76C2" w:rsidRDefault="00E05B6D" w:rsidP="00EE4AFE">
            <w:pPr>
              <w:jc w:val="center"/>
            </w:pPr>
            <w:r w:rsidRPr="008C76C2">
              <w:t>Y</w:t>
            </w:r>
          </w:p>
        </w:tc>
        <w:tc>
          <w:tcPr>
            <w:tcW w:w="747" w:type="dxa"/>
          </w:tcPr>
          <w:p w14:paraId="7ADB64BB" w14:textId="28928811" w:rsidR="00D72082" w:rsidRPr="008C76C2" w:rsidRDefault="00E05B6D" w:rsidP="00EE4AFE">
            <w:pPr>
              <w:jc w:val="center"/>
            </w:pPr>
            <w:r w:rsidRPr="008C76C2">
              <w:t>Y</w:t>
            </w:r>
          </w:p>
        </w:tc>
        <w:tc>
          <w:tcPr>
            <w:tcW w:w="738" w:type="dxa"/>
          </w:tcPr>
          <w:p w14:paraId="4DB463BA" w14:textId="2F73B2DA" w:rsidR="00D72082" w:rsidRPr="008C76C2" w:rsidRDefault="00E05B6D" w:rsidP="00EE4AFE">
            <w:pPr>
              <w:jc w:val="center"/>
            </w:pPr>
            <w:r w:rsidRPr="008C76C2">
              <w:t>N</w:t>
            </w:r>
          </w:p>
        </w:tc>
        <w:tc>
          <w:tcPr>
            <w:tcW w:w="697" w:type="dxa"/>
          </w:tcPr>
          <w:p w14:paraId="1C62B1E9" w14:textId="14817FD1" w:rsidR="00D72082" w:rsidRPr="008C76C2" w:rsidRDefault="00E05B6D" w:rsidP="00EE4AFE">
            <w:pPr>
              <w:jc w:val="center"/>
            </w:pPr>
            <w:r w:rsidRPr="008C76C2">
              <w:t>Y</w:t>
            </w:r>
          </w:p>
        </w:tc>
        <w:tc>
          <w:tcPr>
            <w:tcW w:w="697" w:type="dxa"/>
          </w:tcPr>
          <w:p w14:paraId="114FFB3C" w14:textId="44913FEA" w:rsidR="00D72082" w:rsidRPr="008C76C2" w:rsidRDefault="00E05B6D" w:rsidP="00EE4AFE">
            <w:pPr>
              <w:jc w:val="center"/>
            </w:pPr>
            <w:r w:rsidRPr="008C76C2">
              <w:t>Y</w:t>
            </w:r>
          </w:p>
        </w:tc>
        <w:tc>
          <w:tcPr>
            <w:tcW w:w="697" w:type="dxa"/>
          </w:tcPr>
          <w:p w14:paraId="4465DA21" w14:textId="3E88CC69" w:rsidR="00D72082" w:rsidRPr="008C76C2" w:rsidRDefault="00E05B6D" w:rsidP="00EE4AFE">
            <w:pPr>
              <w:jc w:val="center"/>
            </w:pPr>
            <w:r w:rsidRPr="008C76C2">
              <w:t>Y</w:t>
            </w:r>
          </w:p>
        </w:tc>
      </w:tr>
      <w:tr w:rsidR="00D72082" w:rsidRPr="008C76C2" w14:paraId="3C1355D8" w14:textId="77777777" w:rsidTr="00D048FD">
        <w:tc>
          <w:tcPr>
            <w:tcW w:w="953" w:type="dxa"/>
          </w:tcPr>
          <w:p w14:paraId="201166CD" w14:textId="79C3963B" w:rsidR="00D72082" w:rsidRPr="008C76C2" w:rsidRDefault="00D72082" w:rsidP="00CE3529">
            <w:pPr>
              <w:rPr>
                <w:sz w:val="14"/>
                <w:szCs w:val="14"/>
              </w:rPr>
            </w:pPr>
            <w:r w:rsidRPr="008C76C2">
              <w:rPr>
                <w:sz w:val="14"/>
                <w:szCs w:val="14"/>
              </w:rPr>
              <w:t>Chen et al., 2014</w:t>
            </w:r>
            <w:r w:rsidRPr="008C76C2">
              <w:rPr>
                <w:sz w:val="14"/>
                <w:szCs w:val="14"/>
              </w:rPr>
              <w:fldChar w:fldCharType="begin">
                <w:fldData xml:space="preserve">PEVuZE5vdGU+PENpdGU+PEF1dGhvcj5DaGVuPC9BdXRob3I+PFllYXI+MjAxNDwvWWVhcj48UmVj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PEVuZE5vdGU+PENpdGU+PEF1dGhvcj5DaGVuPC9BdXRob3I+PFllYXI+MjAxNDwvWWVhcj48UmVj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40</w:t>
            </w:r>
            <w:r w:rsidRPr="008C76C2">
              <w:rPr>
                <w:sz w:val="14"/>
                <w:szCs w:val="14"/>
              </w:rPr>
              <w:fldChar w:fldCharType="end"/>
            </w:r>
          </w:p>
        </w:tc>
        <w:tc>
          <w:tcPr>
            <w:tcW w:w="749" w:type="dxa"/>
          </w:tcPr>
          <w:p w14:paraId="56A19C57" w14:textId="40E093C9" w:rsidR="00D72082" w:rsidRPr="008C76C2" w:rsidRDefault="00E05B6D" w:rsidP="00EE4AFE">
            <w:pPr>
              <w:jc w:val="center"/>
            </w:pPr>
            <w:r w:rsidRPr="008C76C2">
              <w:t>Y</w:t>
            </w:r>
          </w:p>
        </w:tc>
        <w:tc>
          <w:tcPr>
            <w:tcW w:w="749" w:type="dxa"/>
          </w:tcPr>
          <w:p w14:paraId="10F79598" w14:textId="70A16051" w:rsidR="00D72082" w:rsidRPr="008C76C2" w:rsidRDefault="00E05B6D" w:rsidP="00EE4AFE">
            <w:pPr>
              <w:jc w:val="center"/>
            </w:pPr>
            <w:r w:rsidRPr="008C76C2">
              <w:t>N</w:t>
            </w:r>
          </w:p>
        </w:tc>
        <w:tc>
          <w:tcPr>
            <w:tcW w:w="748" w:type="dxa"/>
          </w:tcPr>
          <w:p w14:paraId="05328F7C" w14:textId="4C5BC506" w:rsidR="00D72082" w:rsidRPr="008C76C2" w:rsidRDefault="00E05B6D" w:rsidP="00EE4AFE">
            <w:pPr>
              <w:jc w:val="center"/>
            </w:pPr>
            <w:r w:rsidRPr="008C76C2">
              <w:t>Y</w:t>
            </w:r>
          </w:p>
        </w:tc>
        <w:tc>
          <w:tcPr>
            <w:tcW w:w="747" w:type="dxa"/>
          </w:tcPr>
          <w:p w14:paraId="7FB7426A" w14:textId="5EC4FDA7" w:rsidR="00D72082" w:rsidRPr="008C76C2" w:rsidRDefault="00E05B6D" w:rsidP="00EE4AFE">
            <w:pPr>
              <w:jc w:val="center"/>
            </w:pPr>
            <w:r w:rsidRPr="008C76C2">
              <w:t>N</w:t>
            </w:r>
          </w:p>
        </w:tc>
        <w:tc>
          <w:tcPr>
            <w:tcW w:w="747" w:type="dxa"/>
          </w:tcPr>
          <w:p w14:paraId="347BC974" w14:textId="5AE97A01" w:rsidR="00D72082" w:rsidRPr="008C76C2" w:rsidRDefault="00E05B6D" w:rsidP="00EE4AFE">
            <w:pPr>
              <w:jc w:val="center"/>
            </w:pPr>
            <w:r w:rsidRPr="008C76C2">
              <w:t>N</w:t>
            </w:r>
          </w:p>
        </w:tc>
        <w:tc>
          <w:tcPr>
            <w:tcW w:w="747" w:type="dxa"/>
          </w:tcPr>
          <w:p w14:paraId="0BEC452E" w14:textId="2958B76B" w:rsidR="00D72082" w:rsidRPr="008C76C2" w:rsidRDefault="00E05B6D" w:rsidP="00EE4AFE">
            <w:pPr>
              <w:jc w:val="center"/>
            </w:pPr>
            <w:r w:rsidRPr="008C76C2">
              <w:t>N</w:t>
            </w:r>
          </w:p>
        </w:tc>
        <w:tc>
          <w:tcPr>
            <w:tcW w:w="747" w:type="dxa"/>
          </w:tcPr>
          <w:p w14:paraId="0226A79E" w14:textId="67E3E6D2" w:rsidR="00D72082" w:rsidRPr="008C76C2" w:rsidRDefault="00E05B6D" w:rsidP="00EE4AFE">
            <w:pPr>
              <w:jc w:val="center"/>
            </w:pPr>
            <w:r w:rsidRPr="008C76C2">
              <w:t>N</w:t>
            </w:r>
          </w:p>
        </w:tc>
        <w:tc>
          <w:tcPr>
            <w:tcW w:w="738" w:type="dxa"/>
          </w:tcPr>
          <w:p w14:paraId="1FF90AD4" w14:textId="0DF22F82" w:rsidR="00D72082" w:rsidRPr="008C76C2" w:rsidRDefault="00E05B6D" w:rsidP="00EE4AFE">
            <w:pPr>
              <w:jc w:val="center"/>
            </w:pPr>
            <w:r w:rsidRPr="008C76C2">
              <w:t>N</w:t>
            </w:r>
          </w:p>
        </w:tc>
        <w:tc>
          <w:tcPr>
            <w:tcW w:w="697" w:type="dxa"/>
          </w:tcPr>
          <w:p w14:paraId="302123DC" w14:textId="79C45CCC" w:rsidR="00D72082" w:rsidRPr="008C76C2" w:rsidRDefault="00E05B6D" w:rsidP="00EE4AFE">
            <w:pPr>
              <w:jc w:val="center"/>
            </w:pPr>
            <w:r w:rsidRPr="008C76C2">
              <w:t>N</w:t>
            </w:r>
          </w:p>
        </w:tc>
        <w:tc>
          <w:tcPr>
            <w:tcW w:w="697" w:type="dxa"/>
          </w:tcPr>
          <w:p w14:paraId="02698C49" w14:textId="3647EECE" w:rsidR="00D72082" w:rsidRPr="008C76C2" w:rsidRDefault="00E05B6D" w:rsidP="00EE4AFE">
            <w:pPr>
              <w:jc w:val="center"/>
            </w:pPr>
            <w:r w:rsidRPr="008C76C2">
              <w:t>Y</w:t>
            </w:r>
          </w:p>
        </w:tc>
        <w:tc>
          <w:tcPr>
            <w:tcW w:w="697" w:type="dxa"/>
          </w:tcPr>
          <w:p w14:paraId="26378C6F" w14:textId="2F5B77A9" w:rsidR="00D72082" w:rsidRPr="008C76C2" w:rsidRDefault="00E05B6D" w:rsidP="00EE4AFE">
            <w:pPr>
              <w:jc w:val="center"/>
            </w:pPr>
            <w:r w:rsidRPr="008C76C2">
              <w:t>Y</w:t>
            </w:r>
          </w:p>
        </w:tc>
      </w:tr>
      <w:tr w:rsidR="00D72082" w:rsidRPr="008C76C2" w14:paraId="0D9CF9EF" w14:textId="77777777" w:rsidTr="00D048FD">
        <w:tc>
          <w:tcPr>
            <w:tcW w:w="953" w:type="dxa"/>
          </w:tcPr>
          <w:p w14:paraId="4CD10FF1" w14:textId="1AA086E0" w:rsidR="00D72082" w:rsidRPr="008C76C2" w:rsidRDefault="00D72082" w:rsidP="00CE3529">
            <w:pPr>
              <w:rPr>
                <w:sz w:val="14"/>
                <w:szCs w:val="14"/>
              </w:rPr>
            </w:pPr>
            <w:r w:rsidRPr="008C76C2">
              <w:rPr>
                <w:sz w:val="14"/>
                <w:szCs w:val="14"/>
              </w:rPr>
              <w:t>Haigh et al., 2017</w:t>
            </w:r>
            <w:r w:rsidRPr="008C76C2">
              <w:rPr>
                <w:sz w:val="14"/>
                <w:szCs w:val="14"/>
              </w:rPr>
              <w:fldChar w:fldCharType="begin">
                <w:fldData xml:space="preserve">PEVuZE5vdGU+PENpdGU+PEF1dGhvcj5IYWlnaDwvQXV0aG9yPjxZZWFyPjIwMTc8L1llYXI+PFJl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</w:fldData>
              </w:fldChar>
            </w:r>
            <w:r w:rsidR="00B57508" w:rsidRPr="008C76C2">
              <w:rPr>
                <w:sz w:val="14"/>
                <w:szCs w:val="14"/>
              </w:rPr>
              <w:instrText xml:space="preserve"> ADDIN EN.CITE </w:instrText>
            </w:r>
            <w:r w:rsidR="00B57508" w:rsidRPr="008C76C2">
              <w:rPr>
                <w:sz w:val="14"/>
                <w:szCs w:val="14"/>
              </w:rPr>
              <w:fldChar w:fldCharType="begin">
                <w:fldData xml:space="preserve">PEVuZE5vdGU+PENpdGU+PEF1dGhvcj5IYWlnaDwvQXV0aG9yPjxZZWFyPjIwMTc8L1llYXI+PFJl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</w:fldData>
              </w:fldChar>
            </w:r>
            <w:r w:rsidR="00B57508" w:rsidRPr="008C76C2">
              <w:rPr>
                <w:sz w:val="14"/>
                <w:szCs w:val="14"/>
              </w:rPr>
              <w:instrText xml:space="preserve"> ADDIN EN.CITE.DATA </w:instrText>
            </w:r>
            <w:r w:rsidR="00B57508" w:rsidRPr="008C76C2">
              <w:rPr>
                <w:sz w:val="14"/>
                <w:szCs w:val="14"/>
              </w:rPr>
            </w:r>
            <w:r w:rsidR="00B57508" w:rsidRPr="008C76C2">
              <w:rPr>
                <w:sz w:val="14"/>
                <w:szCs w:val="14"/>
              </w:rPr>
              <w:fldChar w:fldCharType="end"/>
            </w:r>
            <w:r w:rsidRPr="008C76C2">
              <w:rPr>
                <w:sz w:val="14"/>
                <w:szCs w:val="14"/>
              </w:rPr>
            </w:r>
            <w:r w:rsidRPr="008C76C2">
              <w:rPr>
                <w:sz w:val="14"/>
                <w:szCs w:val="14"/>
              </w:rPr>
              <w:fldChar w:fldCharType="separate"/>
            </w:r>
            <w:r w:rsidR="00B57508" w:rsidRPr="008C76C2">
              <w:rPr>
                <w:noProof/>
                <w:sz w:val="14"/>
                <w:szCs w:val="14"/>
                <w:vertAlign w:val="superscript"/>
              </w:rPr>
              <w:t>41</w:t>
            </w:r>
            <w:r w:rsidRPr="008C76C2">
              <w:rPr>
                <w:sz w:val="14"/>
                <w:szCs w:val="14"/>
              </w:rPr>
              <w:fldChar w:fldCharType="end"/>
            </w:r>
          </w:p>
        </w:tc>
        <w:tc>
          <w:tcPr>
            <w:tcW w:w="749" w:type="dxa"/>
          </w:tcPr>
          <w:p w14:paraId="0B5D6D8A" w14:textId="7EE86B19" w:rsidR="00D72082" w:rsidRPr="008C76C2" w:rsidRDefault="00E05B6D" w:rsidP="00EE4AFE">
            <w:pPr>
              <w:jc w:val="center"/>
            </w:pPr>
            <w:r w:rsidRPr="008C76C2">
              <w:t>Y</w:t>
            </w:r>
          </w:p>
        </w:tc>
        <w:tc>
          <w:tcPr>
            <w:tcW w:w="749" w:type="dxa"/>
          </w:tcPr>
          <w:p w14:paraId="1A400A92" w14:textId="108049F3" w:rsidR="00D72082" w:rsidRPr="008C76C2" w:rsidRDefault="00E05B6D" w:rsidP="00EE4AFE">
            <w:pPr>
              <w:jc w:val="center"/>
            </w:pPr>
            <w:r w:rsidRPr="008C76C2">
              <w:t>N</w:t>
            </w:r>
          </w:p>
        </w:tc>
        <w:tc>
          <w:tcPr>
            <w:tcW w:w="748" w:type="dxa"/>
          </w:tcPr>
          <w:p w14:paraId="25E248CD" w14:textId="433D7F67" w:rsidR="00D72082" w:rsidRPr="008C76C2" w:rsidRDefault="00E05B6D" w:rsidP="00EE4AFE">
            <w:pPr>
              <w:jc w:val="center"/>
            </w:pPr>
            <w:r w:rsidRPr="008C76C2">
              <w:t>Y</w:t>
            </w:r>
          </w:p>
        </w:tc>
        <w:tc>
          <w:tcPr>
            <w:tcW w:w="747" w:type="dxa"/>
          </w:tcPr>
          <w:p w14:paraId="750F9811" w14:textId="2209FCEB" w:rsidR="00D72082" w:rsidRPr="008C76C2" w:rsidRDefault="00E05B6D" w:rsidP="00EE4AFE">
            <w:pPr>
              <w:jc w:val="center"/>
            </w:pPr>
            <w:r w:rsidRPr="008C76C2">
              <w:t>N</w:t>
            </w:r>
          </w:p>
        </w:tc>
        <w:tc>
          <w:tcPr>
            <w:tcW w:w="747" w:type="dxa"/>
          </w:tcPr>
          <w:p w14:paraId="7249BBD5" w14:textId="53591A6F" w:rsidR="00D72082" w:rsidRPr="008C76C2" w:rsidRDefault="00E05B6D" w:rsidP="00EE4AFE">
            <w:pPr>
              <w:jc w:val="center"/>
            </w:pPr>
            <w:r w:rsidRPr="008C76C2">
              <w:t>N</w:t>
            </w:r>
          </w:p>
        </w:tc>
        <w:tc>
          <w:tcPr>
            <w:tcW w:w="747" w:type="dxa"/>
          </w:tcPr>
          <w:p w14:paraId="11B7DDBB" w14:textId="0B537B41" w:rsidR="00D72082" w:rsidRPr="008C76C2" w:rsidRDefault="00E05B6D" w:rsidP="00EE4AFE">
            <w:pPr>
              <w:jc w:val="center"/>
            </w:pPr>
            <w:r w:rsidRPr="008C76C2">
              <w:t>N</w:t>
            </w:r>
          </w:p>
        </w:tc>
        <w:tc>
          <w:tcPr>
            <w:tcW w:w="747" w:type="dxa"/>
          </w:tcPr>
          <w:p w14:paraId="55C21271" w14:textId="3DB4EB61" w:rsidR="00D72082" w:rsidRPr="008C76C2" w:rsidRDefault="00E05B6D" w:rsidP="00EE4AFE">
            <w:pPr>
              <w:jc w:val="center"/>
            </w:pPr>
            <w:r w:rsidRPr="008C76C2">
              <w:t>N</w:t>
            </w:r>
          </w:p>
        </w:tc>
        <w:tc>
          <w:tcPr>
            <w:tcW w:w="738" w:type="dxa"/>
          </w:tcPr>
          <w:p w14:paraId="114A6C25" w14:textId="0E7A7D23" w:rsidR="00D72082" w:rsidRPr="008C76C2" w:rsidRDefault="00E05B6D" w:rsidP="00EE4AFE">
            <w:pPr>
              <w:jc w:val="center"/>
            </w:pPr>
            <w:r w:rsidRPr="008C76C2">
              <w:t>N</w:t>
            </w:r>
          </w:p>
        </w:tc>
        <w:tc>
          <w:tcPr>
            <w:tcW w:w="697" w:type="dxa"/>
          </w:tcPr>
          <w:p w14:paraId="6F237AEA" w14:textId="3A866163" w:rsidR="00D72082" w:rsidRPr="008C76C2" w:rsidRDefault="00E05B6D" w:rsidP="00EE4AFE">
            <w:pPr>
              <w:jc w:val="center"/>
            </w:pPr>
            <w:r w:rsidRPr="008C76C2">
              <w:t>Y</w:t>
            </w:r>
          </w:p>
        </w:tc>
        <w:tc>
          <w:tcPr>
            <w:tcW w:w="697" w:type="dxa"/>
          </w:tcPr>
          <w:p w14:paraId="3F2F5B0B" w14:textId="237D83C5" w:rsidR="00D72082" w:rsidRPr="008C76C2" w:rsidRDefault="00E05B6D" w:rsidP="00EE4AFE">
            <w:pPr>
              <w:jc w:val="center"/>
            </w:pPr>
            <w:r w:rsidRPr="008C76C2">
              <w:t>N</w:t>
            </w:r>
          </w:p>
        </w:tc>
        <w:tc>
          <w:tcPr>
            <w:tcW w:w="697" w:type="dxa"/>
          </w:tcPr>
          <w:p w14:paraId="16C48E8A" w14:textId="691E6D09" w:rsidR="00D72082" w:rsidRPr="008C76C2" w:rsidRDefault="00E05B6D" w:rsidP="00EE4AFE">
            <w:pPr>
              <w:jc w:val="center"/>
            </w:pPr>
            <w:r w:rsidRPr="008C76C2">
              <w:t>Y</w:t>
            </w:r>
          </w:p>
        </w:tc>
      </w:tr>
      <w:tr w:rsidR="00D72082" w:rsidRPr="008C76C2" w14:paraId="122108DE" w14:textId="77777777" w:rsidTr="00D048FD">
        <w:tc>
          <w:tcPr>
            <w:tcW w:w="953" w:type="dxa"/>
          </w:tcPr>
          <w:p w14:paraId="5A2D0955" w14:textId="717E3BEC" w:rsidR="00D72082" w:rsidRPr="008C76C2" w:rsidRDefault="00D72082" w:rsidP="00CE3529">
            <w:pPr>
              <w:rPr>
                <w:sz w:val="14"/>
                <w:szCs w:val="14"/>
              </w:rPr>
            </w:pPr>
            <w:r w:rsidRPr="008C76C2">
              <w:rPr>
                <w:sz w:val="14"/>
                <w:szCs w:val="14"/>
              </w:rPr>
              <w:t>Brugger et al., 2011</w:t>
            </w:r>
            <w:r w:rsidRPr="008C76C2">
              <w:rPr>
                <w:sz w:val="14"/>
                <w:szCs w:val="14"/>
              </w:rPr>
              <w:fldChar w:fldCharType="begin"/>
            </w:r>
            <w:r w:rsidR="00B57508" w:rsidRPr="008C76C2">
              <w:rPr>
                <w:sz w:val="14"/>
                <w:szCs w:val="14"/>
              </w:rPr>
              <w:instrText xml:space="preserve"> ADDIN EN.CITE &lt;EndNote&gt;&lt;Cite&gt;&lt;Author&gt;Brugger&lt;/Author&gt;&lt;Year&gt;2011&lt;/Year&gt;&lt;RecNum&gt;6522&lt;/RecNum&gt;&lt;DisplayText&gt;&lt;style face="superscript"&gt;42&lt;/style&gt;&lt;/DisplayText&gt;&lt;record&gt;&lt;rec-number&gt;6522&lt;/rec-number&gt;&lt;foreign-keys&gt;&lt;key app="EN" db-id="fwzp02ptpv0a5ueewdtvas0qavsw9zs55xt9" timestamp="1479766148"&gt;6522&lt;/key&gt;&lt;/foreign-keys&gt;&lt;ref-type name="Journal Article"&gt;17&lt;/ref-type&gt;&lt;contributors&gt;&lt;authors&gt;&lt;author&gt;Brugger, S.&lt;/author&gt;&lt;author&gt;Davis, J. M.&lt;/author&gt;&lt;author&gt;Leucht, S.&lt;/author&gt;&lt;author&gt;Stone, J. M.&lt;/author&gt;&lt;/authors&gt;&lt;/contributors&gt;&lt;auth-address&gt;Institute of Psychiatry, King&amp;apos;s College London, London, United Kingdom.&lt;/auth-address&gt;&lt;titles&gt;&lt;title&gt;Proton magnetic resonance spectroscopy and illness stage in schizophrenia--a systematic review and meta-analysis&lt;/title&gt;&lt;secondary-title&gt;Biol Psychiatry&lt;/secondary-title&gt;&lt;/titles&gt;&lt;periodical&gt;&lt;full-title&gt;Biol Psychiatry&lt;/full-title&gt;&lt;/periodical&gt;&lt;pages&gt;495-503&lt;/pages&gt;&lt;volume&gt;69&lt;/volume&gt;&lt;number&gt;5&lt;/number&gt;&lt;keywords&gt;&lt;keyword&gt;Aspartic Acid/analogs &amp;amp; derivatives/metabolism&lt;/keyword&gt;&lt;keyword&gt;Data Interpretation, Statistical&lt;/keyword&gt;&lt;keyword&gt;Disease Progression&lt;/keyword&gt;&lt;keyword&gt;Frontal Lobe/metabolism&lt;/keyword&gt;&lt;keyword&gt;Humans&lt;/keyword&gt;&lt;keyword&gt;*Magnetic Resonance Spectroscopy&lt;/keyword&gt;&lt;keyword&gt;Publication Bias&lt;/keyword&gt;&lt;keyword&gt;Regression Analysis&lt;/keyword&gt;&lt;keyword&gt;Risk&lt;/keyword&gt;&lt;keyword&gt;Schizophrenia/*metabolism&lt;/keyword&gt;&lt;keyword&gt;*Schizophrenic Psychology&lt;/keyword&gt;&lt;keyword&gt;Temporal Lobe/metabolism&lt;/keyword&gt;&lt;keyword&gt;Thalamus/metabolism&lt;/keyword&gt;&lt;/keywords&gt;&lt;dates&gt;&lt;year&gt;2011&lt;/year&gt;&lt;pub-dates&gt;&lt;date&gt;Mar 1&lt;/date&gt;&lt;/pub-dates&gt;&lt;/dates&gt;&lt;isbn&gt;1873-2402 (Electronic)&amp;#xD;0006-3223 (Linking)&lt;/isbn&gt;&lt;accession-num&gt;21145039&lt;/accession-num&gt;&lt;urls&gt;&lt;related-urls&gt;&lt;url&gt;http://www.ncbi.nlm.nih.gov/pubmed/21145039&lt;/url&gt;&lt;/related-urls&gt;&lt;/urls&gt;&lt;electronic-resource-num&gt;10.1016/j.biopsych.2010.10.004&lt;/electronic-resource-num&gt;&lt;/record&gt;&lt;/Cite&gt;&lt;/EndNote&gt;</w:instrText>
            </w:r>
            <w:r w:rsidRPr="008C76C2">
              <w:rPr>
                <w:sz w:val="14"/>
                <w:szCs w:val="14"/>
              </w:rPr>
              <w:fldChar w:fldCharType="separate"/>
            </w:r>
            <w:r w:rsidR="00B57508" w:rsidRPr="008C76C2">
              <w:rPr>
                <w:noProof/>
                <w:sz w:val="14"/>
                <w:szCs w:val="14"/>
                <w:vertAlign w:val="superscript"/>
              </w:rPr>
              <w:t>42</w:t>
            </w:r>
            <w:r w:rsidRPr="008C76C2">
              <w:rPr>
                <w:sz w:val="14"/>
                <w:szCs w:val="14"/>
              </w:rPr>
              <w:fldChar w:fldCharType="end"/>
            </w:r>
          </w:p>
        </w:tc>
        <w:tc>
          <w:tcPr>
            <w:tcW w:w="749" w:type="dxa"/>
          </w:tcPr>
          <w:p w14:paraId="0CCBF4F9" w14:textId="7700D184" w:rsidR="00D72082" w:rsidRPr="008C76C2" w:rsidRDefault="003D1172" w:rsidP="00EE4AFE">
            <w:pPr>
              <w:jc w:val="center"/>
            </w:pPr>
            <w:r w:rsidRPr="008C76C2">
              <w:t>Y</w:t>
            </w:r>
          </w:p>
        </w:tc>
        <w:tc>
          <w:tcPr>
            <w:tcW w:w="749" w:type="dxa"/>
          </w:tcPr>
          <w:p w14:paraId="0781A7F0" w14:textId="453F7E5C" w:rsidR="00D72082" w:rsidRPr="008C76C2" w:rsidRDefault="003D1172" w:rsidP="00EE4AFE">
            <w:pPr>
              <w:jc w:val="center"/>
            </w:pPr>
            <w:r w:rsidRPr="008C76C2">
              <w:t>N</w:t>
            </w:r>
          </w:p>
        </w:tc>
        <w:tc>
          <w:tcPr>
            <w:tcW w:w="748" w:type="dxa"/>
          </w:tcPr>
          <w:p w14:paraId="14144D80" w14:textId="3A19AC7F" w:rsidR="00D72082" w:rsidRPr="008C76C2" w:rsidRDefault="003D1172" w:rsidP="00EE4AFE">
            <w:pPr>
              <w:jc w:val="center"/>
            </w:pPr>
            <w:r w:rsidRPr="008C76C2">
              <w:t>Y</w:t>
            </w:r>
          </w:p>
        </w:tc>
        <w:tc>
          <w:tcPr>
            <w:tcW w:w="747" w:type="dxa"/>
          </w:tcPr>
          <w:p w14:paraId="69EDDA86" w14:textId="64F1EED4" w:rsidR="00D72082" w:rsidRPr="008C76C2" w:rsidRDefault="003D1172" w:rsidP="00EE4AFE">
            <w:pPr>
              <w:jc w:val="center"/>
            </w:pPr>
            <w:r w:rsidRPr="008C76C2">
              <w:t>N</w:t>
            </w:r>
          </w:p>
        </w:tc>
        <w:tc>
          <w:tcPr>
            <w:tcW w:w="747" w:type="dxa"/>
          </w:tcPr>
          <w:p w14:paraId="64E53B44" w14:textId="5CB909D2" w:rsidR="00D72082" w:rsidRPr="008C76C2" w:rsidRDefault="003D1172" w:rsidP="00EE4AFE">
            <w:pPr>
              <w:jc w:val="center"/>
            </w:pPr>
            <w:r w:rsidRPr="008C76C2">
              <w:t>N</w:t>
            </w:r>
          </w:p>
        </w:tc>
        <w:tc>
          <w:tcPr>
            <w:tcW w:w="747" w:type="dxa"/>
          </w:tcPr>
          <w:p w14:paraId="491F91D2" w14:textId="0B321157" w:rsidR="00D72082" w:rsidRPr="008C76C2" w:rsidRDefault="003D1172" w:rsidP="00EE4AFE">
            <w:pPr>
              <w:jc w:val="center"/>
            </w:pPr>
            <w:r w:rsidRPr="008C76C2">
              <w:t>N</w:t>
            </w:r>
          </w:p>
        </w:tc>
        <w:tc>
          <w:tcPr>
            <w:tcW w:w="747" w:type="dxa"/>
          </w:tcPr>
          <w:p w14:paraId="5B29F144" w14:textId="2490A46D" w:rsidR="00D72082" w:rsidRPr="008C76C2" w:rsidRDefault="003D1172" w:rsidP="00EE4AFE">
            <w:pPr>
              <w:jc w:val="center"/>
            </w:pPr>
            <w:r w:rsidRPr="008C76C2">
              <w:t>N</w:t>
            </w:r>
          </w:p>
        </w:tc>
        <w:tc>
          <w:tcPr>
            <w:tcW w:w="738" w:type="dxa"/>
          </w:tcPr>
          <w:p w14:paraId="73199E95" w14:textId="5B028DF1" w:rsidR="00D72082" w:rsidRPr="008C76C2" w:rsidRDefault="003D1172" w:rsidP="00EE4AFE">
            <w:pPr>
              <w:jc w:val="center"/>
            </w:pPr>
            <w:r w:rsidRPr="008C76C2">
              <w:t>N</w:t>
            </w:r>
          </w:p>
        </w:tc>
        <w:tc>
          <w:tcPr>
            <w:tcW w:w="697" w:type="dxa"/>
          </w:tcPr>
          <w:p w14:paraId="38E5B503" w14:textId="3230BF84" w:rsidR="00D72082" w:rsidRPr="008C76C2" w:rsidRDefault="003D1172" w:rsidP="00EE4AFE">
            <w:pPr>
              <w:jc w:val="center"/>
            </w:pPr>
            <w:r w:rsidRPr="008C76C2">
              <w:t>Y</w:t>
            </w:r>
          </w:p>
        </w:tc>
        <w:tc>
          <w:tcPr>
            <w:tcW w:w="697" w:type="dxa"/>
          </w:tcPr>
          <w:p w14:paraId="5F5E09BB" w14:textId="37FFCD34" w:rsidR="00D72082" w:rsidRPr="008C76C2" w:rsidRDefault="003D1172" w:rsidP="00EE4AFE">
            <w:pPr>
              <w:jc w:val="center"/>
            </w:pPr>
            <w:r w:rsidRPr="008C76C2">
              <w:t>Y</w:t>
            </w:r>
          </w:p>
        </w:tc>
        <w:tc>
          <w:tcPr>
            <w:tcW w:w="697" w:type="dxa"/>
          </w:tcPr>
          <w:p w14:paraId="35A83C60" w14:textId="055130C9" w:rsidR="00D72082" w:rsidRPr="008C76C2" w:rsidRDefault="003D1172" w:rsidP="00EE4AFE">
            <w:pPr>
              <w:jc w:val="center"/>
            </w:pPr>
            <w:r w:rsidRPr="008C76C2">
              <w:t>Y</w:t>
            </w:r>
          </w:p>
        </w:tc>
      </w:tr>
    </w:tbl>
    <w:p w14:paraId="2D5FE551" w14:textId="1610F653" w:rsidR="00D72082" w:rsidRPr="008C76C2" w:rsidRDefault="00D72082" w:rsidP="00B56E2B">
      <w:pPr>
        <w:spacing w:before="100" w:beforeAutospacing="1" w:after="100" w:afterAutospacing="1" w:line="240" w:lineRule="auto"/>
        <w:ind w:firstLine="720"/>
        <w:jc w:val="both"/>
        <w:rPr>
          <w:rFonts w:eastAsia="Times New Roman" w:cs="Times New Roman"/>
          <w:color w:val="000000"/>
          <w:sz w:val="20"/>
          <w:szCs w:val="20"/>
          <w:lang w:eastAsia="en-GB"/>
        </w:rPr>
      </w:pPr>
      <w:r w:rsidRPr="008C76C2">
        <w:rPr>
          <w:rFonts w:eastAsia="Times New Roman" w:cs="Times New Roman"/>
          <w:color w:val="000000"/>
          <w:sz w:val="20"/>
          <w:szCs w:val="20"/>
          <w:lang w:eastAsia="en-GB"/>
        </w:rPr>
        <w:t>Abbreviations: N: no; Y: yes.</w:t>
      </w:r>
    </w:p>
    <w:p w14:paraId="28E56501" w14:textId="65E9F5DE" w:rsidR="00C429B3" w:rsidRPr="008C76C2" w:rsidRDefault="00C429B3">
      <w:pPr>
        <w:rPr>
          <w:b/>
        </w:rPr>
      </w:pPr>
    </w:p>
    <w:p w14:paraId="5B8A2DA6" w14:textId="3A8E5442" w:rsidR="009537B2" w:rsidRPr="008C76C2" w:rsidRDefault="009537B2">
      <w:pPr>
        <w:rPr>
          <w:b/>
        </w:rPr>
      </w:pPr>
    </w:p>
    <w:p w14:paraId="0143348F" w14:textId="77777777" w:rsidR="00244446" w:rsidRPr="008C76C2" w:rsidRDefault="00244446">
      <w:pPr>
        <w:rPr>
          <w:b/>
        </w:rPr>
      </w:pPr>
    </w:p>
    <w:p w14:paraId="32CC23C6" w14:textId="0C437670" w:rsidR="00712C03" w:rsidRPr="008C76C2" w:rsidRDefault="0054672A">
      <w:pPr>
        <w:rPr>
          <w:b/>
        </w:rPr>
      </w:pPr>
      <w:r w:rsidRPr="008C76C2">
        <w:rPr>
          <w:b/>
        </w:rPr>
        <w:lastRenderedPageBreak/>
        <w:t xml:space="preserve">eTable </w:t>
      </w:r>
      <w:r w:rsidR="005C6359" w:rsidRPr="008C76C2">
        <w:rPr>
          <w:b/>
        </w:rPr>
        <w:t>4</w:t>
      </w:r>
      <w:r w:rsidRPr="008C76C2">
        <w:rPr>
          <w:b/>
        </w:rPr>
        <w:t xml:space="preserve">: </w:t>
      </w:r>
      <w:r w:rsidR="00712C03" w:rsidRPr="008C76C2">
        <w:rPr>
          <w:b/>
        </w:rPr>
        <w:t>Rosenthal’s Fail Safe N scores</w:t>
      </w:r>
      <w:r w:rsidRPr="008C76C2">
        <w:rPr>
          <w:b/>
        </w:rPr>
        <w:t xml:space="preserve"> for non-CNS and CNS parameters included in </w:t>
      </w:r>
      <w:r w:rsidR="0044351C" w:rsidRPr="008C76C2">
        <w:rPr>
          <w:b/>
        </w:rPr>
        <w:t xml:space="preserve">FEP </w:t>
      </w:r>
      <w:r w:rsidRPr="008C76C2">
        <w:rPr>
          <w:b/>
        </w:rPr>
        <w:t>final analysis</w:t>
      </w:r>
    </w:p>
    <w:tbl>
      <w:tblPr>
        <w:tblStyle w:val="TableGrid"/>
        <w:tblW w:w="0" w:type="auto"/>
        <w:tblLook w:val="04A0" w:firstRow="1" w:lastRow="0" w:firstColumn="1" w:lastColumn="0" w:noHBand="0" w:noVBand="1"/>
      </w:tblPr>
      <w:tblGrid>
        <w:gridCol w:w="846"/>
        <w:gridCol w:w="1701"/>
        <w:gridCol w:w="1276"/>
      </w:tblGrid>
      <w:tr w:rsidR="00BA3029" w:rsidRPr="008C76C2" w14:paraId="3C29CAC8" w14:textId="77777777" w:rsidTr="00D048FD">
        <w:tc>
          <w:tcPr>
            <w:tcW w:w="846" w:type="dxa"/>
          </w:tcPr>
          <w:p w14:paraId="7DDCEDE0" w14:textId="10C36F8B" w:rsidR="00BA3029" w:rsidRPr="008C76C2" w:rsidRDefault="00BA3029" w:rsidP="005C0210">
            <w:pPr>
              <w:pStyle w:val="Heading1"/>
              <w:jc w:val="center"/>
              <w:outlineLvl w:val="0"/>
              <w:rPr>
                <w:rFonts w:asciiTheme="minorHAnsi" w:hAnsiTheme="minorHAnsi"/>
                <w:b w:val="0"/>
                <w:sz w:val="16"/>
                <w:szCs w:val="16"/>
              </w:rPr>
            </w:pPr>
            <w:r w:rsidRPr="008C76C2">
              <w:rPr>
                <w:b w:val="0"/>
                <w:sz w:val="16"/>
                <w:szCs w:val="16"/>
              </w:rPr>
              <w:br w:type="page"/>
            </w:r>
          </w:p>
        </w:tc>
        <w:tc>
          <w:tcPr>
            <w:tcW w:w="1701" w:type="dxa"/>
          </w:tcPr>
          <w:p w14:paraId="46B6CA92" w14:textId="38754504" w:rsidR="00BA3029" w:rsidRPr="008C76C2" w:rsidRDefault="00BA3029" w:rsidP="005C0210">
            <w:pPr>
              <w:pStyle w:val="Heading1"/>
              <w:jc w:val="center"/>
              <w:outlineLvl w:val="0"/>
              <w:rPr>
                <w:rFonts w:asciiTheme="minorHAnsi" w:hAnsiTheme="minorHAnsi"/>
                <w:sz w:val="16"/>
                <w:szCs w:val="16"/>
              </w:rPr>
            </w:pPr>
            <w:r w:rsidRPr="008C76C2">
              <w:rPr>
                <w:rFonts w:asciiTheme="minorHAnsi" w:hAnsiTheme="minorHAnsi"/>
                <w:sz w:val="16"/>
                <w:szCs w:val="16"/>
              </w:rPr>
              <w:t>Parameter</w:t>
            </w:r>
          </w:p>
        </w:tc>
        <w:tc>
          <w:tcPr>
            <w:tcW w:w="1276" w:type="dxa"/>
          </w:tcPr>
          <w:p w14:paraId="6A109E7B" w14:textId="05E57250" w:rsidR="00BA3029" w:rsidRPr="008C76C2" w:rsidRDefault="00BA3029" w:rsidP="005C0210">
            <w:pPr>
              <w:pStyle w:val="Heading1"/>
              <w:jc w:val="center"/>
              <w:outlineLvl w:val="0"/>
              <w:rPr>
                <w:rFonts w:asciiTheme="minorHAnsi" w:hAnsiTheme="minorHAnsi"/>
                <w:sz w:val="16"/>
                <w:szCs w:val="16"/>
              </w:rPr>
            </w:pPr>
            <w:r w:rsidRPr="008C76C2">
              <w:rPr>
                <w:rFonts w:asciiTheme="minorHAnsi" w:hAnsiTheme="minorHAnsi"/>
                <w:sz w:val="16"/>
                <w:szCs w:val="16"/>
              </w:rPr>
              <w:t>Fail Safe N</w:t>
            </w:r>
          </w:p>
        </w:tc>
      </w:tr>
      <w:tr w:rsidR="00BA3029" w:rsidRPr="008C76C2" w14:paraId="109BE8E9" w14:textId="77777777" w:rsidTr="00D048FD">
        <w:trPr>
          <w:trHeight w:val="123"/>
        </w:trPr>
        <w:tc>
          <w:tcPr>
            <w:tcW w:w="846" w:type="dxa"/>
            <w:vMerge w:val="restart"/>
            <w:textDirection w:val="btLr"/>
          </w:tcPr>
          <w:p w14:paraId="2A551FE4" w14:textId="55859C52" w:rsidR="00BA3029" w:rsidRPr="008C76C2" w:rsidRDefault="00BA3029" w:rsidP="005C0210">
            <w:pPr>
              <w:pStyle w:val="Heading1"/>
              <w:ind w:left="113" w:right="113"/>
              <w:jc w:val="center"/>
              <w:outlineLvl w:val="0"/>
              <w:rPr>
                <w:rFonts w:asciiTheme="minorHAnsi" w:hAnsiTheme="minorHAnsi"/>
                <w:sz w:val="16"/>
                <w:szCs w:val="16"/>
              </w:rPr>
            </w:pPr>
            <w:r w:rsidRPr="008C76C2">
              <w:rPr>
                <w:rFonts w:asciiTheme="minorHAnsi" w:hAnsiTheme="minorHAnsi"/>
                <w:sz w:val="16"/>
                <w:szCs w:val="16"/>
              </w:rPr>
              <w:t>IMMUNE</w:t>
            </w:r>
          </w:p>
        </w:tc>
        <w:tc>
          <w:tcPr>
            <w:tcW w:w="1701" w:type="dxa"/>
          </w:tcPr>
          <w:p w14:paraId="4CAD0545" w14:textId="6D5378CD"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IL-1</w:t>
            </w:r>
            <w:r w:rsidRPr="008C76C2">
              <w:rPr>
                <w:rFonts w:ascii="Symbol" w:hAnsi="Symbol"/>
                <w:b w:val="0"/>
                <w:sz w:val="16"/>
                <w:szCs w:val="16"/>
              </w:rPr>
              <w:t></w:t>
            </w:r>
            <w:r w:rsidRPr="008C76C2">
              <w:rPr>
                <w:rFonts w:ascii="Symbol" w:hAnsi="Symbol"/>
                <w:b w:val="0"/>
                <w:sz w:val="16"/>
                <w:szCs w:val="16"/>
              </w:rPr>
              <w:t></w:t>
            </w:r>
          </w:p>
        </w:tc>
        <w:tc>
          <w:tcPr>
            <w:tcW w:w="1276" w:type="dxa"/>
          </w:tcPr>
          <w:p w14:paraId="096CCA82" w14:textId="644C2BA3"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426</w:t>
            </w:r>
          </w:p>
        </w:tc>
      </w:tr>
      <w:tr w:rsidR="00BA3029" w:rsidRPr="008C76C2" w14:paraId="2665F73F" w14:textId="77777777" w:rsidTr="00D048FD">
        <w:trPr>
          <w:trHeight w:val="196"/>
        </w:trPr>
        <w:tc>
          <w:tcPr>
            <w:tcW w:w="846" w:type="dxa"/>
            <w:vMerge/>
          </w:tcPr>
          <w:p w14:paraId="72A9C33C" w14:textId="717D9435" w:rsidR="00BA3029" w:rsidRPr="008C76C2" w:rsidRDefault="00BA3029" w:rsidP="005C0210">
            <w:pPr>
              <w:pStyle w:val="Heading1"/>
              <w:jc w:val="both"/>
              <w:outlineLvl w:val="0"/>
              <w:rPr>
                <w:rFonts w:asciiTheme="minorHAnsi" w:hAnsiTheme="minorHAnsi"/>
                <w:sz w:val="16"/>
                <w:szCs w:val="16"/>
              </w:rPr>
            </w:pPr>
          </w:p>
        </w:tc>
        <w:tc>
          <w:tcPr>
            <w:tcW w:w="1701" w:type="dxa"/>
          </w:tcPr>
          <w:p w14:paraId="11C4163F" w14:textId="364E443D"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sIL-2R</w:t>
            </w:r>
          </w:p>
        </w:tc>
        <w:tc>
          <w:tcPr>
            <w:tcW w:w="1276" w:type="dxa"/>
          </w:tcPr>
          <w:p w14:paraId="2B2A9033" w14:textId="30C323F6" w:rsidR="00BA3029" w:rsidRPr="008C76C2" w:rsidRDefault="00CC4D44"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26</w:t>
            </w:r>
          </w:p>
        </w:tc>
      </w:tr>
      <w:tr w:rsidR="00BA3029" w:rsidRPr="008C76C2" w14:paraId="449F938F" w14:textId="77777777" w:rsidTr="00D048FD">
        <w:trPr>
          <w:trHeight w:val="148"/>
        </w:trPr>
        <w:tc>
          <w:tcPr>
            <w:tcW w:w="846" w:type="dxa"/>
            <w:vMerge/>
          </w:tcPr>
          <w:p w14:paraId="2E3A23F6" w14:textId="482CBFFB" w:rsidR="00BA3029" w:rsidRPr="008C76C2" w:rsidRDefault="00BA3029" w:rsidP="005C0210">
            <w:pPr>
              <w:pStyle w:val="Heading1"/>
              <w:jc w:val="both"/>
              <w:outlineLvl w:val="0"/>
              <w:rPr>
                <w:rFonts w:asciiTheme="minorHAnsi" w:hAnsiTheme="minorHAnsi"/>
                <w:sz w:val="16"/>
                <w:szCs w:val="16"/>
              </w:rPr>
            </w:pPr>
          </w:p>
        </w:tc>
        <w:tc>
          <w:tcPr>
            <w:tcW w:w="1701" w:type="dxa"/>
          </w:tcPr>
          <w:p w14:paraId="5D801225" w14:textId="739CA40F"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IL-6</w:t>
            </w:r>
          </w:p>
        </w:tc>
        <w:tc>
          <w:tcPr>
            <w:tcW w:w="1276" w:type="dxa"/>
          </w:tcPr>
          <w:p w14:paraId="3CC80026" w14:textId="58AC2F67" w:rsidR="00BA3029" w:rsidRPr="008C76C2" w:rsidRDefault="002D3DA4"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1639</w:t>
            </w:r>
          </w:p>
        </w:tc>
      </w:tr>
      <w:tr w:rsidR="00BA3029" w:rsidRPr="008C76C2" w14:paraId="0F74ADBC" w14:textId="77777777" w:rsidTr="00D048FD">
        <w:tc>
          <w:tcPr>
            <w:tcW w:w="846" w:type="dxa"/>
            <w:vMerge/>
          </w:tcPr>
          <w:p w14:paraId="0855EBDF" w14:textId="03C953AB" w:rsidR="00BA3029" w:rsidRPr="008C76C2" w:rsidRDefault="00BA3029" w:rsidP="005C0210">
            <w:pPr>
              <w:pStyle w:val="Heading1"/>
              <w:jc w:val="both"/>
              <w:outlineLvl w:val="0"/>
              <w:rPr>
                <w:rFonts w:asciiTheme="minorHAnsi" w:hAnsiTheme="minorHAnsi"/>
                <w:sz w:val="16"/>
                <w:szCs w:val="16"/>
              </w:rPr>
            </w:pPr>
          </w:p>
        </w:tc>
        <w:tc>
          <w:tcPr>
            <w:tcW w:w="1701" w:type="dxa"/>
          </w:tcPr>
          <w:p w14:paraId="12121E05" w14:textId="5B4ED3BA"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TNF</w:t>
            </w:r>
            <w:r w:rsidRPr="008C76C2">
              <w:rPr>
                <w:b w:val="0"/>
                <w:sz w:val="16"/>
                <w:szCs w:val="16"/>
              </w:rPr>
              <w:t>-</w:t>
            </w:r>
            <w:r w:rsidRPr="008C76C2">
              <w:rPr>
                <w:rFonts w:ascii="Symbol" w:hAnsi="Symbol"/>
                <w:b w:val="0"/>
                <w:sz w:val="16"/>
                <w:szCs w:val="16"/>
              </w:rPr>
              <w:t></w:t>
            </w:r>
          </w:p>
        </w:tc>
        <w:tc>
          <w:tcPr>
            <w:tcW w:w="1276" w:type="dxa"/>
          </w:tcPr>
          <w:p w14:paraId="12190FCA" w14:textId="5B8D8FF5" w:rsidR="00BA3029" w:rsidRPr="008C76C2" w:rsidRDefault="00FB1B95"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872</w:t>
            </w:r>
          </w:p>
        </w:tc>
      </w:tr>
      <w:tr w:rsidR="00BA3029" w:rsidRPr="008C76C2" w14:paraId="5D6331CE" w14:textId="77777777" w:rsidTr="00D048FD">
        <w:tc>
          <w:tcPr>
            <w:tcW w:w="846" w:type="dxa"/>
            <w:vMerge/>
          </w:tcPr>
          <w:p w14:paraId="4A74905B" w14:textId="5D9B8C34" w:rsidR="00BA3029" w:rsidRPr="008C76C2" w:rsidRDefault="00BA3029" w:rsidP="005C0210">
            <w:pPr>
              <w:pStyle w:val="Heading1"/>
              <w:jc w:val="both"/>
              <w:outlineLvl w:val="0"/>
              <w:rPr>
                <w:rFonts w:asciiTheme="minorHAnsi" w:hAnsiTheme="minorHAnsi"/>
                <w:sz w:val="16"/>
                <w:szCs w:val="16"/>
              </w:rPr>
            </w:pPr>
          </w:p>
        </w:tc>
        <w:tc>
          <w:tcPr>
            <w:tcW w:w="1701" w:type="dxa"/>
          </w:tcPr>
          <w:p w14:paraId="608EE25D" w14:textId="7A1D5F35"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TGF</w:t>
            </w:r>
            <w:r w:rsidRPr="008C76C2">
              <w:rPr>
                <w:b w:val="0"/>
                <w:sz w:val="16"/>
                <w:szCs w:val="16"/>
              </w:rPr>
              <w:t>-</w:t>
            </w:r>
            <w:r w:rsidRPr="008C76C2">
              <w:rPr>
                <w:rFonts w:ascii="Symbol" w:hAnsi="Symbol"/>
                <w:b w:val="0"/>
                <w:sz w:val="16"/>
                <w:szCs w:val="16"/>
              </w:rPr>
              <w:t></w:t>
            </w:r>
          </w:p>
        </w:tc>
        <w:tc>
          <w:tcPr>
            <w:tcW w:w="1276" w:type="dxa"/>
          </w:tcPr>
          <w:p w14:paraId="42FD55B6" w14:textId="744F95E7" w:rsidR="00BA3029" w:rsidRPr="008C76C2" w:rsidRDefault="00C86192"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37</w:t>
            </w:r>
          </w:p>
        </w:tc>
      </w:tr>
      <w:tr w:rsidR="00BA3029" w:rsidRPr="008C76C2" w14:paraId="0CF4A779" w14:textId="77777777" w:rsidTr="00D048FD">
        <w:tc>
          <w:tcPr>
            <w:tcW w:w="846" w:type="dxa"/>
            <w:vMerge/>
          </w:tcPr>
          <w:p w14:paraId="417A9B1B" w14:textId="335E92DD" w:rsidR="00BA3029" w:rsidRPr="008C76C2" w:rsidRDefault="00BA3029" w:rsidP="005C0210">
            <w:pPr>
              <w:pStyle w:val="Heading1"/>
              <w:jc w:val="both"/>
              <w:outlineLvl w:val="0"/>
              <w:rPr>
                <w:rFonts w:asciiTheme="minorHAnsi" w:hAnsiTheme="minorHAnsi"/>
                <w:sz w:val="16"/>
                <w:szCs w:val="16"/>
              </w:rPr>
            </w:pPr>
          </w:p>
        </w:tc>
        <w:tc>
          <w:tcPr>
            <w:tcW w:w="1701" w:type="dxa"/>
          </w:tcPr>
          <w:p w14:paraId="5CC4547F" w14:textId="53DA6FE2"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CRP</w:t>
            </w:r>
          </w:p>
        </w:tc>
        <w:tc>
          <w:tcPr>
            <w:tcW w:w="1276" w:type="dxa"/>
          </w:tcPr>
          <w:p w14:paraId="7AC7F47F" w14:textId="12424021" w:rsidR="00BA3029" w:rsidRPr="008C76C2" w:rsidRDefault="00E91DA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217</w:t>
            </w:r>
          </w:p>
        </w:tc>
      </w:tr>
      <w:tr w:rsidR="00BA3029" w:rsidRPr="008C76C2" w14:paraId="7B1381EE" w14:textId="77777777" w:rsidTr="00D048FD">
        <w:trPr>
          <w:trHeight w:val="180"/>
        </w:trPr>
        <w:tc>
          <w:tcPr>
            <w:tcW w:w="846" w:type="dxa"/>
            <w:vMerge/>
          </w:tcPr>
          <w:p w14:paraId="20C98169" w14:textId="4E34F84F" w:rsidR="00BA3029" w:rsidRPr="008C76C2" w:rsidRDefault="00BA3029" w:rsidP="005C0210">
            <w:pPr>
              <w:pStyle w:val="Heading1"/>
              <w:jc w:val="both"/>
              <w:outlineLvl w:val="0"/>
              <w:rPr>
                <w:rFonts w:asciiTheme="minorHAnsi" w:hAnsiTheme="minorHAnsi"/>
                <w:sz w:val="16"/>
                <w:szCs w:val="16"/>
              </w:rPr>
            </w:pPr>
          </w:p>
        </w:tc>
        <w:tc>
          <w:tcPr>
            <w:tcW w:w="1701" w:type="dxa"/>
          </w:tcPr>
          <w:p w14:paraId="2864D651" w14:textId="7E032636"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Lymphocyte count</w:t>
            </w:r>
          </w:p>
        </w:tc>
        <w:tc>
          <w:tcPr>
            <w:tcW w:w="1276" w:type="dxa"/>
          </w:tcPr>
          <w:p w14:paraId="4A628817" w14:textId="065D9311" w:rsidR="00BA3029" w:rsidRPr="008C76C2" w:rsidRDefault="007709D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17</w:t>
            </w:r>
          </w:p>
        </w:tc>
      </w:tr>
      <w:tr w:rsidR="00BA3029" w:rsidRPr="008C76C2" w14:paraId="507113FB" w14:textId="77777777" w:rsidTr="00D048FD">
        <w:tc>
          <w:tcPr>
            <w:tcW w:w="846" w:type="dxa"/>
            <w:vMerge w:val="restart"/>
            <w:textDirection w:val="btLr"/>
          </w:tcPr>
          <w:p w14:paraId="518187C5" w14:textId="521A7B0F" w:rsidR="00BA3029" w:rsidRPr="008C76C2" w:rsidRDefault="00BA3029" w:rsidP="005C0210">
            <w:pPr>
              <w:pStyle w:val="Heading1"/>
              <w:ind w:left="113" w:right="113"/>
              <w:jc w:val="center"/>
              <w:outlineLvl w:val="0"/>
              <w:rPr>
                <w:rFonts w:asciiTheme="minorHAnsi" w:hAnsiTheme="minorHAnsi"/>
                <w:sz w:val="16"/>
                <w:szCs w:val="16"/>
              </w:rPr>
            </w:pPr>
            <w:r w:rsidRPr="008C76C2">
              <w:rPr>
                <w:rFonts w:asciiTheme="minorHAnsi" w:hAnsiTheme="minorHAnsi"/>
                <w:sz w:val="16"/>
                <w:szCs w:val="16"/>
              </w:rPr>
              <w:t>CARDIO-METABOLIC</w:t>
            </w:r>
          </w:p>
        </w:tc>
        <w:tc>
          <w:tcPr>
            <w:tcW w:w="1701" w:type="dxa"/>
          </w:tcPr>
          <w:p w14:paraId="7A958060" w14:textId="59DDE226"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Fasting glucose</w:t>
            </w:r>
          </w:p>
        </w:tc>
        <w:tc>
          <w:tcPr>
            <w:tcW w:w="1276" w:type="dxa"/>
          </w:tcPr>
          <w:p w14:paraId="7BE3F31D" w14:textId="63E6733A" w:rsidR="00BA3029" w:rsidRPr="008C76C2" w:rsidRDefault="005129EA"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43</w:t>
            </w:r>
          </w:p>
        </w:tc>
      </w:tr>
      <w:tr w:rsidR="00BA3029" w:rsidRPr="008C76C2" w14:paraId="3E304145" w14:textId="77777777" w:rsidTr="00D048FD">
        <w:tc>
          <w:tcPr>
            <w:tcW w:w="846" w:type="dxa"/>
            <w:vMerge/>
          </w:tcPr>
          <w:p w14:paraId="1B02BD82" w14:textId="3D27B57C" w:rsidR="00BA3029" w:rsidRPr="008C76C2" w:rsidRDefault="00BA3029" w:rsidP="005C0210">
            <w:pPr>
              <w:pStyle w:val="Heading1"/>
              <w:jc w:val="center"/>
              <w:outlineLvl w:val="0"/>
              <w:rPr>
                <w:rFonts w:asciiTheme="minorHAnsi" w:hAnsiTheme="minorHAnsi"/>
                <w:sz w:val="16"/>
                <w:szCs w:val="16"/>
              </w:rPr>
            </w:pPr>
          </w:p>
        </w:tc>
        <w:tc>
          <w:tcPr>
            <w:tcW w:w="1701" w:type="dxa"/>
          </w:tcPr>
          <w:p w14:paraId="206BAC7C" w14:textId="3039A173"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Glucose post-OGTT</w:t>
            </w:r>
          </w:p>
        </w:tc>
        <w:tc>
          <w:tcPr>
            <w:tcW w:w="1276" w:type="dxa"/>
          </w:tcPr>
          <w:p w14:paraId="5FD01406" w14:textId="41F5F0C2" w:rsidR="00BA3029" w:rsidRPr="008C76C2" w:rsidRDefault="00E3202A"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56</w:t>
            </w:r>
          </w:p>
        </w:tc>
      </w:tr>
      <w:tr w:rsidR="00BA3029" w:rsidRPr="008C76C2" w14:paraId="42BEA4B0" w14:textId="77777777" w:rsidTr="00D048FD">
        <w:tc>
          <w:tcPr>
            <w:tcW w:w="846" w:type="dxa"/>
            <w:vMerge/>
          </w:tcPr>
          <w:p w14:paraId="5C44CE6E" w14:textId="376A2FE3" w:rsidR="00BA3029" w:rsidRPr="008C76C2" w:rsidRDefault="00BA3029" w:rsidP="005C0210">
            <w:pPr>
              <w:pStyle w:val="Heading1"/>
              <w:jc w:val="center"/>
              <w:outlineLvl w:val="0"/>
              <w:rPr>
                <w:rFonts w:asciiTheme="minorHAnsi" w:hAnsiTheme="minorHAnsi"/>
                <w:sz w:val="16"/>
                <w:szCs w:val="16"/>
              </w:rPr>
            </w:pPr>
          </w:p>
        </w:tc>
        <w:tc>
          <w:tcPr>
            <w:tcW w:w="1701" w:type="dxa"/>
          </w:tcPr>
          <w:p w14:paraId="635D5BB3" w14:textId="2DF383DB"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Fasting insulin</w:t>
            </w:r>
          </w:p>
        </w:tc>
        <w:tc>
          <w:tcPr>
            <w:tcW w:w="1276" w:type="dxa"/>
          </w:tcPr>
          <w:p w14:paraId="43225246" w14:textId="1C8A8AB0" w:rsidR="00BA3029" w:rsidRPr="008C76C2" w:rsidRDefault="00C81C2B"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97</w:t>
            </w:r>
          </w:p>
        </w:tc>
      </w:tr>
      <w:tr w:rsidR="00BA3029" w:rsidRPr="008C76C2" w14:paraId="7FF33648" w14:textId="77777777" w:rsidTr="00D048FD">
        <w:tc>
          <w:tcPr>
            <w:tcW w:w="846" w:type="dxa"/>
            <w:vMerge/>
          </w:tcPr>
          <w:p w14:paraId="26C0C922" w14:textId="7FBBE922" w:rsidR="00BA3029" w:rsidRPr="008C76C2" w:rsidRDefault="00BA3029" w:rsidP="005C0210">
            <w:pPr>
              <w:pStyle w:val="Heading1"/>
              <w:jc w:val="center"/>
              <w:outlineLvl w:val="0"/>
              <w:rPr>
                <w:rFonts w:asciiTheme="minorHAnsi" w:hAnsiTheme="minorHAnsi"/>
                <w:sz w:val="16"/>
                <w:szCs w:val="16"/>
              </w:rPr>
            </w:pPr>
          </w:p>
        </w:tc>
        <w:tc>
          <w:tcPr>
            <w:tcW w:w="1701" w:type="dxa"/>
          </w:tcPr>
          <w:p w14:paraId="34A60246" w14:textId="7216428B"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Insulin resistance</w:t>
            </w:r>
          </w:p>
        </w:tc>
        <w:tc>
          <w:tcPr>
            <w:tcW w:w="1276" w:type="dxa"/>
          </w:tcPr>
          <w:p w14:paraId="268D47FF" w14:textId="198D4BF1" w:rsidR="00BA3029" w:rsidRPr="008C76C2" w:rsidRDefault="002C647D"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76</w:t>
            </w:r>
          </w:p>
        </w:tc>
      </w:tr>
      <w:tr w:rsidR="00BA3029" w:rsidRPr="008C76C2" w14:paraId="37E8CADD" w14:textId="77777777" w:rsidTr="00D048FD">
        <w:tc>
          <w:tcPr>
            <w:tcW w:w="846" w:type="dxa"/>
            <w:vMerge/>
          </w:tcPr>
          <w:p w14:paraId="3421D5A6" w14:textId="66EBBD1A" w:rsidR="00BA3029" w:rsidRPr="008C76C2" w:rsidRDefault="00BA3029" w:rsidP="005C0210">
            <w:pPr>
              <w:pStyle w:val="Heading1"/>
              <w:jc w:val="center"/>
              <w:outlineLvl w:val="0"/>
              <w:rPr>
                <w:rFonts w:asciiTheme="minorHAnsi" w:hAnsiTheme="minorHAnsi"/>
                <w:sz w:val="16"/>
                <w:szCs w:val="16"/>
              </w:rPr>
            </w:pPr>
          </w:p>
        </w:tc>
        <w:tc>
          <w:tcPr>
            <w:tcW w:w="1701" w:type="dxa"/>
          </w:tcPr>
          <w:p w14:paraId="4C983DE3" w14:textId="761206A5" w:rsidR="00BA3029" w:rsidRPr="008C76C2" w:rsidRDefault="005214E0"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w:t>
            </w:r>
            <w:r w:rsidR="00BA3029" w:rsidRPr="008C76C2">
              <w:rPr>
                <w:rFonts w:asciiTheme="minorHAnsi" w:hAnsiTheme="minorHAnsi"/>
                <w:b w:val="0"/>
                <w:sz w:val="16"/>
                <w:szCs w:val="16"/>
              </w:rPr>
              <w:t>riglycerides</w:t>
            </w:r>
          </w:p>
        </w:tc>
        <w:tc>
          <w:tcPr>
            <w:tcW w:w="1276" w:type="dxa"/>
          </w:tcPr>
          <w:p w14:paraId="1841D896" w14:textId="585E1D92" w:rsidR="00BA3029" w:rsidRPr="008C76C2" w:rsidRDefault="0081669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26</w:t>
            </w:r>
          </w:p>
        </w:tc>
      </w:tr>
      <w:tr w:rsidR="00BA3029" w:rsidRPr="008C76C2" w14:paraId="19554665" w14:textId="77777777" w:rsidTr="00D048FD">
        <w:tc>
          <w:tcPr>
            <w:tcW w:w="846" w:type="dxa"/>
            <w:vMerge/>
          </w:tcPr>
          <w:p w14:paraId="04E0F873" w14:textId="77777777" w:rsidR="00BA3029" w:rsidRPr="008C76C2" w:rsidRDefault="00BA3029" w:rsidP="005C0210">
            <w:pPr>
              <w:pStyle w:val="Heading1"/>
              <w:jc w:val="center"/>
              <w:outlineLvl w:val="0"/>
              <w:rPr>
                <w:rFonts w:asciiTheme="minorHAnsi" w:hAnsiTheme="minorHAnsi"/>
                <w:sz w:val="16"/>
                <w:szCs w:val="16"/>
              </w:rPr>
            </w:pPr>
          </w:p>
        </w:tc>
        <w:tc>
          <w:tcPr>
            <w:tcW w:w="1701" w:type="dxa"/>
          </w:tcPr>
          <w:p w14:paraId="7A3CBD2C" w14:textId="3CFAD0BE"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Total cholesterol</w:t>
            </w:r>
          </w:p>
        </w:tc>
        <w:tc>
          <w:tcPr>
            <w:tcW w:w="1276" w:type="dxa"/>
          </w:tcPr>
          <w:p w14:paraId="02CE8A5E" w14:textId="1A932C8D" w:rsidR="00BA3029" w:rsidRPr="008C76C2" w:rsidRDefault="00146B11"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64</w:t>
            </w:r>
          </w:p>
        </w:tc>
      </w:tr>
      <w:tr w:rsidR="00BA3029" w:rsidRPr="008C76C2" w14:paraId="13F92B85" w14:textId="77777777" w:rsidTr="00D048FD">
        <w:trPr>
          <w:trHeight w:val="70"/>
        </w:trPr>
        <w:tc>
          <w:tcPr>
            <w:tcW w:w="846" w:type="dxa"/>
            <w:vMerge/>
          </w:tcPr>
          <w:p w14:paraId="4817A7BC" w14:textId="77777777" w:rsidR="00BA3029" w:rsidRPr="008C76C2" w:rsidRDefault="00BA3029" w:rsidP="005C0210">
            <w:pPr>
              <w:pStyle w:val="Heading1"/>
              <w:jc w:val="center"/>
              <w:outlineLvl w:val="0"/>
              <w:rPr>
                <w:rFonts w:asciiTheme="minorHAnsi" w:hAnsiTheme="minorHAnsi"/>
                <w:sz w:val="16"/>
                <w:szCs w:val="16"/>
              </w:rPr>
            </w:pPr>
          </w:p>
        </w:tc>
        <w:tc>
          <w:tcPr>
            <w:tcW w:w="1701" w:type="dxa"/>
          </w:tcPr>
          <w:p w14:paraId="2AA026C8" w14:textId="7D26D7FF"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LDL cholesterol</w:t>
            </w:r>
          </w:p>
        </w:tc>
        <w:tc>
          <w:tcPr>
            <w:tcW w:w="1276" w:type="dxa"/>
          </w:tcPr>
          <w:p w14:paraId="16238F63" w14:textId="2CD2F4D9" w:rsidR="00BA3029" w:rsidRPr="008C76C2" w:rsidRDefault="00671854"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60</w:t>
            </w:r>
          </w:p>
        </w:tc>
      </w:tr>
      <w:tr w:rsidR="00BA3029" w:rsidRPr="008C76C2" w14:paraId="1577AD4B" w14:textId="77777777" w:rsidTr="00D048FD">
        <w:trPr>
          <w:trHeight w:val="158"/>
        </w:trPr>
        <w:tc>
          <w:tcPr>
            <w:tcW w:w="846" w:type="dxa"/>
            <w:vMerge w:val="restart"/>
            <w:textDirection w:val="btLr"/>
          </w:tcPr>
          <w:p w14:paraId="393E4872" w14:textId="34797267" w:rsidR="00BA3029" w:rsidRPr="008C76C2" w:rsidRDefault="00BA3029" w:rsidP="005C0210">
            <w:pPr>
              <w:pStyle w:val="Heading1"/>
              <w:ind w:left="113" w:right="113"/>
              <w:jc w:val="center"/>
              <w:outlineLvl w:val="0"/>
              <w:rPr>
                <w:rFonts w:asciiTheme="minorHAnsi" w:hAnsiTheme="minorHAnsi"/>
                <w:sz w:val="16"/>
                <w:szCs w:val="16"/>
              </w:rPr>
            </w:pPr>
            <w:r w:rsidRPr="008C76C2">
              <w:rPr>
                <w:rFonts w:asciiTheme="minorHAnsi" w:hAnsiTheme="minorHAnsi"/>
                <w:sz w:val="16"/>
                <w:szCs w:val="16"/>
              </w:rPr>
              <w:t>HPA</w:t>
            </w:r>
          </w:p>
        </w:tc>
        <w:tc>
          <w:tcPr>
            <w:tcW w:w="1701" w:type="dxa"/>
          </w:tcPr>
          <w:p w14:paraId="07B4D6F8" w14:textId="62FA22BF"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Prolactin</w:t>
            </w:r>
          </w:p>
        </w:tc>
        <w:tc>
          <w:tcPr>
            <w:tcW w:w="1276" w:type="dxa"/>
          </w:tcPr>
          <w:p w14:paraId="63FCC2C7" w14:textId="2EB19B2D" w:rsidR="00BA3029" w:rsidRPr="008C76C2" w:rsidRDefault="00C217F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125</w:t>
            </w:r>
          </w:p>
        </w:tc>
      </w:tr>
      <w:tr w:rsidR="00BA3029" w:rsidRPr="008C76C2" w14:paraId="613DEE23" w14:textId="77777777" w:rsidTr="00D048FD">
        <w:tc>
          <w:tcPr>
            <w:tcW w:w="846" w:type="dxa"/>
            <w:vMerge/>
          </w:tcPr>
          <w:p w14:paraId="51EB8B94" w14:textId="77D05FE9" w:rsidR="00BA3029" w:rsidRPr="008C76C2" w:rsidRDefault="00BA3029" w:rsidP="005C0210">
            <w:pPr>
              <w:pStyle w:val="Heading1"/>
              <w:jc w:val="center"/>
              <w:outlineLvl w:val="0"/>
              <w:rPr>
                <w:rFonts w:asciiTheme="minorHAnsi" w:hAnsiTheme="minorHAnsi"/>
                <w:sz w:val="16"/>
                <w:szCs w:val="16"/>
              </w:rPr>
            </w:pPr>
          </w:p>
        </w:tc>
        <w:tc>
          <w:tcPr>
            <w:tcW w:w="1701" w:type="dxa"/>
          </w:tcPr>
          <w:p w14:paraId="1D19156D" w14:textId="3113E9C8"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CAR</w:t>
            </w:r>
          </w:p>
        </w:tc>
        <w:tc>
          <w:tcPr>
            <w:tcW w:w="1276" w:type="dxa"/>
          </w:tcPr>
          <w:p w14:paraId="2A38D2FB" w14:textId="05FA51FD" w:rsidR="00BA3029" w:rsidRPr="008C76C2" w:rsidRDefault="00F21EB3"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75</w:t>
            </w:r>
          </w:p>
        </w:tc>
      </w:tr>
      <w:tr w:rsidR="00BA3029" w:rsidRPr="008C76C2" w14:paraId="7F4E7A5F" w14:textId="77777777" w:rsidTr="00D048FD">
        <w:tc>
          <w:tcPr>
            <w:tcW w:w="846" w:type="dxa"/>
            <w:vMerge w:val="restart"/>
            <w:textDirection w:val="btLr"/>
          </w:tcPr>
          <w:p w14:paraId="1FE5A46F" w14:textId="5EC12F48" w:rsidR="00BA3029" w:rsidRPr="008C76C2" w:rsidRDefault="00BA3029" w:rsidP="005C0210">
            <w:pPr>
              <w:pStyle w:val="Heading1"/>
              <w:ind w:left="113" w:right="113"/>
              <w:jc w:val="center"/>
              <w:outlineLvl w:val="0"/>
              <w:rPr>
                <w:rFonts w:asciiTheme="minorHAnsi" w:hAnsiTheme="minorHAnsi"/>
                <w:sz w:val="16"/>
                <w:szCs w:val="16"/>
              </w:rPr>
            </w:pPr>
            <w:r w:rsidRPr="008C76C2">
              <w:rPr>
                <w:rFonts w:asciiTheme="minorHAnsi" w:hAnsiTheme="minorHAnsi"/>
                <w:sz w:val="16"/>
                <w:szCs w:val="16"/>
              </w:rPr>
              <w:t>STRUCTURAL</w:t>
            </w:r>
          </w:p>
        </w:tc>
        <w:tc>
          <w:tcPr>
            <w:tcW w:w="1701" w:type="dxa"/>
          </w:tcPr>
          <w:p w14:paraId="50A518B7" w14:textId="63FC62D0"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Total brain volume</w:t>
            </w:r>
          </w:p>
        </w:tc>
        <w:tc>
          <w:tcPr>
            <w:tcW w:w="1276" w:type="dxa"/>
          </w:tcPr>
          <w:p w14:paraId="408EA20B" w14:textId="1CAC1CB9" w:rsidR="00BA3029" w:rsidRPr="008C76C2" w:rsidRDefault="00202F95"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268</w:t>
            </w:r>
          </w:p>
        </w:tc>
      </w:tr>
      <w:tr w:rsidR="00BA3029" w:rsidRPr="008C76C2" w14:paraId="2578E79A" w14:textId="77777777" w:rsidTr="00D048FD">
        <w:tc>
          <w:tcPr>
            <w:tcW w:w="846" w:type="dxa"/>
            <w:vMerge/>
          </w:tcPr>
          <w:p w14:paraId="00B98727" w14:textId="6000E72B" w:rsidR="00BA3029" w:rsidRPr="008C76C2" w:rsidRDefault="00BA3029" w:rsidP="005C0210">
            <w:pPr>
              <w:pStyle w:val="Heading1"/>
              <w:jc w:val="center"/>
              <w:outlineLvl w:val="0"/>
              <w:rPr>
                <w:rFonts w:asciiTheme="minorHAnsi" w:hAnsiTheme="minorHAnsi"/>
                <w:sz w:val="16"/>
                <w:szCs w:val="16"/>
              </w:rPr>
            </w:pPr>
          </w:p>
        </w:tc>
        <w:tc>
          <w:tcPr>
            <w:tcW w:w="1701" w:type="dxa"/>
          </w:tcPr>
          <w:p w14:paraId="0EF50749" w14:textId="6467B880"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Total gray matter</w:t>
            </w:r>
          </w:p>
        </w:tc>
        <w:tc>
          <w:tcPr>
            <w:tcW w:w="1276" w:type="dxa"/>
          </w:tcPr>
          <w:p w14:paraId="7191BC08" w14:textId="0BF55451" w:rsidR="00BA3029" w:rsidRPr="008C76C2" w:rsidRDefault="00520306"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128</w:t>
            </w:r>
          </w:p>
        </w:tc>
      </w:tr>
      <w:tr w:rsidR="00BA3029" w:rsidRPr="008C76C2" w14:paraId="09DC123F" w14:textId="77777777" w:rsidTr="00D048FD">
        <w:tc>
          <w:tcPr>
            <w:tcW w:w="846" w:type="dxa"/>
            <w:vMerge/>
          </w:tcPr>
          <w:p w14:paraId="79B34A1D" w14:textId="1DB14F44" w:rsidR="00BA3029" w:rsidRPr="008C76C2" w:rsidRDefault="00BA3029" w:rsidP="005C0210">
            <w:pPr>
              <w:pStyle w:val="Heading1"/>
              <w:jc w:val="center"/>
              <w:outlineLvl w:val="0"/>
              <w:rPr>
                <w:rFonts w:asciiTheme="minorHAnsi" w:hAnsiTheme="minorHAnsi"/>
                <w:sz w:val="16"/>
                <w:szCs w:val="16"/>
              </w:rPr>
            </w:pPr>
          </w:p>
        </w:tc>
        <w:tc>
          <w:tcPr>
            <w:tcW w:w="1701" w:type="dxa"/>
          </w:tcPr>
          <w:p w14:paraId="51832A14" w14:textId="7A1DF8C3"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 xml:space="preserve">R hippocampal volume </w:t>
            </w:r>
          </w:p>
        </w:tc>
        <w:tc>
          <w:tcPr>
            <w:tcW w:w="1276" w:type="dxa"/>
          </w:tcPr>
          <w:p w14:paraId="11FE672E" w14:textId="331F4E72" w:rsidR="00BA3029" w:rsidRPr="008C76C2" w:rsidRDefault="00EF0DA2"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592</w:t>
            </w:r>
          </w:p>
        </w:tc>
      </w:tr>
      <w:tr w:rsidR="00BA3029" w:rsidRPr="008C76C2" w14:paraId="41743FB0" w14:textId="77777777" w:rsidTr="00D048FD">
        <w:trPr>
          <w:trHeight w:val="202"/>
        </w:trPr>
        <w:tc>
          <w:tcPr>
            <w:tcW w:w="846" w:type="dxa"/>
            <w:vMerge/>
          </w:tcPr>
          <w:p w14:paraId="5AB4AA9E" w14:textId="363A93BC" w:rsidR="00BA3029" w:rsidRPr="008C76C2" w:rsidRDefault="00BA3029" w:rsidP="005C0210">
            <w:pPr>
              <w:pStyle w:val="Heading1"/>
              <w:jc w:val="center"/>
              <w:outlineLvl w:val="0"/>
              <w:rPr>
                <w:rFonts w:asciiTheme="minorHAnsi" w:hAnsiTheme="minorHAnsi"/>
                <w:sz w:val="16"/>
                <w:szCs w:val="16"/>
              </w:rPr>
            </w:pPr>
          </w:p>
        </w:tc>
        <w:tc>
          <w:tcPr>
            <w:tcW w:w="1701" w:type="dxa"/>
          </w:tcPr>
          <w:p w14:paraId="74AADC20" w14:textId="6ADD511D"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L hippocamal volume</w:t>
            </w:r>
          </w:p>
        </w:tc>
        <w:tc>
          <w:tcPr>
            <w:tcW w:w="1276" w:type="dxa"/>
          </w:tcPr>
          <w:p w14:paraId="27C54081" w14:textId="35BD586C" w:rsidR="00BA3029" w:rsidRPr="008C76C2" w:rsidRDefault="00AE318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663</w:t>
            </w:r>
          </w:p>
        </w:tc>
      </w:tr>
      <w:tr w:rsidR="00BA3029" w:rsidRPr="008C76C2" w14:paraId="3E9AB70B" w14:textId="77777777" w:rsidTr="00D048FD">
        <w:tc>
          <w:tcPr>
            <w:tcW w:w="846" w:type="dxa"/>
            <w:vMerge/>
          </w:tcPr>
          <w:p w14:paraId="321C3F18" w14:textId="0C1D2F06" w:rsidR="00BA3029" w:rsidRPr="008C76C2" w:rsidRDefault="00BA3029" w:rsidP="005C0210">
            <w:pPr>
              <w:pStyle w:val="Heading1"/>
              <w:jc w:val="center"/>
              <w:outlineLvl w:val="0"/>
              <w:rPr>
                <w:rFonts w:asciiTheme="minorHAnsi" w:hAnsiTheme="minorHAnsi"/>
                <w:sz w:val="16"/>
                <w:szCs w:val="16"/>
              </w:rPr>
            </w:pPr>
          </w:p>
        </w:tc>
        <w:tc>
          <w:tcPr>
            <w:tcW w:w="1701" w:type="dxa"/>
          </w:tcPr>
          <w:p w14:paraId="7743F297" w14:textId="477DC48A" w:rsidR="00BA3029" w:rsidRPr="008C76C2" w:rsidRDefault="00BA3029"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Thalamus volume</w:t>
            </w:r>
          </w:p>
        </w:tc>
        <w:tc>
          <w:tcPr>
            <w:tcW w:w="1276" w:type="dxa"/>
          </w:tcPr>
          <w:p w14:paraId="552DD3AF" w14:textId="3ACB0EE4" w:rsidR="00BA3029" w:rsidRPr="008C76C2" w:rsidRDefault="000D52FA"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83</w:t>
            </w:r>
          </w:p>
        </w:tc>
      </w:tr>
      <w:tr w:rsidR="00BA3029" w:rsidRPr="008C76C2" w14:paraId="48B776C3" w14:textId="77777777" w:rsidTr="00D048FD">
        <w:trPr>
          <w:trHeight w:val="208"/>
        </w:trPr>
        <w:tc>
          <w:tcPr>
            <w:tcW w:w="846" w:type="dxa"/>
            <w:vMerge/>
          </w:tcPr>
          <w:p w14:paraId="506CF19E" w14:textId="56A1B62C" w:rsidR="00BA3029" w:rsidRPr="008C76C2" w:rsidRDefault="00BA3029" w:rsidP="005C0210">
            <w:pPr>
              <w:pStyle w:val="Heading1"/>
              <w:jc w:val="center"/>
              <w:outlineLvl w:val="0"/>
              <w:rPr>
                <w:rFonts w:asciiTheme="minorHAnsi" w:hAnsiTheme="minorHAnsi"/>
                <w:sz w:val="16"/>
                <w:szCs w:val="16"/>
              </w:rPr>
            </w:pPr>
          </w:p>
        </w:tc>
        <w:tc>
          <w:tcPr>
            <w:tcW w:w="1701" w:type="dxa"/>
          </w:tcPr>
          <w:p w14:paraId="1B6B4179" w14:textId="609A7330" w:rsidR="00BA3029" w:rsidRPr="008C76C2" w:rsidRDefault="00703F0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R</w:t>
            </w:r>
            <w:r w:rsidR="005214E0" w:rsidRPr="008C76C2">
              <w:rPr>
                <w:rFonts w:asciiTheme="minorHAnsi" w:hAnsiTheme="minorHAnsi"/>
                <w:b w:val="0"/>
                <w:sz w:val="16"/>
                <w:szCs w:val="16"/>
              </w:rPr>
              <w:t>CN</w:t>
            </w:r>
            <w:r w:rsidR="00BA3029" w:rsidRPr="008C76C2">
              <w:rPr>
                <w:rFonts w:asciiTheme="minorHAnsi" w:hAnsiTheme="minorHAnsi"/>
                <w:b w:val="0"/>
                <w:sz w:val="16"/>
                <w:szCs w:val="16"/>
              </w:rPr>
              <w:t xml:space="preserve"> volume</w:t>
            </w:r>
          </w:p>
        </w:tc>
        <w:tc>
          <w:tcPr>
            <w:tcW w:w="1276" w:type="dxa"/>
          </w:tcPr>
          <w:p w14:paraId="6A82E7EA" w14:textId="36D00626" w:rsidR="00BA3029" w:rsidRPr="008C76C2" w:rsidRDefault="00CB67BF" w:rsidP="005C0210">
            <w:pPr>
              <w:pStyle w:val="Heading1"/>
              <w:jc w:val="both"/>
              <w:outlineLvl w:val="0"/>
              <w:rPr>
                <w:rFonts w:asciiTheme="minorHAnsi" w:hAnsiTheme="minorHAnsi"/>
                <w:b w:val="0"/>
                <w:sz w:val="16"/>
                <w:szCs w:val="16"/>
              </w:rPr>
            </w:pPr>
            <w:r w:rsidRPr="008C76C2">
              <w:rPr>
                <w:rFonts w:asciiTheme="minorHAnsi" w:hAnsiTheme="minorHAnsi"/>
                <w:b w:val="0"/>
                <w:sz w:val="16"/>
                <w:szCs w:val="16"/>
              </w:rPr>
              <w:t>27</w:t>
            </w:r>
          </w:p>
        </w:tc>
      </w:tr>
      <w:tr w:rsidR="00703F0F" w:rsidRPr="008C76C2" w14:paraId="20951074" w14:textId="77777777" w:rsidTr="00D048FD">
        <w:trPr>
          <w:trHeight w:val="208"/>
        </w:trPr>
        <w:tc>
          <w:tcPr>
            <w:tcW w:w="846" w:type="dxa"/>
            <w:vMerge/>
          </w:tcPr>
          <w:p w14:paraId="6F539CE5" w14:textId="77777777" w:rsidR="00703F0F" w:rsidRPr="008C76C2" w:rsidRDefault="00703F0F" w:rsidP="00703F0F">
            <w:pPr>
              <w:pStyle w:val="Heading1"/>
              <w:jc w:val="center"/>
              <w:outlineLvl w:val="0"/>
              <w:rPr>
                <w:rFonts w:asciiTheme="minorHAnsi" w:hAnsiTheme="minorHAnsi"/>
                <w:sz w:val="16"/>
                <w:szCs w:val="16"/>
              </w:rPr>
            </w:pPr>
          </w:p>
        </w:tc>
        <w:tc>
          <w:tcPr>
            <w:tcW w:w="1701" w:type="dxa"/>
          </w:tcPr>
          <w:p w14:paraId="75B6E5DD" w14:textId="16C8B8BE"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LCN volume</w:t>
            </w:r>
          </w:p>
        </w:tc>
        <w:tc>
          <w:tcPr>
            <w:tcW w:w="1276" w:type="dxa"/>
          </w:tcPr>
          <w:p w14:paraId="049D460D" w14:textId="46097919" w:rsidR="00703F0F" w:rsidRPr="008C76C2" w:rsidRDefault="00532E6B"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66</w:t>
            </w:r>
          </w:p>
        </w:tc>
      </w:tr>
      <w:tr w:rsidR="00703F0F" w:rsidRPr="008C76C2" w14:paraId="6BA57F5B" w14:textId="77777777" w:rsidTr="00D048FD">
        <w:trPr>
          <w:trHeight w:val="156"/>
        </w:trPr>
        <w:tc>
          <w:tcPr>
            <w:tcW w:w="846" w:type="dxa"/>
            <w:vMerge/>
          </w:tcPr>
          <w:p w14:paraId="2045F3E5" w14:textId="590CE8EA" w:rsidR="00703F0F" w:rsidRPr="008C76C2" w:rsidRDefault="00703F0F" w:rsidP="00703F0F">
            <w:pPr>
              <w:pStyle w:val="Heading1"/>
              <w:jc w:val="center"/>
              <w:outlineLvl w:val="0"/>
              <w:rPr>
                <w:rFonts w:asciiTheme="minorHAnsi" w:hAnsiTheme="minorHAnsi"/>
                <w:sz w:val="16"/>
                <w:szCs w:val="16"/>
              </w:rPr>
            </w:pPr>
          </w:p>
        </w:tc>
        <w:tc>
          <w:tcPr>
            <w:tcW w:w="1701" w:type="dxa"/>
          </w:tcPr>
          <w:p w14:paraId="41CDD3B5" w14:textId="273098E4"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Total CSF</w:t>
            </w:r>
          </w:p>
        </w:tc>
        <w:tc>
          <w:tcPr>
            <w:tcW w:w="1276" w:type="dxa"/>
          </w:tcPr>
          <w:p w14:paraId="3B88FF1E" w14:textId="459CA79D"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50</w:t>
            </w:r>
          </w:p>
        </w:tc>
      </w:tr>
      <w:tr w:rsidR="00703F0F" w:rsidRPr="008C76C2" w14:paraId="215D5062" w14:textId="77777777" w:rsidTr="00D048FD">
        <w:tc>
          <w:tcPr>
            <w:tcW w:w="846" w:type="dxa"/>
            <w:vMerge/>
          </w:tcPr>
          <w:p w14:paraId="2507ECEB" w14:textId="21A1CD2E" w:rsidR="00703F0F" w:rsidRPr="008C76C2" w:rsidRDefault="00703F0F" w:rsidP="00703F0F">
            <w:pPr>
              <w:pStyle w:val="Heading1"/>
              <w:jc w:val="center"/>
              <w:outlineLvl w:val="0"/>
              <w:rPr>
                <w:rFonts w:asciiTheme="minorHAnsi" w:hAnsiTheme="minorHAnsi"/>
                <w:sz w:val="16"/>
                <w:szCs w:val="16"/>
              </w:rPr>
            </w:pPr>
          </w:p>
        </w:tc>
        <w:tc>
          <w:tcPr>
            <w:tcW w:w="1701" w:type="dxa"/>
          </w:tcPr>
          <w:p w14:paraId="733781F1" w14:textId="0E6626F1"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R lateral ventricle</w:t>
            </w:r>
          </w:p>
        </w:tc>
        <w:tc>
          <w:tcPr>
            <w:tcW w:w="1276" w:type="dxa"/>
          </w:tcPr>
          <w:p w14:paraId="2839893F" w14:textId="3403E5F1" w:rsidR="00703F0F" w:rsidRPr="008C76C2" w:rsidRDefault="003E3BA3"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64</w:t>
            </w:r>
          </w:p>
        </w:tc>
      </w:tr>
      <w:tr w:rsidR="00703F0F" w:rsidRPr="008C76C2" w14:paraId="758BFB0B" w14:textId="77777777" w:rsidTr="00D048FD">
        <w:trPr>
          <w:trHeight w:val="218"/>
        </w:trPr>
        <w:tc>
          <w:tcPr>
            <w:tcW w:w="846" w:type="dxa"/>
            <w:vMerge/>
          </w:tcPr>
          <w:p w14:paraId="41A27862" w14:textId="574924F7" w:rsidR="00703F0F" w:rsidRPr="008C76C2" w:rsidRDefault="00703F0F" w:rsidP="00703F0F">
            <w:pPr>
              <w:pStyle w:val="Heading1"/>
              <w:jc w:val="center"/>
              <w:outlineLvl w:val="0"/>
              <w:rPr>
                <w:rFonts w:asciiTheme="minorHAnsi" w:hAnsiTheme="minorHAnsi"/>
                <w:sz w:val="16"/>
                <w:szCs w:val="16"/>
              </w:rPr>
            </w:pPr>
          </w:p>
        </w:tc>
        <w:tc>
          <w:tcPr>
            <w:tcW w:w="1701" w:type="dxa"/>
          </w:tcPr>
          <w:p w14:paraId="734C3073" w14:textId="7FF0A34B"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L lateral ventricle</w:t>
            </w:r>
          </w:p>
        </w:tc>
        <w:tc>
          <w:tcPr>
            <w:tcW w:w="1276" w:type="dxa"/>
          </w:tcPr>
          <w:p w14:paraId="05503E1C" w14:textId="111124B0" w:rsidR="00703F0F" w:rsidRPr="008C76C2" w:rsidRDefault="003E3BA3"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111</w:t>
            </w:r>
          </w:p>
        </w:tc>
      </w:tr>
      <w:tr w:rsidR="00703F0F" w:rsidRPr="008C76C2" w14:paraId="0AECE0D0" w14:textId="77777777" w:rsidTr="00D048FD">
        <w:trPr>
          <w:trHeight w:val="401"/>
        </w:trPr>
        <w:tc>
          <w:tcPr>
            <w:tcW w:w="846" w:type="dxa"/>
            <w:vMerge w:val="restart"/>
            <w:textDirection w:val="btLr"/>
          </w:tcPr>
          <w:p w14:paraId="3F1AF3F4" w14:textId="47D4E79B" w:rsidR="00703F0F" w:rsidRPr="008C76C2" w:rsidRDefault="00703F0F" w:rsidP="00703F0F">
            <w:pPr>
              <w:pStyle w:val="Heading1"/>
              <w:ind w:left="113" w:right="113"/>
              <w:jc w:val="center"/>
              <w:outlineLvl w:val="0"/>
              <w:rPr>
                <w:rFonts w:asciiTheme="minorHAnsi" w:hAnsiTheme="minorHAnsi"/>
                <w:sz w:val="16"/>
                <w:szCs w:val="16"/>
              </w:rPr>
            </w:pPr>
            <w:r w:rsidRPr="008C76C2">
              <w:rPr>
                <w:rFonts w:asciiTheme="minorHAnsi" w:hAnsiTheme="minorHAnsi"/>
                <w:sz w:val="16"/>
                <w:szCs w:val="16"/>
              </w:rPr>
              <w:t>PHYSIOLOGICAL</w:t>
            </w:r>
          </w:p>
        </w:tc>
        <w:tc>
          <w:tcPr>
            <w:tcW w:w="1701" w:type="dxa"/>
          </w:tcPr>
          <w:p w14:paraId="03D36051" w14:textId="4DB579D8" w:rsidR="00703F0F" w:rsidRPr="008C76C2" w:rsidRDefault="00703F0F" w:rsidP="00703F0F">
            <w:pPr>
              <w:pStyle w:val="Heading1"/>
              <w:outlineLvl w:val="0"/>
              <w:rPr>
                <w:rFonts w:asciiTheme="minorHAnsi" w:hAnsiTheme="minorHAnsi"/>
                <w:b w:val="0"/>
                <w:sz w:val="16"/>
                <w:szCs w:val="16"/>
              </w:rPr>
            </w:pPr>
            <w:r w:rsidRPr="008C76C2">
              <w:rPr>
                <w:rFonts w:asciiTheme="minorHAnsi" w:hAnsiTheme="minorHAnsi"/>
                <w:b w:val="0"/>
                <w:sz w:val="16"/>
                <w:szCs w:val="16"/>
              </w:rPr>
              <w:t>Auditory P300 amplitude</w:t>
            </w:r>
          </w:p>
        </w:tc>
        <w:tc>
          <w:tcPr>
            <w:tcW w:w="1276" w:type="dxa"/>
          </w:tcPr>
          <w:p w14:paraId="20C531AF" w14:textId="716EC77A" w:rsidR="00703F0F" w:rsidRPr="008C76C2" w:rsidRDefault="005F1B1D"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1100</w:t>
            </w:r>
          </w:p>
        </w:tc>
      </w:tr>
      <w:tr w:rsidR="00703F0F" w:rsidRPr="008C76C2" w14:paraId="465FD7FA" w14:textId="77777777" w:rsidTr="00D048FD">
        <w:trPr>
          <w:trHeight w:val="401"/>
        </w:trPr>
        <w:tc>
          <w:tcPr>
            <w:tcW w:w="846" w:type="dxa"/>
            <w:vMerge/>
          </w:tcPr>
          <w:p w14:paraId="5BCA21FC" w14:textId="2B45BE95" w:rsidR="00703F0F" w:rsidRPr="008C76C2" w:rsidRDefault="00703F0F" w:rsidP="00703F0F">
            <w:pPr>
              <w:pStyle w:val="Heading1"/>
              <w:jc w:val="center"/>
              <w:outlineLvl w:val="0"/>
              <w:rPr>
                <w:sz w:val="16"/>
                <w:szCs w:val="16"/>
              </w:rPr>
            </w:pPr>
          </w:p>
        </w:tc>
        <w:tc>
          <w:tcPr>
            <w:tcW w:w="1701" w:type="dxa"/>
          </w:tcPr>
          <w:p w14:paraId="529BA468" w14:textId="46102836"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Duration-deviant MMN</w:t>
            </w:r>
          </w:p>
        </w:tc>
        <w:tc>
          <w:tcPr>
            <w:tcW w:w="1276" w:type="dxa"/>
          </w:tcPr>
          <w:p w14:paraId="1E55D6EA" w14:textId="1C0D8C2D" w:rsidR="00703F0F" w:rsidRPr="008C76C2" w:rsidRDefault="00644721"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450</w:t>
            </w:r>
          </w:p>
        </w:tc>
      </w:tr>
      <w:tr w:rsidR="00703F0F" w:rsidRPr="008C76C2" w14:paraId="3642A6C8" w14:textId="77777777" w:rsidTr="00D048FD">
        <w:tc>
          <w:tcPr>
            <w:tcW w:w="846" w:type="dxa"/>
            <w:vMerge w:val="restart"/>
            <w:textDirection w:val="btLr"/>
          </w:tcPr>
          <w:p w14:paraId="2587D487" w14:textId="0BA040F7" w:rsidR="00703F0F" w:rsidRPr="008C76C2" w:rsidRDefault="00703F0F" w:rsidP="00703F0F">
            <w:pPr>
              <w:pStyle w:val="Heading1"/>
              <w:ind w:left="113" w:right="113"/>
              <w:jc w:val="center"/>
              <w:outlineLvl w:val="0"/>
              <w:rPr>
                <w:sz w:val="16"/>
                <w:szCs w:val="16"/>
              </w:rPr>
            </w:pPr>
            <w:r w:rsidRPr="008C76C2">
              <w:rPr>
                <w:rFonts w:asciiTheme="minorHAnsi" w:hAnsiTheme="minorHAnsi"/>
                <w:sz w:val="16"/>
                <w:szCs w:val="16"/>
              </w:rPr>
              <w:t>CHEMICAL</w:t>
            </w:r>
          </w:p>
        </w:tc>
        <w:tc>
          <w:tcPr>
            <w:tcW w:w="1701" w:type="dxa"/>
          </w:tcPr>
          <w:p w14:paraId="4F4E8482" w14:textId="74E38A2A"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 xml:space="preserve">Thalamus NAA </w:t>
            </w:r>
          </w:p>
        </w:tc>
        <w:tc>
          <w:tcPr>
            <w:tcW w:w="1276" w:type="dxa"/>
          </w:tcPr>
          <w:p w14:paraId="6F5BC50A" w14:textId="79B804B8" w:rsidR="00703F0F" w:rsidRPr="008C76C2" w:rsidRDefault="008E3EB7"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19</w:t>
            </w:r>
          </w:p>
        </w:tc>
      </w:tr>
      <w:tr w:rsidR="00703F0F" w:rsidRPr="008C76C2" w14:paraId="47BBE27D" w14:textId="77777777" w:rsidTr="00D048FD">
        <w:tc>
          <w:tcPr>
            <w:tcW w:w="846" w:type="dxa"/>
            <w:vMerge/>
          </w:tcPr>
          <w:p w14:paraId="7BCC8D88" w14:textId="015BEDFF" w:rsidR="00703F0F" w:rsidRPr="008C76C2" w:rsidRDefault="00703F0F" w:rsidP="00703F0F">
            <w:pPr>
              <w:pStyle w:val="Heading1"/>
              <w:jc w:val="both"/>
              <w:outlineLvl w:val="0"/>
              <w:rPr>
                <w:b w:val="0"/>
                <w:sz w:val="16"/>
                <w:szCs w:val="16"/>
              </w:rPr>
            </w:pPr>
          </w:p>
        </w:tc>
        <w:tc>
          <w:tcPr>
            <w:tcW w:w="1701" w:type="dxa"/>
          </w:tcPr>
          <w:p w14:paraId="7B2F7B37" w14:textId="58385256"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Frontal cortex NAA</w:t>
            </w:r>
          </w:p>
        </w:tc>
        <w:tc>
          <w:tcPr>
            <w:tcW w:w="1276" w:type="dxa"/>
          </w:tcPr>
          <w:p w14:paraId="40C9B37D" w14:textId="79281923" w:rsidR="00703F0F" w:rsidRPr="008C76C2" w:rsidRDefault="00C65DAB"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359</w:t>
            </w:r>
          </w:p>
        </w:tc>
      </w:tr>
      <w:tr w:rsidR="00703F0F" w:rsidRPr="008C76C2" w14:paraId="35B31565" w14:textId="77777777" w:rsidTr="00D048FD">
        <w:trPr>
          <w:trHeight w:val="249"/>
        </w:trPr>
        <w:tc>
          <w:tcPr>
            <w:tcW w:w="846" w:type="dxa"/>
            <w:vMerge/>
          </w:tcPr>
          <w:p w14:paraId="3DA80D7C" w14:textId="3EC5F40D" w:rsidR="00703F0F" w:rsidRPr="008C76C2" w:rsidRDefault="00703F0F" w:rsidP="00703F0F">
            <w:pPr>
              <w:pStyle w:val="Heading1"/>
              <w:jc w:val="both"/>
              <w:outlineLvl w:val="0"/>
              <w:rPr>
                <w:b w:val="0"/>
                <w:sz w:val="16"/>
                <w:szCs w:val="16"/>
              </w:rPr>
            </w:pPr>
          </w:p>
        </w:tc>
        <w:tc>
          <w:tcPr>
            <w:tcW w:w="1701" w:type="dxa"/>
          </w:tcPr>
          <w:p w14:paraId="22136CE6" w14:textId="03BB886F" w:rsidR="00703F0F" w:rsidRPr="008C76C2" w:rsidRDefault="00703F0F"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 xml:space="preserve">Temporal cortex NAA </w:t>
            </w:r>
          </w:p>
        </w:tc>
        <w:tc>
          <w:tcPr>
            <w:tcW w:w="1276" w:type="dxa"/>
          </w:tcPr>
          <w:p w14:paraId="7B2C29AB" w14:textId="45152160" w:rsidR="00703F0F" w:rsidRPr="008C76C2" w:rsidRDefault="00820F24" w:rsidP="00703F0F">
            <w:pPr>
              <w:pStyle w:val="Heading1"/>
              <w:jc w:val="both"/>
              <w:outlineLvl w:val="0"/>
              <w:rPr>
                <w:rFonts w:asciiTheme="minorHAnsi" w:hAnsiTheme="minorHAnsi"/>
                <w:b w:val="0"/>
                <w:sz w:val="16"/>
                <w:szCs w:val="16"/>
              </w:rPr>
            </w:pPr>
            <w:r w:rsidRPr="008C76C2">
              <w:rPr>
                <w:rFonts w:asciiTheme="minorHAnsi" w:hAnsiTheme="minorHAnsi"/>
                <w:b w:val="0"/>
                <w:sz w:val="16"/>
                <w:szCs w:val="16"/>
              </w:rPr>
              <w:t>35</w:t>
            </w:r>
          </w:p>
        </w:tc>
      </w:tr>
    </w:tbl>
    <w:p w14:paraId="1E169DF4" w14:textId="6F9DF235" w:rsidR="00712C03" w:rsidRPr="008C76C2" w:rsidRDefault="00712C03">
      <w:pPr>
        <w:rPr>
          <w:b/>
        </w:rPr>
      </w:pPr>
    </w:p>
    <w:p w14:paraId="5F9A399C" w14:textId="1660EB36" w:rsidR="00712C03" w:rsidRPr="008C76C2" w:rsidRDefault="00712C03">
      <w:pPr>
        <w:rPr>
          <w:b/>
        </w:rPr>
      </w:pPr>
    </w:p>
    <w:p w14:paraId="1F2C2DD7" w14:textId="313E9170" w:rsidR="00BA3029" w:rsidRPr="008C76C2" w:rsidRDefault="00BA3029">
      <w:pPr>
        <w:rPr>
          <w:b/>
        </w:rPr>
      </w:pPr>
    </w:p>
    <w:p w14:paraId="485E4D21" w14:textId="243A81B6" w:rsidR="00BA3029" w:rsidRPr="008C76C2" w:rsidRDefault="00BA3029">
      <w:pPr>
        <w:rPr>
          <w:b/>
        </w:rPr>
      </w:pPr>
    </w:p>
    <w:p w14:paraId="738EEE91" w14:textId="412A2FD2" w:rsidR="001A297B" w:rsidRPr="008C76C2" w:rsidRDefault="001A297B">
      <w:pPr>
        <w:rPr>
          <w:b/>
        </w:rPr>
      </w:pPr>
    </w:p>
    <w:p w14:paraId="0A795FBD" w14:textId="50740553" w:rsidR="001A297B" w:rsidRPr="008C76C2" w:rsidRDefault="001A297B">
      <w:pPr>
        <w:rPr>
          <w:b/>
        </w:rPr>
      </w:pPr>
    </w:p>
    <w:p w14:paraId="0DFD1899" w14:textId="21D41A31" w:rsidR="001A297B" w:rsidRPr="008C76C2" w:rsidRDefault="001A297B">
      <w:pPr>
        <w:rPr>
          <w:b/>
        </w:rPr>
      </w:pPr>
    </w:p>
    <w:p w14:paraId="60FD9E65" w14:textId="28672D72" w:rsidR="001A297B" w:rsidRPr="008C76C2" w:rsidRDefault="001A297B">
      <w:pPr>
        <w:rPr>
          <w:b/>
        </w:rPr>
      </w:pPr>
    </w:p>
    <w:p w14:paraId="1947445C" w14:textId="1A90EF72" w:rsidR="001A297B" w:rsidRPr="008C76C2" w:rsidRDefault="001A297B">
      <w:pPr>
        <w:rPr>
          <w:b/>
        </w:rPr>
      </w:pPr>
    </w:p>
    <w:p w14:paraId="453EAE2C" w14:textId="0FB8839D" w:rsidR="001A297B" w:rsidRPr="008C76C2" w:rsidRDefault="001A297B">
      <w:pPr>
        <w:rPr>
          <w:b/>
        </w:rPr>
      </w:pPr>
    </w:p>
    <w:p w14:paraId="349DCA8B" w14:textId="29A1D52E" w:rsidR="001A297B" w:rsidRPr="008C76C2" w:rsidRDefault="001A297B">
      <w:pPr>
        <w:rPr>
          <w:b/>
        </w:rPr>
      </w:pPr>
    </w:p>
    <w:p w14:paraId="407BFECE" w14:textId="77777777" w:rsidR="001A297B" w:rsidRPr="008C76C2" w:rsidRDefault="001A297B">
      <w:pPr>
        <w:rPr>
          <w:b/>
        </w:rPr>
      </w:pPr>
    </w:p>
    <w:p w14:paraId="6E85A006" w14:textId="77777777" w:rsidR="00BA3029" w:rsidRPr="008C76C2" w:rsidRDefault="00BA3029">
      <w:pPr>
        <w:rPr>
          <w:b/>
        </w:rPr>
      </w:pPr>
    </w:p>
    <w:p w14:paraId="7BF10C96" w14:textId="77777777" w:rsidR="00244446" w:rsidRPr="008C76C2" w:rsidRDefault="00244446" w:rsidP="00D72082">
      <w:pPr>
        <w:spacing w:before="120" w:after="120" w:line="276" w:lineRule="auto"/>
        <w:rPr>
          <w:b/>
          <w:sz w:val="20"/>
          <w:szCs w:val="20"/>
        </w:rPr>
      </w:pPr>
    </w:p>
    <w:p w14:paraId="4100E6D6" w14:textId="77777777" w:rsidR="00244446" w:rsidRPr="008C76C2" w:rsidRDefault="00244446" w:rsidP="00D72082">
      <w:pPr>
        <w:spacing w:before="120" w:after="120" w:line="276" w:lineRule="auto"/>
        <w:rPr>
          <w:b/>
          <w:sz w:val="20"/>
          <w:szCs w:val="20"/>
        </w:rPr>
      </w:pPr>
    </w:p>
    <w:p w14:paraId="3F86D672" w14:textId="77777777" w:rsidR="00B95856" w:rsidRPr="008C76C2" w:rsidRDefault="00B95856" w:rsidP="00890693">
      <w:pPr>
        <w:spacing w:after="0" w:line="240" w:lineRule="auto"/>
        <w:jc w:val="both"/>
        <w:rPr>
          <w:b/>
          <w:sz w:val="20"/>
          <w:szCs w:val="20"/>
        </w:rPr>
      </w:pPr>
    </w:p>
    <w:p w14:paraId="5FABC248" w14:textId="5B2542F7" w:rsidR="00890693" w:rsidRPr="008C76C2" w:rsidRDefault="001C34D9" w:rsidP="00890693">
      <w:pPr>
        <w:spacing w:after="0" w:line="240" w:lineRule="auto"/>
        <w:jc w:val="both"/>
        <w:rPr>
          <w:rFonts w:cs="Times"/>
          <w:b/>
          <w:sz w:val="16"/>
          <w:szCs w:val="16"/>
        </w:rPr>
      </w:pPr>
      <w:r w:rsidRPr="008C76C2">
        <w:rPr>
          <w:b/>
          <w:sz w:val="20"/>
          <w:szCs w:val="20"/>
        </w:rPr>
        <w:lastRenderedPageBreak/>
        <w:t xml:space="preserve">eFigure </w:t>
      </w:r>
      <w:r w:rsidR="00890693" w:rsidRPr="008C76C2">
        <w:rPr>
          <w:b/>
          <w:sz w:val="20"/>
          <w:szCs w:val="20"/>
        </w:rPr>
        <w:t>3</w:t>
      </w:r>
      <w:r w:rsidR="00E37F98" w:rsidRPr="008C76C2">
        <w:rPr>
          <w:b/>
          <w:sz w:val="20"/>
          <w:szCs w:val="20"/>
        </w:rPr>
        <w:t xml:space="preserve"> </w:t>
      </w:r>
      <w:r w:rsidR="00890693" w:rsidRPr="008C76C2">
        <w:rPr>
          <w:rFonts w:cs="Times"/>
          <w:b/>
          <w:sz w:val="16"/>
          <w:szCs w:val="16"/>
        </w:rPr>
        <w:t xml:space="preserve">Forest plot for magnitude of immune, cardiometabolic, HPA, brain structural, neurophysiological, and neurochemical alterations in </w:t>
      </w:r>
      <w:r w:rsidR="00E37F98" w:rsidRPr="008C76C2">
        <w:rPr>
          <w:rFonts w:cs="Times"/>
          <w:b/>
          <w:sz w:val="16"/>
          <w:szCs w:val="16"/>
        </w:rPr>
        <w:t xml:space="preserve">antipsychotic naïve </w:t>
      </w:r>
      <w:r w:rsidR="00890693" w:rsidRPr="008C76C2">
        <w:rPr>
          <w:rFonts w:cs="Times"/>
          <w:b/>
          <w:sz w:val="16"/>
          <w:szCs w:val="16"/>
        </w:rPr>
        <w:t>first episode psychosis compared with healthy controls.</w:t>
      </w:r>
      <w:r w:rsidR="00890693" w:rsidRPr="008C76C2">
        <w:rPr>
          <w:rFonts w:cs="Times"/>
          <w:sz w:val="16"/>
          <w:szCs w:val="16"/>
        </w:rPr>
        <w:t xml:space="preserve"> Each line represents a summary effect size for a meta-analysis in one parameter: squares represent the summary effect size for that parameter, with the horizontal line running through each square illustrating the width of the overall 95% CI. Blue diamonds represent summary effect sizes for immune, cardiometabolic, HPA, structural, neurophysiological, and neurochemical systems: the middle of each diamond represents the summary effect size, and the width of the diamond depicts the width of the overall 95% CI. Red diamonds represent summary effect sizes and accompanying 95% CI for non-CNS and CNS effect sizes. ES: effect size; CNS: central nervous system; FEP: first episode psychosis; HPA: hypothalamic pituitary adrenal axis; IL1</w:t>
      </w:r>
      <w:r w:rsidR="00890693" w:rsidRPr="008C76C2">
        <w:rPr>
          <w:rFonts w:ascii="Symbol" w:hAnsi="Symbol" w:cs="Helvetica"/>
          <w:color w:val="333333"/>
          <w:sz w:val="16"/>
          <w:szCs w:val="16"/>
        </w:rPr>
        <w:t></w:t>
      </w:r>
      <w:r w:rsidR="00890693" w:rsidRPr="008C76C2">
        <w:rPr>
          <w:rFonts w:cs="Times"/>
          <w:sz w:val="16"/>
          <w:szCs w:val="16"/>
        </w:rPr>
        <w:t>: interleukin-1</w:t>
      </w:r>
      <w:r w:rsidR="00890693" w:rsidRPr="008C76C2">
        <w:rPr>
          <w:rFonts w:ascii="Symbol" w:hAnsi="Symbol" w:cs="Helvetica"/>
          <w:color w:val="333333"/>
          <w:sz w:val="16"/>
          <w:szCs w:val="16"/>
        </w:rPr>
        <w:t></w:t>
      </w:r>
      <w:r w:rsidR="00890693" w:rsidRPr="008C76C2">
        <w:rPr>
          <w:rFonts w:cs="Times"/>
          <w:sz w:val="16"/>
          <w:szCs w:val="16"/>
        </w:rPr>
        <w:t>; sIL2-R: soluble interleukin-2 receptor; IL6: interleukin-6; TGF</w:t>
      </w:r>
      <w:r w:rsidR="00890693" w:rsidRPr="008C76C2">
        <w:rPr>
          <w:rFonts w:ascii="Symbol" w:hAnsi="Symbol" w:cs="Helvetica"/>
          <w:color w:val="333333"/>
          <w:sz w:val="16"/>
          <w:szCs w:val="16"/>
        </w:rPr>
        <w:t></w:t>
      </w:r>
      <w:r w:rsidR="00890693" w:rsidRPr="008C76C2">
        <w:rPr>
          <w:rFonts w:cs="Times"/>
          <w:sz w:val="16"/>
          <w:szCs w:val="16"/>
        </w:rPr>
        <w:t xml:space="preserve">:  </w:t>
      </w:r>
      <w:r w:rsidR="00890693" w:rsidRPr="008C76C2">
        <w:rPr>
          <w:rFonts w:cs="Helvetica"/>
          <w:color w:val="333333"/>
          <w:sz w:val="16"/>
          <w:szCs w:val="16"/>
        </w:rPr>
        <w:t>transforming growth factor-</w:t>
      </w:r>
      <w:r w:rsidR="00890693" w:rsidRPr="008C76C2">
        <w:rPr>
          <w:rFonts w:ascii="Symbol" w:hAnsi="Symbol" w:cs="Helvetica"/>
          <w:color w:val="333333"/>
          <w:sz w:val="16"/>
          <w:szCs w:val="16"/>
        </w:rPr>
        <w:t></w:t>
      </w:r>
      <w:r w:rsidR="00890693" w:rsidRPr="008C76C2">
        <w:rPr>
          <w:rFonts w:cs="Helvetica"/>
          <w:color w:val="333333"/>
          <w:sz w:val="16"/>
          <w:szCs w:val="16"/>
        </w:rPr>
        <w:t xml:space="preserve">; CRP: C-reactive protein; NAA: N-acetylaspartic acid; N: number. </w:t>
      </w:r>
    </w:p>
    <w:p w14:paraId="6CD930DA" w14:textId="5926984A" w:rsidR="00890693" w:rsidRPr="008C76C2" w:rsidRDefault="00890693" w:rsidP="00D72082">
      <w:pPr>
        <w:spacing w:before="120" w:after="120" w:line="276" w:lineRule="auto"/>
        <w:rPr>
          <w:b/>
          <w:sz w:val="20"/>
          <w:szCs w:val="20"/>
        </w:rPr>
      </w:pPr>
    </w:p>
    <w:p w14:paraId="38AD3A55" w14:textId="5C3B9D2C" w:rsidR="00B67644" w:rsidRPr="008C76C2" w:rsidRDefault="006D4753" w:rsidP="004E0B98">
      <w:pPr>
        <w:spacing w:before="120" w:after="120" w:line="276" w:lineRule="auto"/>
        <w:jc w:val="center"/>
        <w:rPr>
          <w:b/>
          <w:sz w:val="20"/>
          <w:szCs w:val="20"/>
        </w:rPr>
      </w:pPr>
      <w:r w:rsidRPr="008C76C2">
        <w:rPr>
          <w:b/>
          <w:noProof/>
          <w:sz w:val="20"/>
          <w:szCs w:val="20"/>
        </w:rPr>
        <w:drawing>
          <wp:inline distT="0" distB="0" distL="0" distR="0" wp14:anchorId="76099139" wp14:editId="35880B3C">
            <wp:extent cx="4714875" cy="7917946"/>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rest_AN.JPG"/>
                    <pic:cNvPicPr/>
                  </pic:nvPicPr>
                  <pic:blipFill>
                    <a:blip r:embed="rId10"/>
                    <a:stretch>
                      <a:fillRect/>
                    </a:stretch>
                  </pic:blipFill>
                  <pic:spPr>
                    <a:xfrm>
                      <a:off x="0" y="0"/>
                      <a:ext cx="4728175" cy="7940281"/>
                    </a:xfrm>
                    <a:prstGeom prst="rect">
                      <a:avLst/>
                    </a:prstGeom>
                  </pic:spPr>
                </pic:pic>
              </a:graphicData>
            </a:graphic>
          </wp:inline>
        </w:drawing>
      </w:r>
    </w:p>
    <w:p w14:paraId="7CA63FC6" w14:textId="4E594F1A" w:rsidR="00B67644" w:rsidRPr="008C76C2" w:rsidRDefault="00B67644" w:rsidP="00D72082">
      <w:pPr>
        <w:spacing w:before="120" w:after="120" w:line="276" w:lineRule="auto"/>
        <w:rPr>
          <w:b/>
          <w:sz w:val="20"/>
          <w:szCs w:val="20"/>
        </w:rPr>
      </w:pPr>
    </w:p>
    <w:p w14:paraId="6C202522" w14:textId="4C35F778" w:rsidR="00E37F98" w:rsidRPr="008C76C2" w:rsidRDefault="00E77B55" w:rsidP="00E37F98">
      <w:pPr>
        <w:spacing w:after="0" w:line="240" w:lineRule="auto"/>
        <w:jc w:val="both"/>
        <w:rPr>
          <w:rFonts w:cs="Times"/>
          <w:sz w:val="16"/>
          <w:szCs w:val="16"/>
        </w:rPr>
      </w:pPr>
      <w:r w:rsidRPr="008C76C2">
        <w:rPr>
          <w:b/>
          <w:sz w:val="20"/>
          <w:szCs w:val="20"/>
        </w:rPr>
        <w:t xml:space="preserve">eFigure </w:t>
      </w:r>
      <w:r w:rsidR="00E37F98" w:rsidRPr="008C76C2">
        <w:rPr>
          <w:b/>
          <w:sz w:val="20"/>
          <w:szCs w:val="20"/>
        </w:rPr>
        <w:t xml:space="preserve">4 </w:t>
      </w:r>
      <w:r w:rsidR="00E37F98" w:rsidRPr="008C76C2">
        <w:rPr>
          <w:rFonts w:cs="Times"/>
          <w:b/>
          <w:sz w:val="16"/>
          <w:szCs w:val="16"/>
        </w:rPr>
        <w:t>Figure 2: Heat map comparing relative magnitude of effect sizes (ES) for immune, hypothalamic pituitary adrenal (HPA) axis, cardiometabolic, brain structural, neurophysiological, and neurochemical alterations in antipsychotic naïve first episode psychosis.</w:t>
      </w:r>
      <w:r w:rsidR="00E37F98" w:rsidRPr="008C76C2">
        <w:rPr>
          <w:rFonts w:cs="Times"/>
          <w:sz w:val="16"/>
          <w:szCs w:val="16"/>
        </w:rPr>
        <w:t xml:space="preserve"> The map is read from left to right, comparing parameters on the y axis with parameters on the x axis. A negative Wald score (blue squares) demonstrates that the parameter ES on the y axis is numerically lower compared with the intersecting parameter ES on the x axis. A positive Wald score (red squares) demonstrates that the parameter ES on the y axis is numerically higher than the intersecting parameter ES on the x axis. Numbers within the squares are the P values that accompany the Wald score.</w:t>
      </w:r>
    </w:p>
    <w:p w14:paraId="04C32364" w14:textId="3BA5D3B0" w:rsidR="001C34D9" w:rsidRPr="008C76C2" w:rsidRDefault="001C34D9" w:rsidP="00D72082">
      <w:pPr>
        <w:spacing w:before="120" w:after="120" w:line="276" w:lineRule="auto"/>
        <w:rPr>
          <w:b/>
          <w:sz w:val="20"/>
          <w:szCs w:val="20"/>
        </w:rPr>
      </w:pPr>
    </w:p>
    <w:p w14:paraId="0B7BAEBA" w14:textId="730E0031" w:rsidR="001C34D9" w:rsidRPr="008C76C2" w:rsidRDefault="001C34D9" w:rsidP="00D72082">
      <w:pPr>
        <w:spacing w:before="120" w:after="120" w:line="276" w:lineRule="auto"/>
        <w:rPr>
          <w:b/>
          <w:sz w:val="20"/>
          <w:szCs w:val="20"/>
        </w:rPr>
      </w:pPr>
    </w:p>
    <w:p w14:paraId="21C4DDFA" w14:textId="330D7DA9" w:rsidR="00890693" w:rsidRPr="008C76C2" w:rsidRDefault="000C0818" w:rsidP="00D72082">
      <w:pPr>
        <w:spacing w:before="120" w:after="120" w:line="276" w:lineRule="auto"/>
        <w:rPr>
          <w:b/>
          <w:sz w:val="20"/>
          <w:szCs w:val="20"/>
        </w:rPr>
      </w:pPr>
      <w:r w:rsidRPr="008C76C2">
        <w:rPr>
          <w:b/>
          <w:noProof/>
          <w:sz w:val="20"/>
          <w:szCs w:val="20"/>
        </w:rPr>
        <w:drawing>
          <wp:inline distT="0" distB="0" distL="0" distR="0" wp14:anchorId="279A830E" wp14:editId="4608B462">
            <wp:extent cx="6645910" cy="53219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t_FEP_AN.JPG"/>
                    <pic:cNvPicPr/>
                  </pic:nvPicPr>
                  <pic:blipFill>
                    <a:blip r:embed="rId11"/>
                    <a:stretch>
                      <a:fillRect/>
                    </a:stretch>
                  </pic:blipFill>
                  <pic:spPr>
                    <a:xfrm>
                      <a:off x="0" y="0"/>
                      <a:ext cx="6645910" cy="5321935"/>
                    </a:xfrm>
                    <a:prstGeom prst="rect">
                      <a:avLst/>
                    </a:prstGeom>
                  </pic:spPr>
                </pic:pic>
              </a:graphicData>
            </a:graphic>
          </wp:inline>
        </w:drawing>
      </w:r>
    </w:p>
    <w:p w14:paraId="74280373" w14:textId="69B44C54" w:rsidR="00E77B55" w:rsidRPr="008C76C2" w:rsidRDefault="00E77B55" w:rsidP="00D72082">
      <w:pPr>
        <w:spacing w:before="120" w:after="120" w:line="276" w:lineRule="auto"/>
        <w:rPr>
          <w:b/>
          <w:sz w:val="20"/>
          <w:szCs w:val="20"/>
        </w:rPr>
      </w:pPr>
    </w:p>
    <w:p w14:paraId="6CD5D333" w14:textId="089436D9" w:rsidR="00E77B55" w:rsidRPr="008C76C2" w:rsidRDefault="00E77B55" w:rsidP="00D72082">
      <w:pPr>
        <w:spacing w:before="120" w:after="120" w:line="276" w:lineRule="auto"/>
        <w:rPr>
          <w:b/>
          <w:sz w:val="20"/>
          <w:szCs w:val="20"/>
        </w:rPr>
      </w:pPr>
    </w:p>
    <w:p w14:paraId="5F2E63FC" w14:textId="77777777" w:rsidR="00E77B55" w:rsidRPr="008C76C2" w:rsidRDefault="00E77B55" w:rsidP="00D72082">
      <w:pPr>
        <w:spacing w:before="120" w:after="120" w:line="276" w:lineRule="auto"/>
        <w:rPr>
          <w:b/>
          <w:sz w:val="20"/>
          <w:szCs w:val="20"/>
        </w:rPr>
      </w:pPr>
    </w:p>
    <w:p w14:paraId="6EFC58C1" w14:textId="40171C3E" w:rsidR="00E77B55" w:rsidRPr="008C76C2" w:rsidRDefault="00E77B55" w:rsidP="00D72082">
      <w:pPr>
        <w:spacing w:before="120" w:after="120" w:line="276" w:lineRule="auto"/>
        <w:rPr>
          <w:b/>
          <w:sz w:val="20"/>
          <w:szCs w:val="20"/>
        </w:rPr>
      </w:pPr>
    </w:p>
    <w:p w14:paraId="3DA55A7D" w14:textId="740EE469" w:rsidR="00E77B55" w:rsidRPr="008C76C2" w:rsidRDefault="00E77B55" w:rsidP="00D72082">
      <w:pPr>
        <w:spacing w:before="120" w:after="120" w:line="276" w:lineRule="auto"/>
        <w:rPr>
          <w:b/>
          <w:sz w:val="20"/>
          <w:szCs w:val="20"/>
        </w:rPr>
      </w:pPr>
    </w:p>
    <w:p w14:paraId="7A5D7AEA" w14:textId="335856AC" w:rsidR="000C0818" w:rsidRPr="008C76C2" w:rsidRDefault="000C0818" w:rsidP="00D72082">
      <w:pPr>
        <w:spacing w:before="120" w:after="120" w:line="276" w:lineRule="auto"/>
        <w:rPr>
          <w:b/>
          <w:sz w:val="20"/>
          <w:szCs w:val="20"/>
        </w:rPr>
      </w:pPr>
    </w:p>
    <w:p w14:paraId="5F01C2D3" w14:textId="4BB6FE54" w:rsidR="000C0818" w:rsidRPr="008C76C2" w:rsidRDefault="000C0818" w:rsidP="00D72082">
      <w:pPr>
        <w:spacing w:before="120" w:after="120" w:line="276" w:lineRule="auto"/>
        <w:rPr>
          <w:b/>
          <w:sz w:val="20"/>
          <w:szCs w:val="20"/>
        </w:rPr>
      </w:pPr>
    </w:p>
    <w:p w14:paraId="4647ADD0" w14:textId="196E9594" w:rsidR="000C0818" w:rsidRPr="008C76C2" w:rsidRDefault="000C0818" w:rsidP="00D72082">
      <w:pPr>
        <w:spacing w:before="120" w:after="120" w:line="276" w:lineRule="auto"/>
        <w:rPr>
          <w:b/>
          <w:sz w:val="20"/>
          <w:szCs w:val="20"/>
        </w:rPr>
      </w:pPr>
    </w:p>
    <w:p w14:paraId="426D1EF0" w14:textId="51CD681C" w:rsidR="000C0818" w:rsidRPr="008C76C2" w:rsidRDefault="000C0818" w:rsidP="00D72082">
      <w:pPr>
        <w:spacing w:before="120" w:after="120" w:line="276" w:lineRule="auto"/>
        <w:rPr>
          <w:b/>
          <w:sz w:val="20"/>
          <w:szCs w:val="20"/>
        </w:rPr>
      </w:pPr>
    </w:p>
    <w:p w14:paraId="501FE11F" w14:textId="076194BB" w:rsidR="009D3A37" w:rsidRPr="008C76C2" w:rsidRDefault="009D3A37" w:rsidP="00D72082">
      <w:pPr>
        <w:spacing w:before="120" w:after="120" w:line="276" w:lineRule="auto"/>
        <w:rPr>
          <w:b/>
          <w:sz w:val="20"/>
          <w:szCs w:val="20"/>
        </w:rPr>
      </w:pPr>
    </w:p>
    <w:p w14:paraId="79C9D669" w14:textId="2AAB433B" w:rsidR="00D72082" w:rsidRPr="008C76C2" w:rsidRDefault="001E6F91" w:rsidP="00D72082">
      <w:pPr>
        <w:spacing w:before="120" w:after="120" w:line="276" w:lineRule="auto"/>
        <w:rPr>
          <w:b/>
          <w:sz w:val="20"/>
          <w:szCs w:val="20"/>
        </w:rPr>
      </w:pPr>
      <w:r w:rsidRPr="008C76C2">
        <w:rPr>
          <w:b/>
          <w:sz w:val="20"/>
          <w:szCs w:val="20"/>
        </w:rPr>
        <w:lastRenderedPageBreak/>
        <w:t>e</w:t>
      </w:r>
      <w:r w:rsidR="005C6D45" w:rsidRPr="008C76C2">
        <w:rPr>
          <w:b/>
          <w:sz w:val="20"/>
          <w:szCs w:val="20"/>
        </w:rPr>
        <w:t>A</w:t>
      </w:r>
      <w:r w:rsidR="000877CC" w:rsidRPr="008C76C2">
        <w:rPr>
          <w:b/>
          <w:sz w:val="20"/>
          <w:szCs w:val="20"/>
        </w:rPr>
        <w:t>ppendix</w:t>
      </w:r>
      <w:r w:rsidRPr="008C76C2">
        <w:rPr>
          <w:b/>
          <w:sz w:val="20"/>
          <w:szCs w:val="20"/>
        </w:rPr>
        <w:t xml:space="preserve"> 2</w:t>
      </w:r>
      <w:r w:rsidR="000877CC" w:rsidRPr="008C76C2">
        <w:rPr>
          <w:b/>
          <w:sz w:val="20"/>
          <w:szCs w:val="20"/>
        </w:rPr>
        <w:t xml:space="preserve"> </w:t>
      </w:r>
    </w:p>
    <w:p w14:paraId="0A44194F" w14:textId="77777777" w:rsidR="000877CC" w:rsidRPr="008C76C2" w:rsidRDefault="000877CC" w:rsidP="00D72082">
      <w:pPr>
        <w:spacing w:before="120" w:after="120" w:line="276" w:lineRule="auto"/>
        <w:rPr>
          <w:b/>
          <w:sz w:val="20"/>
          <w:szCs w:val="20"/>
        </w:rPr>
      </w:pPr>
    </w:p>
    <w:p w14:paraId="309B5C01" w14:textId="309907B7" w:rsidR="00D72082" w:rsidRPr="008C76C2" w:rsidRDefault="00D72082" w:rsidP="00D72082">
      <w:pPr>
        <w:spacing w:before="120" w:after="120" w:line="276" w:lineRule="auto"/>
        <w:rPr>
          <w:b/>
          <w:sz w:val="20"/>
          <w:szCs w:val="20"/>
        </w:rPr>
      </w:pPr>
      <w:r w:rsidRPr="008C76C2">
        <w:rPr>
          <w:b/>
          <w:sz w:val="20"/>
          <w:szCs w:val="20"/>
        </w:rPr>
        <w:t xml:space="preserve">AMSTAR Checklist </w:t>
      </w:r>
    </w:p>
    <w:p w14:paraId="5325531A" w14:textId="77777777" w:rsidR="00D72082" w:rsidRPr="008C76C2" w:rsidRDefault="00D72082" w:rsidP="00D72082">
      <w:pPr>
        <w:spacing w:before="120" w:after="120" w:line="276" w:lineRule="auto"/>
        <w:rPr>
          <w:rFonts w:eastAsia="Calibri" w:cs="Times New Roman"/>
          <w:b/>
          <w:sz w:val="20"/>
          <w:szCs w:val="20"/>
          <w:u w:val="single"/>
        </w:rPr>
      </w:pPr>
      <w:r w:rsidRPr="008C76C2">
        <w:rPr>
          <w:rStyle w:val="Strong"/>
          <w:b w:val="0"/>
          <w:sz w:val="20"/>
          <w:szCs w:val="20"/>
        </w:rPr>
        <w:t>1. Was an 'a priori' design provided?</w:t>
      </w:r>
    </w:p>
    <w:p w14:paraId="59F1E3E3" w14:textId="77777777" w:rsidR="00D72082" w:rsidRPr="008C76C2" w:rsidRDefault="00D72082" w:rsidP="00D72082">
      <w:pPr>
        <w:rPr>
          <w:rStyle w:val="Strong"/>
          <w:b w:val="0"/>
          <w:sz w:val="20"/>
          <w:szCs w:val="20"/>
        </w:rPr>
      </w:pPr>
      <w:r w:rsidRPr="008C76C2">
        <w:rPr>
          <w:rStyle w:val="Strong"/>
          <w:b w:val="0"/>
          <w:sz w:val="20"/>
          <w:szCs w:val="20"/>
        </w:rPr>
        <w:t>2. Was there duplicate study selection and data extraction?</w:t>
      </w:r>
    </w:p>
    <w:p w14:paraId="2FC05455" w14:textId="77777777" w:rsidR="00D72082" w:rsidRPr="008C76C2" w:rsidRDefault="00D72082" w:rsidP="00D72082">
      <w:pPr>
        <w:rPr>
          <w:rStyle w:val="Strong"/>
          <w:b w:val="0"/>
          <w:sz w:val="20"/>
          <w:szCs w:val="20"/>
        </w:rPr>
      </w:pPr>
      <w:r w:rsidRPr="008C76C2">
        <w:rPr>
          <w:rStyle w:val="Strong"/>
          <w:b w:val="0"/>
          <w:sz w:val="20"/>
          <w:szCs w:val="20"/>
        </w:rPr>
        <w:t>3. Was a comprehensive literature search performed?</w:t>
      </w:r>
    </w:p>
    <w:p w14:paraId="007004B1" w14:textId="77777777" w:rsidR="00D72082" w:rsidRPr="008C76C2" w:rsidRDefault="00D72082" w:rsidP="00D72082">
      <w:pPr>
        <w:rPr>
          <w:rStyle w:val="Strong"/>
          <w:b w:val="0"/>
          <w:sz w:val="20"/>
          <w:szCs w:val="20"/>
        </w:rPr>
      </w:pPr>
      <w:r w:rsidRPr="008C76C2">
        <w:rPr>
          <w:rStyle w:val="Strong"/>
          <w:b w:val="0"/>
          <w:sz w:val="20"/>
          <w:szCs w:val="20"/>
        </w:rPr>
        <w:t>4. Was the status of publication (i.e. grey literature) used as an inclusion criterion?</w:t>
      </w:r>
    </w:p>
    <w:p w14:paraId="6470BC89" w14:textId="77777777" w:rsidR="00D72082" w:rsidRPr="008C76C2" w:rsidRDefault="00D72082" w:rsidP="00D72082">
      <w:pPr>
        <w:rPr>
          <w:rStyle w:val="Strong"/>
          <w:b w:val="0"/>
          <w:sz w:val="20"/>
          <w:szCs w:val="20"/>
        </w:rPr>
      </w:pPr>
      <w:r w:rsidRPr="008C76C2">
        <w:rPr>
          <w:rStyle w:val="Strong"/>
          <w:b w:val="0"/>
          <w:sz w:val="20"/>
          <w:szCs w:val="20"/>
        </w:rPr>
        <w:t>5. Was a list of studies (included and excluded) provided?</w:t>
      </w:r>
    </w:p>
    <w:p w14:paraId="53FDC37D" w14:textId="77777777" w:rsidR="00D72082" w:rsidRPr="008C76C2" w:rsidRDefault="00D72082" w:rsidP="00D72082">
      <w:pPr>
        <w:rPr>
          <w:rStyle w:val="Strong"/>
          <w:b w:val="0"/>
          <w:sz w:val="20"/>
          <w:szCs w:val="20"/>
        </w:rPr>
      </w:pPr>
      <w:r w:rsidRPr="008C76C2">
        <w:rPr>
          <w:rStyle w:val="Strong"/>
          <w:b w:val="0"/>
          <w:sz w:val="20"/>
          <w:szCs w:val="20"/>
        </w:rPr>
        <w:t>6. Were the characteristics of the included studies provided?</w:t>
      </w:r>
    </w:p>
    <w:p w14:paraId="4941710B" w14:textId="77777777" w:rsidR="00D72082" w:rsidRPr="008C76C2" w:rsidRDefault="00D72082" w:rsidP="00D72082">
      <w:pPr>
        <w:rPr>
          <w:rStyle w:val="Strong"/>
          <w:b w:val="0"/>
          <w:sz w:val="20"/>
          <w:szCs w:val="20"/>
        </w:rPr>
      </w:pPr>
      <w:r w:rsidRPr="008C76C2">
        <w:rPr>
          <w:rStyle w:val="Strong"/>
          <w:b w:val="0"/>
          <w:sz w:val="20"/>
          <w:szCs w:val="20"/>
        </w:rPr>
        <w:t>7. Was the scientific quality of the included studies assessed and documented?</w:t>
      </w:r>
    </w:p>
    <w:p w14:paraId="6E9A9CA4" w14:textId="77777777" w:rsidR="00D72082" w:rsidRPr="008C76C2" w:rsidRDefault="00D72082" w:rsidP="00D72082">
      <w:pPr>
        <w:rPr>
          <w:rStyle w:val="Strong"/>
          <w:b w:val="0"/>
          <w:sz w:val="20"/>
          <w:szCs w:val="20"/>
        </w:rPr>
      </w:pPr>
      <w:r w:rsidRPr="008C76C2">
        <w:rPr>
          <w:rStyle w:val="Strong"/>
          <w:b w:val="0"/>
          <w:sz w:val="20"/>
          <w:szCs w:val="20"/>
        </w:rPr>
        <w:t>8. Was the scientific quality of the included studies used appropriately in formulating conclusions?</w:t>
      </w:r>
    </w:p>
    <w:p w14:paraId="3C784420" w14:textId="77777777" w:rsidR="00D72082" w:rsidRPr="008C76C2" w:rsidRDefault="00D72082" w:rsidP="00D72082">
      <w:pPr>
        <w:rPr>
          <w:rStyle w:val="Strong"/>
          <w:b w:val="0"/>
          <w:sz w:val="20"/>
          <w:szCs w:val="20"/>
        </w:rPr>
      </w:pPr>
      <w:r w:rsidRPr="008C76C2">
        <w:rPr>
          <w:rStyle w:val="Strong"/>
          <w:b w:val="0"/>
          <w:sz w:val="20"/>
          <w:szCs w:val="20"/>
        </w:rPr>
        <w:t>9. Were the methods used to combine the findings of studies appropriate?</w:t>
      </w:r>
    </w:p>
    <w:p w14:paraId="6CDA65E6" w14:textId="77777777" w:rsidR="00D72082" w:rsidRPr="008C76C2" w:rsidRDefault="00D72082" w:rsidP="00D72082">
      <w:pPr>
        <w:rPr>
          <w:rStyle w:val="Strong"/>
          <w:b w:val="0"/>
          <w:sz w:val="20"/>
          <w:szCs w:val="20"/>
        </w:rPr>
      </w:pPr>
      <w:r w:rsidRPr="008C76C2">
        <w:rPr>
          <w:rStyle w:val="Strong"/>
          <w:b w:val="0"/>
          <w:sz w:val="20"/>
          <w:szCs w:val="20"/>
        </w:rPr>
        <w:t>10. Was the likelihood of publication bias assessed?</w:t>
      </w:r>
    </w:p>
    <w:p w14:paraId="11842670" w14:textId="77777777" w:rsidR="00D72082" w:rsidRPr="008C76C2" w:rsidRDefault="00D72082" w:rsidP="00D72082">
      <w:pPr>
        <w:rPr>
          <w:rStyle w:val="Strong"/>
          <w:b w:val="0"/>
          <w:sz w:val="20"/>
          <w:szCs w:val="20"/>
        </w:rPr>
      </w:pPr>
      <w:r w:rsidRPr="008C76C2">
        <w:rPr>
          <w:rStyle w:val="Strong"/>
          <w:b w:val="0"/>
          <w:sz w:val="20"/>
          <w:szCs w:val="20"/>
        </w:rPr>
        <w:t>11. Was the conflict of interest included?</w:t>
      </w:r>
    </w:p>
    <w:p w14:paraId="3EEA9174" w14:textId="77777777" w:rsidR="001E6F91" w:rsidRPr="008C76C2" w:rsidRDefault="001E6F91" w:rsidP="0005687E">
      <w:pPr>
        <w:tabs>
          <w:tab w:val="left" w:pos="1890"/>
        </w:tabs>
        <w:rPr>
          <w:b/>
          <w:sz w:val="24"/>
          <w:szCs w:val="24"/>
        </w:rPr>
      </w:pPr>
    </w:p>
    <w:p w14:paraId="27C2C170" w14:textId="77777777" w:rsidR="00B95856" w:rsidRPr="008C76C2" w:rsidRDefault="00B95856" w:rsidP="001E6F91">
      <w:pPr>
        <w:spacing w:before="120" w:after="120" w:line="276" w:lineRule="auto"/>
        <w:rPr>
          <w:b/>
          <w:sz w:val="20"/>
          <w:szCs w:val="20"/>
        </w:rPr>
      </w:pPr>
    </w:p>
    <w:p w14:paraId="2623D839" w14:textId="77777777" w:rsidR="00B95856" w:rsidRPr="008C76C2" w:rsidRDefault="00B95856" w:rsidP="001E6F91">
      <w:pPr>
        <w:spacing w:before="120" w:after="120" w:line="276" w:lineRule="auto"/>
        <w:rPr>
          <w:b/>
          <w:sz w:val="20"/>
          <w:szCs w:val="20"/>
        </w:rPr>
      </w:pPr>
    </w:p>
    <w:p w14:paraId="0DB16635" w14:textId="77777777" w:rsidR="00B95856" w:rsidRPr="008C76C2" w:rsidRDefault="00B95856" w:rsidP="001E6F91">
      <w:pPr>
        <w:spacing w:before="120" w:after="120" w:line="276" w:lineRule="auto"/>
        <w:rPr>
          <w:b/>
          <w:sz w:val="20"/>
          <w:szCs w:val="20"/>
        </w:rPr>
      </w:pPr>
    </w:p>
    <w:p w14:paraId="3791166E" w14:textId="77777777" w:rsidR="00B95856" w:rsidRPr="008C76C2" w:rsidRDefault="00B95856" w:rsidP="001E6F91">
      <w:pPr>
        <w:spacing w:before="120" w:after="120" w:line="276" w:lineRule="auto"/>
        <w:rPr>
          <w:b/>
          <w:sz w:val="20"/>
          <w:szCs w:val="20"/>
        </w:rPr>
      </w:pPr>
    </w:p>
    <w:p w14:paraId="50C5BE34" w14:textId="77777777" w:rsidR="00B95856" w:rsidRPr="008C76C2" w:rsidRDefault="00B95856" w:rsidP="001E6F91">
      <w:pPr>
        <w:spacing w:before="120" w:after="120" w:line="276" w:lineRule="auto"/>
        <w:rPr>
          <w:b/>
          <w:sz w:val="20"/>
          <w:szCs w:val="20"/>
        </w:rPr>
      </w:pPr>
    </w:p>
    <w:p w14:paraId="5BAD8B06" w14:textId="77777777" w:rsidR="00B95856" w:rsidRPr="008C76C2" w:rsidRDefault="00B95856" w:rsidP="001E6F91">
      <w:pPr>
        <w:spacing w:before="120" w:after="120" w:line="276" w:lineRule="auto"/>
        <w:rPr>
          <w:b/>
          <w:sz w:val="20"/>
          <w:szCs w:val="20"/>
        </w:rPr>
      </w:pPr>
    </w:p>
    <w:p w14:paraId="3F7F5364" w14:textId="77777777" w:rsidR="00B95856" w:rsidRPr="008C76C2" w:rsidRDefault="00B95856" w:rsidP="001E6F91">
      <w:pPr>
        <w:spacing w:before="120" w:after="120" w:line="276" w:lineRule="auto"/>
        <w:rPr>
          <w:b/>
          <w:sz w:val="20"/>
          <w:szCs w:val="20"/>
        </w:rPr>
      </w:pPr>
    </w:p>
    <w:p w14:paraId="6A5CDC38" w14:textId="77777777" w:rsidR="00B95856" w:rsidRPr="008C76C2" w:rsidRDefault="00B95856" w:rsidP="001E6F91">
      <w:pPr>
        <w:spacing w:before="120" w:after="120" w:line="276" w:lineRule="auto"/>
        <w:rPr>
          <w:b/>
          <w:sz w:val="20"/>
          <w:szCs w:val="20"/>
        </w:rPr>
      </w:pPr>
    </w:p>
    <w:p w14:paraId="0CD7856A" w14:textId="77777777" w:rsidR="00B95856" w:rsidRPr="008C76C2" w:rsidRDefault="00B95856" w:rsidP="001E6F91">
      <w:pPr>
        <w:spacing w:before="120" w:after="120" w:line="276" w:lineRule="auto"/>
        <w:rPr>
          <w:b/>
          <w:sz w:val="20"/>
          <w:szCs w:val="20"/>
        </w:rPr>
      </w:pPr>
    </w:p>
    <w:p w14:paraId="70772C3B" w14:textId="77777777" w:rsidR="00B95856" w:rsidRPr="008C76C2" w:rsidRDefault="00B95856" w:rsidP="001E6F91">
      <w:pPr>
        <w:spacing w:before="120" w:after="120" w:line="276" w:lineRule="auto"/>
        <w:rPr>
          <w:b/>
          <w:sz w:val="20"/>
          <w:szCs w:val="20"/>
        </w:rPr>
      </w:pPr>
    </w:p>
    <w:p w14:paraId="4D840AF6" w14:textId="77777777" w:rsidR="00B95856" w:rsidRPr="008C76C2" w:rsidRDefault="00B95856" w:rsidP="001E6F91">
      <w:pPr>
        <w:spacing w:before="120" w:after="120" w:line="276" w:lineRule="auto"/>
        <w:rPr>
          <w:b/>
          <w:sz w:val="20"/>
          <w:szCs w:val="20"/>
        </w:rPr>
      </w:pPr>
    </w:p>
    <w:p w14:paraId="13EC6903" w14:textId="77777777" w:rsidR="00B95856" w:rsidRPr="008C76C2" w:rsidRDefault="00B95856" w:rsidP="001E6F91">
      <w:pPr>
        <w:spacing w:before="120" w:after="120" w:line="276" w:lineRule="auto"/>
        <w:rPr>
          <w:b/>
          <w:sz w:val="20"/>
          <w:szCs w:val="20"/>
        </w:rPr>
      </w:pPr>
    </w:p>
    <w:p w14:paraId="510BBF31" w14:textId="77777777" w:rsidR="00B95856" w:rsidRPr="008C76C2" w:rsidRDefault="00B95856" w:rsidP="001E6F91">
      <w:pPr>
        <w:spacing w:before="120" w:after="120" w:line="276" w:lineRule="auto"/>
        <w:rPr>
          <w:b/>
          <w:sz w:val="20"/>
          <w:szCs w:val="20"/>
        </w:rPr>
      </w:pPr>
    </w:p>
    <w:p w14:paraId="4FEB59BE" w14:textId="77777777" w:rsidR="00B95856" w:rsidRPr="008C76C2" w:rsidRDefault="00B95856" w:rsidP="001E6F91">
      <w:pPr>
        <w:spacing w:before="120" w:after="120" w:line="276" w:lineRule="auto"/>
        <w:rPr>
          <w:b/>
          <w:sz w:val="20"/>
          <w:szCs w:val="20"/>
        </w:rPr>
      </w:pPr>
    </w:p>
    <w:p w14:paraId="0EE94429" w14:textId="77777777" w:rsidR="00B95856" w:rsidRPr="008C76C2" w:rsidRDefault="00B95856" w:rsidP="001E6F91">
      <w:pPr>
        <w:spacing w:before="120" w:after="120" w:line="276" w:lineRule="auto"/>
        <w:rPr>
          <w:b/>
          <w:sz w:val="20"/>
          <w:szCs w:val="20"/>
        </w:rPr>
      </w:pPr>
    </w:p>
    <w:p w14:paraId="7C61880B" w14:textId="77777777" w:rsidR="00B95856" w:rsidRPr="008C76C2" w:rsidRDefault="00B95856" w:rsidP="001E6F91">
      <w:pPr>
        <w:spacing w:before="120" w:after="120" w:line="276" w:lineRule="auto"/>
        <w:rPr>
          <w:b/>
          <w:sz w:val="20"/>
          <w:szCs w:val="20"/>
        </w:rPr>
      </w:pPr>
    </w:p>
    <w:p w14:paraId="5DDBFAFF" w14:textId="77777777" w:rsidR="00B95856" w:rsidRPr="008C76C2" w:rsidRDefault="00B95856" w:rsidP="001E6F91">
      <w:pPr>
        <w:spacing w:before="120" w:after="120" w:line="276" w:lineRule="auto"/>
        <w:rPr>
          <w:b/>
          <w:sz w:val="20"/>
          <w:szCs w:val="20"/>
        </w:rPr>
      </w:pPr>
    </w:p>
    <w:p w14:paraId="58DE70CC" w14:textId="77777777" w:rsidR="00B95856" w:rsidRPr="008C76C2" w:rsidRDefault="00B95856" w:rsidP="001E6F91">
      <w:pPr>
        <w:spacing w:before="120" w:after="120" w:line="276" w:lineRule="auto"/>
        <w:rPr>
          <w:b/>
          <w:sz w:val="20"/>
          <w:szCs w:val="20"/>
        </w:rPr>
      </w:pPr>
    </w:p>
    <w:p w14:paraId="7B6E257D" w14:textId="77777777" w:rsidR="00B95856" w:rsidRPr="008C76C2" w:rsidRDefault="00B95856" w:rsidP="001E6F91">
      <w:pPr>
        <w:spacing w:before="120" w:after="120" w:line="276" w:lineRule="auto"/>
        <w:rPr>
          <w:b/>
          <w:sz w:val="20"/>
          <w:szCs w:val="20"/>
        </w:rPr>
      </w:pPr>
    </w:p>
    <w:p w14:paraId="3E264CFE" w14:textId="77777777" w:rsidR="00B95856" w:rsidRPr="008C76C2" w:rsidRDefault="00B95856" w:rsidP="001E6F91">
      <w:pPr>
        <w:spacing w:before="120" w:after="120" w:line="276" w:lineRule="auto"/>
        <w:rPr>
          <w:b/>
          <w:sz w:val="20"/>
          <w:szCs w:val="20"/>
        </w:rPr>
      </w:pPr>
    </w:p>
    <w:p w14:paraId="3A330EC8" w14:textId="77777777" w:rsidR="00B95856" w:rsidRPr="008C76C2" w:rsidRDefault="00B95856" w:rsidP="001E6F91">
      <w:pPr>
        <w:spacing w:before="120" w:after="120" w:line="276" w:lineRule="auto"/>
        <w:rPr>
          <w:b/>
          <w:sz w:val="20"/>
          <w:szCs w:val="20"/>
        </w:rPr>
      </w:pPr>
    </w:p>
    <w:p w14:paraId="1C32F2BF" w14:textId="45FDF1D3" w:rsidR="001E6F91" w:rsidRPr="008C76C2" w:rsidRDefault="001E6F91" w:rsidP="001E6F91">
      <w:pPr>
        <w:spacing w:before="120" w:after="120" w:line="276" w:lineRule="auto"/>
        <w:rPr>
          <w:b/>
          <w:sz w:val="20"/>
          <w:szCs w:val="20"/>
        </w:rPr>
      </w:pPr>
      <w:r w:rsidRPr="008C76C2">
        <w:rPr>
          <w:b/>
          <w:sz w:val="20"/>
          <w:szCs w:val="20"/>
        </w:rPr>
        <w:t>eAppendix 3</w:t>
      </w:r>
    </w:p>
    <w:p w14:paraId="2EF731EC" w14:textId="77777777" w:rsidR="001E6F91" w:rsidRPr="008C76C2" w:rsidRDefault="001E6F91" w:rsidP="001E6F91">
      <w:pPr>
        <w:spacing w:before="120" w:after="120" w:line="276" w:lineRule="auto"/>
        <w:rPr>
          <w:b/>
          <w:sz w:val="20"/>
          <w:szCs w:val="20"/>
        </w:rPr>
      </w:pPr>
    </w:p>
    <w:p w14:paraId="0D57B925" w14:textId="77777777" w:rsidR="001E6F91" w:rsidRPr="008C76C2" w:rsidRDefault="001E6F91" w:rsidP="001E6F91">
      <w:pPr>
        <w:spacing w:before="120" w:after="120" w:line="276" w:lineRule="auto"/>
        <w:rPr>
          <w:b/>
          <w:sz w:val="20"/>
          <w:szCs w:val="20"/>
        </w:rPr>
      </w:pPr>
      <w:r w:rsidRPr="008C76C2">
        <w:rPr>
          <w:b/>
          <w:sz w:val="20"/>
          <w:szCs w:val="20"/>
        </w:rPr>
        <w:t>Case control studies included in meta- and Wald analyses</w:t>
      </w:r>
    </w:p>
    <w:p w14:paraId="1980F7F5" w14:textId="77777777" w:rsidR="001E6F91" w:rsidRPr="008C76C2" w:rsidRDefault="001E6F91" w:rsidP="001E6F91">
      <w:pPr>
        <w:spacing w:before="120" w:after="120" w:line="276" w:lineRule="auto"/>
        <w:rPr>
          <w:b/>
          <w:sz w:val="20"/>
          <w:szCs w:val="20"/>
        </w:rPr>
      </w:pPr>
    </w:p>
    <w:p w14:paraId="52D34F7E" w14:textId="5F6933BD" w:rsidR="006726B8" w:rsidRPr="008C76C2" w:rsidRDefault="001E6F91" w:rsidP="006726B8">
      <w:pPr>
        <w:spacing w:before="120" w:after="120" w:line="276" w:lineRule="auto"/>
        <w:rPr>
          <w:sz w:val="20"/>
          <w:szCs w:val="20"/>
        </w:rPr>
      </w:pPr>
      <w:r w:rsidRPr="008C76C2">
        <w:rPr>
          <w:b/>
          <w:sz w:val="20"/>
          <w:szCs w:val="20"/>
        </w:rPr>
        <w:t xml:space="preserve"> </w:t>
      </w:r>
      <w:r w:rsidR="006726B8" w:rsidRPr="008C76C2">
        <w:rPr>
          <w:sz w:val="20"/>
          <w:szCs w:val="20"/>
        </w:rPr>
        <w:t>Aas M, Dazzan P, Mondelli V, Toulopoulou T, Reichenberg A, Di Forti M et al. Abnormal cortisol awakening response predicts worse cognitive function in patients with first-episode psychosis. Psychological Medicine 2011; 41(3): 463-476.</w:t>
      </w:r>
    </w:p>
    <w:p w14:paraId="3EC4E056" w14:textId="77777777" w:rsidR="006C0790" w:rsidRPr="008C76C2" w:rsidRDefault="006C0790" w:rsidP="006726B8">
      <w:pPr>
        <w:spacing w:before="120" w:after="120" w:line="276" w:lineRule="auto"/>
        <w:rPr>
          <w:sz w:val="20"/>
          <w:szCs w:val="20"/>
        </w:rPr>
      </w:pPr>
    </w:p>
    <w:p w14:paraId="24B7D993" w14:textId="220F4488" w:rsidR="006726B8" w:rsidRPr="008C76C2" w:rsidRDefault="006726B8" w:rsidP="006726B8">
      <w:pPr>
        <w:spacing w:before="120" w:after="120" w:line="276" w:lineRule="auto"/>
        <w:rPr>
          <w:sz w:val="20"/>
          <w:szCs w:val="20"/>
        </w:rPr>
      </w:pPr>
      <w:r w:rsidRPr="008C76C2">
        <w:rPr>
          <w:sz w:val="20"/>
          <w:szCs w:val="20"/>
        </w:rPr>
        <w:t>Akiyama K. Serum levels of soluble IL-2 receptor alpha, IL-6 and IL-1 receptor antagonist in schizophrenia before and during neuroleptic administration. Schizophrenia Research 1999; 37(1): 97-106.</w:t>
      </w:r>
    </w:p>
    <w:p w14:paraId="3C229054" w14:textId="77777777" w:rsidR="006726B8" w:rsidRPr="008C76C2" w:rsidRDefault="006726B8" w:rsidP="006726B8">
      <w:pPr>
        <w:spacing w:before="120" w:after="120" w:line="276" w:lineRule="auto"/>
        <w:rPr>
          <w:sz w:val="20"/>
          <w:szCs w:val="20"/>
        </w:rPr>
      </w:pPr>
    </w:p>
    <w:p w14:paraId="1507BBA3" w14:textId="1F23BF02" w:rsidR="006726B8" w:rsidRPr="008C76C2" w:rsidRDefault="006726B8" w:rsidP="006726B8">
      <w:pPr>
        <w:spacing w:before="120" w:after="120" w:line="276" w:lineRule="auto"/>
        <w:rPr>
          <w:sz w:val="20"/>
          <w:szCs w:val="20"/>
        </w:rPr>
      </w:pPr>
      <w:r w:rsidRPr="008C76C2">
        <w:rPr>
          <w:sz w:val="20"/>
          <w:szCs w:val="20"/>
        </w:rPr>
        <w:t>Albayrak Y, Beyazyuz M, Beyazyuz E, Kuloglu M. Increased serum prolactin levels in drug-naive first-episode male patients with schizophrenia. Nord J Psychiatry 2014; 68(5): 341-346.</w:t>
      </w:r>
    </w:p>
    <w:p w14:paraId="64B61CE0" w14:textId="77777777" w:rsidR="006726B8" w:rsidRPr="008C76C2" w:rsidRDefault="006726B8" w:rsidP="006726B8">
      <w:pPr>
        <w:spacing w:before="120" w:after="120" w:line="276" w:lineRule="auto"/>
        <w:rPr>
          <w:sz w:val="20"/>
          <w:szCs w:val="20"/>
        </w:rPr>
      </w:pPr>
    </w:p>
    <w:p w14:paraId="397EB436" w14:textId="6FA30BB3" w:rsidR="006726B8" w:rsidRPr="008C76C2" w:rsidRDefault="006726B8" w:rsidP="006726B8">
      <w:pPr>
        <w:spacing w:before="120" w:after="120" w:line="276" w:lineRule="auto"/>
        <w:rPr>
          <w:sz w:val="20"/>
          <w:szCs w:val="20"/>
        </w:rPr>
      </w:pPr>
      <w:r w:rsidRPr="008C76C2">
        <w:rPr>
          <w:sz w:val="20"/>
          <w:szCs w:val="20"/>
        </w:rPr>
        <w:t>Angelopoulos EK, Markianos M, Daskalopoulou EG, Hatzimanolis J, Tzemos J. Changes in central serotonergic function as a correlate of duration of illness in paranoid schizophrenia. Psychiatry Research 2002; 110(1): 9-17.</w:t>
      </w:r>
    </w:p>
    <w:p w14:paraId="5338C092" w14:textId="77777777" w:rsidR="006C0790" w:rsidRPr="008C76C2" w:rsidRDefault="006C0790" w:rsidP="006726B8">
      <w:pPr>
        <w:spacing w:before="120" w:after="120" w:line="276" w:lineRule="auto"/>
        <w:rPr>
          <w:sz w:val="20"/>
          <w:szCs w:val="20"/>
        </w:rPr>
      </w:pPr>
    </w:p>
    <w:p w14:paraId="0957F5BF" w14:textId="772B4D13" w:rsidR="006726B8" w:rsidRPr="008C76C2" w:rsidRDefault="006726B8" w:rsidP="006726B8">
      <w:pPr>
        <w:spacing w:before="120" w:after="120" w:line="276" w:lineRule="auto"/>
        <w:rPr>
          <w:sz w:val="20"/>
          <w:szCs w:val="20"/>
        </w:rPr>
      </w:pPr>
      <w:r w:rsidRPr="008C76C2">
        <w:rPr>
          <w:sz w:val="20"/>
          <w:szCs w:val="20"/>
        </w:rPr>
        <w:t>Arranz B, Rosel P, Ramirez N, Duenas R, Fernandez P, Sanchez JM et al. Insulin resistance and increased leptin concentrations in noncompliant schizophrenia patients but not in antipsychotic-naive first-episode schizophrenia patients. J Clin Psychiat 2004; 65(10): 1335-1342.</w:t>
      </w:r>
    </w:p>
    <w:p w14:paraId="0E7B6626" w14:textId="77777777" w:rsidR="006726B8" w:rsidRPr="008C76C2" w:rsidRDefault="006726B8" w:rsidP="006726B8">
      <w:pPr>
        <w:spacing w:before="120" w:after="120" w:line="276" w:lineRule="auto"/>
        <w:rPr>
          <w:sz w:val="20"/>
          <w:szCs w:val="20"/>
        </w:rPr>
      </w:pPr>
    </w:p>
    <w:p w14:paraId="2F0A7767" w14:textId="2E5665E5" w:rsidR="006726B8" w:rsidRPr="008C76C2" w:rsidRDefault="006726B8" w:rsidP="006726B8">
      <w:pPr>
        <w:spacing w:before="120" w:after="120" w:line="276" w:lineRule="auto"/>
        <w:rPr>
          <w:sz w:val="20"/>
          <w:szCs w:val="20"/>
        </w:rPr>
      </w:pPr>
      <w:r w:rsidRPr="008C76C2">
        <w:rPr>
          <w:sz w:val="20"/>
          <w:szCs w:val="20"/>
        </w:rPr>
        <w:t>Atkinson RJ, Michie PT, Schall U. Duration Mismatch Negativity and P3a in First-Episode Psychosis and Individuals at Ultra-High Risk of Psychosis. Biol Psychiat 2012; 71(2): 98-104.</w:t>
      </w:r>
    </w:p>
    <w:p w14:paraId="3F937BB7" w14:textId="77777777" w:rsidR="006726B8" w:rsidRPr="008C76C2" w:rsidRDefault="006726B8" w:rsidP="006726B8">
      <w:pPr>
        <w:spacing w:before="120" w:after="120" w:line="276" w:lineRule="auto"/>
        <w:rPr>
          <w:sz w:val="20"/>
          <w:szCs w:val="20"/>
        </w:rPr>
      </w:pPr>
    </w:p>
    <w:p w14:paraId="17FDF865" w14:textId="1894AD12" w:rsidR="006726B8" w:rsidRPr="008C76C2" w:rsidRDefault="006726B8" w:rsidP="006726B8">
      <w:pPr>
        <w:spacing w:before="120" w:after="120" w:line="276" w:lineRule="auto"/>
        <w:rPr>
          <w:sz w:val="20"/>
          <w:szCs w:val="20"/>
        </w:rPr>
      </w:pPr>
      <w:r w:rsidRPr="008C76C2">
        <w:rPr>
          <w:sz w:val="20"/>
          <w:szCs w:val="20"/>
        </w:rPr>
        <w:t>Bartha R, Al-Semaan YM, Williamson PC, Drost DJ, Malla AK, Carr TJ et al. A short echo proton magnetic resonance spectroscopy study of the left mesial-temporal lobe in first-onset schizophrenic patients. Biol Psychiat 1999; 45(11): 1403-1411.</w:t>
      </w:r>
    </w:p>
    <w:p w14:paraId="052EF72A" w14:textId="77777777" w:rsidR="006726B8" w:rsidRPr="008C76C2" w:rsidRDefault="006726B8" w:rsidP="006726B8">
      <w:pPr>
        <w:spacing w:before="120" w:after="120" w:line="276" w:lineRule="auto"/>
        <w:rPr>
          <w:sz w:val="20"/>
          <w:szCs w:val="20"/>
        </w:rPr>
      </w:pPr>
    </w:p>
    <w:p w14:paraId="75CCA9C5" w14:textId="4E5379F7" w:rsidR="006726B8" w:rsidRPr="008C76C2" w:rsidRDefault="006726B8" w:rsidP="006726B8">
      <w:pPr>
        <w:spacing w:before="120" w:after="120" w:line="276" w:lineRule="auto"/>
        <w:rPr>
          <w:sz w:val="20"/>
          <w:szCs w:val="20"/>
        </w:rPr>
      </w:pPr>
      <w:r w:rsidRPr="008C76C2">
        <w:rPr>
          <w:sz w:val="20"/>
          <w:szCs w:val="20"/>
        </w:rPr>
        <w:t>Basoglu C, Cetin M, Omer O, Ebrinc S, Baser U, Kandilcioglu H et al. Comparison of right thalamus and temporal cortex metabolite levels of drug-naive first-episode psychotic and chronic schizophrenia in patients. Turk Psikiyatri Dergisi 2006; 17(2): 85-91.</w:t>
      </w:r>
    </w:p>
    <w:p w14:paraId="4799EE84" w14:textId="77777777" w:rsidR="006726B8" w:rsidRPr="008C76C2" w:rsidRDefault="006726B8" w:rsidP="006726B8">
      <w:pPr>
        <w:spacing w:before="120" w:after="120" w:line="276" w:lineRule="auto"/>
        <w:rPr>
          <w:sz w:val="20"/>
          <w:szCs w:val="20"/>
        </w:rPr>
      </w:pPr>
    </w:p>
    <w:p w14:paraId="776012D8" w14:textId="2963A9D4" w:rsidR="006726B8" w:rsidRPr="008C76C2" w:rsidRDefault="006726B8" w:rsidP="006726B8">
      <w:pPr>
        <w:spacing w:before="120" w:after="120" w:line="276" w:lineRule="auto"/>
        <w:rPr>
          <w:sz w:val="20"/>
          <w:szCs w:val="20"/>
        </w:rPr>
      </w:pPr>
      <w:r w:rsidRPr="008C76C2">
        <w:rPr>
          <w:sz w:val="20"/>
          <w:szCs w:val="20"/>
        </w:rPr>
        <w:t>Basoglu C, Oner O, Gunes C, Semiz UB, Ates AM, Algul A et al. Plasma orexin A, ghrelin, cholecystokinin, visfatin, leptin and agouti-related protein levels during 6-week olanzapine treatment in first-episode male patients with psychosis. International Clinical Psychopharmacology 2010; 25(3): 165-171.</w:t>
      </w:r>
    </w:p>
    <w:p w14:paraId="3BBFE0F4" w14:textId="77777777" w:rsidR="006726B8" w:rsidRPr="008C76C2" w:rsidRDefault="006726B8" w:rsidP="006726B8">
      <w:pPr>
        <w:spacing w:before="120" w:after="120" w:line="276" w:lineRule="auto"/>
        <w:rPr>
          <w:sz w:val="20"/>
          <w:szCs w:val="20"/>
        </w:rPr>
      </w:pPr>
    </w:p>
    <w:p w14:paraId="4B25CD7A" w14:textId="3F64E954" w:rsidR="006726B8" w:rsidRPr="008C76C2" w:rsidRDefault="006726B8" w:rsidP="006726B8">
      <w:pPr>
        <w:spacing w:before="120" w:after="120" w:line="276" w:lineRule="auto"/>
        <w:rPr>
          <w:sz w:val="20"/>
          <w:szCs w:val="20"/>
        </w:rPr>
      </w:pPr>
      <w:r w:rsidRPr="008C76C2">
        <w:rPr>
          <w:sz w:val="20"/>
          <w:szCs w:val="20"/>
        </w:rPr>
        <w:t>Berge D, Carmona S, Rovira M, Bulbena A, Salgado P, Vilarroya O. Gray matter volume deficits and correlation with insight and negative symptoms in first-psychotic-episode subjects. Acta Psychiatr Scand 2011; 123(6): 431-439.</w:t>
      </w:r>
    </w:p>
    <w:p w14:paraId="04489D30" w14:textId="77777777" w:rsidR="006726B8" w:rsidRPr="008C76C2" w:rsidRDefault="006726B8" w:rsidP="006726B8">
      <w:pPr>
        <w:spacing w:before="120" w:after="120" w:line="276" w:lineRule="auto"/>
        <w:rPr>
          <w:sz w:val="20"/>
          <w:szCs w:val="20"/>
        </w:rPr>
      </w:pPr>
    </w:p>
    <w:p w14:paraId="70C2E212" w14:textId="328C59C7" w:rsidR="006726B8" w:rsidRPr="008C76C2" w:rsidRDefault="006726B8" w:rsidP="006726B8">
      <w:pPr>
        <w:spacing w:before="120" w:after="120" w:line="276" w:lineRule="auto"/>
        <w:rPr>
          <w:sz w:val="20"/>
          <w:szCs w:val="20"/>
        </w:rPr>
      </w:pPr>
      <w:r w:rsidRPr="008C76C2">
        <w:rPr>
          <w:sz w:val="20"/>
          <w:szCs w:val="20"/>
        </w:rPr>
        <w:t>Bertolino A, Callicott JH, Mattay VS, Weidenhammer KM, Rakow R, Egan MF et al. The effect of treatment with antipsychotic drugs on brain N-acetylaspartate measures in patients with schizophrenia. Biol Psychiat 2001; 49(1): 39-46.</w:t>
      </w:r>
    </w:p>
    <w:p w14:paraId="7F67D01C" w14:textId="77777777" w:rsidR="006726B8" w:rsidRPr="008C76C2" w:rsidRDefault="006726B8" w:rsidP="006726B8">
      <w:pPr>
        <w:spacing w:before="120" w:after="120" w:line="276" w:lineRule="auto"/>
        <w:rPr>
          <w:sz w:val="20"/>
          <w:szCs w:val="20"/>
        </w:rPr>
      </w:pPr>
    </w:p>
    <w:p w14:paraId="4CA7C0E0" w14:textId="652D0A49" w:rsidR="006726B8" w:rsidRPr="008C76C2" w:rsidRDefault="006726B8" w:rsidP="006726B8">
      <w:pPr>
        <w:spacing w:before="120" w:after="120" w:line="276" w:lineRule="auto"/>
        <w:rPr>
          <w:sz w:val="20"/>
          <w:szCs w:val="20"/>
        </w:rPr>
      </w:pPr>
      <w:r w:rsidRPr="008C76C2">
        <w:rPr>
          <w:sz w:val="20"/>
          <w:szCs w:val="20"/>
        </w:rPr>
        <w:t>Bodatsch M, Ruhrmann S, Wagner M, Muller R, Schultze-Lutter F, Frommann I et al. Prediction of psychosis by mismatch negativity. Biol Psychiatry 2011; 69(10): 959-966.</w:t>
      </w:r>
    </w:p>
    <w:p w14:paraId="5A9F3135" w14:textId="77777777" w:rsidR="006726B8" w:rsidRPr="008C76C2" w:rsidRDefault="006726B8" w:rsidP="006726B8">
      <w:pPr>
        <w:spacing w:before="120" w:after="120" w:line="276" w:lineRule="auto"/>
        <w:rPr>
          <w:sz w:val="20"/>
          <w:szCs w:val="20"/>
        </w:rPr>
      </w:pPr>
    </w:p>
    <w:p w14:paraId="282FA44F" w14:textId="0B7749F9" w:rsidR="006726B8" w:rsidRPr="008C76C2" w:rsidRDefault="006726B8" w:rsidP="006726B8">
      <w:pPr>
        <w:spacing w:before="120" w:after="120" w:line="276" w:lineRule="auto"/>
        <w:rPr>
          <w:sz w:val="20"/>
          <w:szCs w:val="20"/>
        </w:rPr>
      </w:pPr>
      <w:r w:rsidRPr="008C76C2">
        <w:rPr>
          <w:sz w:val="20"/>
          <w:szCs w:val="20"/>
        </w:rPr>
        <w:t>Boonstra G, van Haren NEM, Schnack HG, Cahn W, Burger H, Boersma M et al. Brain Volume Changes After Withdrawal of Atypical Antipsychotics in Patients With First-Episode Schizophrenia. J Clin Psychopharm 2011; 31(2): 146-153.</w:t>
      </w:r>
    </w:p>
    <w:p w14:paraId="46BF2D4F" w14:textId="77777777" w:rsidR="006726B8" w:rsidRPr="008C76C2" w:rsidRDefault="006726B8" w:rsidP="006726B8">
      <w:pPr>
        <w:spacing w:before="120" w:after="120" w:line="276" w:lineRule="auto"/>
        <w:rPr>
          <w:sz w:val="20"/>
          <w:szCs w:val="20"/>
        </w:rPr>
      </w:pPr>
    </w:p>
    <w:p w14:paraId="2F3A1BE6" w14:textId="3B0DCFF8" w:rsidR="006726B8" w:rsidRPr="008C76C2" w:rsidRDefault="006726B8" w:rsidP="006726B8">
      <w:pPr>
        <w:spacing w:before="120" w:after="120" w:line="276" w:lineRule="auto"/>
        <w:rPr>
          <w:sz w:val="20"/>
          <w:szCs w:val="20"/>
        </w:rPr>
      </w:pPr>
      <w:r w:rsidRPr="008C76C2">
        <w:rPr>
          <w:sz w:val="20"/>
          <w:szCs w:val="20"/>
        </w:rPr>
        <w:t>Borovcanin M, Jovanovic I, Radosavljevic G, Dejanovic SD, Bankovic D, Arsenijevic N et al. Elevated serum level of type-2 cytokine and low IL-17 in first episode psychosis and schizophrenia in relapse. Journal of Psychiatric Research 2012; 46(11): 1421-1426.</w:t>
      </w:r>
    </w:p>
    <w:p w14:paraId="634D051E" w14:textId="77777777" w:rsidR="006726B8" w:rsidRPr="008C76C2" w:rsidRDefault="006726B8" w:rsidP="006726B8">
      <w:pPr>
        <w:spacing w:before="120" w:after="120" w:line="276" w:lineRule="auto"/>
        <w:rPr>
          <w:sz w:val="20"/>
          <w:szCs w:val="20"/>
        </w:rPr>
      </w:pPr>
    </w:p>
    <w:p w14:paraId="1CCA4371" w14:textId="67519EE1" w:rsidR="006726B8" w:rsidRPr="008C76C2" w:rsidRDefault="006726B8" w:rsidP="006726B8">
      <w:pPr>
        <w:spacing w:before="120" w:after="120" w:line="276" w:lineRule="auto"/>
        <w:rPr>
          <w:sz w:val="20"/>
          <w:szCs w:val="20"/>
        </w:rPr>
      </w:pPr>
      <w:r w:rsidRPr="008C76C2">
        <w:rPr>
          <w:sz w:val="20"/>
          <w:szCs w:val="20"/>
        </w:rPr>
        <w:t>Brown KJ, Gonsalvez CJ, Harris AW, Williams LM, Gordon E. Target and non-target ERP disturbances in first episode vs. chronic schizophrenia. Clin Neurophysiol 2002; 113(11): 1754-1763.</w:t>
      </w:r>
    </w:p>
    <w:p w14:paraId="1689FCFA" w14:textId="77777777" w:rsidR="006726B8" w:rsidRPr="008C76C2" w:rsidRDefault="006726B8" w:rsidP="006726B8">
      <w:pPr>
        <w:spacing w:before="120" w:after="120" w:line="276" w:lineRule="auto"/>
        <w:rPr>
          <w:sz w:val="20"/>
          <w:szCs w:val="20"/>
        </w:rPr>
      </w:pPr>
    </w:p>
    <w:p w14:paraId="46BABBC4" w14:textId="0A317136" w:rsidR="006726B8" w:rsidRPr="008C76C2" w:rsidRDefault="006726B8" w:rsidP="006726B8">
      <w:pPr>
        <w:spacing w:before="120" w:after="120" w:line="276" w:lineRule="auto"/>
        <w:rPr>
          <w:sz w:val="20"/>
          <w:szCs w:val="20"/>
        </w:rPr>
      </w:pPr>
      <w:r w:rsidRPr="008C76C2">
        <w:rPr>
          <w:sz w:val="20"/>
          <w:szCs w:val="20"/>
        </w:rPr>
        <w:t>Bustillo JR, Lauriello J, Rowland LM, Thomson LM, Petropoulos H, Hammond R et al. Longitudinal follow-up of neurochemical changes during the first year of antipsychotic treatment in schizophrenia patients with minimal previous medication exposure. Schizophrenia Research 2002; 58(2-3): 313-321.</w:t>
      </w:r>
    </w:p>
    <w:p w14:paraId="04C229D8" w14:textId="77777777" w:rsidR="006726B8" w:rsidRPr="008C76C2" w:rsidRDefault="006726B8" w:rsidP="006726B8">
      <w:pPr>
        <w:spacing w:before="120" w:after="120" w:line="276" w:lineRule="auto"/>
        <w:rPr>
          <w:sz w:val="20"/>
          <w:szCs w:val="20"/>
        </w:rPr>
      </w:pPr>
    </w:p>
    <w:p w14:paraId="27CBFC91" w14:textId="1DA44112" w:rsidR="006726B8" w:rsidRPr="008C76C2" w:rsidRDefault="006726B8" w:rsidP="006726B8">
      <w:pPr>
        <w:spacing w:before="120" w:after="120" w:line="276" w:lineRule="auto"/>
        <w:rPr>
          <w:sz w:val="20"/>
          <w:szCs w:val="20"/>
        </w:rPr>
      </w:pPr>
      <w:r w:rsidRPr="008C76C2">
        <w:rPr>
          <w:sz w:val="20"/>
          <w:szCs w:val="20"/>
        </w:rPr>
        <w:t>Bustillo JR, Rowland LM, Jung R, Brooks WM, Qualls C, Hammond R et al. Proton magnetic resonance spectroscopy during initial treatment with antipsychotic medication in schizophrenia. Neuropsychopharmacology 2008; 33(10): 2456-2466.</w:t>
      </w:r>
    </w:p>
    <w:p w14:paraId="57A509E3" w14:textId="77777777" w:rsidR="006726B8" w:rsidRPr="008C76C2" w:rsidRDefault="006726B8" w:rsidP="006726B8">
      <w:pPr>
        <w:spacing w:before="120" w:after="120" w:line="276" w:lineRule="auto"/>
        <w:rPr>
          <w:sz w:val="20"/>
          <w:szCs w:val="20"/>
        </w:rPr>
      </w:pPr>
    </w:p>
    <w:p w14:paraId="717920AE" w14:textId="6B7ED22B" w:rsidR="006726B8" w:rsidRPr="008C76C2" w:rsidRDefault="006726B8" w:rsidP="006726B8">
      <w:pPr>
        <w:spacing w:before="120" w:after="120" w:line="276" w:lineRule="auto"/>
        <w:rPr>
          <w:sz w:val="20"/>
          <w:szCs w:val="20"/>
        </w:rPr>
      </w:pPr>
      <w:r w:rsidRPr="008C76C2">
        <w:rPr>
          <w:sz w:val="20"/>
          <w:szCs w:val="20"/>
        </w:rPr>
        <w:t>Cahn W, Hulshoff Pol HE, Bongers M, Schnack HG, Mandl RC, Van Haren NE et al. Brain morphology in antipsychotic-naive schizophrenia: a study of multiple brain structures. Br J Psychiatry Suppl 2002; 43: s66-72.</w:t>
      </w:r>
    </w:p>
    <w:p w14:paraId="4EE79D89" w14:textId="77777777" w:rsidR="006726B8" w:rsidRPr="008C76C2" w:rsidRDefault="006726B8" w:rsidP="006726B8">
      <w:pPr>
        <w:spacing w:before="120" w:after="120" w:line="276" w:lineRule="auto"/>
        <w:rPr>
          <w:sz w:val="20"/>
          <w:szCs w:val="20"/>
        </w:rPr>
      </w:pPr>
    </w:p>
    <w:p w14:paraId="26936105" w14:textId="49A4A0A8" w:rsidR="006726B8" w:rsidRPr="008C76C2" w:rsidRDefault="006726B8" w:rsidP="006726B8">
      <w:pPr>
        <w:spacing w:before="120" w:after="120" w:line="276" w:lineRule="auto"/>
        <w:rPr>
          <w:sz w:val="20"/>
          <w:szCs w:val="20"/>
        </w:rPr>
      </w:pPr>
      <w:r w:rsidRPr="008C76C2">
        <w:rPr>
          <w:sz w:val="20"/>
          <w:szCs w:val="20"/>
        </w:rPr>
        <w:t>Cecil KM, Lenkinski RE, Gur RE, Gur RC. Proton magnetic resonance spectroscopy in the frontal and temporal lobes of neuroleptic naive patients with schizophrenia. Neuropsychopharmacology 1999; 20(2): 131-140.</w:t>
      </w:r>
    </w:p>
    <w:p w14:paraId="7EFDC4E5" w14:textId="77777777" w:rsidR="006726B8" w:rsidRPr="008C76C2" w:rsidRDefault="006726B8" w:rsidP="006726B8">
      <w:pPr>
        <w:spacing w:before="120" w:after="120" w:line="276" w:lineRule="auto"/>
        <w:rPr>
          <w:sz w:val="20"/>
          <w:szCs w:val="20"/>
        </w:rPr>
      </w:pPr>
    </w:p>
    <w:p w14:paraId="68777B5A" w14:textId="0FCABFF5" w:rsidR="006726B8" w:rsidRPr="008C76C2" w:rsidRDefault="006726B8" w:rsidP="006726B8">
      <w:pPr>
        <w:spacing w:before="120" w:after="120" w:line="276" w:lineRule="auto"/>
        <w:rPr>
          <w:sz w:val="20"/>
          <w:szCs w:val="20"/>
        </w:rPr>
      </w:pPr>
      <w:r w:rsidRPr="008C76C2">
        <w:rPr>
          <w:sz w:val="20"/>
          <w:szCs w:val="20"/>
        </w:rPr>
        <w:t>Chakos MH, Schobel SA, Gu H, Gerig G, Bradford D, Charles C et al. Duration of illness and treatment effects on hippocampal volume in male patients with schizophrenia. Br J Psychiatry 2005; 186: 26-31.</w:t>
      </w:r>
    </w:p>
    <w:p w14:paraId="4AC416C4" w14:textId="77777777" w:rsidR="006726B8" w:rsidRPr="008C76C2" w:rsidRDefault="006726B8" w:rsidP="006726B8">
      <w:pPr>
        <w:spacing w:before="120" w:after="120" w:line="276" w:lineRule="auto"/>
        <w:rPr>
          <w:sz w:val="20"/>
          <w:szCs w:val="20"/>
        </w:rPr>
      </w:pPr>
    </w:p>
    <w:p w14:paraId="5FAA4CB2" w14:textId="1D09C557" w:rsidR="006726B8" w:rsidRPr="008C76C2" w:rsidRDefault="006726B8" w:rsidP="006726B8">
      <w:pPr>
        <w:spacing w:before="120" w:after="120" w:line="276" w:lineRule="auto"/>
        <w:rPr>
          <w:sz w:val="20"/>
          <w:szCs w:val="20"/>
        </w:rPr>
      </w:pPr>
      <w:r w:rsidRPr="008C76C2">
        <w:rPr>
          <w:sz w:val="20"/>
          <w:szCs w:val="20"/>
        </w:rPr>
        <w:t>Chen BW, H.X.; Zhang, M.D. P300 characteristics in patients with first-episode schizophrenia and its follow-up study. Shan-Xi Yike Daxue Xuebao 2010; 41: 253-256.</w:t>
      </w:r>
    </w:p>
    <w:p w14:paraId="234D2D4B" w14:textId="77777777" w:rsidR="006726B8" w:rsidRPr="008C76C2" w:rsidRDefault="006726B8" w:rsidP="006726B8">
      <w:pPr>
        <w:spacing w:before="120" w:after="120" w:line="276" w:lineRule="auto"/>
        <w:rPr>
          <w:sz w:val="20"/>
          <w:szCs w:val="20"/>
        </w:rPr>
      </w:pPr>
    </w:p>
    <w:p w14:paraId="62CF6DE9" w14:textId="44BAABDB" w:rsidR="006726B8" w:rsidRPr="008C76C2" w:rsidRDefault="006726B8" w:rsidP="006726B8">
      <w:pPr>
        <w:spacing w:before="120" w:after="120" w:line="276" w:lineRule="auto"/>
        <w:rPr>
          <w:sz w:val="20"/>
          <w:szCs w:val="20"/>
        </w:rPr>
      </w:pPr>
      <w:r w:rsidRPr="008C76C2">
        <w:rPr>
          <w:sz w:val="20"/>
          <w:szCs w:val="20"/>
        </w:rPr>
        <w:t>Chen DC, Du XD, Yin GZ, Yang KB, Nie Y, Wang N et al. Impaired glucose tolerance in first-episode drug-naive patients with schizophrenia: relationships with clinical phenotypes and cognitive deficits. Psychological Medicine 2016; 46(15): 3219-3230.</w:t>
      </w:r>
    </w:p>
    <w:p w14:paraId="4AB8716A" w14:textId="77777777" w:rsidR="006726B8" w:rsidRPr="008C76C2" w:rsidRDefault="006726B8" w:rsidP="006726B8">
      <w:pPr>
        <w:spacing w:before="120" w:after="120" w:line="276" w:lineRule="auto"/>
        <w:rPr>
          <w:sz w:val="20"/>
          <w:szCs w:val="20"/>
        </w:rPr>
      </w:pPr>
    </w:p>
    <w:p w14:paraId="20E3CD52" w14:textId="5189CEF8" w:rsidR="006726B8" w:rsidRPr="008C76C2" w:rsidRDefault="006726B8" w:rsidP="006726B8">
      <w:pPr>
        <w:spacing w:before="120" w:after="120" w:line="276" w:lineRule="auto"/>
        <w:rPr>
          <w:sz w:val="20"/>
          <w:szCs w:val="20"/>
        </w:rPr>
      </w:pPr>
      <w:r w:rsidRPr="008C76C2">
        <w:rPr>
          <w:sz w:val="20"/>
          <w:szCs w:val="20"/>
        </w:rPr>
        <w:t>Chen S, Broqueres-You D, Yang GG, Wang ZR, Li YL, Yang FD et al. Male sex may be associated with higher metabolic risk in first-episode schizophrenia patients: A preliminary study. Asian Journal of Psychiatry 2016; 21: 25-30.</w:t>
      </w:r>
    </w:p>
    <w:p w14:paraId="77D43E16" w14:textId="77777777" w:rsidR="006C0790" w:rsidRPr="008C76C2" w:rsidRDefault="006C0790" w:rsidP="006726B8">
      <w:pPr>
        <w:spacing w:before="120" w:after="120" w:line="276" w:lineRule="auto"/>
        <w:rPr>
          <w:sz w:val="20"/>
          <w:szCs w:val="20"/>
        </w:rPr>
      </w:pPr>
    </w:p>
    <w:p w14:paraId="1F4F44F6" w14:textId="52613FAA" w:rsidR="006726B8" w:rsidRPr="008C76C2" w:rsidRDefault="006726B8" w:rsidP="006726B8">
      <w:pPr>
        <w:spacing w:before="120" w:after="120" w:line="276" w:lineRule="auto"/>
        <w:rPr>
          <w:sz w:val="20"/>
          <w:szCs w:val="20"/>
        </w:rPr>
      </w:pPr>
      <w:r w:rsidRPr="008C76C2">
        <w:rPr>
          <w:sz w:val="20"/>
          <w:szCs w:val="20"/>
        </w:rPr>
        <w:t>Chen XS, Lu YZ, Wang JJ, Wang HX, Zhang MD, Lou FY et al. Relationship between event-related potential P300 and first episode schizophrenia. Chinese Med J-Peking 2007; 120(4): 339-341.</w:t>
      </w:r>
    </w:p>
    <w:p w14:paraId="3F154D16" w14:textId="77777777" w:rsidR="006726B8" w:rsidRPr="008C76C2" w:rsidRDefault="006726B8" w:rsidP="006726B8">
      <w:pPr>
        <w:spacing w:before="120" w:after="120" w:line="276" w:lineRule="auto"/>
        <w:rPr>
          <w:sz w:val="20"/>
          <w:szCs w:val="20"/>
        </w:rPr>
      </w:pPr>
    </w:p>
    <w:p w14:paraId="2F3B15EB" w14:textId="7C621B35" w:rsidR="006726B8" w:rsidRPr="008C76C2" w:rsidRDefault="006726B8" w:rsidP="006726B8">
      <w:pPr>
        <w:spacing w:before="120" w:after="120" w:line="276" w:lineRule="auto"/>
        <w:rPr>
          <w:sz w:val="20"/>
          <w:szCs w:val="20"/>
        </w:rPr>
      </w:pPr>
      <w:r w:rsidRPr="008C76C2">
        <w:rPr>
          <w:sz w:val="20"/>
          <w:szCs w:val="20"/>
        </w:rPr>
        <w:t>Chua SE, Cheung C, Cheung V, Tsang JT, Chen EY, Wong JC et al. Cerebral grey, white matter and csf in never-medicated, first-episode schizophrenia. Schizophr Res 2007; 89(1-3): 12-21.</w:t>
      </w:r>
    </w:p>
    <w:p w14:paraId="08C49272" w14:textId="77777777" w:rsidR="006726B8" w:rsidRPr="008C76C2" w:rsidRDefault="006726B8" w:rsidP="006726B8">
      <w:pPr>
        <w:spacing w:before="120" w:after="120" w:line="276" w:lineRule="auto"/>
        <w:rPr>
          <w:sz w:val="20"/>
          <w:szCs w:val="20"/>
        </w:rPr>
      </w:pPr>
    </w:p>
    <w:p w14:paraId="7832CA1F" w14:textId="178E9DE0" w:rsidR="006726B8" w:rsidRPr="008C76C2" w:rsidRDefault="006726B8" w:rsidP="006726B8">
      <w:pPr>
        <w:spacing w:before="120" w:after="120" w:line="276" w:lineRule="auto"/>
        <w:rPr>
          <w:sz w:val="20"/>
          <w:szCs w:val="20"/>
        </w:rPr>
      </w:pPr>
      <w:r w:rsidRPr="008C76C2">
        <w:rPr>
          <w:sz w:val="20"/>
          <w:szCs w:val="20"/>
        </w:rPr>
        <w:t>Chua SE, Lam IWS, Tai KS, Cheung C, Tang WN, Chen EYH et al. Brain morphological abnormality in schizophrenia is independent of country of origin. Acta Psychiat Scand 2003; 108(4): 269-275.</w:t>
      </w:r>
    </w:p>
    <w:p w14:paraId="4F80F5A1" w14:textId="77777777" w:rsidR="006726B8" w:rsidRPr="008C76C2" w:rsidRDefault="006726B8" w:rsidP="006726B8">
      <w:pPr>
        <w:spacing w:before="120" w:after="120" w:line="276" w:lineRule="auto"/>
        <w:rPr>
          <w:sz w:val="20"/>
          <w:szCs w:val="20"/>
        </w:rPr>
      </w:pPr>
    </w:p>
    <w:p w14:paraId="215C10C2" w14:textId="6572B6DC" w:rsidR="006726B8" w:rsidRPr="008C76C2" w:rsidRDefault="006726B8" w:rsidP="006726B8">
      <w:pPr>
        <w:spacing w:before="120" w:after="120" w:line="276" w:lineRule="auto"/>
        <w:rPr>
          <w:sz w:val="20"/>
          <w:szCs w:val="20"/>
        </w:rPr>
      </w:pPr>
      <w:r w:rsidRPr="008C76C2">
        <w:rPr>
          <w:sz w:val="20"/>
          <w:szCs w:val="20"/>
        </w:rPr>
        <w:t>Cohn TA, Remington G, Zipursky RB, Azad A, Connolly P, Wolever TMS. Insulin resistance and adiponectin levels in drug-free patients with schizophrenia: A preliminary report (vol 51, pg 382, 2006). Can J Psychiat 2006; 51(8): 552-552.</w:t>
      </w:r>
    </w:p>
    <w:p w14:paraId="63FBB233" w14:textId="77777777" w:rsidR="006726B8" w:rsidRPr="008C76C2" w:rsidRDefault="006726B8" w:rsidP="006726B8">
      <w:pPr>
        <w:spacing w:before="120" w:after="120" w:line="276" w:lineRule="auto"/>
        <w:rPr>
          <w:sz w:val="20"/>
          <w:szCs w:val="20"/>
        </w:rPr>
      </w:pPr>
    </w:p>
    <w:p w14:paraId="49F0328E" w14:textId="5531748E" w:rsidR="006726B8" w:rsidRPr="008C76C2" w:rsidRDefault="006726B8" w:rsidP="006726B8">
      <w:pPr>
        <w:spacing w:before="120" w:after="120" w:line="276" w:lineRule="auto"/>
        <w:rPr>
          <w:sz w:val="20"/>
          <w:szCs w:val="20"/>
        </w:rPr>
      </w:pPr>
      <w:r w:rsidRPr="008C76C2">
        <w:rPr>
          <w:sz w:val="20"/>
          <w:szCs w:val="20"/>
        </w:rPr>
        <w:t>Coscia DM, Narr KL, Robinson DG, Hamilton LS, Sevy S, Burdick KE et al. Volumetric and shape analysis of the thalamus in first-episode schizophrenia. Hum Brain Mapp 2009; 30(4): 1236-1245.</w:t>
      </w:r>
    </w:p>
    <w:p w14:paraId="1ED05E3C" w14:textId="77777777" w:rsidR="006726B8" w:rsidRPr="008C76C2" w:rsidRDefault="006726B8" w:rsidP="006726B8">
      <w:pPr>
        <w:spacing w:before="120" w:after="120" w:line="276" w:lineRule="auto"/>
        <w:rPr>
          <w:sz w:val="20"/>
          <w:szCs w:val="20"/>
        </w:rPr>
      </w:pPr>
    </w:p>
    <w:p w14:paraId="3ABBE5CF" w14:textId="32AD8E86" w:rsidR="006726B8" w:rsidRPr="008C76C2" w:rsidRDefault="006726B8" w:rsidP="006726B8">
      <w:pPr>
        <w:spacing w:before="120" w:after="120" w:line="276" w:lineRule="auto"/>
        <w:rPr>
          <w:sz w:val="20"/>
          <w:szCs w:val="20"/>
        </w:rPr>
      </w:pPr>
      <w:r w:rsidRPr="008C76C2">
        <w:rPr>
          <w:sz w:val="20"/>
          <w:szCs w:val="20"/>
        </w:rPr>
        <w:t>Crespo-Facorro B, Kim J, Andreasen NC, O'Leary DS, Magnotta V. Regional frontal abnormalities in schizophrenia: a quantitative gray matter volume and cortical surface size study. Biol Psychiatry 2000; 48(2): 110-119.</w:t>
      </w:r>
    </w:p>
    <w:p w14:paraId="556C1103" w14:textId="77777777" w:rsidR="006726B8" w:rsidRPr="008C76C2" w:rsidRDefault="006726B8" w:rsidP="006726B8">
      <w:pPr>
        <w:spacing w:before="120" w:after="120" w:line="276" w:lineRule="auto"/>
        <w:rPr>
          <w:sz w:val="20"/>
          <w:szCs w:val="20"/>
        </w:rPr>
      </w:pPr>
    </w:p>
    <w:p w14:paraId="2DD57FA0" w14:textId="6054697C" w:rsidR="006726B8" w:rsidRPr="008C76C2" w:rsidRDefault="006726B8" w:rsidP="006726B8">
      <w:pPr>
        <w:spacing w:before="120" w:after="120" w:line="276" w:lineRule="auto"/>
        <w:rPr>
          <w:sz w:val="20"/>
          <w:szCs w:val="20"/>
        </w:rPr>
      </w:pPr>
      <w:r w:rsidRPr="008C76C2">
        <w:rPr>
          <w:sz w:val="20"/>
          <w:szCs w:val="20"/>
        </w:rPr>
        <w:t>Crespo-Facorro B, Roiz-Santianez R, Perez-Iglesias R, Tordesillas-Gutierrez D, Mata I, Rodriguez-Sanchez JM et al. Specific brain structural abnormalities in first-episode schizophrenia. A comparative study with patients with schizophreniform disorder, non-schizophrenic non-affective psychoses and healthy volunteers. Schizophr Res 2009; 115(2-3): 191-201.</w:t>
      </w:r>
    </w:p>
    <w:p w14:paraId="246C5CBC" w14:textId="77777777" w:rsidR="006726B8" w:rsidRPr="008C76C2" w:rsidRDefault="006726B8" w:rsidP="006726B8">
      <w:pPr>
        <w:spacing w:before="120" w:after="120" w:line="276" w:lineRule="auto"/>
        <w:rPr>
          <w:sz w:val="20"/>
          <w:szCs w:val="20"/>
        </w:rPr>
      </w:pPr>
    </w:p>
    <w:p w14:paraId="6C2E6BEA" w14:textId="7EBFCE8F" w:rsidR="006726B8" w:rsidRPr="008C76C2" w:rsidRDefault="006726B8" w:rsidP="006726B8">
      <w:pPr>
        <w:spacing w:before="120" w:after="120" w:line="276" w:lineRule="auto"/>
        <w:rPr>
          <w:sz w:val="20"/>
          <w:szCs w:val="20"/>
        </w:rPr>
      </w:pPr>
      <w:r w:rsidRPr="008C76C2">
        <w:rPr>
          <w:sz w:val="20"/>
          <w:szCs w:val="20"/>
        </w:rPr>
        <w:t>Dasgupta A, Singh OP, Rout JK, Saha T, Mandal S. Insulin resistance and metabolic profile in antipsychotic naive schizophrenia patients. Progress in Neuro-Psychopharmacology &amp; Biological Psychiatry 2010; 34(7): 1202-1207.</w:t>
      </w:r>
    </w:p>
    <w:p w14:paraId="4BEEE51F" w14:textId="77777777" w:rsidR="006726B8" w:rsidRPr="008C76C2" w:rsidRDefault="006726B8" w:rsidP="006726B8">
      <w:pPr>
        <w:spacing w:before="120" w:after="120" w:line="276" w:lineRule="auto"/>
        <w:rPr>
          <w:sz w:val="20"/>
          <w:szCs w:val="20"/>
        </w:rPr>
      </w:pPr>
    </w:p>
    <w:p w14:paraId="26D8AC82" w14:textId="3CDF0502" w:rsidR="006726B8" w:rsidRPr="008C76C2" w:rsidRDefault="006726B8" w:rsidP="006726B8">
      <w:pPr>
        <w:spacing w:before="120" w:after="120" w:line="276" w:lineRule="auto"/>
        <w:rPr>
          <w:sz w:val="20"/>
          <w:szCs w:val="20"/>
        </w:rPr>
      </w:pPr>
      <w:r w:rsidRPr="008C76C2">
        <w:rPr>
          <w:sz w:val="20"/>
          <w:szCs w:val="20"/>
        </w:rPr>
        <w:t>Davatzikos C, Shen D, Gur RC, Wu X, Liu D, Fan Y et al. Whole-brain morphometric study of schizophrenia revealing a spatially complex set of focal abnormalities. Arch Gen Psychiatry 2005; 62(11): 1218-1227.</w:t>
      </w:r>
    </w:p>
    <w:p w14:paraId="615EAD53" w14:textId="77777777" w:rsidR="006726B8" w:rsidRPr="008C76C2" w:rsidRDefault="006726B8" w:rsidP="006726B8">
      <w:pPr>
        <w:spacing w:before="120" w:after="120" w:line="276" w:lineRule="auto"/>
        <w:rPr>
          <w:sz w:val="20"/>
          <w:szCs w:val="20"/>
        </w:rPr>
      </w:pPr>
    </w:p>
    <w:p w14:paraId="082C288A" w14:textId="68EF298A" w:rsidR="006726B8" w:rsidRPr="008C76C2" w:rsidRDefault="006726B8" w:rsidP="006726B8">
      <w:pPr>
        <w:spacing w:before="120" w:after="120" w:line="276" w:lineRule="auto"/>
        <w:rPr>
          <w:sz w:val="20"/>
          <w:szCs w:val="20"/>
        </w:rPr>
      </w:pPr>
      <w:r w:rsidRPr="008C76C2">
        <w:rPr>
          <w:sz w:val="20"/>
          <w:szCs w:val="20"/>
        </w:rPr>
        <w:t>De Berardis D, Conti CM, Marini S, Serroni N, Moschetta FS, Carano A et al. C-Reactive Protein Level and Its Relationship with Suicide Risk and Alexithymia among Newly Diagnosed, Drug-Naive Patients with Non-Affective Psychosis. Eur J Inflamm 2013; 11(1): 215-221.</w:t>
      </w:r>
    </w:p>
    <w:p w14:paraId="211BF261" w14:textId="77777777" w:rsidR="006726B8" w:rsidRPr="008C76C2" w:rsidRDefault="006726B8" w:rsidP="006726B8">
      <w:pPr>
        <w:spacing w:before="120" w:after="120" w:line="276" w:lineRule="auto"/>
        <w:rPr>
          <w:sz w:val="20"/>
          <w:szCs w:val="20"/>
        </w:rPr>
      </w:pPr>
    </w:p>
    <w:p w14:paraId="482E2836" w14:textId="41B13434" w:rsidR="006726B8" w:rsidRPr="008C76C2" w:rsidRDefault="006726B8" w:rsidP="006726B8">
      <w:pPr>
        <w:spacing w:before="120" w:after="120" w:line="276" w:lineRule="auto"/>
        <w:rPr>
          <w:sz w:val="20"/>
          <w:szCs w:val="20"/>
        </w:rPr>
      </w:pPr>
      <w:r w:rsidRPr="008C76C2">
        <w:rPr>
          <w:sz w:val="20"/>
          <w:szCs w:val="20"/>
        </w:rPr>
        <w:t>Degreef G, Ashtari M, Bogerts B, Bilder RM, Jody DN, Alvir JM et al. Volumes of ventricular system subdivisions measured from magnetic resonance images in first-episode schizophrenic patients. Arch Gen Psychiatry 1992; 49(7): 531-537.</w:t>
      </w:r>
    </w:p>
    <w:p w14:paraId="2DC98991" w14:textId="77777777" w:rsidR="006726B8" w:rsidRPr="008C76C2" w:rsidRDefault="006726B8" w:rsidP="006726B8">
      <w:pPr>
        <w:spacing w:before="120" w:after="120" w:line="276" w:lineRule="auto"/>
        <w:rPr>
          <w:sz w:val="20"/>
          <w:szCs w:val="20"/>
        </w:rPr>
      </w:pPr>
    </w:p>
    <w:p w14:paraId="27AF535F" w14:textId="707D9360" w:rsidR="006726B8" w:rsidRPr="008C76C2" w:rsidRDefault="006726B8" w:rsidP="006726B8">
      <w:pPr>
        <w:spacing w:before="120" w:after="120" w:line="276" w:lineRule="auto"/>
        <w:rPr>
          <w:sz w:val="20"/>
          <w:szCs w:val="20"/>
        </w:rPr>
      </w:pPr>
      <w:r w:rsidRPr="008C76C2">
        <w:rPr>
          <w:sz w:val="20"/>
          <w:szCs w:val="20"/>
        </w:rPr>
        <w:t>DeLisi LE, Hoff AL, Schwartz JE, Shields GW, Halthore SN, Gupta SM et al. Brain morphology in first-episode schizophrenic-like psychotic patients: a quantitative magnetic resonance imaging study. Biol Psychiatry 1991; 29(2): 159-175.</w:t>
      </w:r>
    </w:p>
    <w:p w14:paraId="0C1E393C" w14:textId="77777777" w:rsidR="006726B8" w:rsidRPr="008C76C2" w:rsidRDefault="006726B8" w:rsidP="006726B8">
      <w:pPr>
        <w:spacing w:before="120" w:after="120" w:line="276" w:lineRule="auto"/>
        <w:rPr>
          <w:sz w:val="20"/>
          <w:szCs w:val="20"/>
        </w:rPr>
      </w:pPr>
    </w:p>
    <w:p w14:paraId="7E865E7A" w14:textId="736CC9DA" w:rsidR="006726B8" w:rsidRPr="008C76C2" w:rsidRDefault="006726B8" w:rsidP="006726B8">
      <w:pPr>
        <w:spacing w:before="120" w:after="120" w:line="276" w:lineRule="auto"/>
        <w:rPr>
          <w:sz w:val="20"/>
          <w:szCs w:val="20"/>
        </w:rPr>
      </w:pPr>
      <w:r w:rsidRPr="008C76C2">
        <w:rPr>
          <w:sz w:val="20"/>
          <w:szCs w:val="20"/>
        </w:rPr>
        <w:t>Demiralp T, Ucok A, Devrim M, Isoglu-Alkac U, Tecer A, Polich J. N2 and P3 components of event-related potential in first-episode schizophrenic patients: scalp topography, medication, and latency effects. Psychiatry Res 2002; 111(2-3): 167-179.</w:t>
      </w:r>
    </w:p>
    <w:p w14:paraId="03E36A8E" w14:textId="77777777" w:rsidR="006726B8" w:rsidRPr="008C76C2" w:rsidRDefault="006726B8" w:rsidP="006726B8">
      <w:pPr>
        <w:spacing w:before="120" w:after="120" w:line="276" w:lineRule="auto"/>
        <w:rPr>
          <w:sz w:val="20"/>
          <w:szCs w:val="20"/>
        </w:rPr>
      </w:pPr>
    </w:p>
    <w:p w14:paraId="467B835B" w14:textId="24954BBE" w:rsidR="006726B8" w:rsidRPr="008C76C2" w:rsidRDefault="006726B8" w:rsidP="006726B8">
      <w:pPr>
        <w:spacing w:before="120" w:after="120" w:line="276" w:lineRule="auto"/>
        <w:rPr>
          <w:sz w:val="20"/>
          <w:szCs w:val="20"/>
        </w:rPr>
      </w:pPr>
      <w:r w:rsidRPr="008C76C2">
        <w:rPr>
          <w:sz w:val="20"/>
          <w:szCs w:val="20"/>
        </w:rPr>
        <w:t>Devrim-Ucok M, Keskin-Ergen HY, Ucok A. Novelty P3 and P3b in first-episode schizophrenia and chronic schizophrenia. Prog Neuropsychopharmacol Biol Psychiatry 2006; 30(8): 1426-1434.</w:t>
      </w:r>
    </w:p>
    <w:p w14:paraId="0B6B15A0" w14:textId="77777777" w:rsidR="006726B8" w:rsidRPr="008C76C2" w:rsidRDefault="006726B8" w:rsidP="006726B8">
      <w:pPr>
        <w:spacing w:before="120" w:after="120" w:line="276" w:lineRule="auto"/>
        <w:rPr>
          <w:sz w:val="20"/>
          <w:szCs w:val="20"/>
        </w:rPr>
      </w:pPr>
    </w:p>
    <w:p w14:paraId="26294D41" w14:textId="58E1D284" w:rsidR="006726B8" w:rsidRPr="008C76C2" w:rsidRDefault="006726B8" w:rsidP="006726B8">
      <w:pPr>
        <w:spacing w:before="120" w:after="120" w:line="276" w:lineRule="auto"/>
        <w:rPr>
          <w:sz w:val="20"/>
          <w:szCs w:val="20"/>
        </w:rPr>
      </w:pPr>
      <w:r w:rsidRPr="008C76C2">
        <w:rPr>
          <w:sz w:val="20"/>
          <w:szCs w:val="20"/>
        </w:rPr>
        <w:t>Di Nicola M, Cattaneo A, Hepgul N, Di Forti M, Aitchison KJ, Janiri L et al. Serum and gene expression profile of cytokines in first-episode psychosis. Brain Behav Immun 2013; 31: 90-95.</w:t>
      </w:r>
    </w:p>
    <w:p w14:paraId="19857DF3" w14:textId="77777777" w:rsidR="006726B8" w:rsidRPr="008C76C2" w:rsidRDefault="006726B8" w:rsidP="006726B8">
      <w:pPr>
        <w:spacing w:before="120" w:after="120" w:line="276" w:lineRule="auto"/>
        <w:rPr>
          <w:sz w:val="20"/>
          <w:szCs w:val="20"/>
        </w:rPr>
      </w:pPr>
    </w:p>
    <w:p w14:paraId="313D83C2" w14:textId="76FA9F1F" w:rsidR="006726B8" w:rsidRPr="008C76C2" w:rsidRDefault="006726B8" w:rsidP="006726B8">
      <w:pPr>
        <w:spacing w:before="120" w:after="120" w:line="276" w:lineRule="auto"/>
        <w:rPr>
          <w:sz w:val="20"/>
          <w:szCs w:val="20"/>
        </w:rPr>
      </w:pPr>
      <w:r w:rsidRPr="008C76C2">
        <w:rPr>
          <w:sz w:val="20"/>
          <w:szCs w:val="20"/>
        </w:rPr>
        <w:t>Ding ML, Song XQ, Zhao JY, Gao JS, Li X, Yang G et al. Activation of Th17 cells in drug naive, first episode schizophrenia. Progress in Neuro-Psychopharmacology &amp; Biological Psychiatry 2014; 51: 78-82.</w:t>
      </w:r>
    </w:p>
    <w:p w14:paraId="1FF470F6" w14:textId="77777777" w:rsidR="006726B8" w:rsidRPr="008C76C2" w:rsidRDefault="006726B8" w:rsidP="006726B8">
      <w:pPr>
        <w:spacing w:before="120" w:after="120" w:line="276" w:lineRule="auto"/>
        <w:rPr>
          <w:sz w:val="20"/>
          <w:szCs w:val="20"/>
        </w:rPr>
      </w:pPr>
    </w:p>
    <w:p w14:paraId="7F9E4BC7" w14:textId="65AE0EA9" w:rsidR="006726B8" w:rsidRPr="008C76C2" w:rsidRDefault="006726B8" w:rsidP="006726B8">
      <w:pPr>
        <w:spacing w:before="120" w:after="120" w:line="276" w:lineRule="auto"/>
        <w:rPr>
          <w:sz w:val="20"/>
          <w:szCs w:val="20"/>
        </w:rPr>
      </w:pPr>
      <w:r w:rsidRPr="008C76C2">
        <w:rPr>
          <w:sz w:val="20"/>
          <w:szCs w:val="20"/>
        </w:rPr>
        <w:t>Ebdrup BH, Glenthoj B, Rasmussen H, Aggernaes B, Langkilde AR, Paulson OB et al. Hippocampal and caudate volume reductions in antipsychotic-naive first-episode schizophrenia. J Psychiatry Neurosci 2010; 35(2): 95-104.</w:t>
      </w:r>
    </w:p>
    <w:p w14:paraId="76CE1D42" w14:textId="77777777" w:rsidR="006726B8" w:rsidRPr="008C76C2" w:rsidRDefault="006726B8" w:rsidP="006726B8">
      <w:pPr>
        <w:spacing w:before="120" w:after="120" w:line="276" w:lineRule="auto"/>
        <w:rPr>
          <w:sz w:val="20"/>
          <w:szCs w:val="20"/>
        </w:rPr>
      </w:pPr>
    </w:p>
    <w:p w14:paraId="5C455281" w14:textId="453AF728" w:rsidR="006726B8" w:rsidRPr="008C76C2" w:rsidRDefault="006726B8" w:rsidP="006726B8">
      <w:pPr>
        <w:spacing w:before="120" w:after="120" w:line="276" w:lineRule="auto"/>
        <w:rPr>
          <w:sz w:val="20"/>
          <w:szCs w:val="20"/>
        </w:rPr>
      </w:pPr>
      <w:r w:rsidRPr="008C76C2">
        <w:rPr>
          <w:sz w:val="20"/>
          <w:szCs w:val="20"/>
        </w:rPr>
        <w:t>Enez Darcin A, Yalcin Cavus S, Dilbaz N, Kaya H, Dogan E. Metabolic syndrome in drug-naive and drug-free patients with schizophrenia and in their siblings. Schizophr Res 2015; 166(1-3): 201-206.</w:t>
      </w:r>
    </w:p>
    <w:p w14:paraId="6A7AFD7F" w14:textId="77777777" w:rsidR="006726B8" w:rsidRPr="008C76C2" w:rsidRDefault="006726B8" w:rsidP="006726B8">
      <w:pPr>
        <w:spacing w:before="120" w:after="120" w:line="276" w:lineRule="auto"/>
        <w:rPr>
          <w:sz w:val="20"/>
          <w:szCs w:val="20"/>
        </w:rPr>
      </w:pPr>
    </w:p>
    <w:p w14:paraId="0B5BDACA" w14:textId="1BAEC8A6" w:rsidR="006726B8" w:rsidRPr="008C76C2" w:rsidRDefault="006726B8" w:rsidP="006726B8">
      <w:pPr>
        <w:spacing w:before="120" w:after="120" w:line="276" w:lineRule="auto"/>
        <w:rPr>
          <w:sz w:val="20"/>
          <w:szCs w:val="20"/>
        </w:rPr>
      </w:pPr>
      <w:r w:rsidRPr="008C76C2">
        <w:rPr>
          <w:sz w:val="20"/>
          <w:szCs w:val="20"/>
        </w:rPr>
        <w:t>Falcone T, Carlton E, Lee C, Janigro M, Fazio V, Forcen FE et al. Does Systemic Inflammation Play a Role in Pediatric Psychosis? Clin Schizophr Relat Psychoses 2015; 9(2): 65-78b.</w:t>
      </w:r>
    </w:p>
    <w:p w14:paraId="5DE52F34" w14:textId="77777777" w:rsidR="006726B8" w:rsidRPr="008C76C2" w:rsidRDefault="006726B8" w:rsidP="006726B8">
      <w:pPr>
        <w:spacing w:before="120" w:after="120" w:line="276" w:lineRule="auto"/>
        <w:rPr>
          <w:sz w:val="20"/>
          <w:szCs w:val="20"/>
        </w:rPr>
      </w:pPr>
    </w:p>
    <w:p w14:paraId="3C50C418" w14:textId="4903B399" w:rsidR="006726B8" w:rsidRPr="008C76C2" w:rsidRDefault="006726B8" w:rsidP="006726B8">
      <w:pPr>
        <w:spacing w:before="120" w:after="120" w:line="276" w:lineRule="auto"/>
        <w:rPr>
          <w:sz w:val="20"/>
          <w:szCs w:val="20"/>
        </w:rPr>
      </w:pPr>
      <w:r w:rsidRPr="008C76C2">
        <w:rPr>
          <w:sz w:val="20"/>
          <w:szCs w:val="20"/>
        </w:rPr>
        <w:t>Fannon D, Chitnis X, Doku V, Tennakoon L, O'Ceallaigh S, Soni W et al. Features of structural brain abnormality detected in first-episode psychosis. Am J Psychiat 2000; 157(11): 1829-1834.</w:t>
      </w:r>
    </w:p>
    <w:p w14:paraId="017F9D45" w14:textId="77777777" w:rsidR="006726B8" w:rsidRPr="008C76C2" w:rsidRDefault="006726B8" w:rsidP="006726B8">
      <w:pPr>
        <w:spacing w:before="120" w:after="120" w:line="276" w:lineRule="auto"/>
        <w:rPr>
          <w:sz w:val="20"/>
          <w:szCs w:val="20"/>
        </w:rPr>
      </w:pPr>
    </w:p>
    <w:p w14:paraId="17C11DA9" w14:textId="546075CD" w:rsidR="006726B8" w:rsidRPr="008C76C2" w:rsidRDefault="006726B8" w:rsidP="006726B8">
      <w:pPr>
        <w:spacing w:before="120" w:after="120" w:line="276" w:lineRule="auto"/>
        <w:rPr>
          <w:sz w:val="20"/>
          <w:szCs w:val="20"/>
        </w:rPr>
      </w:pPr>
      <w:r w:rsidRPr="008C76C2">
        <w:rPr>
          <w:sz w:val="20"/>
          <w:szCs w:val="20"/>
        </w:rPr>
        <w:t>Fannon D, Simmons A, Tennakoon L, O'Ceallaigh S, Sumich A, Doku V et al. Selective deficit of hippocampal N-acetylaspartate in antipsychotic-naive patients with schizophrenia. Biol Psychiat 2003; 54(6): 587-598.</w:t>
      </w:r>
    </w:p>
    <w:p w14:paraId="669B9BB5" w14:textId="77777777" w:rsidR="006726B8" w:rsidRPr="008C76C2" w:rsidRDefault="006726B8" w:rsidP="006726B8">
      <w:pPr>
        <w:spacing w:before="120" w:after="120" w:line="276" w:lineRule="auto"/>
        <w:rPr>
          <w:sz w:val="20"/>
          <w:szCs w:val="20"/>
        </w:rPr>
      </w:pPr>
    </w:p>
    <w:p w14:paraId="7AB166C0" w14:textId="27163D89" w:rsidR="006726B8" w:rsidRPr="008C76C2" w:rsidRDefault="006726B8" w:rsidP="006726B8">
      <w:pPr>
        <w:spacing w:before="120" w:after="120" w:line="276" w:lineRule="auto"/>
        <w:rPr>
          <w:sz w:val="20"/>
          <w:szCs w:val="20"/>
        </w:rPr>
      </w:pPr>
      <w:r w:rsidRPr="008C76C2">
        <w:rPr>
          <w:sz w:val="20"/>
          <w:szCs w:val="20"/>
        </w:rPr>
        <w:t>Fawzi MH, Fawzi MM, Fawzi MM, Said NS. C-reactive protein serum level in drug-free male Egyptian patients with schizophrenia. Psychiatry Research 2011; 190(1): 91-97.</w:t>
      </w:r>
    </w:p>
    <w:p w14:paraId="02BFBCCE" w14:textId="77777777" w:rsidR="006726B8" w:rsidRPr="008C76C2" w:rsidRDefault="006726B8" w:rsidP="006726B8">
      <w:pPr>
        <w:spacing w:before="120" w:after="120" w:line="276" w:lineRule="auto"/>
        <w:rPr>
          <w:sz w:val="20"/>
          <w:szCs w:val="20"/>
        </w:rPr>
      </w:pPr>
    </w:p>
    <w:p w14:paraId="10BAD16D" w14:textId="28CD3A66" w:rsidR="006726B8" w:rsidRPr="008C76C2" w:rsidRDefault="006726B8" w:rsidP="006726B8">
      <w:pPr>
        <w:spacing w:before="120" w:after="120" w:line="276" w:lineRule="auto"/>
        <w:rPr>
          <w:sz w:val="20"/>
          <w:szCs w:val="20"/>
        </w:rPr>
      </w:pPr>
      <w:r w:rsidRPr="008C76C2">
        <w:rPr>
          <w:sz w:val="20"/>
          <w:szCs w:val="20"/>
        </w:rPr>
        <w:t>Fernandez-Egea E, Bernardo M, Donner T, Conget I, Parellada E, Justicia A et al. Metabolic profile of antipsychotic-naive individuals with non-affective psychosis. Brit J Psychiat 2009; 194(5): 434-438.</w:t>
      </w:r>
    </w:p>
    <w:p w14:paraId="6A010AFA" w14:textId="77777777" w:rsidR="006726B8" w:rsidRPr="008C76C2" w:rsidRDefault="006726B8" w:rsidP="006726B8">
      <w:pPr>
        <w:spacing w:before="120" w:after="120" w:line="276" w:lineRule="auto"/>
        <w:rPr>
          <w:sz w:val="20"/>
          <w:szCs w:val="20"/>
        </w:rPr>
      </w:pPr>
    </w:p>
    <w:p w14:paraId="450F1B7F" w14:textId="72844095" w:rsidR="006726B8" w:rsidRPr="008C76C2" w:rsidRDefault="006726B8" w:rsidP="006726B8">
      <w:pPr>
        <w:spacing w:before="120" w:after="120" w:line="276" w:lineRule="auto"/>
        <w:rPr>
          <w:sz w:val="20"/>
          <w:szCs w:val="20"/>
        </w:rPr>
      </w:pPr>
      <w:r w:rsidRPr="008C76C2">
        <w:rPr>
          <w:sz w:val="20"/>
          <w:szCs w:val="20"/>
        </w:rPr>
        <w:t>Galinska B, Szulc A, Tarasow E, Kubas B, Dzienis W, Czernikiewicz A et al. Duration of untreated psychosis and proton magnetic resonance spectroscopy (1H-MRS) findings in first-episode schizophrenia. Med Sci Monit 2009; 15(2): CR82-88.</w:t>
      </w:r>
    </w:p>
    <w:p w14:paraId="6F9EA895" w14:textId="77777777" w:rsidR="006726B8" w:rsidRPr="008C76C2" w:rsidRDefault="006726B8" w:rsidP="006726B8">
      <w:pPr>
        <w:spacing w:before="120" w:after="120" w:line="276" w:lineRule="auto"/>
        <w:rPr>
          <w:sz w:val="20"/>
          <w:szCs w:val="20"/>
        </w:rPr>
      </w:pPr>
    </w:p>
    <w:p w14:paraId="34B646FA" w14:textId="3B559D17" w:rsidR="006726B8" w:rsidRPr="008C76C2" w:rsidRDefault="006726B8" w:rsidP="006726B8">
      <w:pPr>
        <w:spacing w:before="120" w:after="120" w:line="276" w:lineRule="auto"/>
        <w:rPr>
          <w:sz w:val="20"/>
          <w:szCs w:val="20"/>
        </w:rPr>
      </w:pPr>
      <w:r w:rsidRPr="008C76C2">
        <w:rPr>
          <w:sz w:val="20"/>
          <w:szCs w:val="20"/>
        </w:rPr>
        <w:t>Ganguli R, Rabin BS. Increased Serum Interleukin-2 Receptor Concentration in Schizophrenic and Brain-Damaged Subjects. Archives of General Psychiatry 1989; 46(3): 292-293.</w:t>
      </w:r>
    </w:p>
    <w:p w14:paraId="4FCDBF8F" w14:textId="77777777" w:rsidR="006726B8" w:rsidRPr="008C76C2" w:rsidRDefault="006726B8" w:rsidP="006726B8">
      <w:pPr>
        <w:spacing w:before="120" w:after="120" w:line="276" w:lineRule="auto"/>
        <w:rPr>
          <w:sz w:val="20"/>
          <w:szCs w:val="20"/>
        </w:rPr>
      </w:pPr>
    </w:p>
    <w:p w14:paraId="233AA984" w14:textId="7C3D9726" w:rsidR="006726B8" w:rsidRPr="008C76C2" w:rsidRDefault="006726B8" w:rsidP="006726B8">
      <w:pPr>
        <w:spacing w:before="120" w:after="120" w:line="276" w:lineRule="auto"/>
        <w:rPr>
          <w:sz w:val="20"/>
          <w:szCs w:val="20"/>
        </w:rPr>
      </w:pPr>
      <w:r w:rsidRPr="008C76C2">
        <w:rPr>
          <w:sz w:val="20"/>
          <w:szCs w:val="20"/>
        </w:rPr>
        <w:t>Garcia-Rizo C, Fernandez-Egea E, Oliveira C, Justicia A, Parellada E, Bernardo M et al. Prolactin concentrations in newly diagnosed, antipsychotic-naive patients with nonaffective psychosis. Schizophr Res 2012; 134(1): 16-19.</w:t>
      </w:r>
    </w:p>
    <w:p w14:paraId="1C85FB41" w14:textId="77777777" w:rsidR="006726B8" w:rsidRPr="008C76C2" w:rsidRDefault="006726B8" w:rsidP="006726B8">
      <w:pPr>
        <w:spacing w:before="120" w:after="120" w:line="276" w:lineRule="auto"/>
        <w:rPr>
          <w:sz w:val="20"/>
          <w:szCs w:val="20"/>
        </w:rPr>
      </w:pPr>
    </w:p>
    <w:p w14:paraId="5B04BF55" w14:textId="589FAC03" w:rsidR="006726B8" w:rsidRPr="008C76C2" w:rsidRDefault="006726B8" w:rsidP="006726B8">
      <w:pPr>
        <w:spacing w:before="120" w:after="120" w:line="276" w:lineRule="auto"/>
        <w:rPr>
          <w:sz w:val="20"/>
          <w:szCs w:val="20"/>
        </w:rPr>
      </w:pPr>
      <w:r w:rsidRPr="008C76C2">
        <w:rPr>
          <w:sz w:val="20"/>
          <w:szCs w:val="20"/>
        </w:rPr>
        <w:t>Garcia-Rizo C, Kirkpatrick B, Fernandez-Egea E, Oliveira C, Bernardo M. Abnormal glycemic homeostasis at the onset of serious mental illnesses: A common pathway. Psychoneuroendocrinology 2016; 67: 70-75.</w:t>
      </w:r>
    </w:p>
    <w:p w14:paraId="0CD47FF6" w14:textId="77777777" w:rsidR="00B95856" w:rsidRPr="008C76C2" w:rsidRDefault="00B95856" w:rsidP="006726B8">
      <w:pPr>
        <w:spacing w:before="120" w:after="120" w:line="276" w:lineRule="auto"/>
        <w:rPr>
          <w:sz w:val="20"/>
          <w:szCs w:val="20"/>
        </w:rPr>
      </w:pPr>
    </w:p>
    <w:p w14:paraId="3B82B657" w14:textId="4793D162" w:rsidR="006726B8" w:rsidRPr="008C76C2" w:rsidRDefault="006726B8" w:rsidP="006726B8">
      <w:pPr>
        <w:spacing w:before="120" w:after="120" w:line="276" w:lineRule="auto"/>
        <w:rPr>
          <w:sz w:val="20"/>
          <w:szCs w:val="20"/>
        </w:rPr>
      </w:pPr>
      <w:r w:rsidRPr="008C76C2">
        <w:rPr>
          <w:sz w:val="20"/>
          <w:szCs w:val="20"/>
        </w:rPr>
        <w:t>Gattaz WF, Dalgalarrondo P, Schroder HC. Abnormalities in Serum Concentrations of Interleukin-2, Interferon-Alpha and Interferon-Gamma in Schizophrenia Not Detected. Schizophrenia Research 1992; 6(3): 237-241.</w:t>
      </w:r>
    </w:p>
    <w:p w14:paraId="2099F89B" w14:textId="77777777" w:rsidR="006726B8" w:rsidRPr="008C76C2" w:rsidRDefault="006726B8" w:rsidP="006726B8">
      <w:pPr>
        <w:spacing w:before="120" w:after="120" w:line="276" w:lineRule="auto"/>
        <w:rPr>
          <w:sz w:val="20"/>
          <w:szCs w:val="20"/>
        </w:rPr>
      </w:pPr>
    </w:p>
    <w:p w14:paraId="4DE31359" w14:textId="561F6600" w:rsidR="006726B8" w:rsidRPr="008C76C2" w:rsidRDefault="006726B8" w:rsidP="006726B8">
      <w:pPr>
        <w:spacing w:before="120" w:after="120" w:line="276" w:lineRule="auto"/>
        <w:rPr>
          <w:sz w:val="20"/>
          <w:szCs w:val="20"/>
        </w:rPr>
      </w:pPr>
      <w:r w:rsidRPr="008C76C2">
        <w:rPr>
          <w:sz w:val="20"/>
          <w:szCs w:val="20"/>
        </w:rPr>
        <w:t>Gilbert AR, Rosenberg DR, Harenski K, Spencer S, Sweeney JA, Keshavan MS. Thalamic volumes in patients with first-episode schizophrenia. Am J Psychiatry 2001; 158(4): 618-624.</w:t>
      </w:r>
    </w:p>
    <w:p w14:paraId="1B6A0A49" w14:textId="77777777" w:rsidR="006726B8" w:rsidRPr="008C76C2" w:rsidRDefault="006726B8" w:rsidP="006726B8">
      <w:pPr>
        <w:spacing w:before="120" w:after="120" w:line="276" w:lineRule="auto"/>
        <w:rPr>
          <w:sz w:val="20"/>
          <w:szCs w:val="20"/>
        </w:rPr>
      </w:pPr>
    </w:p>
    <w:p w14:paraId="4E195AE6" w14:textId="7ADA92E3" w:rsidR="006726B8" w:rsidRPr="008C76C2" w:rsidRDefault="006726B8" w:rsidP="006726B8">
      <w:pPr>
        <w:spacing w:before="120" w:after="120" w:line="276" w:lineRule="auto"/>
        <w:rPr>
          <w:sz w:val="20"/>
          <w:szCs w:val="20"/>
        </w:rPr>
      </w:pPr>
      <w:r w:rsidRPr="008C76C2">
        <w:rPr>
          <w:sz w:val="20"/>
          <w:szCs w:val="20"/>
        </w:rPr>
        <w:t>Glenthoj A, Glenthoj BY, Mackeprang T, Pagsberg AK, Hemmingsen RP, Jernigan TL et al. Basal ganglia volumes in drug-naive first-episode schizophrenia patients before and after short-tenn treatment with either a typical or an atypical antipsychotic drug. Psychiat Res-Neuroim 2007; 154(3): 199-208.</w:t>
      </w:r>
    </w:p>
    <w:p w14:paraId="3DC1153A" w14:textId="77777777" w:rsidR="006726B8" w:rsidRPr="008C76C2" w:rsidRDefault="006726B8" w:rsidP="006726B8">
      <w:pPr>
        <w:spacing w:before="120" w:after="120" w:line="276" w:lineRule="auto"/>
        <w:rPr>
          <w:sz w:val="20"/>
          <w:szCs w:val="20"/>
        </w:rPr>
      </w:pPr>
    </w:p>
    <w:p w14:paraId="33582C96" w14:textId="3E811C6E" w:rsidR="006726B8" w:rsidRPr="008C76C2" w:rsidRDefault="006726B8" w:rsidP="006726B8">
      <w:pPr>
        <w:spacing w:before="120" w:after="120" w:line="276" w:lineRule="auto"/>
        <w:rPr>
          <w:sz w:val="20"/>
          <w:szCs w:val="20"/>
        </w:rPr>
      </w:pPr>
      <w:r w:rsidRPr="008C76C2">
        <w:rPr>
          <w:sz w:val="20"/>
          <w:szCs w:val="20"/>
        </w:rPr>
        <w:t>Hepgul N, Pariante CM, Dipasquale S, DiForti M, Taylor H, Marques TR et al. Childhood maltreatment is associated with increased body mass index and increased C-reactive protein levels in first-episode psychosis patients. Psychological Medicine 2012; 42(9): 1893-1901.</w:t>
      </w:r>
    </w:p>
    <w:p w14:paraId="58B33A27" w14:textId="77777777" w:rsidR="006726B8" w:rsidRPr="008C76C2" w:rsidRDefault="006726B8" w:rsidP="006726B8">
      <w:pPr>
        <w:spacing w:before="120" w:after="120" w:line="276" w:lineRule="auto"/>
        <w:rPr>
          <w:sz w:val="20"/>
          <w:szCs w:val="20"/>
        </w:rPr>
      </w:pPr>
    </w:p>
    <w:p w14:paraId="6ECAC4D4" w14:textId="60DEAFFC" w:rsidR="006726B8" w:rsidRPr="008C76C2" w:rsidRDefault="006726B8" w:rsidP="006726B8">
      <w:pPr>
        <w:spacing w:before="120" w:after="120" w:line="276" w:lineRule="auto"/>
        <w:rPr>
          <w:sz w:val="20"/>
          <w:szCs w:val="20"/>
        </w:rPr>
      </w:pPr>
      <w:r w:rsidRPr="008C76C2">
        <w:rPr>
          <w:sz w:val="20"/>
          <w:szCs w:val="20"/>
        </w:rPr>
        <w:t>Hermens DF, Ward PB, Hodge MA, Kaur M, Naismith SL, Hickie IB. Impaired MMN/P3a complex in first-episode psychosis: cognitive and psychosocial associations. Prog Neuropsychopharmacol Biol Psychiatry 2010; 34(6): 822-829.</w:t>
      </w:r>
    </w:p>
    <w:p w14:paraId="73EDF0F9" w14:textId="77777777" w:rsidR="006726B8" w:rsidRPr="008C76C2" w:rsidRDefault="006726B8" w:rsidP="006726B8">
      <w:pPr>
        <w:spacing w:before="120" w:after="120" w:line="276" w:lineRule="auto"/>
        <w:rPr>
          <w:sz w:val="20"/>
          <w:szCs w:val="20"/>
        </w:rPr>
      </w:pPr>
    </w:p>
    <w:p w14:paraId="0A427952" w14:textId="588EB1A7" w:rsidR="006726B8" w:rsidRPr="008C76C2" w:rsidRDefault="006726B8" w:rsidP="006726B8">
      <w:pPr>
        <w:spacing w:before="120" w:after="120" w:line="276" w:lineRule="auto"/>
        <w:rPr>
          <w:sz w:val="20"/>
          <w:szCs w:val="20"/>
        </w:rPr>
      </w:pPr>
      <w:r w:rsidRPr="008C76C2">
        <w:rPr>
          <w:sz w:val="20"/>
          <w:szCs w:val="20"/>
        </w:rPr>
        <w:t>Higuchi Y, Seo T, Miyanishi T, Kawasaki Y, Suzuki M, Sumiyoshi T. Mismatch negativity and p3a/reorienting complex in subjects with schizophrenia or at-risk mental state. Front Behav Neurosci 2014; 8: 172.</w:t>
      </w:r>
    </w:p>
    <w:p w14:paraId="3334F1D1" w14:textId="77777777" w:rsidR="006726B8" w:rsidRPr="008C76C2" w:rsidRDefault="006726B8" w:rsidP="006726B8">
      <w:pPr>
        <w:spacing w:before="120" w:after="120" w:line="276" w:lineRule="auto"/>
        <w:rPr>
          <w:sz w:val="20"/>
          <w:szCs w:val="20"/>
        </w:rPr>
      </w:pPr>
    </w:p>
    <w:p w14:paraId="112DAD27" w14:textId="7F209BD3" w:rsidR="006726B8" w:rsidRPr="008C76C2" w:rsidRDefault="006726B8" w:rsidP="006726B8">
      <w:pPr>
        <w:spacing w:before="120" w:after="120" w:line="276" w:lineRule="auto"/>
        <w:rPr>
          <w:sz w:val="20"/>
          <w:szCs w:val="20"/>
        </w:rPr>
      </w:pPr>
      <w:r w:rsidRPr="008C76C2">
        <w:rPr>
          <w:sz w:val="20"/>
          <w:szCs w:val="20"/>
        </w:rPr>
        <w:t>Higuchi Y, Sumiyoshi T, Seo T, Miyanishi T, Kawasaki Y, Suzuki M. Mismatch Negativity and Cognitive Performance for the Prediction of Psychosis in Subjects with At-Risk Mental State. Plos One 2013; 8(1).</w:t>
      </w:r>
    </w:p>
    <w:p w14:paraId="20587CEC" w14:textId="77777777" w:rsidR="006726B8" w:rsidRPr="008C76C2" w:rsidRDefault="006726B8" w:rsidP="006726B8">
      <w:pPr>
        <w:spacing w:before="120" w:after="120" w:line="276" w:lineRule="auto"/>
        <w:rPr>
          <w:sz w:val="20"/>
          <w:szCs w:val="20"/>
        </w:rPr>
      </w:pPr>
    </w:p>
    <w:p w14:paraId="7DBD35B5" w14:textId="403FE3E9" w:rsidR="006726B8" w:rsidRPr="008C76C2" w:rsidRDefault="006726B8" w:rsidP="006726B8">
      <w:pPr>
        <w:spacing w:before="120" w:after="120" w:line="276" w:lineRule="auto"/>
        <w:rPr>
          <w:sz w:val="20"/>
          <w:szCs w:val="20"/>
        </w:rPr>
      </w:pPr>
      <w:r w:rsidRPr="008C76C2">
        <w:rPr>
          <w:sz w:val="20"/>
          <w:szCs w:val="20"/>
        </w:rPr>
        <w:t>Hirayasu Y, Asato N, Ohta H, Hokama H, Arakaki H, Ogura C. Abnormalities of auditory event-related potentials in schizophrenia prior to treatment. Biol Psychiatry 1998; 43(4): 244-253.</w:t>
      </w:r>
    </w:p>
    <w:p w14:paraId="5EC267FF" w14:textId="77777777" w:rsidR="006726B8" w:rsidRPr="008C76C2" w:rsidRDefault="006726B8" w:rsidP="006726B8">
      <w:pPr>
        <w:spacing w:before="120" w:after="120" w:line="276" w:lineRule="auto"/>
        <w:rPr>
          <w:sz w:val="20"/>
          <w:szCs w:val="20"/>
        </w:rPr>
      </w:pPr>
    </w:p>
    <w:p w14:paraId="631C9C98" w14:textId="705E3937" w:rsidR="006726B8" w:rsidRPr="008C76C2" w:rsidRDefault="006726B8" w:rsidP="006726B8">
      <w:pPr>
        <w:spacing w:before="120" w:after="120" w:line="276" w:lineRule="auto"/>
        <w:rPr>
          <w:sz w:val="20"/>
          <w:szCs w:val="20"/>
        </w:rPr>
      </w:pPr>
      <w:r w:rsidRPr="008C76C2">
        <w:rPr>
          <w:sz w:val="20"/>
          <w:szCs w:val="20"/>
        </w:rPr>
        <w:t>Hsieh MH, Shan JC, Huang WL, Cheng WC, Chiu MJ, Jaw FS et al. Auditory event-related potential of subjects with suspected pre-psychotic state and first-episode psychosis. Schizophrenia Research 2012; 140(1-3): 243-249.</w:t>
      </w:r>
    </w:p>
    <w:p w14:paraId="5BB04FD4" w14:textId="77777777" w:rsidR="006726B8" w:rsidRPr="008C76C2" w:rsidRDefault="006726B8" w:rsidP="006726B8">
      <w:pPr>
        <w:spacing w:before="120" w:after="120" w:line="276" w:lineRule="auto"/>
        <w:rPr>
          <w:sz w:val="20"/>
          <w:szCs w:val="20"/>
        </w:rPr>
      </w:pPr>
    </w:p>
    <w:p w14:paraId="15F36557" w14:textId="2E230BEF" w:rsidR="006726B8" w:rsidRPr="008C76C2" w:rsidRDefault="006726B8" w:rsidP="006726B8">
      <w:pPr>
        <w:spacing w:before="120" w:after="120" w:line="276" w:lineRule="auto"/>
        <w:rPr>
          <w:sz w:val="20"/>
          <w:szCs w:val="20"/>
        </w:rPr>
      </w:pPr>
      <w:r w:rsidRPr="008C76C2">
        <w:rPr>
          <w:sz w:val="20"/>
          <w:szCs w:val="20"/>
        </w:rPr>
        <w:t>Ichimiya T, Okubo Y, Suhara T, Sudo Y. Reduced volume of the cerebellar vermis in neuroleptic-naive schizophrenia. Biol Psychiat 2001; 49(1): 20-27.</w:t>
      </w:r>
    </w:p>
    <w:p w14:paraId="35836E9B" w14:textId="77777777" w:rsidR="006726B8" w:rsidRPr="008C76C2" w:rsidRDefault="006726B8" w:rsidP="006726B8">
      <w:pPr>
        <w:spacing w:before="120" w:after="120" w:line="276" w:lineRule="auto"/>
        <w:rPr>
          <w:sz w:val="20"/>
          <w:szCs w:val="20"/>
        </w:rPr>
      </w:pPr>
    </w:p>
    <w:p w14:paraId="0E370C66" w14:textId="7ED22C17" w:rsidR="006726B8" w:rsidRPr="008C76C2" w:rsidRDefault="006726B8" w:rsidP="006726B8">
      <w:pPr>
        <w:spacing w:before="120" w:after="120" w:line="276" w:lineRule="auto"/>
        <w:rPr>
          <w:sz w:val="20"/>
          <w:szCs w:val="20"/>
        </w:rPr>
      </w:pPr>
      <w:r w:rsidRPr="008C76C2">
        <w:rPr>
          <w:sz w:val="20"/>
          <w:szCs w:val="20"/>
        </w:rPr>
        <w:t>James ACD, Crow TJ, Renowden S, Wardell AMJ, Smith DM, Anslow P. Is the course of brain development in schizophrenia delayed? Evidence from onsets in adolescence. Schizophrenia Research 1999; 40(1): 1-10.</w:t>
      </w:r>
    </w:p>
    <w:p w14:paraId="70E36198" w14:textId="77777777" w:rsidR="006726B8" w:rsidRPr="008C76C2" w:rsidRDefault="006726B8" w:rsidP="006726B8">
      <w:pPr>
        <w:spacing w:before="120" w:after="120" w:line="276" w:lineRule="auto"/>
        <w:rPr>
          <w:sz w:val="20"/>
          <w:szCs w:val="20"/>
        </w:rPr>
      </w:pPr>
    </w:p>
    <w:p w14:paraId="5E23FB6E" w14:textId="4B72F301" w:rsidR="006726B8" w:rsidRPr="008C76C2" w:rsidRDefault="006726B8" w:rsidP="006726B8">
      <w:pPr>
        <w:spacing w:before="120" w:after="120" w:line="276" w:lineRule="auto"/>
        <w:rPr>
          <w:sz w:val="20"/>
          <w:szCs w:val="20"/>
        </w:rPr>
      </w:pPr>
      <w:r w:rsidRPr="008C76C2">
        <w:rPr>
          <w:sz w:val="20"/>
          <w:szCs w:val="20"/>
        </w:rPr>
        <w:t>Jayakumar PN, Venkatasubramanian G, Gangadhar BN, Janakiramaiah N, Keshavan MS. Optimized voxel-based morphometry of gray matter volume in first-episode, antipsychotic-naive schizophrenia. Prog Neuropsychopharmacol Biol Psychiatry 2005; 29(4): 587-591.</w:t>
      </w:r>
    </w:p>
    <w:p w14:paraId="25718481" w14:textId="77777777" w:rsidR="006726B8" w:rsidRPr="008C76C2" w:rsidRDefault="006726B8" w:rsidP="006726B8">
      <w:pPr>
        <w:spacing w:before="120" w:after="120" w:line="276" w:lineRule="auto"/>
        <w:rPr>
          <w:sz w:val="20"/>
          <w:szCs w:val="20"/>
        </w:rPr>
      </w:pPr>
    </w:p>
    <w:p w14:paraId="0EF4FEAA" w14:textId="34510E7C" w:rsidR="006726B8" w:rsidRPr="008C76C2" w:rsidRDefault="006726B8" w:rsidP="006726B8">
      <w:pPr>
        <w:spacing w:before="120" w:after="120" w:line="276" w:lineRule="auto"/>
        <w:rPr>
          <w:sz w:val="20"/>
          <w:szCs w:val="20"/>
        </w:rPr>
      </w:pPr>
      <w:r w:rsidRPr="008C76C2">
        <w:rPr>
          <w:sz w:val="20"/>
          <w:szCs w:val="20"/>
        </w:rPr>
        <w:t>John JP, Burgess PW, Yashavantha BS, Shakeel MK, Halahalli HN, Jain S. Differential relationship of frontal pole and whole brain volumetric measures with age in neuroleptic-naive schizophrenia and healthy subjects. Schizophr Res 2009; 109(1-3): 148-158.</w:t>
      </w:r>
    </w:p>
    <w:p w14:paraId="67DA8344" w14:textId="77777777" w:rsidR="006726B8" w:rsidRPr="008C76C2" w:rsidRDefault="006726B8" w:rsidP="006726B8">
      <w:pPr>
        <w:spacing w:before="120" w:after="120" w:line="276" w:lineRule="auto"/>
        <w:rPr>
          <w:sz w:val="20"/>
          <w:szCs w:val="20"/>
        </w:rPr>
      </w:pPr>
    </w:p>
    <w:p w14:paraId="44EABACB" w14:textId="4C6EA445" w:rsidR="006726B8" w:rsidRPr="008C76C2" w:rsidRDefault="006726B8" w:rsidP="006726B8">
      <w:pPr>
        <w:spacing w:before="120" w:after="120" w:line="276" w:lineRule="auto"/>
        <w:rPr>
          <w:sz w:val="20"/>
          <w:szCs w:val="20"/>
        </w:rPr>
      </w:pPr>
      <w:r w:rsidRPr="008C76C2">
        <w:rPr>
          <w:sz w:val="20"/>
          <w:szCs w:val="20"/>
        </w:rPr>
        <w:t>Kalmady SV, Venkatasubramanian G, Shivakumar V, Gautham S, Subramaniam A, Jose DA et al. Relationship between Interleukin-6 Gene Polymorphism and Hippocampal Volume in Antipsychotic-Naive Schizophrenia: Evidence for Differential Susceptibility? Plos One 2014; 9(5).</w:t>
      </w:r>
    </w:p>
    <w:p w14:paraId="7C0CD795" w14:textId="77777777" w:rsidR="006726B8" w:rsidRPr="008C76C2" w:rsidRDefault="006726B8" w:rsidP="006726B8">
      <w:pPr>
        <w:spacing w:before="120" w:after="120" w:line="276" w:lineRule="auto"/>
        <w:rPr>
          <w:sz w:val="20"/>
          <w:szCs w:val="20"/>
        </w:rPr>
      </w:pPr>
    </w:p>
    <w:p w14:paraId="13B7672B" w14:textId="5A46BC0D" w:rsidR="006726B8" w:rsidRPr="008C76C2" w:rsidRDefault="006726B8" w:rsidP="006726B8">
      <w:pPr>
        <w:spacing w:before="120" w:after="120" w:line="276" w:lineRule="auto"/>
        <w:rPr>
          <w:sz w:val="20"/>
          <w:szCs w:val="20"/>
        </w:rPr>
      </w:pPr>
      <w:r w:rsidRPr="008C76C2">
        <w:rPr>
          <w:sz w:val="20"/>
          <w:szCs w:val="20"/>
        </w:rPr>
        <w:t>Kaur M, Battisti RA, Lagopoulos J, Ward PB, Hickie IB, Hermens DF. Neurophysiological biomarkers support bipolar-spectrum disorders within psychosis cluster. J Psychiatr Neurosci 2012; 37(5): 313-321.</w:t>
      </w:r>
    </w:p>
    <w:p w14:paraId="7DFD8FCB" w14:textId="77777777" w:rsidR="006726B8" w:rsidRPr="008C76C2" w:rsidRDefault="006726B8" w:rsidP="006726B8">
      <w:pPr>
        <w:spacing w:before="120" w:after="120" w:line="276" w:lineRule="auto"/>
        <w:rPr>
          <w:sz w:val="20"/>
          <w:szCs w:val="20"/>
        </w:rPr>
      </w:pPr>
    </w:p>
    <w:p w14:paraId="03826146" w14:textId="3D4239B2" w:rsidR="006726B8" w:rsidRPr="008C76C2" w:rsidRDefault="006726B8" w:rsidP="006726B8">
      <w:pPr>
        <w:spacing w:before="120" w:after="120" w:line="276" w:lineRule="auto"/>
        <w:rPr>
          <w:sz w:val="20"/>
          <w:szCs w:val="20"/>
        </w:rPr>
      </w:pPr>
      <w:r w:rsidRPr="008C76C2">
        <w:rPr>
          <w:sz w:val="20"/>
          <w:szCs w:val="20"/>
        </w:rPr>
        <w:t>Kaur M, Battisti RA, Ward PB, Ahmed A, Hickie IB, Hermens DF. MMN/P3a deficits in first episode psychosis: Comparing schizophrenia-spectrum and affective-spectrum subgroups. Schizophrenia Research 2011; 130(1-3): 203-209.</w:t>
      </w:r>
    </w:p>
    <w:p w14:paraId="3BDA7E17" w14:textId="77777777" w:rsidR="006726B8" w:rsidRPr="008C76C2" w:rsidRDefault="006726B8" w:rsidP="006726B8">
      <w:pPr>
        <w:spacing w:before="120" w:after="120" w:line="276" w:lineRule="auto"/>
        <w:rPr>
          <w:sz w:val="20"/>
          <w:szCs w:val="20"/>
        </w:rPr>
      </w:pPr>
    </w:p>
    <w:p w14:paraId="48241305" w14:textId="670173E0" w:rsidR="006726B8" w:rsidRPr="008C76C2" w:rsidRDefault="006726B8" w:rsidP="006726B8">
      <w:pPr>
        <w:spacing w:before="120" w:after="120" w:line="276" w:lineRule="auto"/>
        <w:rPr>
          <w:sz w:val="20"/>
          <w:szCs w:val="20"/>
        </w:rPr>
      </w:pPr>
      <w:r w:rsidRPr="008C76C2">
        <w:rPr>
          <w:sz w:val="20"/>
          <w:szCs w:val="20"/>
        </w:rPr>
        <w:t>Kavzoglu SO, Hariri AG. Intracellular Adhesion Molecule (ICAM-1), Vascular Cell Adhesion Molecule (VCAM-1) and E-Selectin Levels in First Episode Schizophrenic Patients. Klin Psikofarmakol B 2013; 23(3): 205-214.</w:t>
      </w:r>
    </w:p>
    <w:p w14:paraId="0A467763" w14:textId="77777777" w:rsidR="00C7288A" w:rsidRPr="008C76C2" w:rsidRDefault="00C7288A" w:rsidP="006726B8">
      <w:pPr>
        <w:spacing w:before="120" w:after="120" w:line="276" w:lineRule="auto"/>
        <w:rPr>
          <w:sz w:val="20"/>
          <w:szCs w:val="20"/>
        </w:rPr>
      </w:pPr>
    </w:p>
    <w:p w14:paraId="65EA4CED" w14:textId="15982EC2" w:rsidR="006726B8" w:rsidRPr="008C76C2" w:rsidRDefault="006726B8" w:rsidP="006726B8">
      <w:pPr>
        <w:spacing w:before="120" w:after="120" w:line="276" w:lineRule="auto"/>
        <w:rPr>
          <w:sz w:val="20"/>
          <w:szCs w:val="20"/>
        </w:rPr>
      </w:pPr>
      <w:r w:rsidRPr="008C76C2">
        <w:rPr>
          <w:sz w:val="20"/>
          <w:szCs w:val="20"/>
        </w:rPr>
        <w:t>Keshavan MS, Rosenberg D, Sweeney JA, Pettegrew JW. Decreased caudate volume in neuroleptic-naive psychotic patients. Am J Psychiatry 1998; 155(6): 774-778.</w:t>
      </w:r>
    </w:p>
    <w:p w14:paraId="689618CE" w14:textId="77777777" w:rsidR="006726B8" w:rsidRPr="008C76C2" w:rsidRDefault="006726B8" w:rsidP="006726B8">
      <w:pPr>
        <w:spacing w:before="120" w:after="120" w:line="276" w:lineRule="auto"/>
        <w:rPr>
          <w:sz w:val="20"/>
          <w:szCs w:val="20"/>
        </w:rPr>
      </w:pPr>
    </w:p>
    <w:p w14:paraId="61428893" w14:textId="04FDE1A8" w:rsidR="006726B8" w:rsidRPr="008C76C2" w:rsidRDefault="006726B8" w:rsidP="006726B8">
      <w:pPr>
        <w:spacing w:before="120" w:after="120" w:line="276" w:lineRule="auto"/>
        <w:rPr>
          <w:sz w:val="20"/>
          <w:szCs w:val="20"/>
        </w:rPr>
      </w:pPr>
      <w:r w:rsidRPr="008C76C2">
        <w:rPr>
          <w:sz w:val="20"/>
          <w:szCs w:val="20"/>
        </w:rPr>
        <w:t>Kim YK, Kim L, Lee MS. Relationships between interleukins, neurotransmitters and psychopathology in drug-free male schizophrenics. Schizophrenia Research 2000; 44(3): 165-175.</w:t>
      </w:r>
    </w:p>
    <w:p w14:paraId="507E6544" w14:textId="77777777" w:rsidR="006726B8" w:rsidRPr="008C76C2" w:rsidRDefault="006726B8" w:rsidP="006726B8">
      <w:pPr>
        <w:spacing w:before="120" w:after="120" w:line="276" w:lineRule="auto"/>
        <w:rPr>
          <w:sz w:val="20"/>
          <w:szCs w:val="20"/>
        </w:rPr>
      </w:pPr>
    </w:p>
    <w:p w14:paraId="1BFFB0D4" w14:textId="2EA550D9" w:rsidR="006726B8" w:rsidRPr="008C76C2" w:rsidRDefault="006726B8" w:rsidP="006726B8">
      <w:pPr>
        <w:spacing w:before="120" w:after="120" w:line="276" w:lineRule="auto"/>
        <w:rPr>
          <w:sz w:val="20"/>
          <w:szCs w:val="20"/>
        </w:rPr>
      </w:pPr>
      <w:r w:rsidRPr="008C76C2">
        <w:rPr>
          <w:sz w:val="20"/>
          <w:szCs w:val="20"/>
        </w:rPr>
        <w:t>Kim YK, Myint AM, Lee BH, Han CS, Lee HJ, Kim DJ et al. Th1, Th2 and Th3 cytokine alteration in schizophrenia. Progress in Neuro-Psychopharmacology &amp; Biological Psychiatry 2004; 28(7): 1129-1134.</w:t>
      </w:r>
    </w:p>
    <w:p w14:paraId="3B2F87AA" w14:textId="77777777" w:rsidR="006726B8" w:rsidRPr="008C76C2" w:rsidRDefault="006726B8" w:rsidP="006726B8">
      <w:pPr>
        <w:spacing w:before="120" w:after="120" w:line="276" w:lineRule="auto"/>
        <w:rPr>
          <w:sz w:val="20"/>
          <w:szCs w:val="20"/>
        </w:rPr>
      </w:pPr>
    </w:p>
    <w:p w14:paraId="297445A6" w14:textId="0984315C" w:rsidR="006726B8" w:rsidRPr="008C76C2" w:rsidRDefault="006726B8" w:rsidP="006726B8">
      <w:pPr>
        <w:spacing w:before="120" w:after="120" w:line="276" w:lineRule="auto"/>
        <w:rPr>
          <w:sz w:val="20"/>
          <w:szCs w:val="20"/>
        </w:rPr>
      </w:pPr>
      <w:r w:rsidRPr="008C76C2">
        <w:rPr>
          <w:sz w:val="20"/>
          <w:szCs w:val="20"/>
        </w:rPr>
        <w:t>Kim YK, Myint AM, Verkerk R, Scharpe S, Steinbusch H, Leonard B. Cytokine Changes and Tryptophan Metabolites in Medication-Naive and Medication-Free Schizophrenic Patients. Neuropsychobiology 2009; 59(2): 123-129.</w:t>
      </w:r>
    </w:p>
    <w:p w14:paraId="6CA0B051" w14:textId="77777777" w:rsidR="006726B8" w:rsidRPr="008C76C2" w:rsidRDefault="006726B8" w:rsidP="006726B8">
      <w:pPr>
        <w:spacing w:before="120" w:after="120" w:line="276" w:lineRule="auto"/>
        <w:rPr>
          <w:sz w:val="20"/>
          <w:szCs w:val="20"/>
        </w:rPr>
      </w:pPr>
    </w:p>
    <w:p w14:paraId="6B990A69" w14:textId="14751636" w:rsidR="006726B8" w:rsidRPr="008C76C2" w:rsidRDefault="006726B8" w:rsidP="006726B8">
      <w:pPr>
        <w:spacing w:before="120" w:after="120" w:line="276" w:lineRule="auto"/>
        <w:rPr>
          <w:sz w:val="20"/>
          <w:szCs w:val="20"/>
        </w:rPr>
      </w:pPr>
      <w:r w:rsidRPr="008C76C2">
        <w:rPr>
          <w:sz w:val="20"/>
          <w:szCs w:val="20"/>
        </w:rPr>
        <w:t>Kirkpatrick B, Garcia-Rizo C, Tang K, Fernandez-Egea E, Bernardo M. Cholesterol and triglycerides in antipsychotic-naive patients with nonaffective psychosis. Psychiatry Research 2010; 178(3): 559-561.</w:t>
      </w:r>
    </w:p>
    <w:p w14:paraId="69314911" w14:textId="77777777" w:rsidR="006726B8" w:rsidRPr="008C76C2" w:rsidRDefault="006726B8" w:rsidP="006726B8">
      <w:pPr>
        <w:spacing w:before="120" w:after="120" w:line="276" w:lineRule="auto"/>
        <w:rPr>
          <w:sz w:val="20"/>
          <w:szCs w:val="20"/>
        </w:rPr>
      </w:pPr>
    </w:p>
    <w:p w14:paraId="22CCF2CF" w14:textId="41031C82" w:rsidR="006726B8" w:rsidRPr="008C76C2" w:rsidRDefault="006726B8" w:rsidP="006726B8">
      <w:pPr>
        <w:spacing w:before="120" w:after="120" w:line="276" w:lineRule="auto"/>
        <w:rPr>
          <w:sz w:val="20"/>
          <w:szCs w:val="20"/>
        </w:rPr>
      </w:pPr>
      <w:r w:rsidRPr="008C76C2">
        <w:rPr>
          <w:sz w:val="20"/>
          <w:szCs w:val="20"/>
        </w:rPr>
        <w:t>Korostenskaja M, Dapsys K, Siurkute A, Maciulis V, Ruksenas O, Kahkonen S. Effects of risperidone on auditory information processing in neuroleptic-naive patients with schizophrenia spectrum disorders. Acta Neurobiol Exp (Wars) 2006; 66(2): 139-144.</w:t>
      </w:r>
    </w:p>
    <w:p w14:paraId="2B8BBCAD" w14:textId="77777777" w:rsidR="006726B8" w:rsidRPr="008C76C2" w:rsidRDefault="006726B8" w:rsidP="006726B8">
      <w:pPr>
        <w:spacing w:before="120" w:after="120" w:line="276" w:lineRule="auto"/>
        <w:rPr>
          <w:sz w:val="20"/>
          <w:szCs w:val="20"/>
        </w:rPr>
      </w:pPr>
    </w:p>
    <w:p w14:paraId="2AD20BA5" w14:textId="3E300719" w:rsidR="006726B8" w:rsidRPr="008C76C2" w:rsidRDefault="006726B8" w:rsidP="006726B8">
      <w:pPr>
        <w:spacing w:before="120" w:after="120" w:line="276" w:lineRule="auto"/>
        <w:rPr>
          <w:sz w:val="20"/>
          <w:szCs w:val="20"/>
        </w:rPr>
      </w:pPr>
      <w:r w:rsidRPr="008C76C2">
        <w:rPr>
          <w:sz w:val="20"/>
          <w:szCs w:val="20"/>
        </w:rPr>
        <w:t>Kubistova A, Horacek J, Novak T. Increased interleukin-6 and tumor necrosis factor alpha in first episode schizophrenia patients versus healthy controls. Psychiatr Danub 2012; 24 Suppl 1: S153-156.</w:t>
      </w:r>
    </w:p>
    <w:p w14:paraId="571587C4" w14:textId="77777777" w:rsidR="006726B8" w:rsidRPr="008C76C2" w:rsidRDefault="006726B8" w:rsidP="006726B8">
      <w:pPr>
        <w:spacing w:before="120" w:after="120" w:line="276" w:lineRule="auto"/>
        <w:rPr>
          <w:sz w:val="20"/>
          <w:szCs w:val="20"/>
        </w:rPr>
      </w:pPr>
    </w:p>
    <w:p w14:paraId="70064756" w14:textId="67D1B247" w:rsidR="006726B8" w:rsidRPr="008C76C2" w:rsidRDefault="006726B8" w:rsidP="006726B8">
      <w:pPr>
        <w:spacing w:before="120" w:after="120" w:line="276" w:lineRule="auto"/>
        <w:rPr>
          <w:sz w:val="20"/>
          <w:szCs w:val="20"/>
        </w:rPr>
      </w:pPr>
      <w:r w:rsidRPr="008C76C2">
        <w:rPr>
          <w:sz w:val="20"/>
          <w:szCs w:val="20"/>
        </w:rPr>
        <w:t>Laakso MP, Tiihonen J, Syvalahti E, Vilkman H, Laakso A, Alakare B et al. A morphometric MRI study of the hippocampus in first-episode, neuroleptic-naive schizophrenia. Schizophr Res 2001; 50(1-2): 3-7.</w:t>
      </w:r>
    </w:p>
    <w:p w14:paraId="3BEBA5FA" w14:textId="77777777" w:rsidR="006726B8" w:rsidRPr="008C76C2" w:rsidRDefault="006726B8" w:rsidP="006726B8">
      <w:pPr>
        <w:spacing w:before="120" w:after="120" w:line="276" w:lineRule="auto"/>
        <w:rPr>
          <w:sz w:val="20"/>
          <w:szCs w:val="20"/>
        </w:rPr>
      </w:pPr>
    </w:p>
    <w:p w14:paraId="5A4B4BD9" w14:textId="74136902" w:rsidR="006726B8" w:rsidRPr="008C76C2" w:rsidRDefault="006726B8" w:rsidP="006726B8">
      <w:pPr>
        <w:spacing w:before="120" w:after="120" w:line="276" w:lineRule="auto"/>
        <w:rPr>
          <w:sz w:val="20"/>
          <w:szCs w:val="20"/>
        </w:rPr>
      </w:pPr>
      <w:r w:rsidRPr="008C76C2">
        <w:rPr>
          <w:sz w:val="20"/>
          <w:szCs w:val="20"/>
        </w:rPr>
        <w:t>Lacerda ALT, Hardan AY, Yorbik O, Vemulapalli M, Prasad KM, Keshavan MS. Morphology of the orbitofrontal cortex in first-episode schizophrenia: Relationship with negative symptomatology. Progress in Neuro-Psychopharmacology &amp; Biological Psychiatry 2007; 31(2): 510-516.</w:t>
      </w:r>
    </w:p>
    <w:p w14:paraId="15A9B07B" w14:textId="77777777" w:rsidR="006726B8" w:rsidRPr="008C76C2" w:rsidRDefault="006726B8" w:rsidP="006726B8">
      <w:pPr>
        <w:spacing w:before="120" w:after="120" w:line="276" w:lineRule="auto"/>
        <w:rPr>
          <w:sz w:val="20"/>
          <w:szCs w:val="20"/>
        </w:rPr>
      </w:pPr>
    </w:p>
    <w:p w14:paraId="29E420B2" w14:textId="284E6FDC" w:rsidR="006726B8" w:rsidRPr="008C76C2" w:rsidRDefault="006726B8" w:rsidP="006726B8">
      <w:pPr>
        <w:spacing w:before="120" w:after="120" w:line="276" w:lineRule="auto"/>
        <w:rPr>
          <w:sz w:val="20"/>
          <w:szCs w:val="20"/>
        </w:rPr>
      </w:pPr>
      <w:r w:rsidRPr="008C76C2">
        <w:rPr>
          <w:sz w:val="20"/>
          <w:szCs w:val="20"/>
        </w:rPr>
        <w:t>Lawrie SM, Whalley HC, Abukmeil SS, Kestelman JN, Donnelly L, Miller P et al. Brain structure, genetic liability, and psychotic symptoms in subjects at high risk of developing schizophrenia. Biol Psychiat 2001; 49(10): 811-823.</w:t>
      </w:r>
    </w:p>
    <w:p w14:paraId="2FC7277A" w14:textId="77777777" w:rsidR="006726B8" w:rsidRPr="008C76C2" w:rsidRDefault="006726B8" w:rsidP="006726B8">
      <w:pPr>
        <w:spacing w:before="120" w:after="120" w:line="276" w:lineRule="auto"/>
        <w:rPr>
          <w:sz w:val="20"/>
          <w:szCs w:val="20"/>
        </w:rPr>
      </w:pPr>
    </w:p>
    <w:p w14:paraId="064252DC" w14:textId="5C73C13C" w:rsidR="006726B8" w:rsidRPr="008C76C2" w:rsidRDefault="006726B8" w:rsidP="006726B8">
      <w:pPr>
        <w:spacing w:before="120" w:after="120" w:line="276" w:lineRule="auto"/>
        <w:rPr>
          <w:sz w:val="20"/>
          <w:szCs w:val="20"/>
        </w:rPr>
      </w:pPr>
      <w:r w:rsidRPr="008C76C2">
        <w:rPr>
          <w:sz w:val="20"/>
          <w:szCs w:val="20"/>
        </w:rPr>
        <w:t>Lee SY, Namkoong K, Cho HH, Song DH, An SK. Reduced visual P300 amplitudes in individuals at ultra-high risk for psychosis and first-episode schizophrenia. Neuroscience Letters 2010; 486(3): 156-160.</w:t>
      </w:r>
    </w:p>
    <w:p w14:paraId="397165BD" w14:textId="77777777" w:rsidR="006726B8" w:rsidRPr="008C76C2" w:rsidRDefault="006726B8" w:rsidP="006726B8">
      <w:pPr>
        <w:spacing w:before="120" w:after="120" w:line="276" w:lineRule="auto"/>
        <w:rPr>
          <w:sz w:val="20"/>
          <w:szCs w:val="20"/>
        </w:rPr>
      </w:pPr>
    </w:p>
    <w:p w14:paraId="4E58D6C1" w14:textId="1B852644" w:rsidR="006726B8" w:rsidRPr="008C76C2" w:rsidRDefault="006726B8" w:rsidP="006726B8">
      <w:pPr>
        <w:spacing w:before="120" w:after="120" w:line="276" w:lineRule="auto"/>
        <w:rPr>
          <w:sz w:val="20"/>
          <w:szCs w:val="20"/>
        </w:rPr>
      </w:pPr>
      <w:r w:rsidRPr="008C76C2">
        <w:rPr>
          <w:sz w:val="20"/>
          <w:szCs w:val="20"/>
        </w:rPr>
        <w:t>Liu S, Sun N, Xu Y, Yang CX, Ren Y, Liu ZF et al. Possible Association of the GSK3 beta Gene with the Anxiety Symptoms of Major Depressive Disorder and P300 Waveform. Genet Test Mol Bioma 2012; 16(12): 1382-1389.</w:t>
      </w:r>
    </w:p>
    <w:p w14:paraId="413394D0" w14:textId="77777777" w:rsidR="006726B8" w:rsidRPr="008C76C2" w:rsidRDefault="006726B8" w:rsidP="006726B8">
      <w:pPr>
        <w:spacing w:before="120" w:after="120" w:line="276" w:lineRule="auto"/>
        <w:rPr>
          <w:sz w:val="20"/>
          <w:szCs w:val="20"/>
        </w:rPr>
      </w:pPr>
    </w:p>
    <w:p w14:paraId="72E0BC36" w14:textId="2F2472E0" w:rsidR="006726B8" w:rsidRPr="008C76C2" w:rsidRDefault="006726B8" w:rsidP="006726B8">
      <w:pPr>
        <w:spacing w:before="120" w:after="120" w:line="276" w:lineRule="auto"/>
        <w:rPr>
          <w:sz w:val="20"/>
          <w:szCs w:val="20"/>
        </w:rPr>
      </w:pPr>
      <w:r w:rsidRPr="008C76C2">
        <w:rPr>
          <w:sz w:val="20"/>
          <w:szCs w:val="20"/>
        </w:rPr>
        <w:t>Magno E, Yeap S, Thakore JH, Garavan H, De Sanctis P, Foxe JJ. Are auditory-evoked frequency and duration mismatch negativity deficits endophenotypic for schizophrenia? High-density electrical mapping in clinically unaffected first-degree relatives and first-episode and chronic schizophrenia. Biol Psychiatry 2008; 64(5): 385-391.</w:t>
      </w:r>
    </w:p>
    <w:p w14:paraId="32A15CDA" w14:textId="77777777" w:rsidR="006726B8" w:rsidRPr="008C76C2" w:rsidRDefault="006726B8" w:rsidP="006726B8">
      <w:pPr>
        <w:spacing w:before="120" w:after="120" w:line="276" w:lineRule="auto"/>
        <w:rPr>
          <w:sz w:val="20"/>
          <w:szCs w:val="20"/>
        </w:rPr>
      </w:pPr>
    </w:p>
    <w:p w14:paraId="7373ED23" w14:textId="16DF78D1" w:rsidR="006726B8" w:rsidRPr="008C76C2" w:rsidRDefault="006726B8" w:rsidP="006726B8">
      <w:pPr>
        <w:spacing w:before="120" w:after="120" w:line="276" w:lineRule="auto"/>
        <w:rPr>
          <w:sz w:val="20"/>
          <w:szCs w:val="20"/>
        </w:rPr>
      </w:pPr>
      <w:r w:rsidRPr="008C76C2">
        <w:rPr>
          <w:sz w:val="20"/>
          <w:szCs w:val="20"/>
        </w:rPr>
        <w:t>Masserini C, Vita A, Basile R, Morselli R, Boato P, Peruzzi C et al. Lymphocyte Subsets in Schizophrenic Disorders - Relationship with Clinical, Neuromorphological and Treatment Variables. Schizophrenia Research 1990; 3(4): 269-275.</w:t>
      </w:r>
    </w:p>
    <w:p w14:paraId="415D3EAB" w14:textId="77777777" w:rsidR="006726B8" w:rsidRPr="008C76C2" w:rsidRDefault="006726B8" w:rsidP="006726B8">
      <w:pPr>
        <w:spacing w:before="120" w:after="120" w:line="276" w:lineRule="auto"/>
        <w:rPr>
          <w:sz w:val="20"/>
          <w:szCs w:val="20"/>
        </w:rPr>
      </w:pPr>
    </w:p>
    <w:p w14:paraId="3139EFC7" w14:textId="4617DED6" w:rsidR="006726B8" w:rsidRPr="008C76C2" w:rsidRDefault="006726B8" w:rsidP="006726B8">
      <w:pPr>
        <w:spacing w:before="120" w:after="120" w:line="276" w:lineRule="auto"/>
        <w:rPr>
          <w:sz w:val="20"/>
          <w:szCs w:val="20"/>
        </w:rPr>
      </w:pPr>
      <w:r w:rsidRPr="008C76C2">
        <w:rPr>
          <w:sz w:val="20"/>
          <w:szCs w:val="20"/>
        </w:rPr>
        <w:t>Matsumoto H, Simmons A, Williams S, Pipe R, Murray R, Frangou S. Structural magnetic imaging of the hippocampus in early onset schizophrenia. Biol Psychiat 2001; 49(10): 824-831.</w:t>
      </w:r>
    </w:p>
    <w:p w14:paraId="16B06DFA" w14:textId="77777777" w:rsidR="006726B8" w:rsidRPr="008C76C2" w:rsidRDefault="006726B8" w:rsidP="006726B8">
      <w:pPr>
        <w:spacing w:before="120" w:after="120" w:line="276" w:lineRule="auto"/>
        <w:rPr>
          <w:sz w:val="20"/>
          <w:szCs w:val="20"/>
        </w:rPr>
      </w:pPr>
    </w:p>
    <w:p w14:paraId="0977CAA5" w14:textId="1A2C5919" w:rsidR="006726B8" w:rsidRPr="008C76C2" w:rsidRDefault="006726B8" w:rsidP="006726B8">
      <w:pPr>
        <w:spacing w:before="120" w:after="120" w:line="276" w:lineRule="auto"/>
        <w:rPr>
          <w:sz w:val="20"/>
          <w:szCs w:val="20"/>
        </w:rPr>
      </w:pPr>
      <w:r w:rsidRPr="008C76C2">
        <w:rPr>
          <w:sz w:val="20"/>
          <w:szCs w:val="20"/>
        </w:rPr>
        <w:t>Meisenzahl E, Seifert D, Bottlender R, Teipel S, Zetzsche T, Jager M et al. Differences in hippocampal volume between major depression and schizophrenia: a comparative neuroimaging study. European Archives of Psychiatry and Clinical Neuroscience 2010; 260(2): 127-137.</w:t>
      </w:r>
    </w:p>
    <w:p w14:paraId="53A5BF9B" w14:textId="77777777" w:rsidR="006726B8" w:rsidRPr="008C76C2" w:rsidRDefault="006726B8" w:rsidP="006726B8">
      <w:pPr>
        <w:spacing w:before="120" w:after="120" w:line="276" w:lineRule="auto"/>
        <w:rPr>
          <w:sz w:val="20"/>
          <w:szCs w:val="20"/>
        </w:rPr>
      </w:pPr>
    </w:p>
    <w:p w14:paraId="18B488D5" w14:textId="4AD7775A" w:rsidR="006726B8" w:rsidRPr="008C76C2" w:rsidRDefault="006726B8" w:rsidP="006726B8">
      <w:pPr>
        <w:spacing w:before="120" w:after="120" w:line="276" w:lineRule="auto"/>
        <w:rPr>
          <w:sz w:val="20"/>
          <w:szCs w:val="20"/>
        </w:rPr>
      </w:pPr>
      <w:r w:rsidRPr="008C76C2">
        <w:rPr>
          <w:sz w:val="20"/>
          <w:szCs w:val="20"/>
        </w:rPr>
        <w:t>Misiak B, Laczmanski L, Sloka NK, Szmida E, Piotrowski P, Loska O et al. Metabolic dysregulation in first-episode schizophrenia patients with respect to genetic variation in one-carbon metabolism. Psychiatry Research 2016; 238: 60-67.</w:t>
      </w:r>
    </w:p>
    <w:p w14:paraId="090BE0BD" w14:textId="77777777" w:rsidR="00C7288A" w:rsidRPr="008C76C2" w:rsidRDefault="00C7288A" w:rsidP="006726B8">
      <w:pPr>
        <w:spacing w:before="120" w:after="120" w:line="276" w:lineRule="auto"/>
        <w:rPr>
          <w:sz w:val="20"/>
          <w:szCs w:val="20"/>
        </w:rPr>
      </w:pPr>
    </w:p>
    <w:p w14:paraId="43C0C5E8" w14:textId="2CD52C29" w:rsidR="006726B8" w:rsidRPr="008C76C2" w:rsidRDefault="006726B8" w:rsidP="006726B8">
      <w:pPr>
        <w:spacing w:before="120" w:after="120" w:line="276" w:lineRule="auto"/>
        <w:rPr>
          <w:sz w:val="20"/>
          <w:szCs w:val="20"/>
        </w:rPr>
      </w:pPr>
      <w:r w:rsidRPr="008C76C2">
        <w:rPr>
          <w:sz w:val="20"/>
          <w:szCs w:val="20"/>
        </w:rPr>
        <w:t>Miyaoka T, Yasukawa R, Mizuno S, Sukegawa T, Inagaki T, Horiguchi J et al. Proton magnetic resonance spectroscopy (1H-MRS) of hippocampus, basal ganglia, and vermis of cerebellum in schizophrenia associated with idiopathic unconjugated hyperbilirubinemia (Gilbert's syndrome). J Psychiatr Res 2005; 39(1): 29-34.</w:t>
      </w:r>
    </w:p>
    <w:p w14:paraId="55752F32" w14:textId="77777777" w:rsidR="006726B8" w:rsidRPr="008C76C2" w:rsidRDefault="006726B8" w:rsidP="006726B8">
      <w:pPr>
        <w:spacing w:before="120" w:after="120" w:line="276" w:lineRule="auto"/>
        <w:rPr>
          <w:sz w:val="20"/>
          <w:szCs w:val="20"/>
        </w:rPr>
      </w:pPr>
    </w:p>
    <w:p w14:paraId="0BA069CF" w14:textId="03443F61" w:rsidR="006726B8" w:rsidRPr="008C76C2" w:rsidRDefault="006726B8" w:rsidP="006726B8">
      <w:pPr>
        <w:spacing w:before="120" w:after="120" w:line="276" w:lineRule="auto"/>
        <w:rPr>
          <w:sz w:val="20"/>
          <w:szCs w:val="20"/>
        </w:rPr>
      </w:pPr>
      <w:r w:rsidRPr="008C76C2">
        <w:rPr>
          <w:sz w:val="20"/>
          <w:szCs w:val="20"/>
        </w:rPr>
        <w:t>Molina V, Sanz J, Sarramea F, Benito C, Palomo T. Lower prefrontal gray matter volume in schizophrenia in chronic but not in first episode schizophrenia patients. Psychiatry Res 2004; 131(1): 45-56.</w:t>
      </w:r>
    </w:p>
    <w:p w14:paraId="2407D91B" w14:textId="77777777" w:rsidR="006726B8" w:rsidRPr="008C76C2" w:rsidRDefault="006726B8" w:rsidP="006726B8">
      <w:pPr>
        <w:spacing w:before="120" w:after="120" w:line="276" w:lineRule="auto"/>
        <w:rPr>
          <w:sz w:val="20"/>
          <w:szCs w:val="20"/>
        </w:rPr>
      </w:pPr>
    </w:p>
    <w:p w14:paraId="5C20AF68" w14:textId="03EA124C" w:rsidR="006726B8" w:rsidRPr="008C76C2" w:rsidRDefault="006726B8" w:rsidP="006726B8">
      <w:pPr>
        <w:spacing w:before="120" w:after="120" w:line="276" w:lineRule="auto"/>
        <w:rPr>
          <w:sz w:val="20"/>
          <w:szCs w:val="20"/>
        </w:rPr>
      </w:pPr>
      <w:r w:rsidRPr="008C76C2">
        <w:rPr>
          <w:sz w:val="20"/>
          <w:szCs w:val="20"/>
        </w:rPr>
        <w:t>Molina V, Sanz J, Sarramea F, Luque R, Benito C, Palomo T. No association between dorsolateral prefrontal gray matter deficit and N-acetyl aspartate ratios in schizophrenia. Neuropsychobiology 2006; 54(3): 171-178.</w:t>
      </w:r>
    </w:p>
    <w:p w14:paraId="6CF6175F" w14:textId="77777777" w:rsidR="006726B8" w:rsidRPr="008C76C2" w:rsidRDefault="006726B8" w:rsidP="006726B8">
      <w:pPr>
        <w:spacing w:before="120" w:after="120" w:line="276" w:lineRule="auto"/>
        <w:rPr>
          <w:sz w:val="20"/>
          <w:szCs w:val="20"/>
        </w:rPr>
      </w:pPr>
    </w:p>
    <w:p w14:paraId="37EB9B9C" w14:textId="592D33F4" w:rsidR="006726B8" w:rsidRPr="008C76C2" w:rsidRDefault="006726B8" w:rsidP="006726B8">
      <w:pPr>
        <w:spacing w:before="120" w:after="120" w:line="276" w:lineRule="auto"/>
        <w:rPr>
          <w:sz w:val="20"/>
          <w:szCs w:val="20"/>
        </w:rPr>
      </w:pPr>
      <w:r w:rsidRPr="008C76C2">
        <w:rPr>
          <w:sz w:val="20"/>
          <w:szCs w:val="20"/>
        </w:rPr>
        <w:t>Mondelli V, Ciufolini S, Murri MB, Bonaccorso S, Di Forti M, Giordano A et al. Cortisol and Inflammatory Biomarkers Predict Poor Treatment Response in First Episode Psychosis. Schizophrenia Bull 2015; 41(5): 1162-1170.</w:t>
      </w:r>
    </w:p>
    <w:p w14:paraId="64BD9280" w14:textId="77777777" w:rsidR="006726B8" w:rsidRPr="008C76C2" w:rsidRDefault="006726B8" w:rsidP="006726B8">
      <w:pPr>
        <w:spacing w:before="120" w:after="120" w:line="276" w:lineRule="auto"/>
        <w:rPr>
          <w:sz w:val="20"/>
          <w:szCs w:val="20"/>
        </w:rPr>
      </w:pPr>
    </w:p>
    <w:p w14:paraId="57AA28BE" w14:textId="60EDAC13" w:rsidR="006726B8" w:rsidRPr="008C76C2" w:rsidRDefault="006726B8" w:rsidP="006726B8">
      <w:pPr>
        <w:spacing w:before="120" w:after="120" w:line="276" w:lineRule="auto"/>
        <w:rPr>
          <w:sz w:val="20"/>
          <w:szCs w:val="20"/>
        </w:rPr>
      </w:pPr>
      <w:r w:rsidRPr="008C76C2">
        <w:rPr>
          <w:sz w:val="20"/>
          <w:szCs w:val="20"/>
        </w:rPr>
        <w:t>Mondelli V, Dazzan P, Hepgul N, Di Forti M, Aas M, D'Albenzio A et al. Abnormal cortisol levels during the day and cortisol awakening response in first-episode psychosis: The role of stress and of antipsychotic treatment. Schizophrenia Research 2010; 116(2-3): 234-242.</w:t>
      </w:r>
    </w:p>
    <w:p w14:paraId="35E9DE9C" w14:textId="77777777" w:rsidR="006726B8" w:rsidRPr="008C76C2" w:rsidRDefault="006726B8" w:rsidP="006726B8">
      <w:pPr>
        <w:spacing w:before="120" w:after="120" w:line="276" w:lineRule="auto"/>
        <w:rPr>
          <w:sz w:val="20"/>
          <w:szCs w:val="20"/>
        </w:rPr>
      </w:pPr>
    </w:p>
    <w:p w14:paraId="680DDB7D" w14:textId="17F86240" w:rsidR="006726B8" w:rsidRPr="008C76C2" w:rsidRDefault="006726B8" w:rsidP="006726B8">
      <w:pPr>
        <w:spacing w:before="120" w:after="120" w:line="276" w:lineRule="auto"/>
        <w:rPr>
          <w:sz w:val="20"/>
          <w:szCs w:val="20"/>
        </w:rPr>
      </w:pPr>
      <w:r w:rsidRPr="008C76C2">
        <w:rPr>
          <w:sz w:val="20"/>
          <w:szCs w:val="20"/>
        </w:rPr>
        <w:t>Mondragon-Maya A, Solis-Vivanco R, Leon-Ortiz P, Rodriguez-Agudelo Y, Yanez-Tellez G, Bernal-Hernandez J et al. Reduced P3a amplitudes in antipsychotic naive first-episode psychosis patients and individuals at clinical high-risk for psychosis. Journal of Psychiatric Research 2013; 47(6): 755-761.</w:t>
      </w:r>
    </w:p>
    <w:p w14:paraId="76AA3BEC" w14:textId="77777777" w:rsidR="006726B8" w:rsidRPr="008C76C2" w:rsidRDefault="006726B8" w:rsidP="006726B8">
      <w:pPr>
        <w:spacing w:before="120" w:after="120" w:line="276" w:lineRule="auto"/>
        <w:rPr>
          <w:sz w:val="20"/>
          <w:szCs w:val="20"/>
        </w:rPr>
      </w:pPr>
    </w:p>
    <w:p w14:paraId="7BC9D40D" w14:textId="3868A207" w:rsidR="006726B8" w:rsidRPr="008C76C2" w:rsidRDefault="006726B8" w:rsidP="006726B8">
      <w:pPr>
        <w:spacing w:before="120" w:after="120" w:line="276" w:lineRule="auto"/>
        <w:rPr>
          <w:sz w:val="20"/>
          <w:szCs w:val="20"/>
        </w:rPr>
      </w:pPr>
      <w:r w:rsidRPr="008C76C2">
        <w:rPr>
          <w:sz w:val="20"/>
          <w:szCs w:val="20"/>
        </w:rPr>
        <w:t>Narr KL, Thompson PM, Szeszko P, Robinson D, Jang S, Woods RP et al. Regional specificity of hippocampal volume reductions in first-episode schizophrenia. Neuroimage 2004; 21(4): 1563-1575.</w:t>
      </w:r>
    </w:p>
    <w:p w14:paraId="774BDA36" w14:textId="77777777" w:rsidR="00C7288A" w:rsidRPr="008C76C2" w:rsidRDefault="00C7288A" w:rsidP="006726B8">
      <w:pPr>
        <w:spacing w:before="120" w:after="120" w:line="276" w:lineRule="auto"/>
        <w:rPr>
          <w:sz w:val="20"/>
          <w:szCs w:val="20"/>
        </w:rPr>
      </w:pPr>
    </w:p>
    <w:p w14:paraId="06CAB0BF" w14:textId="3F749A2F" w:rsidR="006726B8" w:rsidRPr="008C76C2" w:rsidRDefault="006726B8" w:rsidP="006726B8">
      <w:pPr>
        <w:spacing w:before="120" w:after="120" w:line="276" w:lineRule="auto"/>
        <w:rPr>
          <w:sz w:val="20"/>
          <w:szCs w:val="20"/>
        </w:rPr>
      </w:pPr>
      <w:r w:rsidRPr="008C76C2">
        <w:rPr>
          <w:sz w:val="20"/>
          <w:szCs w:val="20"/>
        </w:rPr>
        <w:t>Niemann K, Hammers A, Coenen VA, Thron A, Klosterkotter J. Evidence of a smaller left hippocampus and left temporal horn in both patients with first episode schizophrenia and normal control subjects. Psychiat Res-Neuroim 2000; 99(2): 93-110.</w:t>
      </w:r>
    </w:p>
    <w:p w14:paraId="28EB3334" w14:textId="77777777" w:rsidR="006726B8" w:rsidRPr="008C76C2" w:rsidRDefault="006726B8" w:rsidP="006726B8">
      <w:pPr>
        <w:spacing w:before="120" w:after="120" w:line="276" w:lineRule="auto"/>
        <w:rPr>
          <w:sz w:val="20"/>
          <w:szCs w:val="20"/>
        </w:rPr>
      </w:pPr>
    </w:p>
    <w:p w14:paraId="621824FC" w14:textId="5967EC3E" w:rsidR="006726B8" w:rsidRPr="008C76C2" w:rsidRDefault="006726B8" w:rsidP="006726B8">
      <w:pPr>
        <w:spacing w:before="120" w:after="120" w:line="276" w:lineRule="auto"/>
        <w:rPr>
          <w:sz w:val="20"/>
          <w:szCs w:val="20"/>
        </w:rPr>
      </w:pPr>
      <w:r w:rsidRPr="008C76C2">
        <w:rPr>
          <w:sz w:val="20"/>
          <w:szCs w:val="20"/>
        </w:rPr>
        <w:t>Nopoulos P, Torres I, Flaum M, Andreasen NC, Ehrhardt JC, Yuh WT. Brain morphology in first-episode schizophrenia. Am J Psychiatry 1995; 152(12): 1721-1723.</w:t>
      </w:r>
    </w:p>
    <w:p w14:paraId="534FC23E" w14:textId="77777777" w:rsidR="006726B8" w:rsidRPr="008C76C2" w:rsidRDefault="006726B8" w:rsidP="006726B8">
      <w:pPr>
        <w:spacing w:before="120" w:after="120" w:line="276" w:lineRule="auto"/>
        <w:rPr>
          <w:sz w:val="20"/>
          <w:szCs w:val="20"/>
        </w:rPr>
      </w:pPr>
    </w:p>
    <w:p w14:paraId="35DBB78A" w14:textId="18EFA3AE" w:rsidR="006726B8" w:rsidRPr="008C76C2" w:rsidRDefault="006726B8" w:rsidP="006726B8">
      <w:pPr>
        <w:spacing w:before="120" w:after="120" w:line="276" w:lineRule="auto"/>
        <w:rPr>
          <w:sz w:val="20"/>
          <w:szCs w:val="20"/>
        </w:rPr>
      </w:pPr>
      <w:r w:rsidRPr="008C76C2">
        <w:rPr>
          <w:sz w:val="20"/>
          <w:szCs w:val="20"/>
        </w:rPr>
        <w:t>Oades RD, Wild-Wall N, Juran SA, Sachsse J, Oknina LB, Ropcke B. Auditory change detection in schizophrenia: sources of activity, related neuropsychological function and symptoms in patients with a first episode in adolescence, and patients 14 years after an adolescent illness-onset. BMC Psychiatry 2006; 6: 7.</w:t>
      </w:r>
    </w:p>
    <w:p w14:paraId="491CFC01" w14:textId="77777777" w:rsidR="006726B8" w:rsidRPr="008C76C2" w:rsidRDefault="006726B8" w:rsidP="006726B8">
      <w:pPr>
        <w:spacing w:before="120" w:after="120" w:line="276" w:lineRule="auto"/>
        <w:rPr>
          <w:sz w:val="20"/>
          <w:szCs w:val="20"/>
        </w:rPr>
      </w:pPr>
    </w:p>
    <w:p w14:paraId="77FC8827" w14:textId="30C8E174" w:rsidR="006726B8" w:rsidRPr="008C76C2" w:rsidRDefault="006726B8" w:rsidP="006726B8">
      <w:pPr>
        <w:spacing w:before="120" w:after="120" w:line="276" w:lineRule="auto"/>
        <w:rPr>
          <w:sz w:val="20"/>
          <w:szCs w:val="20"/>
        </w:rPr>
      </w:pPr>
      <w:r w:rsidRPr="008C76C2">
        <w:rPr>
          <w:sz w:val="20"/>
          <w:szCs w:val="20"/>
        </w:rPr>
        <w:t>Ohrmann P, Kugel H, Bauer J, Siegmund A, Kolkebeck K, Suslow T et al. Learning potential on the WCST in schizophrenia is related to the neuronal integrity of the anterior cingulate cortex as measured by proton magnetic resonance spectroscopy. Schizophr Res 2008; 106(2-3): 156-163.</w:t>
      </w:r>
    </w:p>
    <w:p w14:paraId="2E003F8C" w14:textId="77777777" w:rsidR="006726B8" w:rsidRPr="008C76C2" w:rsidRDefault="006726B8" w:rsidP="006726B8">
      <w:pPr>
        <w:spacing w:before="120" w:after="120" w:line="276" w:lineRule="auto"/>
        <w:rPr>
          <w:sz w:val="20"/>
          <w:szCs w:val="20"/>
        </w:rPr>
      </w:pPr>
    </w:p>
    <w:p w14:paraId="5A92AF9B" w14:textId="14948117" w:rsidR="006726B8" w:rsidRPr="008C76C2" w:rsidRDefault="006726B8" w:rsidP="006726B8">
      <w:pPr>
        <w:spacing w:before="120" w:after="120" w:line="276" w:lineRule="auto"/>
        <w:rPr>
          <w:sz w:val="20"/>
          <w:szCs w:val="20"/>
        </w:rPr>
      </w:pPr>
      <w:r w:rsidRPr="008C76C2">
        <w:rPr>
          <w:sz w:val="20"/>
          <w:szCs w:val="20"/>
        </w:rPr>
        <w:t>Ohrmann P, Siegmund A, Suslow T, Pedersen A, Spitzberg K, Kersting A et al. Cognitive impairment and in vivo metabolites in first-episode neuroleptic-naive and chronic medicated schizophrenic patients: a proton magnetic resonance spectroscopy study. J Psychiatr Res 2007; 41(8): 625-634.</w:t>
      </w:r>
    </w:p>
    <w:p w14:paraId="4867ADAB" w14:textId="77777777" w:rsidR="006726B8" w:rsidRPr="008C76C2" w:rsidRDefault="006726B8" w:rsidP="006726B8">
      <w:pPr>
        <w:spacing w:before="120" w:after="120" w:line="276" w:lineRule="auto"/>
        <w:rPr>
          <w:sz w:val="20"/>
          <w:szCs w:val="20"/>
        </w:rPr>
      </w:pPr>
    </w:p>
    <w:p w14:paraId="4C7E433A" w14:textId="324EC2E1" w:rsidR="006726B8" w:rsidRPr="008C76C2" w:rsidRDefault="006726B8" w:rsidP="006726B8">
      <w:pPr>
        <w:spacing w:before="120" w:after="120" w:line="276" w:lineRule="auto"/>
        <w:rPr>
          <w:sz w:val="20"/>
          <w:szCs w:val="20"/>
        </w:rPr>
      </w:pPr>
      <w:r w:rsidRPr="008C76C2">
        <w:rPr>
          <w:sz w:val="20"/>
          <w:szCs w:val="20"/>
        </w:rPr>
        <w:t>Ohrmann P, Siegmund A, Suslow T, Spitzberg K, Kersting A, Arolt V et al. Evidence for glutamatergic neuronal dysfunction in the prefrontal cortex in chronic but not in first-episode patients with schizophrenia: a proton magnetic resonance spectroscopy study. Schizophr Res 2005; 73(2-3): 153-157.</w:t>
      </w:r>
    </w:p>
    <w:p w14:paraId="22E5D433" w14:textId="77777777" w:rsidR="006726B8" w:rsidRPr="008C76C2" w:rsidRDefault="006726B8" w:rsidP="006726B8">
      <w:pPr>
        <w:spacing w:before="120" w:after="120" w:line="276" w:lineRule="auto"/>
        <w:rPr>
          <w:sz w:val="20"/>
          <w:szCs w:val="20"/>
        </w:rPr>
      </w:pPr>
    </w:p>
    <w:p w14:paraId="660A70FB" w14:textId="01F16DDB" w:rsidR="006726B8" w:rsidRPr="008C76C2" w:rsidRDefault="006726B8" w:rsidP="006726B8">
      <w:pPr>
        <w:spacing w:before="120" w:after="120" w:line="276" w:lineRule="auto"/>
        <w:rPr>
          <w:sz w:val="20"/>
          <w:szCs w:val="20"/>
        </w:rPr>
      </w:pPr>
      <w:r w:rsidRPr="008C76C2">
        <w:rPr>
          <w:sz w:val="20"/>
          <w:szCs w:val="20"/>
        </w:rPr>
        <w:t>Olbrich HM, Valerius G, Rusch N, Buchert M, Thiel T, Hennig J et al. Frontolimbic glutamate alterations in first episode schizophrenia: evidence from a magnetic resonance spectroscopy study. World J Biol Psychiatry 2008; 9(1): 59-63.</w:t>
      </w:r>
    </w:p>
    <w:p w14:paraId="399D3FD3" w14:textId="77777777" w:rsidR="006726B8" w:rsidRPr="008C76C2" w:rsidRDefault="006726B8" w:rsidP="006726B8">
      <w:pPr>
        <w:spacing w:before="120" w:after="120" w:line="276" w:lineRule="auto"/>
        <w:rPr>
          <w:sz w:val="20"/>
          <w:szCs w:val="20"/>
        </w:rPr>
      </w:pPr>
    </w:p>
    <w:p w14:paraId="60A6580B" w14:textId="1E7E206B" w:rsidR="006726B8" w:rsidRPr="008C76C2" w:rsidRDefault="006726B8" w:rsidP="006726B8">
      <w:pPr>
        <w:spacing w:before="120" w:after="120" w:line="276" w:lineRule="auto"/>
        <w:rPr>
          <w:sz w:val="20"/>
          <w:szCs w:val="20"/>
        </w:rPr>
      </w:pPr>
      <w:r w:rsidRPr="008C76C2">
        <w:rPr>
          <w:sz w:val="20"/>
          <w:szCs w:val="20"/>
        </w:rPr>
        <w:t>O'Neill J, Levitt J, Caplan R, Asarnow R, McCracken JT, Toga AW et al. 1H MRSI evidence of metabolic abnormalities in childhood-onset schizophrenia. Neuroimage 2004; 21(4): 1781-1789.</w:t>
      </w:r>
    </w:p>
    <w:p w14:paraId="688C8864" w14:textId="77777777" w:rsidR="006726B8" w:rsidRPr="008C76C2" w:rsidRDefault="006726B8" w:rsidP="006726B8">
      <w:pPr>
        <w:spacing w:before="120" w:after="120" w:line="276" w:lineRule="auto"/>
        <w:rPr>
          <w:sz w:val="20"/>
          <w:szCs w:val="20"/>
        </w:rPr>
      </w:pPr>
    </w:p>
    <w:p w14:paraId="725961D5" w14:textId="6DA89DCB" w:rsidR="006726B8" w:rsidRPr="008C76C2" w:rsidRDefault="006726B8" w:rsidP="006726B8">
      <w:pPr>
        <w:spacing w:before="120" w:after="120" w:line="276" w:lineRule="auto"/>
        <w:rPr>
          <w:sz w:val="20"/>
          <w:szCs w:val="20"/>
        </w:rPr>
      </w:pPr>
      <w:r w:rsidRPr="008C76C2">
        <w:rPr>
          <w:sz w:val="20"/>
          <w:szCs w:val="20"/>
        </w:rPr>
        <w:t>Ozgurdal S, Gudlowski Y, Witthaus H, Kawohl W, Uhl I, Hauser M et al. Reduction of auditory event-related P300 amplitude in subjects with at-risk mental state for schizophrenia. Schizophrenia Research 2008; 105(1-3): 272-278.</w:t>
      </w:r>
    </w:p>
    <w:p w14:paraId="6A0B0BBB" w14:textId="77777777" w:rsidR="006726B8" w:rsidRPr="008C76C2" w:rsidRDefault="006726B8" w:rsidP="006726B8">
      <w:pPr>
        <w:spacing w:before="120" w:after="120" w:line="276" w:lineRule="auto"/>
        <w:rPr>
          <w:sz w:val="20"/>
          <w:szCs w:val="20"/>
        </w:rPr>
      </w:pPr>
    </w:p>
    <w:p w14:paraId="44CDFFBE" w14:textId="5B86D001" w:rsidR="006726B8" w:rsidRPr="008C76C2" w:rsidRDefault="006726B8" w:rsidP="006726B8">
      <w:pPr>
        <w:spacing w:before="120" w:after="120" w:line="276" w:lineRule="auto"/>
        <w:rPr>
          <w:sz w:val="20"/>
          <w:szCs w:val="20"/>
        </w:rPr>
      </w:pPr>
      <w:r w:rsidRPr="008C76C2">
        <w:rPr>
          <w:sz w:val="20"/>
          <w:szCs w:val="20"/>
        </w:rPr>
        <w:t>Petrikis P, Tigas S, Tzallas AT, Papadopoulos I, Skapinakis P, Mavreas V. Parameters of glucose and lipid metabolism at the fasted state in drug-naive first-episode patients with psychosis: Evidence for insulin resistance. Psychiatry Research 2015; 229(3): 901-904.</w:t>
      </w:r>
    </w:p>
    <w:p w14:paraId="2DD8EAB3" w14:textId="77777777" w:rsidR="006726B8" w:rsidRPr="008C76C2" w:rsidRDefault="006726B8" w:rsidP="006726B8">
      <w:pPr>
        <w:spacing w:before="120" w:after="120" w:line="276" w:lineRule="auto"/>
        <w:rPr>
          <w:sz w:val="20"/>
          <w:szCs w:val="20"/>
        </w:rPr>
      </w:pPr>
    </w:p>
    <w:p w14:paraId="75B0A439" w14:textId="298C0E52" w:rsidR="006726B8" w:rsidRPr="008C76C2" w:rsidRDefault="006726B8" w:rsidP="006726B8">
      <w:pPr>
        <w:spacing w:before="120" w:after="120" w:line="276" w:lineRule="auto"/>
        <w:rPr>
          <w:sz w:val="20"/>
          <w:szCs w:val="20"/>
        </w:rPr>
      </w:pPr>
      <w:r w:rsidRPr="008C76C2">
        <w:rPr>
          <w:sz w:val="20"/>
          <w:szCs w:val="20"/>
        </w:rPr>
        <w:t>Premkumar P, Kumari V, Corr PJJ, Sharma T. Frontal lobe volumes in schizophrenia: Effects of stage and duration of illness. Journal of Psychiatric Research 2006; 40(7): 627-637.</w:t>
      </w:r>
    </w:p>
    <w:p w14:paraId="14991EB0" w14:textId="77777777" w:rsidR="006726B8" w:rsidRPr="008C76C2" w:rsidRDefault="006726B8" w:rsidP="006726B8">
      <w:pPr>
        <w:spacing w:before="120" w:after="120" w:line="276" w:lineRule="auto"/>
        <w:rPr>
          <w:sz w:val="20"/>
          <w:szCs w:val="20"/>
        </w:rPr>
      </w:pPr>
    </w:p>
    <w:p w14:paraId="513B02B4" w14:textId="2DBB92AA" w:rsidR="006726B8" w:rsidRPr="008C76C2" w:rsidRDefault="006726B8" w:rsidP="006726B8">
      <w:pPr>
        <w:spacing w:before="120" w:after="120" w:line="276" w:lineRule="auto"/>
        <w:rPr>
          <w:sz w:val="20"/>
          <w:szCs w:val="20"/>
        </w:rPr>
      </w:pPr>
      <w:r w:rsidRPr="008C76C2">
        <w:rPr>
          <w:sz w:val="20"/>
          <w:szCs w:val="20"/>
        </w:rPr>
        <w:t>Preuss UW, Zetzsche T, Jager M, Groll C, Frodl T, Bottlender R et al. Thalamic volume in first-episode and chronic schizophrenic subjects: a volumetric MRI study. Schizophrenia Research 2005; 73(1): 91-101.</w:t>
      </w:r>
    </w:p>
    <w:p w14:paraId="5FE39924" w14:textId="77777777" w:rsidR="006726B8" w:rsidRPr="008C76C2" w:rsidRDefault="006726B8" w:rsidP="006726B8">
      <w:pPr>
        <w:spacing w:before="120" w:after="120" w:line="276" w:lineRule="auto"/>
        <w:rPr>
          <w:sz w:val="20"/>
          <w:szCs w:val="20"/>
        </w:rPr>
      </w:pPr>
    </w:p>
    <w:p w14:paraId="3976ED8B" w14:textId="22D3893F" w:rsidR="006726B8" w:rsidRPr="008C76C2" w:rsidRDefault="006726B8" w:rsidP="006726B8">
      <w:pPr>
        <w:spacing w:before="120" w:after="120" w:line="276" w:lineRule="auto"/>
        <w:rPr>
          <w:sz w:val="20"/>
          <w:szCs w:val="20"/>
        </w:rPr>
      </w:pPr>
      <w:r w:rsidRPr="008C76C2">
        <w:rPr>
          <w:sz w:val="20"/>
          <w:szCs w:val="20"/>
        </w:rPr>
        <w:t>Pruessner M, Lepage M, Collins DL, Pruessner JC, Joober R, Malla AK. Reduced hippocampal volume and hypothalamus-pituitary-adrenal axis function in first episode psychosis: evidence for sex differences. Neuroimage Clin 2015; 7: 195-202.</w:t>
      </w:r>
    </w:p>
    <w:p w14:paraId="2283C3D1" w14:textId="77777777" w:rsidR="006726B8" w:rsidRPr="008C76C2" w:rsidRDefault="006726B8" w:rsidP="006726B8">
      <w:pPr>
        <w:spacing w:before="120" w:after="120" w:line="276" w:lineRule="auto"/>
        <w:rPr>
          <w:sz w:val="20"/>
          <w:szCs w:val="20"/>
        </w:rPr>
      </w:pPr>
    </w:p>
    <w:p w14:paraId="33FBE5FE" w14:textId="56504A0D" w:rsidR="006726B8" w:rsidRPr="008C76C2" w:rsidRDefault="006726B8" w:rsidP="006726B8">
      <w:pPr>
        <w:spacing w:before="120" w:after="120" w:line="276" w:lineRule="auto"/>
        <w:rPr>
          <w:sz w:val="20"/>
          <w:szCs w:val="20"/>
        </w:rPr>
      </w:pPr>
      <w:r w:rsidRPr="008C76C2">
        <w:rPr>
          <w:sz w:val="20"/>
          <w:szCs w:val="20"/>
        </w:rPr>
        <w:t>Puri BK, Hutton SB, Saeed N, Oatridge A, Hajnal JV, Duncan LJ et al. A serial longitudinal quantitative MRI study of cerebral changes in first-episode schizophrenia using image segmentation and subvoxel registration. Psychiat Res-Neuroim 2001; 106(2): 141-150.</w:t>
      </w:r>
    </w:p>
    <w:p w14:paraId="61B31C89" w14:textId="77777777" w:rsidR="006726B8" w:rsidRPr="008C76C2" w:rsidRDefault="006726B8" w:rsidP="006726B8">
      <w:pPr>
        <w:spacing w:before="120" w:after="120" w:line="276" w:lineRule="auto"/>
        <w:rPr>
          <w:sz w:val="20"/>
          <w:szCs w:val="20"/>
        </w:rPr>
      </w:pPr>
    </w:p>
    <w:p w14:paraId="2F5A96C0" w14:textId="3E522247" w:rsidR="006726B8" w:rsidRPr="008C76C2" w:rsidRDefault="006726B8" w:rsidP="006726B8">
      <w:pPr>
        <w:spacing w:before="120" w:after="120" w:line="276" w:lineRule="auto"/>
        <w:rPr>
          <w:sz w:val="20"/>
          <w:szCs w:val="20"/>
        </w:rPr>
      </w:pPr>
      <w:r w:rsidRPr="008C76C2">
        <w:rPr>
          <w:sz w:val="20"/>
          <w:szCs w:val="20"/>
        </w:rPr>
        <w:t>Rao ML, Gross G, Strebel B, Braunig P, Huber G, Klosterkotter J. Serum amino acids, central monoamines, and hormones in drug-naive, drug-free, and neuroleptic-treated schizophrenic patients and healthy subjects. Psychiatry Res 1990; 34(3): 243-257.</w:t>
      </w:r>
    </w:p>
    <w:p w14:paraId="41561B91" w14:textId="77777777" w:rsidR="006726B8" w:rsidRPr="008C76C2" w:rsidRDefault="006726B8" w:rsidP="006726B8">
      <w:pPr>
        <w:spacing w:before="120" w:after="120" w:line="276" w:lineRule="auto"/>
        <w:rPr>
          <w:sz w:val="20"/>
          <w:szCs w:val="20"/>
        </w:rPr>
      </w:pPr>
    </w:p>
    <w:p w14:paraId="1F6C5F05" w14:textId="3893ACE5" w:rsidR="006726B8" w:rsidRPr="008C76C2" w:rsidRDefault="006726B8" w:rsidP="006726B8">
      <w:pPr>
        <w:spacing w:before="120" w:after="120" w:line="276" w:lineRule="auto"/>
        <w:rPr>
          <w:sz w:val="20"/>
          <w:szCs w:val="20"/>
        </w:rPr>
      </w:pPr>
      <w:r w:rsidRPr="008C76C2">
        <w:rPr>
          <w:sz w:val="20"/>
          <w:szCs w:val="20"/>
        </w:rPr>
        <w:t>Rapaport MH, Lohr JB. Serum-Soluble Interleukin-2 Receptors in Neuroleptic-Naive Schizophrenic Subjects and in Medicated Schizophrenic Subjects with and without Tardive-Dyskinesia. Acta Psychiat Scand 1994; 90(5): 311-315.</w:t>
      </w:r>
    </w:p>
    <w:p w14:paraId="1B861863" w14:textId="77777777" w:rsidR="006726B8" w:rsidRPr="008C76C2" w:rsidRDefault="006726B8" w:rsidP="006726B8">
      <w:pPr>
        <w:spacing w:before="120" w:after="120" w:line="276" w:lineRule="auto"/>
        <w:rPr>
          <w:sz w:val="20"/>
          <w:szCs w:val="20"/>
        </w:rPr>
      </w:pPr>
    </w:p>
    <w:p w14:paraId="02625214" w14:textId="125C0F74" w:rsidR="006726B8" w:rsidRPr="008C76C2" w:rsidRDefault="006726B8" w:rsidP="006726B8">
      <w:pPr>
        <w:spacing w:before="120" w:after="120" w:line="276" w:lineRule="auto"/>
        <w:rPr>
          <w:sz w:val="20"/>
          <w:szCs w:val="20"/>
        </w:rPr>
      </w:pPr>
      <w:r w:rsidRPr="008C76C2">
        <w:rPr>
          <w:sz w:val="20"/>
          <w:szCs w:val="20"/>
        </w:rPr>
        <w:t>Razi K, Greene KP, Sakuma M, Ge SM, Kushner M, DeLisi LE. Reduction of the parahippocampal gyrus and the hippocampus in patients with chronic schizophrenia. Brit J Psychiat 1999; 174: 512-519.</w:t>
      </w:r>
    </w:p>
    <w:p w14:paraId="10F38104" w14:textId="77777777" w:rsidR="006726B8" w:rsidRPr="008C76C2" w:rsidRDefault="006726B8" w:rsidP="006726B8">
      <w:pPr>
        <w:spacing w:before="120" w:after="120" w:line="276" w:lineRule="auto"/>
        <w:rPr>
          <w:sz w:val="20"/>
          <w:szCs w:val="20"/>
        </w:rPr>
      </w:pPr>
    </w:p>
    <w:p w14:paraId="68A92F53" w14:textId="19A74295" w:rsidR="006726B8" w:rsidRPr="008C76C2" w:rsidRDefault="006726B8" w:rsidP="006726B8">
      <w:pPr>
        <w:spacing w:before="120" w:after="120" w:line="276" w:lineRule="auto"/>
        <w:rPr>
          <w:sz w:val="20"/>
          <w:szCs w:val="20"/>
        </w:rPr>
      </w:pPr>
      <w:r w:rsidRPr="008C76C2">
        <w:rPr>
          <w:sz w:val="20"/>
          <w:szCs w:val="20"/>
        </w:rPr>
        <w:t>Rizos EN, Papathanasiou M, Michalopoulou PG, Mazioti A, Douzenis A, Kastania A et al. Association of serum BDNF levels with hippocampal volumes in first psychotic episode drug-naive schizophrenic patients. Schizophr Res 2011; 129(2-3): 201-204.</w:t>
      </w:r>
    </w:p>
    <w:p w14:paraId="4DC4B87E" w14:textId="77777777" w:rsidR="00C7288A" w:rsidRPr="008C76C2" w:rsidRDefault="00C7288A" w:rsidP="006726B8">
      <w:pPr>
        <w:spacing w:before="120" w:after="120" w:line="276" w:lineRule="auto"/>
        <w:rPr>
          <w:sz w:val="20"/>
          <w:szCs w:val="20"/>
        </w:rPr>
      </w:pPr>
    </w:p>
    <w:p w14:paraId="5C6D6F2A" w14:textId="36FAC783" w:rsidR="006726B8" w:rsidRPr="008C76C2" w:rsidRDefault="006726B8" w:rsidP="006726B8">
      <w:pPr>
        <w:spacing w:before="120" w:after="120" w:line="276" w:lineRule="auto"/>
        <w:rPr>
          <w:sz w:val="20"/>
          <w:szCs w:val="20"/>
        </w:rPr>
      </w:pPr>
      <w:r w:rsidRPr="008C76C2">
        <w:rPr>
          <w:sz w:val="20"/>
          <w:szCs w:val="20"/>
        </w:rPr>
        <w:t>Rosa PGP, Schaufelberger MS, Uchida RR, Duran FLS, Lappin JM, Menezes PR et al. Lateral ventricle differences between first-episode schizophrenia and first-episode psychotic bipolar disorder: A population-based morphometric MRI study. World Journal of Biological Psychiatry 2010; 11(7): 873-887.</w:t>
      </w:r>
    </w:p>
    <w:p w14:paraId="6D4E8847" w14:textId="77777777" w:rsidR="006726B8" w:rsidRPr="008C76C2" w:rsidRDefault="006726B8" w:rsidP="006726B8">
      <w:pPr>
        <w:spacing w:before="120" w:after="120" w:line="276" w:lineRule="auto"/>
        <w:rPr>
          <w:sz w:val="20"/>
          <w:szCs w:val="20"/>
        </w:rPr>
      </w:pPr>
    </w:p>
    <w:p w14:paraId="78CF0CD1" w14:textId="214E036B" w:rsidR="006726B8" w:rsidRPr="008C76C2" w:rsidRDefault="006726B8" w:rsidP="006726B8">
      <w:pPr>
        <w:spacing w:before="120" w:after="120" w:line="276" w:lineRule="auto"/>
        <w:rPr>
          <w:sz w:val="20"/>
          <w:szCs w:val="20"/>
        </w:rPr>
      </w:pPr>
      <w:r w:rsidRPr="008C76C2">
        <w:rPr>
          <w:sz w:val="20"/>
          <w:szCs w:val="20"/>
        </w:rPr>
        <w:t>Ryan MCM, Collins P, Thakore JH. Impaired fasting glucose tolerance in first-episode, drug-naive patients with schizophrenia. Am J Psychiat 2003; 160(2): 284-289.</w:t>
      </w:r>
    </w:p>
    <w:p w14:paraId="3A2BA609" w14:textId="77777777" w:rsidR="006726B8" w:rsidRPr="008C76C2" w:rsidRDefault="006726B8" w:rsidP="006726B8">
      <w:pPr>
        <w:spacing w:before="120" w:after="120" w:line="276" w:lineRule="auto"/>
        <w:rPr>
          <w:sz w:val="20"/>
          <w:szCs w:val="20"/>
        </w:rPr>
      </w:pPr>
    </w:p>
    <w:p w14:paraId="378D87B4" w14:textId="6FC0A0FB" w:rsidR="006726B8" w:rsidRPr="008C76C2" w:rsidRDefault="006726B8" w:rsidP="006726B8">
      <w:pPr>
        <w:spacing w:before="120" w:after="120" w:line="276" w:lineRule="auto"/>
        <w:rPr>
          <w:sz w:val="20"/>
          <w:szCs w:val="20"/>
        </w:rPr>
      </w:pPr>
      <w:r w:rsidRPr="008C76C2">
        <w:rPr>
          <w:sz w:val="20"/>
          <w:szCs w:val="20"/>
        </w:rPr>
        <w:t>Saddichha S, Manjunatha N, Ameen S, Akhtar S. Diabetes and schizophrenia - effect of disease or drug? Results from a randomized, double-blind, controlled prospective study in first-episode schizophrenia. Acta Psychiat Scand 2008; 117(5): 342-347.</w:t>
      </w:r>
    </w:p>
    <w:p w14:paraId="4B9BD576" w14:textId="77777777" w:rsidR="006726B8" w:rsidRPr="008C76C2" w:rsidRDefault="006726B8" w:rsidP="006726B8">
      <w:pPr>
        <w:spacing w:before="120" w:after="120" w:line="276" w:lineRule="auto"/>
        <w:rPr>
          <w:sz w:val="20"/>
          <w:szCs w:val="20"/>
        </w:rPr>
      </w:pPr>
    </w:p>
    <w:p w14:paraId="3458FE3D" w14:textId="50559B73" w:rsidR="006726B8" w:rsidRPr="008C76C2" w:rsidRDefault="006726B8" w:rsidP="006726B8">
      <w:pPr>
        <w:spacing w:before="120" w:after="120" w:line="276" w:lineRule="auto"/>
        <w:rPr>
          <w:sz w:val="20"/>
          <w:szCs w:val="20"/>
        </w:rPr>
      </w:pPr>
      <w:r w:rsidRPr="008C76C2">
        <w:rPr>
          <w:sz w:val="20"/>
          <w:szCs w:val="20"/>
        </w:rPr>
        <w:t>Saddichha S, Manjunatha N, Ameen S, Akhtar S. Metabolic syndrome in first episode schizophrenia - A randomized double-blind controlled, short-term prospective study (vol 101, pg 266, 2008). Schizophrenia Research 2008; 104(1-3): 307-308.</w:t>
      </w:r>
    </w:p>
    <w:p w14:paraId="551E32FD" w14:textId="77777777" w:rsidR="006726B8" w:rsidRPr="008C76C2" w:rsidRDefault="006726B8" w:rsidP="006726B8">
      <w:pPr>
        <w:spacing w:before="120" w:after="120" w:line="276" w:lineRule="auto"/>
        <w:rPr>
          <w:sz w:val="20"/>
          <w:szCs w:val="20"/>
        </w:rPr>
      </w:pPr>
    </w:p>
    <w:p w14:paraId="02970308" w14:textId="1C3BD4AF" w:rsidR="006726B8" w:rsidRPr="008C76C2" w:rsidRDefault="006726B8" w:rsidP="006726B8">
      <w:pPr>
        <w:spacing w:before="120" w:after="120" w:line="276" w:lineRule="auto"/>
        <w:rPr>
          <w:sz w:val="20"/>
          <w:szCs w:val="20"/>
        </w:rPr>
      </w:pPr>
      <w:r w:rsidRPr="008C76C2">
        <w:rPr>
          <w:sz w:val="20"/>
          <w:szCs w:val="20"/>
        </w:rPr>
        <w:t>Salgado-Pineda P, Baeza I, Perez-Gomez M, Vendrell P, Junque C, Bargallo N et al. Sustained attention impairment correlates to gray matter decreases in first episode neuroleptic-naive schizophrenic patients. Neuroimage 2003; 19(2 Pt 1): 365-375.</w:t>
      </w:r>
    </w:p>
    <w:p w14:paraId="765C0BB1" w14:textId="77777777" w:rsidR="006726B8" w:rsidRPr="008C76C2" w:rsidRDefault="006726B8" w:rsidP="006726B8">
      <w:pPr>
        <w:spacing w:before="120" w:after="120" w:line="276" w:lineRule="auto"/>
        <w:rPr>
          <w:sz w:val="20"/>
          <w:szCs w:val="20"/>
        </w:rPr>
      </w:pPr>
    </w:p>
    <w:p w14:paraId="44397193" w14:textId="246CABFC" w:rsidR="006726B8" w:rsidRPr="008C76C2" w:rsidRDefault="006726B8" w:rsidP="006726B8">
      <w:pPr>
        <w:spacing w:before="120" w:after="120" w:line="276" w:lineRule="auto"/>
        <w:rPr>
          <w:sz w:val="20"/>
          <w:szCs w:val="20"/>
        </w:rPr>
      </w:pPr>
      <w:r w:rsidRPr="008C76C2">
        <w:rPr>
          <w:sz w:val="20"/>
          <w:szCs w:val="20"/>
        </w:rPr>
        <w:t>Salisbury DF, Polizzotto NR, Nestor PG, Haigh SM, Koehler J, McCarley RW. Pitch and Duration Mismatch Negativity and Premorbid Intellect in the First Hospitalized Schizophrenia Spectrum. Schizophrenia Bull 2017; 43(2): 407-416.</w:t>
      </w:r>
    </w:p>
    <w:p w14:paraId="6AC6F0F0" w14:textId="77777777" w:rsidR="006726B8" w:rsidRPr="008C76C2" w:rsidRDefault="006726B8" w:rsidP="006726B8">
      <w:pPr>
        <w:spacing w:before="120" w:after="120" w:line="276" w:lineRule="auto"/>
        <w:rPr>
          <w:sz w:val="20"/>
          <w:szCs w:val="20"/>
        </w:rPr>
      </w:pPr>
    </w:p>
    <w:p w14:paraId="6D160D8A" w14:textId="6196F7AE" w:rsidR="006726B8" w:rsidRPr="008C76C2" w:rsidRDefault="006726B8" w:rsidP="006726B8">
      <w:pPr>
        <w:spacing w:before="120" w:after="120" w:line="276" w:lineRule="auto"/>
        <w:rPr>
          <w:sz w:val="20"/>
          <w:szCs w:val="20"/>
        </w:rPr>
      </w:pPr>
      <w:r w:rsidRPr="008C76C2">
        <w:rPr>
          <w:sz w:val="20"/>
          <w:szCs w:val="20"/>
        </w:rPr>
        <w:t>Salisbury DF, Shenton ME, Sherwood AR, Fischer IA, Yurgelun-Todd DA, Tohen M et al. First-episode schizophrenic psychosis differs from first-episode affective psychosis and controls in P300 amplitude over left temporal lobe. Arch Gen Psychiatry 1998; 55(2): 173-180.</w:t>
      </w:r>
    </w:p>
    <w:p w14:paraId="021245C5" w14:textId="77777777" w:rsidR="006726B8" w:rsidRPr="008C76C2" w:rsidRDefault="006726B8" w:rsidP="006726B8">
      <w:pPr>
        <w:spacing w:before="120" w:after="120" w:line="276" w:lineRule="auto"/>
        <w:rPr>
          <w:sz w:val="20"/>
          <w:szCs w:val="20"/>
        </w:rPr>
      </w:pPr>
    </w:p>
    <w:p w14:paraId="120B59EE" w14:textId="7339A097" w:rsidR="006726B8" w:rsidRPr="008C76C2" w:rsidRDefault="006726B8" w:rsidP="006726B8">
      <w:pPr>
        <w:spacing w:before="120" w:after="120" w:line="276" w:lineRule="auto"/>
        <w:rPr>
          <w:sz w:val="20"/>
          <w:szCs w:val="20"/>
        </w:rPr>
      </w:pPr>
      <w:r w:rsidRPr="008C76C2">
        <w:rPr>
          <w:sz w:val="20"/>
          <w:szCs w:val="20"/>
        </w:rPr>
        <w:t>Salokangas RKR, Cannon T, Van Erp T, Ilonen T, Taiminen T, Karlsson H et al. Structural magnetic resonance imaging in patients with first-episode schizophrenia, psychotic and severe non-psychotic depression and healthy controls - Results of the Schizophrenia and Affective Psychoses (SAP) project. Brit J Psychiat 2002; 181: S58-S65.</w:t>
      </w:r>
    </w:p>
    <w:p w14:paraId="5885BE41" w14:textId="77777777" w:rsidR="006726B8" w:rsidRPr="008C76C2" w:rsidRDefault="006726B8" w:rsidP="006726B8">
      <w:pPr>
        <w:spacing w:before="120" w:after="120" w:line="276" w:lineRule="auto"/>
        <w:rPr>
          <w:sz w:val="20"/>
          <w:szCs w:val="20"/>
        </w:rPr>
      </w:pPr>
    </w:p>
    <w:p w14:paraId="1DE09656" w14:textId="6C3BB0FF" w:rsidR="006726B8" w:rsidRPr="008C76C2" w:rsidRDefault="006726B8" w:rsidP="006726B8">
      <w:pPr>
        <w:spacing w:before="120" w:after="120" w:line="276" w:lineRule="auto"/>
        <w:rPr>
          <w:sz w:val="20"/>
          <w:szCs w:val="20"/>
        </w:rPr>
      </w:pPr>
      <w:r w:rsidRPr="008C76C2">
        <w:rPr>
          <w:sz w:val="20"/>
          <w:szCs w:val="20"/>
        </w:rPr>
        <w:t>Sarandol A, Sarandol E, Acikgoz HE, Eker SS, Akkaya C, Dirican M. First-episode psychosis is associated with oxidative stress: Effects of short-term antipsychotic treatment. Psychiatry and Clinical Neurosciences 2015; 69(11): 699-707.</w:t>
      </w:r>
    </w:p>
    <w:p w14:paraId="4BF42919" w14:textId="77777777" w:rsidR="006726B8" w:rsidRPr="008C76C2" w:rsidRDefault="006726B8" w:rsidP="006726B8">
      <w:pPr>
        <w:spacing w:before="120" w:after="120" w:line="276" w:lineRule="auto"/>
        <w:rPr>
          <w:sz w:val="20"/>
          <w:szCs w:val="20"/>
        </w:rPr>
      </w:pPr>
    </w:p>
    <w:p w14:paraId="70D98556" w14:textId="2A39BFBD" w:rsidR="006726B8" w:rsidRPr="008C76C2" w:rsidRDefault="006726B8" w:rsidP="006726B8">
      <w:pPr>
        <w:spacing w:before="120" w:after="120" w:line="276" w:lineRule="auto"/>
        <w:rPr>
          <w:sz w:val="20"/>
          <w:szCs w:val="20"/>
        </w:rPr>
      </w:pPr>
      <w:r w:rsidRPr="008C76C2">
        <w:rPr>
          <w:sz w:val="20"/>
          <w:szCs w:val="20"/>
        </w:rPr>
        <w:t>Scherk H, Backens M, Zill P, Schneider-Axmann T, Wobrock T, Usher J et al. SNAP-25 genotype influences NAA/Cho in left hippocampus. J Neural Transm (Vienna) 2008; 115(11): 1513-1518.</w:t>
      </w:r>
    </w:p>
    <w:p w14:paraId="63DD2B9A" w14:textId="77777777" w:rsidR="006726B8" w:rsidRPr="008C76C2" w:rsidRDefault="006726B8" w:rsidP="006726B8">
      <w:pPr>
        <w:spacing w:before="120" w:after="120" w:line="276" w:lineRule="auto"/>
        <w:rPr>
          <w:sz w:val="20"/>
          <w:szCs w:val="20"/>
        </w:rPr>
      </w:pPr>
    </w:p>
    <w:p w14:paraId="36DE9A6C" w14:textId="6A1CE244" w:rsidR="006726B8" w:rsidRPr="008C76C2" w:rsidRDefault="006726B8" w:rsidP="006726B8">
      <w:pPr>
        <w:spacing w:before="120" w:after="120" w:line="276" w:lineRule="auto"/>
        <w:rPr>
          <w:sz w:val="20"/>
          <w:szCs w:val="20"/>
        </w:rPr>
      </w:pPr>
      <w:r w:rsidRPr="008C76C2">
        <w:rPr>
          <w:sz w:val="20"/>
          <w:szCs w:val="20"/>
        </w:rPr>
        <w:t>Sengupta S, Parrilla-Escobar MA, Klink R, Fathalli F, Ng YK, Stip E et al. Are metabolic indices different between drug-naive first-episode psychosis patients and healthy controls? Schizophrenia Research 2008; 102(1-3): 329-336.</w:t>
      </w:r>
    </w:p>
    <w:p w14:paraId="14D6F528" w14:textId="77777777" w:rsidR="006726B8" w:rsidRPr="008C76C2" w:rsidRDefault="006726B8" w:rsidP="006726B8">
      <w:pPr>
        <w:spacing w:before="120" w:after="120" w:line="276" w:lineRule="auto"/>
        <w:rPr>
          <w:sz w:val="20"/>
          <w:szCs w:val="20"/>
        </w:rPr>
      </w:pPr>
    </w:p>
    <w:p w14:paraId="1587C3CB" w14:textId="714B2432" w:rsidR="006726B8" w:rsidRPr="008C76C2" w:rsidRDefault="006726B8" w:rsidP="006726B8">
      <w:pPr>
        <w:spacing w:before="120" w:after="120" w:line="276" w:lineRule="auto"/>
        <w:rPr>
          <w:sz w:val="20"/>
          <w:szCs w:val="20"/>
        </w:rPr>
      </w:pPr>
      <w:r w:rsidRPr="008C76C2">
        <w:rPr>
          <w:sz w:val="20"/>
          <w:szCs w:val="20"/>
        </w:rPr>
        <w:t>Shrivastava A, Tamhane M. Serum prolactin level and severity of psychopathology in patients of schizophrenia. Indian J Psychiatry 2000; 42(1): 48-51.</w:t>
      </w:r>
    </w:p>
    <w:p w14:paraId="146F086F" w14:textId="77777777" w:rsidR="006726B8" w:rsidRPr="008C76C2" w:rsidRDefault="006726B8" w:rsidP="006726B8">
      <w:pPr>
        <w:spacing w:before="120" w:after="120" w:line="276" w:lineRule="auto"/>
        <w:rPr>
          <w:sz w:val="20"/>
          <w:szCs w:val="20"/>
        </w:rPr>
      </w:pPr>
    </w:p>
    <w:p w14:paraId="02A33AF5" w14:textId="02FF5216" w:rsidR="006726B8" w:rsidRPr="008C76C2" w:rsidRDefault="006726B8" w:rsidP="006726B8">
      <w:pPr>
        <w:spacing w:before="120" w:after="120" w:line="276" w:lineRule="auto"/>
        <w:rPr>
          <w:sz w:val="20"/>
          <w:szCs w:val="20"/>
        </w:rPr>
      </w:pPr>
      <w:r w:rsidRPr="008C76C2">
        <w:rPr>
          <w:sz w:val="20"/>
          <w:szCs w:val="20"/>
        </w:rPr>
        <w:t>Sirota P, Meiman M, Herschko R, Bessler H. Effect of neuroleptic administration on serum levels of soluble IL-2 receptor-alpha and IL-1 receptor antagonist in schizophrenic patients. Psychiatry Research 2005; 134(2): 151-159.</w:t>
      </w:r>
    </w:p>
    <w:p w14:paraId="4B19780F" w14:textId="77777777" w:rsidR="006726B8" w:rsidRPr="008C76C2" w:rsidRDefault="006726B8" w:rsidP="006726B8">
      <w:pPr>
        <w:spacing w:before="120" w:after="120" w:line="276" w:lineRule="auto"/>
        <w:rPr>
          <w:sz w:val="20"/>
          <w:szCs w:val="20"/>
        </w:rPr>
      </w:pPr>
    </w:p>
    <w:p w14:paraId="2B1FB3FD" w14:textId="5C1EE8B0" w:rsidR="006726B8" w:rsidRPr="008C76C2" w:rsidRDefault="006726B8" w:rsidP="006726B8">
      <w:pPr>
        <w:spacing w:before="120" w:after="120" w:line="276" w:lineRule="auto"/>
        <w:rPr>
          <w:sz w:val="20"/>
          <w:szCs w:val="20"/>
        </w:rPr>
      </w:pPr>
      <w:r w:rsidRPr="008C76C2">
        <w:rPr>
          <w:sz w:val="20"/>
          <w:szCs w:val="20"/>
        </w:rPr>
        <w:t>Smith GN, Lang DJ, Kopala LC, Lapointe JS, Falkai P, Honer WG. Developmental abnormalities of the hippocampus in first-episode schizophrenia. Biol Psychiat 2003; 53(7): 555-561.</w:t>
      </w:r>
    </w:p>
    <w:p w14:paraId="6145ABCB" w14:textId="77777777" w:rsidR="00D1495D" w:rsidRPr="008C76C2" w:rsidRDefault="00D1495D" w:rsidP="006726B8">
      <w:pPr>
        <w:spacing w:before="120" w:after="120" w:line="276" w:lineRule="auto"/>
        <w:rPr>
          <w:sz w:val="20"/>
          <w:szCs w:val="20"/>
        </w:rPr>
      </w:pPr>
    </w:p>
    <w:p w14:paraId="5529BE56" w14:textId="1A3AEA92" w:rsidR="006726B8" w:rsidRPr="008C76C2" w:rsidRDefault="006726B8" w:rsidP="006726B8">
      <w:pPr>
        <w:spacing w:before="120" w:after="120" w:line="276" w:lineRule="auto"/>
        <w:rPr>
          <w:sz w:val="20"/>
          <w:szCs w:val="20"/>
        </w:rPr>
      </w:pPr>
      <w:r w:rsidRPr="008C76C2">
        <w:rPr>
          <w:sz w:val="20"/>
          <w:szCs w:val="20"/>
        </w:rPr>
        <w:t>Solis-Vivanco R, Mondragon-Maya A, Leon-Ortiz P, Rodriguez-Agudelo Y, Cadenhead KS, de la Fuente-Sandoval C. Mismatch Negativity reduction in the left cortical regions in first-episode psychosis and in individuals at ultra high-risk for psychosis. Schizophrenia Research 2014; 158(1-3): 58-63.</w:t>
      </w:r>
    </w:p>
    <w:p w14:paraId="3D77C5C7" w14:textId="77777777" w:rsidR="006726B8" w:rsidRPr="008C76C2" w:rsidRDefault="006726B8" w:rsidP="006726B8">
      <w:pPr>
        <w:spacing w:before="120" w:after="120" w:line="276" w:lineRule="auto"/>
        <w:rPr>
          <w:sz w:val="20"/>
          <w:szCs w:val="20"/>
        </w:rPr>
      </w:pPr>
    </w:p>
    <w:p w14:paraId="36EB49A5" w14:textId="0E04948E" w:rsidR="006726B8" w:rsidRPr="008C76C2" w:rsidRDefault="006726B8" w:rsidP="006726B8">
      <w:pPr>
        <w:spacing w:before="120" w:after="120" w:line="276" w:lineRule="auto"/>
        <w:rPr>
          <w:sz w:val="20"/>
          <w:szCs w:val="20"/>
        </w:rPr>
      </w:pPr>
      <w:r w:rsidRPr="008C76C2">
        <w:rPr>
          <w:sz w:val="20"/>
          <w:szCs w:val="20"/>
        </w:rPr>
        <w:t>Song X, Fan X, Zhang J, Zheng H, Li X, Pang L et al. Prolactin serum levels correlate with inflammatory status in drug-naive first-episode schizophrenia. World J Biol Psychiatry 2014; 15(7): 546-552.</w:t>
      </w:r>
    </w:p>
    <w:p w14:paraId="7B751D6C" w14:textId="77777777" w:rsidR="006726B8" w:rsidRPr="008C76C2" w:rsidRDefault="006726B8" w:rsidP="006726B8">
      <w:pPr>
        <w:spacing w:before="120" w:after="120" w:line="276" w:lineRule="auto"/>
        <w:rPr>
          <w:sz w:val="20"/>
          <w:szCs w:val="20"/>
        </w:rPr>
      </w:pPr>
    </w:p>
    <w:p w14:paraId="56F6BA4F" w14:textId="69104C7B" w:rsidR="006726B8" w:rsidRPr="008C76C2" w:rsidRDefault="006726B8" w:rsidP="006726B8">
      <w:pPr>
        <w:spacing w:before="120" w:after="120" w:line="276" w:lineRule="auto"/>
        <w:rPr>
          <w:sz w:val="20"/>
          <w:szCs w:val="20"/>
        </w:rPr>
      </w:pPr>
      <w:r w:rsidRPr="008C76C2">
        <w:rPr>
          <w:sz w:val="20"/>
          <w:szCs w:val="20"/>
        </w:rPr>
        <w:t>Song XQ, Fan XD, Song XW, Zhang JJ, Zhang W, Li X et al. Elevated levels of adiponectin and other cytokines in drug naive, first episode schizophrenia patients with normal weight. Schizophrenia Research 2013; 150(1): 269-273.</w:t>
      </w:r>
    </w:p>
    <w:p w14:paraId="52564F20" w14:textId="77777777" w:rsidR="006726B8" w:rsidRPr="008C76C2" w:rsidRDefault="006726B8" w:rsidP="006726B8">
      <w:pPr>
        <w:spacing w:before="120" w:after="120" w:line="276" w:lineRule="auto"/>
        <w:rPr>
          <w:sz w:val="20"/>
          <w:szCs w:val="20"/>
        </w:rPr>
      </w:pPr>
    </w:p>
    <w:p w14:paraId="54266414" w14:textId="34379173" w:rsidR="006726B8" w:rsidRPr="008C76C2" w:rsidRDefault="006726B8" w:rsidP="006726B8">
      <w:pPr>
        <w:spacing w:before="120" w:after="120" w:line="276" w:lineRule="auto"/>
        <w:rPr>
          <w:sz w:val="20"/>
          <w:szCs w:val="20"/>
        </w:rPr>
      </w:pPr>
      <w:r w:rsidRPr="008C76C2">
        <w:rPr>
          <w:sz w:val="20"/>
          <w:szCs w:val="20"/>
        </w:rPr>
        <w:t>Song XQ, Lv LX, Li WQ, Hao YH, Zhao JP. The Interaction of Nuclear Factor-Kappa B and Cytokines Is Associated with Schizophrenia. Biol Psychiat 2009; 65(6): 481-488.</w:t>
      </w:r>
    </w:p>
    <w:p w14:paraId="5FDA2ADB" w14:textId="77777777" w:rsidR="006726B8" w:rsidRPr="008C76C2" w:rsidRDefault="006726B8" w:rsidP="006726B8">
      <w:pPr>
        <w:spacing w:before="120" w:after="120" w:line="276" w:lineRule="auto"/>
        <w:rPr>
          <w:sz w:val="20"/>
          <w:szCs w:val="20"/>
        </w:rPr>
      </w:pPr>
    </w:p>
    <w:p w14:paraId="4FAAFA5C" w14:textId="453B72B8" w:rsidR="006726B8" w:rsidRPr="008C76C2" w:rsidRDefault="006726B8" w:rsidP="006726B8">
      <w:pPr>
        <w:spacing w:before="120" w:after="120" w:line="276" w:lineRule="auto"/>
        <w:rPr>
          <w:sz w:val="20"/>
          <w:szCs w:val="20"/>
        </w:rPr>
      </w:pPr>
      <w:r w:rsidRPr="008C76C2">
        <w:rPr>
          <w:sz w:val="20"/>
          <w:szCs w:val="20"/>
        </w:rPr>
        <w:t>Spelman LM, Walsh PI, Sharifi N, Collins P, Thakore JH. Impaired glucose tolerance in first-episode drug-naive patients with schizophrenia. Diabetic Medicine 2007; 24(5): 481-485.</w:t>
      </w:r>
    </w:p>
    <w:p w14:paraId="6D537D5A" w14:textId="77777777" w:rsidR="006726B8" w:rsidRPr="008C76C2" w:rsidRDefault="006726B8" w:rsidP="006726B8">
      <w:pPr>
        <w:spacing w:before="120" w:after="120" w:line="276" w:lineRule="auto"/>
        <w:rPr>
          <w:sz w:val="20"/>
          <w:szCs w:val="20"/>
        </w:rPr>
      </w:pPr>
    </w:p>
    <w:p w14:paraId="36FCCF0C" w14:textId="0B7A9E78" w:rsidR="006726B8" w:rsidRPr="008C76C2" w:rsidRDefault="006726B8" w:rsidP="006726B8">
      <w:pPr>
        <w:spacing w:before="120" w:after="120" w:line="276" w:lineRule="auto"/>
        <w:rPr>
          <w:sz w:val="20"/>
          <w:szCs w:val="20"/>
        </w:rPr>
      </w:pPr>
      <w:r w:rsidRPr="008C76C2">
        <w:rPr>
          <w:sz w:val="20"/>
          <w:szCs w:val="20"/>
        </w:rPr>
        <w:t>Sperner-Unterweger B, Whitworth A, Kemmler G, Hilbe W, Thaler J, Weiss G et al. T-cell subsets in schizophrenia: a comparison between drug-naive first episode patients and chronic schizophrenic patients. Schizophrenia Research 1999; 38(1): 61-70.</w:t>
      </w:r>
    </w:p>
    <w:p w14:paraId="7A5417F2" w14:textId="77777777" w:rsidR="00D1495D" w:rsidRPr="008C76C2" w:rsidRDefault="00D1495D" w:rsidP="006726B8">
      <w:pPr>
        <w:spacing w:before="120" w:after="120" w:line="276" w:lineRule="auto"/>
        <w:rPr>
          <w:sz w:val="20"/>
          <w:szCs w:val="20"/>
        </w:rPr>
      </w:pPr>
    </w:p>
    <w:p w14:paraId="26039256" w14:textId="117616C4" w:rsidR="006726B8" w:rsidRPr="008C76C2" w:rsidRDefault="006726B8" w:rsidP="006726B8">
      <w:pPr>
        <w:spacing w:before="120" w:after="120" w:line="276" w:lineRule="auto"/>
        <w:rPr>
          <w:sz w:val="20"/>
          <w:szCs w:val="20"/>
        </w:rPr>
      </w:pPr>
      <w:r w:rsidRPr="008C76C2">
        <w:rPr>
          <w:sz w:val="20"/>
          <w:szCs w:val="20"/>
        </w:rPr>
        <w:t>Srihari VH, Phutane VH, Ozkan B, Chwastiak L, Ratliff JC, Woods SW et al. Cardiovascular mortality in schizophrenia: Defining a critical period for prevention. Schizophrenia Research 2013; 146(1-3): 64-68.</w:t>
      </w:r>
    </w:p>
    <w:p w14:paraId="7211AB35" w14:textId="77777777" w:rsidR="006726B8" w:rsidRPr="008C76C2" w:rsidRDefault="006726B8" w:rsidP="006726B8">
      <w:pPr>
        <w:spacing w:before="120" w:after="120" w:line="276" w:lineRule="auto"/>
        <w:rPr>
          <w:sz w:val="20"/>
          <w:szCs w:val="20"/>
        </w:rPr>
      </w:pPr>
    </w:p>
    <w:p w14:paraId="2AE1F269" w14:textId="714A8891" w:rsidR="006726B8" w:rsidRPr="008C76C2" w:rsidRDefault="006726B8" w:rsidP="006726B8">
      <w:pPr>
        <w:spacing w:before="120" w:after="120" w:line="276" w:lineRule="auto"/>
        <w:rPr>
          <w:sz w:val="20"/>
          <w:szCs w:val="20"/>
        </w:rPr>
      </w:pPr>
      <w:r w:rsidRPr="008C76C2">
        <w:rPr>
          <w:sz w:val="20"/>
          <w:szCs w:val="20"/>
        </w:rPr>
        <w:t>Stanley JA, Vemulapalli M, Nutche J, Montrose DM, Sweeney JA, Pettegrew JW et al. Reduced N-acetyl-aspartate levels in schizophrenia patients with a younger onset age: a single-voxel 1H spectroscopy study. Schizophr Res 2007; 93(1-3): 23-32.</w:t>
      </w:r>
    </w:p>
    <w:p w14:paraId="391D7E30" w14:textId="77777777" w:rsidR="006726B8" w:rsidRPr="008C76C2" w:rsidRDefault="006726B8" w:rsidP="006726B8">
      <w:pPr>
        <w:spacing w:before="120" w:after="120" w:line="276" w:lineRule="auto"/>
        <w:rPr>
          <w:sz w:val="20"/>
          <w:szCs w:val="20"/>
        </w:rPr>
      </w:pPr>
    </w:p>
    <w:p w14:paraId="3B7EBB53" w14:textId="3AEBC395" w:rsidR="006726B8" w:rsidRPr="008C76C2" w:rsidRDefault="006726B8" w:rsidP="006726B8">
      <w:pPr>
        <w:spacing w:before="120" w:after="120" w:line="276" w:lineRule="auto"/>
        <w:rPr>
          <w:sz w:val="20"/>
          <w:szCs w:val="20"/>
        </w:rPr>
      </w:pPr>
      <w:r w:rsidRPr="008C76C2">
        <w:rPr>
          <w:sz w:val="20"/>
          <w:szCs w:val="20"/>
        </w:rPr>
        <w:t>Sumich A, Chitnis XA, Fannon DG, O'Ceallaigh S, Doku VC, Falrowicz A et al. Temporal lobe abnormalities in first-episode psychosis. Am J Psychiat 2002; 159(7): 1232-1234.</w:t>
      </w:r>
    </w:p>
    <w:p w14:paraId="07E5285C" w14:textId="77777777" w:rsidR="006726B8" w:rsidRPr="008C76C2" w:rsidRDefault="006726B8" w:rsidP="006726B8">
      <w:pPr>
        <w:spacing w:before="120" w:after="120" w:line="276" w:lineRule="auto"/>
        <w:rPr>
          <w:sz w:val="20"/>
          <w:szCs w:val="20"/>
        </w:rPr>
      </w:pPr>
    </w:p>
    <w:p w14:paraId="7D4A16A7" w14:textId="3792482A" w:rsidR="006726B8" w:rsidRPr="008C76C2" w:rsidRDefault="006726B8" w:rsidP="006726B8">
      <w:pPr>
        <w:spacing w:before="120" w:after="120" w:line="276" w:lineRule="auto"/>
        <w:rPr>
          <w:sz w:val="20"/>
          <w:szCs w:val="20"/>
        </w:rPr>
      </w:pPr>
      <w:r w:rsidRPr="008C76C2">
        <w:rPr>
          <w:sz w:val="20"/>
          <w:szCs w:val="20"/>
        </w:rPr>
        <w:t>Sun HQ, Li SX, Chen FB, Zhang Y, Li P, Jin M et al. Diurnal neurobiological alterations after exposure to clozapine in first-episode schizophrenia patients. Psychoneuroendocrinology 2016; 64: 108-116.</w:t>
      </w:r>
    </w:p>
    <w:p w14:paraId="1E53FE94" w14:textId="77777777" w:rsidR="006726B8" w:rsidRPr="008C76C2" w:rsidRDefault="006726B8" w:rsidP="006726B8">
      <w:pPr>
        <w:spacing w:before="120" w:after="120" w:line="276" w:lineRule="auto"/>
        <w:rPr>
          <w:sz w:val="20"/>
          <w:szCs w:val="20"/>
        </w:rPr>
      </w:pPr>
    </w:p>
    <w:p w14:paraId="175A3BA0" w14:textId="69A911D2" w:rsidR="006726B8" w:rsidRPr="008C76C2" w:rsidRDefault="006726B8" w:rsidP="006726B8">
      <w:pPr>
        <w:spacing w:before="120" w:after="120" w:line="276" w:lineRule="auto"/>
        <w:rPr>
          <w:sz w:val="20"/>
          <w:szCs w:val="20"/>
        </w:rPr>
      </w:pPr>
      <w:r w:rsidRPr="008C76C2">
        <w:rPr>
          <w:sz w:val="20"/>
          <w:szCs w:val="20"/>
        </w:rPr>
        <w:t>Szeszko PR, Goldberg E, Gunduz-Bruce H, Ashtari M, Robinson D, Malhotra AK et al. Smaller anterior hippocampal formation volume in antipsychotic-naive patients with first-episode schizophrenia. Am J Psychiatry 2003; 160(12): 2190-2197.</w:t>
      </w:r>
    </w:p>
    <w:p w14:paraId="7BAE2404" w14:textId="77777777" w:rsidR="006726B8" w:rsidRPr="008C76C2" w:rsidRDefault="006726B8" w:rsidP="006726B8">
      <w:pPr>
        <w:spacing w:before="120" w:after="120" w:line="276" w:lineRule="auto"/>
        <w:rPr>
          <w:sz w:val="20"/>
          <w:szCs w:val="20"/>
        </w:rPr>
      </w:pPr>
    </w:p>
    <w:p w14:paraId="62A8A4D0" w14:textId="049F8907" w:rsidR="006726B8" w:rsidRPr="008C76C2" w:rsidRDefault="006726B8" w:rsidP="006726B8">
      <w:pPr>
        <w:spacing w:before="120" w:after="120" w:line="276" w:lineRule="auto"/>
        <w:rPr>
          <w:sz w:val="20"/>
          <w:szCs w:val="20"/>
        </w:rPr>
      </w:pPr>
      <w:r w:rsidRPr="008C76C2">
        <w:rPr>
          <w:sz w:val="20"/>
          <w:szCs w:val="20"/>
        </w:rPr>
        <w:t>Takahashi T, Wood SJ, Soulsby B, McGorry PD, Tanino R, Suzuki M et al. Follow-up MRI study of the insular cortex in first-episode psychosis and chronic schizophrenia. Schizophr Res 2009; 108(1-3): 49-56.</w:t>
      </w:r>
    </w:p>
    <w:p w14:paraId="7AC7A709" w14:textId="77777777" w:rsidR="006726B8" w:rsidRPr="008C76C2" w:rsidRDefault="006726B8" w:rsidP="006726B8">
      <w:pPr>
        <w:spacing w:before="120" w:after="120" w:line="276" w:lineRule="auto"/>
        <w:rPr>
          <w:sz w:val="20"/>
          <w:szCs w:val="20"/>
        </w:rPr>
      </w:pPr>
    </w:p>
    <w:p w14:paraId="585FFE8D" w14:textId="5B5F1472" w:rsidR="006726B8" w:rsidRPr="008C76C2" w:rsidRDefault="006726B8" w:rsidP="006726B8">
      <w:pPr>
        <w:spacing w:before="120" w:after="120" w:line="276" w:lineRule="auto"/>
        <w:rPr>
          <w:sz w:val="20"/>
          <w:szCs w:val="20"/>
        </w:rPr>
      </w:pPr>
      <w:r w:rsidRPr="008C76C2">
        <w:rPr>
          <w:sz w:val="20"/>
          <w:szCs w:val="20"/>
        </w:rPr>
        <w:t>Theberge J, Bartha R, Drost DJ, Menon RS, Malla A, Takhar J et al. Glutamate and glutamine measured with 4.0 T proton MRS in never-treated patients with schizophrenia and healthy volunteers. Am J Psychiatry 2002; 159(11): 1944-1946.</w:t>
      </w:r>
    </w:p>
    <w:p w14:paraId="75B551D8" w14:textId="77777777" w:rsidR="006726B8" w:rsidRPr="008C76C2" w:rsidRDefault="006726B8" w:rsidP="006726B8">
      <w:pPr>
        <w:spacing w:before="120" w:after="120" w:line="276" w:lineRule="auto"/>
        <w:rPr>
          <w:sz w:val="20"/>
          <w:szCs w:val="20"/>
        </w:rPr>
      </w:pPr>
    </w:p>
    <w:p w14:paraId="4811B784" w14:textId="186BF616" w:rsidR="006726B8" w:rsidRPr="008C76C2" w:rsidRDefault="006726B8" w:rsidP="006726B8">
      <w:pPr>
        <w:spacing w:before="120" w:after="120" w:line="276" w:lineRule="auto"/>
        <w:rPr>
          <w:sz w:val="20"/>
          <w:szCs w:val="20"/>
        </w:rPr>
      </w:pPr>
      <w:r w:rsidRPr="008C76C2">
        <w:rPr>
          <w:sz w:val="20"/>
          <w:szCs w:val="20"/>
        </w:rPr>
        <w:t>Theodoropoulou S, Spanakos G, Baxevanis CN, Economou M, Gritzapis AD, Papamichail MP et al. Cytokine serum levels, autologous mixed lymphocyte reaction and surface marker analysis in never medicated and chronically medicated schizophrenic patients. Schizophrenia Research 2001; 47(1): 13-25.</w:t>
      </w:r>
    </w:p>
    <w:p w14:paraId="6ABA1A18" w14:textId="77777777" w:rsidR="006726B8" w:rsidRPr="008C76C2" w:rsidRDefault="006726B8" w:rsidP="006726B8">
      <w:pPr>
        <w:spacing w:before="120" w:after="120" w:line="276" w:lineRule="auto"/>
        <w:rPr>
          <w:sz w:val="20"/>
          <w:szCs w:val="20"/>
        </w:rPr>
      </w:pPr>
    </w:p>
    <w:p w14:paraId="0087EE14" w14:textId="688EFE63" w:rsidR="006726B8" w:rsidRPr="008C76C2" w:rsidRDefault="006726B8" w:rsidP="006726B8">
      <w:pPr>
        <w:spacing w:before="120" w:after="120" w:line="276" w:lineRule="auto"/>
        <w:rPr>
          <w:sz w:val="20"/>
          <w:szCs w:val="20"/>
        </w:rPr>
      </w:pPr>
      <w:r w:rsidRPr="008C76C2">
        <w:rPr>
          <w:sz w:val="20"/>
          <w:szCs w:val="20"/>
        </w:rPr>
        <w:t>Thomas MA, Ke Y, Levitt J, Caplan R, Curran J, Asarnow R et al. Preliminary study of frontal lobe 1H MR spectroscopy in childhood-onset schizophrenia. J Magn Reson Imaging 1998; 8(4): 841-846.</w:t>
      </w:r>
    </w:p>
    <w:p w14:paraId="79C52332" w14:textId="77777777" w:rsidR="006726B8" w:rsidRPr="008C76C2" w:rsidRDefault="006726B8" w:rsidP="006726B8">
      <w:pPr>
        <w:spacing w:before="120" w:after="120" w:line="276" w:lineRule="auto"/>
        <w:rPr>
          <w:sz w:val="20"/>
          <w:szCs w:val="20"/>
        </w:rPr>
      </w:pPr>
    </w:p>
    <w:p w14:paraId="1AE41C45" w14:textId="358198C3" w:rsidR="006726B8" w:rsidRPr="008C76C2" w:rsidRDefault="006726B8" w:rsidP="006726B8">
      <w:pPr>
        <w:spacing w:before="120" w:after="120" w:line="276" w:lineRule="auto"/>
        <w:rPr>
          <w:sz w:val="20"/>
          <w:szCs w:val="20"/>
        </w:rPr>
      </w:pPr>
      <w:r w:rsidRPr="008C76C2">
        <w:rPr>
          <w:sz w:val="20"/>
          <w:szCs w:val="20"/>
        </w:rPr>
        <w:t>Umbricht DS, Bates JA, Lieberman JA, Kane JM, Javitt DC. Electrophysiological indices of automatic and controlled auditory information processing in first-episode, recent-onset and chronic schizophrenia. Biol Psychiatry 2006; 59(8): 762-772.</w:t>
      </w:r>
    </w:p>
    <w:p w14:paraId="3C1D3FAF" w14:textId="77777777" w:rsidR="006726B8" w:rsidRPr="008C76C2" w:rsidRDefault="006726B8" w:rsidP="006726B8">
      <w:pPr>
        <w:spacing w:before="120" w:after="120" w:line="276" w:lineRule="auto"/>
        <w:rPr>
          <w:sz w:val="20"/>
          <w:szCs w:val="20"/>
        </w:rPr>
      </w:pPr>
    </w:p>
    <w:p w14:paraId="4920F464" w14:textId="6BD7B16C" w:rsidR="006726B8" w:rsidRPr="008C76C2" w:rsidRDefault="006726B8" w:rsidP="006726B8">
      <w:pPr>
        <w:spacing w:before="120" w:after="120" w:line="276" w:lineRule="auto"/>
        <w:rPr>
          <w:sz w:val="20"/>
          <w:szCs w:val="20"/>
        </w:rPr>
      </w:pPr>
      <w:r w:rsidRPr="008C76C2">
        <w:rPr>
          <w:sz w:val="20"/>
          <w:szCs w:val="20"/>
        </w:rPr>
        <w:t>van der Stelt O, Lieberman JA, Belger A. Auditory P300 in high-risk, recent-onset and chronic schizophrenia. Schizophr Res 2005; 77(2-3): 309-320.</w:t>
      </w:r>
    </w:p>
    <w:p w14:paraId="104C75AD" w14:textId="77777777" w:rsidR="006726B8" w:rsidRPr="008C76C2" w:rsidRDefault="006726B8" w:rsidP="006726B8">
      <w:pPr>
        <w:spacing w:before="120" w:after="120" w:line="276" w:lineRule="auto"/>
        <w:rPr>
          <w:sz w:val="20"/>
          <w:szCs w:val="20"/>
        </w:rPr>
      </w:pPr>
    </w:p>
    <w:p w14:paraId="604B1D0D" w14:textId="4E994321" w:rsidR="006726B8" w:rsidRPr="008C76C2" w:rsidRDefault="006726B8" w:rsidP="006726B8">
      <w:pPr>
        <w:spacing w:before="120" w:after="120" w:line="276" w:lineRule="auto"/>
        <w:rPr>
          <w:sz w:val="20"/>
          <w:szCs w:val="20"/>
        </w:rPr>
      </w:pPr>
      <w:r w:rsidRPr="008C76C2">
        <w:rPr>
          <w:sz w:val="20"/>
          <w:szCs w:val="20"/>
        </w:rPr>
        <w:t>Velakoulis D, Pantelis C, McGorry PD, Dudgeon P, Brewer W, Cook M et al. Hippocampal volume in first-episode psychoses and chronic schizophrenia: a high-resolution magnetic resonance imaging study. Arch Gen Psychiatry 1999; 56(2): 133-141.</w:t>
      </w:r>
    </w:p>
    <w:p w14:paraId="3CA66632" w14:textId="77777777" w:rsidR="006726B8" w:rsidRPr="008C76C2" w:rsidRDefault="006726B8" w:rsidP="006726B8">
      <w:pPr>
        <w:spacing w:before="120" w:after="120" w:line="276" w:lineRule="auto"/>
        <w:rPr>
          <w:sz w:val="20"/>
          <w:szCs w:val="20"/>
        </w:rPr>
      </w:pPr>
    </w:p>
    <w:p w14:paraId="56AB6A46" w14:textId="02EEE371" w:rsidR="006726B8" w:rsidRPr="008C76C2" w:rsidRDefault="006726B8" w:rsidP="006726B8">
      <w:pPr>
        <w:spacing w:before="120" w:after="120" w:line="276" w:lineRule="auto"/>
        <w:rPr>
          <w:sz w:val="20"/>
          <w:szCs w:val="20"/>
        </w:rPr>
      </w:pPr>
      <w:r w:rsidRPr="008C76C2">
        <w:rPr>
          <w:sz w:val="20"/>
          <w:szCs w:val="20"/>
        </w:rPr>
        <w:t>Venkatasubramanian G, Chittiprol S, Neelakantachar N, Naveen MN, Thirthall J, Gangadhar BN et al. Insulin and insulin-like growth factor-1 abnormalities in anti psychotic-naive schizophrenia. Am J Psychiat 2007; 164(10): 1557-1560.</w:t>
      </w:r>
    </w:p>
    <w:p w14:paraId="0918DEAB" w14:textId="77777777" w:rsidR="006726B8" w:rsidRPr="008C76C2" w:rsidRDefault="006726B8" w:rsidP="006726B8">
      <w:pPr>
        <w:spacing w:before="120" w:after="120" w:line="276" w:lineRule="auto"/>
        <w:rPr>
          <w:sz w:val="20"/>
          <w:szCs w:val="20"/>
        </w:rPr>
      </w:pPr>
    </w:p>
    <w:p w14:paraId="1A22F46E" w14:textId="3F76CC40" w:rsidR="006726B8" w:rsidRPr="008C76C2" w:rsidRDefault="006726B8" w:rsidP="006726B8">
      <w:pPr>
        <w:spacing w:before="120" w:after="120" w:line="276" w:lineRule="auto"/>
        <w:rPr>
          <w:sz w:val="20"/>
          <w:szCs w:val="20"/>
        </w:rPr>
      </w:pPr>
      <w:r w:rsidRPr="008C76C2">
        <w:rPr>
          <w:sz w:val="20"/>
          <w:szCs w:val="20"/>
        </w:rPr>
        <w:t>Venkatasubramanian G, Chittiprol S, Neelakantachar N, Shetty TK, Gangadhar BN. A Longitudinal Study on the Impact of Antipsychotic Treatment on Serum Leptin in Schizophrenia. Clinical Neuropharmacology 2010; 33(6): 288-292.</w:t>
      </w:r>
    </w:p>
    <w:p w14:paraId="4A07DD2D" w14:textId="77777777" w:rsidR="006726B8" w:rsidRPr="008C76C2" w:rsidRDefault="006726B8" w:rsidP="006726B8">
      <w:pPr>
        <w:spacing w:before="120" w:after="120" w:line="276" w:lineRule="auto"/>
        <w:rPr>
          <w:sz w:val="20"/>
          <w:szCs w:val="20"/>
        </w:rPr>
      </w:pPr>
    </w:p>
    <w:p w14:paraId="2ABCF08C" w14:textId="32E4B220" w:rsidR="006726B8" w:rsidRPr="008C76C2" w:rsidRDefault="006726B8" w:rsidP="006726B8">
      <w:pPr>
        <w:spacing w:before="120" w:after="120" w:line="276" w:lineRule="auto"/>
        <w:rPr>
          <w:sz w:val="20"/>
          <w:szCs w:val="20"/>
        </w:rPr>
      </w:pPr>
      <w:r w:rsidRPr="008C76C2">
        <w:rPr>
          <w:sz w:val="20"/>
          <w:szCs w:val="20"/>
        </w:rPr>
        <w:t>Venkatasubramanian G, Gangadhar BN, Jayakumar PN, Keshavan MS. Striato-cerebellar abnormalities in never-treated schizophrenia. Biol Psychiat 2003; 53(8): 23s-23s.</w:t>
      </w:r>
    </w:p>
    <w:p w14:paraId="2D650599" w14:textId="77777777" w:rsidR="006726B8" w:rsidRPr="008C76C2" w:rsidRDefault="006726B8" w:rsidP="006726B8">
      <w:pPr>
        <w:spacing w:before="120" w:after="120" w:line="276" w:lineRule="auto"/>
        <w:rPr>
          <w:sz w:val="20"/>
          <w:szCs w:val="20"/>
        </w:rPr>
      </w:pPr>
    </w:p>
    <w:p w14:paraId="17949726" w14:textId="7A245954" w:rsidR="006726B8" w:rsidRPr="008C76C2" w:rsidRDefault="006726B8" w:rsidP="006726B8">
      <w:pPr>
        <w:spacing w:before="120" w:after="120" w:line="276" w:lineRule="auto"/>
        <w:rPr>
          <w:sz w:val="20"/>
          <w:szCs w:val="20"/>
        </w:rPr>
      </w:pPr>
      <w:r w:rsidRPr="008C76C2">
        <w:rPr>
          <w:sz w:val="20"/>
          <w:szCs w:val="20"/>
        </w:rPr>
        <w:t>Venkatasubramanian G, Jayakumar PN, Gangadhar BN, Keshavan MS. Automated MRI parcellation study of regional volume and thickness of prefrontal cortex (PFC) in antipsychotic-naive schizophrenia. Acta Psychiatr Scand 2008; 117(6): 420-431.</w:t>
      </w:r>
    </w:p>
    <w:p w14:paraId="3A775B1B" w14:textId="77777777" w:rsidR="006726B8" w:rsidRPr="008C76C2" w:rsidRDefault="006726B8" w:rsidP="006726B8">
      <w:pPr>
        <w:spacing w:before="120" w:after="120" w:line="276" w:lineRule="auto"/>
        <w:rPr>
          <w:sz w:val="20"/>
          <w:szCs w:val="20"/>
        </w:rPr>
      </w:pPr>
    </w:p>
    <w:p w14:paraId="0FEEED88" w14:textId="68D862D3" w:rsidR="006726B8" w:rsidRPr="008C76C2" w:rsidRDefault="006726B8" w:rsidP="006726B8">
      <w:pPr>
        <w:spacing w:before="120" w:after="120" w:line="276" w:lineRule="auto"/>
        <w:rPr>
          <w:sz w:val="20"/>
          <w:szCs w:val="20"/>
        </w:rPr>
      </w:pPr>
      <w:r w:rsidRPr="008C76C2">
        <w:rPr>
          <w:sz w:val="20"/>
          <w:szCs w:val="20"/>
        </w:rPr>
        <w:t>Venkatraman TN, Hamer RM, Perkins DO, Song AW, Lieberman JA, Steen RG. Single-voxel 1H PRESS at 4.0 T: precision and variability of measurements in anterior cingulate and hippocampus. NMR Biomed 2006; 19(4): 484-491.</w:t>
      </w:r>
    </w:p>
    <w:p w14:paraId="5C1B4243" w14:textId="77777777" w:rsidR="006726B8" w:rsidRPr="008C76C2" w:rsidRDefault="006726B8" w:rsidP="006726B8">
      <w:pPr>
        <w:spacing w:before="120" w:after="120" w:line="276" w:lineRule="auto"/>
        <w:rPr>
          <w:sz w:val="20"/>
          <w:szCs w:val="20"/>
        </w:rPr>
      </w:pPr>
    </w:p>
    <w:p w14:paraId="1CC9E599" w14:textId="71DD8998" w:rsidR="006726B8" w:rsidRPr="008C76C2" w:rsidRDefault="006726B8" w:rsidP="006726B8">
      <w:pPr>
        <w:spacing w:before="120" w:after="120" w:line="276" w:lineRule="auto"/>
        <w:rPr>
          <w:sz w:val="20"/>
          <w:szCs w:val="20"/>
        </w:rPr>
      </w:pPr>
      <w:r w:rsidRPr="008C76C2">
        <w:rPr>
          <w:sz w:val="20"/>
          <w:szCs w:val="20"/>
        </w:rPr>
        <w:t>Verma S, Sitoh YY, Ho YC, Poon LY, Subramaniam M, Chan YH et al. Hippocampal volumes in first-episode psychosis. J Neuropsychiatry Clin Neurosci 2009; 21(1): 24-29.</w:t>
      </w:r>
    </w:p>
    <w:p w14:paraId="0879EF95" w14:textId="77777777" w:rsidR="006726B8" w:rsidRPr="008C76C2" w:rsidRDefault="006726B8" w:rsidP="006726B8">
      <w:pPr>
        <w:spacing w:before="120" w:after="120" w:line="276" w:lineRule="auto"/>
        <w:rPr>
          <w:sz w:val="20"/>
          <w:szCs w:val="20"/>
        </w:rPr>
      </w:pPr>
    </w:p>
    <w:p w14:paraId="48E8E82B" w14:textId="607BFE07" w:rsidR="006726B8" w:rsidRPr="008C76C2" w:rsidRDefault="006726B8" w:rsidP="006726B8">
      <w:pPr>
        <w:spacing w:before="120" w:after="120" w:line="276" w:lineRule="auto"/>
        <w:rPr>
          <w:sz w:val="20"/>
          <w:szCs w:val="20"/>
        </w:rPr>
      </w:pPr>
      <w:r w:rsidRPr="008C76C2">
        <w:rPr>
          <w:sz w:val="20"/>
          <w:szCs w:val="20"/>
        </w:rPr>
        <w:t>Verma SK, Subramaniam M, Liew A, Poon LY. Metabolic Risk Factors in Drug-Naive Patients With First-Episode Psychosis. J Clin Psychiat 2009; 70(7): 997-1000.</w:t>
      </w:r>
    </w:p>
    <w:p w14:paraId="2A1F8693" w14:textId="77777777" w:rsidR="006726B8" w:rsidRPr="008C76C2" w:rsidRDefault="006726B8" w:rsidP="006726B8">
      <w:pPr>
        <w:spacing w:before="120" w:after="120" w:line="276" w:lineRule="auto"/>
        <w:rPr>
          <w:sz w:val="20"/>
          <w:szCs w:val="20"/>
        </w:rPr>
      </w:pPr>
    </w:p>
    <w:p w14:paraId="167A7DC9" w14:textId="20785C67" w:rsidR="006726B8" w:rsidRPr="008C76C2" w:rsidRDefault="006726B8" w:rsidP="006726B8">
      <w:pPr>
        <w:spacing w:before="120" w:after="120" w:line="276" w:lineRule="auto"/>
        <w:rPr>
          <w:sz w:val="20"/>
          <w:szCs w:val="20"/>
        </w:rPr>
      </w:pPr>
      <w:r w:rsidRPr="008C76C2">
        <w:rPr>
          <w:sz w:val="20"/>
          <w:szCs w:val="20"/>
        </w:rPr>
        <w:t>Wang CHL, Y.; Su, L.Y.; Ma, J.D., Mu, J.L. Effects of olanzapine and risperidone on memory function and P300 in patients with first episode schizophrenia. Zhongguo Shenjing Jingshen Jibing Zazhi 2009; 35: 481-484.</w:t>
      </w:r>
    </w:p>
    <w:p w14:paraId="74384D53" w14:textId="77777777" w:rsidR="006726B8" w:rsidRPr="008C76C2" w:rsidRDefault="006726B8" w:rsidP="006726B8">
      <w:pPr>
        <w:spacing w:before="120" w:after="120" w:line="276" w:lineRule="auto"/>
        <w:rPr>
          <w:sz w:val="20"/>
          <w:szCs w:val="20"/>
        </w:rPr>
      </w:pPr>
    </w:p>
    <w:p w14:paraId="2EFB6A08" w14:textId="04B9E5ED" w:rsidR="006726B8" w:rsidRPr="008C76C2" w:rsidRDefault="006726B8" w:rsidP="006726B8">
      <w:pPr>
        <w:spacing w:before="120" w:after="120" w:line="276" w:lineRule="auto"/>
        <w:rPr>
          <w:sz w:val="20"/>
          <w:szCs w:val="20"/>
        </w:rPr>
      </w:pPr>
      <w:r w:rsidRPr="008C76C2">
        <w:rPr>
          <w:sz w:val="20"/>
          <w:szCs w:val="20"/>
        </w:rPr>
        <w:t>Wang J, Hirayasu Y, Hiramatsu K, Hokama H, Miyazato H, Ogura C. Increased rate of P300 latency prolongation with age in drug-naive and first episode schizophrenia. Clin Neurophysiol 2003; 114(11): 2029-2035.</w:t>
      </w:r>
    </w:p>
    <w:p w14:paraId="5B6C3C81" w14:textId="77777777" w:rsidR="00357EC0" w:rsidRPr="008C76C2" w:rsidRDefault="00357EC0" w:rsidP="006726B8">
      <w:pPr>
        <w:spacing w:before="120" w:after="120" w:line="276" w:lineRule="auto"/>
        <w:rPr>
          <w:sz w:val="20"/>
          <w:szCs w:val="20"/>
        </w:rPr>
      </w:pPr>
    </w:p>
    <w:p w14:paraId="18612D57" w14:textId="48C8D3A5" w:rsidR="006726B8" w:rsidRPr="008C76C2" w:rsidRDefault="006726B8" w:rsidP="006726B8">
      <w:pPr>
        <w:spacing w:before="120" w:after="120" w:line="276" w:lineRule="auto"/>
        <w:rPr>
          <w:sz w:val="20"/>
          <w:szCs w:val="20"/>
        </w:rPr>
      </w:pPr>
      <w:r w:rsidRPr="008C76C2">
        <w:rPr>
          <w:sz w:val="20"/>
          <w:szCs w:val="20"/>
        </w:rPr>
        <w:t>Wang J, Tang Y, Li C, Mecklinger A, Xiao Z, Zhang M et al. Decreased P300 current source density in drug-naive first episode schizophrenics revealed by high density recording. Int J Psychophysiol 2010; 75(3): 249-257.</w:t>
      </w:r>
    </w:p>
    <w:p w14:paraId="6315345A" w14:textId="77777777" w:rsidR="006726B8" w:rsidRPr="008C76C2" w:rsidRDefault="006726B8" w:rsidP="006726B8">
      <w:pPr>
        <w:spacing w:before="120" w:after="120" w:line="276" w:lineRule="auto"/>
        <w:rPr>
          <w:sz w:val="20"/>
          <w:szCs w:val="20"/>
        </w:rPr>
      </w:pPr>
    </w:p>
    <w:p w14:paraId="3F86410E" w14:textId="1E33328A" w:rsidR="006726B8" w:rsidRPr="008C76C2" w:rsidRDefault="006726B8" w:rsidP="006726B8">
      <w:pPr>
        <w:spacing w:before="120" w:after="120" w:line="276" w:lineRule="auto"/>
        <w:rPr>
          <w:sz w:val="20"/>
          <w:szCs w:val="20"/>
        </w:rPr>
      </w:pPr>
      <w:r w:rsidRPr="008C76C2">
        <w:rPr>
          <w:sz w:val="20"/>
          <w:szCs w:val="20"/>
        </w:rPr>
        <w:t>Wang QS, X.L.; Ma, X.H.; Shi, J.J.; Yao, J. et al. Event-related potentials and molecular genetics in patients with first-episode schizophrenia and their relatives. Zhongguo Shenjing Jingshen Jibing Zazhi 2004; 30: 229-230.</w:t>
      </w:r>
    </w:p>
    <w:p w14:paraId="1C7A8031" w14:textId="77777777" w:rsidR="006726B8" w:rsidRPr="008C76C2" w:rsidRDefault="006726B8" w:rsidP="006726B8">
      <w:pPr>
        <w:spacing w:before="120" w:after="120" w:line="276" w:lineRule="auto"/>
        <w:rPr>
          <w:sz w:val="20"/>
          <w:szCs w:val="20"/>
        </w:rPr>
      </w:pPr>
    </w:p>
    <w:p w14:paraId="2294A3EE" w14:textId="57663365" w:rsidR="006726B8" w:rsidRPr="008C76C2" w:rsidRDefault="006726B8" w:rsidP="006726B8">
      <w:pPr>
        <w:spacing w:before="120" w:after="120" w:line="276" w:lineRule="auto"/>
        <w:rPr>
          <w:sz w:val="20"/>
          <w:szCs w:val="20"/>
        </w:rPr>
      </w:pPr>
      <w:r w:rsidRPr="008C76C2">
        <w:rPr>
          <w:sz w:val="20"/>
          <w:szCs w:val="20"/>
        </w:rPr>
        <w:t>Wani RA, Dar MA, Margoob MA, Haq YHRI, Haq I, Shah MS. Diabetes mellitus and impaired glucose tolerance in patients with schizophrenia, before and after antipsychotic treatment. J Neurosci Rural Pra 2015; 6(1): 17-22.</w:t>
      </w:r>
    </w:p>
    <w:p w14:paraId="3B61A9EB" w14:textId="77777777" w:rsidR="006726B8" w:rsidRPr="008C76C2" w:rsidRDefault="006726B8" w:rsidP="006726B8">
      <w:pPr>
        <w:spacing w:before="120" w:after="120" w:line="276" w:lineRule="auto"/>
        <w:rPr>
          <w:sz w:val="20"/>
          <w:szCs w:val="20"/>
        </w:rPr>
      </w:pPr>
    </w:p>
    <w:p w14:paraId="2CC068A6" w14:textId="253A23C6" w:rsidR="006726B8" w:rsidRPr="008C76C2" w:rsidRDefault="006726B8" w:rsidP="006726B8">
      <w:pPr>
        <w:spacing w:before="120" w:after="120" w:line="276" w:lineRule="auto"/>
        <w:rPr>
          <w:sz w:val="20"/>
          <w:szCs w:val="20"/>
        </w:rPr>
      </w:pPr>
      <w:r w:rsidRPr="008C76C2">
        <w:rPr>
          <w:sz w:val="20"/>
          <w:szCs w:val="20"/>
        </w:rPr>
        <w:t>Whitworth AB, Honeder M, Kremser C, Kemmler G, Felber S, Hausmann A et al. Hippocampal volume reduction in male schizophrenic patients. Schizophr Res 1998; 31(2-3): 73-81.</w:t>
      </w:r>
    </w:p>
    <w:p w14:paraId="6C7B7EB2" w14:textId="77777777" w:rsidR="006726B8" w:rsidRPr="008C76C2" w:rsidRDefault="006726B8" w:rsidP="006726B8">
      <w:pPr>
        <w:spacing w:before="120" w:after="120" w:line="276" w:lineRule="auto"/>
        <w:rPr>
          <w:sz w:val="20"/>
          <w:szCs w:val="20"/>
        </w:rPr>
      </w:pPr>
    </w:p>
    <w:p w14:paraId="58B85D10" w14:textId="4934EC0A" w:rsidR="006726B8" w:rsidRPr="008C76C2" w:rsidRDefault="006726B8" w:rsidP="006726B8">
      <w:pPr>
        <w:spacing w:before="120" w:after="120" w:line="276" w:lineRule="auto"/>
        <w:rPr>
          <w:sz w:val="20"/>
          <w:szCs w:val="20"/>
        </w:rPr>
      </w:pPr>
      <w:r w:rsidRPr="008C76C2">
        <w:rPr>
          <w:sz w:val="20"/>
          <w:szCs w:val="20"/>
        </w:rPr>
        <w:t>Whitworth AB, Kemmler G, Honeder M, Kremser C, Felber S, Hausmann A et al. Longitudinal volumetric MRI study in first- and multiple-episode male schizophrenia patients. Psychiatry Res 2005; 140(3): 225-237.</w:t>
      </w:r>
    </w:p>
    <w:p w14:paraId="33D705F5" w14:textId="77777777" w:rsidR="006726B8" w:rsidRPr="008C76C2" w:rsidRDefault="006726B8" w:rsidP="006726B8">
      <w:pPr>
        <w:spacing w:before="120" w:after="120" w:line="276" w:lineRule="auto"/>
        <w:rPr>
          <w:sz w:val="20"/>
          <w:szCs w:val="20"/>
        </w:rPr>
      </w:pPr>
    </w:p>
    <w:p w14:paraId="5B0C44FF" w14:textId="6E4F5C4F" w:rsidR="006726B8" w:rsidRPr="008C76C2" w:rsidRDefault="006726B8" w:rsidP="006726B8">
      <w:pPr>
        <w:spacing w:before="120" w:after="120" w:line="276" w:lineRule="auto"/>
        <w:rPr>
          <w:sz w:val="20"/>
          <w:szCs w:val="20"/>
        </w:rPr>
      </w:pPr>
      <w:r w:rsidRPr="008C76C2">
        <w:rPr>
          <w:sz w:val="20"/>
          <w:szCs w:val="20"/>
        </w:rPr>
        <w:t>Witthaus H, Mendes U, Brune M, Ozgurdal S, Bohner G, Gudlowski Y et al. Hippocampal subdivision and amygdalar volumes in patients in an at-risk mental state for schizophrenia. J Psychiatr Neurosci 2010; 35(1): 33-40.</w:t>
      </w:r>
    </w:p>
    <w:p w14:paraId="00BFBEEF" w14:textId="77777777" w:rsidR="006726B8" w:rsidRPr="008C76C2" w:rsidRDefault="006726B8" w:rsidP="006726B8">
      <w:pPr>
        <w:spacing w:before="120" w:after="120" w:line="276" w:lineRule="auto"/>
        <w:rPr>
          <w:sz w:val="20"/>
          <w:szCs w:val="20"/>
        </w:rPr>
      </w:pPr>
    </w:p>
    <w:p w14:paraId="570C9790" w14:textId="02426E40" w:rsidR="006726B8" w:rsidRPr="008C76C2" w:rsidRDefault="006726B8" w:rsidP="006726B8">
      <w:pPr>
        <w:spacing w:before="120" w:after="120" w:line="276" w:lineRule="auto"/>
        <w:rPr>
          <w:sz w:val="20"/>
          <w:szCs w:val="20"/>
        </w:rPr>
      </w:pPr>
      <w:r w:rsidRPr="008C76C2">
        <w:rPr>
          <w:sz w:val="20"/>
          <w:szCs w:val="20"/>
        </w:rPr>
        <w:t>Wood SJ, Berger GE, Wellard RM, Proffitt T, McConchie M, Velakoulis D et al. A 1H-MRS investigation of the medial temporal lobe in antipsychotic-naive and early-treated first episode psychosis. Schizophr Res 2008; 102(1-3): 163-170.</w:t>
      </w:r>
    </w:p>
    <w:p w14:paraId="191F46C2" w14:textId="77777777" w:rsidR="006726B8" w:rsidRPr="008C76C2" w:rsidRDefault="006726B8" w:rsidP="006726B8">
      <w:pPr>
        <w:spacing w:before="120" w:after="120" w:line="276" w:lineRule="auto"/>
        <w:rPr>
          <w:sz w:val="20"/>
          <w:szCs w:val="20"/>
        </w:rPr>
      </w:pPr>
    </w:p>
    <w:p w14:paraId="5FEA3E71" w14:textId="758D19B0" w:rsidR="006726B8" w:rsidRPr="008C76C2" w:rsidRDefault="006726B8" w:rsidP="006726B8">
      <w:pPr>
        <w:spacing w:before="120" w:after="120" w:line="276" w:lineRule="auto"/>
        <w:rPr>
          <w:sz w:val="20"/>
          <w:szCs w:val="20"/>
        </w:rPr>
      </w:pPr>
      <w:r w:rsidRPr="008C76C2">
        <w:rPr>
          <w:sz w:val="20"/>
          <w:szCs w:val="20"/>
        </w:rPr>
        <w:t>Wood SJ, Velakoulis D, Smith DJ, Bond D, Stuart GW, McGorry PD et al. A longitudinal study of hippocampal volume in first episode psychosis and chronic schizophrenia. Schizophr Res 2001; 52(1-2): 37-46.</w:t>
      </w:r>
    </w:p>
    <w:p w14:paraId="386A5735" w14:textId="77777777" w:rsidR="006726B8" w:rsidRPr="008C76C2" w:rsidRDefault="006726B8" w:rsidP="006726B8">
      <w:pPr>
        <w:spacing w:before="120" w:after="120" w:line="276" w:lineRule="auto"/>
        <w:rPr>
          <w:sz w:val="20"/>
          <w:szCs w:val="20"/>
        </w:rPr>
      </w:pPr>
    </w:p>
    <w:p w14:paraId="62A06425" w14:textId="0683183A" w:rsidR="006726B8" w:rsidRPr="008C76C2" w:rsidRDefault="006726B8" w:rsidP="006726B8">
      <w:pPr>
        <w:spacing w:before="120" w:after="120" w:line="276" w:lineRule="auto"/>
        <w:rPr>
          <w:sz w:val="20"/>
          <w:szCs w:val="20"/>
        </w:rPr>
      </w:pPr>
      <w:r w:rsidRPr="008C76C2">
        <w:rPr>
          <w:sz w:val="20"/>
          <w:szCs w:val="20"/>
        </w:rPr>
        <w:t>Wu XL, Huang ZP, Wu RR, Zhong ZY, Wei QL, Wang HL et al. The comparison of glycometabolism parameters and lipid profiles between drug-naive, first-episode schizophrenia patients and healthy controls. Schizophrenia Research 2013; 150(1): 157-162.</w:t>
      </w:r>
    </w:p>
    <w:p w14:paraId="3E2EBBC1" w14:textId="77777777" w:rsidR="006726B8" w:rsidRPr="008C76C2" w:rsidRDefault="006726B8" w:rsidP="006726B8">
      <w:pPr>
        <w:spacing w:before="120" w:after="120" w:line="276" w:lineRule="auto"/>
        <w:rPr>
          <w:sz w:val="20"/>
          <w:szCs w:val="20"/>
        </w:rPr>
      </w:pPr>
    </w:p>
    <w:p w14:paraId="21E5AC90" w14:textId="2B40FBC7" w:rsidR="006726B8" w:rsidRPr="008C76C2" w:rsidRDefault="006726B8" w:rsidP="006726B8">
      <w:pPr>
        <w:spacing w:before="120" w:after="120" w:line="276" w:lineRule="auto"/>
        <w:rPr>
          <w:sz w:val="20"/>
          <w:szCs w:val="20"/>
        </w:rPr>
      </w:pPr>
      <w:r w:rsidRPr="008C76C2">
        <w:rPr>
          <w:sz w:val="20"/>
          <w:szCs w:val="20"/>
        </w:rPr>
        <w:t>Yasukawa R, Miyaoka T, Mizuno S, Inagaki T, Horiguchi J, Oda K et al. Proton magnetic resonance spectroscopy of the anterior cingulate gyrus, insular cortex and thalamus in schizophrenia associated with idiopathic unconjugated hyperbilirubinemia (Gilbert's syndrome). J Psychiatr Neurosci 2005; 30(6): 416-422.</w:t>
      </w:r>
    </w:p>
    <w:p w14:paraId="0319D4CD" w14:textId="77777777" w:rsidR="006726B8" w:rsidRPr="008C76C2" w:rsidRDefault="006726B8" w:rsidP="006726B8">
      <w:pPr>
        <w:spacing w:before="120" w:after="120" w:line="276" w:lineRule="auto"/>
        <w:rPr>
          <w:sz w:val="20"/>
          <w:szCs w:val="20"/>
        </w:rPr>
      </w:pPr>
    </w:p>
    <w:p w14:paraId="110570B3" w14:textId="3C69DA8C" w:rsidR="006726B8" w:rsidRPr="008C76C2" w:rsidRDefault="006726B8" w:rsidP="006726B8">
      <w:pPr>
        <w:spacing w:before="120" w:after="120" w:line="276" w:lineRule="auto"/>
        <w:rPr>
          <w:sz w:val="20"/>
          <w:szCs w:val="20"/>
        </w:rPr>
      </w:pPr>
      <w:r w:rsidRPr="008C76C2">
        <w:rPr>
          <w:sz w:val="20"/>
          <w:szCs w:val="20"/>
        </w:rPr>
        <w:t>Zabala A, Sanchez-Gonzalez J, Parellada M, Moreno DM, Reig S, Burdalo MT et al. Findings of proton magnetic resonance spectometry in the dorsolateral prefrontal cortex in adolescents with first episodes of psychosis. Psychiatry Res 2007; 156(1): 33-42.</w:t>
      </w:r>
    </w:p>
    <w:p w14:paraId="18C14DA9" w14:textId="77777777" w:rsidR="006726B8" w:rsidRPr="008C76C2" w:rsidRDefault="006726B8" w:rsidP="006726B8">
      <w:pPr>
        <w:spacing w:before="120" w:after="120" w:line="276" w:lineRule="auto"/>
        <w:rPr>
          <w:sz w:val="20"/>
          <w:szCs w:val="20"/>
        </w:rPr>
      </w:pPr>
    </w:p>
    <w:p w14:paraId="4ACD1393" w14:textId="4F709E92" w:rsidR="006726B8" w:rsidRPr="008C76C2" w:rsidRDefault="006726B8" w:rsidP="006726B8">
      <w:pPr>
        <w:spacing w:before="120" w:after="120" w:line="276" w:lineRule="auto"/>
        <w:rPr>
          <w:sz w:val="20"/>
          <w:szCs w:val="20"/>
        </w:rPr>
      </w:pPr>
      <w:r w:rsidRPr="008C76C2">
        <w:rPr>
          <w:sz w:val="20"/>
          <w:szCs w:val="20"/>
        </w:rPr>
        <w:t>Zhang XY, Chen DC, Tan YL, An HM, Zunta-Soares GB, Huang XF et al. Glucose disturbances in first-episode drug-naive schizophrenia: Relationship to psychopathology. Psychoneuroendocrinology 2015; 62: 376-380.</w:t>
      </w:r>
    </w:p>
    <w:p w14:paraId="3874DDAC" w14:textId="77777777" w:rsidR="006726B8" w:rsidRPr="008C76C2" w:rsidRDefault="006726B8" w:rsidP="006726B8">
      <w:pPr>
        <w:spacing w:before="120" w:after="120" w:line="276" w:lineRule="auto"/>
        <w:rPr>
          <w:sz w:val="20"/>
          <w:szCs w:val="20"/>
        </w:rPr>
      </w:pPr>
    </w:p>
    <w:p w14:paraId="7668DF35" w14:textId="6D47F398" w:rsidR="006726B8" w:rsidRPr="008C76C2" w:rsidRDefault="006726B8" w:rsidP="006726B8">
      <w:pPr>
        <w:spacing w:before="120" w:after="120" w:line="276" w:lineRule="auto"/>
        <w:rPr>
          <w:sz w:val="20"/>
          <w:szCs w:val="20"/>
        </w:rPr>
      </w:pPr>
      <w:r w:rsidRPr="008C76C2">
        <w:rPr>
          <w:sz w:val="20"/>
          <w:szCs w:val="20"/>
        </w:rPr>
        <w:t>Zipursky RB, Lambe EK, Kapur S, Mikulis DJ. Cerebral gray matter volume deficits in first episode psychosis. Arch Gen Psychiatry 1998; 55(6): 540-546.</w:t>
      </w:r>
    </w:p>
    <w:p w14:paraId="1BF93C6A" w14:textId="15F2AA6E" w:rsidR="001E6F91" w:rsidRPr="008C76C2" w:rsidRDefault="001E6F91" w:rsidP="001E6F91">
      <w:pPr>
        <w:spacing w:before="120" w:after="120" w:line="276" w:lineRule="auto"/>
        <w:rPr>
          <w:b/>
          <w:sz w:val="20"/>
          <w:szCs w:val="20"/>
        </w:rPr>
      </w:pPr>
    </w:p>
    <w:p w14:paraId="1F0E57E3" w14:textId="776D0E19" w:rsidR="00BD2642" w:rsidRPr="008C76C2" w:rsidRDefault="00BD2642" w:rsidP="0005687E">
      <w:pPr>
        <w:tabs>
          <w:tab w:val="left" w:pos="1890"/>
        </w:tabs>
        <w:rPr>
          <w:b/>
          <w:sz w:val="24"/>
          <w:szCs w:val="24"/>
        </w:rPr>
      </w:pPr>
      <w:r w:rsidRPr="008C76C2">
        <w:rPr>
          <w:b/>
          <w:sz w:val="24"/>
          <w:szCs w:val="24"/>
        </w:rPr>
        <w:br w:type="page"/>
      </w:r>
    </w:p>
    <w:p w14:paraId="20801C30" w14:textId="5CE37B25" w:rsidR="003B75E3" w:rsidRPr="008C76C2" w:rsidRDefault="003B75E3" w:rsidP="0005687E">
      <w:pPr>
        <w:tabs>
          <w:tab w:val="left" w:pos="1890"/>
        </w:tabs>
        <w:rPr>
          <w:b/>
          <w:sz w:val="24"/>
          <w:szCs w:val="24"/>
        </w:rPr>
      </w:pPr>
      <w:r w:rsidRPr="008C76C2">
        <w:rPr>
          <w:b/>
          <w:sz w:val="24"/>
          <w:szCs w:val="24"/>
        </w:rPr>
        <w:t>eAppendix 4:</w:t>
      </w:r>
    </w:p>
    <w:p w14:paraId="1DF81362" w14:textId="34C88941" w:rsidR="003B75E3" w:rsidRPr="008C76C2" w:rsidRDefault="003B75E3" w:rsidP="0005687E">
      <w:pPr>
        <w:tabs>
          <w:tab w:val="left" w:pos="1890"/>
        </w:tabs>
        <w:rPr>
          <w:b/>
          <w:sz w:val="24"/>
          <w:szCs w:val="24"/>
        </w:rPr>
      </w:pPr>
    </w:p>
    <w:p w14:paraId="6559E233" w14:textId="307D2B53" w:rsidR="003B75E3" w:rsidRPr="008C76C2" w:rsidRDefault="003B75E3" w:rsidP="0005687E">
      <w:pPr>
        <w:tabs>
          <w:tab w:val="left" w:pos="1890"/>
        </w:tabs>
        <w:rPr>
          <w:b/>
          <w:sz w:val="24"/>
          <w:szCs w:val="24"/>
        </w:rPr>
      </w:pPr>
      <w:r w:rsidRPr="008C76C2">
        <w:rPr>
          <w:b/>
          <w:sz w:val="24"/>
          <w:szCs w:val="24"/>
        </w:rPr>
        <w:t xml:space="preserve">Proportion of sample with a DSM diagnosis of schizophrenia </w:t>
      </w:r>
      <w:r w:rsidR="00825EAB" w:rsidRPr="008C76C2">
        <w:rPr>
          <w:b/>
          <w:sz w:val="24"/>
          <w:szCs w:val="24"/>
        </w:rPr>
        <w:t>(non-CNS studies)</w:t>
      </w:r>
    </w:p>
    <w:p w14:paraId="4CD3B029" w14:textId="00C11F89" w:rsidR="00825EAB" w:rsidRPr="008C76C2" w:rsidRDefault="00464FF3" w:rsidP="0005687E">
      <w:pPr>
        <w:tabs>
          <w:tab w:val="left" w:pos="1890"/>
        </w:tabs>
        <w:rPr>
          <w:b/>
          <w:sz w:val="24"/>
          <w:szCs w:val="24"/>
        </w:rPr>
      </w:pPr>
      <w:r w:rsidRPr="008C76C2">
        <w:rPr>
          <w:b/>
          <w:sz w:val="24"/>
          <w:szCs w:val="24"/>
        </w:rPr>
        <w:t>DNA: data not available</w:t>
      </w:r>
      <w:r w:rsidR="00B91AF9" w:rsidRPr="008C76C2">
        <w:rPr>
          <w:b/>
          <w:sz w:val="24"/>
          <w:szCs w:val="24"/>
        </w:rPr>
        <w:t xml:space="preserve">; SCZ: schizophrenia </w:t>
      </w:r>
    </w:p>
    <w:tbl>
      <w:tblPr>
        <w:tblStyle w:val="TableGrid6"/>
        <w:tblW w:w="4038" w:type="dxa"/>
        <w:tblInd w:w="0" w:type="dxa"/>
        <w:tblLook w:val="04A0" w:firstRow="1" w:lastRow="0" w:firstColumn="1" w:lastColumn="0" w:noHBand="0" w:noVBand="1"/>
      </w:tblPr>
      <w:tblGrid>
        <w:gridCol w:w="2118"/>
        <w:gridCol w:w="960"/>
        <w:gridCol w:w="960"/>
      </w:tblGrid>
      <w:tr w:rsidR="00C37417" w:rsidRPr="008C76C2" w14:paraId="2A5CD4E4" w14:textId="77777777" w:rsidTr="00D048FD">
        <w:trPr>
          <w:trHeight w:val="300"/>
        </w:trPr>
        <w:tc>
          <w:tcPr>
            <w:tcW w:w="2118" w:type="dxa"/>
            <w:noWrap/>
            <w:hideMark/>
          </w:tcPr>
          <w:p w14:paraId="4783B67B" w14:textId="77777777" w:rsidR="00C37417" w:rsidRPr="008C76C2" w:rsidRDefault="00C37417" w:rsidP="00C37417">
            <w:pPr>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 xml:space="preserve">Author </w:t>
            </w:r>
          </w:p>
        </w:tc>
        <w:tc>
          <w:tcPr>
            <w:tcW w:w="960" w:type="dxa"/>
            <w:noWrap/>
            <w:hideMark/>
          </w:tcPr>
          <w:p w14:paraId="22FC59A3" w14:textId="77777777" w:rsidR="00C37417" w:rsidRPr="008C76C2" w:rsidRDefault="00C37417" w:rsidP="00D048FD">
            <w:pPr>
              <w:jc w:val="center"/>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Year</w:t>
            </w:r>
          </w:p>
        </w:tc>
        <w:tc>
          <w:tcPr>
            <w:tcW w:w="960" w:type="dxa"/>
            <w:noWrap/>
            <w:hideMark/>
          </w:tcPr>
          <w:p w14:paraId="46078A98" w14:textId="77777777" w:rsidR="00C37417" w:rsidRPr="008C76C2" w:rsidRDefault="00C37417" w:rsidP="00D048FD">
            <w:pPr>
              <w:jc w:val="center"/>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%SCZ</w:t>
            </w:r>
          </w:p>
        </w:tc>
      </w:tr>
      <w:tr w:rsidR="00C37417" w:rsidRPr="008C76C2" w14:paraId="0372D0EB" w14:textId="77777777" w:rsidTr="00D048FD">
        <w:trPr>
          <w:trHeight w:val="300"/>
        </w:trPr>
        <w:tc>
          <w:tcPr>
            <w:tcW w:w="2118" w:type="dxa"/>
            <w:noWrap/>
            <w:hideMark/>
          </w:tcPr>
          <w:p w14:paraId="46600957"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Nicola</w:t>
            </w:r>
          </w:p>
        </w:tc>
        <w:tc>
          <w:tcPr>
            <w:tcW w:w="960" w:type="dxa"/>
            <w:noWrap/>
            <w:hideMark/>
          </w:tcPr>
          <w:p w14:paraId="6D5338A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2CB05327"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2BCC6B7B" w14:textId="77777777" w:rsidTr="00D048FD">
        <w:trPr>
          <w:trHeight w:val="300"/>
        </w:trPr>
        <w:tc>
          <w:tcPr>
            <w:tcW w:w="2118" w:type="dxa"/>
            <w:noWrap/>
            <w:hideMark/>
          </w:tcPr>
          <w:p w14:paraId="66C5815D"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Song</w:t>
            </w:r>
          </w:p>
        </w:tc>
        <w:tc>
          <w:tcPr>
            <w:tcW w:w="960" w:type="dxa"/>
            <w:noWrap/>
            <w:hideMark/>
          </w:tcPr>
          <w:p w14:paraId="4200BD4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316932B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8DFFC84" w14:textId="77777777" w:rsidTr="00D048FD">
        <w:trPr>
          <w:trHeight w:val="300"/>
        </w:trPr>
        <w:tc>
          <w:tcPr>
            <w:tcW w:w="2118" w:type="dxa"/>
            <w:noWrap/>
            <w:hideMark/>
          </w:tcPr>
          <w:p w14:paraId="5C4419F6"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Theodoropoulou</w:t>
            </w:r>
          </w:p>
        </w:tc>
        <w:tc>
          <w:tcPr>
            <w:tcW w:w="960" w:type="dxa"/>
            <w:noWrap/>
            <w:hideMark/>
          </w:tcPr>
          <w:p w14:paraId="3BA4C8C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3BB6A4E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AA76231" w14:textId="77777777" w:rsidTr="00D048FD">
        <w:trPr>
          <w:trHeight w:val="300"/>
        </w:trPr>
        <w:tc>
          <w:tcPr>
            <w:tcW w:w="2118" w:type="dxa"/>
            <w:noWrap/>
            <w:hideMark/>
          </w:tcPr>
          <w:p w14:paraId="73E7374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Kim</w:t>
            </w:r>
          </w:p>
        </w:tc>
        <w:tc>
          <w:tcPr>
            <w:tcW w:w="960" w:type="dxa"/>
            <w:noWrap/>
            <w:hideMark/>
          </w:tcPr>
          <w:p w14:paraId="0841A5FF"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2000</w:t>
            </w:r>
          </w:p>
        </w:tc>
        <w:tc>
          <w:tcPr>
            <w:tcW w:w="960" w:type="dxa"/>
            <w:noWrap/>
            <w:hideMark/>
          </w:tcPr>
          <w:p w14:paraId="5989E87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0B5A033" w14:textId="77777777" w:rsidTr="00D048FD">
        <w:trPr>
          <w:trHeight w:val="300"/>
        </w:trPr>
        <w:tc>
          <w:tcPr>
            <w:tcW w:w="2118" w:type="dxa"/>
            <w:noWrap/>
            <w:hideMark/>
          </w:tcPr>
          <w:p w14:paraId="226EA02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Song </w:t>
            </w:r>
          </w:p>
        </w:tc>
        <w:tc>
          <w:tcPr>
            <w:tcW w:w="960" w:type="dxa"/>
            <w:noWrap/>
            <w:hideMark/>
          </w:tcPr>
          <w:p w14:paraId="0903EF4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76FE9C0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4607633" w14:textId="77777777" w:rsidTr="00D048FD">
        <w:trPr>
          <w:trHeight w:val="300"/>
        </w:trPr>
        <w:tc>
          <w:tcPr>
            <w:tcW w:w="2118" w:type="dxa"/>
            <w:noWrap/>
            <w:hideMark/>
          </w:tcPr>
          <w:p w14:paraId="72CF9991"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Rapoport </w:t>
            </w:r>
          </w:p>
        </w:tc>
        <w:tc>
          <w:tcPr>
            <w:tcW w:w="960" w:type="dxa"/>
            <w:noWrap/>
            <w:hideMark/>
          </w:tcPr>
          <w:p w14:paraId="2143561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1994</w:t>
            </w:r>
          </w:p>
        </w:tc>
        <w:tc>
          <w:tcPr>
            <w:tcW w:w="960" w:type="dxa"/>
            <w:noWrap/>
            <w:hideMark/>
          </w:tcPr>
          <w:p w14:paraId="2F4AD1D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0B877D9" w14:textId="77777777" w:rsidTr="00D048FD">
        <w:trPr>
          <w:trHeight w:val="300"/>
        </w:trPr>
        <w:tc>
          <w:tcPr>
            <w:tcW w:w="2118" w:type="dxa"/>
            <w:noWrap/>
            <w:hideMark/>
          </w:tcPr>
          <w:p w14:paraId="63A3679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Falcone</w:t>
            </w:r>
          </w:p>
        </w:tc>
        <w:tc>
          <w:tcPr>
            <w:tcW w:w="960" w:type="dxa"/>
            <w:noWrap/>
            <w:hideMark/>
          </w:tcPr>
          <w:p w14:paraId="0ECA806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09AD8448"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28071596" w14:textId="77777777" w:rsidTr="00D048FD">
        <w:trPr>
          <w:trHeight w:val="300"/>
        </w:trPr>
        <w:tc>
          <w:tcPr>
            <w:tcW w:w="2118" w:type="dxa"/>
            <w:noWrap/>
            <w:hideMark/>
          </w:tcPr>
          <w:p w14:paraId="1FDABAC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Akiyama</w:t>
            </w:r>
          </w:p>
        </w:tc>
        <w:tc>
          <w:tcPr>
            <w:tcW w:w="960" w:type="dxa"/>
            <w:noWrap/>
            <w:hideMark/>
          </w:tcPr>
          <w:p w14:paraId="253CB3FF"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24D2049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75B6C87" w14:textId="77777777" w:rsidTr="00D048FD">
        <w:trPr>
          <w:trHeight w:val="300"/>
        </w:trPr>
        <w:tc>
          <w:tcPr>
            <w:tcW w:w="2118" w:type="dxa"/>
            <w:noWrap/>
            <w:hideMark/>
          </w:tcPr>
          <w:p w14:paraId="32D3D138"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Gataz</w:t>
            </w:r>
          </w:p>
        </w:tc>
        <w:tc>
          <w:tcPr>
            <w:tcW w:w="960" w:type="dxa"/>
            <w:noWrap/>
            <w:hideMark/>
          </w:tcPr>
          <w:p w14:paraId="030E0DE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1992</w:t>
            </w:r>
          </w:p>
        </w:tc>
        <w:tc>
          <w:tcPr>
            <w:tcW w:w="960" w:type="dxa"/>
            <w:noWrap/>
            <w:hideMark/>
          </w:tcPr>
          <w:p w14:paraId="4D378E5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68921B1" w14:textId="77777777" w:rsidTr="00D048FD">
        <w:trPr>
          <w:trHeight w:val="300"/>
        </w:trPr>
        <w:tc>
          <w:tcPr>
            <w:tcW w:w="2118" w:type="dxa"/>
            <w:noWrap/>
            <w:hideMark/>
          </w:tcPr>
          <w:p w14:paraId="395F633D"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Sirota</w:t>
            </w:r>
          </w:p>
        </w:tc>
        <w:tc>
          <w:tcPr>
            <w:tcW w:w="960" w:type="dxa"/>
            <w:noWrap/>
            <w:hideMark/>
          </w:tcPr>
          <w:p w14:paraId="1B6F001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0C633F8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71B80C1A" w14:textId="77777777" w:rsidTr="00D048FD">
        <w:trPr>
          <w:trHeight w:val="300"/>
        </w:trPr>
        <w:tc>
          <w:tcPr>
            <w:tcW w:w="2118" w:type="dxa"/>
            <w:noWrap/>
            <w:hideMark/>
          </w:tcPr>
          <w:p w14:paraId="65DE629C"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Borovcanin</w:t>
            </w:r>
          </w:p>
        </w:tc>
        <w:tc>
          <w:tcPr>
            <w:tcW w:w="960" w:type="dxa"/>
            <w:noWrap/>
            <w:hideMark/>
          </w:tcPr>
          <w:p w14:paraId="1F79D65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201F7429"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11643CC0" w14:textId="77777777" w:rsidTr="00D048FD">
        <w:trPr>
          <w:trHeight w:val="300"/>
        </w:trPr>
        <w:tc>
          <w:tcPr>
            <w:tcW w:w="2118" w:type="dxa"/>
            <w:noWrap/>
            <w:hideMark/>
          </w:tcPr>
          <w:p w14:paraId="3CB53F07"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Ganguli</w:t>
            </w:r>
          </w:p>
        </w:tc>
        <w:tc>
          <w:tcPr>
            <w:tcW w:w="960" w:type="dxa"/>
            <w:noWrap/>
            <w:hideMark/>
          </w:tcPr>
          <w:p w14:paraId="103FB38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1994</w:t>
            </w:r>
          </w:p>
        </w:tc>
        <w:tc>
          <w:tcPr>
            <w:tcW w:w="960" w:type="dxa"/>
            <w:noWrap/>
            <w:hideMark/>
          </w:tcPr>
          <w:p w14:paraId="76D62C0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D3875EA" w14:textId="77777777" w:rsidTr="00D048FD">
        <w:trPr>
          <w:trHeight w:val="300"/>
        </w:trPr>
        <w:tc>
          <w:tcPr>
            <w:tcW w:w="2118" w:type="dxa"/>
            <w:noWrap/>
            <w:hideMark/>
          </w:tcPr>
          <w:p w14:paraId="4D7B3F61"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Ding</w:t>
            </w:r>
          </w:p>
        </w:tc>
        <w:tc>
          <w:tcPr>
            <w:tcW w:w="960" w:type="dxa"/>
            <w:noWrap/>
            <w:hideMark/>
          </w:tcPr>
          <w:p w14:paraId="0C3B5DD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2014</w:t>
            </w:r>
          </w:p>
        </w:tc>
        <w:tc>
          <w:tcPr>
            <w:tcW w:w="960" w:type="dxa"/>
            <w:noWrap/>
            <w:hideMark/>
          </w:tcPr>
          <w:p w14:paraId="5C8B75F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35E97B0E" w14:textId="77777777" w:rsidTr="00D048FD">
        <w:trPr>
          <w:trHeight w:val="300"/>
        </w:trPr>
        <w:tc>
          <w:tcPr>
            <w:tcW w:w="2118" w:type="dxa"/>
            <w:noWrap/>
            <w:hideMark/>
          </w:tcPr>
          <w:p w14:paraId="2A108A45"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Kalmady</w:t>
            </w:r>
          </w:p>
        </w:tc>
        <w:tc>
          <w:tcPr>
            <w:tcW w:w="960" w:type="dxa"/>
            <w:noWrap/>
            <w:hideMark/>
          </w:tcPr>
          <w:p w14:paraId="5795411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2014</w:t>
            </w:r>
          </w:p>
        </w:tc>
        <w:tc>
          <w:tcPr>
            <w:tcW w:w="960" w:type="dxa"/>
            <w:noWrap/>
            <w:hideMark/>
          </w:tcPr>
          <w:p w14:paraId="13EE3EBC"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201FC25" w14:textId="77777777" w:rsidTr="00D048FD">
        <w:trPr>
          <w:trHeight w:val="300"/>
        </w:trPr>
        <w:tc>
          <w:tcPr>
            <w:tcW w:w="2118" w:type="dxa"/>
            <w:noWrap/>
            <w:hideMark/>
          </w:tcPr>
          <w:p w14:paraId="592289D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Kubistova</w:t>
            </w:r>
          </w:p>
        </w:tc>
        <w:tc>
          <w:tcPr>
            <w:tcW w:w="960" w:type="dxa"/>
            <w:noWrap/>
            <w:hideMark/>
          </w:tcPr>
          <w:p w14:paraId="1D101C4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0E19E20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69AA467" w14:textId="77777777" w:rsidTr="00D048FD">
        <w:trPr>
          <w:trHeight w:val="300"/>
        </w:trPr>
        <w:tc>
          <w:tcPr>
            <w:tcW w:w="2118" w:type="dxa"/>
            <w:noWrap/>
            <w:hideMark/>
          </w:tcPr>
          <w:p w14:paraId="7132CEBC"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Kim</w:t>
            </w:r>
          </w:p>
        </w:tc>
        <w:tc>
          <w:tcPr>
            <w:tcW w:w="960" w:type="dxa"/>
            <w:noWrap/>
            <w:hideMark/>
          </w:tcPr>
          <w:p w14:paraId="4532047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2AE176E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4BF0DBF" w14:textId="77777777" w:rsidTr="00D048FD">
        <w:trPr>
          <w:trHeight w:val="300"/>
        </w:trPr>
        <w:tc>
          <w:tcPr>
            <w:tcW w:w="2118" w:type="dxa"/>
            <w:noWrap/>
            <w:hideMark/>
          </w:tcPr>
          <w:p w14:paraId="15A1D744"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Kim </w:t>
            </w:r>
          </w:p>
        </w:tc>
        <w:tc>
          <w:tcPr>
            <w:tcW w:w="960" w:type="dxa"/>
            <w:noWrap/>
            <w:hideMark/>
          </w:tcPr>
          <w:p w14:paraId="7CCC08F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3A81E87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8397F57" w14:textId="77777777" w:rsidTr="00D048FD">
        <w:trPr>
          <w:trHeight w:val="300"/>
        </w:trPr>
        <w:tc>
          <w:tcPr>
            <w:tcW w:w="2118" w:type="dxa"/>
            <w:noWrap/>
            <w:hideMark/>
          </w:tcPr>
          <w:p w14:paraId="507F11E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Hepgul</w:t>
            </w:r>
          </w:p>
        </w:tc>
        <w:tc>
          <w:tcPr>
            <w:tcW w:w="960" w:type="dxa"/>
            <w:noWrap/>
            <w:hideMark/>
          </w:tcPr>
          <w:p w14:paraId="35DFC47C"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64818789"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3C7B104F" w14:textId="77777777" w:rsidTr="00D048FD">
        <w:trPr>
          <w:trHeight w:val="300"/>
        </w:trPr>
        <w:tc>
          <w:tcPr>
            <w:tcW w:w="2118" w:type="dxa"/>
            <w:noWrap/>
            <w:hideMark/>
          </w:tcPr>
          <w:p w14:paraId="30D70E03"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Fawzi</w:t>
            </w:r>
          </w:p>
        </w:tc>
        <w:tc>
          <w:tcPr>
            <w:tcW w:w="960" w:type="dxa"/>
            <w:noWrap/>
            <w:hideMark/>
          </w:tcPr>
          <w:p w14:paraId="45416806"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79408D56"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20C6C31" w14:textId="77777777" w:rsidTr="00D048FD">
        <w:trPr>
          <w:trHeight w:val="300"/>
        </w:trPr>
        <w:tc>
          <w:tcPr>
            <w:tcW w:w="2118" w:type="dxa"/>
            <w:noWrap/>
            <w:hideMark/>
          </w:tcPr>
          <w:p w14:paraId="582D681C"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Berardis</w:t>
            </w:r>
          </w:p>
        </w:tc>
        <w:tc>
          <w:tcPr>
            <w:tcW w:w="960" w:type="dxa"/>
            <w:noWrap/>
            <w:hideMark/>
          </w:tcPr>
          <w:p w14:paraId="60FFE9F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54BF82D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83</w:t>
            </w:r>
          </w:p>
        </w:tc>
      </w:tr>
      <w:tr w:rsidR="00C37417" w:rsidRPr="008C76C2" w14:paraId="696019CB" w14:textId="77777777" w:rsidTr="00D048FD">
        <w:trPr>
          <w:trHeight w:val="300"/>
        </w:trPr>
        <w:tc>
          <w:tcPr>
            <w:tcW w:w="2118" w:type="dxa"/>
            <w:noWrap/>
            <w:hideMark/>
          </w:tcPr>
          <w:p w14:paraId="419F8312"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Masserini</w:t>
            </w:r>
          </w:p>
        </w:tc>
        <w:tc>
          <w:tcPr>
            <w:tcW w:w="960" w:type="dxa"/>
            <w:noWrap/>
            <w:hideMark/>
          </w:tcPr>
          <w:p w14:paraId="1F74194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1990</w:t>
            </w:r>
          </w:p>
        </w:tc>
        <w:tc>
          <w:tcPr>
            <w:tcW w:w="960" w:type="dxa"/>
            <w:noWrap/>
            <w:hideMark/>
          </w:tcPr>
          <w:p w14:paraId="43FA035F"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05CF7DD" w14:textId="77777777" w:rsidTr="00D048FD">
        <w:trPr>
          <w:trHeight w:val="300"/>
        </w:trPr>
        <w:tc>
          <w:tcPr>
            <w:tcW w:w="2118" w:type="dxa"/>
            <w:noWrap/>
            <w:hideMark/>
          </w:tcPr>
          <w:p w14:paraId="26CA6920"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Sperner Unterweger</w:t>
            </w:r>
          </w:p>
        </w:tc>
        <w:tc>
          <w:tcPr>
            <w:tcW w:w="960" w:type="dxa"/>
            <w:noWrap/>
            <w:hideMark/>
          </w:tcPr>
          <w:p w14:paraId="3E2FA51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44DCA97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D5EF0CB" w14:textId="77777777" w:rsidTr="00D048FD">
        <w:trPr>
          <w:trHeight w:val="300"/>
        </w:trPr>
        <w:tc>
          <w:tcPr>
            <w:tcW w:w="2118" w:type="dxa"/>
            <w:noWrap/>
            <w:hideMark/>
          </w:tcPr>
          <w:p w14:paraId="699DD2B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Zhang</w:t>
            </w:r>
          </w:p>
        </w:tc>
        <w:tc>
          <w:tcPr>
            <w:tcW w:w="960" w:type="dxa"/>
            <w:noWrap/>
            <w:hideMark/>
          </w:tcPr>
          <w:p w14:paraId="66AAADB8"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3CD75EDC"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9FDCC95" w14:textId="77777777" w:rsidTr="00D048FD">
        <w:trPr>
          <w:trHeight w:val="300"/>
        </w:trPr>
        <w:tc>
          <w:tcPr>
            <w:tcW w:w="2118" w:type="dxa"/>
            <w:noWrap/>
            <w:hideMark/>
          </w:tcPr>
          <w:p w14:paraId="2E48718A"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Petrikis</w:t>
            </w:r>
          </w:p>
        </w:tc>
        <w:tc>
          <w:tcPr>
            <w:tcW w:w="960" w:type="dxa"/>
            <w:noWrap/>
            <w:hideMark/>
          </w:tcPr>
          <w:p w14:paraId="2C389426"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1198478E"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7DDCA2DC" w14:textId="77777777" w:rsidTr="00D048FD">
        <w:trPr>
          <w:trHeight w:val="300"/>
        </w:trPr>
        <w:tc>
          <w:tcPr>
            <w:tcW w:w="2118" w:type="dxa"/>
            <w:noWrap/>
            <w:hideMark/>
          </w:tcPr>
          <w:p w14:paraId="389E3A3C"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Ryan</w:t>
            </w:r>
          </w:p>
        </w:tc>
        <w:tc>
          <w:tcPr>
            <w:tcW w:w="960" w:type="dxa"/>
            <w:noWrap/>
            <w:hideMark/>
          </w:tcPr>
          <w:p w14:paraId="292CDBE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38FDDB8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72A56C9" w14:textId="77777777" w:rsidTr="00D048FD">
        <w:trPr>
          <w:trHeight w:val="300"/>
        </w:trPr>
        <w:tc>
          <w:tcPr>
            <w:tcW w:w="2118" w:type="dxa"/>
            <w:noWrap/>
            <w:hideMark/>
          </w:tcPr>
          <w:p w14:paraId="1460CEA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Venkatasubramanian</w:t>
            </w:r>
          </w:p>
        </w:tc>
        <w:tc>
          <w:tcPr>
            <w:tcW w:w="960" w:type="dxa"/>
            <w:noWrap/>
            <w:hideMark/>
          </w:tcPr>
          <w:p w14:paraId="60E5AD5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663700E6"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4FCF7BA" w14:textId="77777777" w:rsidTr="00D048FD">
        <w:trPr>
          <w:trHeight w:val="300"/>
        </w:trPr>
        <w:tc>
          <w:tcPr>
            <w:tcW w:w="2118" w:type="dxa"/>
            <w:noWrap/>
            <w:hideMark/>
          </w:tcPr>
          <w:p w14:paraId="5E50580D"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Cohn</w:t>
            </w:r>
          </w:p>
        </w:tc>
        <w:tc>
          <w:tcPr>
            <w:tcW w:w="960" w:type="dxa"/>
            <w:noWrap/>
            <w:hideMark/>
          </w:tcPr>
          <w:p w14:paraId="4B4ECE4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294D492C"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592CE63" w14:textId="77777777" w:rsidTr="00D048FD">
        <w:trPr>
          <w:trHeight w:val="300"/>
        </w:trPr>
        <w:tc>
          <w:tcPr>
            <w:tcW w:w="2118" w:type="dxa"/>
            <w:noWrap/>
            <w:hideMark/>
          </w:tcPr>
          <w:p w14:paraId="47B84CC6"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Spelman</w:t>
            </w:r>
          </w:p>
        </w:tc>
        <w:tc>
          <w:tcPr>
            <w:tcW w:w="960" w:type="dxa"/>
            <w:noWrap/>
            <w:hideMark/>
          </w:tcPr>
          <w:p w14:paraId="0466163C"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5B6FA82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219CCB3" w14:textId="77777777" w:rsidTr="00D048FD">
        <w:trPr>
          <w:trHeight w:val="300"/>
        </w:trPr>
        <w:tc>
          <w:tcPr>
            <w:tcW w:w="2118" w:type="dxa"/>
            <w:noWrap/>
            <w:hideMark/>
          </w:tcPr>
          <w:p w14:paraId="4C048D39"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Wani</w:t>
            </w:r>
          </w:p>
        </w:tc>
        <w:tc>
          <w:tcPr>
            <w:tcW w:w="960" w:type="dxa"/>
            <w:noWrap/>
            <w:hideMark/>
          </w:tcPr>
          <w:p w14:paraId="65AA94B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5C17A4CA"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7A9AFB1" w14:textId="77777777" w:rsidTr="00D048FD">
        <w:trPr>
          <w:trHeight w:val="300"/>
        </w:trPr>
        <w:tc>
          <w:tcPr>
            <w:tcW w:w="2118" w:type="dxa"/>
            <w:noWrap/>
            <w:hideMark/>
          </w:tcPr>
          <w:p w14:paraId="02CEB76A"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Saddichha</w:t>
            </w:r>
          </w:p>
        </w:tc>
        <w:tc>
          <w:tcPr>
            <w:tcW w:w="960" w:type="dxa"/>
            <w:noWrap/>
            <w:hideMark/>
          </w:tcPr>
          <w:p w14:paraId="4F5EFC7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0A07C8A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03810CD2" w14:textId="77777777" w:rsidTr="00D048FD">
        <w:trPr>
          <w:trHeight w:val="300"/>
        </w:trPr>
        <w:tc>
          <w:tcPr>
            <w:tcW w:w="2118" w:type="dxa"/>
            <w:noWrap/>
            <w:hideMark/>
          </w:tcPr>
          <w:p w14:paraId="73C61142"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Garcia Rizo</w:t>
            </w:r>
          </w:p>
        </w:tc>
        <w:tc>
          <w:tcPr>
            <w:tcW w:w="960" w:type="dxa"/>
            <w:noWrap/>
            <w:hideMark/>
          </w:tcPr>
          <w:p w14:paraId="109109C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2016</w:t>
            </w:r>
          </w:p>
        </w:tc>
        <w:tc>
          <w:tcPr>
            <w:tcW w:w="960" w:type="dxa"/>
            <w:noWrap/>
            <w:hideMark/>
          </w:tcPr>
          <w:p w14:paraId="2730503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41</w:t>
            </w:r>
          </w:p>
        </w:tc>
      </w:tr>
      <w:tr w:rsidR="00C37417" w:rsidRPr="008C76C2" w14:paraId="23D2C673" w14:textId="77777777" w:rsidTr="00D048FD">
        <w:trPr>
          <w:trHeight w:val="300"/>
        </w:trPr>
        <w:tc>
          <w:tcPr>
            <w:tcW w:w="2118" w:type="dxa"/>
            <w:noWrap/>
            <w:hideMark/>
          </w:tcPr>
          <w:p w14:paraId="08D57D6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Enez Darcin</w:t>
            </w:r>
          </w:p>
        </w:tc>
        <w:tc>
          <w:tcPr>
            <w:tcW w:w="960" w:type="dxa"/>
            <w:noWrap/>
            <w:hideMark/>
          </w:tcPr>
          <w:p w14:paraId="01398DBA"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17FEC4DB"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02273C4A" w14:textId="77777777" w:rsidTr="00D048FD">
        <w:trPr>
          <w:trHeight w:val="300"/>
        </w:trPr>
        <w:tc>
          <w:tcPr>
            <w:tcW w:w="2118" w:type="dxa"/>
            <w:noWrap/>
            <w:hideMark/>
          </w:tcPr>
          <w:p w14:paraId="6813F44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Sun</w:t>
            </w:r>
          </w:p>
        </w:tc>
        <w:tc>
          <w:tcPr>
            <w:tcW w:w="960" w:type="dxa"/>
            <w:noWrap/>
            <w:hideMark/>
          </w:tcPr>
          <w:p w14:paraId="608FC08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2016</w:t>
            </w:r>
          </w:p>
        </w:tc>
        <w:tc>
          <w:tcPr>
            <w:tcW w:w="960" w:type="dxa"/>
            <w:noWrap/>
            <w:hideMark/>
          </w:tcPr>
          <w:p w14:paraId="05D9734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6EBEF6F" w14:textId="77777777" w:rsidTr="00D048FD">
        <w:trPr>
          <w:trHeight w:val="300"/>
        </w:trPr>
        <w:tc>
          <w:tcPr>
            <w:tcW w:w="2118" w:type="dxa"/>
            <w:noWrap/>
            <w:hideMark/>
          </w:tcPr>
          <w:p w14:paraId="364094C9"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Fernandez Egea </w:t>
            </w:r>
          </w:p>
        </w:tc>
        <w:tc>
          <w:tcPr>
            <w:tcW w:w="960" w:type="dxa"/>
            <w:noWrap/>
            <w:hideMark/>
          </w:tcPr>
          <w:p w14:paraId="6698BBCF"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0C69EE6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70</w:t>
            </w:r>
          </w:p>
        </w:tc>
      </w:tr>
      <w:tr w:rsidR="00C37417" w:rsidRPr="008C76C2" w14:paraId="4FFBF3D8" w14:textId="77777777" w:rsidTr="00D048FD">
        <w:trPr>
          <w:trHeight w:val="300"/>
        </w:trPr>
        <w:tc>
          <w:tcPr>
            <w:tcW w:w="2118" w:type="dxa"/>
            <w:noWrap/>
            <w:hideMark/>
          </w:tcPr>
          <w:p w14:paraId="344D657E"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Dasgupta</w:t>
            </w:r>
          </w:p>
        </w:tc>
        <w:tc>
          <w:tcPr>
            <w:tcW w:w="960" w:type="dxa"/>
            <w:noWrap/>
            <w:hideMark/>
          </w:tcPr>
          <w:p w14:paraId="183B696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3A46FA4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EF4ECF0" w14:textId="77777777" w:rsidTr="00D048FD">
        <w:trPr>
          <w:trHeight w:val="300"/>
        </w:trPr>
        <w:tc>
          <w:tcPr>
            <w:tcW w:w="2118" w:type="dxa"/>
            <w:noWrap/>
            <w:hideMark/>
          </w:tcPr>
          <w:p w14:paraId="0FC689F3"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Arranz</w:t>
            </w:r>
          </w:p>
        </w:tc>
        <w:tc>
          <w:tcPr>
            <w:tcW w:w="960" w:type="dxa"/>
            <w:noWrap/>
            <w:hideMark/>
          </w:tcPr>
          <w:p w14:paraId="4EA6F90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76AB915F"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E4C8B72" w14:textId="77777777" w:rsidTr="00D048FD">
        <w:trPr>
          <w:trHeight w:val="300"/>
        </w:trPr>
        <w:tc>
          <w:tcPr>
            <w:tcW w:w="2118" w:type="dxa"/>
            <w:noWrap/>
            <w:hideMark/>
          </w:tcPr>
          <w:p w14:paraId="05327DB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Chen, Du et al</w:t>
            </w:r>
          </w:p>
        </w:tc>
        <w:tc>
          <w:tcPr>
            <w:tcW w:w="960" w:type="dxa"/>
            <w:noWrap/>
            <w:hideMark/>
          </w:tcPr>
          <w:p w14:paraId="7D0EB198"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2016</w:t>
            </w:r>
          </w:p>
        </w:tc>
        <w:tc>
          <w:tcPr>
            <w:tcW w:w="960" w:type="dxa"/>
            <w:noWrap/>
            <w:hideMark/>
          </w:tcPr>
          <w:p w14:paraId="37C010A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393DF309" w14:textId="77777777" w:rsidTr="00D048FD">
        <w:trPr>
          <w:trHeight w:val="300"/>
        </w:trPr>
        <w:tc>
          <w:tcPr>
            <w:tcW w:w="2118" w:type="dxa"/>
            <w:noWrap/>
            <w:hideMark/>
          </w:tcPr>
          <w:p w14:paraId="398E8302"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Chen, Broqueres-You</w:t>
            </w:r>
          </w:p>
        </w:tc>
        <w:tc>
          <w:tcPr>
            <w:tcW w:w="960" w:type="dxa"/>
            <w:noWrap/>
            <w:hideMark/>
          </w:tcPr>
          <w:p w14:paraId="2B44C17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2016</w:t>
            </w:r>
          </w:p>
        </w:tc>
        <w:tc>
          <w:tcPr>
            <w:tcW w:w="960" w:type="dxa"/>
            <w:noWrap/>
            <w:hideMark/>
          </w:tcPr>
          <w:p w14:paraId="07BEAEA0"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481B6370" w14:textId="77777777" w:rsidTr="00D048FD">
        <w:trPr>
          <w:trHeight w:val="300"/>
        </w:trPr>
        <w:tc>
          <w:tcPr>
            <w:tcW w:w="2118" w:type="dxa"/>
            <w:noWrap/>
            <w:hideMark/>
          </w:tcPr>
          <w:p w14:paraId="18A181F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Kirkpatrick</w:t>
            </w:r>
          </w:p>
        </w:tc>
        <w:tc>
          <w:tcPr>
            <w:tcW w:w="960" w:type="dxa"/>
            <w:noWrap/>
            <w:hideMark/>
          </w:tcPr>
          <w:p w14:paraId="0704284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45898761"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074BC2A2" w14:textId="77777777" w:rsidTr="00D048FD">
        <w:trPr>
          <w:trHeight w:val="300"/>
        </w:trPr>
        <w:tc>
          <w:tcPr>
            <w:tcW w:w="2118" w:type="dxa"/>
            <w:noWrap/>
            <w:hideMark/>
          </w:tcPr>
          <w:p w14:paraId="5DC2994D"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Wu</w:t>
            </w:r>
          </w:p>
        </w:tc>
        <w:tc>
          <w:tcPr>
            <w:tcW w:w="960" w:type="dxa"/>
            <w:noWrap/>
            <w:hideMark/>
          </w:tcPr>
          <w:p w14:paraId="0D80021B"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02DD8534"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4A40A262" w14:textId="77777777" w:rsidTr="00D048FD">
        <w:trPr>
          <w:trHeight w:val="300"/>
        </w:trPr>
        <w:tc>
          <w:tcPr>
            <w:tcW w:w="2118" w:type="dxa"/>
            <w:noWrap/>
            <w:hideMark/>
          </w:tcPr>
          <w:p w14:paraId="007670D0"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Srihari</w:t>
            </w:r>
          </w:p>
        </w:tc>
        <w:tc>
          <w:tcPr>
            <w:tcW w:w="960" w:type="dxa"/>
            <w:noWrap/>
            <w:hideMark/>
          </w:tcPr>
          <w:p w14:paraId="5AD2894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59E8924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9218EAF" w14:textId="77777777" w:rsidTr="00D048FD">
        <w:trPr>
          <w:trHeight w:val="300"/>
        </w:trPr>
        <w:tc>
          <w:tcPr>
            <w:tcW w:w="2118" w:type="dxa"/>
            <w:noWrap/>
            <w:hideMark/>
          </w:tcPr>
          <w:p w14:paraId="2CA2555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Venkatasubramanian</w:t>
            </w:r>
          </w:p>
        </w:tc>
        <w:tc>
          <w:tcPr>
            <w:tcW w:w="960" w:type="dxa"/>
            <w:noWrap/>
            <w:hideMark/>
          </w:tcPr>
          <w:p w14:paraId="6AB15009"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2F584A2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1EF3722" w14:textId="77777777" w:rsidTr="00D048FD">
        <w:trPr>
          <w:trHeight w:val="300"/>
        </w:trPr>
        <w:tc>
          <w:tcPr>
            <w:tcW w:w="2118" w:type="dxa"/>
            <w:noWrap/>
            <w:hideMark/>
          </w:tcPr>
          <w:p w14:paraId="476BCB95"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Misiak</w:t>
            </w:r>
          </w:p>
        </w:tc>
        <w:tc>
          <w:tcPr>
            <w:tcW w:w="960" w:type="dxa"/>
            <w:noWrap/>
            <w:hideMark/>
          </w:tcPr>
          <w:p w14:paraId="0D6DDE36"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2016</w:t>
            </w:r>
          </w:p>
        </w:tc>
        <w:tc>
          <w:tcPr>
            <w:tcW w:w="960" w:type="dxa"/>
            <w:noWrap/>
            <w:hideMark/>
          </w:tcPr>
          <w:p w14:paraId="4AF2713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1F8CE09" w14:textId="77777777" w:rsidTr="00D048FD">
        <w:trPr>
          <w:trHeight w:val="300"/>
        </w:trPr>
        <w:tc>
          <w:tcPr>
            <w:tcW w:w="2118" w:type="dxa"/>
            <w:noWrap/>
            <w:hideMark/>
          </w:tcPr>
          <w:p w14:paraId="6122E47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Sarandol</w:t>
            </w:r>
          </w:p>
        </w:tc>
        <w:tc>
          <w:tcPr>
            <w:tcW w:w="960" w:type="dxa"/>
            <w:noWrap/>
            <w:hideMark/>
          </w:tcPr>
          <w:p w14:paraId="12A4D17A"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5804FA07"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07656659" w14:textId="77777777" w:rsidTr="00D048FD">
        <w:trPr>
          <w:trHeight w:val="300"/>
        </w:trPr>
        <w:tc>
          <w:tcPr>
            <w:tcW w:w="2118" w:type="dxa"/>
            <w:noWrap/>
            <w:hideMark/>
          </w:tcPr>
          <w:p w14:paraId="510513E6"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Kavzoglu</w:t>
            </w:r>
          </w:p>
        </w:tc>
        <w:tc>
          <w:tcPr>
            <w:tcW w:w="960" w:type="dxa"/>
            <w:noWrap/>
            <w:hideMark/>
          </w:tcPr>
          <w:p w14:paraId="4AD93638"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0A01F01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4FFAD5A1" w14:textId="77777777" w:rsidTr="00D048FD">
        <w:trPr>
          <w:trHeight w:val="300"/>
        </w:trPr>
        <w:tc>
          <w:tcPr>
            <w:tcW w:w="2118" w:type="dxa"/>
            <w:noWrap/>
            <w:hideMark/>
          </w:tcPr>
          <w:p w14:paraId="581427B1"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Sengupta</w:t>
            </w:r>
          </w:p>
        </w:tc>
        <w:tc>
          <w:tcPr>
            <w:tcW w:w="960" w:type="dxa"/>
            <w:noWrap/>
            <w:hideMark/>
          </w:tcPr>
          <w:p w14:paraId="1843967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73EFC238"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42</w:t>
            </w:r>
          </w:p>
        </w:tc>
      </w:tr>
      <w:tr w:rsidR="00C37417" w:rsidRPr="008C76C2" w14:paraId="7E6A3615" w14:textId="77777777" w:rsidTr="00D048FD">
        <w:trPr>
          <w:trHeight w:val="300"/>
        </w:trPr>
        <w:tc>
          <w:tcPr>
            <w:tcW w:w="2118" w:type="dxa"/>
            <w:noWrap/>
            <w:hideMark/>
          </w:tcPr>
          <w:p w14:paraId="64E261E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Verma</w:t>
            </w:r>
          </w:p>
        </w:tc>
        <w:tc>
          <w:tcPr>
            <w:tcW w:w="960" w:type="dxa"/>
            <w:noWrap/>
            <w:hideMark/>
          </w:tcPr>
          <w:p w14:paraId="5BD36BC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58DBAC34"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545A726B" w14:textId="77777777" w:rsidTr="00D048FD">
        <w:trPr>
          <w:trHeight w:val="300"/>
        </w:trPr>
        <w:tc>
          <w:tcPr>
            <w:tcW w:w="2118" w:type="dxa"/>
            <w:noWrap/>
            <w:hideMark/>
          </w:tcPr>
          <w:p w14:paraId="4BA9B2B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Basoglu</w:t>
            </w:r>
          </w:p>
        </w:tc>
        <w:tc>
          <w:tcPr>
            <w:tcW w:w="960" w:type="dxa"/>
            <w:noWrap/>
            <w:hideMark/>
          </w:tcPr>
          <w:p w14:paraId="483B319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21EB20EA"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1AEAB691" w14:textId="77777777" w:rsidTr="00D048FD">
        <w:trPr>
          <w:trHeight w:val="300"/>
        </w:trPr>
        <w:tc>
          <w:tcPr>
            <w:tcW w:w="2118" w:type="dxa"/>
            <w:noWrap/>
            <w:hideMark/>
          </w:tcPr>
          <w:p w14:paraId="2CE462AA"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Aas</w:t>
            </w:r>
          </w:p>
        </w:tc>
        <w:tc>
          <w:tcPr>
            <w:tcW w:w="960" w:type="dxa"/>
            <w:noWrap/>
            <w:hideMark/>
          </w:tcPr>
          <w:p w14:paraId="50A9EDE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221857BD"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66478CCE" w14:textId="77777777" w:rsidTr="00D048FD">
        <w:trPr>
          <w:trHeight w:val="300"/>
        </w:trPr>
        <w:tc>
          <w:tcPr>
            <w:tcW w:w="2118" w:type="dxa"/>
            <w:noWrap/>
            <w:hideMark/>
          </w:tcPr>
          <w:p w14:paraId="396AA866"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Mondelli</w:t>
            </w:r>
          </w:p>
        </w:tc>
        <w:tc>
          <w:tcPr>
            <w:tcW w:w="960" w:type="dxa"/>
            <w:noWrap/>
            <w:hideMark/>
          </w:tcPr>
          <w:p w14:paraId="4BCB3515"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4DC05346"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4D835D9D" w14:textId="77777777" w:rsidTr="00D048FD">
        <w:trPr>
          <w:trHeight w:val="300"/>
        </w:trPr>
        <w:tc>
          <w:tcPr>
            <w:tcW w:w="2118" w:type="dxa"/>
            <w:noWrap/>
            <w:hideMark/>
          </w:tcPr>
          <w:p w14:paraId="61F195A6"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Pruessner</w:t>
            </w:r>
          </w:p>
        </w:tc>
        <w:tc>
          <w:tcPr>
            <w:tcW w:w="960" w:type="dxa"/>
            <w:noWrap/>
            <w:hideMark/>
          </w:tcPr>
          <w:p w14:paraId="0C06E0D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2015</w:t>
            </w:r>
          </w:p>
        </w:tc>
        <w:tc>
          <w:tcPr>
            <w:tcW w:w="960" w:type="dxa"/>
            <w:noWrap/>
            <w:hideMark/>
          </w:tcPr>
          <w:p w14:paraId="7EEC6248" w14:textId="77777777" w:rsidR="00C37417" w:rsidRPr="008C76C2" w:rsidRDefault="00C37417"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C37417" w:rsidRPr="008C76C2" w14:paraId="4E3ADACD" w14:textId="77777777" w:rsidTr="00D048FD">
        <w:trPr>
          <w:trHeight w:val="300"/>
        </w:trPr>
        <w:tc>
          <w:tcPr>
            <w:tcW w:w="2118" w:type="dxa"/>
            <w:noWrap/>
            <w:hideMark/>
          </w:tcPr>
          <w:p w14:paraId="43AB3AC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Albayrak</w:t>
            </w:r>
          </w:p>
        </w:tc>
        <w:tc>
          <w:tcPr>
            <w:tcW w:w="960" w:type="dxa"/>
            <w:noWrap/>
            <w:hideMark/>
          </w:tcPr>
          <w:p w14:paraId="1AFBEAD2"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4D6C490A"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4CBD657A" w14:textId="77777777" w:rsidTr="00D048FD">
        <w:trPr>
          <w:trHeight w:val="300"/>
        </w:trPr>
        <w:tc>
          <w:tcPr>
            <w:tcW w:w="2118" w:type="dxa"/>
            <w:noWrap/>
            <w:hideMark/>
          </w:tcPr>
          <w:p w14:paraId="42E8BFF7"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Angelopoulos</w:t>
            </w:r>
          </w:p>
        </w:tc>
        <w:tc>
          <w:tcPr>
            <w:tcW w:w="960" w:type="dxa"/>
            <w:noWrap/>
            <w:hideMark/>
          </w:tcPr>
          <w:p w14:paraId="76194A3B"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4341C20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28B0A1CD" w14:textId="77777777" w:rsidTr="00D048FD">
        <w:trPr>
          <w:trHeight w:val="300"/>
        </w:trPr>
        <w:tc>
          <w:tcPr>
            <w:tcW w:w="2118" w:type="dxa"/>
            <w:noWrap/>
            <w:hideMark/>
          </w:tcPr>
          <w:p w14:paraId="18EAD87B"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Rao</w:t>
            </w:r>
          </w:p>
        </w:tc>
        <w:tc>
          <w:tcPr>
            <w:tcW w:w="960" w:type="dxa"/>
            <w:noWrap/>
            <w:hideMark/>
          </w:tcPr>
          <w:p w14:paraId="047FB463"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1990</w:t>
            </w:r>
          </w:p>
        </w:tc>
        <w:tc>
          <w:tcPr>
            <w:tcW w:w="960" w:type="dxa"/>
            <w:noWrap/>
            <w:hideMark/>
          </w:tcPr>
          <w:p w14:paraId="3237FB4E"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3361C4F" w14:textId="77777777" w:rsidTr="00D048FD">
        <w:trPr>
          <w:trHeight w:val="300"/>
        </w:trPr>
        <w:tc>
          <w:tcPr>
            <w:tcW w:w="2118" w:type="dxa"/>
            <w:noWrap/>
            <w:hideMark/>
          </w:tcPr>
          <w:p w14:paraId="1B3BED5F"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Shrivastava</w:t>
            </w:r>
          </w:p>
        </w:tc>
        <w:tc>
          <w:tcPr>
            <w:tcW w:w="960" w:type="dxa"/>
            <w:noWrap/>
            <w:hideMark/>
          </w:tcPr>
          <w:p w14:paraId="650E1C5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2000</w:t>
            </w:r>
          </w:p>
        </w:tc>
        <w:tc>
          <w:tcPr>
            <w:tcW w:w="960" w:type="dxa"/>
            <w:noWrap/>
            <w:hideMark/>
          </w:tcPr>
          <w:p w14:paraId="69614237"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54E4D531" w14:textId="77777777" w:rsidTr="00D048FD">
        <w:trPr>
          <w:trHeight w:val="300"/>
        </w:trPr>
        <w:tc>
          <w:tcPr>
            <w:tcW w:w="2118" w:type="dxa"/>
            <w:noWrap/>
            <w:hideMark/>
          </w:tcPr>
          <w:p w14:paraId="22294353" w14:textId="77777777" w:rsidR="00C37417" w:rsidRPr="008C76C2" w:rsidRDefault="00C37417" w:rsidP="00C37417">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Song</w:t>
            </w:r>
          </w:p>
        </w:tc>
        <w:tc>
          <w:tcPr>
            <w:tcW w:w="960" w:type="dxa"/>
            <w:noWrap/>
            <w:hideMark/>
          </w:tcPr>
          <w:p w14:paraId="24087B61"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2014</w:t>
            </w:r>
          </w:p>
        </w:tc>
        <w:tc>
          <w:tcPr>
            <w:tcW w:w="960" w:type="dxa"/>
            <w:noWrap/>
            <w:hideMark/>
          </w:tcPr>
          <w:p w14:paraId="747202DD" w14:textId="77777777" w:rsidR="00C37417" w:rsidRPr="008C76C2" w:rsidRDefault="00C37417" w:rsidP="00C37417">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C37417" w:rsidRPr="008C76C2" w14:paraId="680AA3CA" w14:textId="77777777" w:rsidTr="00D048FD">
        <w:trPr>
          <w:trHeight w:val="300"/>
        </w:trPr>
        <w:tc>
          <w:tcPr>
            <w:tcW w:w="2118" w:type="dxa"/>
            <w:noWrap/>
            <w:hideMark/>
          </w:tcPr>
          <w:p w14:paraId="69D38AD8" w14:textId="58AA5F83" w:rsidR="00C37417" w:rsidRPr="008C76C2" w:rsidRDefault="00C37417" w:rsidP="00D048FD">
            <w:pPr>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TOTAL</w:t>
            </w:r>
          </w:p>
        </w:tc>
        <w:tc>
          <w:tcPr>
            <w:tcW w:w="960" w:type="dxa"/>
            <w:noWrap/>
            <w:hideMark/>
          </w:tcPr>
          <w:p w14:paraId="73827CB2" w14:textId="77777777" w:rsidR="00C37417" w:rsidRPr="008C76C2" w:rsidRDefault="00C37417" w:rsidP="00C37417">
            <w:pPr>
              <w:rPr>
                <w:rFonts w:ascii="Times New Roman" w:eastAsia="Times New Roman" w:hAnsi="Times New Roman" w:cs="Times New Roman"/>
                <w:sz w:val="20"/>
                <w:szCs w:val="20"/>
                <w:lang w:eastAsia="en-GB"/>
              </w:rPr>
            </w:pPr>
          </w:p>
        </w:tc>
        <w:tc>
          <w:tcPr>
            <w:tcW w:w="960" w:type="dxa"/>
            <w:noWrap/>
            <w:hideMark/>
          </w:tcPr>
          <w:p w14:paraId="6FF6BF02" w14:textId="77777777" w:rsidR="00C37417" w:rsidRPr="008C76C2" w:rsidRDefault="00C37417" w:rsidP="00C37417">
            <w:pPr>
              <w:jc w:val="right"/>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74%</w:t>
            </w:r>
          </w:p>
        </w:tc>
      </w:tr>
    </w:tbl>
    <w:p w14:paraId="1A1FF73F" w14:textId="69128D70" w:rsidR="00825EAB" w:rsidRPr="008C76C2" w:rsidRDefault="00825EAB" w:rsidP="0005687E">
      <w:pPr>
        <w:tabs>
          <w:tab w:val="left" w:pos="1890"/>
        </w:tabs>
        <w:rPr>
          <w:b/>
          <w:sz w:val="24"/>
          <w:szCs w:val="24"/>
        </w:rPr>
      </w:pPr>
    </w:p>
    <w:p w14:paraId="07C90318" w14:textId="2A3CB29E" w:rsidR="00C37417" w:rsidRPr="008C76C2" w:rsidRDefault="00C37417" w:rsidP="0005687E">
      <w:pPr>
        <w:tabs>
          <w:tab w:val="left" w:pos="1890"/>
        </w:tabs>
        <w:rPr>
          <w:b/>
          <w:sz w:val="24"/>
          <w:szCs w:val="24"/>
        </w:rPr>
      </w:pPr>
    </w:p>
    <w:p w14:paraId="462D1436" w14:textId="308F4AD9" w:rsidR="00C37417" w:rsidRPr="008C76C2" w:rsidRDefault="00C37417" w:rsidP="00C37417">
      <w:pPr>
        <w:tabs>
          <w:tab w:val="left" w:pos="1890"/>
        </w:tabs>
        <w:rPr>
          <w:b/>
          <w:sz w:val="24"/>
          <w:szCs w:val="24"/>
        </w:rPr>
      </w:pPr>
      <w:r w:rsidRPr="008C76C2">
        <w:rPr>
          <w:b/>
          <w:sz w:val="24"/>
          <w:szCs w:val="24"/>
        </w:rPr>
        <w:t xml:space="preserve">Proportion of sample with a </w:t>
      </w:r>
      <w:r w:rsidR="00B91AF9" w:rsidRPr="008C76C2">
        <w:rPr>
          <w:b/>
          <w:sz w:val="24"/>
          <w:szCs w:val="24"/>
        </w:rPr>
        <w:t xml:space="preserve">DSM diagnosis of schizophrenia </w:t>
      </w:r>
      <w:r w:rsidRPr="008C76C2">
        <w:rPr>
          <w:b/>
          <w:sz w:val="24"/>
          <w:szCs w:val="24"/>
        </w:rPr>
        <w:t>(CNS studies)</w:t>
      </w:r>
    </w:p>
    <w:p w14:paraId="56026DC4" w14:textId="31099945" w:rsidR="00464FF3" w:rsidRPr="008C76C2" w:rsidRDefault="00464FF3" w:rsidP="00464FF3">
      <w:pPr>
        <w:tabs>
          <w:tab w:val="left" w:pos="1890"/>
        </w:tabs>
        <w:rPr>
          <w:b/>
          <w:sz w:val="24"/>
          <w:szCs w:val="24"/>
        </w:rPr>
      </w:pPr>
      <w:r w:rsidRPr="008C76C2">
        <w:rPr>
          <w:b/>
          <w:sz w:val="24"/>
          <w:szCs w:val="24"/>
        </w:rPr>
        <w:t>DNA: data not available</w:t>
      </w:r>
      <w:r w:rsidR="00B91AF9" w:rsidRPr="008C76C2">
        <w:rPr>
          <w:b/>
          <w:sz w:val="24"/>
          <w:szCs w:val="24"/>
        </w:rPr>
        <w:t>; SCZ: schizophrenia</w:t>
      </w:r>
    </w:p>
    <w:p w14:paraId="0F556905" w14:textId="0892E56D" w:rsidR="00EA33F0" w:rsidRPr="008C76C2" w:rsidRDefault="00EA33F0" w:rsidP="0005687E">
      <w:pPr>
        <w:tabs>
          <w:tab w:val="left" w:pos="1890"/>
        </w:tabs>
        <w:rPr>
          <w:b/>
          <w:sz w:val="24"/>
          <w:szCs w:val="24"/>
        </w:rPr>
      </w:pPr>
    </w:p>
    <w:tbl>
      <w:tblPr>
        <w:tblStyle w:val="TableGrid6"/>
        <w:tblW w:w="4038" w:type="dxa"/>
        <w:tblInd w:w="-5" w:type="dxa"/>
        <w:tblLook w:val="04A0" w:firstRow="1" w:lastRow="0" w:firstColumn="1" w:lastColumn="0" w:noHBand="0" w:noVBand="1"/>
      </w:tblPr>
      <w:tblGrid>
        <w:gridCol w:w="2118"/>
        <w:gridCol w:w="960"/>
        <w:gridCol w:w="960"/>
      </w:tblGrid>
      <w:tr w:rsidR="00E70CCA" w:rsidRPr="008C76C2" w14:paraId="7FB5717F" w14:textId="77777777" w:rsidTr="00D048FD">
        <w:trPr>
          <w:trHeight w:val="300"/>
        </w:trPr>
        <w:tc>
          <w:tcPr>
            <w:tcW w:w="2118" w:type="dxa"/>
            <w:noWrap/>
          </w:tcPr>
          <w:p w14:paraId="78DFA524" w14:textId="2132A9A8"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b/>
                <w:color w:val="000000"/>
                <w:lang w:eastAsia="en-GB"/>
              </w:rPr>
              <w:t xml:space="preserve">Author </w:t>
            </w:r>
          </w:p>
        </w:tc>
        <w:tc>
          <w:tcPr>
            <w:tcW w:w="960" w:type="dxa"/>
            <w:noWrap/>
          </w:tcPr>
          <w:p w14:paraId="36CF5FB9" w14:textId="2FA346EF"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b/>
                <w:color w:val="000000"/>
                <w:lang w:eastAsia="en-GB"/>
              </w:rPr>
              <w:t>Year</w:t>
            </w:r>
          </w:p>
        </w:tc>
        <w:tc>
          <w:tcPr>
            <w:tcW w:w="960" w:type="dxa"/>
            <w:noWrap/>
          </w:tcPr>
          <w:p w14:paraId="4C98099C" w14:textId="25E4FB71"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b/>
                <w:color w:val="000000"/>
                <w:lang w:eastAsia="en-GB"/>
              </w:rPr>
              <w:t>%SCZ</w:t>
            </w:r>
          </w:p>
        </w:tc>
      </w:tr>
      <w:tr w:rsidR="00E70CCA" w:rsidRPr="008C76C2" w14:paraId="2D31C4E5" w14:textId="77777777" w:rsidTr="00D048FD">
        <w:trPr>
          <w:trHeight w:val="300"/>
        </w:trPr>
        <w:tc>
          <w:tcPr>
            <w:tcW w:w="2118" w:type="dxa"/>
            <w:noWrap/>
            <w:hideMark/>
          </w:tcPr>
          <w:p w14:paraId="2D9B0611"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Berge </w:t>
            </w:r>
          </w:p>
        </w:tc>
        <w:tc>
          <w:tcPr>
            <w:tcW w:w="960" w:type="dxa"/>
            <w:noWrap/>
            <w:hideMark/>
          </w:tcPr>
          <w:p w14:paraId="2F447C1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715A3861"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3F99EBD8" w14:textId="77777777" w:rsidTr="00D048FD">
        <w:trPr>
          <w:trHeight w:val="300"/>
        </w:trPr>
        <w:tc>
          <w:tcPr>
            <w:tcW w:w="2118" w:type="dxa"/>
            <w:noWrap/>
            <w:hideMark/>
          </w:tcPr>
          <w:p w14:paraId="695B4F2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Cahn</w:t>
            </w:r>
          </w:p>
        </w:tc>
        <w:tc>
          <w:tcPr>
            <w:tcW w:w="960" w:type="dxa"/>
            <w:noWrap/>
            <w:hideMark/>
          </w:tcPr>
          <w:p w14:paraId="6EF822F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4063615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A6814BB" w14:textId="77777777" w:rsidTr="00D048FD">
        <w:trPr>
          <w:trHeight w:val="300"/>
        </w:trPr>
        <w:tc>
          <w:tcPr>
            <w:tcW w:w="2118" w:type="dxa"/>
            <w:noWrap/>
            <w:hideMark/>
          </w:tcPr>
          <w:p w14:paraId="0EF9A1E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Chua</w:t>
            </w:r>
          </w:p>
        </w:tc>
        <w:tc>
          <w:tcPr>
            <w:tcW w:w="960" w:type="dxa"/>
            <w:noWrap/>
            <w:hideMark/>
          </w:tcPr>
          <w:p w14:paraId="19C3D12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083AFF7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03D360B" w14:textId="77777777" w:rsidTr="00D048FD">
        <w:trPr>
          <w:trHeight w:val="300"/>
        </w:trPr>
        <w:tc>
          <w:tcPr>
            <w:tcW w:w="2118" w:type="dxa"/>
            <w:noWrap/>
            <w:hideMark/>
          </w:tcPr>
          <w:p w14:paraId="65F03E3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Ebdrup</w:t>
            </w:r>
          </w:p>
        </w:tc>
        <w:tc>
          <w:tcPr>
            <w:tcW w:w="960" w:type="dxa"/>
            <w:noWrap/>
            <w:hideMark/>
          </w:tcPr>
          <w:p w14:paraId="4C8FE6F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479BD4B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B4AA881" w14:textId="77777777" w:rsidTr="00D048FD">
        <w:trPr>
          <w:trHeight w:val="300"/>
        </w:trPr>
        <w:tc>
          <w:tcPr>
            <w:tcW w:w="2118" w:type="dxa"/>
            <w:noWrap/>
            <w:hideMark/>
          </w:tcPr>
          <w:p w14:paraId="074F269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Ichimiya</w:t>
            </w:r>
          </w:p>
        </w:tc>
        <w:tc>
          <w:tcPr>
            <w:tcW w:w="960" w:type="dxa"/>
            <w:noWrap/>
            <w:hideMark/>
          </w:tcPr>
          <w:p w14:paraId="0288BD4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52D25D1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F974A41" w14:textId="77777777" w:rsidTr="00D048FD">
        <w:trPr>
          <w:trHeight w:val="300"/>
        </w:trPr>
        <w:tc>
          <w:tcPr>
            <w:tcW w:w="2118" w:type="dxa"/>
            <w:noWrap/>
            <w:hideMark/>
          </w:tcPr>
          <w:p w14:paraId="2A2F499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John</w:t>
            </w:r>
          </w:p>
        </w:tc>
        <w:tc>
          <w:tcPr>
            <w:tcW w:w="960" w:type="dxa"/>
            <w:noWrap/>
            <w:hideMark/>
          </w:tcPr>
          <w:p w14:paraId="7326C88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31E8808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7B75DDAF" w14:textId="77777777" w:rsidTr="00D048FD">
        <w:trPr>
          <w:trHeight w:val="300"/>
        </w:trPr>
        <w:tc>
          <w:tcPr>
            <w:tcW w:w="2118" w:type="dxa"/>
            <w:noWrap/>
            <w:hideMark/>
          </w:tcPr>
          <w:p w14:paraId="2A08749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Lacerda</w:t>
            </w:r>
          </w:p>
        </w:tc>
        <w:tc>
          <w:tcPr>
            <w:tcW w:w="960" w:type="dxa"/>
            <w:noWrap/>
            <w:hideMark/>
          </w:tcPr>
          <w:p w14:paraId="216D513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79D1AA0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AB7A1E3" w14:textId="77777777" w:rsidTr="00D048FD">
        <w:trPr>
          <w:trHeight w:val="300"/>
        </w:trPr>
        <w:tc>
          <w:tcPr>
            <w:tcW w:w="2118" w:type="dxa"/>
            <w:noWrap/>
            <w:hideMark/>
          </w:tcPr>
          <w:p w14:paraId="73C6737D"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Rizos</w:t>
            </w:r>
          </w:p>
        </w:tc>
        <w:tc>
          <w:tcPr>
            <w:tcW w:w="960" w:type="dxa"/>
            <w:noWrap/>
            <w:hideMark/>
          </w:tcPr>
          <w:p w14:paraId="1F49786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609DA45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111877A" w14:textId="77777777" w:rsidTr="00D048FD">
        <w:trPr>
          <w:trHeight w:val="300"/>
        </w:trPr>
        <w:tc>
          <w:tcPr>
            <w:tcW w:w="2118" w:type="dxa"/>
            <w:noWrap/>
            <w:hideMark/>
          </w:tcPr>
          <w:p w14:paraId="11CA3EFC"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Nopoulos </w:t>
            </w:r>
          </w:p>
        </w:tc>
        <w:tc>
          <w:tcPr>
            <w:tcW w:w="960" w:type="dxa"/>
            <w:noWrap/>
            <w:hideMark/>
          </w:tcPr>
          <w:p w14:paraId="16DF01E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1995</w:t>
            </w:r>
          </w:p>
        </w:tc>
        <w:tc>
          <w:tcPr>
            <w:tcW w:w="960" w:type="dxa"/>
            <w:noWrap/>
            <w:hideMark/>
          </w:tcPr>
          <w:p w14:paraId="0458787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19167E0" w14:textId="77777777" w:rsidTr="00D048FD">
        <w:trPr>
          <w:trHeight w:val="300"/>
        </w:trPr>
        <w:tc>
          <w:tcPr>
            <w:tcW w:w="2118" w:type="dxa"/>
            <w:noWrap/>
            <w:hideMark/>
          </w:tcPr>
          <w:p w14:paraId="288739E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James</w:t>
            </w:r>
          </w:p>
        </w:tc>
        <w:tc>
          <w:tcPr>
            <w:tcW w:w="960" w:type="dxa"/>
            <w:noWrap/>
            <w:hideMark/>
          </w:tcPr>
          <w:p w14:paraId="66C4F99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2DA7987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1DF5DB2" w14:textId="77777777" w:rsidTr="00D048FD">
        <w:trPr>
          <w:trHeight w:val="300"/>
        </w:trPr>
        <w:tc>
          <w:tcPr>
            <w:tcW w:w="2118" w:type="dxa"/>
            <w:noWrap/>
            <w:hideMark/>
          </w:tcPr>
          <w:p w14:paraId="124AB0E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Fannon</w:t>
            </w:r>
          </w:p>
        </w:tc>
        <w:tc>
          <w:tcPr>
            <w:tcW w:w="960" w:type="dxa"/>
            <w:noWrap/>
            <w:hideMark/>
          </w:tcPr>
          <w:p w14:paraId="56714E0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2000</w:t>
            </w:r>
          </w:p>
        </w:tc>
        <w:tc>
          <w:tcPr>
            <w:tcW w:w="960" w:type="dxa"/>
            <w:noWrap/>
            <w:hideMark/>
          </w:tcPr>
          <w:p w14:paraId="53CC5B82"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58305549" w14:textId="77777777" w:rsidTr="00D048FD">
        <w:trPr>
          <w:trHeight w:val="300"/>
        </w:trPr>
        <w:tc>
          <w:tcPr>
            <w:tcW w:w="2118" w:type="dxa"/>
            <w:noWrap/>
            <w:hideMark/>
          </w:tcPr>
          <w:p w14:paraId="511A5CD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Lawrie</w:t>
            </w:r>
          </w:p>
        </w:tc>
        <w:tc>
          <w:tcPr>
            <w:tcW w:w="960" w:type="dxa"/>
            <w:noWrap/>
            <w:hideMark/>
          </w:tcPr>
          <w:p w14:paraId="7B68828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7363D6B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3F4E5DF" w14:textId="77777777" w:rsidTr="00D048FD">
        <w:trPr>
          <w:trHeight w:val="300"/>
        </w:trPr>
        <w:tc>
          <w:tcPr>
            <w:tcW w:w="2118" w:type="dxa"/>
            <w:noWrap/>
            <w:hideMark/>
          </w:tcPr>
          <w:p w14:paraId="5144BDA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Matsumoto</w:t>
            </w:r>
          </w:p>
        </w:tc>
        <w:tc>
          <w:tcPr>
            <w:tcW w:w="960" w:type="dxa"/>
            <w:noWrap/>
            <w:hideMark/>
          </w:tcPr>
          <w:p w14:paraId="552C1A8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1802F16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A647131" w14:textId="77777777" w:rsidTr="00D048FD">
        <w:trPr>
          <w:trHeight w:val="300"/>
        </w:trPr>
        <w:tc>
          <w:tcPr>
            <w:tcW w:w="2118" w:type="dxa"/>
            <w:noWrap/>
            <w:hideMark/>
          </w:tcPr>
          <w:p w14:paraId="25237ED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Chua</w:t>
            </w:r>
          </w:p>
        </w:tc>
        <w:tc>
          <w:tcPr>
            <w:tcW w:w="960" w:type="dxa"/>
            <w:noWrap/>
            <w:hideMark/>
          </w:tcPr>
          <w:p w14:paraId="5DC5EE5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0D55A9E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D902D0F" w14:textId="77777777" w:rsidTr="00D048FD">
        <w:trPr>
          <w:trHeight w:val="300"/>
        </w:trPr>
        <w:tc>
          <w:tcPr>
            <w:tcW w:w="2118" w:type="dxa"/>
            <w:noWrap/>
            <w:hideMark/>
          </w:tcPr>
          <w:p w14:paraId="6A572FF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Premkumar</w:t>
            </w:r>
          </w:p>
        </w:tc>
        <w:tc>
          <w:tcPr>
            <w:tcW w:w="960" w:type="dxa"/>
            <w:noWrap/>
            <w:hideMark/>
          </w:tcPr>
          <w:p w14:paraId="2DD7849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4006BD1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D7247AD" w14:textId="77777777" w:rsidTr="00D048FD">
        <w:trPr>
          <w:trHeight w:val="300"/>
        </w:trPr>
        <w:tc>
          <w:tcPr>
            <w:tcW w:w="2118" w:type="dxa"/>
            <w:noWrap/>
            <w:hideMark/>
          </w:tcPr>
          <w:p w14:paraId="7F1D8A43"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Takahashi</w:t>
            </w:r>
          </w:p>
        </w:tc>
        <w:tc>
          <w:tcPr>
            <w:tcW w:w="960" w:type="dxa"/>
            <w:noWrap/>
            <w:hideMark/>
          </w:tcPr>
          <w:p w14:paraId="2B4E292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708E482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70</w:t>
            </w:r>
          </w:p>
        </w:tc>
      </w:tr>
      <w:tr w:rsidR="00E70CCA" w:rsidRPr="008C76C2" w14:paraId="479CB116" w14:textId="77777777" w:rsidTr="00D048FD">
        <w:trPr>
          <w:trHeight w:val="300"/>
        </w:trPr>
        <w:tc>
          <w:tcPr>
            <w:tcW w:w="2118" w:type="dxa"/>
            <w:noWrap/>
            <w:hideMark/>
          </w:tcPr>
          <w:p w14:paraId="44346D1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Rosa</w:t>
            </w:r>
          </w:p>
        </w:tc>
        <w:tc>
          <w:tcPr>
            <w:tcW w:w="960" w:type="dxa"/>
            <w:noWrap/>
            <w:hideMark/>
          </w:tcPr>
          <w:p w14:paraId="2A4B1DB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1EC0056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D53CE5F" w14:textId="77777777" w:rsidTr="00D048FD">
        <w:trPr>
          <w:trHeight w:val="300"/>
        </w:trPr>
        <w:tc>
          <w:tcPr>
            <w:tcW w:w="2118" w:type="dxa"/>
            <w:noWrap/>
            <w:hideMark/>
          </w:tcPr>
          <w:p w14:paraId="6142835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Witthaus</w:t>
            </w:r>
          </w:p>
        </w:tc>
        <w:tc>
          <w:tcPr>
            <w:tcW w:w="960" w:type="dxa"/>
            <w:noWrap/>
            <w:hideMark/>
          </w:tcPr>
          <w:p w14:paraId="4FB48A9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5C35F70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ECBEEF6" w14:textId="77777777" w:rsidTr="00D048FD">
        <w:trPr>
          <w:trHeight w:val="300"/>
        </w:trPr>
        <w:tc>
          <w:tcPr>
            <w:tcW w:w="2118" w:type="dxa"/>
            <w:noWrap/>
            <w:hideMark/>
          </w:tcPr>
          <w:p w14:paraId="3320D6C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Boonstra</w:t>
            </w:r>
          </w:p>
        </w:tc>
        <w:tc>
          <w:tcPr>
            <w:tcW w:w="960" w:type="dxa"/>
            <w:noWrap/>
            <w:hideMark/>
          </w:tcPr>
          <w:p w14:paraId="0DDC2F9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531B710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9F0CD02" w14:textId="77777777" w:rsidTr="00D048FD">
        <w:trPr>
          <w:trHeight w:val="300"/>
        </w:trPr>
        <w:tc>
          <w:tcPr>
            <w:tcW w:w="2118" w:type="dxa"/>
            <w:noWrap/>
            <w:hideMark/>
          </w:tcPr>
          <w:p w14:paraId="509B2FE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Whitworth</w:t>
            </w:r>
          </w:p>
        </w:tc>
        <w:tc>
          <w:tcPr>
            <w:tcW w:w="960" w:type="dxa"/>
            <w:noWrap/>
            <w:hideMark/>
          </w:tcPr>
          <w:p w14:paraId="6C89974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1998</w:t>
            </w:r>
          </w:p>
        </w:tc>
        <w:tc>
          <w:tcPr>
            <w:tcW w:w="960" w:type="dxa"/>
            <w:noWrap/>
            <w:hideMark/>
          </w:tcPr>
          <w:p w14:paraId="757D108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93FB690" w14:textId="77777777" w:rsidTr="00D048FD">
        <w:trPr>
          <w:trHeight w:val="300"/>
        </w:trPr>
        <w:tc>
          <w:tcPr>
            <w:tcW w:w="2118" w:type="dxa"/>
            <w:noWrap/>
            <w:hideMark/>
          </w:tcPr>
          <w:p w14:paraId="05F5B333"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Velakoulis</w:t>
            </w:r>
          </w:p>
        </w:tc>
        <w:tc>
          <w:tcPr>
            <w:tcW w:w="960" w:type="dxa"/>
            <w:noWrap/>
            <w:hideMark/>
          </w:tcPr>
          <w:p w14:paraId="3DE86D7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18BC4214"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76DEFD27" w14:textId="77777777" w:rsidTr="00D048FD">
        <w:trPr>
          <w:trHeight w:val="300"/>
        </w:trPr>
        <w:tc>
          <w:tcPr>
            <w:tcW w:w="2118" w:type="dxa"/>
            <w:noWrap/>
            <w:hideMark/>
          </w:tcPr>
          <w:p w14:paraId="6C4B55C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Davatzikos</w:t>
            </w:r>
          </w:p>
        </w:tc>
        <w:tc>
          <w:tcPr>
            <w:tcW w:w="960" w:type="dxa"/>
            <w:noWrap/>
            <w:hideMark/>
          </w:tcPr>
          <w:p w14:paraId="2125A3B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3C0715E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EB4B952" w14:textId="77777777" w:rsidTr="00D048FD">
        <w:trPr>
          <w:trHeight w:val="300"/>
        </w:trPr>
        <w:tc>
          <w:tcPr>
            <w:tcW w:w="2118" w:type="dxa"/>
            <w:noWrap/>
            <w:hideMark/>
          </w:tcPr>
          <w:p w14:paraId="63A2A5A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Jayakumar</w:t>
            </w:r>
          </w:p>
        </w:tc>
        <w:tc>
          <w:tcPr>
            <w:tcW w:w="960" w:type="dxa"/>
            <w:noWrap/>
            <w:hideMark/>
          </w:tcPr>
          <w:p w14:paraId="71B99B1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788057C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675E7E7" w14:textId="77777777" w:rsidTr="00D048FD">
        <w:trPr>
          <w:trHeight w:val="300"/>
        </w:trPr>
        <w:tc>
          <w:tcPr>
            <w:tcW w:w="2118" w:type="dxa"/>
            <w:noWrap/>
            <w:hideMark/>
          </w:tcPr>
          <w:p w14:paraId="26367002"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Molina </w:t>
            </w:r>
          </w:p>
        </w:tc>
        <w:tc>
          <w:tcPr>
            <w:tcW w:w="960" w:type="dxa"/>
            <w:noWrap/>
            <w:hideMark/>
          </w:tcPr>
          <w:p w14:paraId="1173C1E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20E1EE0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16EA1C6" w14:textId="77777777" w:rsidTr="00D048FD">
        <w:trPr>
          <w:trHeight w:val="300"/>
        </w:trPr>
        <w:tc>
          <w:tcPr>
            <w:tcW w:w="2118" w:type="dxa"/>
            <w:noWrap/>
            <w:hideMark/>
          </w:tcPr>
          <w:p w14:paraId="444E3C7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Salgado-Pineda</w:t>
            </w:r>
          </w:p>
        </w:tc>
        <w:tc>
          <w:tcPr>
            <w:tcW w:w="960" w:type="dxa"/>
            <w:noWrap/>
            <w:hideMark/>
          </w:tcPr>
          <w:p w14:paraId="0872A03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3079F31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38DF99D" w14:textId="77777777" w:rsidTr="00D048FD">
        <w:trPr>
          <w:trHeight w:val="300"/>
        </w:trPr>
        <w:tc>
          <w:tcPr>
            <w:tcW w:w="2118" w:type="dxa"/>
            <w:noWrap/>
            <w:hideMark/>
          </w:tcPr>
          <w:p w14:paraId="1C41178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Venkatasubramanian</w:t>
            </w:r>
          </w:p>
        </w:tc>
        <w:tc>
          <w:tcPr>
            <w:tcW w:w="960" w:type="dxa"/>
            <w:noWrap/>
            <w:hideMark/>
          </w:tcPr>
          <w:p w14:paraId="08304D6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4016BE4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2964E44" w14:textId="77777777" w:rsidTr="00D048FD">
        <w:trPr>
          <w:trHeight w:val="300"/>
        </w:trPr>
        <w:tc>
          <w:tcPr>
            <w:tcW w:w="2118" w:type="dxa"/>
            <w:noWrap/>
            <w:hideMark/>
          </w:tcPr>
          <w:p w14:paraId="38ADDDB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Zipursky</w:t>
            </w:r>
          </w:p>
        </w:tc>
        <w:tc>
          <w:tcPr>
            <w:tcW w:w="960" w:type="dxa"/>
            <w:noWrap/>
            <w:hideMark/>
          </w:tcPr>
          <w:p w14:paraId="0120967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1998</w:t>
            </w:r>
          </w:p>
        </w:tc>
        <w:tc>
          <w:tcPr>
            <w:tcW w:w="960" w:type="dxa"/>
            <w:noWrap/>
            <w:hideMark/>
          </w:tcPr>
          <w:p w14:paraId="5A39484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73CB4CE" w14:textId="77777777" w:rsidTr="00D048FD">
        <w:trPr>
          <w:trHeight w:val="300"/>
        </w:trPr>
        <w:tc>
          <w:tcPr>
            <w:tcW w:w="2118" w:type="dxa"/>
            <w:noWrap/>
            <w:hideMark/>
          </w:tcPr>
          <w:p w14:paraId="3B456BC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Laakso</w:t>
            </w:r>
          </w:p>
        </w:tc>
        <w:tc>
          <w:tcPr>
            <w:tcW w:w="960" w:type="dxa"/>
            <w:noWrap/>
            <w:hideMark/>
          </w:tcPr>
          <w:p w14:paraId="7144B2C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738B049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D0877EC" w14:textId="77777777" w:rsidTr="00D048FD">
        <w:trPr>
          <w:trHeight w:val="300"/>
        </w:trPr>
        <w:tc>
          <w:tcPr>
            <w:tcW w:w="2118" w:type="dxa"/>
            <w:noWrap/>
            <w:hideMark/>
          </w:tcPr>
          <w:p w14:paraId="2EF11E7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Narr male</w:t>
            </w:r>
          </w:p>
        </w:tc>
        <w:tc>
          <w:tcPr>
            <w:tcW w:w="960" w:type="dxa"/>
            <w:noWrap/>
            <w:hideMark/>
          </w:tcPr>
          <w:p w14:paraId="732AE76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4FFCB71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729F81F" w14:textId="77777777" w:rsidTr="00D048FD">
        <w:trPr>
          <w:trHeight w:val="300"/>
        </w:trPr>
        <w:tc>
          <w:tcPr>
            <w:tcW w:w="2118" w:type="dxa"/>
            <w:noWrap/>
            <w:hideMark/>
          </w:tcPr>
          <w:p w14:paraId="38ED63A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Narr female</w:t>
            </w:r>
          </w:p>
        </w:tc>
        <w:tc>
          <w:tcPr>
            <w:tcW w:w="960" w:type="dxa"/>
            <w:noWrap/>
            <w:hideMark/>
          </w:tcPr>
          <w:p w14:paraId="06153CD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77CAB90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A62D4F8" w14:textId="77777777" w:rsidTr="00D048FD">
        <w:trPr>
          <w:trHeight w:val="300"/>
        </w:trPr>
        <w:tc>
          <w:tcPr>
            <w:tcW w:w="2118" w:type="dxa"/>
            <w:noWrap/>
            <w:hideMark/>
          </w:tcPr>
          <w:p w14:paraId="6020935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Molina</w:t>
            </w:r>
          </w:p>
        </w:tc>
        <w:tc>
          <w:tcPr>
            <w:tcW w:w="960" w:type="dxa"/>
            <w:noWrap/>
            <w:hideMark/>
          </w:tcPr>
          <w:p w14:paraId="5CC1D89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139EB3C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92DD275" w14:textId="77777777" w:rsidTr="00D048FD">
        <w:trPr>
          <w:trHeight w:val="300"/>
        </w:trPr>
        <w:tc>
          <w:tcPr>
            <w:tcW w:w="2118" w:type="dxa"/>
            <w:noWrap/>
            <w:hideMark/>
          </w:tcPr>
          <w:p w14:paraId="4C91107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Szesko</w:t>
            </w:r>
          </w:p>
        </w:tc>
        <w:tc>
          <w:tcPr>
            <w:tcW w:w="960" w:type="dxa"/>
            <w:noWrap/>
            <w:hideMark/>
          </w:tcPr>
          <w:p w14:paraId="7431DEC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383B621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5646D9E" w14:textId="77777777" w:rsidTr="00D048FD">
        <w:trPr>
          <w:trHeight w:val="300"/>
        </w:trPr>
        <w:tc>
          <w:tcPr>
            <w:tcW w:w="2118" w:type="dxa"/>
            <w:noWrap/>
            <w:hideMark/>
          </w:tcPr>
          <w:p w14:paraId="4DEFB9C1"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Chakos </w:t>
            </w:r>
          </w:p>
        </w:tc>
        <w:tc>
          <w:tcPr>
            <w:tcW w:w="960" w:type="dxa"/>
            <w:noWrap/>
            <w:hideMark/>
          </w:tcPr>
          <w:p w14:paraId="00B6067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6223E06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D5A50E2" w14:textId="77777777" w:rsidTr="00D048FD">
        <w:trPr>
          <w:trHeight w:val="300"/>
        </w:trPr>
        <w:tc>
          <w:tcPr>
            <w:tcW w:w="2118" w:type="dxa"/>
            <w:noWrap/>
            <w:hideMark/>
          </w:tcPr>
          <w:p w14:paraId="48CE0D0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Meisenzahl</w:t>
            </w:r>
          </w:p>
        </w:tc>
        <w:tc>
          <w:tcPr>
            <w:tcW w:w="960" w:type="dxa"/>
            <w:noWrap/>
            <w:hideMark/>
          </w:tcPr>
          <w:p w14:paraId="23D7B6F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259201C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0E522FD" w14:textId="77777777" w:rsidTr="00D048FD">
        <w:trPr>
          <w:trHeight w:val="300"/>
        </w:trPr>
        <w:tc>
          <w:tcPr>
            <w:tcW w:w="2118" w:type="dxa"/>
            <w:noWrap/>
            <w:hideMark/>
          </w:tcPr>
          <w:p w14:paraId="3CDDCD0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Niemann</w:t>
            </w:r>
          </w:p>
        </w:tc>
        <w:tc>
          <w:tcPr>
            <w:tcW w:w="960" w:type="dxa"/>
            <w:noWrap/>
            <w:hideMark/>
          </w:tcPr>
          <w:p w14:paraId="240FB18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2000</w:t>
            </w:r>
          </w:p>
        </w:tc>
        <w:tc>
          <w:tcPr>
            <w:tcW w:w="960" w:type="dxa"/>
            <w:noWrap/>
            <w:hideMark/>
          </w:tcPr>
          <w:p w14:paraId="0919768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593A240" w14:textId="77777777" w:rsidTr="00D048FD">
        <w:trPr>
          <w:trHeight w:val="300"/>
        </w:trPr>
        <w:tc>
          <w:tcPr>
            <w:tcW w:w="2118" w:type="dxa"/>
            <w:noWrap/>
            <w:hideMark/>
          </w:tcPr>
          <w:p w14:paraId="617C06B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Razi</w:t>
            </w:r>
          </w:p>
        </w:tc>
        <w:tc>
          <w:tcPr>
            <w:tcW w:w="960" w:type="dxa"/>
            <w:noWrap/>
            <w:hideMark/>
          </w:tcPr>
          <w:p w14:paraId="6E1BA81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360DAC3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FC22D80" w14:textId="77777777" w:rsidTr="00D048FD">
        <w:trPr>
          <w:trHeight w:val="300"/>
        </w:trPr>
        <w:tc>
          <w:tcPr>
            <w:tcW w:w="2118" w:type="dxa"/>
            <w:noWrap/>
            <w:hideMark/>
          </w:tcPr>
          <w:p w14:paraId="4BC451E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Smith</w:t>
            </w:r>
          </w:p>
        </w:tc>
        <w:tc>
          <w:tcPr>
            <w:tcW w:w="960" w:type="dxa"/>
            <w:noWrap/>
            <w:hideMark/>
          </w:tcPr>
          <w:p w14:paraId="4587174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6A9420F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D48E74C" w14:textId="77777777" w:rsidTr="00D048FD">
        <w:trPr>
          <w:trHeight w:val="300"/>
        </w:trPr>
        <w:tc>
          <w:tcPr>
            <w:tcW w:w="2118" w:type="dxa"/>
            <w:noWrap/>
            <w:hideMark/>
          </w:tcPr>
          <w:p w14:paraId="67586C0D"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Sumich</w:t>
            </w:r>
          </w:p>
        </w:tc>
        <w:tc>
          <w:tcPr>
            <w:tcW w:w="960" w:type="dxa"/>
            <w:noWrap/>
            <w:hideMark/>
          </w:tcPr>
          <w:p w14:paraId="463625C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26545B8D"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227B9A8C" w14:textId="77777777" w:rsidTr="00D048FD">
        <w:trPr>
          <w:trHeight w:val="300"/>
        </w:trPr>
        <w:tc>
          <w:tcPr>
            <w:tcW w:w="2118" w:type="dxa"/>
            <w:noWrap/>
            <w:hideMark/>
          </w:tcPr>
          <w:p w14:paraId="40DE157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Verma</w:t>
            </w:r>
          </w:p>
        </w:tc>
        <w:tc>
          <w:tcPr>
            <w:tcW w:w="960" w:type="dxa"/>
            <w:noWrap/>
            <w:hideMark/>
          </w:tcPr>
          <w:p w14:paraId="22EB562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39558FD4"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30A9F62B" w14:textId="77777777" w:rsidTr="00D048FD">
        <w:trPr>
          <w:trHeight w:val="300"/>
        </w:trPr>
        <w:tc>
          <w:tcPr>
            <w:tcW w:w="2118" w:type="dxa"/>
            <w:noWrap/>
            <w:hideMark/>
          </w:tcPr>
          <w:p w14:paraId="7AE4C13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Whitworth</w:t>
            </w:r>
          </w:p>
        </w:tc>
        <w:tc>
          <w:tcPr>
            <w:tcW w:w="960" w:type="dxa"/>
            <w:noWrap/>
            <w:hideMark/>
          </w:tcPr>
          <w:p w14:paraId="34D5BC2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069F847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D73AA9B" w14:textId="77777777" w:rsidTr="00D048FD">
        <w:trPr>
          <w:trHeight w:val="300"/>
        </w:trPr>
        <w:tc>
          <w:tcPr>
            <w:tcW w:w="2118" w:type="dxa"/>
            <w:noWrap/>
            <w:hideMark/>
          </w:tcPr>
          <w:p w14:paraId="03558BC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Wood</w:t>
            </w:r>
          </w:p>
        </w:tc>
        <w:tc>
          <w:tcPr>
            <w:tcW w:w="960" w:type="dxa"/>
            <w:noWrap/>
            <w:hideMark/>
          </w:tcPr>
          <w:p w14:paraId="03E098C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5A50EBD2"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02496A6F" w14:textId="77777777" w:rsidTr="00D048FD">
        <w:trPr>
          <w:trHeight w:val="300"/>
        </w:trPr>
        <w:tc>
          <w:tcPr>
            <w:tcW w:w="2118" w:type="dxa"/>
            <w:noWrap/>
            <w:hideMark/>
          </w:tcPr>
          <w:p w14:paraId="0964FBE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Degreef </w:t>
            </w:r>
          </w:p>
        </w:tc>
        <w:tc>
          <w:tcPr>
            <w:tcW w:w="960" w:type="dxa"/>
            <w:noWrap/>
            <w:hideMark/>
          </w:tcPr>
          <w:p w14:paraId="0221006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1992</w:t>
            </w:r>
          </w:p>
        </w:tc>
        <w:tc>
          <w:tcPr>
            <w:tcW w:w="960" w:type="dxa"/>
            <w:noWrap/>
            <w:hideMark/>
          </w:tcPr>
          <w:p w14:paraId="4718177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0335078" w14:textId="77777777" w:rsidTr="00D048FD">
        <w:trPr>
          <w:trHeight w:val="300"/>
        </w:trPr>
        <w:tc>
          <w:tcPr>
            <w:tcW w:w="2118" w:type="dxa"/>
            <w:noWrap/>
            <w:hideMark/>
          </w:tcPr>
          <w:p w14:paraId="5584D6E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Puri</w:t>
            </w:r>
          </w:p>
        </w:tc>
        <w:tc>
          <w:tcPr>
            <w:tcW w:w="960" w:type="dxa"/>
            <w:noWrap/>
            <w:hideMark/>
          </w:tcPr>
          <w:p w14:paraId="643526B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661A762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5D7254A" w14:textId="77777777" w:rsidTr="00D048FD">
        <w:trPr>
          <w:trHeight w:val="300"/>
        </w:trPr>
        <w:tc>
          <w:tcPr>
            <w:tcW w:w="2118" w:type="dxa"/>
            <w:noWrap/>
            <w:hideMark/>
          </w:tcPr>
          <w:p w14:paraId="6BA2DC1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Salokangas</w:t>
            </w:r>
          </w:p>
        </w:tc>
        <w:tc>
          <w:tcPr>
            <w:tcW w:w="960" w:type="dxa"/>
            <w:noWrap/>
            <w:hideMark/>
          </w:tcPr>
          <w:p w14:paraId="61E1552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1C8CEFC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359141C" w14:textId="77777777" w:rsidTr="00D048FD">
        <w:trPr>
          <w:trHeight w:val="300"/>
        </w:trPr>
        <w:tc>
          <w:tcPr>
            <w:tcW w:w="2118" w:type="dxa"/>
            <w:noWrap/>
            <w:hideMark/>
          </w:tcPr>
          <w:p w14:paraId="09BE881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Delisi</w:t>
            </w:r>
          </w:p>
        </w:tc>
        <w:tc>
          <w:tcPr>
            <w:tcW w:w="960" w:type="dxa"/>
            <w:noWrap/>
            <w:hideMark/>
          </w:tcPr>
          <w:p w14:paraId="6D7785A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1991</w:t>
            </w:r>
          </w:p>
        </w:tc>
        <w:tc>
          <w:tcPr>
            <w:tcW w:w="960" w:type="dxa"/>
            <w:noWrap/>
            <w:hideMark/>
          </w:tcPr>
          <w:p w14:paraId="1D4FA426"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0A30F895" w14:textId="77777777" w:rsidTr="00D048FD">
        <w:trPr>
          <w:trHeight w:val="300"/>
        </w:trPr>
        <w:tc>
          <w:tcPr>
            <w:tcW w:w="2118" w:type="dxa"/>
            <w:noWrap/>
            <w:hideMark/>
          </w:tcPr>
          <w:p w14:paraId="5B65228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Salokangas</w:t>
            </w:r>
          </w:p>
        </w:tc>
        <w:tc>
          <w:tcPr>
            <w:tcW w:w="960" w:type="dxa"/>
            <w:noWrap/>
            <w:hideMark/>
          </w:tcPr>
          <w:p w14:paraId="51EA834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2CBA829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F45A655" w14:textId="77777777" w:rsidTr="00D048FD">
        <w:trPr>
          <w:trHeight w:val="300"/>
        </w:trPr>
        <w:tc>
          <w:tcPr>
            <w:tcW w:w="2118" w:type="dxa"/>
            <w:noWrap/>
            <w:hideMark/>
          </w:tcPr>
          <w:p w14:paraId="13BD2D2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Coscia female</w:t>
            </w:r>
          </w:p>
        </w:tc>
        <w:tc>
          <w:tcPr>
            <w:tcW w:w="960" w:type="dxa"/>
            <w:noWrap/>
            <w:hideMark/>
          </w:tcPr>
          <w:p w14:paraId="5B7A979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0915AAC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7C9DD35" w14:textId="77777777" w:rsidTr="00D048FD">
        <w:trPr>
          <w:trHeight w:val="300"/>
        </w:trPr>
        <w:tc>
          <w:tcPr>
            <w:tcW w:w="2118" w:type="dxa"/>
            <w:noWrap/>
            <w:hideMark/>
          </w:tcPr>
          <w:p w14:paraId="4E0ABF0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Coscia male</w:t>
            </w:r>
          </w:p>
        </w:tc>
        <w:tc>
          <w:tcPr>
            <w:tcW w:w="960" w:type="dxa"/>
            <w:noWrap/>
            <w:hideMark/>
          </w:tcPr>
          <w:p w14:paraId="0D4F599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382BEA5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759CF42D" w14:textId="77777777" w:rsidTr="00D048FD">
        <w:trPr>
          <w:trHeight w:val="300"/>
        </w:trPr>
        <w:tc>
          <w:tcPr>
            <w:tcW w:w="2118" w:type="dxa"/>
            <w:noWrap/>
            <w:hideMark/>
          </w:tcPr>
          <w:p w14:paraId="6637E64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Gilbert</w:t>
            </w:r>
          </w:p>
        </w:tc>
        <w:tc>
          <w:tcPr>
            <w:tcW w:w="960" w:type="dxa"/>
            <w:noWrap/>
            <w:hideMark/>
          </w:tcPr>
          <w:p w14:paraId="098B5D6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428B508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853835C" w14:textId="77777777" w:rsidTr="00D048FD">
        <w:trPr>
          <w:trHeight w:val="300"/>
        </w:trPr>
        <w:tc>
          <w:tcPr>
            <w:tcW w:w="2118" w:type="dxa"/>
            <w:noWrap/>
            <w:hideMark/>
          </w:tcPr>
          <w:p w14:paraId="215057D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Crespo-Facorro</w:t>
            </w:r>
          </w:p>
        </w:tc>
        <w:tc>
          <w:tcPr>
            <w:tcW w:w="960" w:type="dxa"/>
            <w:noWrap/>
            <w:hideMark/>
          </w:tcPr>
          <w:p w14:paraId="22467F6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0591E03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1B02DF8" w14:textId="77777777" w:rsidTr="00D048FD">
        <w:trPr>
          <w:trHeight w:val="300"/>
        </w:trPr>
        <w:tc>
          <w:tcPr>
            <w:tcW w:w="2118" w:type="dxa"/>
            <w:noWrap/>
            <w:hideMark/>
          </w:tcPr>
          <w:p w14:paraId="46E3310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Venkatasubramanian</w:t>
            </w:r>
          </w:p>
        </w:tc>
        <w:tc>
          <w:tcPr>
            <w:tcW w:w="960" w:type="dxa"/>
            <w:noWrap/>
            <w:hideMark/>
          </w:tcPr>
          <w:p w14:paraId="14DD5DE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0B68E1E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5896C3C" w14:textId="77777777" w:rsidTr="00D048FD">
        <w:trPr>
          <w:trHeight w:val="300"/>
        </w:trPr>
        <w:tc>
          <w:tcPr>
            <w:tcW w:w="2118" w:type="dxa"/>
            <w:noWrap/>
            <w:hideMark/>
          </w:tcPr>
          <w:p w14:paraId="6EE05A02"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Glenthoj</w:t>
            </w:r>
          </w:p>
        </w:tc>
        <w:tc>
          <w:tcPr>
            <w:tcW w:w="960" w:type="dxa"/>
            <w:noWrap/>
            <w:hideMark/>
          </w:tcPr>
          <w:p w14:paraId="2FE9F38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3D30D5D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68878EB" w14:textId="77777777" w:rsidTr="00D048FD">
        <w:trPr>
          <w:trHeight w:val="300"/>
        </w:trPr>
        <w:tc>
          <w:tcPr>
            <w:tcW w:w="2118" w:type="dxa"/>
            <w:noWrap/>
            <w:hideMark/>
          </w:tcPr>
          <w:p w14:paraId="5409F151"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Keshevan</w:t>
            </w:r>
          </w:p>
        </w:tc>
        <w:tc>
          <w:tcPr>
            <w:tcW w:w="960" w:type="dxa"/>
            <w:noWrap/>
            <w:hideMark/>
          </w:tcPr>
          <w:p w14:paraId="1C7BA11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1998</w:t>
            </w:r>
          </w:p>
        </w:tc>
        <w:tc>
          <w:tcPr>
            <w:tcW w:w="960" w:type="dxa"/>
            <w:noWrap/>
            <w:hideMark/>
          </w:tcPr>
          <w:p w14:paraId="4DE0DCE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77</w:t>
            </w:r>
          </w:p>
        </w:tc>
      </w:tr>
      <w:tr w:rsidR="00E70CCA" w:rsidRPr="008C76C2" w14:paraId="7D47B7FE" w14:textId="77777777" w:rsidTr="00D048FD">
        <w:trPr>
          <w:trHeight w:val="300"/>
        </w:trPr>
        <w:tc>
          <w:tcPr>
            <w:tcW w:w="2118" w:type="dxa"/>
            <w:noWrap/>
            <w:hideMark/>
          </w:tcPr>
          <w:p w14:paraId="7C939CC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Brown </w:t>
            </w:r>
          </w:p>
        </w:tc>
        <w:tc>
          <w:tcPr>
            <w:tcW w:w="960" w:type="dxa"/>
            <w:noWrap/>
            <w:hideMark/>
          </w:tcPr>
          <w:p w14:paraId="45F223C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75529C6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CF9A1E6" w14:textId="77777777" w:rsidTr="00D048FD">
        <w:trPr>
          <w:trHeight w:val="300"/>
        </w:trPr>
        <w:tc>
          <w:tcPr>
            <w:tcW w:w="2118" w:type="dxa"/>
            <w:noWrap/>
            <w:hideMark/>
          </w:tcPr>
          <w:p w14:paraId="436A86A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Chen </w:t>
            </w:r>
          </w:p>
        </w:tc>
        <w:tc>
          <w:tcPr>
            <w:tcW w:w="960" w:type="dxa"/>
            <w:noWrap/>
            <w:hideMark/>
          </w:tcPr>
          <w:p w14:paraId="68BDA15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4DE3888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0E4A95C" w14:textId="77777777" w:rsidTr="00D048FD">
        <w:trPr>
          <w:trHeight w:val="300"/>
        </w:trPr>
        <w:tc>
          <w:tcPr>
            <w:tcW w:w="2118" w:type="dxa"/>
            <w:noWrap/>
            <w:hideMark/>
          </w:tcPr>
          <w:p w14:paraId="7FC4BBE2"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Chen </w:t>
            </w:r>
          </w:p>
        </w:tc>
        <w:tc>
          <w:tcPr>
            <w:tcW w:w="960" w:type="dxa"/>
            <w:noWrap/>
            <w:hideMark/>
          </w:tcPr>
          <w:p w14:paraId="3968CA4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0426004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C8CB197" w14:textId="77777777" w:rsidTr="00D048FD">
        <w:trPr>
          <w:trHeight w:val="300"/>
        </w:trPr>
        <w:tc>
          <w:tcPr>
            <w:tcW w:w="2118" w:type="dxa"/>
            <w:noWrap/>
            <w:hideMark/>
          </w:tcPr>
          <w:p w14:paraId="1F420FE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Demirapl </w:t>
            </w:r>
          </w:p>
        </w:tc>
        <w:tc>
          <w:tcPr>
            <w:tcW w:w="960" w:type="dxa"/>
            <w:noWrap/>
            <w:hideMark/>
          </w:tcPr>
          <w:p w14:paraId="4468F6D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09D1B15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FA66E10" w14:textId="77777777" w:rsidTr="00D048FD">
        <w:trPr>
          <w:trHeight w:val="300"/>
        </w:trPr>
        <w:tc>
          <w:tcPr>
            <w:tcW w:w="2118" w:type="dxa"/>
            <w:noWrap/>
            <w:hideMark/>
          </w:tcPr>
          <w:p w14:paraId="4C85D20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Devrim-ucok</w:t>
            </w:r>
          </w:p>
        </w:tc>
        <w:tc>
          <w:tcPr>
            <w:tcW w:w="960" w:type="dxa"/>
            <w:noWrap/>
            <w:hideMark/>
          </w:tcPr>
          <w:p w14:paraId="44D7777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190FD68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AFCB465" w14:textId="77777777" w:rsidTr="00D048FD">
        <w:trPr>
          <w:trHeight w:val="300"/>
        </w:trPr>
        <w:tc>
          <w:tcPr>
            <w:tcW w:w="2118" w:type="dxa"/>
            <w:noWrap/>
            <w:hideMark/>
          </w:tcPr>
          <w:p w14:paraId="7ED90DF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Korostenskaja</w:t>
            </w:r>
          </w:p>
        </w:tc>
        <w:tc>
          <w:tcPr>
            <w:tcW w:w="960" w:type="dxa"/>
            <w:noWrap/>
            <w:hideMark/>
          </w:tcPr>
          <w:p w14:paraId="67F89DE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47CDBDF1"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755C1BDB" w14:textId="77777777" w:rsidTr="00D048FD">
        <w:trPr>
          <w:trHeight w:val="300"/>
        </w:trPr>
        <w:tc>
          <w:tcPr>
            <w:tcW w:w="2118" w:type="dxa"/>
            <w:noWrap/>
            <w:hideMark/>
          </w:tcPr>
          <w:p w14:paraId="0BA16B7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Lee</w:t>
            </w:r>
          </w:p>
        </w:tc>
        <w:tc>
          <w:tcPr>
            <w:tcW w:w="960" w:type="dxa"/>
            <w:noWrap/>
            <w:hideMark/>
          </w:tcPr>
          <w:p w14:paraId="4AA4C03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2D6E23B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0</w:t>
            </w:r>
          </w:p>
        </w:tc>
      </w:tr>
      <w:tr w:rsidR="00E70CCA" w:rsidRPr="008C76C2" w14:paraId="642E1939" w14:textId="77777777" w:rsidTr="00D048FD">
        <w:trPr>
          <w:trHeight w:val="300"/>
        </w:trPr>
        <w:tc>
          <w:tcPr>
            <w:tcW w:w="2118" w:type="dxa"/>
            <w:noWrap/>
            <w:hideMark/>
          </w:tcPr>
          <w:p w14:paraId="69A5A99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Ozgurdal</w:t>
            </w:r>
          </w:p>
        </w:tc>
        <w:tc>
          <w:tcPr>
            <w:tcW w:w="960" w:type="dxa"/>
            <w:noWrap/>
            <w:hideMark/>
          </w:tcPr>
          <w:p w14:paraId="13685B5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25846BF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1F0FF7B" w14:textId="77777777" w:rsidTr="00D048FD">
        <w:trPr>
          <w:trHeight w:val="300"/>
        </w:trPr>
        <w:tc>
          <w:tcPr>
            <w:tcW w:w="2118" w:type="dxa"/>
            <w:noWrap/>
            <w:hideMark/>
          </w:tcPr>
          <w:p w14:paraId="578A98A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Salisbury</w:t>
            </w:r>
          </w:p>
        </w:tc>
        <w:tc>
          <w:tcPr>
            <w:tcW w:w="960" w:type="dxa"/>
            <w:noWrap/>
            <w:hideMark/>
          </w:tcPr>
          <w:p w14:paraId="7B0EABD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1998</w:t>
            </w:r>
          </w:p>
        </w:tc>
        <w:tc>
          <w:tcPr>
            <w:tcW w:w="960" w:type="dxa"/>
            <w:noWrap/>
            <w:hideMark/>
          </w:tcPr>
          <w:p w14:paraId="7CE4006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783FD2F" w14:textId="77777777" w:rsidTr="00D048FD">
        <w:trPr>
          <w:trHeight w:val="300"/>
        </w:trPr>
        <w:tc>
          <w:tcPr>
            <w:tcW w:w="2118" w:type="dxa"/>
            <w:noWrap/>
            <w:hideMark/>
          </w:tcPr>
          <w:p w14:paraId="2586003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Umbricht</w:t>
            </w:r>
          </w:p>
        </w:tc>
        <w:tc>
          <w:tcPr>
            <w:tcW w:w="960" w:type="dxa"/>
            <w:noWrap/>
            <w:hideMark/>
          </w:tcPr>
          <w:p w14:paraId="20C2A1A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65C090E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781482C" w14:textId="77777777" w:rsidTr="00D048FD">
        <w:trPr>
          <w:trHeight w:val="300"/>
        </w:trPr>
        <w:tc>
          <w:tcPr>
            <w:tcW w:w="2118" w:type="dxa"/>
            <w:noWrap/>
            <w:hideMark/>
          </w:tcPr>
          <w:p w14:paraId="0D94B2F1"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van-der Stelt</w:t>
            </w:r>
          </w:p>
        </w:tc>
        <w:tc>
          <w:tcPr>
            <w:tcW w:w="960" w:type="dxa"/>
            <w:noWrap/>
            <w:hideMark/>
          </w:tcPr>
          <w:p w14:paraId="1CA18A3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7C4112F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3A51B49" w14:textId="77777777" w:rsidTr="00D048FD">
        <w:trPr>
          <w:trHeight w:val="300"/>
        </w:trPr>
        <w:tc>
          <w:tcPr>
            <w:tcW w:w="2118" w:type="dxa"/>
            <w:noWrap/>
            <w:hideMark/>
          </w:tcPr>
          <w:p w14:paraId="65BAB3E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Wang</w:t>
            </w:r>
          </w:p>
        </w:tc>
        <w:tc>
          <w:tcPr>
            <w:tcW w:w="960" w:type="dxa"/>
            <w:noWrap/>
            <w:hideMark/>
          </w:tcPr>
          <w:p w14:paraId="4694585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440D0C7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585F9F5" w14:textId="77777777" w:rsidTr="00D048FD">
        <w:trPr>
          <w:trHeight w:val="300"/>
        </w:trPr>
        <w:tc>
          <w:tcPr>
            <w:tcW w:w="2118" w:type="dxa"/>
            <w:noWrap/>
            <w:hideMark/>
          </w:tcPr>
          <w:p w14:paraId="30148D5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Wang</w:t>
            </w:r>
          </w:p>
        </w:tc>
        <w:tc>
          <w:tcPr>
            <w:tcW w:w="960" w:type="dxa"/>
            <w:noWrap/>
            <w:hideMark/>
          </w:tcPr>
          <w:p w14:paraId="1F8044C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16DBB39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72DD200" w14:textId="77777777" w:rsidTr="00D048FD">
        <w:trPr>
          <w:trHeight w:val="300"/>
        </w:trPr>
        <w:tc>
          <w:tcPr>
            <w:tcW w:w="2118" w:type="dxa"/>
            <w:noWrap/>
            <w:hideMark/>
          </w:tcPr>
          <w:p w14:paraId="7FD2EBC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Wang </w:t>
            </w:r>
          </w:p>
        </w:tc>
        <w:tc>
          <w:tcPr>
            <w:tcW w:w="960" w:type="dxa"/>
            <w:noWrap/>
            <w:hideMark/>
          </w:tcPr>
          <w:p w14:paraId="59ABAE2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2A44A9A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008AC4B4" w14:textId="77777777" w:rsidTr="00D048FD">
        <w:trPr>
          <w:trHeight w:val="300"/>
        </w:trPr>
        <w:tc>
          <w:tcPr>
            <w:tcW w:w="2118" w:type="dxa"/>
            <w:noWrap/>
            <w:hideMark/>
          </w:tcPr>
          <w:p w14:paraId="23DE0B6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Wang </w:t>
            </w:r>
          </w:p>
        </w:tc>
        <w:tc>
          <w:tcPr>
            <w:tcW w:w="960" w:type="dxa"/>
            <w:noWrap/>
            <w:hideMark/>
          </w:tcPr>
          <w:p w14:paraId="1868AAF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0272935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29681D0" w14:textId="77777777" w:rsidTr="00D048FD">
        <w:trPr>
          <w:trHeight w:val="300"/>
        </w:trPr>
        <w:tc>
          <w:tcPr>
            <w:tcW w:w="2118" w:type="dxa"/>
            <w:noWrap/>
            <w:hideMark/>
          </w:tcPr>
          <w:p w14:paraId="66A8CFE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Oades</w:t>
            </w:r>
          </w:p>
        </w:tc>
        <w:tc>
          <w:tcPr>
            <w:tcW w:w="960" w:type="dxa"/>
            <w:noWrap/>
            <w:hideMark/>
          </w:tcPr>
          <w:p w14:paraId="753DEA8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635BC4B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27C2A6A" w14:textId="77777777" w:rsidTr="00D048FD">
        <w:trPr>
          <w:trHeight w:val="300"/>
        </w:trPr>
        <w:tc>
          <w:tcPr>
            <w:tcW w:w="2118" w:type="dxa"/>
            <w:noWrap/>
            <w:hideMark/>
          </w:tcPr>
          <w:p w14:paraId="72FEE08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Hermens</w:t>
            </w:r>
          </w:p>
        </w:tc>
        <w:tc>
          <w:tcPr>
            <w:tcW w:w="960" w:type="dxa"/>
            <w:noWrap/>
            <w:hideMark/>
          </w:tcPr>
          <w:p w14:paraId="36F87E5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2010</w:t>
            </w:r>
          </w:p>
        </w:tc>
        <w:tc>
          <w:tcPr>
            <w:tcW w:w="960" w:type="dxa"/>
            <w:noWrap/>
            <w:hideMark/>
          </w:tcPr>
          <w:p w14:paraId="7613038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6</w:t>
            </w:r>
          </w:p>
        </w:tc>
      </w:tr>
      <w:tr w:rsidR="00E70CCA" w:rsidRPr="008C76C2" w14:paraId="1714F44D" w14:textId="77777777" w:rsidTr="00D048FD">
        <w:trPr>
          <w:trHeight w:val="300"/>
        </w:trPr>
        <w:tc>
          <w:tcPr>
            <w:tcW w:w="2118" w:type="dxa"/>
            <w:noWrap/>
            <w:hideMark/>
          </w:tcPr>
          <w:p w14:paraId="0073F77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Bodatsch</w:t>
            </w:r>
          </w:p>
        </w:tc>
        <w:tc>
          <w:tcPr>
            <w:tcW w:w="960" w:type="dxa"/>
            <w:noWrap/>
            <w:hideMark/>
          </w:tcPr>
          <w:p w14:paraId="7BE8F9E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33C7E7D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631C2FA" w14:textId="77777777" w:rsidTr="00D048FD">
        <w:trPr>
          <w:trHeight w:val="300"/>
        </w:trPr>
        <w:tc>
          <w:tcPr>
            <w:tcW w:w="2118" w:type="dxa"/>
            <w:noWrap/>
            <w:hideMark/>
          </w:tcPr>
          <w:p w14:paraId="19ECEA5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Kaur</w:t>
            </w:r>
          </w:p>
        </w:tc>
        <w:tc>
          <w:tcPr>
            <w:tcW w:w="960" w:type="dxa"/>
            <w:noWrap/>
            <w:hideMark/>
          </w:tcPr>
          <w:p w14:paraId="30E7DB1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2011</w:t>
            </w:r>
          </w:p>
        </w:tc>
        <w:tc>
          <w:tcPr>
            <w:tcW w:w="960" w:type="dxa"/>
            <w:noWrap/>
            <w:hideMark/>
          </w:tcPr>
          <w:p w14:paraId="49CBB028"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1CBA8AB1" w14:textId="77777777" w:rsidTr="00D048FD">
        <w:trPr>
          <w:trHeight w:val="300"/>
        </w:trPr>
        <w:tc>
          <w:tcPr>
            <w:tcW w:w="2118" w:type="dxa"/>
            <w:noWrap/>
            <w:hideMark/>
          </w:tcPr>
          <w:p w14:paraId="5E11BF7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Kaur</w:t>
            </w:r>
          </w:p>
        </w:tc>
        <w:tc>
          <w:tcPr>
            <w:tcW w:w="960" w:type="dxa"/>
            <w:noWrap/>
            <w:hideMark/>
          </w:tcPr>
          <w:p w14:paraId="69EC3A5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2686CEDC"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44504EBA" w14:textId="77777777" w:rsidTr="00D048FD">
        <w:trPr>
          <w:trHeight w:val="300"/>
        </w:trPr>
        <w:tc>
          <w:tcPr>
            <w:tcW w:w="2118" w:type="dxa"/>
            <w:noWrap/>
            <w:hideMark/>
          </w:tcPr>
          <w:p w14:paraId="3B6767B1"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Atkinson</w:t>
            </w:r>
          </w:p>
        </w:tc>
        <w:tc>
          <w:tcPr>
            <w:tcW w:w="960" w:type="dxa"/>
            <w:noWrap/>
            <w:hideMark/>
          </w:tcPr>
          <w:p w14:paraId="0901BE6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22F24BBD"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7FF98480" w14:textId="77777777" w:rsidTr="00D048FD">
        <w:trPr>
          <w:trHeight w:val="300"/>
        </w:trPr>
        <w:tc>
          <w:tcPr>
            <w:tcW w:w="2118" w:type="dxa"/>
            <w:noWrap/>
            <w:hideMark/>
          </w:tcPr>
          <w:p w14:paraId="57E910D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Atkinson</w:t>
            </w:r>
          </w:p>
        </w:tc>
        <w:tc>
          <w:tcPr>
            <w:tcW w:w="960" w:type="dxa"/>
            <w:noWrap/>
            <w:hideMark/>
          </w:tcPr>
          <w:p w14:paraId="23379E5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27C3073D"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70068156" w14:textId="77777777" w:rsidTr="00D048FD">
        <w:trPr>
          <w:trHeight w:val="300"/>
        </w:trPr>
        <w:tc>
          <w:tcPr>
            <w:tcW w:w="2118" w:type="dxa"/>
            <w:noWrap/>
            <w:hideMark/>
          </w:tcPr>
          <w:p w14:paraId="225D1E6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Hsieh</w:t>
            </w:r>
          </w:p>
        </w:tc>
        <w:tc>
          <w:tcPr>
            <w:tcW w:w="960" w:type="dxa"/>
            <w:noWrap/>
            <w:hideMark/>
          </w:tcPr>
          <w:p w14:paraId="69654C9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2012</w:t>
            </w:r>
          </w:p>
        </w:tc>
        <w:tc>
          <w:tcPr>
            <w:tcW w:w="960" w:type="dxa"/>
            <w:noWrap/>
            <w:hideMark/>
          </w:tcPr>
          <w:p w14:paraId="6E37DC2C"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48884BF5" w14:textId="77777777" w:rsidTr="00D048FD">
        <w:trPr>
          <w:trHeight w:val="300"/>
        </w:trPr>
        <w:tc>
          <w:tcPr>
            <w:tcW w:w="2118" w:type="dxa"/>
            <w:noWrap/>
            <w:hideMark/>
          </w:tcPr>
          <w:p w14:paraId="449CBC19"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Higuchi</w:t>
            </w:r>
          </w:p>
        </w:tc>
        <w:tc>
          <w:tcPr>
            <w:tcW w:w="960" w:type="dxa"/>
            <w:noWrap/>
            <w:hideMark/>
          </w:tcPr>
          <w:p w14:paraId="4BE8EEA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4218B29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EB6B75F" w14:textId="77777777" w:rsidTr="00D048FD">
        <w:trPr>
          <w:trHeight w:val="300"/>
        </w:trPr>
        <w:tc>
          <w:tcPr>
            <w:tcW w:w="2118" w:type="dxa"/>
            <w:noWrap/>
            <w:hideMark/>
          </w:tcPr>
          <w:p w14:paraId="2FD6CE92"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Higuchi</w:t>
            </w:r>
          </w:p>
        </w:tc>
        <w:tc>
          <w:tcPr>
            <w:tcW w:w="960" w:type="dxa"/>
            <w:noWrap/>
            <w:hideMark/>
          </w:tcPr>
          <w:p w14:paraId="5EBF855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2014</w:t>
            </w:r>
          </w:p>
        </w:tc>
        <w:tc>
          <w:tcPr>
            <w:tcW w:w="960" w:type="dxa"/>
            <w:noWrap/>
            <w:hideMark/>
          </w:tcPr>
          <w:p w14:paraId="746B2D5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BF4B6A3" w14:textId="77777777" w:rsidTr="00D048FD">
        <w:trPr>
          <w:trHeight w:val="300"/>
        </w:trPr>
        <w:tc>
          <w:tcPr>
            <w:tcW w:w="2118" w:type="dxa"/>
            <w:noWrap/>
            <w:hideMark/>
          </w:tcPr>
          <w:p w14:paraId="52A598D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Mondragon-Maya</w:t>
            </w:r>
          </w:p>
        </w:tc>
        <w:tc>
          <w:tcPr>
            <w:tcW w:w="960" w:type="dxa"/>
            <w:noWrap/>
            <w:hideMark/>
          </w:tcPr>
          <w:p w14:paraId="35E56E6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2013</w:t>
            </w:r>
          </w:p>
        </w:tc>
        <w:tc>
          <w:tcPr>
            <w:tcW w:w="960" w:type="dxa"/>
            <w:noWrap/>
            <w:hideMark/>
          </w:tcPr>
          <w:p w14:paraId="3DCA7B9B"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227F6C1A" w14:textId="77777777" w:rsidTr="00D048FD">
        <w:trPr>
          <w:trHeight w:val="300"/>
        </w:trPr>
        <w:tc>
          <w:tcPr>
            <w:tcW w:w="2118" w:type="dxa"/>
            <w:noWrap/>
            <w:hideMark/>
          </w:tcPr>
          <w:p w14:paraId="160F501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Solis-Vivanco</w:t>
            </w:r>
          </w:p>
        </w:tc>
        <w:tc>
          <w:tcPr>
            <w:tcW w:w="960" w:type="dxa"/>
            <w:noWrap/>
            <w:hideMark/>
          </w:tcPr>
          <w:p w14:paraId="647FBFF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2014</w:t>
            </w:r>
          </w:p>
        </w:tc>
        <w:tc>
          <w:tcPr>
            <w:tcW w:w="960" w:type="dxa"/>
            <w:noWrap/>
            <w:hideMark/>
          </w:tcPr>
          <w:p w14:paraId="13F4697C"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153DA717" w14:textId="77777777" w:rsidTr="00D048FD">
        <w:trPr>
          <w:trHeight w:val="300"/>
        </w:trPr>
        <w:tc>
          <w:tcPr>
            <w:tcW w:w="2118" w:type="dxa"/>
            <w:noWrap/>
            <w:hideMark/>
          </w:tcPr>
          <w:p w14:paraId="0D62E1D0"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 xml:space="preserve">Salisbury </w:t>
            </w:r>
          </w:p>
        </w:tc>
        <w:tc>
          <w:tcPr>
            <w:tcW w:w="960" w:type="dxa"/>
            <w:noWrap/>
            <w:hideMark/>
          </w:tcPr>
          <w:p w14:paraId="257D9D2A"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2017</w:t>
            </w:r>
          </w:p>
        </w:tc>
        <w:tc>
          <w:tcPr>
            <w:tcW w:w="960" w:type="dxa"/>
            <w:noWrap/>
            <w:hideMark/>
          </w:tcPr>
          <w:p w14:paraId="5F031B5D"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234E6748" w14:textId="77777777" w:rsidTr="00D048FD">
        <w:trPr>
          <w:trHeight w:val="300"/>
        </w:trPr>
        <w:tc>
          <w:tcPr>
            <w:tcW w:w="2118" w:type="dxa"/>
            <w:noWrap/>
            <w:hideMark/>
          </w:tcPr>
          <w:p w14:paraId="793FCAD5"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O'Neill</w:t>
            </w:r>
          </w:p>
        </w:tc>
        <w:tc>
          <w:tcPr>
            <w:tcW w:w="960" w:type="dxa"/>
            <w:noWrap/>
            <w:hideMark/>
          </w:tcPr>
          <w:p w14:paraId="1F55576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2004</w:t>
            </w:r>
          </w:p>
        </w:tc>
        <w:tc>
          <w:tcPr>
            <w:tcW w:w="960" w:type="dxa"/>
            <w:noWrap/>
            <w:hideMark/>
          </w:tcPr>
          <w:p w14:paraId="2806AE0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10485D8" w14:textId="77777777" w:rsidTr="00D048FD">
        <w:trPr>
          <w:trHeight w:val="300"/>
        </w:trPr>
        <w:tc>
          <w:tcPr>
            <w:tcW w:w="2118" w:type="dxa"/>
            <w:noWrap/>
            <w:hideMark/>
          </w:tcPr>
          <w:p w14:paraId="11DD05D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Theberge</w:t>
            </w:r>
          </w:p>
        </w:tc>
        <w:tc>
          <w:tcPr>
            <w:tcW w:w="960" w:type="dxa"/>
            <w:noWrap/>
            <w:hideMark/>
          </w:tcPr>
          <w:p w14:paraId="67366E1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2E2A1F6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9BAB0B5" w14:textId="77777777" w:rsidTr="00D048FD">
        <w:trPr>
          <w:trHeight w:val="300"/>
        </w:trPr>
        <w:tc>
          <w:tcPr>
            <w:tcW w:w="2118" w:type="dxa"/>
            <w:noWrap/>
            <w:hideMark/>
          </w:tcPr>
          <w:p w14:paraId="458F82DD"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Yasukawa</w:t>
            </w:r>
          </w:p>
        </w:tc>
        <w:tc>
          <w:tcPr>
            <w:tcW w:w="960" w:type="dxa"/>
            <w:noWrap/>
            <w:hideMark/>
          </w:tcPr>
          <w:p w14:paraId="2D9C387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5D301C4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7151BA7F" w14:textId="77777777" w:rsidTr="00D048FD">
        <w:trPr>
          <w:trHeight w:val="300"/>
        </w:trPr>
        <w:tc>
          <w:tcPr>
            <w:tcW w:w="2118" w:type="dxa"/>
            <w:noWrap/>
            <w:hideMark/>
          </w:tcPr>
          <w:p w14:paraId="2A19D77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Yasukawa</w:t>
            </w:r>
          </w:p>
        </w:tc>
        <w:tc>
          <w:tcPr>
            <w:tcW w:w="960" w:type="dxa"/>
            <w:noWrap/>
            <w:hideMark/>
          </w:tcPr>
          <w:p w14:paraId="3C6B9D3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077A13A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A9B315F" w14:textId="77777777" w:rsidTr="00D048FD">
        <w:trPr>
          <w:trHeight w:val="300"/>
        </w:trPr>
        <w:tc>
          <w:tcPr>
            <w:tcW w:w="2118" w:type="dxa"/>
            <w:noWrap/>
            <w:hideMark/>
          </w:tcPr>
          <w:p w14:paraId="676C947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Bustillo</w:t>
            </w:r>
          </w:p>
        </w:tc>
        <w:tc>
          <w:tcPr>
            <w:tcW w:w="960" w:type="dxa"/>
            <w:noWrap/>
            <w:hideMark/>
          </w:tcPr>
          <w:p w14:paraId="4B89977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2002</w:t>
            </w:r>
          </w:p>
        </w:tc>
        <w:tc>
          <w:tcPr>
            <w:tcW w:w="960" w:type="dxa"/>
            <w:noWrap/>
            <w:hideMark/>
          </w:tcPr>
          <w:p w14:paraId="7883929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3940FE7" w14:textId="77777777" w:rsidTr="00D048FD">
        <w:trPr>
          <w:trHeight w:val="300"/>
        </w:trPr>
        <w:tc>
          <w:tcPr>
            <w:tcW w:w="2118" w:type="dxa"/>
            <w:noWrap/>
            <w:hideMark/>
          </w:tcPr>
          <w:p w14:paraId="5EC2023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Bustillo</w:t>
            </w:r>
          </w:p>
        </w:tc>
        <w:tc>
          <w:tcPr>
            <w:tcW w:w="960" w:type="dxa"/>
            <w:noWrap/>
            <w:hideMark/>
          </w:tcPr>
          <w:p w14:paraId="53DC101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3C61EB7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93AE61B" w14:textId="77777777" w:rsidTr="00D048FD">
        <w:trPr>
          <w:trHeight w:val="300"/>
        </w:trPr>
        <w:tc>
          <w:tcPr>
            <w:tcW w:w="2118" w:type="dxa"/>
            <w:noWrap/>
            <w:hideMark/>
          </w:tcPr>
          <w:p w14:paraId="3232BD34"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Cecil</w:t>
            </w:r>
          </w:p>
        </w:tc>
        <w:tc>
          <w:tcPr>
            <w:tcW w:w="960" w:type="dxa"/>
            <w:noWrap/>
            <w:hideMark/>
          </w:tcPr>
          <w:p w14:paraId="5F9134C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60A29BA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C549C12" w14:textId="77777777" w:rsidTr="00D048FD">
        <w:trPr>
          <w:trHeight w:val="300"/>
        </w:trPr>
        <w:tc>
          <w:tcPr>
            <w:tcW w:w="2118" w:type="dxa"/>
            <w:noWrap/>
            <w:hideMark/>
          </w:tcPr>
          <w:p w14:paraId="439A84B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Fannon</w:t>
            </w:r>
          </w:p>
        </w:tc>
        <w:tc>
          <w:tcPr>
            <w:tcW w:w="960" w:type="dxa"/>
            <w:noWrap/>
            <w:hideMark/>
          </w:tcPr>
          <w:p w14:paraId="19E2DB7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2003</w:t>
            </w:r>
          </w:p>
        </w:tc>
        <w:tc>
          <w:tcPr>
            <w:tcW w:w="960" w:type="dxa"/>
            <w:noWrap/>
            <w:hideMark/>
          </w:tcPr>
          <w:p w14:paraId="2F0B374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241E67D" w14:textId="77777777" w:rsidTr="00D048FD">
        <w:trPr>
          <w:trHeight w:val="300"/>
        </w:trPr>
        <w:tc>
          <w:tcPr>
            <w:tcW w:w="2118" w:type="dxa"/>
            <w:noWrap/>
            <w:hideMark/>
          </w:tcPr>
          <w:p w14:paraId="34F4535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Ohrmann</w:t>
            </w:r>
          </w:p>
        </w:tc>
        <w:tc>
          <w:tcPr>
            <w:tcW w:w="960" w:type="dxa"/>
            <w:noWrap/>
            <w:hideMark/>
          </w:tcPr>
          <w:p w14:paraId="1C2E845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3F9856A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6E9E8C1" w14:textId="77777777" w:rsidTr="00D048FD">
        <w:trPr>
          <w:trHeight w:val="300"/>
        </w:trPr>
        <w:tc>
          <w:tcPr>
            <w:tcW w:w="2118" w:type="dxa"/>
            <w:noWrap/>
            <w:hideMark/>
          </w:tcPr>
          <w:p w14:paraId="453439B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Ohrmann</w:t>
            </w:r>
          </w:p>
        </w:tc>
        <w:tc>
          <w:tcPr>
            <w:tcW w:w="960" w:type="dxa"/>
            <w:noWrap/>
            <w:hideMark/>
          </w:tcPr>
          <w:p w14:paraId="7F97791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710E915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7E639E28" w14:textId="77777777" w:rsidTr="00D048FD">
        <w:trPr>
          <w:trHeight w:val="300"/>
        </w:trPr>
        <w:tc>
          <w:tcPr>
            <w:tcW w:w="2118" w:type="dxa"/>
            <w:noWrap/>
            <w:hideMark/>
          </w:tcPr>
          <w:p w14:paraId="66931897"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Ohrmann</w:t>
            </w:r>
          </w:p>
        </w:tc>
        <w:tc>
          <w:tcPr>
            <w:tcW w:w="960" w:type="dxa"/>
            <w:noWrap/>
            <w:hideMark/>
          </w:tcPr>
          <w:p w14:paraId="342348F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48B261E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446F365" w14:textId="77777777" w:rsidTr="00D048FD">
        <w:trPr>
          <w:trHeight w:val="300"/>
        </w:trPr>
        <w:tc>
          <w:tcPr>
            <w:tcW w:w="2118" w:type="dxa"/>
            <w:noWrap/>
            <w:hideMark/>
          </w:tcPr>
          <w:p w14:paraId="4EB7554C"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Ohrmann</w:t>
            </w:r>
          </w:p>
        </w:tc>
        <w:tc>
          <w:tcPr>
            <w:tcW w:w="960" w:type="dxa"/>
            <w:noWrap/>
            <w:hideMark/>
          </w:tcPr>
          <w:p w14:paraId="6A502CA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20CF1AE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758BEEB1" w14:textId="77777777" w:rsidTr="00D048FD">
        <w:trPr>
          <w:trHeight w:val="300"/>
        </w:trPr>
        <w:tc>
          <w:tcPr>
            <w:tcW w:w="2118" w:type="dxa"/>
            <w:noWrap/>
            <w:hideMark/>
          </w:tcPr>
          <w:p w14:paraId="70F4325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Olbrich</w:t>
            </w:r>
          </w:p>
        </w:tc>
        <w:tc>
          <w:tcPr>
            <w:tcW w:w="960" w:type="dxa"/>
            <w:noWrap/>
            <w:hideMark/>
          </w:tcPr>
          <w:p w14:paraId="633D47B1"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40F441C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C77AD1F" w14:textId="77777777" w:rsidTr="00D048FD">
        <w:trPr>
          <w:trHeight w:val="300"/>
        </w:trPr>
        <w:tc>
          <w:tcPr>
            <w:tcW w:w="2118" w:type="dxa"/>
            <w:noWrap/>
            <w:hideMark/>
          </w:tcPr>
          <w:p w14:paraId="1450EB1F"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Stanley</w:t>
            </w:r>
          </w:p>
        </w:tc>
        <w:tc>
          <w:tcPr>
            <w:tcW w:w="960" w:type="dxa"/>
            <w:noWrap/>
            <w:hideMark/>
          </w:tcPr>
          <w:p w14:paraId="7F58D09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0D47F46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E226BB8" w14:textId="77777777" w:rsidTr="00D048FD">
        <w:trPr>
          <w:trHeight w:val="300"/>
        </w:trPr>
        <w:tc>
          <w:tcPr>
            <w:tcW w:w="2118" w:type="dxa"/>
            <w:noWrap/>
            <w:hideMark/>
          </w:tcPr>
          <w:p w14:paraId="36393D5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Stanley</w:t>
            </w:r>
          </w:p>
        </w:tc>
        <w:tc>
          <w:tcPr>
            <w:tcW w:w="960" w:type="dxa"/>
            <w:noWrap/>
            <w:hideMark/>
          </w:tcPr>
          <w:p w14:paraId="4CF37D4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341A405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5851BC5" w14:textId="77777777" w:rsidTr="00D048FD">
        <w:trPr>
          <w:trHeight w:val="300"/>
        </w:trPr>
        <w:tc>
          <w:tcPr>
            <w:tcW w:w="2118" w:type="dxa"/>
            <w:noWrap/>
            <w:hideMark/>
          </w:tcPr>
          <w:p w14:paraId="398B5B32"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Thomas</w:t>
            </w:r>
          </w:p>
        </w:tc>
        <w:tc>
          <w:tcPr>
            <w:tcW w:w="960" w:type="dxa"/>
            <w:noWrap/>
            <w:hideMark/>
          </w:tcPr>
          <w:p w14:paraId="32364FA0"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1998</w:t>
            </w:r>
          </w:p>
        </w:tc>
        <w:tc>
          <w:tcPr>
            <w:tcW w:w="960" w:type="dxa"/>
            <w:noWrap/>
            <w:hideMark/>
          </w:tcPr>
          <w:p w14:paraId="68998B6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150EB728" w14:textId="77777777" w:rsidTr="00D048FD">
        <w:trPr>
          <w:trHeight w:val="300"/>
        </w:trPr>
        <w:tc>
          <w:tcPr>
            <w:tcW w:w="2118" w:type="dxa"/>
            <w:noWrap/>
            <w:hideMark/>
          </w:tcPr>
          <w:p w14:paraId="3E87475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Venkatraman</w:t>
            </w:r>
          </w:p>
        </w:tc>
        <w:tc>
          <w:tcPr>
            <w:tcW w:w="960" w:type="dxa"/>
            <w:noWrap/>
            <w:hideMark/>
          </w:tcPr>
          <w:p w14:paraId="66C9526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546A821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1BFE334" w14:textId="77777777" w:rsidTr="00D048FD">
        <w:trPr>
          <w:trHeight w:val="300"/>
        </w:trPr>
        <w:tc>
          <w:tcPr>
            <w:tcW w:w="2118" w:type="dxa"/>
            <w:noWrap/>
            <w:hideMark/>
          </w:tcPr>
          <w:p w14:paraId="70952F7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Zabala</w:t>
            </w:r>
          </w:p>
        </w:tc>
        <w:tc>
          <w:tcPr>
            <w:tcW w:w="960" w:type="dxa"/>
            <w:noWrap/>
            <w:hideMark/>
          </w:tcPr>
          <w:p w14:paraId="264B532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2007</w:t>
            </w:r>
          </w:p>
        </w:tc>
        <w:tc>
          <w:tcPr>
            <w:tcW w:w="960" w:type="dxa"/>
            <w:noWrap/>
            <w:hideMark/>
          </w:tcPr>
          <w:p w14:paraId="32C103E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50</w:t>
            </w:r>
          </w:p>
        </w:tc>
      </w:tr>
      <w:tr w:rsidR="00E70CCA" w:rsidRPr="008C76C2" w14:paraId="677C09F0" w14:textId="77777777" w:rsidTr="00D048FD">
        <w:trPr>
          <w:trHeight w:val="300"/>
        </w:trPr>
        <w:tc>
          <w:tcPr>
            <w:tcW w:w="2118" w:type="dxa"/>
            <w:noWrap/>
            <w:hideMark/>
          </w:tcPr>
          <w:p w14:paraId="297C086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Bartha</w:t>
            </w:r>
          </w:p>
        </w:tc>
        <w:tc>
          <w:tcPr>
            <w:tcW w:w="960" w:type="dxa"/>
            <w:noWrap/>
            <w:hideMark/>
          </w:tcPr>
          <w:p w14:paraId="165B07F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1999</w:t>
            </w:r>
          </w:p>
        </w:tc>
        <w:tc>
          <w:tcPr>
            <w:tcW w:w="960" w:type="dxa"/>
            <w:noWrap/>
            <w:hideMark/>
          </w:tcPr>
          <w:p w14:paraId="3D4DA9E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860E296" w14:textId="77777777" w:rsidTr="00D048FD">
        <w:trPr>
          <w:trHeight w:val="300"/>
        </w:trPr>
        <w:tc>
          <w:tcPr>
            <w:tcW w:w="2118" w:type="dxa"/>
            <w:noWrap/>
            <w:hideMark/>
          </w:tcPr>
          <w:p w14:paraId="1C96222B"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Basoglu</w:t>
            </w:r>
          </w:p>
        </w:tc>
        <w:tc>
          <w:tcPr>
            <w:tcW w:w="960" w:type="dxa"/>
            <w:noWrap/>
            <w:hideMark/>
          </w:tcPr>
          <w:p w14:paraId="46A98744"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2006</w:t>
            </w:r>
          </w:p>
        </w:tc>
        <w:tc>
          <w:tcPr>
            <w:tcW w:w="960" w:type="dxa"/>
            <w:noWrap/>
            <w:hideMark/>
          </w:tcPr>
          <w:p w14:paraId="70B705A8" w14:textId="77777777" w:rsidR="00E70CCA" w:rsidRPr="008C76C2" w:rsidRDefault="00E70CCA" w:rsidP="00D048FD">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DNA</w:t>
            </w:r>
          </w:p>
        </w:tc>
      </w:tr>
      <w:tr w:rsidR="00E70CCA" w:rsidRPr="008C76C2" w14:paraId="2C15F2AC" w14:textId="77777777" w:rsidTr="00D048FD">
        <w:trPr>
          <w:trHeight w:val="300"/>
        </w:trPr>
        <w:tc>
          <w:tcPr>
            <w:tcW w:w="2118" w:type="dxa"/>
            <w:noWrap/>
            <w:hideMark/>
          </w:tcPr>
          <w:p w14:paraId="77E16556"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Bertolino</w:t>
            </w:r>
          </w:p>
        </w:tc>
        <w:tc>
          <w:tcPr>
            <w:tcW w:w="960" w:type="dxa"/>
            <w:noWrap/>
            <w:hideMark/>
          </w:tcPr>
          <w:p w14:paraId="1CF99413"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2001</w:t>
            </w:r>
          </w:p>
        </w:tc>
        <w:tc>
          <w:tcPr>
            <w:tcW w:w="960" w:type="dxa"/>
            <w:noWrap/>
            <w:hideMark/>
          </w:tcPr>
          <w:p w14:paraId="2DB24BE2"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696DEC6B" w14:textId="77777777" w:rsidTr="00D048FD">
        <w:trPr>
          <w:trHeight w:val="300"/>
        </w:trPr>
        <w:tc>
          <w:tcPr>
            <w:tcW w:w="2118" w:type="dxa"/>
            <w:noWrap/>
            <w:hideMark/>
          </w:tcPr>
          <w:p w14:paraId="610B7498"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Galinska</w:t>
            </w:r>
          </w:p>
        </w:tc>
        <w:tc>
          <w:tcPr>
            <w:tcW w:w="960" w:type="dxa"/>
            <w:noWrap/>
            <w:hideMark/>
          </w:tcPr>
          <w:p w14:paraId="0F84C955"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2009</w:t>
            </w:r>
          </w:p>
        </w:tc>
        <w:tc>
          <w:tcPr>
            <w:tcW w:w="960" w:type="dxa"/>
            <w:noWrap/>
            <w:hideMark/>
          </w:tcPr>
          <w:p w14:paraId="742C7ABF"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2E8DFEB" w14:textId="77777777" w:rsidTr="00D048FD">
        <w:trPr>
          <w:trHeight w:val="300"/>
        </w:trPr>
        <w:tc>
          <w:tcPr>
            <w:tcW w:w="2118" w:type="dxa"/>
            <w:noWrap/>
            <w:hideMark/>
          </w:tcPr>
          <w:p w14:paraId="3913A89A"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Miyaoka</w:t>
            </w:r>
          </w:p>
        </w:tc>
        <w:tc>
          <w:tcPr>
            <w:tcW w:w="960" w:type="dxa"/>
            <w:noWrap/>
            <w:hideMark/>
          </w:tcPr>
          <w:p w14:paraId="4237ECB8"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2005</w:t>
            </w:r>
          </w:p>
        </w:tc>
        <w:tc>
          <w:tcPr>
            <w:tcW w:w="960" w:type="dxa"/>
            <w:noWrap/>
            <w:hideMark/>
          </w:tcPr>
          <w:p w14:paraId="76812156"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4B9B862F" w14:textId="77777777" w:rsidTr="00D048FD">
        <w:trPr>
          <w:trHeight w:val="300"/>
        </w:trPr>
        <w:tc>
          <w:tcPr>
            <w:tcW w:w="2118" w:type="dxa"/>
            <w:noWrap/>
            <w:hideMark/>
          </w:tcPr>
          <w:p w14:paraId="4AE327FE"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Scherk</w:t>
            </w:r>
          </w:p>
        </w:tc>
        <w:tc>
          <w:tcPr>
            <w:tcW w:w="960" w:type="dxa"/>
            <w:noWrap/>
            <w:hideMark/>
          </w:tcPr>
          <w:p w14:paraId="07820B27"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22F27C69"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3AF7D389" w14:textId="77777777" w:rsidTr="00D048FD">
        <w:trPr>
          <w:trHeight w:val="300"/>
        </w:trPr>
        <w:tc>
          <w:tcPr>
            <w:tcW w:w="2118" w:type="dxa"/>
            <w:noWrap/>
            <w:hideMark/>
          </w:tcPr>
          <w:p w14:paraId="2877A233"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Wood</w:t>
            </w:r>
          </w:p>
        </w:tc>
        <w:tc>
          <w:tcPr>
            <w:tcW w:w="960" w:type="dxa"/>
            <w:noWrap/>
            <w:hideMark/>
          </w:tcPr>
          <w:p w14:paraId="1096524D"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71E00A4B"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51933CEA" w14:textId="77777777" w:rsidTr="00D048FD">
        <w:trPr>
          <w:trHeight w:val="300"/>
        </w:trPr>
        <w:tc>
          <w:tcPr>
            <w:tcW w:w="2118" w:type="dxa"/>
            <w:noWrap/>
            <w:hideMark/>
          </w:tcPr>
          <w:p w14:paraId="507B0503" w14:textId="77777777" w:rsidR="00E70CCA" w:rsidRPr="008C76C2" w:rsidRDefault="00E70CCA" w:rsidP="00E70CCA">
            <w:pPr>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Magno</w:t>
            </w:r>
          </w:p>
        </w:tc>
        <w:tc>
          <w:tcPr>
            <w:tcW w:w="960" w:type="dxa"/>
            <w:noWrap/>
            <w:hideMark/>
          </w:tcPr>
          <w:p w14:paraId="1A7C208E"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2008</w:t>
            </w:r>
          </w:p>
        </w:tc>
        <w:tc>
          <w:tcPr>
            <w:tcW w:w="960" w:type="dxa"/>
            <w:noWrap/>
            <w:hideMark/>
          </w:tcPr>
          <w:p w14:paraId="26F9A09C" w14:textId="77777777" w:rsidR="00E70CCA" w:rsidRPr="008C76C2" w:rsidRDefault="00E70CCA" w:rsidP="00E70CCA">
            <w:pPr>
              <w:jc w:val="right"/>
              <w:rPr>
                <w:rFonts w:ascii="Calibri" w:eastAsia="Times New Roman" w:hAnsi="Calibri" w:cs="Times New Roman"/>
                <w:color w:val="000000"/>
                <w:lang w:eastAsia="en-GB"/>
              </w:rPr>
            </w:pPr>
            <w:r w:rsidRPr="008C76C2">
              <w:rPr>
                <w:rFonts w:ascii="Calibri" w:eastAsia="Times New Roman" w:hAnsi="Calibri" w:cs="Times New Roman"/>
                <w:color w:val="000000"/>
                <w:lang w:eastAsia="en-GB"/>
              </w:rPr>
              <w:t>100</w:t>
            </w:r>
          </w:p>
        </w:tc>
      </w:tr>
      <w:tr w:rsidR="00E70CCA" w:rsidRPr="008C76C2" w14:paraId="22BF99E5" w14:textId="77777777" w:rsidTr="00D048FD">
        <w:trPr>
          <w:trHeight w:val="300"/>
        </w:trPr>
        <w:tc>
          <w:tcPr>
            <w:tcW w:w="2118" w:type="dxa"/>
            <w:noWrap/>
            <w:hideMark/>
          </w:tcPr>
          <w:p w14:paraId="1894B859" w14:textId="7DF982F1" w:rsidR="00E70CCA" w:rsidRPr="008C76C2" w:rsidRDefault="00E70CCA" w:rsidP="00D048FD">
            <w:pPr>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TOTAL:</w:t>
            </w:r>
          </w:p>
        </w:tc>
        <w:tc>
          <w:tcPr>
            <w:tcW w:w="960" w:type="dxa"/>
            <w:noWrap/>
            <w:hideMark/>
          </w:tcPr>
          <w:p w14:paraId="1C70F1EB" w14:textId="77777777" w:rsidR="00E70CCA" w:rsidRPr="008C76C2" w:rsidRDefault="00E70CCA" w:rsidP="00E70CCA">
            <w:pPr>
              <w:rPr>
                <w:rFonts w:ascii="Times New Roman" w:eastAsia="Times New Roman" w:hAnsi="Times New Roman" w:cs="Times New Roman"/>
                <w:sz w:val="20"/>
                <w:szCs w:val="20"/>
                <w:lang w:eastAsia="en-GB"/>
              </w:rPr>
            </w:pPr>
          </w:p>
        </w:tc>
        <w:tc>
          <w:tcPr>
            <w:tcW w:w="960" w:type="dxa"/>
            <w:noWrap/>
            <w:hideMark/>
          </w:tcPr>
          <w:p w14:paraId="33FD9811" w14:textId="77777777" w:rsidR="00E70CCA" w:rsidRPr="008C76C2" w:rsidRDefault="00E70CCA" w:rsidP="00E70CCA">
            <w:pPr>
              <w:jc w:val="right"/>
              <w:rPr>
                <w:rFonts w:ascii="Calibri" w:eastAsia="Times New Roman" w:hAnsi="Calibri" w:cs="Times New Roman"/>
                <w:b/>
                <w:color w:val="000000"/>
                <w:lang w:eastAsia="en-GB"/>
              </w:rPr>
            </w:pPr>
            <w:r w:rsidRPr="008C76C2">
              <w:rPr>
                <w:rFonts w:ascii="Calibri" w:eastAsia="Times New Roman" w:hAnsi="Calibri" w:cs="Times New Roman"/>
                <w:b/>
                <w:color w:val="000000"/>
                <w:lang w:eastAsia="en-GB"/>
              </w:rPr>
              <w:t>84%</w:t>
            </w:r>
          </w:p>
        </w:tc>
      </w:tr>
    </w:tbl>
    <w:p w14:paraId="067840F8" w14:textId="77777777" w:rsidR="00EA33F0" w:rsidRPr="008C76C2" w:rsidRDefault="00EA33F0" w:rsidP="0005687E">
      <w:pPr>
        <w:tabs>
          <w:tab w:val="left" w:pos="1890"/>
        </w:tabs>
        <w:rPr>
          <w:b/>
          <w:sz w:val="24"/>
          <w:szCs w:val="24"/>
        </w:rPr>
        <w:sectPr w:rsidR="00EA33F0" w:rsidRPr="008C76C2" w:rsidSect="004E5CEF">
          <w:footerReference w:type="default" r:id="rId12"/>
          <w:pgSz w:w="11906" w:h="16838"/>
          <w:pgMar w:top="720" w:right="720" w:bottom="720" w:left="720" w:header="709" w:footer="709" w:gutter="0"/>
          <w:cols w:space="708"/>
          <w:docGrid w:linePitch="360"/>
        </w:sectPr>
      </w:pPr>
    </w:p>
    <w:p w14:paraId="1FFA442E" w14:textId="77777777" w:rsidR="00E272C9" w:rsidRPr="008C76C2" w:rsidRDefault="00E272C9" w:rsidP="00E272C9">
      <w:pPr>
        <w:widowControl w:val="0"/>
        <w:autoSpaceDE w:val="0"/>
        <w:autoSpaceDN w:val="0"/>
        <w:adjustRightInd w:val="0"/>
        <w:spacing w:line="360" w:lineRule="auto"/>
        <w:jc w:val="both"/>
        <w:rPr>
          <w:rFonts w:cs="Segoe UI"/>
          <w:b/>
          <w:color w:val="212121"/>
        </w:rPr>
      </w:pPr>
      <w:r w:rsidRPr="008C76C2">
        <w:rPr>
          <w:rFonts w:cs="Segoe UI"/>
          <w:b/>
          <w:color w:val="212121"/>
        </w:rPr>
        <w:t>eBox 1: Summary of strengths and weaknesses of the putative models linking CNS and non-CNS alterations in psychosis</w:t>
      </w:r>
    </w:p>
    <w:p w14:paraId="5F1669B5" w14:textId="77777777" w:rsidR="00E272C9" w:rsidRPr="008C76C2" w:rsidRDefault="00E272C9" w:rsidP="00E272C9">
      <w:pPr>
        <w:widowControl w:val="0"/>
        <w:autoSpaceDE w:val="0"/>
        <w:autoSpaceDN w:val="0"/>
        <w:adjustRightInd w:val="0"/>
        <w:spacing w:line="360" w:lineRule="auto"/>
        <w:jc w:val="both"/>
        <w:rPr>
          <w:rFonts w:cs="Segoe UI"/>
          <w:b/>
          <w:color w:val="212121"/>
        </w:rPr>
      </w:pPr>
    </w:p>
    <w:tbl>
      <w:tblPr>
        <w:tblW w:w="0" w:type="auto"/>
        <w:tblCellMar>
          <w:top w:w="85" w:type="dxa"/>
          <w:left w:w="142" w:type="dxa"/>
          <w:bottom w:w="57" w:type="dxa"/>
          <w:right w:w="454" w:type="dxa"/>
        </w:tblCellMar>
        <w:tblLook w:val="04A0" w:firstRow="1" w:lastRow="0" w:firstColumn="1" w:lastColumn="0" w:noHBand="0" w:noVBand="1"/>
      </w:tblPr>
      <w:tblGrid>
        <w:gridCol w:w="8961"/>
      </w:tblGrid>
      <w:tr w:rsidR="00E272C9" w:rsidRPr="008C76C2" w14:paraId="74C4C77B" w14:textId="77777777" w:rsidTr="007648F3">
        <w:trPr>
          <w:trHeight w:val="457"/>
        </w:trPr>
        <w:tc>
          <w:tcPr>
            <w:tcW w:w="8961" w:type="dxa"/>
            <w:tcBorders>
              <w:top w:val="single" w:sz="24" w:space="0" w:color="auto"/>
              <w:left w:val="single" w:sz="24" w:space="0" w:color="auto"/>
              <w:bottom w:val="nil"/>
              <w:right w:val="single" w:sz="24" w:space="0" w:color="auto"/>
            </w:tcBorders>
            <w:shd w:val="clear" w:color="auto" w:fill="FFFFFF" w:themeFill="background1"/>
            <w:vAlign w:val="center"/>
          </w:tcPr>
          <w:p w14:paraId="79E22C27" w14:textId="77777777" w:rsidR="00E272C9" w:rsidRPr="008C76C2" w:rsidRDefault="00E272C9" w:rsidP="00213C4F">
            <w:pPr>
              <w:widowControl w:val="0"/>
              <w:autoSpaceDE w:val="0"/>
              <w:autoSpaceDN w:val="0"/>
              <w:adjustRightInd w:val="0"/>
              <w:spacing w:line="360" w:lineRule="auto"/>
              <w:jc w:val="center"/>
              <w:rPr>
                <w:rFonts w:cs="Segoe UI"/>
                <w:b/>
                <w:color w:val="212121"/>
                <w:sz w:val="20"/>
                <w:szCs w:val="20"/>
                <w:u w:val="single"/>
              </w:rPr>
            </w:pPr>
            <w:r w:rsidRPr="008C76C2">
              <w:rPr>
                <w:rFonts w:cs="Segoe UI"/>
                <w:b/>
                <w:color w:val="212121"/>
                <w:sz w:val="20"/>
                <w:szCs w:val="20"/>
                <w:u w:val="single"/>
              </w:rPr>
              <w:t>Strengths and weaknesses of the potential models linking CNS and non-CNS alterations in psychosis</w:t>
            </w:r>
          </w:p>
        </w:tc>
      </w:tr>
      <w:tr w:rsidR="00E272C9" w:rsidRPr="008C76C2" w14:paraId="1C2C23C7" w14:textId="77777777" w:rsidTr="007648F3">
        <w:trPr>
          <w:trHeight w:val="16"/>
        </w:trPr>
        <w:tc>
          <w:tcPr>
            <w:tcW w:w="8961" w:type="dxa"/>
            <w:tcBorders>
              <w:top w:val="nil"/>
              <w:left w:val="single" w:sz="24" w:space="0" w:color="auto"/>
              <w:bottom w:val="single" w:sz="24" w:space="0" w:color="auto"/>
              <w:right w:val="single" w:sz="24" w:space="0" w:color="auto"/>
            </w:tcBorders>
            <w:vAlign w:val="center"/>
          </w:tcPr>
          <w:p w14:paraId="3C25A881" w14:textId="77777777" w:rsidR="00E272C9" w:rsidRPr="008C76C2" w:rsidRDefault="00E272C9" w:rsidP="007648F3">
            <w:pPr>
              <w:spacing w:line="360" w:lineRule="auto"/>
              <w:rPr>
                <w:rFonts w:cs="Arial"/>
                <w:b/>
                <w:color w:val="232323"/>
                <w:sz w:val="18"/>
                <w:szCs w:val="18"/>
                <w:u w:val="single"/>
              </w:rPr>
            </w:pPr>
            <w:r w:rsidRPr="008C76C2">
              <w:rPr>
                <w:b/>
                <w:sz w:val="18"/>
                <w:szCs w:val="18"/>
                <w:u w:val="single"/>
              </w:rPr>
              <w:t xml:space="preserve">Model 1: </w:t>
            </w:r>
            <w:r w:rsidRPr="008C76C2">
              <w:rPr>
                <w:rFonts w:cs="Arial"/>
                <w:b/>
                <w:color w:val="232323"/>
                <w:sz w:val="18"/>
                <w:szCs w:val="18"/>
                <w:u w:val="single"/>
              </w:rPr>
              <w:t>non-CNS dysfunction impacts CNS function, increasing psychosis risk</w:t>
            </w:r>
          </w:p>
          <w:p w14:paraId="0BBE2938" w14:textId="77777777" w:rsidR="00E272C9" w:rsidRPr="008C76C2" w:rsidRDefault="00E272C9" w:rsidP="007648F3">
            <w:pPr>
              <w:spacing w:line="360" w:lineRule="auto"/>
              <w:rPr>
                <w:rFonts w:cs="Arial"/>
                <w:color w:val="232323"/>
                <w:sz w:val="16"/>
                <w:szCs w:val="16"/>
                <w:u w:val="single"/>
              </w:rPr>
            </w:pPr>
            <w:r w:rsidRPr="008C76C2">
              <w:rPr>
                <w:rFonts w:cs="Arial"/>
                <w:color w:val="232323"/>
                <w:sz w:val="16"/>
                <w:szCs w:val="16"/>
                <w:u w:val="single"/>
              </w:rPr>
              <w:t>Strengths:</w:t>
            </w:r>
          </w:p>
          <w:p w14:paraId="19400058" w14:textId="0BCBE757" w:rsidR="00E272C9" w:rsidRPr="008C76C2" w:rsidRDefault="00E272C9" w:rsidP="00E272C9">
            <w:pPr>
              <w:pStyle w:val="ListParagraph"/>
              <w:numPr>
                <w:ilvl w:val="0"/>
                <w:numId w:val="18"/>
              </w:numPr>
              <w:spacing w:after="0" w:line="360" w:lineRule="auto"/>
              <w:rPr>
                <w:rFonts w:eastAsia="Times New Roman" w:cs="Arial"/>
                <w:color w:val="232323"/>
                <w:sz w:val="16"/>
                <w:szCs w:val="16"/>
                <w:lang w:eastAsia="en-GB"/>
              </w:rPr>
            </w:pPr>
            <w:r w:rsidRPr="008C76C2">
              <w:rPr>
                <w:rFonts w:eastAsia="Times New Roman" w:cs="Arial"/>
                <w:color w:val="232323"/>
                <w:sz w:val="16"/>
                <w:szCs w:val="16"/>
                <w:lang w:eastAsia="en-GB"/>
              </w:rPr>
              <w:t>Supported by evidence of rare</w:t>
            </w:r>
            <w:r w:rsidR="003B30ED" w:rsidRPr="008C76C2">
              <w:rPr>
                <w:rFonts w:eastAsia="Times New Roman" w:cs="Arial"/>
                <w:color w:val="232323"/>
                <w:sz w:val="16"/>
                <w:szCs w:val="16"/>
                <w:lang w:eastAsia="en-GB"/>
              </w:rPr>
              <w:t xml:space="preserve"> cases where</w:t>
            </w:r>
            <w:r w:rsidRPr="008C76C2">
              <w:rPr>
                <w:rFonts w:eastAsia="Times New Roman" w:cs="Arial"/>
                <w:color w:val="232323"/>
                <w:sz w:val="16"/>
                <w:szCs w:val="16"/>
                <w:lang w:eastAsia="en-GB"/>
              </w:rPr>
              <w:t xml:space="preserve"> non-CNS dysfunction lead</w:t>
            </w:r>
            <w:r w:rsidR="003B30ED" w:rsidRPr="008C76C2">
              <w:rPr>
                <w:rFonts w:eastAsia="Times New Roman" w:cs="Arial"/>
                <w:color w:val="232323"/>
                <w:sz w:val="16"/>
                <w:szCs w:val="16"/>
                <w:lang w:eastAsia="en-GB"/>
              </w:rPr>
              <w:t>s</w:t>
            </w:r>
            <w:r w:rsidRPr="008C76C2">
              <w:rPr>
                <w:rFonts w:eastAsia="Times New Roman" w:cs="Arial"/>
                <w:color w:val="232323"/>
                <w:sz w:val="16"/>
                <w:szCs w:val="16"/>
                <w:lang w:eastAsia="en-GB"/>
              </w:rPr>
              <w:t xml:space="preserve"> to psychosis.</w:t>
            </w:r>
          </w:p>
          <w:p w14:paraId="4759EFE2" w14:textId="77777777" w:rsidR="00E272C9" w:rsidRPr="008C76C2" w:rsidRDefault="00E272C9" w:rsidP="00E272C9">
            <w:pPr>
              <w:pStyle w:val="ListParagraph"/>
              <w:numPr>
                <w:ilvl w:val="0"/>
                <w:numId w:val="18"/>
              </w:numPr>
              <w:spacing w:after="0" w:line="360" w:lineRule="auto"/>
              <w:rPr>
                <w:rFonts w:eastAsia="Times New Roman" w:cs="Arial"/>
                <w:color w:val="232323"/>
                <w:sz w:val="16"/>
                <w:szCs w:val="16"/>
                <w:lang w:eastAsia="en-GB"/>
              </w:rPr>
            </w:pPr>
            <w:r w:rsidRPr="008C76C2">
              <w:rPr>
                <w:rFonts w:eastAsia="Times New Roman" w:cs="Arial"/>
                <w:color w:val="232323"/>
                <w:sz w:val="16"/>
                <w:szCs w:val="16"/>
                <w:lang w:eastAsia="en-GB"/>
              </w:rPr>
              <w:t xml:space="preserve">Population based cohort studies suggest that raised inflammatory markers in childhood are risk factors for later development of psychosis. </w:t>
            </w:r>
          </w:p>
          <w:p w14:paraId="6054889E" w14:textId="77777777" w:rsidR="00E272C9" w:rsidRPr="008C76C2" w:rsidRDefault="00E272C9" w:rsidP="00E272C9">
            <w:pPr>
              <w:pStyle w:val="ListParagraph"/>
              <w:numPr>
                <w:ilvl w:val="0"/>
                <w:numId w:val="18"/>
              </w:numPr>
              <w:spacing w:after="0" w:line="360" w:lineRule="auto"/>
              <w:rPr>
                <w:rFonts w:eastAsia="Times New Roman" w:cs="Arial"/>
                <w:color w:val="232323"/>
                <w:sz w:val="16"/>
                <w:szCs w:val="16"/>
                <w:lang w:eastAsia="en-GB"/>
              </w:rPr>
            </w:pPr>
            <w:r w:rsidRPr="008C76C2">
              <w:rPr>
                <w:rFonts w:eastAsia="Times New Roman" w:cs="Arial"/>
                <w:color w:val="232323"/>
                <w:sz w:val="16"/>
                <w:szCs w:val="16"/>
                <w:lang w:eastAsia="en-GB"/>
              </w:rPr>
              <w:t>Hypercortisolemia, inflammation, and oxidative stress are risk factors for conversion to FEP in the prodrome.</w:t>
            </w:r>
          </w:p>
          <w:p w14:paraId="2609F53C" w14:textId="77777777" w:rsidR="00E272C9" w:rsidRPr="008C76C2" w:rsidRDefault="00E272C9" w:rsidP="007648F3">
            <w:pPr>
              <w:spacing w:line="360" w:lineRule="auto"/>
              <w:rPr>
                <w:rFonts w:cs="Arial"/>
                <w:color w:val="232323"/>
                <w:sz w:val="16"/>
                <w:szCs w:val="16"/>
                <w:u w:val="single"/>
              </w:rPr>
            </w:pPr>
            <w:r w:rsidRPr="008C76C2">
              <w:rPr>
                <w:rFonts w:cs="Arial"/>
                <w:color w:val="232323"/>
                <w:sz w:val="16"/>
                <w:szCs w:val="16"/>
                <w:u w:val="single"/>
              </w:rPr>
              <w:t>Weaknesses:</w:t>
            </w:r>
          </w:p>
          <w:p w14:paraId="6711BE7C" w14:textId="5C6A1E1A" w:rsidR="00E272C9" w:rsidRPr="008C76C2" w:rsidRDefault="00E272C9" w:rsidP="00E272C9">
            <w:pPr>
              <w:pStyle w:val="ListParagraph"/>
              <w:numPr>
                <w:ilvl w:val="0"/>
                <w:numId w:val="19"/>
              </w:numPr>
              <w:spacing w:after="0" w:line="360" w:lineRule="auto"/>
              <w:rPr>
                <w:rFonts w:eastAsia="Times New Roman" w:cs="Arial"/>
                <w:color w:val="232323"/>
                <w:sz w:val="16"/>
                <w:szCs w:val="16"/>
                <w:lang w:eastAsia="en-GB"/>
              </w:rPr>
            </w:pPr>
            <w:r w:rsidRPr="008C76C2">
              <w:rPr>
                <w:rFonts w:eastAsia="Times New Roman" w:cs="Arial"/>
                <w:color w:val="232323"/>
                <w:sz w:val="16"/>
                <w:szCs w:val="16"/>
                <w:lang w:eastAsia="en-GB"/>
              </w:rPr>
              <w:t xml:space="preserve">Many associations between non-CNS dysfunction and psychosis have not shown evidence of causation to date. </w:t>
            </w:r>
            <w:r w:rsidRPr="008C76C2">
              <w:rPr>
                <w:sz w:val="16"/>
                <w:szCs w:val="16"/>
              </w:rPr>
              <w:t>To demonstrate causality, non-CNS dysfunction needs to be addressed prior to the onset of psychosis, for example in the prodrome, and show that the development of psychosis is prevented.</w:t>
            </w:r>
          </w:p>
          <w:p w14:paraId="2EC58406" w14:textId="77777777" w:rsidR="00E272C9" w:rsidRPr="008C76C2" w:rsidRDefault="00E272C9" w:rsidP="00E272C9">
            <w:pPr>
              <w:pStyle w:val="ListParagraph"/>
              <w:numPr>
                <w:ilvl w:val="0"/>
                <w:numId w:val="19"/>
              </w:numPr>
              <w:spacing w:after="0" w:line="360" w:lineRule="auto"/>
              <w:rPr>
                <w:rFonts w:eastAsia="Times New Roman" w:cs="Arial"/>
                <w:color w:val="232323"/>
                <w:sz w:val="16"/>
                <w:szCs w:val="16"/>
                <w:lang w:eastAsia="en-GB"/>
              </w:rPr>
            </w:pPr>
            <w:r w:rsidRPr="008C76C2">
              <w:rPr>
                <w:rFonts w:eastAsia="Times New Roman" w:cs="Arial"/>
                <w:color w:val="232323"/>
                <w:sz w:val="16"/>
                <w:szCs w:val="16"/>
                <w:lang w:eastAsia="en-GB"/>
              </w:rPr>
              <w:t>Explains rare cases but is unlikely to account for typical cases of schizophrenia where CNS alterations are thought to occur early in neurodevelopment unless non-CNS alterations occur very early in development.</w:t>
            </w:r>
          </w:p>
          <w:p w14:paraId="6A66A003" w14:textId="77777777" w:rsidR="00E272C9" w:rsidRPr="008C76C2" w:rsidRDefault="00E272C9" w:rsidP="007648F3">
            <w:pPr>
              <w:widowControl w:val="0"/>
              <w:autoSpaceDE w:val="0"/>
              <w:autoSpaceDN w:val="0"/>
              <w:adjustRightInd w:val="0"/>
              <w:spacing w:line="360" w:lineRule="auto"/>
              <w:jc w:val="both"/>
              <w:rPr>
                <w:rFonts w:cs="Arial"/>
                <w:b/>
                <w:color w:val="2E2E2E"/>
                <w:sz w:val="18"/>
                <w:szCs w:val="18"/>
                <w:u w:val="single"/>
                <w:shd w:val="clear" w:color="auto" w:fill="FFFFFF"/>
              </w:rPr>
            </w:pPr>
            <w:r w:rsidRPr="008C76C2">
              <w:rPr>
                <w:b/>
                <w:sz w:val="18"/>
                <w:szCs w:val="18"/>
                <w:u w:val="single"/>
              </w:rPr>
              <w:t>Model 2: non-CNS dysfunction emerges as a consequence of psychosis</w:t>
            </w:r>
          </w:p>
          <w:p w14:paraId="7E157804" w14:textId="77777777" w:rsidR="00E272C9" w:rsidRPr="008C76C2" w:rsidRDefault="00E272C9" w:rsidP="007648F3">
            <w:pPr>
              <w:widowControl w:val="0"/>
              <w:autoSpaceDE w:val="0"/>
              <w:autoSpaceDN w:val="0"/>
              <w:adjustRightInd w:val="0"/>
              <w:spacing w:line="360" w:lineRule="auto"/>
              <w:jc w:val="both"/>
              <w:rPr>
                <w:sz w:val="16"/>
                <w:szCs w:val="16"/>
                <w:u w:val="single"/>
              </w:rPr>
            </w:pPr>
            <w:r w:rsidRPr="008C76C2">
              <w:rPr>
                <w:sz w:val="16"/>
                <w:szCs w:val="16"/>
                <w:u w:val="single"/>
              </w:rPr>
              <w:t>Strengths:</w:t>
            </w:r>
          </w:p>
          <w:p w14:paraId="18AA24FF" w14:textId="77777777" w:rsidR="00E272C9" w:rsidRPr="008C76C2" w:rsidRDefault="00E272C9" w:rsidP="00E272C9">
            <w:pPr>
              <w:pStyle w:val="ListParagraph"/>
              <w:widowControl w:val="0"/>
              <w:numPr>
                <w:ilvl w:val="0"/>
                <w:numId w:val="19"/>
              </w:numPr>
              <w:autoSpaceDE w:val="0"/>
              <w:autoSpaceDN w:val="0"/>
              <w:adjustRightInd w:val="0"/>
              <w:spacing w:after="0" w:line="360" w:lineRule="auto"/>
              <w:jc w:val="both"/>
              <w:rPr>
                <w:rFonts w:cs="Arial"/>
                <w:b/>
                <w:color w:val="2E2E2E"/>
                <w:sz w:val="16"/>
                <w:szCs w:val="16"/>
                <w:shd w:val="clear" w:color="auto" w:fill="FFFFFF"/>
              </w:rPr>
            </w:pPr>
            <w:r w:rsidRPr="008C76C2">
              <w:rPr>
                <w:sz w:val="16"/>
                <w:szCs w:val="16"/>
              </w:rPr>
              <w:t>Resolution of acute psychosis is associated with normalisation of previously elevated cytokines (IL-1</w:t>
            </w:r>
            <w:r w:rsidRPr="008C76C2">
              <w:rPr>
                <w:rFonts w:ascii="Symbol" w:hAnsi="Symbol"/>
                <w:sz w:val="16"/>
                <w:szCs w:val="16"/>
              </w:rPr>
              <w:t></w:t>
            </w:r>
            <w:r w:rsidRPr="008C76C2">
              <w:rPr>
                <w:sz w:val="16"/>
                <w:szCs w:val="16"/>
              </w:rPr>
              <w:t>, IL-6, and TGF-</w:t>
            </w:r>
            <w:r w:rsidRPr="008C76C2">
              <w:rPr>
                <w:rFonts w:ascii="Symbol" w:hAnsi="Symbol"/>
                <w:sz w:val="16"/>
                <w:szCs w:val="16"/>
              </w:rPr>
              <w:t></w:t>
            </w:r>
            <w:r w:rsidRPr="008C76C2">
              <w:rPr>
                <w:rFonts w:ascii="Symbol" w:hAnsi="Symbol"/>
                <w:sz w:val="16"/>
                <w:szCs w:val="16"/>
              </w:rPr>
              <w:t></w:t>
            </w:r>
            <w:r w:rsidRPr="008C76C2">
              <w:rPr>
                <w:sz w:val="16"/>
                <w:szCs w:val="16"/>
              </w:rPr>
              <w:t xml:space="preserve">. </w:t>
            </w:r>
          </w:p>
          <w:p w14:paraId="525A01B5" w14:textId="77777777" w:rsidR="00E272C9" w:rsidRPr="008C76C2" w:rsidRDefault="00E272C9" w:rsidP="00E272C9">
            <w:pPr>
              <w:pStyle w:val="ListParagraph"/>
              <w:widowControl w:val="0"/>
              <w:numPr>
                <w:ilvl w:val="0"/>
                <w:numId w:val="19"/>
              </w:numPr>
              <w:autoSpaceDE w:val="0"/>
              <w:autoSpaceDN w:val="0"/>
              <w:adjustRightInd w:val="0"/>
              <w:spacing w:after="0" w:line="360" w:lineRule="auto"/>
              <w:jc w:val="both"/>
              <w:rPr>
                <w:rFonts w:eastAsia="Times New Roman" w:cs="Arial"/>
                <w:b/>
                <w:color w:val="2E2E2E"/>
                <w:sz w:val="16"/>
                <w:szCs w:val="16"/>
                <w:shd w:val="clear" w:color="auto" w:fill="FFFFFF"/>
                <w:lang w:val="fr-FR"/>
              </w:rPr>
            </w:pPr>
            <w:r w:rsidRPr="008C76C2">
              <w:rPr>
                <w:sz w:val="16"/>
                <w:szCs w:val="16"/>
              </w:rPr>
              <w:t>Some non-CNS alterations are not seen in the prodrome and develop later in the illness, suggesting they are a consequence of psychosis or its treatment.</w:t>
            </w:r>
          </w:p>
          <w:p w14:paraId="620069FF" w14:textId="77777777" w:rsidR="00E272C9" w:rsidRPr="008C76C2" w:rsidRDefault="00E272C9" w:rsidP="007648F3">
            <w:pPr>
              <w:widowControl w:val="0"/>
              <w:autoSpaceDE w:val="0"/>
              <w:autoSpaceDN w:val="0"/>
              <w:adjustRightInd w:val="0"/>
              <w:spacing w:line="360" w:lineRule="auto"/>
              <w:jc w:val="both"/>
              <w:rPr>
                <w:rFonts w:cs="Arial"/>
                <w:b/>
                <w:color w:val="2E2E2E"/>
                <w:sz w:val="16"/>
                <w:szCs w:val="16"/>
                <w:u w:val="single"/>
                <w:shd w:val="clear" w:color="auto" w:fill="FFFFFF"/>
              </w:rPr>
            </w:pPr>
            <w:r w:rsidRPr="008C76C2">
              <w:rPr>
                <w:sz w:val="16"/>
                <w:szCs w:val="16"/>
                <w:u w:val="single"/>
              </w:rPr>
              <w:t>Weaknesses:</w:t>
            </w:r>
          </w:p>
          <w:p w14:paraId="44EF5565" w14:textId="77777777" w:rsidR="00E272C9" w:rsidRPr="008C76C2" w:rsidRDefault="00E272C9" w:rsidP="00E272C9">
            <w:pPr>
              <w:pStyle w:val="ListParagraph"/>
              <w:widowControl w:val="0"/>
              <w:numPr>
                <w:ilvl w:val="0"/>
                <w:numId w:val="19"/>
              </w:numPr>
              <w:autoSpaceDE w:val="0"/>
              <w:autoSpaceDN w:val="0"/>
              <w:adjustRightInd w:val="0"/>
              <w:spacing w:after="0" w:line="360" w:lineRule="auto"/>
              <w:jc w:val="both"/>
              <w:rPr>
                <w:rFonts w:cs="Arial"/>
                <w:b/>
                <w:color w:val="2E2E2E"/>
                <w:sz w:val="16"/>
                <w:szCs w:val="16"/>
                <w:shd w:val="clear" w:color="auto" w:fill="FFFFFF"/>
              </w:rPr>
            </w:pPr>
            <w:r w:rsidRPr="008C76C2">
              <w:rPr>
                <w:sz w:val="16"/>
                <w:szCs w:val="16"/>
              </w:rPr>
              <w:t>Population based studies indicate that some alterations precede psychosis.</w:t>
            </w:r>
          </w:p>
          <w:p w14:paraId="2CABE3E7" w14:textId="77777777" w:rsidR="00E272C9" w:rsidRPr="008C76C2" w:rsidRDefault="00E272C9" w:rsidP="00E272C9">
            <w:pPr>
              <w:pStyle w:val="ListParagraph"/>
              <w:widowControl w:val="0"/>
              <w:numPr>
                <w:ilvl w:val="0"/>
                <w:numId w:val="19"/>
              </w:numPr>
              <w:autoSpaceDE w:val="0"/>
              <w:autoSpaceDN w:val="0"/>
              <w:adjustRightInd w:val="0"/>
              <w:spacing w:after="0" w:line="360" w:lineRule="auto"/>
              <w:jc w:val="both"/>
              <w:rPr>
                <w:rFonts w:cs="Arial"/>
                <w:b/>
                <w:color w:val="2E2E2E"/>
                <w:sz w:val="16"/>
                <w:szCs w:val="16"/>
                <w:shd w:val="clear" w:color="auto" w:fill="FFFFFF"/>
              </w:rPr>
            </w:pPr>
            <w:r w:rsidRPr="008C76C2">
              <w:rPr>
                <w:sz w:val="16"/>
                <w:szCs w:val="16"/>
              </w:rPr>
              <w:t>Reduction in levels of cytokines with the resolution of an acute psychotic episode could be part of the therapeutic action of treatment (supportive of model 1 rather than 2).</w:t>
            </w:r>
          </w:p>
          <w:p w14:paraId="5952D116" w14:textId="77777777" w:rsidR="00E272C9" w:rsidRPr="008C76C2" w:rsidRDefault="00E272C9" w:rsidP="007648F3">
            <w:pPr>
              <w:widowControl w:val="0"/>
              <w:autoSpaceDE w:val="0"/>
              <w:autoSpaceDN w:val="0"/>
              <w:adjustRightInd w:val="0"/>
              <w:spacing w:line="360" w:lineRule="auto"/>
              <w:jc w:val="both"/>
              <w:rPr>
                <w:b/>
                <w:sz w:val="18"/>
                <w:szCs w:val="18"/>
                <w:u w:val="single"/>
              </w:rPr>
            </w:pPr>
            <w:r w:rsidRPr="008C76C2">
              <w:rPr>
                <w:b/>
                <w:sz w:val="18"/>
                <w:szCs w:val="18"/>
                <w:u w:val="single"/>
              </w:rPr>
              <w:t>Model 3: a shared risk factor plays a role in development of psychosis and non-CNS alterations, potentially through divergent mechanisms</w:t>
            </w:r>
          </w:p>
          <w:p w14:paraId="592C0D5C" w14:textId="77777777" w:rsidR="00E272C9" w:rsidRPr="008C76C2" w:rsidRDefault="00E272C9" w:rsidP="007648F3">
            <w:pPr>
              <w:widowControl w:val="0"/>
              <w:autoSpaceDE w:val="0"/>
              <w:autoSpaceDN w:val="0"/>
              <w:adjustRightInd w:val="0"/>
              <w:spacing w:line="360" w:lineRule="auto"/>
              <w:jc w:val="both"/>
              <w:rPr>
                <w:sz w:val="16"/>
                <w:szCs w:val="16"/>
                <w:u w:val="single"/>
              </w:rPr>
            </w:pPr>
            <w:r w:rsidRPr="008C76C2">
              <w:rPr>
                <w:sz w:val="16"/>
                <w:szCs w:val="16"/>
                <w:u w:val="single"/>
              </w:rPr>
              <w:t>Strengths:</w:t>
            </w:r>
          </w:p>
          <w:p w14:paraId="0A09707F" w14:textId="77777777" w:rsidR="00E272C9" w:rsidRPr="008C76C2" w:rsidRDefault="00E272C9" w:rsidP="00E272C9">
            <w:pPr>
              <w:pStyle w:val="ListParagraph"/>
              <w:widowControl w:val="0"/>
              <w:numPr>
                <w:ilvl w:val="0"/>
                <w:numId w:val="20"/>
              </w:numPr>
              <w:autoSpaceDE w:val="0"/>
              <w:autoSpaceDN w:val="0"/>
              <w:adjustRightInd w:val="0"/>
              <w:spacing w:after="0" w:line="360" w:lineRule="auto"/>
              <w:jc w:val="both"/>
              <w:rPr>
                <w:sz w:val="16"/>
                <w:szCs w:val="16"/>
                <w:u w:val="single"/>
              </w:rPr>
            </w:pPr>
            <w:r w:rsidRPr="008C76C2">
              <w:rPr>
                <w:sz w:val="16"/>
                <w:szCs w:val="16"/>
              </w:rPr>
              <w:t>Heterogeneity in both non-CNS and CNS findings between patients suggests divergent mechanisms underlie them.</w:t>
            </w:r>
          </w:p>
          <w:p w14:paraId="272D6518" w14:textId="77777777" w:rsidR="00E272C9" w:rsidRPr="008C76C2" w:rsidRDefault="00E272C9" w:rsidP="00E272C9">
            <w:pPr>
              <w:pStyle w:val="ListParagraph"/>
              <w:widowControl w:val="0"/>
              <w:numPr>
                <w:ilvl w:val="0"/>
                <w:numId w:val="20"/>
              </w:numPr>
              <w:autoSpaceDE w:val="0"/>
              <w:autoSpaceDN w:val="0"/>
              <w:adjustRightInd w:val="0"/>
              <w:spacing w:after="0" w:line="360" w:lineRule="auto"/>
              <w:jc w:val="both"/>
              <w:rPr>
                <w:sz w:val="16"/>
                <w:szCs w:val="16"/>
              </w:rPr>
            </w:pPr>
            <w:r w:rsidRPr="008C76C2">
              <w:rPr>
                <w:sz w:val="16"/>
                <w:szCs w:val="16"/>
              </w:rPr>
              <w:t xml:space="preserve">Lack of consistent relationships between a number of non-CNS and CNS alterations </w:t>
            </w:r>
          </w:p>
          <w:p w14:paraId="138C22F6" w14:textId="77777777" w:rsidR="00E272C9" w:rsidRPr="008C76C2" w:rsidRDefault="00E272C9" w:rsidP="007648F3">
            <w:pPr>
              <w:widowControl w:val="0"/>
              <w:autoSpaceDE w:val="0"/>
              <w:autoSpaceDN w:val="0"/>
              <w:adjustRightInd w:val="0"/>
              <w:spacing w:line="360" w:lineRule="auto"/>
              <w:jc w:val="both"/>
              <w:rPr>
                <w:sz w:val="16"/>
                <w:szCs w:val="16"/>
                <w:u w:val="single"/>
              </w:rPr>
            </w:pPr>
            <w:r w:rsidRPr="008C76C2">
              <w:rPr>
                <w:sz w:val="16"/>
                <w:szCs w:val="16"/>
                <w:u w:val="single"/>
              </w:rPr>
              <w:t>Weaknesses:</w:t>
            </w:r>
          </w:p>
          <w:p w14:paraId="0225F7A9" w14:textId="77777777" w:rsidR="00E272C9" w:rsidRPr="008C76C2" w:rsidRDefault="00E272C9" w:rsidP="00E272C9">
            <w:pPr>
              <w:pStyle w:val="ListParagraph"/>
              <w:widowControl w:val="0"/>
              <w:numPr>
                <w:ilvl w:val="0"/>
                <w:numId w:val="20"/>
              </w:numPr>
              <w:autoSpaceDE w:val="0"/>
              <w:autoSpaceDN w:val="0"/>
              <w:adjustRightInd w:val="0"/>
              <w:spacing w:after="0" w:line="360" w:lineRule="auto"/>
              <w:jc w:val="both"/>
              <w:rPr>
                <w:sz w:val="18"/>
                <w:szCs w:val="18"/>
              </w:rPr>
            </w:pPr>
            <w:r w:rsidRPr="008C76C2">
              <w:rPr>
                <w:sz w:val="16"/>
                <w:szCs w:val="16"/>
              </w:rPr>
              <w:t>Certain correlations e.g. between glucose dysregulation, insulin resistance and PANSS positive scores in FEP may point towards these non-CNS alterations being linked with the clinical expression of psychosis, suggestive of a common pathoetiological mechanism, in a least a subgroup of non-CNS alterations.</w:t>
            </w:r>
            <w:r w:rsidRPr="008C76C2">
              <w:rPr>
                <w:sz w:val="18"/>
                <w:szCs w:val="18"/>
              </w:rPr>
              <w:t xml:space="preserve">  </w:t>
            </w:r>
          </w:p>
          <w:p w14:paraId="059ABC08" w14:textId="77777777" w:rsidR="00E272C9" w:rsidRPr="008C76C2" w:rsidRDefault="00E272C9" w:rsidP="00E272C9">
            <w:pPr>
              <w:pStyle w:val="ListParagraph"/>
              <w:widowControl w:val="0"/>
              <w:numPr>
                <w:ilvl w:val="0"/>
                <w:numId w:val="20"/>
              </w:numPr>
              <w:autoSpaceDE w:val="0"/>
              <w:autoSpaceDN w:val="0"/>
              <w:adjustRightInd w:val="0"/>
              <w:spacing w:after="0" w:line="360" w:lineRule="auto"/>
              <w:jc w:val="both"/>
              <w:rPr>
                <w:i/>
                <w:sz w:val="16"/>
                <w:szCs w:val="16"/>
              </w:rPr>
            </w:pPr>
            <w:r w:rsidRPr="008C76C2">
              <w:rPr>
                <w:sz w:val="16"/>
                <w:szCs w:val="16"/>
              </w:rPr>
              <w:t>In general, there is a paucity of studies testing relationships between non-CNS and CNS alterations</w:t>
            </w:r>
            <w:r w:rsidRPr="008C76C2">
              <w:rPr>
                <w:i/>
                <w:sz w:val="16"/>
                <w:szCs w:val="16"/>
              </w:rPr>
              <w:t xml:space="preserve"> </w:t>
            </w:r>
          </w:p>
        </w:tc>
      </w:tr>
    </w:tbl>
    <w:p w14:paraId="0C004E22" w14:textId="77777777" w:rsidR="00FE608E" w:rsidRPr="008C76C2" w:rsidRDefault="00FE608E" w:rsidP="00981380">
      <w:pPr>
        <w:spacing w:before="120" w:after="120" w:line="276" w:lineRule="auto"/>
        <w:rPr>
          <w:b/>
          <w:sz w:val="20"/>
          <w:szCs w:val="20"/>
        </w:rPr>
      </w:pPr>
    </w:p>
    <w:p w14:paraId="2D24ACD3" w14:textId="60BB4985" w:rsidR="00981380" w:rsidRPr="008C76C2" w:rsidRDefault="00981380" w:rsidP="00981380">
      <w:pPr>
        <w:spacing w:before="120" w:after="120" w:line="276" w:lineRule="auto"/>
        <w:rPr>
          <w:b/>
          <w:sz w:val="20"/>
          <w:szCs w:val="20"/>
        </w:rPr>
      </w:pPr>
      <w:r w:rsidRPr="008C76C2">
        <w:rPr>
          <w:b/>
          <w:sz w:val="20"/>
          <w:szCs w:val="20"/>
        </w:rPr>
        <w:t xml:space="preserve">eAppendix </w:t>
      </w:r>
      <w:r w:rsidR="003B75E3" w:rsidRPr="008C76C2">
        <w:rPr>
          <w:b/>
          <w:sz w:val="20"/>
          <w:szCs w:val="20"/>
        </w:rPr>
        <w:t>5</w:t>
      </w:r>
    </w:p>
    <w:p w14:paraId="7306F084" w14:textId="77777777" w:rsidR="00981380" w:rsidRPr="008C76C2" w:rsidRDefault="00981380" w:rsidP="00981380">
      <w:pPr>
        <w:spacing w:before="120" w:after="120" w:line="276" w:lineRule="auto"/>
        <w:rPr>
          <w:b/>
          <w:sz w:val="20"/>
          <w:szCs w:val="20"/>
        </w:rPr>
      </w:pPr>
    </w:p>
    <w:p w14:paraId="739FE613" w14:textId="738D5D73" w:rsidR="00C53D77" w:rsidRPr="008C76C2" w:rsidRDefault="004B3CFB" w:rsidP="00981380">
      <w:pPr>
        <w:spacing w:before="120" w:after="120" w:line="276" w:lineRule="auto"/>
        <w:rPr>
          <w:b/>
          <w:sz w:val="20"/>
          <w:szCs w:val="20"/>
        </w:rPr>
      </w:pPr>
      <w:r w:rsidRPr="008C76C2">
        <w:rPr>
          <w:b/>
          <w:sz w:val="20"/>
          <w:szCs w:val="20"/>
        </w:rPr>
        <w:t>P</w:t>
      </w:r>
      <w:r w:rsidR="00981380" w:rsidRPr="008C76C2">
        <w:rPr>
          <w:b/>
          <w:sz w:val="20"/>
          <w:szCs w:val="20"/>
        </w:rPr>
        <w:t xml:space="preserve">rotocol: </w:t>
      </w:r>
    </w:p>
    <w:p w14:paraId="4A8F3D8E" w14:textId="77777777" w:rsidR="00C53D77" w:rsidRPr="008C76C2" w:rsidRDefault="00C53D77" w:rsidP="00981380">
      <w:pPr>
        <w:spacing w:before="120" w:after="120" w:line="276" w:lineRule="auto"/>
        <w:rPr>
          <w:b/>
          <w:sz w:val="20"/>
          <w:szCs w:val="20"/>
        </w:rPr>
      </w:pPr>
    </w:p>
    <w:p w14:paraId="6C45FE4C" w14:textId="220663EF" w:rsidR="00981380" w:rsidRPr="008C76C2" w:rsidRDefault="00C53D77" w:rsidP="00981380">
      <w:pPr>
        <w:spacing w:before="120" w:after="120" w:line="276" w:lineRule="auto"/>
        <w:rPr>
          <w:sz w:val="20"/>
          <w:szCs w:val="20"/>
        </w:rPr>
      </w:pPr>
      <w:r w:rsidRPr="008C76C2">
        <w:rPr>
          <w:sz w:val="20"/>
          <w:szCs w:val="20"/>
        </w:rPr>
        <w:t>V</w:t>
      </w:r>
      <w:r w:rsidR="0004223E" w:rsidRPr="008C76C2">
        <w:rPr>
          <w:sz w:val="20"/>
          <w:szCs w:val="20"/>
        </w:rPr>
        <w:t>alid at time of literature search (week 2</w:t>
      </w:r>
      <w:r w:rsidRPr="008C76C2">
        <w:rPr>
          <w:sz w:val="20"/>
          <w:szCs w:val="20"/>
        </w:rPr>
        <w:t xml:space="preserve"> May</w:t>
      </w:r>
      <w:r w:rsidR="0004223E" w:rsidRPr="008C76C2">
        <w:rPr>
          <w:sz w:val="20"/>
          <w:szCs w:val="20"/>
        </w:rPr>
        <w:t xml:space="preserve"> 2017)</w:t>
      </w:r>
    </w:p>
    <w:p w14:paraId="6A348184" w14:textId="42D72A44" w:rsidR="00C53D77" w:rsidRPr="008C76C2" w:rsidRDefault="00C53D77" w:rsidP="00981380">
      <w:pPr>
        <w:spacing w:before="120" w:after="120" w:line="276" w:lineRule="auto"/>
        <w:rPr>
          <w:sz w:val="20"/>
          <w:szCs w:val="20"/>
        </w:rPr>
      </w:pPr>
      <w:r w:rsidRPr="008C76C2">
        <w:rPr>
          <w:sz w:val="20"/>
          <w:szCs w:val="20"/>
        </w:rPr>
        <w:t>Working title: Meta-review of CNS and non-CNS alterations in first episode psychosis</w:t>
      </w:r>
    </w:p>
    <w:p w14:paraId="3274662B" w14:textId="09970435" w:rsidR="00EE7096" w:rsidRPr="008C76C2" w:rsidRDefault="00EE7096" w:rsidP="00981380">
      <w:pPr>
        <w:spacing w:before="120" w:after="120" w:line="276" w:lineRule="auto"/>
        <w:rPr>
          <w:sz w:val="20"/>
          <w:szCs w:val="20"/>
        </w:rPr>
      </w:pPr>
      <w:r w:rsidRPr="008C76C2">
        <w:rPr>
          <w:sz w:val="20"/>
          <w:szCs w:val="20"/>
        </w:rPr>
        <w:t>Language: English</w:t>
      </w:r>
    </w:p>
    <w:p w14:paraId="3D9E490D" w14:textId="1908D6D8" w:rsidR="00A30033" w:rsidRPr="008C76C2" w:rsidRDefault="00A30033" w:rsidP="00981380">
      <w:pPr>
        <w:spacing w:before="120" w:after="120" w:line="276" w:lineRule="auto"/>
        <w:rPr>
          <w:sz w:val="20"/>
          <w:szCs w:val="20"/>
        </w:rPr>
      </w:pPr>
    </w:p>
    <w:p w14:paraId="259F9F35" w14:textId="77777777" w:rsidR="00EE7096" w:rsidRPr="008C76C2" w:rsidRDefault="00EE7096" w:rsidP="00EE7096">
      <w:pPr>
        <w:jc w:val="both"/>
        <w:rPr>
          <w:sz w:val="20"/>
          <w:szCs w:val="20"/>
        </w:rPr>
      </w:pPr>
      <w:r w:rsidRPr="008C76C2">
        <w:rPr>
          <w:b/>
          <w:sz w:val="20"/>
          <w:szCs w:val="20"/>
        </w:rPr>
        <w:t>Type of review:</w:t>
      </w:r>
    </w:p>
    <w:p w14:paraId="77AB8CF7" w14:textId="77777777" w:rsidR="00EE7096" w:rsidRPr="008C76C2" w:rsidRDefault="00EE7096" w:rsidP="00EE7096">
      <w:pPr>
        <w:jc w:val="both"/>
        <w:rPr>
          <w:sz w:val="20"/>
          <w:szCs w:val="20"/>
        </w:rPr>
      </w:pPr>
      <w:r w:rsidRPr="008C76C2">
        <w:rPr>
          <w:sz w:val="20"/>
          <w:szCs w:val="20"/>
        </w:rPr>
        <w:t>Systematic review and meta-analysis</w:t>
      </w:r>
    </w:p>
    <w:p w14:paraId="0B4BE256" w14:textId="77777777" w:rsidR="00EE7096" w:rsidRPr="008C76C2" w:rsidRDefault="00EE7096" w:rsidP="00EE7096">
      <w:pPr>
        <w:jc w:val="both"/>
        <w:rPr>
          <w:b/>
          <w:sz w:val="20"/>
          <w:szCs w:val="20"/>
        </w:rPr>
      </w:pPr>
    </w:p>
    <w:p w14:paraId="7936A16E" w14:textId="77777777" w:rsidR="00EE7096" w:rsidRPr="008C76C2" w:rsidRDefault="00EE7096" w:rsidP="00EE7096">
      <w:pPr>
        <w:jc w:val="both"/>
        <w:rPr>
          <w:b/>
          <w:sz w:val="20"/>
          <w:szCs w:val="20"/>
        </w:rPr>
      </w:pPr>
      <w:r w:rsidRPr="008C76C2">
        <w:rPr>
          <w:b/>
          <w:sz w:val="20"/>
          <w:szCs w:val="20"/>
        </w:rPr>
        <w:t>Language:</w:t>
      </w:r>
    </w:p>
    <w:p w14:paraId="3FDBEEE6" w14:textId="77777777" w:rsidR="00EE7096" w:rsidRPr="008C76C2" w:rsidRDefault="00EE7096" w:rsidP="00EE7096">
      <w:pPr>
        <w:jc w:val="both"/>
        <w:rPr>
          <w:sz w:val="20"/>
          <w:szCs w:val="20"/>
        </w:rPr>
      </w:pPr>
      <w:r w:rsidRPr="008C76C2">
        <w:rPr>
          <w:sz w:val="20"/>
          <w:szCs w:val="20"/>
        </w:rPr>
        <w:t>English</w:t>
      </w:r>
    </w:p>
    <w:p w14:paraId="68F5BE94" w14:textId="77777777" w:rsidR="00EE7096" w:rsidRPr="008C76C2" w:rsidRDefault="00EE7096" w:rsidP="00EE7096">
      <w:pPr>
        <w:jc w:val="both"/>
        <w:rPr>
          <w:b/>
          <w:sz w:val="20"/>
          <w:szCs w:val="20"/>
        </w:rPr>
      </w:pPr>
      <w:r w:rsidRPr="008C76C2">
        <w:rPr>
          <w:sz w:val="20"/>
          <w:szCs w:val="20"/>
        </w:rPr>
        <w:br/>
      </w:r>
      <w:r w:rsidRPr="008C76C2">
        <w:rPr>
          <w:b/>
          <w:sz w:val="20"/>
          <w:szCs w:val="20"/>
        </w:rPr>
        <w:t>Details of any existing review of the same topic by the same authors:</w:t>
      </w:r>
    </w:p>
    <w:p w14:paraId="369D2D3A" w14:textId="77777777" w:rsidR="00EE7096" w:rsidRPr="008C76C2" w:rsidRDefault="00EE7096" w:rsidP="00EE7096">
      <w:pPr>
        <w:jc w:val="both"/>
        <w:rPr>
          <w:sz w:val="20"/>
          <w:szCs w:val="20"/>
        </w:rPr>
      </w:pPr>
      <w:r w:rsidRPr="008C76C2">
        <w:rPr>
          <w:sz w:val="20"/>
          <w:szCs w:val="20"/>
        </w:rPr>
        <w:t>None</w:t>
      </w:r>
    </w:p>
    <w:p w14:paraId="5D08CCF5" w14:textId="77777777" w:rsidR="00EE7096" w:rsidRPr="008C76C2" w:rsidRDefault="00EE7096" w:rsidP="00EE7096">
      <w:pPr>
        <w:jc w:val="both"/>
        <w:rPr>
          <w:b/>
          <w:sz w:val="20"/>
          <w:szCs w:val="20"/>
        </w:rPr>
      </w:pPr>
    </w:p>
    <w:p w14:paraId="35ABAC05" w14:textId="77777777" w:rsidR="00EE7096" w:rsidRPr="008C76C2" w:rsidRDefault="00EE7096" w:rsidP="00EE7096">
      <w:pPr>
        <w:jc w:val="both"/>
        <w:rPr>
          <w:b/>
          <w:sz w:val="20"/>
          <w:szCs w:val="20"/>
        </w:rPr>
      </w:pPr>
      <w:r w:rsidRPr="008C76C2">
        <w:rPr>
          <w:b/>
          <w:sz w:val="20"/>
          <w:szCs w:val="20"/>
        </w:rPr>
        <w:t>Named Contact:</w:t>
      </w:r>
    </w:p>
    <w:p w14:paraId="15F30D91" w14:textId="77777777" w:rsidR="00EE7096" w:rsidRPr="008C76C2" w:rsidRDefault="00EE7096" w:rsidP="00EE7096">
      <w:pPr>
        <w:spacing w:line="240" w:lineRule="auto"/>
        <w:jc w:val="both"/>
        <w:rPr>
          <w:sz w:val="20"/>
          <w:szCs w:val="20"/>
        </w:rPr>
      </w:pPr>
      <w:r w:rsidRPr="008C76C2">
        <w:rPr>
          <w:sz w:val="20"/>
          <w:szCs w:val="20"/>
        </w:rPr>
        <w:t>Dr Toby Pillinger</w:t>
      </w:r>
    </w:p>
    <w:p w14:paraId="285C2DAC" w14:textId="77777777" w:rsidR="00EE7096" w:rsidRPr="008C76C2" w:rsidRDefault="00EE7096" w:rsidP="00EE7096">
      <w:pPr>
        <w:spacing w:line="240" w:lineRule="auto"/>
        <w:jc w:val="both"/>
        <w:rPr>
          <w:sz w:val="20"/>
          <w:szCs w:val="20"/>
        </w:rPr>
      </w:pPr>
      <w:r w:rsidRPr="008C76C2">
        <w:rPr>
          <w:sz w:val="20"/>
          <w:szCs w:val="20"/>
        </w:rPr>
        <w:t>Department of Psychosis Studies</w:t>
      </w:r>
    </w:p>
    <w:p w14:paraId="7350E996" w14:textId="77777777" w:rsidR="00EE7096" w:rsidRPr="008C76C2" w:rsidRDefault="00EE7096" w:rsidP="00EE7096">
      <w:pPr>
        <w:spacing w:line="240" w:lineRule="auto"/>
        <w:jc w:val="both"/>
        <w:rPr>
          <w:sz w:val="20"/>
          <w:szCs w:val="20"/>
        </w:rPr>
      </w:pPr>
      <w:r w:rsidRPr="008C76C2">
        <w:rPr>
          <w:sz w:val="20"/>
          <w:szCs w:val="20"/>
        </w:rPr>
        <w:t>Institute of Psychiatry, Psychology and Neuroscience</w:t>
      </w:r>
    </w:p>
    <w:p w14:paraId="021E11FD" w14:textId="77777777" w:rsidR="00EE7096" w:rsidRPr="008C76C2" w:rsidRDefault="00EE7096" w:rsidP="00EE7096">
      <w:pPr>
        <w:spacing w:line="240" w:lineRule="auto"/>
        <w:jc w:val="both"/>
        <w:rPr>
          <w:sz w:val="20"/>
          <w:szCs w:val="20"/>
        </w:rPr>
      </w:pPr>
      <w:r w:rsidRPr="008C76C2">
        <w:rPr>
          <w:sz w:val="20"/>
          <w:szCs w:val="20"/>
        </w:rPr>
        <w:t>16 de Crespigny Park</w:t>
      </w:r>
    </w:p>
    <w:p w14:paraId="56A4B900" w14:textId="77777777" w:rsidR="00EE7096" w:rsidRPr="008C76C2" w:rsidRDefault="00EE7096" w:rsidP="00EE7096">
      <w:pPr>
        <w:spacing w:line="240" w:lineRule="auto"/>
        <w:jc w:val="both"/>
        <w:rPr>
          <w:sz w:val="20"/>
          <w:szCs w:val="20"/>
        </w:rPr>
      </w:pPr>
      <w:r w:rsidRPr="008C76C2">
        <w:rPr>
          <w:sz w:val="20"/>
          <w:szCs w:val="20"/>
        </w:rPr>
        <w:t>Camberwell</w:t>
      </w:r>
    </w:p>
    <w:p w14:paraId="085A27A5" w14:textId="77777777" w:rsidR="00EE7096" w:rsidRPr="008C76C2" w:rsidRDefault="00EE7096" w:rsidP="00EE7096">
      <w:pPr>
        <w:spacing w:line="240" w:lineRule="auto"/>
        <w:jc w:val="both"/>
        <w:rPr>
          <w:sz w:val="20"/>
          <w:szCs w:val="20"/>
        </w:rPr>
      </w:pPr>
      <w:r w:rsidRPr="008C76C2">
        <w:rPr>
          <w:sz w:val="20"/>
          <w:szCs w:val="20"/>
        </w:rPr>
        <w:t>SE5 8AF</w:t>
      </w:r>
    </w:p>
    <w:p w14:paraId="05AFABFA" w14:textId="77777777" w:rsidR="00EE7096" w:rsidRPr="008C76C2" w:rsidRDefault="00EE7096" w:rsidP="00EE7096">
      <w:pPr>
        <w:spacing w:line="240" w:lineRule="auto"/>
        <w:jc w:val="both"/>
        <w:rPr>
          <w:sz w:val="20"/>
          <w:szCs w:val="20"/>
        </w:rPr>
      </w:pPr>
      <w:r w:rsidRPr="008C76C2">
        <w:rPr>
          <w:sz w:val="20"/>
          <w:szCs w:val="20"/>
        </w:rPr>
        <w:t>United Kingdom</w:t>
      </w:r>
    </w:p>
    <w:p w14:paraId="3F6550CA" w14:textId="77777777" w:rsidR="00EE7096" w:rsidRPr="008C76C2" w:rsidRDefault="00EE7096" w:rsidP="00EE7096">
      <w:pPr>
        <w:spacing w:line="240" w:lineRule="auto"/>
        <w:jc w:val="both"/>
        <w:rPr>
          <w:sz w:val="20"/>
          <w:szCs w:val="20"/>
        </w:rPr>
      </w:pPr>
      <w:r w:rsidRPr="008C76C2">
        <w:rPr>
          <w:sz w:val="20"/>
          <w:szCs w:val="20"/>
        </w:rPr>
        <w:t>Toby.pillinger@kcl.ac.uk</w:t>
      </w:r>
    </w:p>
    <w:p w14:paraId="2CD92D5A" w14:textId="77777777" w:rsidR="00EE7096" w:rsidRPr="008C76C2" w:rsidRDefault="00EE7096" w:rsidP="00EE7096">
      <w:pPr>
        <w:spacing w:line="240" w:lineRule="auto"/>
        <w:jc w:val="both"/>
        <w:rPr>
          <w:b/>
          <w:sz w:val="20"/>
          <w:szCs w:val="20"/>
        </w:rPr>
      </w:pPr>
    </w:p>
    <w:p w14:paraId="22AD929D" w14:textId="1FB86E15" w:rsidR="00EE7096" w:rsidRPr="008C76C2" w:rsidRDefault="00EE7096" w:rsidP="00EE7096">
      <w:pPr>
        <w:spacing w:line="240" w:lineRule="auto"/>
        <w:jc w:val="both"/>
        <w:rPr>
          <w:b/>
          <w:sz w:val="20"/>
          <w:szCs w:val="20"/>
        </w:rPr>
      </w:pPr>
      <w:r w:rsidRPr="008C76C2">
        <w:rPr>
          <w:b/>
          <w:sz w:val="20"/>
          <w:szCs w:val="20"/>
        </w:rPr>
        <w:t xml:space="preserve">Collaborators: </w:t>
      </w:r>
    </w:p>
    <w:p w14:paraId="0163E2BD" w14:textId="77777777" w:rsidR="00FA4680" w:rsidRPr="008C76C2" w:rsidRDefault="00FA4680" w:rsidP="00EE7096">
      <w:pPr>
        <w:spacing w:line="240" w:lineRule="auto"/>
        <w:jc w:val="both"/>
        <w:rPr>
          <w:b/>
          <w:sz w:val="20"/>
          <w:szCs w:val="20"/>
        </w:rPr>
      </w:pPr>
    </w:p>
    <w:p w14:paraId="77DE5E5C" w14:textId="7B035DF9" w:rsidR="00EE7096" w:rsidRPr="008C76C2" w:rsidRDefault="00EE7096" w:rsidP="00D048FD">
      <w:pPr>
        <w:spacing w:line="360" w:lineRule="auto"/>
        <w:jc w:val="both"/>
        <w:rPr>
          <w:rStyle w:val="Hyperlink"/>
          <w:rFonts w:cs="Arial"/>
          <w:bCs/>
          <w:sz w:val="20"/>
          <w:szCs w:val="20"/>
        </w:rPr>
      </w:pPr>
      <w:r w:rsidRPr="008C76C2">
        <w:rPr>
          <w:rFonts w:cs="Arial"/>
          <w:bCs/>
          <w:sz w:val="20"/>
          <w:szCs w:val="20"/>
          <w:lang w:val="en-US"/>
        </w:rPr>
        <w:t>Dr Toby Pillinger (</w:t>
      </w:r>
      <w:hyperlink r:id="rId13" w:history="1">
        <w:r w:rsidRPr="008C76C2">
          <w:rPr>
            <w:rStyle w:val="Hyperlink"/>
            <w:rFonts w:cs="Arial"/>
            <w:bCs/>
            <w:sz w:val="20"/>
            <w:szCs w:val="20"/>
          </w:rPr>
          <w:t>toby.pillinger@kcl.ac.uk</w:t>
        </w:r>
      </w:hyperlink>
      <w:r w:rsidRPr="008C76C2">
        <w:rPr>
          <w:rStyle w:val="Hyperlink"/>
          <w:rFonts w:cs="Arial"/>
          <w:bCs/>
          <w:sz w:val="20"/>
          <w:szCs w:val="20"/>
        </w:rPr>
        <w:t>)</w:t>
      </w:r>
    </w:p>
    <w:p w14:paraId="4B391430" w14:textId="73705B29" w:rsidR="00310596" w:rsidRPr="008C76C2" w:rsidRDefault="00310596" w:rsidP="00D048FD">
      <w:pPr>
        <w:spacing w:line="360" w:lineRule="auto"/>
        <w:jc w:val="both"/>
        <w:rPr>
          <w:rFonts w:cs="Arial"/>
          <w:bCs/>
          <w:sz w:val="20"/>
          <w:szCs w:val="20"/>
          <w:lang w:val="en-US"/>
        </w:rPr>
      </w:pPr>
      <w:r w:rsidRPr="008C76C2">
        <w:rPr>
          <w:rFonts w:cs="Arial"/>
          <w:bCs/>
          <w:sz w:val="20"/>
          <w:szCs w:val="20"/>
          <w:lang w:val="en-US"/>
        </w:rPr>
        <w:t xml:space="preserve">Dr Enrico D’Ambrosio </w:t>
      </w:r>
      <w:r w:rsidR="00FA4680" w:rsidRPr="008C76C2">
        <w:rPr>
          <w:rFonts w:cs="Arial"/>
          <w:bCs/>
          <w:sz w:val="20"/>
          <w:szCs w:val="20"/>
          <w:lang w:val="en-US"/>
        </w:rPr>
        <w:t>(</w:t>
      </w:r>
      <w:hyperlink r:id="rId14" w:history="1">
        <w:r w:rsidRPr="008C76C2">
          <w:rPr>
            <w:rStyle w:val="Hyperlink"/>
            <w:rFonts w:cs="Arial"/>
            <w:sz w:val="20"/>
            <w:szCs w:val="20"/>
            <w:lang w:val="en-US"/>
          </w:rPr>
          <w:t>enrico.dambrosio@kcl.ac.uk</w:t>
        </w:r>
      </w:hyperlink>
      <w:r w:rsidR="00FA4680" w:rsidRPr="008C76C2">
        <w:rPr>
          <w:rFonts w:cs="Arial"/>
          <w:bCs/>
          <w:sz w:val="20"/>
          <w:szCs w:val="20"/>
          <w:lang w:val="en-US"/>
        </w:rPr>
        <w:t>)</w:t>
      </w:r>
    </w:p>
    <w:p w14:paraId="3BBF7694" w14:textId="40790AB9" w:rsidR="00FA4680" w:rsidRPr="008C76C2" w:rsidRDefault="00310596" w:rsidP="00D048FD">
      <w:pPr>
        <w:spacing w:line="360" w:lineRule="auto"/>
        <w:rPr>
          <w:rFonts w:cs="Arial"/>
          <w:bCs/>
          <w:sz w:val="20"/>
          <w:szCs w:val="20"/>
          <w:lang w:val="en-US"/>
        </w:rPr>
      </w:pPr>
      <w:r w:rsidRPr="008C76C2">
        <w:rPr>
          <w:rFonts w:cs="Arial"/>
          <w:bCs/>
          <w:sz w:val="20"/>
          <w:szCs w:val="20"/>
          <w:lang w:val="en-US"/>
        </w:rPr>
        <w:t>Dr Robert McCutcheon</w:t>
      </w:r>
      <w:r w:rsidR="00FA4680" w:rsidRPr="008C76C2">
        <w:rPr>
          <w:rFonts w:cs="Arial"/>
          <w:bCs/>
          <w:sz w:val="20"/>
          <w:szCs w:val="20"/>
          <w:lang w:val="en-US"/>
        </w:rPr>
        <w:t xml:space="preserve"> </w:t>
      </w:r>
      <w:r w:rsidR="00D17922" w:rsidRPr="008C76C2">
        <w:rPr>
          <w:rFonts w:cs="Arial"/>
          <w:bCs/>
          <w:sz w:val="20"/>
          <w:szCs w:val="20"/>
          <w:lang w:val="en-US"/>
        </w:rPr>
        <w:t>(Robert.mccutcheon@kcl.ac.uk)</w:t>
      </w:r>
    </w:p>
    <w:p w14:paraId="60DEDFFB" w14:textId="4CDC5541" w:rsidR="00EE7096" w:rsidRPr="008C76C2" w:rsidRDefault="00EE7096" w:rsidP="00D048FD">
      <w:pPr>
        <w:spacing w:line="360" w:lineRule="auto"/>
        <w:rPr>
          <w:rStyle w:val="Hyperlink"/>
          <w:rFonts w:cs="Arial"/>
          <w:bCs/>
          <w:sz w:val="20"/>
          <w:szCs w:val="20"/>
        </w:rPr>
      </w:pPr>
      <w:r w:rsidRPr="008C76C2">
        <w:rPr>
          <w:rFonts w:cs="Arial"/>
          <w:bCs/>
          <w:sz w:val="20"/>
          <w:szCs w:val="20"/>
          <w:lang w:val="en-US"/>
        </w:rPr>
        <w:t>Professor Oliver Howes (</w:t>
      </w:r>
      <w:hyperlink r:id="rId15" w:history="1">
        <w:r w:rsidRPr="008C76C2">
          <w:rPr>
            <w:rStyle w:val="Hyperlink"/>
            <w:rFonts w:cs="Arial"/>
            <w:bCs/>
            <w:sz w:val="20"/>
            <w:szCs w:val="20"/>
          </w:rPr>
          <w:t>oliver.howes@kcl.ac.uk</w:t>
        </w:r>
      </w:hyperlink>
      <w:r w:rsidRPr="008C76C2">
        <w:rPr>
          <w:rStyle w:val="Hyperlink"/>
          <w:rFonts w:cs="Arial"/>
          <w:bCs/>
          <w:sz w:val="20"/>
          <w:szCs w:val="20"/>
        </w:rPr>
        <w:t>)</w:t>
      </w:r>
    </w:p>
    <w:p w14:paraId="1524103E" w14:textId="6F0AF8A7" w:rsidR="00972D85" w:rsidRPr="008C76C2" w:rsidRDefault="00972D85" w:rsidP="00EE7096">
      <w:pPr>
        <w:spacing w:line="240" w:lineRule="auto"/>
        <w:jc w:val="both"/>
        <w:rPr>
          <w:rFonts w:eastAsia="Times New Roman" w:cs="Times New Roman"/>
          <w:b/>
          <w:sz w:val="20"/>
          <w:szCs w:val="20"/>
        </w:rPr>
      </w:pPr>
      <w:r w:rsidRPr="008C76C2">
        <w:rPr>
          <w:rFonts w:eastAsia="Times New Roman" w:cs="Times New Roman"/>
          <w:b/>
          <w:sz w:val="20"/>
          <w:szCs w:val="20"/>
        </w:rPr>
        <w:t>Institution:</w:t>
      </w:r>
    </w:p>
    <w:p w14:paraId="59D8F5B2" w14:textId="32EBA4F5" w:rsidR="00EE7096" w:rsidRPr="008C76C2" w:rsidRDefault="00EE7096" w:rsidP="00EE7096">
      <w:pPr>
        <w:spacing w:line="240" w:lineRule="auto"/>
        <w:jc w:val="both"/>
        <w:rPr>
          <w:rFonts w:eastAsia="Times New Roman" w:cs="Times New Roman"/>
          <w:sz w:val="20"/>
          <w:szCs w:val="20"/>
        </w:rPr>
      </w:pPr>
      <w:r w:rsidRPr="008C76C2">
        <w:rPr>
          <w:rFonts w:eastAsia="Times New Roman" w:cs="Times New Roman"/>
          <w:sz w:val="20"/>
          <w:szCs w:val="20"/>
        </w:rPr>
        <w:t>Institute of Psychiatry, Psychology and Neuroscience, King’s College London</w:t>
      </w:r>
    </w:p>
    <w:p w14:paraId="7356869A" w14:textId="77777777" w:rsidR="00EE7096" w:rsidRPr="008C76C2" w:rsidRDefault="00EE7096" w:rsidP="00EE7096">
      <w:pPr>
        <w:spacing w:line="240" w:lineRule="auto"/>
        <w:jc w:val="both"/>
        <w:rPr>
          <w:rFonts w:eastAsia="Times New Roman" w:cs="Times New Roman"/>
          <w:b/>
          <w:sz w:val="20"/>
          <w:szCs w:val="20"/>
        </w:rPr>
      </w:pPr>
    </w:p>
    <w:p w14:paraId="5976B316" w14:textId="77777777" w:rsidR="00EE7096" w:rsidRPr="008C76C2" w:rsidRDefault="00EE7096" w:rsidP="00EE7096">
      <w:pPr>
        <w:spacing w:line="240" w:lineRule="auto"/>
        <w:jc w:val="both"/>
        <w:rPr>
          <w:rFonts w:eastAsia="Times New Roman" w:cs="Times New Roman"/>
          <w:b/>
          <w:sz w:val="20"/>
          <w:szCs w:val="20"/>
        </w:rPr>
      </w:pPr>
      <w:r w:rsidRPr="008C76C2">
        <w:rPr>
          <w:rFonts w:eastAsia="Times New Roman" w:cs="Times New Roman"/>
          <w:b/>
          <w:sz w:val="20"/>
          <w:szCs w:val="20"/>
        </w:rPr>
        <w:t>Funding Sources:</w:t>
      </w:r>
    </w:p>
    <w:p w14:paraId="39C1379F" w14:textId="77777777" w:rsidR="00EE7096" w:rsidRPr="008C76C2" w:rsidRDefault="00EE7096" w:rsidP="00EE7096">
      <w:pPr>
        <w:spacing w:line="240" w:lineRule="auto"/>
        <w:jc w:val="both"/>
        <w:rPr>
          <w:sz w:val="20"/>
          <w:szCs w:val="20"/>
        </w:rPr>
      </w:pPr>
      <w:r w:rsidRPr="008C76C2">
        <w:rPr>
          <w:sz w:val="20"/>
          <w:szCs w:val="20"/>
        </w:rPr>
        <w:t xml:space="preserve">MRC-UK, Maudsley Charity, Brain&amp;Behavior Research Foundation, Wellcome Trust.  </w:t>
      </w:r>
    </w:p>
    <w:p w14:paraId="447FA66E" w14:textId="77777777" w:rsidR="00EE7096" w:rsidRPr="008C76C2" w:rsidRDefault="00EE7096" w:rsidP="00EE7096">
      <w:pPr>
        <w:spacing w:line="240" w:lineRule="auto"/>
        <w:jc w:val="both"/>
        <w:rPr>
          <w:rFonts w:eastAsia="Times New Roman" w:cs="Times New Roman"/>
          <w:b/>
          <w:sz w:val="20"/>
          <w:szCs w:val="20"/>
        </w:rPr>
      </w:pPr>
    </w:p>
    <w:p w14:paraId="7020915D" w14:textId="77777777" w:rsidR="00EE7096" w:rsidRPr="008C76C2" w:rsidRDefault="00EE7096" w:rsidP="00EE7096">
      <w:pPr>
        <w:spacing w:line="240" w:lineRule="auto"/>
        <w:jc w:val="both"/>
        <w:rPr>
          <w:rFonts w:eastAsia="Times New Roman" w:cs="Times New Roman"/>
          <w:b/>
          <w:sz w:val="20"/>
          <w:szCs w:val="20"/>
        </w:rPr>
      </w:pPr>
      <w:r w:rsidRPr="008C76C2">
        <w:rPr>
          <w:rFonts w:eastAsia="Times New Roman" w:cs="Times New Roman"/>
          <w:b/>
          <w:sz w:val="20"/>
          <w:szCs w:val="20"/>
        </w:rPr>
        <w:t>Conflicts of Interest:</w:t>
      </w:r>
    </w:p>
    <w:p w14:paraId="2C75A0F6" w14:textId="77777777" w:rsidR="00EE7096" w:rsidRPr="008C76C2" w:rsidRDefault="00EE7096" w:rsidP="00EE7096">
      <w:pPr>
        <w:spacing w:after="200" w:line="240" w:lineRule="auto"/>
        <w:jc w:val="both"/>
        <w:rPr>
          <w:rFonts w:eastAsia="Times New Roman" w:cs="Times New Roman"/>
          <w:sz w:val="20"/>
          <w:szCs w:val="20"/>
        </w:rPr>
      </w:pPr>
      <w:r w:rsidRPr="008C76C2">
        <w:rPr>
          <w:rFonts w:eastAsia="Times New Roman" w:cs="Times New Roman"/>
          <w:sz w:val="20"/>
          <w:szCs w:val="20"/>
        </w:rPr>
        <w:t>Dr Howes has received investigator-initiated research funding from and/or participated in advisory/ speaker meetings organised by Astra-Zeneca, Autifony, BMS, Eli Lilly, Heptares, Janssen, Lundbeck, Lyden-Delta, Otsuka, Servier, Sunovion, Rand and Roche.  Neither Professor Howes nor his family have been employed by or have holdings/a financial stake in any biomedical company. Drs Pillinger, Beck and Stubbs report no financial relationships with commercial interests.</w:t>
      </w:r>
    </w:p>
    <w:p w14:paraId="37ACC0BB" w14:textId="77777777" w:rsidR="00EE7096" w:rsidRPr="008C76C2" w:rsidRDefault="00EE7096" w:rsidP="00EE7096">
      <w:pPr>
        <w:spacing w:line="240" w:lineRule="auto"/>
        <w:jc w:val="both"/>
        <w:rPr>
          <w:rFonts w:eastAsia="Times New Roman" w:cs="Times New Roman"/>
          <w:b/>
          <w:sz w:val="20"/>
          <w:szCs w:val="20"/>
        </w:rPr>
      </w:pPr>
    </w:p>
    <w:p w14:paraId="796A84B8" w14:textId="77777777" w:rsidR="00EE7096" w:rsidRPr="008C76C2" w:rsidRDefault="00EE7096" w:rsidP="00EE7096">
      <w:pPr>
        <w:spacing w:line="240" w:lineRule="auto"/>
        <w:jc w:val="both"/>
        <w:rPr>
          <w:sz w:val="20"/>
          <w:szCs w:val="20"/>
        </w:rPr>
      </w:pPr>
      <w:r w:rsidRPr="008C76C2">
        <w:rPr>
          <w:rFonts w:eastAsia="Times New Roman" w:cs="Times New Roman"/>
          <w:b/>
          <w:sz w:val="20"/>
          <w:szCs w:val="20"/>
        </w:rPr>
        <w:t>Review Question:</w:t>
      </w:r>
      <w:r w:rsidRPr="008C76C2">
        <w:rPr>
          <w:rFonts w:eastAsia="Times New Roman" w:cs="Times New Roman"/>
          <w:sz w:val="20"/>
          <w:szCs w:val="20"/>
        </w:rPr>
        <w:t xml:space="preserve"> </w:t>
      </w:r>
    </w:p>
    <w:p w14:paraId="5C34B049" w14:textId="216C1ABB" w:rsidR="00B03C78" w:rsidRPr="008C76C2" w:rsidRDefault="00B03C78" w:rsidP="00EE7096">
      <w:pPr>
        <w:jc w:val="both"/>
        <w:rPr>
          <w:rFonts w:eastAsia="Times New Roman" w:cs="Times"/>
          <w:sz w:val="20"/>
          <w:szCs w:val="20"/>
          <w:lang w:val="en-US"/>
        </w:rPr>
      </w:pPr>
      <w:r w:rsidRPr="008C76C2">
        <w:rPr>
          <w:rFonts w:eastAsia="Times New Roman" w:cs="Times"/>
          <w:sz w:val="20"/>
          <w:szCs w:val="20"/>
          <w:lang w:val="en-US"/>
        </w:rPr>
        <w:t xml:space="preserve">People with schizophrenia and related psychotic disorders show abnormalities in several organ systems in addition to the central nervous system (CNS); and this contributes to excess mortality. However, it is unclear how strong the evidence is for alterations across multiple non-CNS systems at the onset of psychosis, how the alterations in non-CNS systems compare to findings in the CNS, or how they relate to symptoms. </w:t>
      </w:r>
    </w:p>
    <w:p w14:paraId="4C2EDA36" w14:textId="77777777" w:rsidR="006227D8" w:rsidRPr="008C76C2" w:rsidRDefault="006227D8" w:rsidP="00EE7096">
      <w:pPr>
        <w:jc w:val="both"/>
        <w:rPr>
          <w:b/>
          <w:sz w:val="20"/>
          <w:szCs w:val="20"/>
        </w:rPr>
      </w:pPr>
    </w:p>
    <w:p w14:paraId="53ACD123" w14:textId="5FB8B61A" w:rsidR="00EE7096" w:rsidRPr="008C76C2" w:rsidRDefault="00EE7096" w:rsidP="00EE7096">
      <w:pPr>
        <w:jc w:val="both"/>
        <w:rPr>
          <w:b/>
          <w:sz w:val="20"/>
          <w:szCs w:val="20"/>
        </w:rPr>
      </w:pPr>
      <w:r w:rsidRPr="008C76C2">
        <w:rPr>
          <w:b/>
          <w:sz w:val="20"/>
          <w:szCs w:val="20"/>
        </w:rPr>
        <w:t>Searches:</w:t>
      </w:r>
    </w:p>
    <w:p w14:paraId="57C09237" w14:textId="5FDC83B0" w:rsidR="008F4D23" w:rsidRPr="008C76C2" w:rsidRDefault="008F4D23" w:rsidP="00D048FD">
      <w:pPr>
        <w:spacing w:after="0" w:line="240" w:lineRule="auto"/>
        <w:jc w:val="both"/>
        <w:rPr>
          <w:sz w:val="20"/>
          <w:szCs w:val="20"/>
        </w:rPr>
      </w:pPr>
      <w:r w:rsidRPr="008C76C2">
        <w:rPr>
          <w:sz w:val="20"/>
          <w:szCs w:val="20"/>
        </w:rPr>
        <w:t>Database: Pubmed</w:t>
      </w:r>
    </w:p>
    <w:p w14:paraId="613B4D27" w14:textId="77777777" w:rsidR="002708F2" w:rsidRPr="008C76C2" w:rsidRDefault="008F4D23" w:rsidP="00D048FD">
      <w:pPr>
        <w:spacing w:after="0" w:line="240" w:lineRule="auto"/>
        <w:jc w:val="both"/>
        <w:rPr>
          <w:sz w:val="20"/>
          <w:szCs w:val="20"/>
        </w:rPr>
      </w:pPr>
      <w:r w:rsidRPr="008C76C2">
        <w:rPr>
          <w:sz w:val="20"/>
          <w:szCs w:val="20"/>
        </w:rPr>
        <w:t>Non-CNS review search terms:</w:t>
      </w:r>
      <w:r w:rsidR="004B3CFB" w:rsidRPr="008C76C2">
        <w:rPr>
          <w:sz w:val="20"/>
          <w:szCs w:val="20"/>
        </w:rPr>
        <w:t xml:space="preserve"> </w:t>
      </w:r>
      <w:r w:rsidR="004B3CFB" w:rsidRPr="008C76C2">
        <w:rPr>
          <w:rFonts w:eastAsia="Times New Roman" w:cs="Arial"/>
          <w:color w:val="232323"/>
          <w:sz w:val="20"/>
          <w:szCs w:val="20"/>
          <w:lang w:val="en-US"/>
        </w:rPr>
        <w:t>meta-analysis and (psychosis or schizophr*) and (</w:t>
      </w:r>
      <w:r w:rsidR="004B3CFB" w:rsidRPr="008C76C2">
        <w:rPr>
          <w:sz w:val="20"/>
          <w:szCs w:val="20"/>
        </w:rPr>
        <w:t>immune OR inflamm* OR cytokine OR antibody OR cardiac OR metabolic OR glucose OR diabetes OR lipid OR cholesterol OR triglyceride OR antioxidant OR cortisol OR hypothalamic pituitary adrenal OR HPA OR prolactin</w:t>
      </w:r>
      <w:r w:rsidR="004B3CFB" w:rsidRPr="008C76C2">
        <w:rPr>
          <w:rFonts w:eastAsia="Times New Roman" w:cs="Arial"/>
          <w:color w:val="232323"/>
          <w:sz w:val="20"/>
          <w:szCs w:val="20"/>
          <w:lang w:val="en-US"/>
        </w:rPr>
        <w:t>)</w:t>
      </w:r>
      <w:r w:rsidR="004B3CFB" w:rsidRPr="008C76C2">
        <w:rPr>
          <w:sz w:val="20"/>
          <w:szCs w:val="20"/>
        </w:rPr>
        <w:t xml:space="preserve">. </w:t>
      </w:r>
    </w:p>
    <w:p w14:paraId="7A509F74" w14:textId="3FEF69C4" w:rsidR="004B3CFB" w:rsidRPr="008C76C2" w:rsidRDefault="004B3CFB" w:rsidP="00D048FD">
      <w:pPr>
        <w:spacing w:after="0" w:line="240" w:lineRule="auto"/>
        <w:jc w:val="both"/>
        <w:rPr>
          <w:rFonts w:eastAsia="Times New Roman" w:cs="Arial"/>
          <w:color w:val="232323"/>
          <w:sz w:val="20"/>
          <w:szCs w:val="20"/>
          <w:lang w:val="en-US"/>
        </w:rPr>
      </w:pPr>
      <w:r w:rsidRPr="008C76C2">
        <w:rPr>
          <w:sz w:val="20"/>
          <w:szCs w:val="20"/>
        </w:rPr>
        <w:t>CNS</w:t>
      </w:r>
      <w:r w:rsidR="002708F2" w:rsidRPr="008C76C2">
        <w:rPr>
          <w:sz w:val="20"/>
          <w:szCs w:val="20"/>
        </w:rPr>
        <w:t xml:space="preserve"> search terms</w:t>
      </w:r>
      <w:r w:rsidRPr="008C76C2">
        <w:rPr>
          <w:sz w:val="20"/>
          <w:szCs w:val="20"/>
        </w:rPr>
        <w:t xml:space="preserve">: </w:t>
      </w:r>
      <w:r w:rsidRPr="008C76C2">
        <w:rPr>
          <w:rFonts w:eastAsia="Times New Roman" w:cs="Arial"/>
          <w:color w:val="232323"/>
          <w:sz w:val="20"/>
          <w:szCs w:val="20"/>
          <w:lang w:val="en-US"/>
        </w:rPr>
        <w:t>meta-analysis and (psychosis or schizophr*) and (brain volume or gray matter or grey matter or VBM or white matter tract* or fMRI or BOLD or lateral* or DTI or P300 or P50 or pre-pulse or mismatch negativity or pursuit or N-acetyl aspartate or REM or phosphomonoester or dopamine or dendrite or gliosis or NMDA)</w:t>
      </w:r>
      <w:r w:rsidR="002708F2" w:rsidRPr="008C76C2">
        <w:rPr>
          <w:rFonts w:eastAsia="Times New Roman" w:cs="Arial"/>
          <w:color w:val="232323"/>
          <w:sz w:val="20"/>
          <w:szCs w:val="20"/>
          <w:lang w:val="en-US"/>
        </w:rPr>
        <w:t>.</w:t>
      </w:r>
      <w:r w:rsidRPr="008C76C2">
        <w:rPr>
          <w:rFonts w:eastAsia="Times New Roman" w:cs="Arial"/>
          <w:color w:val="232323"/>
          <w:sz w:val="20"/>
          <w:szCs w:val="20"/>
          <w:lang w:val="en-US"/>
        </w:rPr>
        <w:t xml:space="preserve"> </w:t>
      </w:r>
    </w:p>
    <w:p w14:paraId="4F52ECBA" w14:textId="359C9889" w:rsidR="00EE7096" w:rsidRPr="008C76C2" w:rsidRDefault="00EE7096" w:rsidP="00EE7096">
      <w:pPr>
        <w:jc w:val="both"/>
        <w:rPr>
          <w:sz w:val="20"/>
          <w:szCs w:val="20"/>
        </w:rPr>
      </w:pPr>
    </w:p>
    <w:p w14:paraId="3B50720A" w14:textId="77777777" w:rsidR="00EE7096" w:rsidRPr="008C76C2" w:rsidRDefault="00EE7096" w:rsidP="00EE7096">
      <w:pPr>
        <w:jc w:val="both"/>
        <w:rPr>
          <w:b/>
          <w:sz w:val="20"/>
          <w:szCs w:val="20"/>
        </w:rPr>
      </w:pPr>
      <w:r w:rsidRPr="008C76C2">
        <w:rPr>
          <w:b/>
          <w:sz w:val="20"/>
          <w:szCs w:val="20"/>
        </w:rPr>
        <w:t>Condition being studied:</w:t>
      </w:r>
    </w:p>
    <w:p w14:paraId="1833CBA4" w14:textId="36B57F54" w:rsidR="00EE7096" w:rsidRPr="008C76C2" w:rsidRDefault="009C0725" w:rsidP="00EE7096">
      <w:pPr>
        <w:jc w:val="both"/>
        <w:rPr>
          <w:sz w:val="20"/>
          <w:szCs w:val="20"/>
        </w:rPr>
      </w:pPr>
      <w:r w:rsidRPr="008C76C2">
        <w:rPr>
          <w:sz w:val="20"/>
          <w:szCs w:val="20"/>
        </w:rPr>
        <w:t xml:space="preserve">Alterations in immune, cardiometabolic, </w:t>
      </w:r>
      <w:r w:rsidR="00EB084E" w:rsidRPr="008C76C2">
        <w:rPr>
          <w:sz w:val="20"/>
          <w:szCs w:val="20"/>
        </w:rPr>
        <w:t xml:space="preserve">HPA, brain structural, neurophysiological, and neurochemical parameters. </w:t>
      </w:r>
    </w:p>
    <w:p w14:paraId="613B5BA3" w14:textId="77777777" w:rsidR="002A6B02" w:rsidRPr="008C76C2" w:rsidRDefault="002A6B02" w:rsidP="00EE7096">
      <w:pPr>
        <w:jc w:val="both"/>
        <w:rPr>
          <w:b/>
          <w:sz w:val="20"/>
          <w:szCs w:val="20"/>
        </w:rPr>
      </w:pPr>
    </w:p>
    <w:p w14:paraId="360B71F6" w14:textId="6F170583" w:rsidR="00EE7096" w:rsidRPr="008C76C2" w:rsidRDefault="00EE7096" w:rsidP="00EE7096">
      <w:pPr>
        <w:jc w:val="both"/>
        <w:rPr>
          <w:b/>
          <w:sz w:val="20"/>
          <w:szCs w:val="20"/>
        </w:rPr>
      </w:pPr>
      <w:r w:rsidRPr="008C76C2">
        <w:rPr>
          <w:b/>
          <w:sz w:val="20"/>
          <w:szCs w:val="20"/>
        </w:rPr>
        <w:t>Participants/Population, and Comparator/Control:</w:t>
      </w:r>
    </w:p>
    <w:p w14:paraId="1D0BDFCC" w14:textId="3E9B145B" w:rsidR="00EE7096" w:rsidRPr="008C76C2" w:rsidRDefault="00B25ED4" w:rsidP="00EE7096">
      <w:pPr>
        <w:jc w:val="both"/>
        <w:rPr>
          <w:b/>
          <w:sz w:val="20"/>
          <w:szCs w:val="20"/>
        </w:rPr>
      </w:pPr>
      <w:r w:rsidRPr="008C76C2">
        <w:rPr>
          <w:sz w:val="20"/>
          <w:szCs w:val="20"/>
        </w:rPr>
        <w:t xml:space="preserve">First episode psychosis, healthy controls. </w:t>
      </w:r>
    </w:p>
    <w:p w14:paraId="2F0390E8" w14:textId="77777777" w:rsidR="00233CCB" w:rsidRPr="008C76C2" w:rsidRDefault="00233CCB" w:rsidP="00EE7096">
      <w:pPr>
        <w:jc w:val="both"/>
        <w:rPr>
          <w:b/>
          <w:sz w:val="20"/>
          <w:szCs w:val="20"/>
        </w:rPr>
      </w:pPr>
    </w:p>
    <w:p w14:paraId="5B029DA9" w14:textId="28DC85BE" w:rsidR="00EE7096" w:rsidRPr="008C76C2" w:rsidRDefault="00EE7096" w:rsidP="00EE7096">
      <w:pPr>
        <w:jc w:val="both"/>
        <w:rPr>
          <w:b/>
          <w:sz w:val="20"/>
          <w:szCs w:val="20"/>
        </w:rPr>
      </w:pPr>
      <w:r w:rsidRPr="008C76C2">
        <w:rPr>
          <w:b/>
          <w:sz w:val="20"/>
          <w:szCs w:val="20"/>
        </w:rPr>
        <w:t>Primary Outcomes:</w:t>
      </w:r>
    </w:p>
    <w:p w14:paraId="103FD60E" w14:textId="77777777" w:rsidR="00B20C2E" w:rsidRPr="008C76C2" w:rsidRDefault="0082442A" w:rsidP="00EE7096">
      <w:pPr>
        <w:jc w:val="both"/>
        <w:rPr>
          <w:sz w:val="20"/>
          <w:szCs w:val="20"/>
        </w:rPr>
      </w:pPr>
      <w:r w:rsidRPr="008C76C2">
        <w:rPr>
          <w:sz w:val="20"/>
          <w:szCs w:val="20"/>
        </w:rPr>
        <w:t>Effect sizes of CNS and non-CNS parameter</w:t>
      </w:r>
      <w:r w:rsidR="00B20C2E" w:rsidRPr="008C76C2">
        <w:rPr>
          <w:sz w:val="20"/>
          <w:szCs w:val="20"/>
        </w:rPr>
        <w:t xml:space="preserve"> alterations in FEP compared with healthy controls</w:t>
      </w:r>
    </w:p>
    <w:p w14:paraId="2A4D59D0" w14:textId="49148C2F" w:rsidR="00EE7096" w:rsidRPr="008C76C2" w:rsidRDefault="00B20C2E" w:rsidP="00EE7096">
      <w:pPr>
        <w:jc w:val="both"/>
        <w:rPr>
          <w:sz w:val="20"/>
          <w:szCs w:val="20"/>
        </w:rPr>
      </w:pPr>
      <w:r w:rsidRPr="008C76C2">
        <w:rPr>
          <w:sz w:val="20"/>
          <w:szCs w:val="20"/>
        </w:rPr>
        <w:t>S</w:t>
      </w:r>
      <w:r w:rsidR="0082442A" w:rsidRPr="008C76C2">
        <w:rPr>
          <w:sz w:val="20"/>
          <w:szCs w:val="20"/>
        </w:rPr>
        <w:t>tatistical comparison of CNS and non-CNS summary effect sizes</w:t>
      </w:r>
    </w:p>
    <w:p w14:paraId="0A7213A5" w14:textId="347BE519" w:rsidR="0082442A" w:rsidRPr="008C76C2" w:rsidRDefault="0082442A" w:rsidP="00EE7096">
      <w:pPr>
        <w:jc w:val="both"/>
        <w:rPr>
          <w:b/>
          <w:sz w:val="20"/>
          <w:szCs w:val="20"/>
        </w:rPr>
      </w:pPr>
    </w:p>
    <w:p w14:paraId="747B4D5C" w14:textId="2678FC41" w:rsidR="00EE7096" w:rsidRPr="008C76C2" w:rsidRDefault="00EE7096" w:rsidP="00EE7096">
      <w:pPr>
        <w:jc w:val="both"/>
        <w:rPr>
          <w:b/>
          <w:sz w:val="20"/>
          <w:szCs w:val="20"/>
        </w:rPr>
      </w:pPr>
      <w:r w:rsidRPr="008C76C2">
        <w:rPr>
          <w:b/>
          <w:sz w:val="20"/>
          <w:szCs w:val="20"/>
        </w:rPr>
        <w:t>Data Extraction:</w:t>
      </w:r>
    </w:p>
    <w:p w14:paraId="3953C998" w14:textId="2D1D7BA1" w:rsidR="00EE7096" w:rsidRPr="008C76C2" w:rsidRDefault="00EE7096" w:rsidP="00EE7096">
      <w:pPr>
        <w:jc w:val="both"/>
        <w:rPr>
          <w:sz w:val="20"/>
          <w:szCs w:val="20"/>
        </w:rPr>
      </w:pPr>
      <w:r w:rsidRPr="008C76C2">
        <w:rPr>
          <w:sz w:val="20"/>
          <w:szCs w:val="20"/>
        </w:rPr>
        <w:t xml:space="preserve">Screening based on title and abstract will be performed independently by two authors (T.P. and </w:t>
      </w:r>
      <w:r w:rsidR="00233CCB" w:rsidRPr="008C76C2">
        <w:rPr>
          <w:sz w:val="20"/>
          <w:szCs w:val="20"/>
        </w:rPr>
        <w:t>E.D</w:t>
      </w:r>
      <w:r w:rsidRPr="008C76C2">
        <w:rPr>
          <w:sz w:val="20"/>
          <w:szCs w:val="20"/>
        </w:rPr>
        <w:t xml:space="preserve">.). </w:t>
      </w:r>
    </w:p>
    <w:p w14:paraId="5E6999C5" w14:textId="772626FD" w:rsidR="00EE7096" w:rsidRPr="008C76C2" w:rsidRDefault="00EE7096" w:rsidP="00EE7096">
      <w:pPr>
        <w:jc w:val="both"/>
        <w:rPr>
          <w:b/>
          <w:sz w:val="20"/>
          <w:szCs w:val="20"/>
        </w:rPr>
      </w:pPr>
      <w:r w:rsidRPr="008C76C2">
        <w:rPr>
          <w:sz w:val="20"/>
          <w:szCs w:val="20"/>
        </w:rPr>
        <w:t xml:space="preserve">Data extraction </w:t>
      </w:r>
      <w:r w:rsidR="003F590B" w:rsidRPr="008C76C2">
        <w:rPr>
          <w:sz w:val="20"/>
          <w:szCs w:val="20"/>
        </w:rPr>
        <w:t>from</w:t>
      </w:r>
      <w:r w:rsidR="002707BB" w:rsidRPr="008C76C2">
        <w:rPr>
          <w:sz w:val="20"/>
          <w:szCs w:val="20"/>
        </w:rPr>
        <w:t xml:space="preserve"> case-control studies referenced in</w:t>
      </w:r>
      <w:r w:rsidR="003F590B" w:rsidRPr="008C76C2">
        <w:rPr>
          <w:sz w:val="20"/>
          <w:szCs w:val="20"/>
        </w:rPr>
        <w:t xml:space="preserve"> selected meta-analyses </w:t>
      </w:r>
      <w:r w:rsidRPr="008C76C2">
        <w:rPr>
          <w:sz w:val="20"/>
          <w:szCs w:val="20"/>
        </w:rPr>
        <w:t xml:space="preserve">will be performed independently (by T.P. and </w:t>
      </w:r>
      <w:r w:rsidR="003F590B" w:rsidRPr="008C76C2">
        <w:rPr>
          <w:sz w:val="20"/>
          <w:szCs w:val="20"/>
        </w:rPr>
        <w:t>E.D.</w:t>
      </w:r>
      <w:r w:rsidR="00837082" w:rsidRPr="008C76C2">
        <w:rPr>
          <w:sz w:val="20"/>
          <w:szCs w:val="20"/>
        </w:rPr>
        <w:t>), and any disagreements</w:t>
      </w:r>
      <w:r w:rsidRPr="008C76C2">
        <w:rPr>
          <w:sz w:val="20"/>
          <w:szCs w:val="20"/>
        </w:rPr>
        <w:t xml:space="preserve"> resolved by rechecking original articles. </w:t>
      </w:r>
    </w:p>
    <w:p w14:paraId="143CF455" w14:textId="77777777" w:rsidR="00EE7096" w:rsidRPr="008C76C2" w:rsidRDefault="00EE7096" w:rsidP="00EE7096">
      <w:pPr>
        <w:jc w:val="both"/>
        <w:rPr>
          <w:b/>
          <w:sz w:val="20"/>
          <w:szCs w:val="20"/>
        </w:rPr>
      </w:pPr>
    </w:p>
    <w:p w14:paraId="01762B96" w14:textId="77777777" w:rsidR="00EE7096" w:rsidRPr="008C76C2" w:rsidRDefault="00EE7096" w:rsidP="00EE7096">
      <w:pPr>
        <w:jc w:val="both"/>
        <w:rPr>
          <w:b/>
          <w:sz w:val="20"/>
          <w:szCs w:val="20"/>
        </w:rPr>
      </w:pPr>
      <w:r w:rsidRPr="008C76C2">
        <w:rPr>
          <w:b/>
          <w:sz w:val="20"/>
          <w:szCs w:val="20"/>
        </w:rPr>
        <w:t>Risk of Bias Assessment:</w:t>
      </w:r>
    </w:p>
    <w:p w14:paraId="2D72D0A4" w14:textId="59F862EB" w:rsidR="00EE7096" w:rsidRPr="008C76C2" w:rsidRDefault="003F590B" w:rsidP="00EE7096">
      <w:pPr>
        <w:jc w:val="both"/>
        <w:rPr>
          <w:sz w:val="20"/>
          <w:szCs w:val="20"/>
        </w:rPr>
      </w:pPr>
      <w:r w:rsidRPr="008C76C2">
        <w:rPr>
          <w:sz w:val="20"/>
          <w:szCs w:val="20"/>
        </w:rPr>
        <w:t>Orwin</w:t>
      </w:r>
      <w:r w:rsidR="00684A54" w:rsidRPr="008C76C2">
        <w:rPr>
          <w:sz w:val="20"/>
          <w:szCs w:val="20"/>
        </w:rPr>
        <w:t>’s fail safe N</w:t>
      </w:r>
    </w:p>
    <w:p w14:paraId="28BAF16E" w14:textId="77777777" w:rsidR="00EE7096" w:rsidRPr="008C76C2" w:rsidRDefault="00EE7096" w:rsidP="00EE7096">
      <w:pPr>
        <w:jc w:val="both"/>
        <w:rPr>
          <w:b/>
          <w:sz w:val="20"/>
          <w:szCs w:val="20"/>
        </w:rPr>
      </w:pPr>
    </w:p>
    <w:p w14:paraId="26CCE3BD" w14:textId="77777777" w:rsidR="00EE7096" w:rsidRPr="008C76C2" w:rsidRDefault="00EE7096" w:rsidP="00EE7096">
      <w:pPr>
        <w:jc w:val="both"/>
        <w:rPr>
          <w:b/>
          <w:sz w:val="20"/>
          <w:szCs w:val="20"/>
        </w:rPr>
      </w:pPr>
      <w:r w:rsidRPr="008C76C2">
        <w:rPr>
          <w:b/>
          <w:sz w:val="20"/>
          <w:szCs w:val="20"/>
        </w:rPr>
        <w:t>Strategy for Data Synthesis:</w:t>
      </w:r>
    </w:p>
    <w:p w14:paraId="2F6A9E27" w14:textId="77777777" w:rsidR="00B20C2E" w:rsidRPr="008C76C2" w:rsidRDefault="003F08E3" w:rsidP="00EE7096">
      <w:pPr>
        <w:rPr>
          <w:rFonts w:eastAsia="Times New Roman" w:cs="Times"/>
          <w:sz w:val="20"/>
          <w:szCs w:val="20"/>
          <w:lang w:val="en-US"/>
        </w:rPr>
      </w:pPr>
      <w:r w:rsidRPr="008C76C2">
        <w:rPr>
          <w:rFonts w:eastAsia="Times New Roman" w:cs="Times"/>
          <w:sz w:val="20"/>
          <w:szCs w:val="20"/>
          <w:lang w:val="en-US"/>
        </w:rPr>
        <w:t xml:space="preserve">Effect sizes for both CNS (focusing on brain structural, neurophysiological, and neurochemical parameters) and non-CNS dysfunction (focusing on immune, cardiometabolic, and hypothalamic-pituitary-adrenal (HPA) </w:t>
      </w:r>
      <w:r w:rsidR="008F6AC8" w:rsidRPr="008C76C2">
        <w:rPr>
          <w:rFonts w:eastAsia="Times New Roman" w:cs="Times"/>
          <w:sz w:val="20"/>
          <w:szCs w:val="20"/>
          <w:lang w:val="en-US"/>
        </w:rPr>
        <w:t>parameters</w:t>
      </w:r>
      <w:r w:rsidRPr="008C76C2">
        <w:rPr>
          <w:rFonts w:eastAsia="Times New Roman" w:cs="Times"/>
          <w:sz w:val="20"/>
          <w:szCs w:val="20"/>
          <w:lang w:val="en-US"/>
        </w:rPr>
        <w:t>) in first episode psychosis (FEP) will be calculated using random effects m</w:t>
      </w:r>
      <w:r w:rsidR="008F6AC8" w:rsidRPr="008C76C2">
        <w:rPr>
          <w:rFonts w:eastAsia="Times New Roman" w:cs="Times"/>
          <w:sz w:val="20"/>
          <w:szCs w:val="20"/>
          <w:lang w:val="en-US"/>
        </w:rPr>
        <w:t xml:space="preserve">eta-analyses. </w:t>
      </w:r>
    </w:p>
    <w:p w14:paraId="2A872477" w14:textId="13794C23" w:rsidR="00EE7096" w:rsidRPr="008C76C2" w:rsidRDefault="008F6AC8" w:rsidP="00EE7096">
      <w:pPr>
        <w:rPr>
          <w:b/>
          <w:sz w:val="20"/>
          <w:szCs w:val="20"/>
        </w:rPr>
      </w:pPr>
      <w:r w:rsidRPr="008C76C2">
        <w:rPr>
          <w:rFonts w:eastAsia="Times New Roman" w:cs="Times"/>
          <w:sz w:val="20"/>
          <w:szCs w:val="20"/>
          <w:lang w:val="en-US"/>
        </w:rPr>
        <w:t xml:space="preserve">Statistical comparison of summary effect size magnitudes between the 3 CNS systems (brain structural, neurochemical, and neurophysiological) and 3 non-CNS systems (immune, cardiometabolic, and HPA) will be performed using a </w:t>
      </w:r>
      <w:r w:rsidRPr="008C76C2">
        <w:rPr>
          <w:rFonts w:cs="Helvetica"/>
          <w:color w:val="333333"/>
          <w:sz w:val="20"/>
          <w:szCs w:val="20"/>
        </w:rPr>
        <w:t>Wald-type test</w:t>
      </w:r>
      <w:r w:rsidR="0082442A" w:rsidRPr="008C76C2">
        <w:rPr>
          <w:rFonts w:cs="Helvetica"/>
          <w:color w:val="333333"/>
          <w:sz w:val="20"/>
          <w:szCs w:val="20"/>
        </w:rPr>
        <w:t xml:space="preserve">. </w:t>
      </w:r>
    </w:p>
    <w:p w14:paraId="3AEAB284" w14:textId="77777777" w:rsidR="003F590B" w:rsidRPr="008C76C2" w:rsidRDefault="003F590B" w:rsidP="00EE7096">
      <w:pPr>
        <w:rPr>
          <w:b/>
          <w:sz w:val="20"/>
          <w:szCs w:val="20"/>
        </w:rPr>
      </w:pPr>
    </w:p>
    <w:p w14:paraId="7CECBD1E" w14:textId="77777777" w:rsidR="00EE7096" w:rsidRPr="008C76C2" w:rsidRDefault="00EE7096" w:rsidP="00EE7096">
      <w:pPr>
        <w:rPr>
          <w:sz w:val="20"/>
          <w:szCs w:val="20"/>
        </w:rPr>
      </w:pPr>
    </w:p>
    <w:p w14:paraId="21202033" w14:textId="66E9F28D" w:rsidR="00EE7096" w:rsidRPr="008C76C2" w:rsidRDefault="00EE7096" w:rsidP="00EE7096">
      <w:pPr>
        <w:rPr>
          <w:sz w:val="20"/>
          <w:szCs w:val="20"/>
        </w:rPr>
      </w:pPr>
    </w:p>
    <w:p w14:paraId="380B03B5" w14:textId="71AB98D1" w:rsidR="00684A54" w:rsidRPr="008C76C2" w:rsidRDefault="00684A54" w:rsidP="00EE7096">
      <w:pPr>
        <w:rPr>
          <w:sz w:val="20"/>
          <w:szCs w:val="20"/>
        </w:rPr>
      </w:pPr>
    </w:p>
    <w:p w14:paraId="5F1275BF" w14:textId="578A767E" w:rsidR="00684A54" w:rsidRPr="008C76C2" w:rsidRDefault="00684A54" w:rsidP="00EE7096">
      <w:pPr>
        <w:rPr>
          <w:sz w:val="20"/>
          <w:szCs w:val="20"/>
        </w:rPr>
      </w:pPr>
    </w:p>
    <w:p w14:paraId="75F0A0BA" w14:textId="1979DC25" w:rsidR="00684A54" w:rsidRPr="008C76C2" w:rsidRDefault="00684A54" w:rsidP="00EE7096">
      <w:pPr>
        <w:rPr>
          <w:sz w:val="20"/>
          <w:szCs w:val="20"/>
        </w:rPr>
      </w:pPr>
    </w:p>
    <w:p w14:paraId="72FF36C1" w14:textId="76467A1E" w:rsidR="00684A54" w:rsidRPr="008C76C2" w:rsidRDefault="00684A54" w:rsidP="00EE7096">
      <w:pPr>
        <w:rPr>
          <w:sz w:val="20"/>
          <w:szCs w:val="20"/>
        </w:rPr>
      </w:pPr>
    </w:p>
    <w:p w14:paraId="08C7DA78" w14:textId="027AF133" w:rsidR="00684A54" w:rsidRPr="008C76C2" w:rsidRDefault="00684A54" w:rsidP="00EE7096">
      <w:pPr>
        <w:rPr>
          <w:sz w:val="20"/>
          <w:szCs w:val="20"/>
        </w:rPr>
      </w:pPr>
    </w:p>
    <w:p w14:paraId="4183D9FD" w14:textId="386992B7" w:rsidR="00684A54" w:rsidRPr="008C76C2" w:rsidRDefault="00684A54" w:rsidP="00EE7096">
      <w:pPr>
        <w:rPr>
          <w:sz w:val="20"/>
          <w:szCs w:val="20"/>
        </w:rPr>
      </w:pPr>
    </w:p>
    <w:p w14:paraId="452E50D8" w14:textId="275E0F92" w:rsidR="00684A54" w:rsidRPr="008C76C2" w:rsidRDefault="00684A54" w:rsidP="00EE7096">
      <w:pPr>
        <w:rPr>
          <w:sz w:val="20"/>
          <w:szCs w:val="20"/>
        </w:rPr>
      </w:pPr>
    </w:p>
    <w:p w14:paraId="5E882556" w14:textId="079B5A0F" w:rsidR="00684A54" w:rsidRPr="008C76C2" w:rsidRDefault="00684A54" w:rsidP="00EE7096">
      <w:pPr>
        <w:rPr>
          <w:sz w:val="20"/>
          <w:szCs w:val="20"/>
        </w:rPr>
      </w:pPr>
    </w:p>
    <w:p w14:paraId="6DDAA6F2" w14:textId="3E758F61" w:rsidR="00684A54" w:rsidRPr="008C76C2" w:rsidRDefault="00684A54" w:rsidP="00EE7096">
      <w:pPr>
        <w:rPr>
          <w:sz w:val="20"/>
          <w:szCs w:val="20"/>
        </w:rPr>
      </w:pPr>
    </w:p>
    <w:p w14:paraId="3F0A630A" w14:textId="477C4722" w:rsidR="00684A54" w:rsidRPr="008C76C2" w:rsidRDefault="00684A54" w:rsidP="00EE7096">
      <w:pPr>
        <w:rPr>
          <w:sz w:val="20"/>
          <w:szCs w:val="20"/>
        </w:rPr>
      </w:pPr>
    </w:p>
    <w:p w14:paraId="05C1BB19" w14:textId="0AC2C1F0" w:rsidR="00684A54" w:rsidRPr="008C76C2" w:rsidRDefault="00684A54" w:rsidP="00EE7096">
      <w:pPr>
        <w:rPr>
          <w:sz w:val="20"/>
          <w:szCs w:val="20"/>
        </w:rPr>
      </w:pPr>
    </w:p>
    <w:p w14:paraId="6C96D60C" w14:textId="77777777" w:rsidR="00684A54" w:rsidRPr="008C76C2" w:rsidRDefault="00684A54" w:rsidP="00EE7096">
      <w:pPr>
        <w:rPr>
          <w:sz w:val="20"/>
          <w:szCs w:val="20"/>
        </w:rPr>
      </w:pPr>
    </w:p>
    <w:p w14:paraId="687FFCCC" w14:textId="77777777" w:rsidR="00EE7096" w:rsidRPr="008C76C2" w:rsidRDefault="00EE7096" w:rsidP="00EE7096">
      <w:pPr>
        <w:rPr>
          <w:sz w:val="20"/>
          <w:szCs w:val="20"/>
        </w:rPr>
      </w:pPr>
    </w:p>
    <w:p w14:paraId="2554DD2A" w14:textId="02186AC6" w:rsidR="00EE7096" w:rsidRPr="008C76C2" w:rsidRDefault="00EE7096" w:rsidP="00981380">
      <w:pPr>
        <w:spacing w:before="120" w:after="120" w:line="276" w:lineRule="auto"/>
        <w:rPr>
          <w:sz w:val="20"/>
          <w:szCs w:val="20"/>
        </w:rPr>
      </w:pPr>
    </w:p>
    <w:p w14:paraId="7DC4EA3E" w14:textId="77777777" w:rsidR="00EE7096" w:rsidRPr="008C76C2" w:rsidRDefault="00EE7096" w:rsidP="00981380">
      <w:pPr>
        <w:spacing w:before="120" w:after="120" w:line="276" w:lineRule="auto"/>
        <w:rPr>
          <w:sz w:val="20"/>
          <w:szCs w:val="20"/>
        </w:rPr>
      </w:pPr>
    </w:p>
    <w:p w14:paraId="73C0DE11" w14:textId="77777777" w:rsidR="00981380" w:rsidRPr="008C76C2" w:rsidRDefault="00981380" w:rsidP="00C6570E">
      <w:pPr>
        <w:rPr>
          <w:b/>
          <w:sz w:val="24"/>
          <w:szCs w:val="24"/>
        </w:rPr>
      </w:pPr>
    </w:p>
    <w:p w14:paraId="274462E9" w14:textId="77777777" w:rsidR="00981380" w:rsidRPr="008C76C2" w:rsidRDefault="00981380" w:rsidP="00C6570E">
      <w:pPr>
        <w:rPr>
          <w:b/>
          <w:sz w:val="24"/>
          <w:szCs w:val="24"/>
        </w:rPr>
      </w:pPr>
    </w:p>
    <w:p w14:paraId="696B5D47" w14:textId="5F50511B" w:rsidR="00327181" w:rsidRPr="008C76C2" w:rsidRDefault="000175B8" w:rsidP="00C6570E">
      <w:pPr>
        <w:rPr>
          <w:b/>
          <w:sz w:val="24"/>
          <w:szCs w:val="24"/>
        </w:rPr>
      </w:pPr>
      <w:r w:rsidRPr="008C76C2">
        <w:rPr>
          <w:b/>
          <w:sz w:val="24"/>
          <w:szCs w:val="24"/>
        </w:rPr>
        <w:t>References</w:t>
      </w:r>
    </w:p>
    <w:p w14:paraId="5DD12842" w14:textId="77777777" w:rsidR="00327181" w:rsidRPr="008C76C2" w:rsidRDefault="00327181" w:rsidP="00C6570E"/>
    <w:p w14:paraId="613B61A6" w14:textId="77777777" w:rsidR="00680727" w:rsidRPr="008C76C2" w:rsidRDefault="00327181" w:rsidP="00680727">
      <w:pPr>
        <w:pStyle w:val="EndNoteBibliography"/>
        <w:spacing w:after="0"/>
      </w:pPr>
      <w:r w:rsidRPr="008C76C2">
        <w:fldChar w:fldCharType="begin"/>
      </w:r>
      <w:r w:rsidRPr="008C76C2">
        <w:instrText xml:space="preserve"> ADDIN EN.REFLIST </w:instrText>
      </w:r>
      <w:r w:rsidRPr="008C76C2">
        <w:fldChar w:fldCharType="separate"/>
      </w:r>
      <w:r w:rsidR="00680727" w:rsidRPr="008C76C2">
        <w:t>1.</w:t>
      </w:r>
      <w:r w:rsidR="00680727" w:rsidRPr="008C76C2">
        <w:tab/>
        <w:t xml:space="preserve">Expert Panel on Detection E, Treatment of High Blood Cholesterol in A. Executive Summary of The Third Report of The National Cholesterol Education Program (NCEP) Expert Panel on Detection, Evaluation, And Treatment of High Blood Cholesterol In Adults (Adult Treatment Panel III). </w:t>
      </w:r>
      <w:r w:rsidR="00680727" w:rsidRPr="008C76C2">
        <w:rPr>
          <w:i/>
        </w:rPr>
        <w:t>JAMA</w:t>
      </w:r>
      <w:r w:rsidR="00680727" w:rsidRPr="008C76C2">
        <w:t xml:space="preserve"> 2001; </w:t>
      </w:r>
      <w:r w:rsidR="00680727" w:rsidRPr="008C76C2">
        <w:rPr>
          <w:b/>
        </w:rPr>
        <w:t>285</w:t>
      </w:r>
      <w:r w:rsidR="00680727" w:rsidRPr="008C76C2">
        <w:t>(19): 2486-97.</w:t>
      </w:r>
    </w:p>
    <w:p w14:paraId="136D758E" w14:textId="77777777" w:rsidR="00680727" w:rsidRPr="008C76C2" w:rsidRDefault="00680727" w:rsidP="00680727">
      <w:pPr>
        <w:pStyle w:val="EndNoteBibliography"/>
        <w:spacing w:after="0"/>
      </w:pPr>
      <w:r w:rsidRPr="008C76C2">
        <w:t>2.</w:t>
      </w:r>
      <w:r w:rsidRPr="008C76C2">
        <w:tab/>
        <w:t xml:space="preserve">Grundy SM, Cleeman JI, Daniels SR, et al. Diagnosis and management of the metabolic syndrome: an American Heart Association/National Heart, Lung, and Blood Institute Scientific Statement. </w:t>
      </w:r>
      <w:r w:rsidRPr="008C76C2">
        <w:rPr>
          <w:i/>
        </w:rPr>
        <w:t>Circulation</w:t>
      </w:r>
      <w:r w:rsidRPr="008C76C2">
        <w:t xml:space="preserve"> 2005; </w:t>
      </w:r>
      <w:r w:rsidRPr="008C76C2">
        <w:rPr>
          <w:b/>
        </w:rPr>
        <w:t>112</w:t>
      </w:r>
      <w:r w:rsidRPr="008C76C2">
        <w:t>(17): 2735-52.</w:t>
      </w:r>
    </w:p>
    <w:p w14:paraId="5D7C9DAA" w14:textId="77777777" w:rsidR="00680727" w:rsidRPr="008C76C2" w:rsidRDefault="00680727" w:rsidP="00680727">
      <w:pPr>
        <w:pStyle w:val="EndNoteBibliography"/>
        <w:spacing w:after="0"/>
      </w:pPr>
      <w:r w:rsidRPr="008C76C2">
        <w:t>3.</w:t>
      </w:r>
      <w:r w:rsidRPr="008C76C2">
        <w:tab/>
        <w:t xml:space="preserve">Alberti KG, Zimmet P, Shaw J, Group IDFETFC. The metabolic syndrome--a new worldwide definition. </w:t>
      </w:r>
      <w:r w:rsidRPr="008C76C2">
        <w:rPr>
          <w:i/>
        </w:rPr>
        <w:t>Lancet</w:t>
      </w:r>
      <w:r w:rsidRPr="008C76C2">
        <w:t xml:space="preserve"> 2005; </w:t>
      </w:r>
      <w:r w:rsidRPr="008C76C2">
        <w:rPr>
          <w:b/>
        </w:rPr>
        <w:t>366</w:t>
      </w:r>
      <w:r w:rsidRPr="008C76C2">
        <w:t>(9491): 1059-62.</w:t>
      </w:r>
    </w:p>
    <w:p w14:paraId="6B9CE35D" w14:textId="77777777" w:rsidR="00680727" w:rsidRPr="008C76C2" w:rsidRDefault="00680727" w:rsidP="00680727">
      <w:pPr>
        <w:pStyle w:val="EndNoteBibliography"/>
        <w:spacing w:after="0"/>
      </w:pPr>
      <w:r w:rsidRPr="008C76C2">
        <w:t>4.</w:t>
      </w:r>
      <w:r w:rsidRPr="008C76C2">
        <w:tab/>
        <w:t>World Health Organization. Definition, Diagnosis and Classification of Diabetes Mellitus and its Complications: Report of a WHO Consultation. Part 1: Diagnosis and Classification of Diabetes Mellitus. Geneva, World Health Org., 1999.</w:t>
      </w:r>
    </w:p>
    <w:p w14:paraId="19869035" w14:textId="77777777" w:rsidR="00680727" w:rsidRPr="008C76C2" w:rsidRDefault="00680727" w:rsidP="00680727">
      <w:pPr>
        <w:pStyle w:val="EndNoteBibliography"/>
        <w:spacing w:after="0"/>
      </w:pPr>
      <w:r w:rsidRPr="008C76C2">
        <w:t>5.</w:t>
      </w:r>
      <w:r w:rsidRPr="008C76C2">
        <w:tab/>
        <w:t xml:space="preserve">M DEH, Correll CU, Bobes J, et al. Physical illness in patients with severe mental disorders. I. Prevalence, impact of medications and disparities in health care. </w:t>
      </w:r>
      <w:r w:rsidRPr="008C76C2">
        <w:rPr>
          <w:i/>
        </w:rPr>
        <w:t>World Psychiatry</w:t>
      </w:r>
      <w:r w:rsidRPr="008C76C2">
        <w:t xml:space="preserve"> 2011; </w:t>
      </w:r>
      <w:r w:rsidRPr="008C76C2">
        <w:rPr>
          <w:b/>
        </w:rPr>
        <w:t>10</w:t>
      </w:r>
      <w:r w:rsidRPr="008C76C2">
        <w:t>(1): 52-77.</w:t>
      </w:r>
    </w:p>
    <w:p w14:paraId="55A113F9" w14:textId="77777777" w:rsidR="00680727" w:rsidRPr="008C76C2" w:rsidRDefault="00680727" w:rsidP="00680727">
      <w:pPr>
        <w:pStyle w:val="EndNoteBibliography"/>
        <w:spacing w:after="0"/>
      </w:pPr>
      <w:r w:rsidRPr="008C76C2">
        <w:t>6.</w:t>
      </w:r>
      <w:r w:rsidRPr="008C76C2">
        <w:tab/>
        <w:t xml:space="preserve">Harris MI, Klein R, Welborn TA, Knuiman MW. Onset of NIDDM occurs at least 4-7 yr before clinical diagnosis. </w:t>
      </w:r>
      <w:r w:rsidRPr="008C76C2">
        <w:rPr>
          <w:i/>
        </w:rPr>
        <w:t>Diabetes Care</w:t>
      </w:r>
      <w:r w:rsidRPr="008C76C2">
        <w:t xml:space="preserve"> 1992; </w:t>
      </w:r>
      <w:r w:rsidRPr="008C76C2">
        <w:rPr>
          <w:b/>
        </w:rPr>
        <w:t>15</w:t>
      </w:r>
      <w:r w:rsidRPr="008C76C2">
        <w:t>(7): 815-9.</w:t>
      </w:r>
    </w:p>
    <w:p w14:paraId="61BAFB23" w14:textId="77777777" w:rsidR="00680727" w:rsidRPr="008C76C2" w:rsidRDefault="00680727" w:rsidP="00680727">
      <w:pPr>
        <w:pStyle w:val="EndNoteBibliography"/>
        <w:spacing w:after="0"/>
      </w:pPr>
      <w:r w:rsidRPr="008C76C2">
        <w:t>7.</w:t>
      </w:r>
      <w:r w:rsidRPr="008C76C2">
        <w:tab/>
        <w:t xml:space="preserve">Danesh J, Whincup P, Walker M, et al. Low grade inflammation and coronary heart disease: prospective study and updated meta-analyses. </w:t>
      </w:r>
      <w:r w:rsidRPr="008C76C2">
        <w:rPr>
          <w:i/>
        </w:rPr>
        <w:t>BMJ</w:t>
      </w:r>
      <w:r w:rsidRPr="008C76C2">
        <w:t xml:space="preserve"> 2000; </w:t>
      </w:r>
      <w:r w:rsidRPr="008C76C2">
        <w:rPr>
          <w:b/>
        </w:rPr>
        <w:t>321</w:t>
      </w:r>
      <w:r w:rsidRPr="008C76C2">
        <w:t>(7255): 199-204.</w:t>
      </w:r>
    </w:p>
    <w:p w14:paraId="35B4D036" w14:textId="77777777" w:rsidR="00680727" w:rsidRPr="008C76C2" w:rsidRDefault="00680727" w:rsidP="00680727">
      <w:pPr>
        <w:pStyle w:val="EndNoteBibliography"/>
        <w:spacing w:after="0"/>
      </w:pPr>
      <w:r w:rsidRPr="008C76C2">
        <w:t>8.</w:t>
      </w:r>
      <w:r w:rsidRPr="008C76C2">
        <w:tab/>
        <w:t xml:space="preserve">Keshavan MS, Tandon R, Boutros NN, Nasrallah HA. Schizophrenia, "just the facts": what we know in 2008 Part 3: neurobiology. </w:t>
      </w:r>
      <w:r w:rsidRPr="008C76C2">
        <w:rPr>
          <w:i/>
        </w:rPr>
        <w:t>Schizophr Res</w:t>
      </w:r>
      <w:r w:rsidRPr="008C76C2">
        <w:t xml:space="preserve"> 2008; </w:t>
      </w:r>
      <w:r w:rsidRPr="008C76C2">
        <w:rPr>
          <w:b/>
        </w:rPr>
        <w:t>106</w:t>
      </w:r>
      <w:r w:rsidRPr="008C76C2">
        <w:t>(2-3): 89-107.</w:t>
      </w:r>
    </w:p>
    <w:p w14:paraId="7978AFF8" w14:textId="77777777" w:rsidR="00680727" w:rsidRPr="008C76C2" w:rsidRDefault="00680727" w:rsidP="00680727">
      <w:pPr>
        <w:pStyle w:val="EndNoteBibliography"/>
        <w:spacing w:after="0"/>
      </w:pPr>
      <w:r w:rsidRPr="008C76C2">
        <w:t>9.</w:t>
      </w:r>
      <w:r w:rsidRPr="008C76C2">
        <w:tab/>
        <w:t xml:space="preserve">Moher D, Liberati A, Tetzlaff J, Altman DG, Grp P. Preferred Reporting Items for Systematic Reviews and Meta-Analyses: The PRISMA Statement. </w:t>
      </w:r>
      <w:r w:rsidRPr="008C76C2">
        <w:rPr>
          <w:i/>
        </w:rPr>
        <w:t>Journal of Clinical Epidemiology</w:t>
      </w:r>
      <w:r w:rsidRPr="008C76C2">
        <w:t xml:space="preserve"> 2009; </w:t>
      </w:r>
      <w:r w:rsidRPr="008C76C2">
        <w:rPr>
          <w:b/>
        </w:rPr>
        <w:t>62</w:t>
      </w:r>
      <w:r w:rsidRPr="008C76C2">
        <w:t>(10): 1006-12.</w:t>
      </w:r>
    </w:p>
    <w:p w14:paraId="790EB7F1" w14:textId="77777777" w:rsidR="00680727" w:rsidRPr="008C76C2" w:rsidRDefault="00680727" w:rsidP="00680727">
      <w:pPr>
        <w:pStyle w:val="EndNoteBibliography"/>
        <w:spacing w:after="0"/>
      </w:pPr>
      <w:r w:rsidRPr="008C76C2">
        <w:t>10.</w:t>
      </w:r>
      <w:r w:rsidRPr="008C76C2">
        <w:tab/>
        <w:t xml:space="preserve">Aromataris E, Fernandez R, Godfrey CM, Holly C, Khalil H, Tungpunkom P. Summarizing systematic reviews: methodological development, conduct and reporting of an umbrella review approach. </w:t>
      </w:r>
      <w:r w:rsidRPr="008C76C2">
        <w:rPr>
          <w:i/>
        </w:rPr>
        <w:t>Int J Evid Based Healthc</w:t>
      </w:r>
      <w:r w:rsidRPr="008C76C2">
        <w:t xml:space="preserve"> 2015; </w:t>
      </w:r>
      <w:r w:rsidRPr="008C76C2">
        <w:rPr>
          <w:b/>
        </w:rPr>
        <w:t>13</w:t>
      </w:r>
      <w:r w:rsidRPr="008C76C2">
        <w:t>(3): 132-40.</w:t>
      </w:r>
    </w:p>
    <w:p w14:paraId="5EDA6691" w14:textId="77777777" w:rsidR="00680727" w:rsidRPr="008C76C2" w:rsidRDefault="00680727" w:rsidP="00680727">
      <w:pPr>
        <w:pStyle w:val="EndNoteBibliography"/>
        <w:spacing w:after="0"/>
      </w:pPr>
      <w:r w:rsidRPr="008C76C2">
        <w:t>11.</w:t>
      </w:r>
      <w:r w:rsidRPr="008C76C2">
        <w:tab/>
        <w:t xml:space="preserve">Smith V, Devane D, Begley CM, Clarke M. Methodology in conducting a systematic review of systematic reviews of healthcare interventions. </w:t>
      </w:r>
      <w:r w:rsidRPr="008C76C2">
        <w:rPr>
          <w:i/>
        </w:rPr>
        <w:t>BMC Med Res Methodol</w:t>
      </w:r>
      <w:r w:rsidRPr="008C76C2">
        <w:t xml:space="preserve"> 2011; </w:t>
      </w:r>
      <w:r w:rsidRPr="008C76C2">
        <w:rPr>
          <w:b/>
        </w:rPr>
        <w:t>11</w:t>
      </w:r>
      <w:r w:rsidRPr="008C76C2">
        <w:t>(1): 15.</w:t>
      </w:r>
    </w:p>
    <w:p w14:paraId="5CEAF09C" w14:textId="77777777" w:rsidR="00680727" w:rsidRPr="008C76C2" w:rsidRDefault="00680727" w:rsidP="00680727">
      <w:pPr>
        <w:pStyle w:val="EndNoteBibliography"/>
        <w:spacing w:after="0"/>
      </w:pPr>
      <w:r w:rsidRPr="008C76C2">
        <w:t>12.</w:t>
      </w:r>
      <w:r w:rsidRPr="008C76C2">
        <w:tab/>
        <w:t xml:space="preserve">Breitborde NJ, Srihari VH, Woods SW. Review of the operational definition for first-episode psychosis. </w:t>
      </w:r>
      <w:r w:rsidRPr="008C76C2">
        <w:rPr>
          <w:i/>
        </w:rPr>
        <w:t>Early Interv Psychiatry</w:t>
      </w:r>
      <w:r w:rsidRPr="008C76C2">
        <w:t xml:space="preserve"> 2009; </w:t>
      </w:r>
      <w:r w:rsidRPr="008C76C2">
        <w:rPr>
          <w:b/>
        </w:rPr>
        <w:t>3</w:t>
      </w:r>
      <w:r w:rsidRPr="008C76C2">
        <w:t>(4): 259-65.</w:t>
      </w:r>
    </w:p>
    <w:p w14:paraId="50D68663" w14:textId="77777777" w:rsidR="00680727" w:rsidRPr="008C76C2" w:rsidRDefault="00680727" w:rsidP="00680727">
      <w:pPr>
        <w:pStyle w:val="EndNoteBibliography"/>
        <w:spacing w:after="0"/>
      </w:pPr>
      <w:r w:rsidRPr="008C76C2">
        <w:t>13.</w:t>
      </w:r>
      <w:r w:rsidRPr="008C76C2">
        <w:tab/>
        <w:t xml:space="preserve">Sharif MO, Janjua-Sharif FN, Ali H, Ahmed F. Systematic reviews explained: AMSTAR-how to tell the good from the bad and the ugly. </w:t>
      </w:r>
      <w:r w:rsidRPr="008C76C2">
        <w:rPr>
          <w:i/>
        </w:rPr>
        <w:t>Oral Health Dent Manag</w:t>
      </w:r>
      <w:r w:rsidRPr="008C76C2">
        <w:t xml:space="preserve"> 2013; </w:t>
      </w:r>
      <w:r w:rsidRPr="008C76C2">
        <w:rPr>
          <w:b/>
        </w:rPr>
        <w:t>12</w:t>
      </w:r>
      <w:r w:rsidRPr="008C76C2">
        <w:t>(1): 9-16.</w:t>
      </w:r>
    </w:p>
    <w:p w14:paraId="5E53B814" w14:textId="77777777" w:rsidR="00680727" w:rsidRPr="008C76C2" w:rsidRDefault="00680727" w:rsidP="00680727">
      <w:pPr>
        <w:pStyle w:val="EndNoteBibliography"/>
        <w:spacing w:after="0"/>
      </w:pPr>
      <w:r w:rsidRPr="008C76C2">
        <w:t>14.</w:t>
      </w:r>
      <w:r w:rsidRPr="008C76C2">
        <w:tab/>
        <w:t xml:space="preserve">Higgins JP, Thompson SG, Deeks JJ, Altman DG. Measuring inconsistency in meta-analyses. </w:t>
      </w:r>
      <w:r w:rsidRPr="008C76C2">
        <w:rPr>
          <w:i/>
        </w:rPr>
        <w:t>BMJ</w:t>
      </w:r>
      <w:r w:rsidRPr="008C76C2">
        <w:t xml:space="preserve"> 2003; </w:t>
      </w:r>
      <w:r w:rsidRPr="008C76C2">
        <w:rPr>
          <w:b/>
        </w:rPr>
        <w:t>327</w:t>
      </w:r>
      <w:r w:rsidRPr="008C76C2">
        <w:t>(7414): 557-60.</w:t>
      </w:r>
    </w:p>
    <w:p w14:paraId="50C3054F" w14:textId="77777777" w:rsidR="00680727" w:rsidRPr="008C76C2" w:rsidRDefault="00680727" w:rsidP="00680727">
      <w:pPr>
        <w:pStyle w:val="EndNoteBibliography"/>
        <w:spacing w:after="0"/>
      </w:pPr>
      <w:r w:rsidRPr="008C76C2">
        <w:t>15.</w:t>
      </w:r>
      <w:r w:rsidRPr="008C76C2">
        <w:tab/>
        <w:t xml:space="preserve">Pillinger T, Beck K, Gobjila C, Donocik JG, Jauhar S, Howes OD. Impaired glucose homeostasis in first-episode schizophrenia: A systematic review and meta-analysis. </w:t>
      </w:r>
      <w:r w:rsidRPr="008C76C2">
        <w:rPr>
          <w:i/>
        </w:rPr>
        <w:t>JAMA Psychiatry</w:t>
      </w:r>
      <w:r w:rsidRPr="008C76C2">
        <w:t xml:space="preserve"> 2017; </w:t>
      </w:r>
      <w:r w:rsidRPr="008C76C2">
        <w:rPr>
          <w:b/>
        </w:rPr>
        <w:t>74</w:t>
      </w:r>
      <w:r w:rsidRPr="008C76C2">
        <w:t>(3): 261-9.</w:t>
      </w:r>
    </w:p>
    <w:p w14:paraId="3C59D92F" w14:textId="77777777" w:rsidR="00680727" w:rsidRPr="008C76C2" w:rsidRDefault="00680727" w:rsidP="00680727">
      <w:pPr>
        <w:pStyle w:val="EndNoteBibliography"/>
        <w:spacing w:after="0"/>
      </w:pPr>
      <w:r w:rsidRPr="008C76C2">
        <w:t>16.</w:t>
      </w:r>
      <w:r w:rsidRPr="008C76C2">
        <w:tab/>
        <w:t xml:space="preserve">Perry BI, McIntosh G, Weich S, Singh S, Rees K. The association between first-episode psychosis and abnormal glycaemic control: systematic review and meta-analysis. </w:t>
      </w:r>
      <w:r w:rsidRPr="008C76C2">
        <w:rPr>
          <w:i/>
        </w:rPr>
        <w:t>Lancet Psychiatry</w:t>
      </w:r>
      <w:r w:rsidRPr="008C76C2">
        <w:t xml:space="preserve"> 2016.</w:t>
      </w:r>
    </w:p>
    <w:p w14:paraId="109324B2" w14:textId="77777777" w:rsidR="00680727" w:rsidRPr="008C76C2" w:rsidRDefault="00680727" w:rsidP="00680727">
      <w:pPr>
        <w:pStyle w:val="EndNoteBibliography"/>
        <w:spacing w:after="0"/>
      </w:pPr>
      <w:r w:rsidRPr="008C76C2">
        <w:t>17.</w:t>
      </w:r>
      <w:r w:rsidRPr="008C76C2">
        <w:tab/>
        <w:t xml:space="preserve">Greenhalgh AM, Gonzalez-Blanco L, Garcia-Rizo C, et al. Meta-analysis of glucose tolerance, insulin, and insulin resistance in antipsychotic-naive patients with nonaffective psychosis. </w:t>
      </w:r>
      <w:r w:rsidRPr="008C76C2">
        <w:rPr>
          <w:i/>
        </w:rPr>
        <w:t>Schizophr Res</w:t>
      </w:r>
      <w:r w:rsidRPr="008C76C2">
        <w:t xml:space="preserve"> 2016.</w:t>
      </w:r>
    </w:p>
    <w:p w14:paraId="5A064DA6" w14:textId="77777777" w:rsidR="00680727" w:rsidRPr="008C76C2" w:rsidRDefault="00680727" w:rsidP="00680727">
      <w:pPr>
        <w:pStyle w:val="EndNoteBibliography"/>
        <w:spacing w:after="0"/>
      </w:pPr>
      <w:r w:rsidRPr="008C76C2">
        <w:t>18.</w:t>
      </w:r>
      <w:r w:rsidRPr="008C76C2">
        <w:tab/>
        <w:t xml:space="preserve">Misiak B, Stanczykiewicz B, Laczmanski L, Frydecka D. Lipid profile disturbances in antipsychotic-naive patients with first-episode non-affective psychosis: A systematic review and meta-analysis. </w:t>
      </w:r>
      <w:r w:rsidRPr="008C76C2">
        <w:rPr>
          <w:i/>
        </w:rPr>
        <w:t>Schizophr Res</w:t>
      </w:r>
      <w:r w:rsidRPr="008C76C2">
        <w:t xml:space="preserve"> 2017.</w:t>
      </w:r>
    </w:p>
    <w:p w14:paraId="1D6F76D1" w14:textId="77777777" w:rsidR="00680727" w:rsidRPr="008C76C2" w:rsidRDefault="00680727" w:rsidP="00680727">
      <w:pPr>
        <w:pStyle w:val="EndNoteBibliography"/>
        <w:spacing w:after="0"/>
      </w:pPr>
      <w:r w:rsidRPr="008C76C2">
        <w:t>19.</w:t>
      </w:r>
      <w:r w:rsidRPr="008C76C2">
        <w:tab/>
        <w:t xml:space="preserve">Pillinger T, Beck K, Stubbs B, Howes O. Decreased total and LDL cholesterol but raised triglycerides in first-episode schizophrenia: a systematic review and meta-analysis. </w:t>
      </w:r>
      <w:r w:rsidRPr="008C76C2">
        <w:rPr>
          <w:i/>
        </w:rPr>
        <w:t>In submission</w:t>
      </w:r>
      <w:r w:rsidRPr="008C76C2">
        <w:t xml:space="preserve"> 2017.</w:t>
      </w:r>
    </w:p>
    <w:p w14:paraId="73F272A8" w14:textId="77777777" w:rsidR="00680727" w:rsidRPr="008C76C2" w:rsidRDefault="00680727" w:rsidP="00680727">
      <w:pPr>
        <w:pStyle w:val="EndNoteBibliography"/>
        <w:spacing w:after="0"/>
      </w:pPr>
      <w:r w:rsidRPr="008C76C2">
        <w:t>20.</w:t>
      </w:r>
      <w:r w:rsidRPr="008C76C2">
        <w:tab/>
        <w:t xml:space="preserve">Flatow J, Buckley P, Miller BJ. Meta-analysis of oxidative stress in schizophrenia. </w:t>
      </w:r>
      <w:r w:rsidRPr="008C76C2">
        <w:rPr>
          <w:i/>
        </w:rPr>
        <w:t>Biol Psychiat</w:t>
      </w:r>
      <w:r w:rsidRPr="008C76C2">
        <w:t xml:space="preserve"> 2013; </w:t>
      </w:r>
      <w:r w:rsidRPr="008C76C2">
        <w:rPr>
          <w:b/>
        </w:rPr>
        <w:t>74</w:t>
      </w:r>
      <w:r w:rsidRPr="008C76C2">
        <w:t>(6): 400-9.</w:t>
      </w:r>
    </w:p>
    <w:p w14:paraId="730F9C27" w14:textId="77777777" w:rsidR="00680727" w:rsidRPr="008C76C2" w:rsidRDefault="00680727" w:rsidP="00680727">
      <w:pPr>
        <w:pStyle w:val="EndNoteBibliography"/>
        <w:spacing w:after="0"/>
      </w:pPr>
      <w:r w:rsidRPr="008C76C2">
        <w:t>21.</w:t>
      </w:r>
      <w:r w:rsidRPr="008C76C2">
        <w:tab/>
        <w:t xml:space="preserve">Upthegrove R, Manzanares-Teson N, Barnes NM. Cytokine function in medication-naive first episode psychosis: a systematic review and meta-analysis. </w:t>
      </w:r>
      <w:r w:rsidRPr="008C76C2">
        <w:rPr>
          <w:i/>
        </w:rPr>
        <w:t>Schizophr Res</w:t>
      </w:r>
      <w:r w:rsidRPr="008C76C2">
        <w:t xml:space="preserve"> 2014; </w:t>
      </w:r>
      <w:r w:rsidRPr="008C76C2">
        <w:rPr>
          <w:b/>
        </w:rPr>
        <w:t>155</w:t>
      </w:r>
      <w:r w:rsidRPr="008C76C2">
        <w:t>(1-3): 101-8.</w:t>
      </w:r>
    </w:p>
    <w:p w14:paraId="4896B3DD" w14:textId="77777777" w:rsidR="00680727" w:rsidRPr="008C76C2" w:rsidRDefault="00680727" w:rsidP="00680727">
      <w:pPr>
        <w:pStyle w:val="EndNoteBibliography"/>
        <w:spacing w:after="0"/>
      </w:pPr>
      <w:r w:rsidRPr="008C76C2">
        <w:t>22.</w:t>
      </w:r>
      <w:r w:rsidRPr="008C76C2">
        <w:tab/>
        <w:t xml:space="preserve">Goldsmith DR, Rapaport MH, Miller BJ. A meta-analysis of blood cytokine network alterations in psychiatric patients: comparisons between schizophrenia, bipolar disorder and depression. </w:t>
      </w:r>
      <w:r w:rsidRPr="008C76C2">
        <w:rPr>
          <w:i/>
        </w:rPr>
        <w:t>Mol Psychiatry</w:t>
      </w:r>
      <w:r w:rsidRPr="008C76C2">
        <w:t xml:space="preserve"> 2016.</w:t>
      </w:r>
    </w:p>
    <w:p w14:paraId="7C9573A1" w14:textId="77777777" w:rsidR="00680727" w:rsidRPr="008C76C2" w:rsidRDefault="00680727" w:rsidP="00680727">
      <w:pPr>
        <w:pStyle w:val="EndNoteBibliography"/>
        <w:spacing w:after="0"/>
      </w:pPr>
      <w:r w:rsidRPr="008C76C2">
        <w:t>23.</w:t>
      </w:r>
      <w:r w:rsidRPr="008C76C2">
        <w:tab/>
        <w:t xml:space="preserve">Miller BJ, Buckley P, Seabolt W, Mellor A, Kirkpatrick B. Meta-analysis of cytokine alterations in schizophrenia: clinical status and antipsychotic effects. </w:t>
      </w:r>
      <w:r w:rsidRPr="008C76C2">
        <w:rPr>
          <w:i/>
        </w:rPr>
        <w:t>Biol Psychiatry</w:t>
      </w:r>
      <w:r w:rsidRPr="008C76C2">
        <w:t xml:space="preserve"> 2011; </w:t>
      </w:r>
      <w:r w:rsidRPr="008C76C2">
        <w:rPr>
          <w:b/>
        </w:rPr>
        <w:t>70</w:t>
      </w:r>
      <w:r w:rsidRPr="008C76C2">
        <w:t>(7): 663-71.</w:t>
      </w:r>
    </w:p>
    <w:p w14:paraId="32B647ED" w14:textId="77777777" w:rsidR="00680727" w:rsidRPr="008C76C2" w:rsidRDefault="00680727" w:rsidP="00680727">
      <w:pPr>
        <w:pStyle w:val="EndNoteBibliography"/>
        <w:spacing w:after="0"/>
      </w:pPr>
      <w:r w:rsidRPr="008C76C2">
        <w:t>24.</w:t>
      </w:r>
      <w:r w:rsidRPr="008C76C2">
        <w:tab/>
        <w:t xml:space="preserve">Fernandes BS, Steiner J, Bernstein HG, et al. C-reactive protein is increased in schizophrenia but is not altered by antipsychotics: meta-analysis and implications. </w:t>
      </w:r>
      <w:r w:rsidRPr="008C76C2">
        <w:rPr>
          <w:i/>
        </w:rPr>
        <w:t>Mol Psychiatry</w:t>
      </w:r>
      <w:r w:rsidRPr="008C76C2">
        <w:t xml:space="preserve"> 2016; </w:t>
      </w:r>
      <w:r w:rsidRPr="008C76C2">
        <w:rPr>
          <w:b/>
        </w:rPr>
        <w:t>21</w:t>
      </w:r>
      <w:r w:rsidRPr="008C76C2">
        <w:t>(4): 554-64.</w:t>
      </w:r>
    </w:p>
    <w:p w14:paraId="035070F0" w14:textId="77777777" w:rsidR="00680727" w:rsidRPr="008C76C2" w:rsidRDefault="00680727" w:rsidP="00680727">
      <w:pPr>
        <w:pStyle w:val="EndNoteBibliography"/>
        <w:spacing w:after="0"/>
      </w:pPr>
      <w:r w:rsidRPr="008C76C2">
        <w:t>25.</w:t>
      </w:r>
      <w:r w:rsidRPr="008C76C2">
        <w:tab/>
        <w:t xml:space="preserve">Miller BJ, Gassama B, Sebastian D, Buckley P, Mellor A. Meta-analysis of lymphocytes in schizophrenia: clinical status and antipsychotic effects. </w:t>
      </w:r>
      <w:r w:rsidRPr="008C76C2">
        <w:rPr>
          <w:i/>
        </w:rPr>
        <w:t>Biol Psychiatry</w:t>
      </w:r>
      <w:r w:rsidRPr="008C76C2">
        <w:t xml:space="preserve"> 2013; </w:t>
      </w:r>
      <w:r w:rsidRPr="008C76C2">
        <w:rPr>
          <w:b/>
        </w:rPr>
        <w:t>73</w:t>
      </w:r>
      <w:r w:rsidRPr="008C76C2">
        <w:t>(10): 993-9.</w:t>
      </w:r>
    </w:p>
    <w:p w14:paraId="23AFBE21" w14:textId="77777777" w:rsidR="00680727" w:rsidRPr="008C76C2" w:rsidRDefault="00680727" w:rsidP="00680727">
      <w:pPr>
        <w:pStyle w:val="EndNoteBibliography"/>
        <w:spacing w:after="0"/>
      </w:pPr>
      <w:r w:rsidRPr="008C76C2">
        <w:t>26.</w:t>
      </w:r>
      <w:r w:rsidRPr="008C76C2">
        <w:tab/>
        <w:t xml:space="preserve">Berger M, Kraeuter AK, Romanik D, Malouf P, Amminger GP, Sarnyai Z. Cortisol awakening response in patients with psychosis: Systematic review and meta-analysis. </w:t>
      </w:r>
      <w:r w:rsidRPr="008C76C2">
        <w:rPr>
          <w:i/>
        </w:rPr>
        <w:t>Neurosci Biobehav Rev</w:t>
      </w:r>
      <w:r w:rsidRPr="008C76C2">
        <w:t xml:space="preserve"> 2016; </w:t>
      </w:r>
      <w:r w:rsidRPr="008C76C2">
        <w:rPr>
          <w:b/>
        </w:rPr>
        <w:t>68</w:t>
      </w:r>
      <w:r w:rsidRPr="008C76C2">
        <w:t>: 157-66.</w:t>
      </w:r>
    </w:p>
    <w:p w14:paraId="06C4426B" w14:textId="77777777" w:rsidR="00680727" w:rsidRPr="008C76C2" w:rsidRDefault="00680727" w:rsidP="00680727">
      <w:pPr>
        <w:pStyle w:val="EndNoteBibliography"/>
        <w:spacing w:after="0"/>
      </w:pPr>
      <w:r w:rsidRPr="008C76C2">
        <w:t>27.</w:t>
      </w:r>
      <w:r w:rsidRPr="008C76C2">
        <w:tab/>
        <w:t xml:space="preserve">Chaumette B, Kebir O, Mam-Lam-Fook C, et al. Salivary cortisol in early psychosis: New findings and meta-analysis. </w:t>
      </w:r>
      <w:r w:rsidRPr="008C76C2">
        <w:rPr>
          <w:i/>
        </w:rPr>
        <w:t>Psychoneuroendocrinology</w:t>
      </w:r>
      <w:r w:rsidRPr="008C76C2">
        <w:t xml:space="preserve"> 2016; </w:t>
      </w:r>
      <w:r w:rsidRPr="008C76C2">
        <w:rPr>
          <w:b/>
        </w:rPr>
        <w:t>63</w:t>
      </w:r>
      <w:r w:rsidRPr="008C76C2">
        <w:t>: 262-70.</w:t>
      </w:r>
    </w:p>
    <w:p w14:paraId="29AEF83E" w14:textId="77777777" w:rsidR="00680727" w:rsidRPr="008C76C2" w:rsidRDefault="00680727" w:rsidP="00680727">
      <w:pPr>
        <w:pStyle w:val="EndNoteBibliography"/>
        <w:spacing w:after="0"/>
      </w:pPr>
      <w:r w:rsidRPr="008C76C2">
        <w:t>28.</w:t>
      </w:r>
      <w:r w:rsidRPr="008C76C2">
        <w:tab/>
        <w:t xml:space="preserve">Girshkin L, Matheson SL, Shepherd AM, Green MJ. Morning cortisol levels in schizophrenia and bipolar disorder: a meta-analysis. </w:t>
      </w:r>
      <w:r w:rsidRPr="008C76C2">
        <w:rPr>
          <w:i/>
        </w:rPr>
        <w:t>Psychoneuroendocrinology</w:t>
      </w:r>
      <w:r w:rsidRPr="008C76C2">
        <w:t xml:space="preserve"> 2014; </w:t>
      </w:r>
      <w:r w:rsidRPr="008C76C2">
        <w:rPr>
          <w:b/>
        </w:rPr>
        <w:t>49</w:t>
      </w:r>
      <w:r w:rsidRPr="008C76C2">
        <w:t>: 187-206.</w:t>
      </w:r>
    </w:p>
    <w:p w14:paraId="7BC45D54" w14:textId="77777777" w:rsidR="00680727" w:rsidRPr="008C76C2" w:rsidRDefault="00680727" w:rsidP="00680727">
      <w:pPr>
        <w:pStyle w:val="EndNoteBibliography"/>
        <w:spacing w:after="0"/>
      </w:pPr>
      <w:r w:rsidRPr="008C76C2">
        <w:t>29.</w:t>
      </w:r>
      <w:r w:rsidRPr="008C76C2">
        <w:tab/>
        <w:t xml:space="preserve">Gonzalez-Blanco L, Greenhalgh AM, Garcia-Rizo C, Fernandez-Egea E, Miller BJ, Kirkpatrick B. Prolactin concentrations in antipsychotic-naive patients with schizophrenia and related disorders: A meta-analysis. </w:t>
      </w:r>
      <w:r w:rsidRPr="008C76C2">
        <w:rPr>
          <w:i/>
        </w:rPr>
        <w:t>Schizophr Res</w:t>
      </w:r>
      <w:r w:rsidRPr="008C76C2">
        <w:t xml:space="preserve"> 2016; </w:t>
      </w:r>
      <w:r w:rsidRPr="008C76C2">
        <w:rPr>
          <w:b/>
        </w:rPr>
        <w:t>174</w:t>
      </w:r>
      <w:r w:rsidRPr="008C76C2">
        <w:t>(1-3): 156-60.</w:t>
      </w:r>
    </w:p>
    <w:p w14:paraId="52693B6B" w14:textId="77777777" w:rsidR="00680727" w:rsidRPr="008C76C2" w:rsidRDefault="00680727" w:rsidP="00680727">
      <w:pPr>
        <w:pStyle w:val="EndNoteBibliography"/>
        <w:spacing w:after="0"/>
      </w:pPr>
      <w:r w:rsidRPr="008C76C2">
        <w:t>30.</w:t>
      </w:r>
      <w:r w:rsidRPr="008C76C2">
        <w:tab/>
        <w:t xml:space="preserve">Adriano F, Caltagirone C, Spalletta G. Hippocampal volume reduction in first-episode and chronic schizophrenia: A review and meta-analysis. </w:t>
      </w:r>
      <w:r w:rsidRPr="008C76C2">
        <w:rPr>
          <w:i/>
        </w:rPr>
        <w:t>Neuroscientist</w:t>
      </w:r>
      <w:r w:rsidRPr="008C76C2">
        <w:t xml:space="preserve"> 2012; </w:t>
      </w:r>
      <w:r w:rsidRPr="008C76C2">
        <w:rPr>
          <w:b/>
        </w:rPr>
        <w:t>18</w:t>
      </w:r>
      <w:r w:rsidRPr="008C76C2">
        <w:t>(2): 180-200.</w:t>
      </w:r>
    </w:p>
    <w:p w14:paraId="508961D8" w14:textId="77777777" w:rsidR="00680727" w:rsidRPr="008C76C2" w:rsidRDefault="00680727" w:rsidP="00680727">
      <w:pPr>
        <w:pStyle w:val="EndNoteBibliography"/>
        <w:spacing w:after="0"/>
      </w:pPr>
      <w:r w:rsidRPr="008C76C2">
        <w:t>31.</w:t>
      </w:r>
      <w:r w:rsidRPr="008C76C2">
        <w:tab/>
        <w:t xml:space="preserve">Walter A, Suenderhauf C, Harrisberger F, et al. Hippocampal volume in subjects at clinical high-risk for psychosis: A systematic review and meta-analysis. </w:t>
      </w:r>
      <w:r w:rsidRPr="008C76C2">
        <w:rPr>
          <w:i/>
        </w:rPr>
        <w:t>Neuroscience and Biobehavioral Reviews</w:t>
      </w:r>
      <w:r w:rsidRPr="008C76C2">
        <w:t xml:space="preserve"> 2016; </w:t>
      </w:r>
      <w:r w:rsidRPr="008C76C2">
        <w:rPr>
          <w:b/>
        </w:rPr>
        <w:t>71</w:t>
      </w:r>
      <w:r w:rsidRPr="008C76C2">
        <w:t>: 680-90.</w:t>
      </w:r>
    </w:p>
    <w:p w14:paraId="2995D92B" w14:textId="77777777" w:rsidR="00680727" w:rsidRPr="008C76C2" w:rsidRDefault="00680727" w:rsidP="00680727">
      <w:pPr>
        <w:pStyle w:val="EndNoteBibliography"/>
        <w:spacing w:after="0"/>
      </w:pPr>
      <w:r w:rsidRPr="008C76C2">
        <w:t>32.</w:t>
      </w:r>
      <w:r w:rsidRPr="008C76C2">
        <w:tab/>
        <w:t xml:space="preserve">Adriano F, Spoletini I, Caltagirone C, Spalletta G. Updated meta-analyses reveal thalamus volume reduction in patients with first-episode and chronic schizophrenia. </w:t>
      </w:r>
      <w:r w:rsidRPr="008C76C2">
        <w:rPr>
          <w:i/>
        </w:rPr>
        <w:t>Schizophrenia Research</w:t>
      </w:r>
      <w:r w:rsidRPr="008C76C2">
        <w:t xml:space="preserve"> 2010; </w:t>
      </w:r>
      <w:r w:rsidRPr="008C76C2">
        <w:rPr>
          <w:b/>
        </w:rPr>
        <w:t>123</w:t>
      </w:r>
      <w:r w:rsidRPr="008C76C2">
        <w:t>(1): 1-14.</w:t>
      </w:r>
    </w:p>
    <w:p w14:paraId="69EB61CA" w14:textId="77777777" w:rsidR="00680727" w:rsidRPr="008C76C2" w:rsidRDefault="00680727" w:rsidP="00680727">
      <w:pPr>
        <w:pStyle w:val="EndNoteBibliography"/>
        <w:spacing w:after="0"/>
      </w:pPr>
      <w:r w:rsidRPr="008C76C2">
        <w:t>33.</w:t>
      </w:r>
      <w:r w:rsidRPr="008C76C2">
        <w:tab/>
        <w:t xml:space="preserve">Haijma SV, Van Haren N, Cahn W, Koolschijn PC, Hulshoff Pol HE, Kahn RS. Brain volumes in schizophrenia: a meta-analysis in over 18 000 subjects. </w:t>
      </w:r>
      <w:r w:rsidRPr="008C76C2">
        <w:rPr>
          <w:i/>
        </w:rPr>
        <w:t>Schizophr Bull</w:t>
      </w:r>
      <w:r w:rsidRPr="008C76C2">
        <w:t xml:space="preserve"> 2013; </w:t>
      </w:r>
      <w:r w:rsidRPr="008C76C2">
        <w:rPr>
          <w:b/>
        </w:rPr>
        <w:t>39</w:t>
      </w:r>
      <w:r w:rsidRPr="008C76C2">
        <w:t>(5): 1129-38.</w:t>
      </w:r>
    </w:p>
    <w:p w14:paraId="3163B5C2" w14:textId="77777777" w:rsidR="00680727" w:rsidRPr="008C76C2" w:rsidRDefault="00680727" w:rsidP="00680727">
      <w:pPr>
        <w:pStyle w:val="EndNoteBibliography"/>
        <w:spacing w:after="0"/>
      </w:pPr>
      <w:r w:rsidRPr="008C76C2">
        <w:t>34.</w:t>
      </w:r>
      <w:r w:rsidRPr="008C76C2">
        <w:tab/>
        <w:t xml:space="preserve">Vita A, de Peri L. Hippocampal and amygdala volume reductions in first-episode schizophrenia. </w:t>
      </w:r>
      <w:r w:rsidRPr="008C76C2">
        <w:rPr>
          <w:i/>
        </w:rPr>
        <w:t>The British Journal of Psychiatry</w:t>
      </w:r>
      <w:r w:rsidRPr="008C76C2">
        <w:t xml:space="preserve"> 2007; </w:t>
      </w:r>
      <w:r w:rsidRPr="008C76C2">
        <w:rPr>
          <w:b/>
        </w:rPr>
        <w:t>190</w:t>
      </w:r>
      <w:r w:rsidRPr="008C76C2">
        <w:t>(3): 271.</w:t>
      </w:r>
    </w:p>
    <w:p w14:paraId="1656AD5F" w14:textId="77777777" w:rsidR="00680727" w:rsidRPr="008C76C2" w:rsidRDefault="00680727" w:rsidP="00680727">
      <w:pPr>
        <w:pStyle w:val="EndNoteBibliography"/>
        <w:spacing w:after="0"/>
      </w:pPr>
      <w:r w:rsidRPr="008C76C2">
        <w:t>35.</w:t>
      </w:r>
      <w:r w:rsidRPr="008C76C2">
        <w:tab/>
        <w:t xml:space="preserve">de Peri L, Crescini A, Deste G, Fusar-Poli P, Sacchetti E, Vita A. Brain structural abnormalities at the onset of schizophrenia and bipolar disorder: A meta-analysis of controlled magnetic resonance imaging studies. </w:t>
      </w:r>
      <w:r w:rsidRPr="008C76C2">
        <w:rPr>
          <w:i/>
        </w:rPr>
        <w:t>Current Pharmaceutical Design</w:t>
      </w:r>
      <w:r w:rsidRPr="008C76C2">
        <w:t xml:space="preserve"> 2012; </w:t>
      </w:r>
      <w:r w:rsidRPr="008C76C2">
        <w:rPr>
          <w:b/>
        </w:rPr>
        <w:t>18</w:t>
      </w:r>
      <w:r w:rsidRPr="008C76C2">
        <w:t>(4): 486-94.</w:t>
      </w:r>
    </w:p>
    <w:p w14:paraId="494D9A02" w14:textId="77777777" w:rsidR="00680727" w:rsidRPr="008C76C2" w:rsidRDefault="00680727" w:rsidP="00680727">
      <w:pPr>
        <w:pStyle w:val="EndNoteBibliography"/>
        <w:spacing w:after="0"/>
      </w:pPr>
      <w:r w:rsidRPr="008C76C2">
        <w:t>36.</w:t>
      </w:r>
      <w:r w:rsidRPr="008C76C2">
        <w:tab/>
        <w:t xml:space="preserve">Vita A, De Peri L, Silenzi C, Dieci M. Brain morphology in first-episode schizophrenia: A meta-analysis of quantitative magnetic resonance imaging studies. </w:t>
      </w:r>
      <w:r w:rsidRPr="008C76C2">
        <w:rPr>
          <w:i/>
        </w:rPr>
        <w:t>Schizophrenia Research</w:t>
      </w:r>
      <w:r w:rsidRPr="008C76C2">
        <w:t xml:space="preserve"> 2006; </w:t>
      </w:r>
      <w:r w:rsidRPr="008C76C2">
        <w:rPr>
          <w:b/>
        </w:rPr>
        <w:t>82</w:t>
      </w:r>
      <w:r w:rsidRPr="008C76C2">
        <w:t>(1): 75-88.</w:t>
      </w:r>
    </w:p>
    <w:p w14:paraId="48D84A1A" w14:textId="77777777" w:rsidR="00680727" w:rsidRPr="008C76C2" w:rsidRDefault="00680727" w:rsidP="00680727">
      <w:pPr>
        <w:pStyle w:val="EndNoteBibliography"/>
        <w:spacing w:after="0"/>
      </w:pPr>
      <w:r w:rsidRPr="008C76C2">
        <w:t>37.</w:t>
      </w:r>
      <w:r w:rsidRPr="008C76C2">
        <w:tab/>
        <w:t xml:space="preserve">Fusar-Poli P, Radua J, McGuire P, Borgwardt S. Neuroanatomical maps of psychosis onset: Voxel-wise meta-analysis of antipsychotic-naive vbm studies. </w:t>
      </w:r>
      <w:r w:rsidRPr="008C76C2">
        <w:rPr>
          <w:i/>
        </w:rPr>
        <w:t>Schizophrenia Bull</w:t>
      </w:r>
      <w:r w:rsidRPr="008C76C2">
        <w:t xml:space="preserve"> 2012; </w:t>
      </w:r>
      <w:r w:rsidRPr="008C76C2">
        <w:rPr>
          <w:b/>
        </w:rPr>
        <w:t>38</w:t>
      </w:r>
      <w:r w:rsidRPr="008C76C2">
        <w:t>(6): 1297-307.</w:t>
      </w:r>
    </w:p>
    <w:p w14:paraId="006EBC8D" w14:textId="77777777" w:rsidR="00680727" w:rsidRPr="008C76C2" w:rsidRDefault="00680727" w:rsidP="00680727">
      <w:pPr>
        <w:pStyle w:val="EndNoteBibliography"/>
        <w:spacing w:after="0"/>
      </w:pPr>
      <w:r w:rsidRPr="008C76C2">
        <w:t>38.</w:t>
      </w:r>
      <w:r w:rsidRPr="008C76C2">
        <w:tab/>
        <w:t xml:space="preserve">Erickson MA, Ruffle A, Gold JM. A Meta-Analysis of Mismatch Negativity in Schizophrenia: From Clinical Risk to Disease Specificity and Progression. </w:t>
      </w:r>
      <w:r w:rsidRPr="008C76C2">
        <w:rPr>
          <w:i/>
        </w:rPr>
        <w:t>Biol Psychiat</w:t>
      </w:r>
      <w:r w:rsidRPr="008C76C2">
        <w:t xml:space="preserve"> 2016; </w:t>
      </w:r>
      <w:r w:rsidRPr="008C76C2">
        <w:rPr>
          <w:b/>
        </w:rPr>
        <w:t>79</w:t>
      </w:r>
      <w:r w:rsidRPr="008C76C2">
        <w:t>(12): 980-7.</w:t>
      </w:r>
    </w:p>
    <w:p w14:paraId="0D8C6D0A" w14:textId="77777777" w:rsidR="00680727" w:rsidRPr="008C76C2" w:rsidRDefault="00680727" w:rsidP="00680727">
      <w:pPr>
        <w:pStyle w:val="EndNoteBibliography"/>
        <w:spacing w:after="0"/>
      </w:pPr>
      <w:r w:rsidRPr="008C76C2">
        <w:t>39.</w:t>
      </w:r>
      <w:r w:rsidRPr="008C76C2">
        <w:tab/>
        <w:t xml:space="preserve">Qiu YQ, Tang YX, Chan RC, Sun XY, He J. P300 aberration in first-episode schizophrenia patients: a meta-analysis. </w:t>
      </w:r>
      <w:r w:rsidRPr="008C76C2">
        <w:rPr>
          <w:i/>
        </w:rPr>
        <w:t>PLoS One</w:t>
      </w:r>
      <w:r w:rsidRPr="008C76C2">
        <w:t xml:space="preserve"> 2014; </w:t>
      </w:r>
      <w:r w:rsidRPr="008C76C2">
        <w:rPr>
          <w:b/>
        </w:rPr>
        <w:t>9</w:t>
      </w:r>
      <w:r w:rsidRPr="008C76C2">
        <w:t>(6): e97794.</w:t>
      </w:r>
    </w:p>
    <w:p w14:paraId="0F867C08" w14:textId="77777777" w:rsidR="00680727" w:rsidRPr="008C76C2" w:rsidRDefault="00680727" w:rsidP="00680727">
      <w:pPr>
        <w:pStyle w:val="EndNoteBibliography"/>
        <w:spacing w:after="0"/>
      </w:pPr>
      <w:r w:rsidRPr="008C76C2">
        <w:t>40.</w:t>
      </w:r>
      <w:r w:rsidRPr="008C76C2">
        <w:tab/>
        <w:t xml:space="preserve">Chen KC, Lee IH, Yang YK, et al. P300 waveform and dopamine transporter availability: a controlled EEG and SPECT study in medication-naive patients with schizophrenia and a meta-analysis. </w:t>
      </w:r>
      <w:r w:rsidRPr="008C76C2">
        <w:rPr>
          <w:i/>
        </w:rPr>
        <w:t>Psychological medicine</w:t>
      </w:r>
      <w:r w:rsidRPr="008C76C2">
        <w:t xml:space="preserve"> 2014; </w:t>
      </w:r>
      <w:r w:rsidRPr="008C76C2">
        <w:rPr>
          <w:b/>
        </w:rPr>
        <w:t>44</w:t>
      </w:r>
      <w:r w:rsidRPr="008C76C2">
        <w:t>(10): 2151-62.</w:t>
      </w:r>
    </w:p>
    <w:p w14:paraId="08C2E6A5" w14:textId="77777777" w:rsidR="00680727" w:rsidRPr="008C76C2" w:rsidRDefault="00680727" w:rsidP="00680727">
      <w:pPr>
        <w:pStyle w:val="EndNoteBibliography"/>
        <w:spacing w:after="0"/>
      </w:pPr>
      <w:r w:rsidRPr="008C76C2">
        <w:t>41.</w:t>
      </w:r>
      <w:r w:rsidRPr="008C76C2">
        <w:tab/>
        <w:t xml:space="preserve">Haigh SM, Coffman BA, Salisbury DF. Mismatch Negativity in First-Episode Schizophrenia: A Meta-Analysis. </w:t>
      </w:r>
      <w:r w:rsidRPr="008C76C2">
        <w:rPr>
          <w:i/>
        </w:rPr>
        <w:t>Clinical EEG and neuroscience</w:t>
      </w:r>
      <w:r w:rsidRPr="008C76C2">
        <w:t xml:space="preserve"> 2017; </w:t>
      </w:r>
      <w:r w:rsidRPr="008C76C2">
        <w:rPr>
          <w:b/>
        </w:rPr>
        <w:t>48</w:t>
      </w:r>
      <w:r w:rsidRPr="008C76C2">
        <w:t>(1): 3-10.</w:t>
      </w:r>
    </w:p>
    <w:p w14:paraId="6364D8CD" w14:textId="77777777" w:rsidR="00680727" w:rsidRPr="008C76C2" w:rsidRDefault="00680727" w:rsidP="00680727">
      <w:pPr>
        <w:pStyle w:val="EndNoteBibliography"/>
      </w:pPr>
      <w:r w:rsidRPr="008C76C2">
        <w:t>42.</w:t>
      </w:r>
      <w:r w:rsidRPr="008C76C2">
        <w:tab/>
        <w:t xml:space="preserve">Brugger S, Davis JM, Leucht S, Stone JM. Proton magnetic resonance spectroscopy and illness stage in schizophrenia--a systematic review and meta-analysis. </w:t>
      </w:r>
      <w:r w:rsidRPr="008C76C2">
        <w:rPr>
          <w:i/>
        </w:rPr>
        <w:t>Biol Psychiatry</w:t>
      </w:r>
      <w:r w:rsidRPr="008C76C2">
        <w:t xml:space="preserve"> 2011; </w:t>
      </w:r>
      <w:r w:rsidRPr="008C76C2">
        <w:rPr>
          <w:b/>
        </w:rPr>
        <w:t>69</w:t>
      </w:r>
      <w:r w:rsidRPr="008C76C2">
        <w:t>(5): 495-503.</w:t>
      </w:r>
    </w:p>
    <w:p w14:paraId="1D055934" w14:textId="3816F294" w:rsidR="009C30CE" w:rsidRDefault="00327181" w:rsidP="00C6570E">
      <w:r w:rsidRPr="008C76C2">
        <w:fldChar w:fldCharType="end"/>
      </w:r>
      <w:bookmarkStart w:id="0" w:name="_GoBack"/>
      <w:bookmarkEnd w:id="0"/>
    </w:p>
    <w:sectPr w:rsidR="009C30CE" w:rsidSect="000877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D3AEC" w14:textId="77777777" w:rsidR="00030B02" w:rsidRDefault="00030B02" w:rsidP="00C76A53">
      <w:pPr>
        <w:spacing w:after="0" w:line="240" w:lineRule="auto"/>
      </w:pPr>
      <w:r>
        <w:separator/>
      </w:r>
    </w:p>
  </w:endnote>
  <w:endnote w:type="continuationSeparator" w:id="0">
    <w:p w14:paraId="422DD22D" w14:textId="77777777" w:rsidR="00030B02" w:rsidRDefault="00030B02" w:rsidP="00C7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669399"/>
      <w:docPartObj>
        <w:docPartGallery w:val="Page Numbers (Bottom of Page)"/>
        <w:docPartUnique/>
      </w:docPartObj>
    </w:sdtPr>
    <w:sdtEndPr>
      <w:rPr>
        <w:noProof/>
      </w:rPr>
    </w:sdtEndPr>
    <w:sdtContent>
      <w:p w14:paraId="2972C741" w14:textId="4813D1D1" w:rsidR="00471224" w:rsidRDefault="00471224">
        <w:pPr>
          <w:pStyle w:val="Footer"/>
          <w:jc w:val="right"/>
        </w:pPr>
        <w:r>
          <w:fldChar w:fldCharType="begin"/>
        </w:r>
        <w:r>
          <w:instrText xml:space="preserve"> PAGE   \* MERGEFORMAT </w:instrText>
        </w:r>
        <w:r>
          <w:fldChar w:fldCharType="separate"/>
        </w:r>
        <w:r w:rsidR="008C76C2">
          <w:rPr>
            <w:noProof/>
          </w:rPr>
          <w:t>2</w:t>
        </w:r>
        <w:r>
          <w:rPr>
            <w:noProof/>
          </w:rPr>
          <w:fldChar w:fldCharType="end"/>
        </w:r>
      </w:p>
    </w:sdtContent>
  </w:sdt>
  <w:p w14:paraId="3352E0A8" w14:textId="77777777" w:rsidR="00471224" w:rsidRDefault="00471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DA490" w14:textId="77777777" w:rsidR="00030B02" w:rsidRDefault="00030B02" w:rsidP="00C76A53">
      <w:pPr>
        <w:spacing w:after="0" w:line="240" w:lineRule="auto"/>
      </w:pPr>
      <w:r>
        <w:separator/>
      </w:r>
    </w:p>
  </w:footnote>
  <w:footnote w:type="continuationSeparator" w:id="0">
    <w:p w14:paraId="4AD28B1A" w14:textId="77777777" w:rsidR="00030B02" w:rsidRDefault="00030B02" w:rsidP="00C76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80944"/>
    <w:multiLevelType w:val="hybridMultilevel"/>
    <w:tmpl w:val="17F6B09A"/>
    <w:lvl w:ilvl="0" w:tplc="E4785D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1D1560"/>
    <w:multiLevelType w:val="hybridMultilevel"/>
    <w:tmpl w:val="53E0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9592D"/>
    <w:multiLevelType w:val="hybridMultilevel"/>
    <w:tmpl w:val="ABC6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93ADA"/>
    <w:multiLevelType w:val="hybridMultilevel"/>
    <w:tmpl w:val="41107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0D08A3"/>
    <w:multiLevelType w:val="hybridMultilevel"/>
    <w:tmpl w:val="2864DDD0"/>
    <w:lvl w:ilvl="0" w:tplc="9434FF78">
      <w:start w:val="1"/>
      <w:numFmt w:val="decimal"/>
      <w:lvlText w:val="%1."/>
      <w:lvlJc w:val="left"/>
      <w:pPr>
        <w:ind w:left="720" w:hanging="360"/>
      </w:pPr>
      <w:rPr>
        <w:rFonts w:cs="Time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62FCE"/>
    <w:multiLevelType w:val="hybridMultilevel"/>
    <w:tmpl w:val="7BF28E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3AF75B3D"/>
    <w:multiLevelType w:val="hybridMultilevel"/>
    <w:tmpl w:val="9DA8C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FB4480"/>
    <w:multiLevelType w:val="hybridMultilevel"/>
    <w:tmpl w:val="44C8F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96A73"/>
    <w:multiLevelType w:val="hybridMultilevel"/>
    <w:tmpl w:val="1A2ED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2827DA"/>
    <w:multiLevelType w:val="hybridMultilevel"/>
    <w:tmpl w:val="3ACE3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AD33B8"/>
    <w:multiLevelType w:val="hybridMultilevel"/>
    <w:tmpl w:val="006EFA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3B2FAD"/>
    <w:multiLevelType w:val="hybridMultilevel"/>
    <w:tmpl w:val="6CC0672A"/>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7E5A77"/>
    <w:multiLevelType w:val="hybridMultilevel"/>
    <w:tmpl w:val="A47ED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231696"/>
    <w:multiLevelType w:val="hybridMultilevel"/>
    <w:tmpl w:val="2468F370"/>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0574C0"/>
    <w:multiLevelType w:val="multilevel"/>
    <w:tmpl w:val="83F02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3D536C"/>
    <w:multiLevelType w:val="hybridMultilevel"/>
    <w:tmpl w:val="F946A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901B33"/>
    <w:multiLevelType w:val="hybridMultilevel"/>
    <w:tmpl w:val="3D3EC5E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9C78B5"/>
    <w:multiLevelType w:val="hybridMultilevel"/>
    <w:tmpl w:val="C80E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535DD7"/>
    <w:multiLevelType w:val="hybridMultilevel"/>
    <w:tmpl w:val="C11E49F6"/>
    <w:lvl w:ilvl="0" w:tplc="ECE80756">
      <w:start w:val="1"/>
      <w:numFmt w:val="decimal"/>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D911DF"/>
    <w:multiLevelType w:val="hybridMultilevel"/>
    <w:tmpl w:val="EAE028C6"/>
    <w:lvl w:ilvl="0" w:tplc="61B49FB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3"/>
  </w:num>
  <w:num w:numId="7">
    <w:abstractNumId w:val="0"/>
  </w:num>
  <w:num w:numId="8">
    <w:abstractNumId w:val="19"/>
  </w:num>
  <w:num w:numId="9">
    <w:abstractNumId w:val="13"/>
  </w:num>
  <w:num w:numId="10">
    <w:abstractNumId w:val="18"/>
  </w:num>
  <w:num w:numId="11">
    <w:abstractNumId w:val="4"/>
  </w:num>
  <w:num w:numId="12">
    <w:abstractNumId w:val="9"/>
  </w:num>
  <w:num w:numId="13">
    <w:abstractNumId w:val="15"/>
  </w:num>
  <w:num w:numId="14">
    <w:abstractNumId w:val="8"/>
  </w:num>
  <w:num w:numId="15">
    <w:abstractNumId w:val="12"/>
  </w:num>
  <w:num w:numId="16">
    <w:abstractNumId w:val="1"/>
  </w:num>
  <w:num w:numId="17">
    <w:abstractNumId w:val="6"/>
  </w:num>
  <w:num w:numId="18">
    <w:abstractNumId w:val="2"/>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zp02ptpv0a5ueewdtvas0qavsw9zs55xt9&quot;&gt;My EndNote Library Copy&lt;record-ids&gt;&lt;item&gt;8&lt;/item&gt;&lt;item&gt;3261&lt;/item&gt;&lt;item&gt;4772&lt;/item&gt;&lt;item&gt;5073&lt;/item&gt;&lt;item&gt;5792&lt;/item&gt;&lt;item&gt;5893&lt;/item&gt;&lt;item&gt;5952&lt;/item&gt;&lt;item&gt;5979&lt;/item&gt;&lt;item&gt;5981&lt;/item&gt;&lt;item&gt;5986&lt;/item&gt;&lt;item&gt;6289&lt;/item&gt;&lt;item&gt;6295&lt;/item&gt;&lt;item&gt;6498&lt;/item&gt;&lt;item&gt;6513&lt;/item&gt;&lt;item&gt;6514&lt;/item&gt;&lt;item&gt;6522&lt;/item&gt;&lt;item&gt;6861&lt;/item&gt;&lt;item&gt;6872&lt;/item&gt;&lt;item&gt;6875&lt;/item&gt;&lt;item&gt;8061&lt;/item&gt;&lt;item&gt;8124&lt;/item&gt;&lt;item&gt;8712&lt;/item&gt;&lt;item&gt;8834&lt;/item&gt;&lt;item&gt;8932&lt;/item&gt;&lt;item&gt;8993&lt;/item&gt;&lt;item&gt;8997&lt;/item&gt;&lt;item&gt;9023&lt;/item&gt;&lt;item&gt;9302&lt;/item&gt;&lt;item&gt;11288&lt;/item&gt;&lt;item&gt;11291&lt;/item&gt;&lt;item&gt;13169&lt;/item&gt;&lt;item&gt;13209&lt;/item&gt;&lt;item&gt;13238&lt;/item&gt;&lt;item&gt;13398&lt;/item&gt;&lt;item&gt;13554&lt;/item&gt;&lt;item&gt;13564&lt;/item&gt;&lt;item&gt;13719&lt;/item&gt;&lt;item&gt;13832&lt;/item&gt;&lt;item&gt;13996&lt;/item&gt;&lt;item&gt;14400&lt;/item&gt;&lt;item&gt;15096&lt;/item&gt;&lt;item&gt;17846&lt;/item&gt;&lt;/record-ids&gt;&lt;/item&gt;&lt;/Libraries&gt;"/>
  </w:docVars>
  <w:rsids>
    <w:rsidRoot w:val="00374E3B"/>
    <w:rsid w:val="00006ADC"/>
    <w:rsid w:val="00010BDF"/>
    <w:rsid w:val="00011247"/>
    <w:rsid w:val="00014CCB"/>
    <w:rsid w:val="000151EF"/>
    <w:rsid w:val="00017099"/>
    <w:rsid w:val="000175B8"/>
    <w:rsid w:val="00023AF5"/>
    <w:rsid w:val="00030B02"/>
    <w:rsid w:val="00031F99"/>
    <w:rsid w:val="0003242A"/>
    <w:rsid w:val="000354DA"/>
    <w:rsid w:val="000356DA"/>
    <w:rsid w:val="000362F9"/>
    <w:rsid w:val="00036A86"/>
    <w:rsid w:val="000408C0"/>
    <w:rsid w:val="0004223E"/>
    <w:rsid w:val="00050364"/>
    <w:rsid w:val="000503EC"/>
    <w:rsid w:val="000509A4"/>
    <w:rsid w:val="0005123B"/>
    <w:rsid w:val="00051394"/>
    <w:rsid w:val="00052083"/>
    <w:rsid w:val="0005556E"/>
    <w:rsid w:val="0005595A"/>
    <w:rsid w:val="0005687E"/>
    <w:rsid w:val="000662AF"/>
    <w:rsid w:val="000676C1"/>
    <w:rsid w:val="00067D00"/>
    <w:rsid w:val="0007037F"/>
    <w:rsid w:val="00071340"/>
    <w:rsid w:val="00073235"/>
    <w:rsid w:val="000749AA"/>
    <w:rsid w:val="000815C3"/>
    <w:rsid w:val="0008706D"/>
    <w:rsid w:val="000877CC"/>
    <w:rsid w:val="00087F23"/>
    <w:rsid w:val="000933CE"/>
    <w:rsid w:val="000937BA"/>
    <w:rsid w:val="00097E01"/>
    <w:rsid w:val="000A1083"/>
    <w:rsid w:val="000A51E6"/>
    <w:rsid w:val="000B58B2"/>
    <w:rsid w:val="000B6F90"/>
    <w:rsid w:val="000C03D8"/>
    <w:rsid w:val="000C06B2"/>
    <w:rsid w:val="000C0818"/>
    <w:rsid w:val="000C0E11"/>
    <w:rsid w:val="000C3AB3"/>
    <w:rsid w:val="000C4BD2"/>
    <w:rsid w:val="000C5477"/>
    <w:rsid w:val="000C6D15"/>
    <w:rsid w:val="000D35A6"/>
    <w:rsid w:val="000D3B09"/>
    <w:rsid w:val="000D43C6"/>
    <w:rsid w:val="000D52FA"/>
    <w:rsid w:val="000D54BF"/>
    <w:rsid w:val="000D599A"/>
    <w:rsid w:val="000E060B"/>
    <w:rsid w:val="000E068C"/>
    <w:rsid w:val="000E1E54"/>
    <w:rsid w:val="000E25F7"/>
    <w:rsid w:val="000E2837"/>
    <w:rsid w:val="000E4C6E"/>
    <w:rsid w:val="000E4D0A"/>
    <w:rsid w:val="000E6275"/>
    <w:rsid w:val="000E6FCB"/>
    <w:rsid w:val="000F1993"/>
    <w:rsid w:val="000F39F4"/>
    <w:rsid w:val="000F44CC"/>
    <w:rsid w:val="00100FFF"/>
    <w:rsid w:val="001026FC"/>
    <w:rsid w:val="00102B5E"/>
    <w:rsid w:val="00111DAE"/>
    <w:rsid w:val="00112C0D"/>
    <w:rsid w:val="001130FF"/>
    <w:rsid w:val="001156A2"/>
    <w:rsid w:val="00121314"/>
    <w:rsid w:val="001220FD"/>
    <w:rsid w:val="001242E4"/>
    <w:rsid w:val="00126A45"/>
    <w:rsid w:val="0013211C"/>
    <w:rsid w:val="00135429"/>
    <w:rsid w:val="00140EAF"/>
    <w:rsid w:val="00141F7F"/>
    <w:rsid w:val="00143416"/>
    <w:rsid w:val="00144595"/>
    <w:rsid w:val="00146B11"/>
    <w:rsid w:val="00153916"/>
    <w:rsid w:val="001559EE"/>
    <w:rsid w:val="001565CC"/>
    <w:rsid w:val="0015724D"/>
    <w:rsid w:val="001613CB"/>
    <w:rsid w:val="001632C0"/>
    <w:rsid w:val="001633D2"/>
    <w:rsid w:val="00164984"/>
    <w:rsid w:val="00165CB5"/>
    <w:rsid w:val="00165E0B"/>
    <w:rsid w:val="00170687"/>
    <w:rsid w:val="001720A7"/>
    <w:rsid w:val="001739BA"/>
    <w:rsid w:val="00173EC5"/>
    <w:rsid w:val="001745FF"/>
    <w:rsid w:val="001807B8"/>
    <w:rsid w:val="001821D8"/>
    <w:rsid w:val="001830C7"/>
    <w:rsid w:val="001846CC"/>
    <w:rsid w:val="001849F8"/>
    <w:rsid w:val="0019182A"/>
    <w:rsid w:val="00191DF3"/>
    <w:rsid w:val="001957CE"/>
    <w:rsid w:val="001978F4"/>
    <w:rsid w:val="00197B00"/>
    <w:rsid w:val="001A0262"/>
    <w:rsid w:val="001A0FBF"/>
    <w:rsid w:val="001A121D"/>
    <w:rsid w:val="001A297B"/>
    <w:rsid w:val="001A2BD2"/>
    <w:rsid w:val="001A2C6A"/>
    <w:rsid w:val="001A49D8"/>
    <w:rsid w:val="001B19E1"/>
    <w:rsid w:val="001B3D99"/>
    <w:rsid w:val="001B60BD"/>
    <w:rsid w:val="001B7479"/>
    <w:rsid w:val="001C1FB3"/>
    <w:rsid w:val="001C34D9"/>
    <w:rsid w:val="001C57EE"/>
    <w:rsid w:val="001C62D9"/>
    <w:rsid w:val="001C7248"/>
    <w:rsid w:val="001C7600"/>
    <w:rsid w:val="001C7909"/>
    <w:rsid w:val="001D4006"/>
    <w:rsid w:val="001D7E0F"/>
    <w:rsid w:val="001E1BE9"/>
    <w:rsid w:val="001E1D30"/>
    <w:rsid w:val="001E2112"/>
    <w:rsid w:val="001E2780"/>
    <w:rsid w:val="001E2B3C"/>
    <w:rsid w:val="001E6F91"/>
    <w:rsid w:val="001F0E95"/>
    <w:rsid w:val="001F584C"/>
    <w:rsid w:val="001F7462"/>
    <w:rsid w:val="002014AB"/>
    <w:rsid w:val="002029E3"/>
    <w:rsid w:val="00202F95"/>
    <w:rsid w:val="002053F9"/>
    <w:rsid w:val="002058D7"/>
    <w:rsid w:val="00206236"/>
    <w:rsid w:val="002132C8"/>
    <w:rsid w:val="00213C4F"/>
    <w:rsid w:val="002151DE"/>
    <w:rsid w:val="002178CD"/>
    <w:rsid w:val="00222073"/>
    <w:rsid w:val="00225217"/>
    <w:rsid w:val="002302B4"/>
    <w:rsid w:val="00230BC4"/>
    <w:rsid w:val="00233364"/>
    <w:rsid w:val="00233CCB"/>
    <w:rsid w:val="00236351"/>
    <w:rsid w:val="0024018D"/>
    <w:rsid w:val="00244446"/>
    <w:rsid w:val="00244E15"/>
    <w:rsid w:val="002454A9"/>
    <w:rsid w:val="002604BD"/>
    <w:rsid w:val="00262DD7"/>
    <w:rsid w:val="0026538D"/>
    <w:rsid w:val="002707BB"/>
    <w:rsid w:val="002708F2"/>
    <w:rsid w:val="00270C27"/>
    <w:rsid w:val="002725E4"/>
    <w:rsid w:val="002739F6"/>
    <w:rsid w:val="002764A7"/>
    <w:rsid w:val="00276720"/>
    <w:rsid w:val="00281674"/>
    <w:rsid w:val="002828DA"/>
    <w:rsid w:val="00287835"/>
    <w:rsid w:val="00291D18"/>
    <w:rsid w:val="002935EF"/>
    <w:rsid w:val="00294E9F"/>
    <w:rsid w:val="00295673"/>
    <w:rsid w:val="00295CF3"/>
    <w:rsid w:val="002A178F"/>
    <w:rsid w:val="002A20EE"/>
    <w:rsid w:val="002A4CD6"/>
    <w:rsid w:val="002A5523"/>
    <w:rsid w:val="002A5950"/>
    <w:rsid w:val="002A6B02"/>
    <w:rsid w:val="002B221F"/>
    <w:rsid w:val="002B2843"/>
    <w:rsid w:val="002B2EEC"/>
    <w:rsid w:val="002B3CE9"/>
    <w:rsid w:val="002C3B4C"/>
    <w:rsid w:val="002C5EA0"/>
    <w:rsid w:val="002C6086"/>
    <w:rsid w:val="002C6318"/>
    <w:rsid w:val="002C647D"/>
    <w:rsid w:val="002D0210"/>
    <w:rsid w:val="002D3DA4"/>
    <w:rsid w:val="002D7FA8"/>
    <w:rsid w:val="002E1B16"/>
    <w:rsid w:val="002E4BE9"/>
    <w:rsid w:val="002E62AB"/>
    <w:rsid w:val="002F0389"/>
    <w:rsid w:val="002F0D44"/>
    <w:rsid w:val="002F2697"/>
    <w:rsid w:val="002F3148"/>
    <w:rsid w:val="002F65A5"/>
    <w:rsid w:val="002F7621"/>
    <w:rsid w:val="002F791B"/>
    <w:rsid w:val="002F7D2E"/>
    <w:rsid w:val="00301909"/>
    <w:rsid w:val="003074F5"/>
    <w:rsid w:val="00310596"/>
    <w:rsid w:val="003114C6"/>
    <w:rsid w:val="003122F9"/>
    <w:rsid w:val="003125D7"/>
    <w:rsid w:val="00312D16"/>
    <w:rsid w:val="003137C0"/>
    <w:rsid w:val="00313B78"/>
    <w:rsid w:val="003160D6"/>
    <w:rsid w:val="003200B1"/>
    <w:rsid w:val="00320345"/>
    <w:rsid w:val="003236E2"/>
    <w:rsid w:val="00324329"/>
    <w:rsid w:val="003261AF"/>
    <w:rsid w:val="00327181"/>
    <w:rsid w:val="00327F34"/>
    <w:rsid w:val="00332E86"/>
    <w:rsid w:val="00334476"/>
    <w:rsid w:val="00334484"/>
    <w:rsid w:val="00340A12"/>
    <w:rsid w:val="00342E9D"/>
    <w:rsid w:val="00343C01"/>
    <w:rsid w:val="003458C9"/>
    <w:rsid w:val="00346A50"/>
    <w:rsid w:val="0035034B"/>
    <w:rsid w:val="00357EC0"/>
    <w:rsid w:val="00360873"/>
    <w:rsid w:val="00361BA1"/>
    <w:rsid w:val="003640E9"/>
    <w:rsid w:val="003657D5"/>
    <w:rsid w:val="00365E14"/>
    <w:rsid w:val="00367C3B"/>
    <w:rsid w:val="00367E00"/>
    <w:rsid w:val="00370311"/>
    <w:rsid w:val="00374E3B"/>
    <w:rsid w:val="00375B3C"/>
    <w:rsid w:val="00376149"/>
    <w:rsid w:val="00377B98"/>
    <w:rsid w:val="003801E5"/>
    <w:rsid w:val="00381517"/>
    <w:rsid w:val="00382E40"/>
    <w:rsid w:val="003833A8"/>
    <w:rsid w:val="00383861"/>
    <w:rsid w:val="003871E8"/>
    <w:rsid w:val="00387558"/>
    <w:rsid w:val="00391C49"/>
    <w:rsid w:val="00395D55"/>
    <w:rsid w:val="003966A5"/>
    <w:rsid w:val="00397314"/>
    <w:rsid w:val="003978E1"/>
    <w:rsid w:val="003A029D"/>
    <w:rsid w:val="003A3152"/>
    <w:rsid w:val="003A40AD"/>
    <w:rsid w:val="003A5EF5"/>
    <w:rsid w:val="003A603C"/>
    <w:rsid w:val="003A6263"/>
    <w:rsid w:val="003A6283"/>
    <w:rsid w:val="003B1760"/>
    <w:rsid w:val="003B30ED"/>
    <w:rsid w:val="003B4C27"/>
    <w:rsid w:val="003B6943"/>
    <w:rsid w:val="003B75E3"/>
    <w:rsid w:val="003C00A1"/>
    <w:rsid w:val="003C62A4"/>
    <w:rsid w:val="003D0871"/>
    <w:rsid w:val="003D103B"/>
    <w:rsid w:val="003D1172"/>
    <w:rsid w:val="003D12E1"/>
    <w:rsid w:val="003D1FDF"/>
    <w:rsid w:val="003D2D05"/>
    <w:rsid w:val="003D4AF3"/>
    <w:rsid w:val="003D65DB"/>
    <w:rsid w:val="003E0908"/>
    <w:rsid w:val="003E3BA3"/>
    <w:rsid w:val="003E6BD7"/>
    <w:rsid w:val="003E7505"/>
    <w:rsid w:val="003F08E3"/>
    <w:rsid w:val="003F590B"/>
    <w:rsid w:val="003F5920"/>
    <w:rsid w:val="00400B3F"/>
    <w:rsid w:val="00402922"/>
    <w:rsid w:val="00405907"/>
    <w:rsid w:val="004060CF"/>
    <w:rsid w:val="00407202"/>
    <w:rsid w:val="00407935"/>
    <w:rsid w:val="00410753"/>
    <w:rsid w:val="00416276"/>
    <w:rsid w:val="00416CD4"/>
    <w:rsid w:val="00420FF7"/>
    <w:rsid w:val="00426D26"/>
    <w:rsid w:val="004321B5"/>
    <w:rsid w:val="0043333B"/>
    <w:rsid w:val="00433EA6"/>
    <w:rsid w:val="00434E26"/>
    <w:rsid w:val="00435309"/>
    <w:rsid w:val="0043540B"/>
    <w:rsid w:val="00435412"/>
    <w:rsid w:val="00436A23"/>
    <w:rsid w:val="00440123"/>
    <w:rsid w:val="00440187"/>
    <w:rsid w:val="00442A95"/>
    <w:rsid w:val="0044330E"/>
    <w:rsid w:val="0044351C"/>
    <w:rsid w:val="004524D7"/>
    <w:rsid w:val="00453A58"/>
    <w:rsid w:val="00455581"/>
    <w:rsid w:val="00460EBF"/>
    <w:rsid w:val="00464FF3"/>
    <w:rsid w:val="00466BC3"/>
    <w:rsid w:val="00471224"/>
    <w:rsid w:val="004719ED"/>
    <w:rsid w:val="00472603"/>
    <w:rsid w:val="00474E29"/>
    <w:rsid w:val="004758BF"/>
    <w:rsid w:val="00476011"/>
    <w:rsid w:val="00476BD8"/>
    <w:rsid w:val="004770CF"/>
    <w:rsid w:val="00481122"/>
    <w:rsid w:val="004827BD"/>
    <w:rsid w:val="004830A9"/>
    <w:rsid w:val="004860BC"/>
    <w:rsid w:val="00490479"/>
    <w:rsid w:val="004949C6"/>
    <w:rsid w:val="004960E4"/>
    <w:rsid w:val="0049722C"/>
    <w:rsid w:val="004B1C5B"/>
    <w:rsid w:val="004B1C7E"/>
    <w:rsid w:val="004B225A"/>
    <w:rsid w:val="004B30A4"/>
    <w:rsid w:val="004B3CFB"/>
    <w:rsid w:val="004B6D84"/>
    <w:rsid w:val="004B6F41"/>
    <w:rsid w:val="004C0A1A"/>
    <w:rsid w:val="004C5A6A"/>
    <w:rsid w:val="004C6E70"/>
    <w:rsid w:val="004C7685"/>
    <w:rsid w:val="004D05E6"/>
    <w:rsid w:val="004D4231"/>
    <w:rsid w:val="004D5738"/>
    <w:rsid w:val="004D5C20"/>
    <w:rsid w:val="004E0B98"/>
    <w:rsid w:val="004E14E7"/>
    <w:rsid w:val="004E24A9"/>
    <w:rsid w:val="004E5CEF"/>
    <w:rsid w:val="004F0DED"/>
    <w:rsid w:val="004F52BA"/>
    <w:rsid w:val="004F77A1"/>
    <w:rsid w:val="00502F62"/>
    <w:rsid w:val="005034ED"/>
    <w:rsid w:val="005129EA"/>
    <w:rsid w:val="0051638E"/>
    <w:rsid w:val="00516419"/>
    <w:rsid w:val="00516907"/>
    <w:rsid w:val="00516E3C"/>
    <w:rsid w:val="00520306"/>
    <w:rsid w:val="005214E0"/>
    <w:rsid w:val="00522302"/>
    <w:rsid w:val="005224C6"/>
    <w:rsid w:val="00523923"/>
    <w:rsid w:val="00524DBF"/>
    <w:rsid w:val="00525D68"/>
    <w:rsid w:val="00527783"/>
    <w:rsid w:val="00532E6B"/>
    <w:rsid w:val="00536467"/>
    <w:rsid w:val="005421E8"/>
    <w:rsid w:val="00542FD6"/>
    <w:rsid w:val="005441F4"/>
    <w:rsid w:val="0054672A"/>
    <w:rsid w:val="0054732A"/>
    <w:rsid w:val="00551610"/>
    <w:rsid w:val="00552748"/>
    <w:rsid w:val="00552EA8"/>
    <w:rsid w:val="005543A7"/>
    <w:rsid w:val="00555D43"/>
    <w:rsid w:val="005560DF"/>
    <w:rsid w:val="0055664A"/>
    <w:rsid w:val="005567E8"/>
    <w:rsid w:val="00556A12"/>
    <w:rsid w:val="00556EDD"/>
    <w:rsid w:val="005577C9"/>
    <w:rsid w:val="00562D85"/>
    <w:rsid w:val="00563E26"/>
    <w:rsid w:val="005723D8"/>
    <w:rsid w:val="00572AF8"/>
    <w:rsid w:val="00577057"/>
    <w:rsid w:val="005815F2"/>
    <w:rsid w:val="0058221C"/>
    <w:rsid w:val="0058493A"/>
    <w:rsid w:val="00584BBC"/>
    <w:rsid w:val="0058696D"/>
    <w:rsid w:val="005875CA"/>
    <w:rsid w:val="00590D3A"/>
    <w:rsid w:val="005912AA"/>
    <w:rsid w:val="00592F00"/>
    <w:rsid w:val="0059537D"/>
    <w:rsid w:val="005A33BB"/>
    <w:rsid w:val="005A3A85"/>
    <w:rsid w:val="005A4BA9"/>
    <w:rsid w:val="005A4BBC"/>
    <w:rsid w:val="005A53D7"/>
    <w:rsid w:val="005A6CD4"/>
    <w:rsid w:val="005B1845"/>
    <w:rsid w:val="005B2B73"/>
    <w:rsid w:val="005B2C56"/>
    <w:rsid w:val="005B6DE2"/>
    <w:rsid w:val="005C0210"/>
    <w:rsid w:val="005C123B"/>
    <w:rsid w:val="005C59F0"/>
    <w:rsid w:val="005C6359"/>
    <w:rsid w:val="005C6D45"/>
    <w:rsid w:val="005C7889"/>
    <w:rsid w:val="005D1500"/>
    <w:rsid w:val="005D191F"/>
    <w:rsid w:val="005D1AE2"/>
    <w:rsid w:val="005D1DED"/>
    <w:rsid w:val="005D3373"/>
    <w:rsid w:val="005D42B3"/>
    <w:rsid w:val="005D5F3E"/>
    <w:rsid w:val="005E0508"/>
    <w:rsid w:val="005E0F87"/>
    <w:rsid w:val="005E1551"/>
    <w:rsid w:val="005E1D17"/>
    <w:rsid w:val="005E52D2"/>
    <w:rsid w:val="005F1235"/>
    <w:rsid w:val="005F19F2"/>
    <w:rsid w:val="005F1B1D"/>
    <w:rsid w:val="005F28F0"/>
    <w:rsid w:val="005F3481"/>
    <w:rsid w:val="005F434B"/>
    <w:rsid w:val="005F7514"/>
    <w:rsid w:val="005F753C"/>
    <w:rsid w:val="005F7E43"/>
    <w:rsid w:val="00600055"/>
    <w:rsid w:val="006016B4"/>
    <w:rsid w:val="006024C6"/>
    <w:rsid w:val="0060650A"/>
    <w:rsid w:val="006112CA"/>
    <w:rsid w:val="00614314"/>
    <w:rsid w:val="00614344"/>
    <w:rsid w:val="006207A0"/>
    <w:rsid w:val="00621761"/>
    <w:rsid w:val="006227D8"/>
    <w:rsid w:val="00624CA1"/>
    <w:rsid w:val="00625BDB"/>
    <w:rsid w:val="00627A54"/>
    <w:rsid w:val="00627A67"/>
    <w:rsid w:val="00633FC8"/>
    <w:rsid w:val="0063452E"/>
    <w:rsid w:val="006368A3"/>
    <w:rsid w:val="0063760B"/>
    <w:rsid w:val="006419C8"/>
    <w:rsid w:val="00643282"/>
    <w:rsid w:val="00644549"/>
    <w:rsid w:val="00644721"/>
    <w:rsid w:val="00645401"/>
    <w:rsid w:val="00645B4A"/>
    <w:rsid w:val="00645B5F"/>
    <w:rsid w:val="006517A2"/>
    <w:rsid w:val="006518B8"/>
    <w:rsid w:val="006518F6"/>
    <w:rsid w:val="00652624"/>
    <w:rsid w:val="00652FEB"/>
    <w:rsid w:val="00653C64"/>
    <w:rsid w:val="006556AD"/>
    <w:rsid w:val="00655D20"/>
    <w:rsid w:val="00656389"/>
    <w:rsid w:val="00657BE3"/>
    <w:rsid w:val="00660EE6"/>
    <w:rsid w:val="00661342"/>
    <w:rsid w:val="0066414B"/>
    <w:rsid w:val="006646DE"/>
    <w:rsid w:val="00665A7B"/>
    <w:rsid w:val="006669B9"/>
    <w:rsid w:val="00667FA8"/>
    <w:rsid w:val="00671854"/>
    <w:rsid w:val="006726B8"/>
    <w:rsid w:val="00672CB8"/>
    <w:rsid w:val="00673662"/>
    <w:rsid w:val="00673BEC"/>
    <w:rsid w:val="00674FF0"/>
    <w:rsid w:val="006757C0"/>
    <w:rsid w:val="0067712D"/>
    <w:rsid w:val="00680727"/>
    <w:rsid w:val="00684A54"/>
    <w:rsid w:val="00686427"/>
    <w:rsid w:val="006870FE"/>
    <w:rsid w:val="0068720E"/>
    <w:rsid w:val="00692222"/>
    <w:rsid w:val="00692939"/>
    <w:rsid w:val="006944C8"/>
    <w:rsid w:val="00696B6E"/>
    <w:rsid w:val="006A207A"/>
    <w:rsid w:val="006A2934"/>
    <w:rsid w:val="006A5FEA"/>
    <w:rsid w:val="006A62FB"/>
    <w:rsid w:val="006A6336"/>
    <w:rsid w:val="006B32FB"/>
    <w:rsid w:val="006B3D4B"/>
    <w:rsid w:val="006B5437"/>
    <w:rsid w:val="006C0790"/>
    <w:rsid w:val="006C594A"/>
    <w:rsid w:val="006C6F56"/>
    <w:rsid w:val="006D12A2"/>
    <w:rsid w:val="006D4753"/>
    <w:rsid w:val="006D5F10"/>
    <w:rsid w:val="006D7FDC"/>
    <w:rsid w:val="006E0CAA"/>
    <w:rsid w:val="006E4A6E"/>
    <w:rsid w:val="006E59D0"/>
    <w:rsid w:val="006F217B"/>
    <w:rsid w:val="006F25EA"/>
    <w:rsid w:val="006F60AF"/>
    <w:rsid w:val="00700791"/>
    <w:rsid w:val="007011A7"/>
    <w:rsid w:val="00702913"/>
    <w:rsid w:val="00703AF1"/>
    <w:rsid w:val="00703F0F"/>
    <w:rsid w:val="00705C9A"/>
    <w:rsid w:val="00711572"/>
    <w:rsid w:val="00712C03"/>
    <w:rsid w:val="007160ED"/>
    <w:rsid w:val="00717289"/>
    <w:rsid w:val="00717461"/>
    <w:rsid w:val="00723C70"/>
    <w:rsid w:val="00724F5D"/>
    <w:rsid w:val="007441EC"/>
    <w:rsid w:val="00744EA9"/>
    <w:rsid w:val="00751685"/>
    <w:rsid w:val="00755705"/>
    <w:rsid w:val="00757B84"/>
    <w:rsid w:val="007605DE"/>
    <w:rsid w:val="00764B9D"/>
    <w:rsid w:val="00765089"/>
    <w:rsid w:val="007709D9"/>
    <w:rsid w:val="00772228"/>
    <w:rsid w:val="00774220"/>
    <w:rsid w:val="00774477"/>
    <w:rsid w:val="007747B1"/>
    <w:rsid w:val="00775394"/>
    <w:rsid w:val="00777294"/>
    <w:rsid w:val="00777C60"/>
    <w:rsid w:val="007812E6"/>
    <w:rsid w:val="007834C8"/>
    <w:rsid w:val="0078415F"/>
    <w:rsid w:val="00784D60"/>
    <w:rsid w:val="00784EF5"/>
    <w:rsid w:val="00784FCC"/>
    <w:rsid w:val="00787250"/>
    <w:rsid w:val="00787C56"/>
    <w:rsid w:val="0079086C"/>
    <w:rsid w:val="007918D7"/>
    <w:rsid w:val="00794405"/>
    <w:rsid w:val="00796E3C"/>
    <w:rsid w:val="00797247"/>
    <w:rsid w:val="007A03EC"/>
    <w:rsid w:val="007A29E3"/>
    <w:rsid w:val="007A2F40"/>
    <w:rsid w:val="007A337E"/>
    <w:rsid w:val="007A6B28"/>
    <w:rsid w:val="007A6D21"/>
    <w:rsid w:val="007A79F4"/>
    <w:rsid w:val="007B0D8F"/>
    <w:rsid w:val="007B22B8"/>
    <w:rsid w:val="007B240E"/>
    <w:rsid w:val="007B27AC"/>
    <w:rsid w:val="007B5E41"/>
    <w:rsid w:val="007C167C"/>
    <w:rsid w:val="007C3543"/>
    <w:rsid w:val="007C658E"/>
    <w:rsid w:val="007C6F98"/>
    <w:rsid w:val="007D2FE0"/>
    <w:rsid w:val="007D32BE"/>
    <w:rsid w:val="007D4441"/>
    <w:rsid w:val="007D5BFE"/>
    <w:rsid w:val="007D75AF"/>
    <w:rsid w:val="007E26DA"/>
    <w:rsid w:val="007E5205"/>
    <w:rsid w:val="007E53EA"/>
    <w:rsid w:val="007E6257"/>
    <w:rsid w:val="007E7B1A"/>
    <w:rsid w:val="007F036E"/>
    <w:rsid w:val="007F0392"/>
    <w:rsid w:val="007F168D"/>
    <w:rsid w:val="007F3A87"/>
    <w:rsid w:val="007F4575"/>
    <w:rsid w:val="007F49D4"/>
    <w:rsid w:val="007F4F5C"/>
    <w:rsid w:val="008006FD"/>
    <w:rsid w:val="00801BCA"/>
    <w:rsid w:val="00804A18"/>
    <w:rsid w:val="00804A45"/>
    <w:rsid w:val="008062E0"/>
    <w:rsid w:val="0081050A"/>
    <w:rsid w:val="0081055E"/>
    <w:rsid w:val="00812133"/>
    <w:rsid w:val="00812C6B"/>
    <w:rsid w:val="00814D11"/>
    <w:rsid w:val="0081669F"/>
    <w:rsid w:val="008168DE"/>
    <w:rsid w:val="00817350"/>
    <w:rsid w:val="00820F24"/>
    <w:rsid w:val="0082442A"/>
    <w:rsid w:val="00824A98"/>
    <w:rsid w:val="00825EAB"/>
    <w:rsid w:val="0082697C"/>
    <w:rsid w:val="00831DFF"/>
    <w:rsid w:val="0083215B"/>
    <w:rsid w:val="00832F0B"/>
    <w:rsid w:val="00833CA8"/>
    <w:rsid w:val="00837082"/>
    <w:rsid w:val="00840872"/>
    <w:rsid w:val="008426CB"/>
    <w:rsid w:val="00850F31"/>
    <w:rsid w:val="00851D27"/>
    <w:rsid w:val="0085217C"/>
    <w:rsid w:val="008521CB"/>
    <w:rsid w:val="008534B9"/>
    <w:rsid w:val="008579A2"/>
    <w:rsid w:val="0086219C"/>
    <w:rsid w:val="00862503"/>
    <w:rsid w:val="00863E4D"/>
    <w:rsid w:val="00863FE4"/>
    <w:rsid w:val="00865217"/>
    <w:rsid w:val="00865D72"/>
    <w:rsid w:val="00871A7C"/>
    <w:rsid w:val="0087270C"/>
    <w:rsid w:val="0087365C"/>
    <w:rsid w:val="008747A5"/>
    <w:rsid w:val="00882C38"/>
    <w:rsid w:val="00884057"/>
    <w:rsid w:val="008841ED"/>
    <w:rsid w:val="00890693"/>
    <w:rsid w:val="008911DB"/>
    <w:rsid w:val="00893659"/>
    <w:rsid w:val="00895EAA"/>
    <w:rsid w:val="008A4375"/>
    <w:rsid w:val="008A53DC"/>
    <w:rsid w:val="008A5431"/>
    <w:rsid w:val="008A61D0"/>
    <w:rsid w:val="008B1278"/>
    <w:rsid w:val="008B3E93"/>
    <w:rsid w:val="008B46FB"/>
    <w:rsid w:val="008B5BA3"/>
    <w:rsid w:val="008B5D07"/>
    <w:rsid w:val="008B6637"/>
    <w:rsid w:val="008B74AC"/>
    <w:rsid w:val="008C00C9"/>
    <w:rsid w:val="008C76C2"/>
    <w:rsid w:val="008C7FD9"/>
    <w:rsid w:val="008D165C"/>
    <w:rsid w:val="008D5E98"/>
    <w:rsid w:val="008E3EB7"/>
    <w:rsid w:val="008F4D23"/>
    <w:rsid w:val="008F6AC8"/>
    <w:rsid w:val="008F76F0"/>
    <w:rsid w:val="00902D89"/>
    <w:rsid w:val="0090472B"/>
    <w:rsid w:val="00904CD2"/>
    <w:rsid w:val="0091113A"/>
    <w:rsid w:val="00912564"/>
    <w:rsid w:val="009136E6"/>
    <w:rsid w:val="00913F4F"/>
    <w:rsid w:val="00915481"/>
    <w:rsid w:val="0091685A"/>
    <w:rsid w:val="00920529"/>
    <w:rsid w:val="00920F49"/>
    <w:rsid w:val="009233CC"/>
    <w:rsid w:val="009256A8"/>
    <w:rsid w:val="00925D46"/>
    <w:rsid w:val="00925D89"/>
    <w:rsid w:val="00930198"/>
    <w:rsid w:val="00931B81"/>
    <w:rsid w:val="009322FA"/>
    <w:rsid w:val="0093495A"/>
    <w:rsid w:val="00935281"/>
    <w:rsid w:val="009354B5"/>
    <w:rsid w:val="00935C10"/>
    <w:rsid w:val="00937D37"/>
    <w:rsid w:val="009434F1"/>
    <w:rsid w:val="00944736"/>
    <w:rsid w:val="00944ECA"/>
    <w:rsid w:val="00950AE6"/>
    <w:rsid w:val="00951527"/>
    <w:rsid w:val="009537B2"/>
    <w:rsid w:val="0095500F"/>
    <w:rsid w:val="00960292"/>
    <w:rsid w:val="00962D23"/>
    <w:rsid w:val="00962E40"/>
    <w:rsid w:val="009633E4"/>
    <w:rsid w:val="00963529"/>
    <w:rsid w:val="0096702B"/>
    <w:rsid w:val="00971F51"/>
    <w:rsid w:val="0097292C"/>
    <w:rsid w:val="00972D85"/>
    <w:rsid w:val="00974297"/>
    <w:rsid w:val="009804FF"/>
    <w:rsid w:val="00981380"/>
    <w:rsid w:val="00983855"/>
    <w:rsid w:val="00983E57"/>
    <w:rsid w:val="009848B1"/>
    <w:rsid w:val="00984DC7"/>
    <w:rsid w:val="00985A26"/>
    <w:rsid w:val="00986472"/>
    <w:rsid w:val="00992C55"/>
    <w:rsid w:val="00994FF8"/>
    <w:rsid w:val="00997457"/>
    <w:rsid w:val="00997832"/>
    <w:rsid w:val="009A0234"/>
    <w:rsid w:val="009A0748"/>
    <w:rsid w:val="009A4C50"/>
    <w:rsid w:val="009A5947"/>
    <w:rsid w:val="009B2775"/>
    <w:rsid w:val="009B7C00"/>
    <w:rsid w:val="009C0725"/>
    <w:rsid w:val="009C1166"/>
    <w:rsid w:val="009C1E53"/>
    <w:rsid w:val="009C2AAC"/>
    <w:rsid w:val="009C30CE"/>
    <w:rsid w:val="009C352E"/>
    <w:rsid w:val="009C6380"/>
    <w:rsid w:val="009C6A5A"/>
    <w:rsid w:val="009D3A37"/>
    <w:rsid w:val="009E257A"/>
    <w:rsid w:val="009E37AE"/>
    <w:rsid w:val="009F2FB2"/>
    <w:rsid w:val="009F30EB"/>
    <w:rsid w:val="009F4EFB"/>
    <w:rsid w:val="009F76FA"/>
    <w:rsid w:val="00A01FD5"/>
    <w:rsid w:val="00A02EC6"/>
    <w:rsid w:val="00A04BA9"/>
    <w:rsid w:val="00A12B93"/>
    <w:rsid w:val="00A14501"/>
    <w:rsid w:val="00A14957"/>
    <w:rsid w:val="00A177D2"/>
    <w:rsid w:val="00A2498A"/>
    <w:rsid w:val="00A2624F"/>
    <w:rsid w:val="00A2627E"/>
    <w:rsid w:val="00A26322"/>
    <w:rsid w:val="00A27AE9"/>
    <w:rsid w:val="00A30033"/>
    <w:rsid w:val="00A30527"/>
    <w:rsid w:val="00A33233"/>
    <w:rsid w:val="00A33867"/>
    <w:rsid w:val="00A4136E"/>
    <w:rsid w:val="00A42275"/>
    <w:rsid w:val="00A43569"/>
    <w:rsid w:val="00A437D1"/>
    <w:rsid w:val="00A451F4"/>
    <w:rsid w:val="00A45814"/>
    <w:rsid w:val="00A5214B"/>
    <w:rsid w:val="00A54189"/>
    <w:rsid w:val="00A56632"/>
    <w:rsid w:val="00A57FD9"/>
    <w:rsid w:val="00A600B5"/>
    <w:rsid w:val="00A60667"/>
    <w:rsid w:val="00A60B99"/>
    <w:rsid w:val="00A6661C"/>
    <w:rsid w:val="00A6779C"/>
    <w:rsid w:val="00A719DD"/>
    <w:rsid w:val="00A723B7"/>
    <w:rsid w:val="00A72C97"/>
    <w:rsid w:val="00A740EB"/>
    <w:rsid w:val="00A758F9"/>
    <w:rsid w:val="00A76B20"/>
    <w:rsid w:val="00A86743"/>
    <w:rsid w:val="00A86F14"/>
    <w:rsid w:val="00A90427"/>
    <w:rsid w:val="00A917DB"/>
    <w:rsid w:val="00A9249D"/>
    <w:rsid w:val="00A93610"/>
    <w:rsid w:val="00A95719"/>
    <w:rsid w:val="00A978B2"/>
    <w:rsid w:val="00A97C51"/>
    <w:rsid w:val="00AA1C56"/>
    <w:rsid w:val="00AA3A40"/>
    <w:rsid w:val="00AA57CB"/>
    <w:rsid w:val="00AA594F"/>
    <w:rsid w:val="00AB1925"/>
    <w:rsid w:val="00AB2B6F"/>
    <w:rsid w:val="00AB2CF9"/>
    <w:rsid w:val="00AB4558"/>
    <w:rsid w:val="00AB688B"/>
    <w:rsid w:val="00AB6C61"/>
    <w:rsid w:val="00AB768D"/>
    <w:rsid w:val="00AB7855"/>
    <w:rsid w:val="00AC2386"/>
    <w:rsid w:val="00AC64A5"/>
    <w:rsid w:val="00AD2069"/>
    <w:rsid w:val="00AD3154"/>
    <w:rsid w:val="00AD42B6"/>
    <w:rsid w:val="00AD517C"/>
    <w:rsid w:val="00AD5B39"/>
    <w:rsid w:val="00AD61BE"/>
    <w:rsid w:val="00AD6F29"/>
    <w:rsid w:val="00AE2C7A"/>
    <w:rsid w:val="00AE318F"/>
    <w:rsid w:val="00AE3552"/>
    <w:rsid w:val="00AE6233"/>
    <w:rsid w:val="00AE656A"/>
    <w:rsid w:val="00AF1347"/>
    <w:rsid w:val="00B008B3"/>
    <w:rsid w:val="00B02254"/>
    <w:rsid w:val="00B0236A"/>
    <w:rsid w:val="00B03C78"/>
    <w:rsid w:val="00B06318"/>
    <w:rsid w:val="00B07E52"/>
    <w:rsid w:val="00B10804"/>
    <w:rsid w:val="00B11849"/>
    <w:rsid w:val="00B11DEA"/>
    <w:rsid w:val="00B11FA3"/>
    <w:rsid w:val="00B13EC5"/>
    <w:rsid w:val="00B14280"/>
    <w:rsid w:val="00B15222"/>
    <w:rsid w:val="00B1712D"/>
    <w:rsid w:val="00B1759A"/>
    <w:rsid w:val="00B207FF"/>
    <w:rsid w:val="00B20C2E"/>
    <w:rsid w:val="00B20FE3"/>
    <w:rsid w:val="00B244A0"/>
    <w:rsid w:val="00B25ED4"/>
    <w:rsid w:val="00B276FF"/>
    <w:rsid w:val="00B27E56"/>
    <w:rsid w:val="00B31860"/>
    <w:rsid w:val="00B34C44"/>
    <w:rsid w:val="00B37849"/>
    <w:rsid w:val="00B41008"/>
    <w:rsid w:val="00B412A4"/>
    <w:rsid w:val="00B44AD7"/>
    <w:rsid w:val="00B45CEB"/>
    <w:rsid w:val="00B464B3"/>
    <w:rsid w:val="00B502BA"/>
    <w:rsid w:val="00B50B22"/>
    <w:rsid w:val="00B5107B"/>
    <w:rsid w:val="00B52286"/>
    <w:rsid w:val="00B5230F"/>
    <w:rsid w:val="00B54864"/>
    <w:rsid w:val="00B54979"/>
    <w:rsid w:val="00B554E0"/>
    <w:rsid w:val="00B5589D"/>
    <w:rsid w:val="00B55C67"/>
    <w:rsid w:val="00B56E2B"/>
    <w:rsid w:val="00B57244"/>
    <w:rsid w:val="00B57508"/>
    <w:rsid w:val="00B61FEF"/>
    <w:rsid w:val="00B6396B"/>
    <w:rsid w:val="00B6436F"/>
    <w:rsid w:val="00B643BB"/>
    <w:rsid w:val="00B645D3"/>
    <w:rsid w:val="00B67644"/>
    <w:rsid w:val="00B72082"/>
    <w:rsid w:val="00B72E21"/>
    <w:rsid w:val="00B7465C"/>
    <w:rsid w:val="00B75521"/>
    <w:rsid w:val="00B80BAC"/>
    <w:rsid w:val="00B82359"/>
    <w:rsid w:val="00B84EB1"/>
    <w:rsid w:val="00B8795E"/>
    <w:rsid w:val="00B90FFD"/>
    <w:rsid w:val="00B91AF9"/>
    <w:rsid w:val="00B95856"/>
    <w:rsid w:val="00BA294D"/>
    <w:rsid w:val="00BA3029"/>
    <w:rsid w:val="00BA4985"/>
    <w:rsid w:val="00BA7F7C"/>
    <w:rsid w:val="00BB14C8"/>
    <w:rsid w:val="00BB3280"/>
    <w:rsid w:val="00BB4329"/>
    <w:rsid w:val="00BB487E"/>
    <w:rsid w:val="00BB59E2"/>
    <w:rsid w:val="00BB5B76"/>
    <w:rsid w:val="00BB607C"/>
    <w:rsid w:val="00BB743C"/>
    <w:rsid w:val="00BC13F0"/>
    <w:rsid w:val="00BC2EFF"/>
    <w:rsid w:val="00BC38D1"/>
    <w:rsid w:val="00BC4E08"/>
    <w:rsid w:val="00BD124B"/>
    <w:rsid w:val="00BD1E3B"/>
    <w:rsid w:val="00BD2642"/>
    <w:rsid w:val="00BD4A52"/>
    <w:rsid w:val="00BE34EF"/>
    <w:rsid w:val="00BE4742"/>
    <w:rsid w:val="00BE687E"/>
    <w:rsid w:val="00BF1ABE"/>
    <w:rsid w:val="00BF3D96"/>
    <w:rsid w:val="00BF3E48"/>
    <w:rsid w:val="00BF7A7D"/>
    <w:rsid w:val="00C03660"/>
    <w:rsid w:val="00C03753"/>
    <w:rsid w:val="00C0637F"/>
    <w:rsid w:val="00C07567"/>
    <w:rsid w:val="00C11A68"/>
    <w:rsid w:val="00C1278C"/>
    <w:rsid w:val="00C13AC9"/>
    <w:rsid w:val="00C152F8"/>
    <w:rsid w:val="00C157AE"/>
    <w:rsid w:val="00C15828"/>
    <w:rsid w:val="00C17572"/>
    <w:rsid w:val="00C217FF"/>
    <w:rsid w:val="00C225D2"/>
    <w:rsid w:val="00C25B1F"/>
    <w:rsid w:val="00C25D35"/>
    <w:rsid w:val="00C27C15"/>
    <w:rsid w:val="00C30755"/>
    <w:rsid w:val="00C337C4"/>
    <w:rsid w:val="00C36A1A"/>
    <w:rsid w:val="00C37417"/>
    <w:rsid w:val="00C37833"/>
    <w:rsid w:val="00C429B3"/>
    <w:rsid w:val="00C43707"/>
    <w:rsid w:val="00C46EE9"/>
    <w:rsid w:val="00C50BC5"/>
    <w:rsid w:val="00C50F7E"/>
    <w:rsid w:val="00C53D77"/>
    <w:rsid w:val="00C53FC6"/>
    <w:rsid w:val="00C57A8E"/>
    <w:rsid w:val="00C630B8"/>
    <w:rsid w:val="00C6570E"/>
    <w:rsid w:val="00C65C48"/>
    <w:rsid w:val="00C65DAB"/>
    <w:rsid w:val="00C66552"/>
    <w:rsid w:val="00C66EBF"/>
    <w:rsid w:val="00C6739A"/>
    <w:rsid w:val="00C70CD8"/>
    <w:rsid w:val="00C70EED"/>
    <w:rsid w:val="00C725FA"/>
    <w:rsid w:val="00C7288A"/>
    <w:rsid w:val="00C74CC5"/>
    <w:rsid w:val="00C75FB1"/>
    <w:rsid w:val="00C76A53"/>
    <w:rsid w:val="00C76D79"/>
    <w:rsid w:val="00C811ED"/>
    <w:rsid w:val="00C81C2B"/>
    <w:rsid w:val="00C86192"/>
    <w:rsid w:val="00C87040"/>
    <w:rsid w:val="00C87234"/>
    <w:rsid w:val="00C874BA"/>
    <w:rsid w:val="00C87E94"/>
    <w:rsid w:val="00C92140"/>
    <w:rsid w:val="00C9225E"/>
    <w:rsid w:val="00C92D1F"/>
    <w:rsid w:val="00C9508B"/>
    <w:rsid w:val="00C95732"/>
    <w:rsid w:val="00C97AC1"/>
    <w:rsid w:val="00C97F74"/>
    <w:rsid w:val="00CA31E3"/>
    <w:rsid w:val="00CA4374"/>
    <w:rsid w:val="00CA4B31"/>
    <w:rsid w:val="00CA6529"/>
    <w:rsid w:val="00CA6FEE"/>
    <w:rsid w:val="00CB2ACB"/>
    <w:rsid w:val="00CB3347"/>
    <w:rsid w:val="00CB3A11"/>
    <w:rsid w:val="00CB3DA7"/>
    <w:rsid w:val="00CB67BF"/>
    <w:rsid w:val="00CB6F42"/>
    <w:rsid w:val="00CB76AB"/>
    <w:rsid w:val="00CC1115"/>
    <w:rsid w:val="00CC4D44"/>
    <w:rsid w:val="00CC6166"/>
    <w:rsid w:val="00CC6914"/>
    <w:rsid w:val="00CD01B0"/>
    <w:rsid w:val="00CD4D3E"/>
    <w:rsid w:val="00CD62DC"/>
    <w:rsid w:val="00CD6AB9"/>
    <w:rsid w:val="00CD708F"/>
    <w:rsid w:val="00CE3529"/>
    <w:rsid w:val="00CE5DEE"/>
    <w:rsid w:val="00CF4A9B"/>
    <w:rsid w:val="00D03D1E"/>
    <w:rsid w:val="00D03F00"/>
    <w:rsid w:val="00D048FD"/>
    <w:rsid w:val="00D05A05"/>
    <w:rsid w:val="00D05BE9"/>
    <w:rsid w:val="00D05E6B"/>
    <w:rsid w:val="00D06A7F"/>
    <w:rsid w:val="00D07A4A"/>
    <w:rsid w:val="00D10606"/>
    <w:rsid w:val="00D10CAA"/>
    <w:rsid w:val="00D118B0"/>
    <w:rsid w:val="00D1296C"/>
    <w:rsid w:val="00D13815"/>
    <w:rsid w:val="00D13B9C"/>
    <w:rsid w:val="00D1495D"/>
    <w:rsid w:val="00D16848"/>
    <w:rsid w:val="00D1711E"/>
    <w:rsid w:val="00D17922"/>
    <w:rsid w:val="00D222F6"/>
    <w:rsid w:val="00D2245D"/>
    <w:rsid w:val="00D23233"/>
    <w:rsid w:val="00D24E87"/>
    <w:rsid w:val="00D24EAD"/>
    <w:rsid w:val="00D318F2"/>
    <w:rsid w:val="00D32D32"/>
    <w:rsid w:val="00D3406A"/>
    <w:rsid w:val="00D3484E"/>
    <w:rsid w:val="00D438B1"/>
    <w:rsid w:val="00D45294"/>
    <w:rsid w:val="00D45F5F"/>
    <w:rsid w:val="00D4650D"/>
    <w:rsid w:val="00D46D61"/>
    <w:rsid w:val="00D52379"/>
    <w:rsid w:val="00D53204"/>
    <w:rsid w:val="00D536E2"/>
    <w:rsid w:val="00D53DCF"/>
    <w:rsid w:val="00D55381"/>
    <w:rsid w:val="00D556D4"/>
    <w:rsid w:val="00D5686C"/>
    <w:rsid w:val="00D60EA1"/>
    <w:rsid w:val="00D64134"/>
    <w:rsid w:val="00D64972"/>
    <w:rsid w:val="00D7126F"/>
    <w:rsid w:val="00D72082"/>
    <w:rsid w:val="00D7212B"/>
    <w:rsid w:val="00D724AB"/>
    <w:rsid w:val="00D776CE"/>
    <w:rsid w:val="00D80472"/>
    <w:rsid w:val="00D8092C"/>
    <w:rsid w:val="00D8232C"/>
    <w:rsid w:val="00D83F22"/>
    <w:rsid w:val="00D86ED2"/>
    <w:rsid w:val="00D920B4"/>
    <w:rsid w:val="00D921C5"/>
    <w:rsid w:val="00D93B09"/>
    <w:rsid w:val="00D94195"/>
    <w:rsid w:val="00DA0394"/>
    <w:rsid w:val="00DA0972"/>
    <w:rsid w:val="00DA14F3"/>
    <w:rsid w:val="00DA2792"/>
    <w:rsid w:val="00DA42BD"/>
    <w:rsid w:val="00DA4C4F"/>
    <w:rsid w:val="00DA5A89"/>
    <w:rsid w:val="00DA5CAA"/>
    <w:rsid w:val="00DA6F69"/>
    <w:rsid w:val="00DB28AE"/>
    <w:rsid w:val="00DB2CDE"/>
    <w:rsid w:val="00DB4AB5"/>
    <w:rsid w:val="00DB5C2D"/>
    <w:rsid w:val="00DB77B1"/>
    <w:rsid w:val="00DC25B6"/>
    <w:rsid w:val="00DC58E6"/>
    <w:rsid w:val="00DC64D5"/>
    <w:rsid w:val="00DE5035"/>
    <w:rsid w:val="00DE57E4"/>
    <w:rsid w:val="00DE6CC2"/>
    <w:rsid w:val="00DF0DB5"/>
    <w:rsid w:val="00DF214F"/>
    <w:rsid w:val="00DF5150"/>
    <w:rsid w:val="00DF5974"/>
    <w:rsid w:val="00DF65AC"/>
    <w:rsid w:val="00DF7D61"/>
    <w:rsid w:val="00E003FB"/>
    <w:rsid w:val="00E01D6D"/>
    <w:rsid w:val="00E05B6D"/>
    <w:rsid w:val="00E13650"/>
    <w:rsid w:val="00E13CDE"/>
    <w:rsid w:val="00E17399"/>
    <w:rsid w:val="00E2087C"/>
    <w:rsid w:val="00E2437D"/>
    <w:rsid w:val="00E27072"/>
    <w:rsid w:val="00E272C9"/>
    <w:rsid w:val="00E31B00"/>
    <w:rsid w:val="00E3202A"/>
    <w:rsid w:val="00E33DAF"/>
    <w:rsid w:val="00E33F54"/>
    <w:rsid w:val="00E34453"/>
    <w:rsid w:val="00E35B7A"/>
    <w:rsid w:val="00E36095"/>
    <w:rsid w:val="00E37F98"/>
    <w:rsid w:val="00E42008"/>
    <w:rsid w:val="00E44843"/>
    <w:rsid w:val="00E45A75"/>
    <w:rsid w:val="00E52585"/>
    <w:rsid w:val="00E607C9"/>
    <w:rsid w:val="00E65370"/>
    <w:rsid w:val="00E67054"/>
    <w:rsid w:val="00E70CCA"/>
    <w:rsid w:val="00E72A3F"/>
    <w:rsid w:val="00E72BFB"/>
    <w:rsid w:val="00E7393E"/>
    <w:rsid w:val="00E73C55"/>
    <w:rsid w:val="00E7451B"/>
    <w:rsid w:val="00E750CA"/>
    <w:rsid w:val="00E757A3"/>
    <w:rsid w:val="00E757AF"/>
    <w:rsid w:val="00E77B55"/>
    <w:rsid w:val="00E804D4"/>
    <w:rsid w:val="00E824FB"/>
    <w:rsid w:val="00E87285"/>
    <w:rsid w:val="00E91DAF"/>
    <w:rsid w:val="00E92DE9"/>
    <w:rsid w:val="00E932A2"/>
    <w:rsid w:val="00E9703F"/>
    <w:rsid w:val="00EA33F0"/>
    <w:rsid w:val="00EA5048"/>
    <w:rsid w:val="00EA592C"/>
    <w:rsid w:val="00EB084E"/>
    <w:rsid w:val="00EB192C"/>
    <w:rsid w:val="00EB3C41"/>
    <w:rsid w:val="00EB4BF4"/>
    <w:rsid w:val="00EB50DF"/>
    <w:rsid w:val="00EB733A"/>
    <w:rsid w:val="00EB7E16"/>
    <w:rsid w:val="00EC11EB"/>
    <w:rsid w:val="00EC276C"/>
    <w:rsid w:val="00EC3242"/>
    <w:rsid w:val="00EC5FE1"/>
    <w:rsid w:val="00EC6206"/>
    <w:rsid w:val="00EC7669"/>
    <w:rsid w:val="00ED2667"/>
    <w:rsid w:val="00ED37B8"/>
    <w:rsid w:val="00ED4FE0"/>
    <w:rsid w:val="00ED57A4"/>
    <w:rsid w:val="00EE1B41"/>
    <w:rsid w:val="00EE26D8"/>
    <w:rsid w:val="00EE2FDF"/>
    <w:rsid w:val="00EE37FF"/>
    <w:rsid w:val="00EE41BA"/>
    <w:rsid w:val="00EE4AFE"/>
    <w:rsid w:val="00EE60B1"/>
    <w:rsid w:val="00EE7096"/>
    <w:rsid w:val="00EF0310"/>
    <w:rsid w:val="00EF0DA2"/>
    <w:rsid w:val="00EF1377"/>
    <w:rsid w:val="00EF4650"/>
    <w:rsid w:val="00EF4C6F"/>
    <w:rsid w:val="00EF6F33"/>
    <w:rsid w:val="00F036D5"/>
    <w:rsid w:val="00F041A6"/>
    <w:rsid w:val="00F0421E"/>
    <w:rsid w:val="00F046D6"/>
    <w:rsid w:val="00F0789A"/>
    <w:rsid w:val="00F079B7"/>
    <w:rsid w:val="00F1070A"/>
    <w:rsid w:val="00F117C6"/>
    <w:rsid w:val="00F11D46"/>
    <w:rsid w:val="00F13196"/>
    <w:rsid w:val="00F162E3"/>
    <w:rsid w:val="00F179AC"/>
    <w:rsid w:val="00F17C33"/>
    <w:rsid w:val="00F20497"/>
    <w:rsid w:val="00F207C7"/>
    <w:rsid w:val="00F21EB3"/>
    <w:rsid w:val="00F2460A"/>
    <w:rsid w:val="00F259EB"/>
    <w:rsid w:val="00F272A5"/>
    <w:rsid w:val="00F31672"/>
    <w:rsid w:val="00F31EB7"/>
    <w:rsid w:val="00F34FE0"/>
    <w:rsid w:val="00F37358"/>
    <w:rsid w:val="00F40AF4"/>
    <w:rsid w:val="00F41746"/>
    <w:rsid w:val="00F43181"/>
    <w:rsid w:val="00F56C42"/>
    <w:rsid w:val="00F572AB"/>
    <w:rsid w:val="00F604F0"/>
    <w:rsid w:val="00F6118C"/>
    <w:rsid w:val="00F61761"/>
    <w:rsid w:val="00F61C61"/>
    <w:rsid w:val="00F63576"/>
    <w:rsid w:val="00F63D3E"/>
    <w:rsid w:val="00F646A8"/>
    <w:rsid w:val="00F70DC0"/>
    <w:rsid w:val="00F74B3B"/>
    <w:rsid w:val="00F770C9"/>
    <w:rsid w:val="00F80403"/>
    <w:rsid w:val="00F81D07"/>
    <w:rsid w:val="00F868D1"/>
    <w:rsid w:val="00F87E6B"/>
    <w:rsid w:val="00F951DC"/>
    <w:rsid w:val="00F969F6"/>
    <w:rsid w:val="00F976FF"/>
    <w:rsid w:val="00FA0565"/>
    <w:rsid w:val="00FA0C56"/>
    <w:rsid w:val="00FA3508"/>
    <w:rsid w:val="00FA3587"/>
    <w:rsid w:val="00FA3FF1"/>
    <w:rsid w:val="00FA44C4"/>
    <w:rsid w:val="00FA4680"/>
    <w:rsid w:val="00FA46A5"/>
    <w:rsid w:val="00FA47DB"/>
    <w:rsid w:val="00FA692D"/>
    <w:rsid w:val="00FB1B95"/>
    <w:rsid w:val="00FB2084"/>
    <w:rsid w:val="00FB296F"/>
    <w:rsid w:val="00FB4CCE"/>
    <w:rsid w:val="00FB6151"/>
    <w:rsid w:val="00FB6EC9"/>
    <w:rsid w:val="00FC18FD"/>
    <w:rsid w:val="00FC355F"/>
    <w:rsid w:val="00FC758B"/>
    <w:rsid w:val="00FC7895"/>
    <w:rsid w:val="00FD1A54"/>
    <w:rsid w:val="00FD6B8F"/>
    <w:rsid w:val="00FE082D"/>
    <w:rsid w:val="00FE23E3"/>
    <w:rsid w:val="00FE43C5"/>
    <w:rsid w:val="00FE4B88"/>
    <w:rsid w:val="00FE608E"/>
    <w:rsid w:val="00FE641D"/>
    <w:rsid w:val="00FF070F"/>
    <w:rsid w:val="00FF1346"/>
    <w:rsid w:val="00FF2190"/>
    <w:rsid w:val="00FF5C9B"/>
    <w:rsid w:val="00FF6F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7AA8C"/>
  <w15:docId w15:val="{F4108AC3-503D-4A15-924B-7D8241AB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877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169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5169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7C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16907"/>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37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A53"/>
  </w:style>
  <w:style w:type="paragraph" w:styleId="Footer">
    <w:name w:val="footer"/>
    <w:basedOn w:val="Normal"/>
    <w:link w:val="FooterChar"/>
    <w:uiPriority w:val="99"/>
    <w:unhideWhenUsed/>
    <w:rsid w:val="00C76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A53"/>
  </w:style>
  <w:style w:type="paragraph" w:customStyle="1" w:styleId="EndNoteBibliographyTitle">
    <w:name w:val="EndNote Bibliography Title"/>
    <w:basedOn w:val="Normal"/>
    <w:link w:val="EndNoteBibliographyTitleChar"/>
    <w:rsid w:val="00935C10"/>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935C10"/>
    <w:rPr>
      <w:rFonts w:ascii="Calibri" w:hAnsi="Calibri"/>
      <w:noProof/>
      <w:lang w:val="en-US"/>
    </w:rPr>
  </w:style>
  <w:style w:type="paragraph" w:customStyle="1" w:styleId="EndNoteBibliography">
    <w:name w:val="EndNote Bibliography"/>
    <w:basedOn w:val="Normal"/>
    <w:link w:val="EndNoteBibliographyChar"/>
    <w:rsid w:val="00935C10"/>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935C10"/>
    <w:rPr>
      <w:rFonts w:ascii="Calibri" w:hAnsi="Calibri"/>
      <w:noProof/>
      <w:lang w:val="en-US"/>
    </w:rPr>
  </w:style>
  <w:style w:type="paragraph" w:customStyle="1" w:styleId="Default">
    <w:name w:val="Default"/>
    <w:rsid w:val="00C225D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apple-converted-space">
    <w:name w:val="apple-converted-space"/>
    <w:basedOn w:val="DefaultParagraphFont"/>
    <w:rsid w:val="00D920B4"/>
  </w:style>
  <w:style w:type="paragraph" w:styleId="BalloonText">
    <w:name w:val="Balloon Text"/>
    <w:basedOn w:val="Normal"/>
    <w:link w:val="BalloonTextChar"/>
    <w:uiPriority w:val="99"/>
    <w:semiHidden/>
    <w:unhideWhenUsed/>
    <w:rsid w:val="00A5418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4189"/>
    <w:rPr>
      <w:rFonts w:ascii="Lucida Grande" w:hAnsi="Lucida Grande" w:cs="Lucida Grande"/>
      <w:sz w:val="18"/>
      <w:szCs w:val="18"/>
    </w:rPr>
  </w:style>
  <w:style w:type="character" w:styleId="CommentReference">
    <w:name w:val="annotation reference"/>
    <w:basedOn w:val="DefaultParagraphFont"/>
    <w:unhideWhenUsed/>
    <w:rsid w:val="00F80403"/>
    <w:rPr>
      <w:sz w:val="18"/>
      <w:szCs w:val="18"/>
    </w:rPr>
  </w:style>
  <w:style w:type="paragraph" w:styleId="CommentText">
    <w:name w:val="annotation text"/>
    <w:basedOn w:val="Normal"/>
    <w:link w:val="CommentTextChar"/>
    <w:unhideWhenUsed/>
    <w:rsid w:val="00F80403"/>
    <w:pPr>
      <w:spacing w:line="240" w:lineRule="auto"/>
    </w:pPr>
    <w:rPr>
      <w:sz w:val="24"/>
      <w:szCs w:val="24"/>
    </w:rPr>
  </w:style>
  <w:style w:type="character" w:customStyle="1" w:styleId="CommentTextChar">
    <w:name w:val="Comment Text Char"/>
    <w:basedOn w:val="DefaultParagraphFont"/>
    <w:link w:val="CommentText"/>
    <w:rsid w:val="00F80403"/>
    <w:rPr>
      <w:sz w:val="24"/>
      <w:szCs w:val="24"/>
    </w:rPr>
  </w:style>
  <w:style w:type="paragraph" w:styleId="CommentSubject">
    <w:name w:val="annotation subject"/>
    <w:basedOn w:val="CommentText"/>
    <w:next w:val="CommentText"/>
    <w:link w:val="CommentSubjectChar"/>
    <w:uiPriority w:val="99"/>
    <w:semiHidden/>
    <w:unhideWhenUsed/>
    <w:rsid w:val="00F80403"/>
    <w:rPr>
      <w:b/>
      <w:bCs/>
      <w:sz w:val="20"/>
      <w:szCs w:val="20"/>
    </w:rPr>
  </w:style>
  <w:style w:type="character" w:customStyle="1" w:styleId="CommentSubjectChar">
    <w:name w:val="Comment Subject Char"/>
    <w:basedOn w:val="CommentTextChar"/>
    <w:link w:val="CommentSubject"/>
    <w:uiPriority w:val="99"/>
    <w:semiHidden/>
    <w:rsid w:val="00F80403"/>
    <w:rPr>
      <w:b/>
      <w:bCs/>
      <w:sz w:val="20"/>
      <w:szCs w:val="20"/>
    </w:rPr>
  </w:style>
  <w:style w:type="character" w:styleId="Hyperlink">
    <w:name w:val="Hyperlink"/>
    <w:basedOn w:val="DefaultParagraphFont"/>
    <w:uiPriority w:val="99"/>
    <w:unhideWhenUsed/>
    <w:rsid w:val="002C6086"/>
    <w:rPr>
      <w:color w:val="0000FF"/>
      <w:u w:val="single"/>
    </w:rPr>
  </w:style>
  <w:style w:type="paragraph" w:styleId="NormalWeb">
    <w:name w:val="Normal (Web)"/>
    <w:basedOn w:val="Normal"/>
    <w:uiPriority w:val="99"/>
    <w:unhideWhenUsed/>
    <w:rsid w:val="008736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archhistory-search-term">
    <w:name w:val="searchhistory-search-term"/>
    <w:basedOn w:val="DefaultParagraphFont"/>
    <w:rsid w:val="006A2934"/>
  </w:style>
  <w:style w:type="paragraph" w:styleId="ListParagraph">
    <w:name w:val="List Paragraph"/>
    <w:basedOn w:val="Normal"/>
    <w:uiPriority w:val="34"/>
    <w:qFormat/>
    <w:rsid w:val="00F179AC"/>
    <w:pPr>
      <w:ind w:left="720"/>
      <w:contextualSpacing/>
    </w:pPr>
  </w:style>
  <w:style w:type="character" w:customStyle="1" w:styleId="xmb">
    <w:name w:val="x_mb"/>
    <w:basedOn w:val="DefaultParagraphFont"/>
    <w:rsid w:val="00EE60B1"/>
  </w:style>
  <w:style w:type="character" w:customStyle="1" w:styleId="mb">
    <w:name w:val="mb"/>
    <w:basedOn w:val="DefaultParagraphFont"/>
    <w:rsid w:val="00C429B3"/>
  </w:style>
  <w:style w:type="table" w:customStyle="1" w:styleId="TableGrid6">
    <w:name w:val="Table Grid6"/>
    <w:basedOn w:val="TableNormal"/>
    <w:uiPriority w:val="59"/>
    <w:rsid w:val="00B34C44"/>
    <w:pPr>
      <w:spacing w:after="0" w:line="240" w:lineRule="auto"/>
    </w:pPr>
    <w:rPr>
      <w:rFonts w:eastAsia="Calibri"/>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2748"/>
    <w:rPr>
      <w:b/>
      <w:bCs/>
    </w:rPr>
  </w:style>
  <w:style w:type="character" w:styleId="UnresolvedMention">
    <w:name w:val="Unresolved Mention"/>
    <w:basedOn w:val="DefaultParagraphFont"/>
    <w:uiPriority w:val="99"/>
    <w:unhideWhenUsed/>
    <w:rsid w:val="00310596"/>
    <w:rPr>
      <w:color w:val="808080"/>
      <w:shd w:val="clear" w:color="auto" w:fill="E6E6E6"/>
    </w:rPr>
  </w:style>
  <w:style w:type="character" w:customStyle="1" w:styleId="Heading4Char">
    <w:name w:val="Heading 4 Char"/>
    <w:basedOn w:val="DefaultParagraphFont"/>
    <w:link w:val="Heading4"/>
    <w:uiPriority w:val="9"/>
    <w:semiHidden/>
    <w:rsid w:val="00516907"/>
    <w:rPr>
      <w:rFonts w:asciiTheme="majorHAnsi" w:eastAsiaTheme="majorEastAsia" w:hAnsiTheme="majorHAnsi" w:cstheme="majorBidi"/>
      <w:i/>
      <w:iCs/>
      <w:color w:val="2E74B5" w:themeColor="accent1" w:themeShade="BF"/>
    </w:rPr>
  </w:style>
  <w:style w:type="character" w:customStyle="1" w:styleId="cit-name-surname">
    <w:name w:val="cit-name-surname"/>
    <w:basedOn w:val="DefaultParagraphFont"/>
    <w:rsid w:val="00516907"/>
  </w:style>
  <w:style w:type="character" w:customStyle="1" w:styleId="cit-name-given-names">
    <w:name w:val="cit-name-given-names"/>
    <w:basedOn w:val="DefaultParagraphFont"/>
    <w:rsid w:val="00516907"/>
  </w:style>
  <w:style w:type="character" w:customStyle="1" w:styleId="cit-article-title">
    <w:name w:val="cit-article-title"/>
    <w:basedOn w:val="DefaultParagraphFont"/>
    <w:rsid w:val="00516907"/>
  </w:style>
  <w:style w:type="character" w:customStyle="1" w:styleId="cit-pub-date">
    <w:name w:val="cit-pub-date"/>
    <w:basedOn w:val="DefaultParagraphFont"/>
    <w:rsid w:val="00516907"/>
  </w:style>
  <w:style w:type="character" w:customStyle="1" w:styleId="cit-vol">
    <w:name w:val="cit-vol"/>
    <w:basedOn w:val="DefaultParagraphFont"/>
    <w:rsid w:val="00516907"/>
  </w:style>
  <w:style w:type="character" w:customStyle="1" w:styleId="cit-fpage">
    <w:name w:val="cit-fpage"/>
    <w:basedOn w:val="DefaultParagraphFont"/>
    <w:rsid w:val="00516907"/>
  </w:style>
  <w:style w:type="character" w:customStyle="1" w:styleId="cit-lpage">
    <w:name w:val="cit-lpage"/>
    <w:basedOn w:val="DefaultParagraphFont"/>
    <w:rsid w:val="00516907"/>
  </w:style>
  <w:style w:type="character" w:customStyle="1" w:styleId="highlight">
    <w:name w:val="highlight"/>
    <w:basedOn w:val="DefaultParagraphFont"/>
    <w:rsid w:val="00516907"/>
  </w:style>
  <w:style w:type="character" w:styleId="Emphasis">
    <w:name w:val="Emphasis"/>
    <w:basedOn w:val="DefaultParagraphFont"/>
    <w:uiPriority w:val="20"/>
    <w:qFormat/>
    <w:rsid w:val="00516907"/>
    <w:rPr>
      <w:i/>
      <w:iCs/>
    </w:rPr>
  </w:style>
  <w:style w:type="character" w:customStyle="1" w:styleId="journal">
    <w:name w:val="journal"/>
    <w:basedOn w:val="DefaultParagraphFont"/>
    <w:rsid w:val="00516907"/>
  </w:style>
  <w:style w:type="character" w:customStyle="1" w:styleId="jnumber">
    <w:name w:val="jnumber"/>
    <w:basedOn w:val="DefaultParagraphFont"/>
    <w:rsid w:val="00516907"/>
  </w:style>
  <w:style w:type="character" w:customStyle="1" w:styleId="italic">
    <w:name w:val="italic"/>
    <w:basedOn w:val="DefaultParagraphFont"/>
    <w:rsid w:val="00516907"/>
  </w:style>
  <w:style w:type="character" w:customStyle="1" w:styleId="callout">
    <w:name w:val="callout"/>
    <w:basedOn w:val="DefaultParagraphFont"/>
    <w:rsid w:val="00516907"/>
  </w:style>
  <w:style w:type="character" w:customStyle="1" w:styleId="bibref">
    <w:name w:val="bibref"/>
    <w:basedOn w:val="DefaultParagraphFont"/>
    <w:rsid w:val="00516907"/>
  </w:style>
  <w:style w:type="character" w:customStyle="1" w:styleId="mixed-citation">
    <w:name w:val="mixed-citation"/>
    <w:basedOn w:val="DefaultParagraphFont"/>
    <w:rsid w:val="00516907"/>
  </w:style>
  <w:style w:type="character" w:customStyle="1" w:styleId="ref-title">
    <w:name w:val="ref-title"/>
    <w:basedOn w:val="DefaultParagraphFont"/>
    <w:rsid w:val="00516907"/>
  </w:style>
  <w:style w:type="character" w:customStyle="1" w:styleId="ref-journal">
    <w:name w:val="ref-journal"/>
    <w:basedOn w:val="DefaultParagraphFont"/>
    <w:rsid w:val="00516907"/>
  </w:style>
  <w:style w:type="character" w:customStyle="1" w:styleId="ref-vol">
    <w:name w:val="ref-vol"/>
    <w:basedOn w:val="DefaultParagraphFont"/>
    <w:rsid w:val="00516907"/>
  </w:style>
  <w:style w:type="character" w:customStyle="1" w:styleId="nowrap">
    <w:name w:val="nowrap"/>
    <w:basedOn w:val="DefaultParagraphFont"/>
    <w:rsid w:val="00516907"/>
  </w:style>
  <w:style w:type="character" w:customStyle="1" w:styleId="FootnoteTextChar">
    <w:name w:val="Footnote Text Char"/>
    <w:basedOn w:val="DefaultParagraphFont"/>
    <w:link w:val="FootnoteText"/>
    <w:uiPriority w:val="99"/>
    <w:semiHidden/>
    <w:rsid w:val="00516907"/>
    <w:rPr>
      <w:sz w:val="20"/>
      <w:szCs w:val="20"/>
    </w:rPr>
  </w:style>
  <w:style w:type="paragraph" w:styleId="FootnoteText">
    <w:name w:val="footnote text"/>
    <w:basedOn w:val="Normal"/>
    <w:link w:val="FootnoteTextChar"/>
    <w:uiPriority w:val="99"/>
    <w:semiHidden/>
    <w:unhideWhenUsed/>
    <w:rsid w:val="00516907"/>
    <w:pPr>
      <w:spacing w:after="0" w:line="240" w:lineRule="auto"/>
    </w:pPr>
    <w:rPr>
      <w:sz w:val="20"/>
      <w:szCs w:val="20"/>
    </w:rPr>
  </w:style>
  <w:style w:type="character" w:customStyle="1" w:styleId="Mention2">
    <w:name w:val="Mention2"/>
    <w:basedOn w:val="DefaultParagraphFont"/>
    <w:uiPriority w:val="99"/>
    <w:semiHidden/>
    <w:unhideWhenUsed/>
    <w:rsid w:val="00516907"/>
    <w:rPr>
      <w:color w:val="2B579A"/>
      <w:shd w:val="clear" w:color="auto" w:fill="E6E6E6"/>
    </w:rPr>
  </w:style>
  <w:style w:type="character" w:customStyle="1" w:styleId="UnresolvedMention3">
    <w:name w:val="Unresolved Mention3"/>
    <w:basedOn w:val="DefaultParagraphFont"/>
    <w:uiPriority w:val="99"/>
    <w:rsid w:val="00516907"/>
    <w:rPr>
      <w:color w:val="808080"/>
      <w:shd w:val="clear" w:color="auto" w:fill="E6E6E6"/>
    </w:rPr>
  </w:style>
  <w:style w:type="paragraph" w:customStyle="1" w:styleId="p">
    <w:name w:val="p"/>
    <w:basedOn w:val="Normal"/>
    <w:rsid w:val="0051690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99"/>
    <w:rsid w:val="00087F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3542">
      <w:bodyDiv w:val="1"/>
      <w:marLeft w:val="0"/>
      <w:marRight w:val="0"/>
      <w:marTop w:val="0"/>
      <w:marBottom w:val="0"/>
      <w:divBdr>
        <w:top w:val="none" w:sz="0" w:space="0" w:color="auto"/>
        <w:left w:val="none" w:sz="0" w:space="0" w:color="auto"/>
        <w:bottom w:val="none" w:sz="0" w:space="0" w:color="auto"/>
        <w:right w:val="none" w:sz="0" w:space="0" w:color="auto"/>
      </w:divBdr>
    </w:div>
    <w:div w:id="118644690">
      <w:bodyDiv w:val="1"/>
      <w:marLeft w:val="0"/>
      <w:marRight w:val="0"/>
      <w:marTop w:val="0"/>
      <w:marBottom w:val="0"/>
      <w:divBdr>
        <w:top w:val="none" w:sz="0" w:space="0" w:color="auto"/>
        <w:left w:val="none" w:sz="0" w:space="0" w:color="auto"/>
        <w:bottom w:val="none" w:sz="0" w:space="0" w:color="auto"/>
        <w:right w:val="none" w:sz="0" w:space="0" w:color="auto"/>
      </w:divBdr>
    </w:div>
    <w:div w:id="206601441">
      <w:bodyDiv w:val="1"/>
      <w:marLeft w:val="0"/>
      <w:marRight w:val="0"/>
      <w:marTop w:val="0"/>
      <w:marBottom w:val="0"/>
      <w:divBdr>
        <w:top w:val="none" w:sz="0" w:space="0" w:color="auto"/>
        <w:left w:val="none" w:sz="0" w:space="0" w:color="auto"/>
        <w:bottom w:val="none" w:sz="0" w:space="0" w:color="auto"/>
        <w:right w:val="none" w:sz="0" w:space="0" w:color="auto"/>
      </w:divBdr>
    </w:div>
    <w:div w:id="215708036">
      <w:bodyDiv w:val="1"/>
      <w:marLeft w:val="0"/>
      <w:marRight w:val="0"/>
      <w:marTop w:val="0"/>
      <w:marBottom w:val="0"/>
      <w:divBdr>
        <w:top w:val="none" w:sz="0" w:space="0" w:color="auto"/>
        <w:left w:val="none" w:sz="0" w:space="0" w:color="auto"/>
        <w:bottom w:val="none" w:sz="0" w:space="0" w:color="auto"/>
        <w:right w:val="none" w:sz="0" w:space="0" w:color="auto"/>
      </w:divBdr>
    </w:div>
    <w:div w:id="384764898">
      <w:bodyDiv w:val="1"/>
      <w:marLeft w:val="0"/>
      <w:marRight w:val="0"/>
      <w:marTop w:val="0"/>
      <w:marBottom w:val="0"/>
      <w:divBdr>
        <w:top w:val="none" w:sz="0" w:space="0" w:color="auto"/>
        <w:left w:val="none" w:sz="0" w:space="0" w:color="auto"/>
        <w:bottom w:val="none" w:sz="0" w:space="0" w:color="auto"/>
        <w:right w:val="none" w:sz="0" w:space="0" w:color="auto"/>
      </w:divBdr>
    </w:div>
    <w:div w:id="419377200">
      <w:bodyDiv w:val="1"/>
      <w:marLeft w:val="0"/>
      <w:marRight w:val="0"/>
      <w:marTop w:val="0"/>
      <w:marBottom w:val="0"/>
      <w:divBdr>
        <w:top w:val="none" w:sz="0" w:space="0" w:color="auto"/>
        <w:left w:val="none" w:sz="0" w:space="0" w:color="auto"/>
        <w:bottom w:val="none" w:sz="0" w:space="0" w:color="auto"/>
        <w:right w:val="none" w:sz="0" w:space="0" w:color="auto"/>
      </w:divBdr>
    </w:div>
    <w:div w:id="478419785">
      <w:bodyDiv w:val="1"/>
      <w:marLeft w:val="0"/>
      <w:marRight w:val="0"/>
      <w:marTop w:val="0"/>
      <w:marBottom w:val="0"/>
      <w:divBdr>
        <w:top w:val="none" w:sz="0" w:space="0" w:color="auto"/>
        <w:left w:val="none" w:sz="0" w:space="0" w:color="auto"/>
        <w:bottom w:val="none" w:sz="0" w:space="0" w:color="auto"/>
        <w:right w:val="none" w:sz="0" w:space="0" w:color="auto"/>
      </w:divBdr>
    </w:div>
    <w:div w:id="492912361">
      <w:bodyDiv w:val="1"/>
      <w:marLeft w:val="0"/>
      <w:marRight w:val="0"/>
      <w:marTop w:val="0"/>
      <w:marBottom w:val="0"/>
      <w:divBdr>
        <w:top w:val="none" w:sz="0" w:space="0" w:color="auto"/>
        <w:left w:val="none" w:sz="0" w:space="0" w:color="auto"/>
        <w:bottom w:val="none" w:sz="0" w:space="0" w:color="auto"/>
        <w:right w:val="none" w:sz="0" w:space="0" w:color="auto"/>
      </w:divBdr>
    </w:div>
    <w:div w:id="850727696">
      <w:bodyDiv w:val="1"/>
      <w:marLeft w:val="0"/>
      <w:marRight w:val="0"/>
      <w:marTop w:val="0"/>
      <w:marBottom w:val="0"/>
      <w:divBdr>
        <w:top w:val="none" w:sz="0" w:space="0" w:color="auto"/>
        <w:left w:val="none" w:sz="0" w:space="0" w:color="auto"/>
        <w:bottom w:val="none" w:sz="0" w:space="0" w:color="auto"/>
        <w:right w:val="none" w:sz="0" w:space="0" w:color="auto"/>
      </w:divBdr>
    </w:div>
    <w:div w:id="917248317">
      <w:bodyDiv w:val="1"/>
      <w:marLeft w:val="0"/>
      <w:marRight w:val="0"/>
      <w:marTop w:val="0"/>
      <w:marBottom w:val="0"/>
      <w:divBdr>
        <w:top w:val="none" w:sz="0" w:space="0" w:color="auto"/>
        <w:left w:val="none" w:sz="0" w:space="0" w:color="auto"/>
        <w:bottom w:val="none" w:sz="0" w:space="0" w:color="auto"/>
        <w:right w:val="none" w:sz="0" w:space="0" w:color="auto"/>
      </w:divBdr>
    </w:div>
    <w:div w:id="963196444">
      <w:bodyDiv w:val="1"/>
      <w:marLeft w:val="0"/>
      <w:marRight w:val="0"/>
      <w:marTop w:val="0"/>
      <w:marBottom w:val="0"/>
      <w:divBdr>
        <w:top w:val="none" w:sz="0" w:space="0" w:color="auto"/>
        <w:left w:val="none" w:sz="0" w:space="0" w:color="auto"/>
        <w:bottom w:val="none" w:sz="0" w:space="0" w:color="auto"/>
        <w:right w:val="none" w:sz="0" w:space="0" w:color="auto"/>
      </w:divBdr>
    </w:div>
    <w:div w:id="1080447242">
      <w:bodyDiv w:val="1"/>
      <w:marLeft w:val="0"/>
      <w:marRight w:val="0"/>
      <w:marTop w:val="0"/>
      <w:marBottom w:val="0"/>
      <w:divBdr>
        <w:top w:val="none" w:sz="0" w:space="0" w:color="auto"/>
        <w:left w:val="none" w:sz="0" w:space="0" w:color="auto"/>
        <w:bottom w:val="none" w:sz="0" w:space="0" w:color="auto"/>
        <w:right w:val="none" w:sz="0" w:space="0" w:color="auto"/>
      </w:divBdr>
    </w:div>
    <w:div w:id="1113673737">
      <w:bodyDiv w:val="1"/>
      <w:marLeft w:val="0"/>
      <w:marRight w:val="0"/>
      <w:marTop w:val="0"/>
      <w:marBottom w:val="0"/>
      <w:divBdr>
        <w:top w:val="none" w:sz="0" w:space="0" w:color="auto"/>
        <w:left w:val="none" w:sz="0" w:space="0" w:color="auto"/>
        <w:bottom w:val="none" w:sz="0" w:space="0" w:color="auto"/>
        <w:right w:val="none" w:sz="0" w:space="0" w:color="auto"/>
      </w:divBdr>
    </w:div>
    <w:div w:id="1133183055">
      <w:bodyDiv w:val="1"/>
      <w:marLeft w:val="0"/>
      <w:marRight w:val="0"/>
      <w:marTop w:val="0"/>
      <w:marBottom w:val="0"/>
      <w:divBdr>
        <w:top w:val="none" w:sz="0" w:space="0" w:color="auto"/>
        <w:left w:val="none" w:sz="0" w:space="0" w:color="auto"/>
        <w:bottom w:val="none" w:sz="0" w:space="0" w:color="auto"/>
        <w:right w:val="none" w:sz="0" w:space="0" w:color="auto"/>
      </w:divBdr>
    </w:div>
    <w:div w:id="1394428697">
      <w:bodyDiv w:val="1"/>
      <w:marLeft w:val="0"/>
      <w:marRight w:val="0"/>
      <w:marTop w:val="0"/>
      <w:marBottom w:val="0"/>
      <w:divBdr>
        <w:top w:val="none" w:sz="0" w:space="0" w:color="auto"/>
        <w:left w:val="none" w:sz="0" w:space="0" w:color="auto"/>
        <w:bottom w:val="none" w:sz="0" w:space="0" w:color="auto"/>
        <w:right w:val="none" w:sz="0" w:space="0" w:color="auto"/>
      </w:divBdr>
    </w:div>
    <w:div w:id="1414549414">
      <w:bodyDiv w:val="1"/>
      <w:marLeft w:val="0"/>
      <w:marRight w:val="0"/>
      <w:marTop w:val="0"/>
      <w:marBottom w:val="0"/>
      <w:divBdr>
        <w:top w:val="none" w:sz="0" w:space="0" w:color="auto"/>
        <w:left w:val="none" w:sz="0" w:space="0" w:color="auto"/>
        <w:bottom w:val="none" w:sz="0" w:space="0" w:color="auto"/>
        <w:right w:val="none" w:sz="0" w:space="0" w:color="auto"/>
      </w:divBdr>
    </w:div>
    <w:div w:id="1474371657">
      <w:bodyDiv w:val="1"/>
      <w:marLeft w:val="0"/>
      <w:marRight w:val="0"/>
      <w:marTop w:val="0"/>
      <w:marBottom w:val="0"/>
      <w:divBdr>
        <w:top w:val="none" w:sz="0" w:space="0" w:color="auto"/>
        <w:left w:val="none" w:sz="0" w:space="0" w:color="auto"/>
        <w:bottom w:val="none" w:sz="0" w:space="0" w:color="auto"/>
        <w:right w:val="none" w:sz="0" w:space="0" w:color="auto"/>
      </w:divBdr>
    </w:div>
    <w:div w:id="1548104129">
      <w:bodyDiv w:val="1"/>
      <w:marLeft w:val="0"/>
      <w:marRight w:val="0"/>
      <w:marTop w:val="0"/>
      <w:marBottom w:val="0"/>
      <w:divBdr>
        <w:top w:val="none" w:sz="0" w:space="0" w:color="auto"/>
        <w:left w:val="none" w:sz="0" w:space="0" w:color="auto"/>
        <w:bottom w:val="none" w:sz="0" w:space="0" w:color="auto"/>
        <w:right w:val="none" w:sz="0" w:space="0" w:color="auto"/>
      </w:divBdr>
    </w:div>
    <w:div w:id="1585261025">
      <w:bodyDiv w:val="1"/>
      <w:marLeft w:val="0"/>
      <w:marRight w:val="0"/>
      <w:marTop w:val="0"/>
      <w:marBottom w:val="0"/>
      <w:divBdr>
        <w:top w:val="none" w:sz="0" w:space="0" w:color="auto"/>
        <w:left w:val="none" w:sz="0" w:space="0" w:color="auto"/>
        <w:bottom w:val="none" w:sz="0" w:space="0" w:color="auto"/>
        <w:right w:val="none" w:sz="0" w:space="0" w:color="auto"/>
      </w:divBdr>
    </w:div>
    <w:div w:id="1670253770">
      <w:bodyDiv w:val="1"/>
      <w:marLeft w:val="0"/>
      <w:marRight w:val="0"/>
      <w:marTop w:val="0"/>
      <w:marBottom w:val="0"/>
      <w:divBdr>
        <w:top w:val="none" w:sz="0" w:space="0" w:color="auto"/>
        <w:left w:val="none" w:sz="0" w:space="0" w:color="auto"/>
        <w:bottom w:val="none" w:sz="0" w:space="0" w:color="auto"/>
        <w:right w:val="none" w:sz="0" w:space="0" w:color="auto"/>
      </w:divBdr>
    </w:div>
    <w:div w:id="1777361987">
      <w:bodyDiv w:val="1"/>
      <w:marLeft w:val="0"/>
      <w:marRight w:val="0"/>
      <w:marTop w:val="0"/>
      <w:marBottom w:val="0"/>
      <w:divBdr>
        <w:top w:val="none" w:sz="0" w:space="0" w:color="auto"/>
        <w:left w:val="none" w:sz="0" w:space="0" w:color="auto"/>
        <w:bottom w:val="none" w:sz="0" w:space="0" w:color="auto"/>
        <w:right w:val="none" w:sz="0" w:space="0" w:color="auto"/>
      </w:divBdr>
    </w:div>
    <w:div w:id="18272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toby.pillinger@kc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mailto:oliver.howes@kcl.ac.uk"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enrico.dambrosio@k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2DB3-8ACE-4132-BB5F-5572C0091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17095</Words>
  <Characters>97443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Pillinger, Toby</dc:creator>
  <cp:keywords/>
  <dc:description/>
  <cp:lastModifiedBy>Pillinger, Toby</cp:lastModifiedBy>
  <cp:revision>2</cp:revision>
  <cp:lastPrinted>2017-07-17T19:31:00Z</cp:lastPrinted>
  <dcterms:created xsi:type="dcterms:W3CDTF">2018-02-08T17:05:00Z</dcterms:created>
  <dcterms:modified xsi:type="dcterms:W3CDTF">2018-02-08T17:05:00Z</dcterms:modified>
</cp:coreProperties>
</file>