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2EE6" w:rsidRPr="00C94A83" w:rsidRDefault="003F1761" w:rsidP="00742EE6">
      <w:pPr>
        <w:widowControl w:val="0"/>
        <w:autoSpaceDE w:val="0"/>
        <w:autoSpaceDN w:val="0"/>
        <w:adjustRightInd w:val="0"/>
        <w:spacing w:after="240" w:line="360" w:lineRule="auto"/>
        <w:rPr>
          <w:rFonts w:ascii="Times New Roman" w:eastAsia="MS Mincho" w:hAnsi="Times New Roman" w:cs="Times New Roman"/>
          <w:b/>
        </w:rPr>
      </w:pPr>
      <w:bookmarkStart w:id="0" w:name="_GoBack"/>
      <w:bookmarkEnd w:id="0"/>
      <w:r w:rsidRPr="00C94A83">
        <w:rPr>
          <w:rFonts w:ascii="Times New Roman" w:hAnsi="Times New Roman" w:cs="Times New Roman"/>
          <w:b/>
        </w:rPr>
        <w:t xml:space="preserve">Supplementary </w:t>
      </w:r>
      <w:r w:rsidR="00742EE6" w:rsidRPr="00C94A83">
        <w:rPr>
          <w:rFonts w:ascii="Times New Roman" w:hAnsi="Times New Roman" w:cs="Times New Roman"/>
          <w:b/>
        </w:rPr>
        <w:t>Figure S1 (related to Figure 1). Additional data concerning the expression of TH, MAOB, OCT3 and VMAT2 in astrocytes.</w:t>
      </w:r>
      <w:r w:rsidR="00742EE6" w:rsidRPr="00C94A83">
        <w:rPr>
          <w:rFonts w:ascii="MS Mincho" w:eastAsia="MS Mincho" w:hAnsi="MS Mincho" w:cs="MS Mincho" w:hint="eastAsia"/>
          <w:b/>
        </w:rPr>
        <w:t> </w:t>
      </w:r>
    </w:p>
    <w:p w:rsidR="00742EE6" w:rsidRPr="00C94A83" w:rsidRDefault="00BA32AE" w:rsidP="00742EE6">
      <w:pPr>
        <w:widowControl w:val="0"/>
        <w:autoSpaceDE w:val="0"/>
        <w:autoSpaceDN w:val="0"/>
        <w:adjustRightInd w:val="0"/>
        <w:spacing w:after="240" w:line="360" w:lineRule="auto"/>
        <w:rPr>
          <w:rFonts w:ascii="MS Mincho" w:eastAsia="MS Mincho" w:hAnsi="MS Mincho" w:cs="MS Mincho"/>
        </w:rPr>
      </w:pPr>
      <w:r w:rsidRPr="00C94A83">
        <w:rPr>
          <w:rFonts w:ascii="Times New Roman" w:hAnsi="Times New Roman" w:cs="Times New Roman"/>
        </w:rPr>
        <w:t>(a</w:t>
      </w:r>
      <w:r w:rsidR="00742EE6" w:rsidRPr="00C94A83">
        <w:rPr>
          <w:rFonts w:ascii="Times New Roman" w:hAnsi="Times New Roman" w:cs="Times New Roman"/>
        </w:rPr>
        <w:t xml:space="preserve">) </w:t>
      </w:r>
      <w:r w:rsidR="0062449F" w:rsidRPr="00C94A83">
        <w:rPr>
          <w:rFonts w:ascii="Times New Roman" w:hAnsi="Times New Roman" w:cs="Times New Roman"/>
        </w:rPr>
        <w:t xml:space="preserve">Histograms show qPCR analysis of the relative expression of VMAT2, OCT3, MAOB and TH mRNA in EGFP-positive FACS-sorted astrocytes in comparison with </w:t>
      </w:r>
      <w:r w:rsidR="0062449F" w:rsidRPr="00C94A83">
        <w:rPr>
          <w:rFonts w:ascii="Times New Roman" w:hAnsi="Times New Roman" w:cs="Times New Roman"/>
          <w:lang w:val="it-IT"/>
        </w:rPr>
        <w:t>β</w:t>
      </w:r>
      <w:r w:rsidR="0062449F" w:rsidRPr="00C94A83">
        <w:rPr>
          <w:rFonts w:ascii="Times New Roman" w:hAnsi="Times New Roman" w:cs="Times New Roman"/>
        </w:rPr>
        <w:t>-actin.</w:t>
      </w:r>
      <w:r w:rsidR="0062449F" w:rsidRPr="00C94A83">
        <w:rPr>
          <w:rFonts w:ascii="MS Mincho" w:eastAsia="MS Mincho" w:hAnsi="MS Mincho" w:cs="MS Mincho" w:hint="eastAsia"/>
        </w:rPr>
        <w:t> </w:t>
      </w:r>
    </w:p>
    <w:p w:rsidR="0062449F" w:rsidRPr="00C94A83" w:rsidRDefault="0062449F" w:rsidP="00742EE6">
      <w:pPr>
        <w:widowControl w:val="0"/>
        <w:autoSpaceDE w:val="0"/>
        <w:autoSpaceDN w:val="0"/>
        <w:adjustRightInd w:val="0"/>
        <w:spacing w:after="240" w:line="360" w:lineRule="auto"/>
        <w:rPr>
          <w:rFonts w:ascii="Times New Roman" w:eastAsia="MS Mincho" w:hAnsi="Times New Roman" w:cs="Times New Roman"/>
        </w:rPr>
      </w:pPr>
      <w:r w:rsidRPr="00C94A83">
        <w:rPr>
          <w:rFonts w:ascii="MS Mincho" w:eastAsia="MS Mincho" w:hAnsi="MS Mincho" w:cs="MS Mincho" w:hint="eastAsia"/>
        </w:rPr>
        <w:t xml:space="preserve">(b) </w:t>
      </w:r>
      <w:r w:rsidRPr="00C94A83">
        <w:rPr>
          <w:rFonts w:ascii="Times New Roman" w:hAnsi="Times New Roman" w:cs="Times New Roman"/>
        </w:rPr>
        <w:t>PFC astrocytes were isolated by means of FACS-sorting, and some were re-analyzed to reveal &gt;99.5% purity.</w:t>
      </w:r>
    </w:p>
    <w:p w:rsidR="00742EE6" w:rsidRPr="00C94A83" w:rsidRDefault="00BA32AE" w:rsidP="00742EE6">
      <w:pPr>
        <w:widowControl w:val="0"/>
        <w:autoSpaceDE w:val="0"/>
        <w:autoSpaceDN w:val="0"/>
        <w:adjustRightInd w:val="0"/>
        <w:spacing w:after="240" w:line="360" w:lineRule="auto"/>
        <w:rPr>
          <w:rFonts w:ascii="Times New Roman" w:eastAsia="MS Mincho" w:hAnsi="Times New Roman" w:cs="Times New Roman"/>
        </w:rPr>
      </w:pPr>
      <w:r w:rsidRPr="00C94A83">
        <w:rPr>
          <w:rFonts w:ascii="Times New Roman" w:hAnsi="Times New Roman" w:cs="Times New Roman"/>
        </w:rPr>
        <w:t>(</w:t>
      </w:r>
      <w:r w:rsidR="0062449F" w:rsidRPr="00C94A83">
        <w:rPr>
          <w:rFonts w:ascii="Times New Roman" w:hAnsi="Times New Roman" w:cs="Times New Roman"/>
        </w:rPr>
        <w:t>c</w:t>
      </w:r>
      <w:r w:rsidR="00742EE6" w:rsidRPr="00C94A83">
        <w:rPr>
          <w:rFonts w:ascii="Times New Roman" w:hAnsi="Times New Roman" w:cs="Times New Roman"/>
        </w:rPr>
        <w:t xml:space="preserve">) </w:t>
      </w:r>
      <w:proofErr w:type="gramStart"/>
      <w:r w:rsidR="00742EE6" w:rsidRPr="00C94A83">
        <w:rPr>
          <w:rFonts w:ascii="Times New Roman" w:hAnsi="Times New Roman" w:cs="Times New Roman"/>
        </w:rPr>
        <w:t>qPCR</w:t>
      </w:r>
      <w:proofErr w:type="gramEnd"/>
      <w:r w:rsidR="00742EE6" w:rsidRPr="00C94A83">
        <w:rPr>
          <w:rFonts w:ascii="Times New Roman" w:hAnsi="Times New Roman" w:cs="Times New Roman"/>
        </w:rPr>
        <w:t xml:space="preserve"> analysis of the relative expression of GFAP, MOG, Calb1 and Syt1 mRNA in </w:t>
      </w:r>
      <w:r w:rsidR="0062449F" w:rsidRPr="00C94A83">
        <w:rPr>
          <w:rFonts w:ascii="Times New Roman" w:hAnsi="Times New Roman" w:cs="Times New Roman"/>
        </w:rPr>
        <w:t xml:space="preserve">ECFP- and EGFP- positive </w:t>
      </w:r>
      <w:r w:rsidR="00742EE6" w:rsidRPr="00C94A83">
        <w:rPr>
          <w:rFonts w:ascii="Times New Roman" w:hAnsi="Times New Roman" w:cs="Times New Roman"/>
        </w:rPr>
        <w:t xml:space="preserve">FACS-sorted astrocytes in comparison with </w:t>
      </w:r>
      <w:r w:rsidR="00742EE6" w:rsidRPr="00C94A83">
        <w:rPr>
          <w:rFonts w:ascii="Times New Roman" w:hAnsi="Times New Roman" w:cs="Times New Roman"/>
          <w:lang w:val="it-IT"/>
        </w:rPr>
        <w:t>β</w:t>
      </w:r>
      <w:r w:rsidR="00742EE6" w:rsidRPr="00C94A83">
        <w:rPr>
          <w:rFonts w:ascii="Times New Roman" w:hAnsi="Times New Roman" w:cs="Times New Roman"/>
        </w:rPr>
        <w:t>-actin.</w:t>
      </w:r>
      <w:r w:rsidR="00742EE6" w:rsidRPr="00C94A83">
        <w:rPr>
          <w:rFonts w:ascii="MS Mincho" w:eastAsia="MS Mincho" w:hAnsi="MS Mincho" w:cs="MS Mincho" w:hint="eastAsia"/>
        </w:rPr>
        <w:t> </w:t>
      </w:r>
    </w:p>
    <w:p w:rsidR="00742EE6" w:rsidRPr="00C94A83" w:rsidRDefault="00BA32AE" w:rsidP="00742EE6">
      <w:pPr>
        <w:widowControl w:val="0"/>
        <w:autoSpaceDE w:val="0"/>
        <w:autoSpaceDN w:val="0"/>
        <w:adjustRightInd w:val="0"/>
        <w:spacing w:after="240" w:line="360" w:lineRule="auto"/>
        <w:rPr>
          <w:rFonts w:ascii="Times New Roman" w:eastAsia="MS Mincho" w:hAnsi="Times New Roman" w:cs="Times New Roman"/>
        </w:rPr>
      </w:pPr>
      <w:r w:rsidRPr="00C94A83">
        <w:rPr>
          <w:rFonts w:ascii="Times New Roman" w:hAnsi="Times New Roman" w:cs="Times New Roman"/>
        </w:rPr>
        <w:t>(</w:t>
      </w:r>
      <w:r w:rsidR="0062449F" w:rsidRPr="00C94A83">
        <w:rPr>
          <w:rFonts w:ascii="Times New Roman" w:hAnsi="Times New Roman" w:cs="Times New Roman"/>
        </w:rPr>
        <w:t>d</w:t>
      </w:r>
      <w:r w:rsidR="00742EE6" w:rsidRPr="00C94A83">
        <w:rPr>
          <w:rFonts w:ascii="Times New Roman" w:hAnsi="Times New Roman" w:cs="Times New Roman"/>
        </w:rPr>
        <w:t xml:space="preserve">) Confocal images showing OCT3 immunolabeling (red) in rat PFC (P30). Astrocytes are stained with GS. Scale bar: 100 </w:t>
      </w:r>
      <w:r w:rsidR="00742EE6" w:rsidRPr="00C94A83">
        <w:rPr>
          <w:rFonts w:ascii="Times New Roman" w:hAnsi="Times New Roman" w:cs="Times New Roman"/>
          <w:lang w:val="it-IT"/>
        </w:rPr>
        <w:t>μ</w:t>
      </w:r>
      <w:r w:rsidR="00742EE6" w:rsidRPr="00C94A83">
        <w:rPr>
          <w:rFonts w:ascii="Times New Roman" w:hAnsi="Times New Roman" w:cs="Times New Roman"/>
        </w:rPr>
        <w:t xml:space="preserve">m; high magnification scale bar: 33 </w:t>
      </w:r>
      <w:r w:rsidR="00742EE6" w:rsidRPr="00C94A83">
        <w:rPr>
          <w:rFonts w:ascii="Times New Roman" w:hAnsi="Times New Roman" w:cs="Times New Roman"/>
          <w:lang w:val="it-IT"/>
        </w:rPr>
        <w:t>μ</w:t>
      </w:r>
      <w:r w:rsidR="00742EE6" w:rsidRPr="00C94A83">
        <w:rPr>
          <w:rFonts w:ascii="Times New Roman" w:hAnsi="Times New Roman" w:cs="Times New Roman"/>
        </w:rPr>
        <w:t>m.</w:t>
      </w:r>
      <w:r w:rsidR="00742EE6" w:rsidRPr="00C94A83">
        <w:rPr>
          <w:rFonts w:ascii="MS Mincho" w:eastAsia="MS Mincho" w:hAnsi="MS Mincho" w:cs="MS Mincho" w:hint="eastAsia"/>
        </w:rPr>
        <w:t> </w:t>
      </w:r>
    </w:p>
    <w:p w:rsidR="00742EE6" w:rsidRPr="00C94A83" w:rsidRDefault="00BA32AE" w:rsidP="00742EE6">
      <w:pPr>
        <w:widowControl w:val="0"/>
        <w:autoSpaceDE w:val="0"/>
        <w:autoSpaceDN w:val="0"/>
        <w:adjustRightInd w:val="0"/>
        <w:spacing w:after="240" w:line="360" w:lineRule="auto"/>
        <w:rPr>
          <w:rFonts w:ascii="Times New Roman" w:eastAsia="MS Mincho" w:hAnsi="Times New Roman" w:cs="Times New Roman"/>
        </w:rPr>
      </w:pPr>
      <w:r w:rsidRPr="00C94A83">
        <w:rPr>
          <w:rFonts w:ascii="Times New Roman" w:hAnsi="Times New Roman" w:cs="Times New Roman"/>
        </w:rPr>
        <w:t>(</w:t>
      </w:r>
      <w:r w:rsidR="0062449F" w:rsidRPr="00C94A83">
        <w:rPr>
          <w:rFonts w:ascii="Times New Roman" w:hAnsi="Times New Roman" w:cs="Times New Roman"/>
        </w:rPr>
        <w:t>e</w:t>
      </w:r>
      <w:r w:rsidR="00742EE6" w:rsidRPr="00C94A83">
        <w:rPr>
          <w:rFonts w:ascii="Times New Roman" w:hAnsi="Times New Roman" w:cs="Times New Roman"/>
        </w:rPr>
        <w:t xml:space="preserve">) Confocal images showing monoamine oxidase B (MAOB) </w:t>
      </w:r>
      <w:proofErr w:type="spellStart"/>
      <w:r w:rsidR="00742EE6" w:rsidRPr="00C94A83">
        <w:rPr>
          <w:rFonts w:ascii="Times New Roman" w:hAnsi="Times New Roman" w:cs="Times New Roman"/>
        </w:rPr>
        <w:t>immunolabelling</w:t>
      </w:r>
      <w:proofErr w:type="spellEnd"/>
      <w:r w:rsidR="00742EE6" w:rsidRPr="00C94A83">
        <w:rPr>
          <w:rFonts w:ascii="Times New Roman" w:hAnsi="Times New Roman" w:cs="Times New Roman"/>
        </w:rPr>
        <w:t xml:space="preserve"> (green) in rat PFC (P30); astrocytes are stained with GS (red). Scale bar: 100 </w:t>
      </w:r>
      <w:r w:rsidR="00742EE6" w:rsidRPr="00C94A83">
        <w:rPr>
          <w:rFonts w:ascii="Times New Roman" w:hAnsi="Times New Roman" w:cs="Times New Roman"/>
          <w:lang w:val="it-IT"/>
        </w:rPr>
        <w:t>μ</w:t>
      </w:r>
      <w:r w:rsidR="00742EE6" w:rsidRPr="00C94A83">
        <w:rPr>
          <w:rFonts w:ascii="Times New Roman" w:hAnsi="Times New Roman" w:cs="Times New Roman"/>
        </w:rPr>
        <w:t xml:space="preserve">m; high magnification scale bar: 24 </w:t>
      </w:r>
      <w:r w:rsidR="00742EE6" w:rsidRPr="00C94A83">
        <w:rPr>
          <w:rFonts w:ascii="Times New Roman" w:hAnsi="Times New Roman" w:cs="Times New Roman"/>
          <w:lang w:val="it-IT"/>
        </w:rPr>
        <w:t>μ</w:t>
      </w:r>
      <w:r w:rsidR="00742EE6" w:rsidRPr="00C94A83">
        <w:rPr>
          <w:rFonts w:ascii="Times New Roman" w:hAnsi="Times New Roman" w:cs="Times New Roman"/>
        </w:rPr>
        <w:t>m.</w:t>
      </w:r>
      <w:r w:rsidR="00742EE6" w:rsidRPr="00C94A83">
        <w:rPr>
          <w:rFonts w:ascii="MS Mincho" w:eastAsia="MS Mincho" w:hAnsi="MS Mincho" w:cs="MS Mincho" w:hint="eastAsia"/>
        </w:rPr>
        <w:t> </w:t>
      </w:r>
    </w:p>
    <w:p w:rsidR="00742EE6" w:rsidRPr="00C94A83" w:rsidRDefault="00BA32AE" w:rsidP="00742EE6">
      <w:pPr>
        <w:widowControl w:val="0"/>
        <w:autoSpaceDE w:val="0"/>
        <w:autoSpaceDN w:val="0"/>
        <w:adjustRightInd w:val="0"/>
        <w:spacing w:after="240" w:line="360" w:lineRule="auto"/>
        <w:rPr>
          <w:rFonts w:ascii="MS Mincho" w:eastAsia="MS Mincho" w:hAnsi="MS Mincho" w:cs="MS Mincho"/>
        </w:rPr>
      </w:pPr>
      <w:r w:rsidRPr="00C94A83">
        <w:rPr>
          <w:rFonts w:ascii="Times New Roman" w:hAnsi="Times New Roman" w:cs="Times New Roman"/>
        </w:rPr>
        <w:t>(</w:t>
      </w:r>
      <w:r w:rsidR="0062449F" w:rsidRPr="00C94A83">
        <w:rPr>
          <w:rFonts w:ascii="Times New Roman" w:hAnsi="Times New Roman" w:cs="Times New Roman"/>
        </w:rPr>
        <w:t>f</w:t>
      </w:r>
      <w:r w:rsidR="00742EE6" w:rsidRPr="00C94A83">
        <w:rPr>
          <w:rFonts w:ascii="Times New Roman" w:hAnsi="Times New Roman" w:cs="Times New Roman"/>
        </w:rPr>
        <w:t xml:space="preserve">) Confocal images showing tyrosine hydroxylase (TH) </w:t>
      </w:r>
      <w:proofErr w:type="spellStart"/>
      <w:r w:rsidR="00742EE6" w:rsidRPr="00C94A83">
        <w:rPr>
          <w:rFonts w:ascii="Times New Roman" w:hAnsi="Times New Roman" w:cs="Times New Roman"/>
        </w:rPr>
        <w:t>immunolabelling</w:t>
      </w:r>
      <w:proofErr w:type="spellEnd"/>
      <w:r w:rsidR="00742EE6" w:rsidRPr="00C94A83">
        <w:rPr>
          <w:rFonts w:ascii="Times New Roman" w:hAnsi="Times New Roman" w:cs="Times New Roman"/>
        </w:rPr>
        <w:t xml:space="preserve"> (green) in rat PFC (P30); astrocytes are stained with glutamine synthase (GS, red). Scale bar: 100 </w:t>
      </w:r>
      <w:r w:rsidR="00742EE6" w:rsidRPr="00C94A83">
        <w:rPr>
          <w:rFonts w:ascii="Times New Roman" w:hAnsi="Times New Roman" w:cs="Times New Roman"/>
          <w:lang w:val="it-IT"/>
        </w:rPr>
        <w:t>μ</w:t>
      </w:r>
      <w:r w:rsidR="00742EE6" w:rsidRPr="00C94A83">
        <w:rPr>
          <w:rFonts w:ascii="Times New Roman" w:hAnsi="Times New Roman" w:cs="Times New Roman"/>
        </w:rPr>
        <w:t xml:space="preserve">m; high magnification scale bar: 39 </w:t>
      </w:r>
      <w:r w:rsidR="00742EE6" w:rsidRPr="00C94A83">
        <w:rPr>
          <w:rFonts w:ascii="Times New Roman" w:hAnsi="Times New Roman" w:cs="Times New Roman"/>
          <w:lang w:val="it-IT"/>
        </w:rPr>
        <w:t>μ</w:t>
      </w:r>
      <w:r w:rsidR="00742EE6" w:rsidRPr="00C94A83">
        <w:rPr>
          <w:rFonts w:ascii="Times New Roman" w:hAnsi="Times New Roman" w:cs="Times New Roman"/>
        </w:rPr>
        <w:t>m.</w:t>
      </w:r>
      <w:r w:rsidR="00742EE6" w:rsidRPr="00C94A83">
        <w:rPr>
          <w:rFonts w:ascii="MS Mincho" w:eastAsia="MS Mincho" w:hAnsi="MS Mincho" w:cs="MS Mincho" w:hint="eastAsia"/>
        </w:rPr>
        <w:t> </w:t>
      </w:r>
    </w:p>
    <w:p w:rsidR="00676D1E" w:rsidRPr="00C94A83" w:rsidRDefault="00676D1E" w:rsidP="00676D1E">
      <w:pPr>
        <w:widowControl w:val="0"/>
        <w:autoSpaceDE w:val="0"/>
        <w:autoSpaceDN w:val="0"/>
        <w:adjustRightInd w:val="0"/>
        <w:spacing w:after="240" w:line="360" w:lineRule="auto"/>
        <w:rPr>
          <w:rFonts w:ascii="Times New Roman" w:eastAsia="MS Mincho" w:hAnsi="Times New Roman" w:cs="Times New Roman"/>
        </w:rPr>
      </w:pPr>
      <w:r w:rsidRPr="00C94A83">
        <w:rPr>
          <w:rFonts w:ascii="Times New Roman" w:hAnsi="Times New Roman" w:cs="Times New Roman"/>
        </w:rPr>
        <w:t>(</w:t>
      </w:r>
      <w:r w:rsidR="0062449F" w:rsidRPr="00C94A83">
        <w:rPr>
          <w:rFonts w:ascii="Times New Roman" w:hAnsi="Times New Roman" w:cs="Times New Roman"/>
        </w:rPr>
        <w:t>g</w:t>
      </w:r>
      <w:r w:rsidRPr="00C94A83">
        <w:rPr>
          <w:rFonts w:ascii="Times New Roman" w:hAnsi="Times New Roman" w:cs="Times New Roman"/>
        </w:rPr>
        <w:t xml:space="preserve">) Western blot analysis of whole-brain tissues from post-natal day 30 (P30) hemagglutinin (HA)- tagged VMAT2 mice revealed one HA </w:t>
      </w:r>
      <w:proofErr w:type="spellStart"/>
      <w:r w:rsidRPr="00C94A83">
        <w:rPr>
          <w:rFonts w:ascii="Times New Roman" w:hAnsi="Times New Roman" w:cs="Times New Roman"/>
        </w:rPr>
        <w:t>immunoreactive</w:t>
      </w:r>
      <w:proofErr w:type="spellEnd"/>
      <w:r w:rsidRPr="00C94A83">
        <w:rPr>
          <w:rFonts w:ascii="Times New Roman" w:hAnsi="Times New Roman" w:cs="Times New Roman"/>
        </w:rPr>
        <w:t xml:space="preserve"> band of 50 </w:t>
      </w:r>
      <w:proofErr w:type="spellStart"/>
      <w:r w:rsidRPr="00C94A83">
        <w:rPr>
          <w:rFonts w:ascii="Times New Roman" w:hAnsi="Times New Roman" w:cs="Times New Roman"/>
        </w:rPr>
        <w:t>kDa</w:t>
      </w:r>
      <w:proofErr w:type="spellEnd"/>
      <w:r w:rsidRPr="00C94A83">
        <w:rPr>
          <w:rFonts w:ascii="Times New Roman" w:hAnsi="Times New Roman" w:cs="Times New Roman"/>
        </w:rPr>
        <w:t xml:space="preserve"> (Covance antibody).</w:t>
      </w:r>
      <w:r w:rsidRPr="00C94A83">
        <w:rPr>
          <w:rFonts w:ascii="MS Mincho" w:eastAsia="MS Mincho" w:hAnsi="MS Mincho" w:cs="MS Mincho" w:hint="eastAsia"/>
        </w:rPr>
        <w:t> </w:t>
      </w:r>
      <w:r w:rsidRPr="00C94A83">
        <w:rPr>
          <w:rFonts w:ascii="Times New Roman" w:hAnsi="Times New Roman" w:cs="Times New Roman"/>
        </w:rPr>
        <w:t xml:space="preserve"> Confocal images showing HA </w:t>
      </w:r>
      <w:proofErr w:type="spellStart"/>
      <w:r w:rsidRPr="00C94A83">
        <w:rPr>
          <w:rFonts w:ascii="Times New Roman" w:hAnsi="Times New Roman" w:cs="Times New Roman"/>
        </w:rPr>
        <w:t>immunolabelling</w:t>
      </w:r>
      <w:proofErr w:type="spellEnd"/>
      <w:r w:rsidRPr="00C94A83">
        <w:rPr>
          <w:rFonts w:ascii="Times New Roman" w:hAnsi="Times New Roman" w:cs="Times New Roman"/>
        </w:rPr>
        <w:t xml:space="preserve"> (red) in the frontal cortex (FC) and ventral </w:t>
      </w:r>
      <w:proofErr w:type="spellStart"/>
      <w:r w:rsidRPr="00C94A83">
        <w:rPr>
          <w:rFonts w:ascii="Times New Roman" w:hAnsi="Times New Roman" w:cs="Times New Roman"/>
        </w:rPr>
        <w:t>vegmental</w:t>
      </w:r>
      <w:proofErr w:type="spellEnd"/>
      <w:r w:rsidRPr="00C94A83">
        <w:rPr>
          <w:rFonts w:ascii="Times New Roman" w:hAnsi="Times New Roman" w:cs="Times New Roman"/>
        </w:rPr>
        <w:t xml:space="preserve"> area (VTA) of P30 HA-tagged VMAT2 mice; the astrocytes are stained with S100</w:t>
      </w:r>
      <w:r w:rsidRPr="00C94A83">
        <w:rPr>
          <w:rFonts w:ascii="Times New Roman" w:hAnsi="Times New Roman" w:cs="Times New Roman"/>
          <w:lang w:val="it-IT"/>
        </w:rPr>
        <w:t>β</w:t>
      </w:r>
      <w:r w:rsidRPr="00C94A83">
        <w:rPr>
          <w:rFonts w:ascii="Times New Roman" w:hAnsi="Times New Roman" w:cs="Times New Roman"/>
        </w:rPr>
        <w:t xml:space="preserve"> (green). Scale bars: 25 </w:t>
      </w:r>
      <w:r w:rsidRPr="00C94A83">
        <w:rPr>
          <w:rFonts w:ascii="Times New Roman" w:hAnsi="Times New Roman" w:cs="Times New Roman"/>
          <w:lang w:val="it-IT"/>
        </w:rPr>
        <w:t>μ</w:t>
      </w:r>
      <w:r w:rsidRPr="00C94A83">
        <w:rPr>
          <w:rFonts w:ascii="Times New Roman" w:hAnsi="Times New Roman" w:cs="Times New Roman"/>
        </w:rPr>
        <w:t>m.</w:t>
      </w:r>
      <w:r w:rsidRPr="00C94A83">
        <w:rPr>
          <w:rFonts w:ascii="MS Mincho" w:eastAsia="MS Mincho" w:hAnsi="MS Mincho" w:cs="MS Mincho" w:hint="eastAsia"/>
        </w:rPr>
        <w:t> </w:t>
      </w:r>
    </w:p>
    <w:p w:rsidR="00676D1E" w:rsidRPr="00C94A83" w:rsidRDefault="00676D1E" w:rsidP="00676D1E">
      <w:pPr>
        <w:widowControl w:val="0"/>
        <w:autoSpaceDE w:val="0"/>
        <w:autoSpaceDN w:val="0"/>
        <w:adjustRightInd w:val="0"/>
        <w:spacing w:after="240" w:line="360" w:lineRule="auto"/>
        <w:rPr>
          <w:rFonts w:ascii="MS Mincho" w:eastAsia="MS Mincho" w:hAnsi="MS Mincho" w:cs="MS Mincho"/>
        </w:rPr>
      </w:pPr>
      <w:r w:rsidRPr="00C94A83">
        <w:rPr>
          <w:rFonts w:ascii="Times New Roman" w:hAnsi="Times New Roman" w:cs="Times New Roman"/>
        </w:rPr>
        <w:t xml:space="preserve">(h) Series of electron micrographs showing </w:t>
      </w:r>
      <w:proofErr w:type="spellStart"/>
      <w:r w:rsidRPr="00C94A83">
        <w:rPr>
          <w:rFonts w:ascii="Times New Roman" w:hAnsi="Times New Roman" w:cs="Times New Roman"/>
        </w:rPr>
        <w:t>immunoperoxidase</w:t>
      </w:r>
      <w:proofErr w:type="spellEnd"/>
      <w:r w:rsidRPr="00C94A83">
        <w:rPr>
          <w:rFonts w:ascii="Times New Roman" w:hAnsi="Times New Roman" w:cs="Times New Roman"/>
        </w:rPr>
        <w:t xml:space="preserve"> black precipitate for HA in boutons (term, falsely colored orange) and one astrocyte of layer 5 of the PFC (</w:t>
      </w:r>
      <w:proofErr w:type="spellStart"/>
      <w:r w:rsidRPr="00C94A83">
        <w:rPr>
          <w:rFonts w:ascii="Times New Roman" w:hAnsi="Times New Roman" w:cs="Times New Roman"/>
        </w:rPr>
        <w:t>Ast</w:t>
      </w:r>
      <w:proofErr w:type="spellEnd"/>
      <w:r w:rsidRPr="00C94A83">
        <w:rPr>
          <w:rFonts w:ascii="Times New Roman" w:hAnsi="Times New Roman" w:cs="Times New Roman"/>
        </w:rPr>
        <w:t xml:space="preserve">, falsely </w:t>
      </w:r>
      <w:proofErr w:type="spellStart"/>
      <w:r w:rsidRPr="00C94A83">
        <w:rPr>
          <w:rFonts w:ascii="Times New Roman" w:hAnsi="Times New Roman" w:cs="Times New Roman"/>
        </w:rPr>
        <w:t>coloured</w:t>
      </w:r>
      <w:proofErr w:type="spellEnd"/>
      <w:r w:rsidRPr="00C94A83">
        <w:rPr>
          <w:rFonts w:ascii="Times New Roman" w:hAnsi="Times New Roman" w:cs="Times New Roman"/>
        </w:rPr>
        <w:t xml:space="preserve"> green). Scale bars: 1 </w:t>
      </w:r>
      <w:r w:rsidRPr="00C94A83">
        <w:rPr>
          <w:rFonts w:ascii="Times New Roman" w:hAnsi="Times New Roman" w:cs="Times New Roman"/>
          <w:lang w:val="it-IT"/>
        </w:rPr>
        <w:t>μ</w:t>
      </w:r>
      <w:r w:rsidRPr="00C94A83">
        <w:rPr>
          <w:rFonts w:ascii="Times New Roman" w:hAnsi="Times New Roman" w:cs="Times New Roman"/>
        </w:rPr>
        <w:t>m.</w:t>
      </w:r>
      <w:r w:rsidRPr="00C94A83">
        <w:rPr>
          <w:rFonts w:ascii="MS Mincho" w:eastAsia="MS Mincho" w:hAnsi="MS Mincho" w:cs="MS Mincho" w:hint="eastAsia"/>
        </w:rPr>
        <w:t> </w:t>
      </w:r>
    </w:p>
    <w:p w:rsidR="003F1761" w:rsidRPr="00C94A83" w:rsidRDefault="003F1761" w:rsidP="003F1761">
      <w:pPr>
        <w:spacing w:after="0" w:line="480" w:lineRule="auto"/>
        <w:rPr>
          <w:rFonts w:ascii="Times New Roman" w:hAnsi="Times New Roman"/>
          <w:szCs w:val="20"/>
          <w:lang w:val="en-GB"/>
        </w:rPr>
      </w:pPr>
      <w:r w:rsidRPr="00C94A83">
        <w:rPr>
          <w:rFonts w:ascii="Times New Roman" w:eastAsia="MS Mincho" w:hAnsi="Times New Roman" w:cs="Times New Roman"/>
        </w:rPr>
        <w:t>(</w:t>
      </w:r>
      <w:proofErr w:type="spellStart"/>
      <w:r w:rsidR="00676D1E" w:rsidRPr="00C94A83">
        <w:rPr>
          <w:rFonts w:ascii="Times New Roman" w:eastAsia="MS Mincho" w:hAnsi="Times New Roman" w:cs="Times New Roman"/>
        </w:rPr>
        <w:t>i</w:t>
      </w:r>
      <w:proofErr w:type="spellEnd"/>
      <w:r w:rsidRPr="00C94A83">
        <w:rPr>
          <w:rFonts w:ascii="Times New Roman" w:eastAsia="MS Mincho" w:hAnsi="Times New Roman" w:cs="Times New Roman"/>
        </w:rPr>
        <w:t>)</w:t>
      </w:r>
      <w:r w:rsidRPr="00C94A83">
        <w:rPr>
          <w:rFonts w:ascii="Times New Roman" w:hAnsi="Times New Roman"/>
          <w:szCs w:val="20"/>
          <w:lang w:val="en-GB"/>
        </w:rPr>
        <w:t xml:space="preserve"> Confocal sections showing VMAT2 </w:t>
      </w:r>
      <w:proofErr w:type="spellStart"/>
      <w:r w:rsidRPr="00C94A83">
        <w:rPr>
          <w:rFonts w:ascii="Times New Roman" w:hAnsi="Times New Roman"/>
          <w:szCs w:val="20"/>
          <w:lang w:val="en-GB"/>
        </w:rPr>
        <w:t>immunolabelling</w:t>
      </w:r>
      <w:proofErr w:type="spellEnd"/>
      <w:r w:rsidRPr="00C94A83">
        <w:rPr>
          <w:rFonts w:ascii="Times New Roman" w:hAnsi="Times New Roman"/>
          <w:szCs w:val="20"/>
          <w:lang w:val="en-GB"/>
        </w:rPr>
        <w:t xml:space="preserve"> (red) in P7, P14 and P30 mouse prefrontal cortex (PFC). Astrocytes are stained with glutamine synthase (GS, green). The VMAT2 signal is highlighted by white arrows in astrocytes and grey arrows in neuronal fibres; it is easily recognisable in the PFC astrocytes. Scale bars: 30 </w:t>
      </w:r>
      <w:proofErr w:type="spellStart"/>
      <w:r w:rsidRPr="00C94A83">
        <w:rPr>
          <w:rFonts w:ascii="Times New Roman" w:hAnsi="Times New Roman"/>
          <w:szCs w:val="20"/>
          <w:lang w:val="en-GB"/>
        </w:rPr>
        <w:t>μm</w:t>
      </w:r>
      <w:proofErr w:type="spellEnd"/>
      <w:r w:rsidRPr="00C94A83">
        <w:rPr>
          <w:rFonts w:ascii="Times New Roman" w:hAnsi="Times New Roman"/>
          <w:szCs w:val="20"/>
          <w:lang w:val="en-GB"/>
        </w:rPr>
        <w:t xml:space="preserve">. </w:t>
      </w:r>
    </w:p>
    <w:p w:rsidR="00425978" w:rsidRPr="00C94A83" w:rsidRDefault="003F1761" w:rsidP="00742EE6">
      <w:pPr>
        <w:widowControl w:val="0"/>
        <w:autoSpaceDE w:val="0"/>
        <w:autoSpaceDN w:val="0"/>
        <w:adjustRightInd w:val="0"/>
        <w:spacing w:after="240" w:line="360" w:lineRule="auto"/>
        <w:rPr>
          <w:rFonts w:ascii="Times New Roman" w:hAnsi="Times New Roman"/>
          <w:szCs w:val="20"/>
          <w:lang w:val="en-GB"/>
        </w:rPr>
      </w:pPr>
      <w:r w:rsidRPr="00C94A83">
        <w:rPr>
          <w:rFonts w:ascii="Times New Roman" w:hAnsi="Times New Roman" w:cs="Times New Roman"/>
        </w:rPr>
        <w:t>(</w:t>
      </w:r>
      <w:r w:rsidR="00676D1E" w:rsidRPr="00C94A83">
        <w:rPr>
          <w:rFonts w:ascii="Times New Roman" w:hAnsi="Times New Roman" w:cs="Times New Roman"/>
        </w:rPr>
        <w:t>j</w:t>
      </w:r>
      <w:r w:rsidR="00742EE6" w:rsidRPr="00C94A83">
        <w:rPr>
          <w:rFonts w:ascii="Times New Roman" w:hAnsi="Times New Roman" w:cs="Times New Roman"/>
        </w:rPr>
        <w:t xml:space="preserve">) </w:t>
      </w:r>
      <w:r w:rsidR="00425978" w:rsidRPr="00C94A83">
        <w:rPr>
          <w:rFonts w:ascii="Times New Roman" w:hAnsi="Times New Roman"/>
          <w:szCs w:val="20"/>
          <w:lang w:val="en-GB"/>
        </w:rPr>
        <w:t xml:space="preserve">Confocal sections showing GS </w:t>
      </w:r>
      <w:proofErr w:type="spellStart"/>
      <w:r w:rsidR="00425978" w:rsidRPr="00C94A83">
        <w:rPr>
          <w:rFonts w:ascii="Times New Roman" w:hAnsi="Times New Roman"/>
          <w:szCs w:val="20"/>
          <w:lang w:val="en-GB"/>
        </w:rPr>
        <w:t>immunolabelling</w:t>
      </w:r>
      <w:proofErr w:type="spellEnd"/>
      <w:r w:rsidR="00425978" w:rsidRPr="00C94A83">
        <w:rPr>
          <w:rFonts w:ascii="Times New Roman" w:hAnsi="Times New Roman"/>
          <w:szCs w:val="20"/>
          <w:lang w:val="en-GB"/>
        </w:rPr>
        <w:t xml:space="preserve"> (red) in ALDH1L1-EGFP mouse prefrontal cortex </w:t>
      </w:r>
      <w:r w:rsidR="00425978" w:rsidRPr="00C94A83">
        <w:rPr>
          <w:rFonts w:ascii="Times New Roman" w:hAnsi="Times New Roman"/>
          <w:szCs w:val="20"/>
          <w:lang w:val="en-GB"/>
        </w:rPr>
        <w:lastRenderedPageBreak/>
        <w:t xml:space="preserve">(PFC). Scale bars: 30 </w:t>
      </w:r>
      <w:proofErr w:type="spellStart"/>
      <w:r w:rsidR="00425978" w:rsidRPr="00C94A83">
        <w:rPr>
          <w:rFonts w:ascii="Times New Roman" w:hAnsi="Times New Roman"/>
          <w:szCs w:val="20"/>
          <w:lang w:val="en-GB"/>
        </w:rPr>
        <w:t>μm</w:t>
      </w:r>
      <w:proofErr w:type="spellEnd"/>
      <w:r w:rsidR="00425978" w:rsidRPr="00C94A83">
        <w:rPr>
          <w:rFonts w:ascii="Times New Roman" w:hAnsi="Times New Roman"/>
          <w:szCs w:val="20"/>
          <w:lang w:val="en-GB"/>
        </w:rPr>
        <w:t xml:space="preserve">. </w:t>
      </w:r>
    </w:p>
    <w:p w:rsidR="00742EE6" w:rsidRPr="00C94A83" w:rsidRDefault="00425978" w:rsidP="00742EE6">
      <w:pPr>
        <w:widowControl w:val="0"/>
        <w:autoSpaceDE w:val="0"/>
        <w:autoSpaceDN w:val="0"/>
        <w:adjustRightInd w:val="0"/>
        <w:spacing w:after="240" w:line="360" w:lineRule="auto"/>
        <w:rPr>
          <w:rFonts w:ascii="Times New Roman" w:eastAsia="MS Mincho" w:hAnsi="Times New Roman" w:cs="Times New Roman"/>
        </w:rPr>
      </w:pPr>
      <w:r w:rsidRPr="00C94A83">
        <w:rPr>
          <w:rFonts w:ascii="Times New Roman" w:hAnsi="Times New Roman" w:cs="Times New Roman"/>
        </w:rPr>
        <w:t xml:space="preserve">(k) </w:t>
      </w:r>
      <w:r w:rsidR="00742EE6" w:rsidRPr="00C94A83">
        <w:rPr>
          <w:rFonts w:ascii="Times New Roman" w:hAnsi="Times New Roman" w:cs="Times New Roman"/>
        </w:rPr>
        <w:t>Southern blot of DNA from the three genotypes: the KO lane (-/-) shows the expected mutant band (neomycin cassette), and the lane of the wild-type littermate (+/+) the expected 2.0 Kb band. The heterozygote lane (+/-) shows both the normal and the mutant bands.</w:t>
      </w:r>
      <w:r w:rsidR="00742EE6" w:rsidRPr="00C94A83">
        <w:rPr>
          <w:rFonts w:ascii="MS Mincho" w:eastAsia="MS Mincho" w:hAnsi="MS Mincho" w:cs="MS Mincho" w:hint="eastAsia"/>
        </w:rPr>
        <w:t> </w:t>
      </w:r>
    </w:p>
    <w:p w:rsidR="00742EE6" w:rsidRPr="00C94A83" w:rsidRDefault="003F1761" w:rsidP="00742EE6">
      <w:pPr>
        <w:widowControl w:val="0"/>
        <w:autoSpaceDE w:val="0"/>
        <w:autoSpaceDN w:val="0"/>
        <w:adjustRightInd w:val="0"/>
        <w:spacing w:after="240" w:line="360" w:lineRule="auto"/>
        <w:rPr>
          <w:rFonts w:ascii="Times New Roman" w:eastAsia="MS Mincho" w:hAnsi="Times New Roman" w:cs="Times New Roman"/>
        </w:rPr>
      </w:pPr>
      <w:r w:rsidRPr="00C94A83">
        <w:rPr>
          <w:rFonts w:ascii="Times New Roman" w:hAnsi="Times New Roman" w:cs="Times New Roman"/>
        </w:rPr>
        <w:t>(</w:t>
      </w:r>
      <w:r w:rsidR="00425978" w:rsidRPr="00C94A83">
        <w:rPr>
          <w:rFonts w:ascii="Times New Roman" w:hAnsi="Times New Roman" w:cs="Times New Roman"/>
        </w:rPr>
        <w:t>l</w:t>
      </w:r>
      <w:r w:rsidR="00742EE6" w:rsidRPr="00C94A83">
        <w:rPr>
          <w:rFonts w:ascii="Times New Roman" w:hAnsi="Times New Roman" w:cs="Times New Roman"/>
        </w:rPr>
        <w:t xml:space="preserve">) Western blot analysis of newborn whole-brain tissues showing one VMAT2 </w:t>
      </w:r>
      <w:proofErr w:type="spellStart"/>
      <w:r w:rsidR="00742EE6" w:rsidRPr="00C94A83">
        <w:rPr>
          <w:rFonts w:ascii="Times New Roman" w:hAnsi="Times New Roman" w:cs="Times New Roman"/>
        </w:rPr>
        <w:t>immunoreactive</w:t>
      </w:r>
      <w:proofErr w:type="spellEnd"/>
      <w:r w:rsidR="00742EE6" w:rsidRPr="00C94A83">
        <w:rPr>
          <w:rFonts w:ascii="Times New Roman" w:hAnsi="Times New Roman" w:cs="Times New Roman"/>
        </w:rPr>
        <w:t xml:space="preserve"> band (75 </w:t>
      </w:r>
      <w:proofErr w:type="spellStart"/>
      <w:r w:rsidR="00742EE6" w:rsidRPr="00C94A83">
        <w:rPr>
          <w:rFonts w:ascii="Times New Roman" w:hAnsi="Times New Roman" w:cs="Times New Roman"/>
        </w:rPr>
        <w:t>kDa</w:t>
      </w:r>
      <w:proofErr w:type="spellEnd"/>
      <w:r w:rsidR="00742EE6" w:rsidRPr="00C94A83">
        <w:rPr>
          <w:rFonts w:ascii="Times New Roman" w:hAnsi="Times New Roman" w:cs="Times New Roman"/>
        </w:rPr>
        <w:t>; Synaptic System antibody) in the wild-type littermate.</w:t>
      </w:r>
      <w:r w:rsidR="00742EE6" w:rsidRPr="00C94A83">
        <w:rPr>
          <w:rFonts w:ascii="MS Mincho" w:eastAsia="MS Mincho" w:hAnsi="MS Mincho" w:cs="MS Mincho" w:hint="eastAsia"/>
        </w:rPr>
        <w:t> </w:t>
      </w:r>
    </w:p>
    <w:p w:rsidR="00742EE6" w:rsidRPr="00C94A83" w:rsidRDefault="003F1761" w:rsidP="00742EE6">
      <w:pPr>
        <w:widowControl w:val="0"/>
        <w:autoSpaceDE w:val="0"/>
        <w:autoSpaceDN w:val="0"/>
        <w:adjustRightInd w:val="0"/>
        <w:spacing w:after="240" w:line="360" w:lineRule="auto"/>
        <w:rPr>
          <w:rFonts w:ascii="Times New Roman" w:eastAsia="MS Mincho" w:hAnsi="Times New Roman" w:cs="Times New Roman"/>
        </w:rPr>
      </w:pPr>
      <w:r w:rsidRPr="00C94A83">
        <w:rPr>
          <w:rFonts w:ascii="Times New Roman" w:hAnsi="Times New Roman" w:cs="Times New Roman"/>
        </w:rPr>
        <w:t>(</w:t>
      </w:r>
      <w:r w:rsidR="00425978" w:rsidRPr="00C94A83">
        <w:rPr>
          <w:rFonts w:ascii="Times New Roman" w:hAnsi="Times New Roman" w:cs="Times New Roman"/>
        </w:rPr>
        <w:t>m</w:t>
      </w:r>
      <w:r w:rsidR="00742EE6" w:rsidRPr="00C94A83">
        <w:rPr>
          <w:rFonts w:ascii="Times New Roman" w:hAnsi="Times New Roman" w:cs="Times New Roman"/>
        </w:rPr>
        <w:t xml:space="preserve">) Western blot analysis of newborn whole-brain tissues showing twoVMAT2 </w:t>
      </w:r>
      <w:proofErr w:type="spellStart"/>
      <w:r w:rsidR="00742EE6" w:rsidRPr="00C94A83">
        <w:rPr>
          <w:rFonts w:ascii="Times New Roman" w:hAnsi="Times New Roman" w:cs="Times New Roman"/>
        </w:rPr>
        <w:t>immunoreactive</w:t>
      </w:r>
      <w:proofErr w:type="spellEnd"/>
      <w:r w:rsidR="00742EE6" w:rsidRPr="00C94A83">
        <w:rPr>
          <w:rFonts w:ascii="Times New Roman" w:hAnsi="Times New Roman" w:cs="Times New Roman"/>
        </w:rPr>
        <w:t xml:space="preserve"> bands in the wild-type littermate; the most predominant was 75 </w:t>
      </w:r>
      <w:proofErr w:type="spellStart"/>
      <w:r w:rsidR="00742EE6" w:rsidRPr="00C94A83">
        <w:rPr>
          <w:rFonts w:ascii="Times New Roman" w:hAnsi="Times New Roman" w:cs="Times New Roman"/>
        </w:rPr>
        <w:t>kDa</w:t>
      </w:r>
      <w:proofErr w:type="spellEnd"/>
      <w:r w:rsidR="00742EE6" w:rsidRPr="00C94A83">
        <w:rPr>
          <w:rFonts w:ascii="Times New Roman" w:hAnsi="Times New Roman" w:cs="Times New Roman"/>
        </w:rPr>
        <w:t xml:space="preserve"> and the fainter band 55 </w:t>
      </w:r>
      <w:proofErr w:type="spellStart"/>
      <w:r w:rsidR="00742EE6" w:rsidRPr="00C94A83">
        <w:rPr>
          <w:rFonts w:ascii="Times New Roman" w:hAnsi="Times New Roman" w:cs="Times New Roman"/>
        </w:rPr>
        <w:t>kDa</w:t>
      </w:r>
      <w:proofErr w:type="spellEnd"/>
      <w:r w:rsidR="00742EE6" w:rsidRPr="00C94A83">
        <w:rPr>
          <w:rFonts w:ascii="Times New Roman" w:hAnsi="Times New Roman" w:cs="Times New Roman"/>
        </w:rPr>
        <w:t xml:space="preserve"> (</w:t>
      </w:r>
      <w:proofErr w:type="spellStart"/>
      <w:r w:rsidR="00742EE6" w:rsidRPr="00C94A83">
        <w:rPr>
          <w:rFonts w:ascii="Times New Roman" w:hAnsi="Times New Roman" w:cs="Times New Roman"/>
        </w:rPr>
        <w:t>Chemicon</w:t>
      </w:r>
      <w:proofErr w:type="spellEnd"/>
      <w:r w:rsidR="00742EE6" w:rsidRPr="00C94A83">
        <w:rPr>
          <w:rFonts w:ascii="Times New Roman" w:hAnsi="Times New Roman" w:cs="Times New Roman"/>
        </w:rPr>
        <w:t xml:space="preserve"> antibody). No bands are present in the KO lane.</w:t>
      </w:r>
      <w:r w:rsidR="00742EE6" w:rsidRPr="00C94A83">
        <w:rPr>
          <w:rFonts w:ascii="MS Mincho" w:eastAsia="MS Mincho" w:hAnsi="MS Mincho" w:cs="MS Mincho" w:hint="eastAsia"/>
        </w:rPr>
        <w:t> </w:t>
      </w:r>
    </w:p>
    <w:p w:rsidR="00742EE6" w:rsidRPr="00C94A83" w:rsidRDefault="003F1761" w:rsidP="00742EE6">
      <w:pPr>
        <w:widowControl w:val="0"/>
        <w:autoSpaceDE w:val="0"/>
        <w:autoSpaceDN w:val="0"/>
        <w:adjustRightInd w:val="0"/>
        <w:spacing w:after="240" w:line="360" w:lineRule="auto"/>
        <w:rPr>
          <w:rFonts w:ascii="Times New Roman" w:eastAsia="MS Mincho" w:hAnsi="Times New Roman" w:cs="Times New Roman"/>
        </w:rPr>
      </w:pPr>
      <w:r w:rsidRPr="00C94A83">
        <w:rPr>
          <w:rFonts w:ascii="Times New Roman" w:eastAsia="MS Mincho" w:hAnsi="Times New Roman" w:cs="Times New Roman"/>
        </w:rPr>
        <w:t>(</w:t>
      </w:r>
      <w:r w:rsidR="00425978" w:rsidRPr="00C94A83">
        <w:rPr>
          <w:rFonts w:ascii="Times New Roman" w:eastAsia="MS Mincho" w:hAnsi="Times New Roman" w:cs="Times New Roman"/>
        </w:rPr>
        <w:t>n</w:t>
      </w:r>
      <w:r w:rsidR="00742EE6" w:rsidRPr="00C94A83">
        <w:rPr>
          <w:rFonts w:ascii="Times New Roman" w:eastAsia="MS Mincho" w:hAnsi="Times New Roman" w:cs="Times New Roman"/>
        </w:rPr>
        <w:t>)</w:t>
      </w:r>
      <w:r w:rsidR="00742EE6" w:rsidRPr="00C94A83">
        <w:rPr>
          <w:rFonts w:ascii="Times New Roman" w:hAnsi="Times New Roman" w:cs="Times New Roman"/>
        </w:rPr>
        <w:t xml:space="preserve"> Confocal images showing VMAT2 </w:t>
      </w:r>
      <w:proofErr w:type="spellStart"/>
      <w:r w:rsidR="00742EE6" w:rsidRPr="00C94A83">
        <w:rPr>
          <w:rFonts w:ascii="Times New Roman" w:hAnsi="Times New Roman" w:cs="Times New Roman"/>
        </w:rPr>
        <w:t>immunolabelling</w:t>
      </w:r>
      <w:proofErr w:type="spellEnd"/>
      <w:r w:rsidR="00742EE6" w:rsidRPr="00C94A83">
        <w:rPr>
          <w:rFonts w:ascii="Times New Roman" w:hAnsi="Times New Roman" w:cs="Times New Roman"/>
        </w:rPr>
        <w:t xml:space="preserve"> (red) in VTA of P5 wild-type and </w:t>
      </w:r>
      <w:r w:rsidR="00425978" w:rsidRPr="00C94A83">
        <w:rPr>
          <w:rFonts w:ascii="Times New Roman" w:hAnsi="Times New Roman" w:cs="Times New Roman"/>
        </w:rPr>
        <w:t xml:space="preserve">full VMAT2 </w:t>
      </w:r>
      <w:r w:rsidR="00742EE6" w:rsidRPr="00C94A83">
        <w:rPr>
          <w:rFonts w:ascii="Times New Roman" w:hAnsi="Times New Roman" w:cs="Times New Roman"/>
        </w:rPr>
        <w:t>KO (</w:t>
      </w:r>
      <w:r w:rsidR="00425978" w:rsidRPr="00C94A83">
        <w:rPr>
          <w:rFonts w:ascii="Times New Roman" w:hAnsi="Times New Roman" w:cs="Times New Roman"/>
        </w:rPr>
        <w:t xml:space="preserve">VMAT2 </w:t>
      </w:r>
      <w:r w:rsidR="00742EE6" w:rsidRPr="00C94A83">
        <w:rPr>
          <w:rFonts w:ascii="Times New Roman" w:hAnsi="Times New Roman" w:cs="Times New Roman"/>
        </w:rPr>
        <w:t xml:space="preserve">-/-) mice. Scale bars: 20 </w:t>
      </w:r>
      <w:r w:rsidR="00742EE6" w:rsidRPr="00C94A83">
        <w:rPr>
          <w:rFonts w:ascii="Times New Roman" w:hAnsi="Times New Roman" w:cs="Times New Roman"/>
          <w:lang w:val="it-IT"/>
        </w:rPr>
        <w:t>μ</w:t>
      </w:r>
      <w:r w:rsidR="00742EE6" w:rsidRPr="00C94A83">
        <w:rPr>
          <w:rFonts w:ascii="Times New Roman" w:hAnsi="Times New Roman" w:cs="Times New Roman"/>
        </w:rPr>
        <w:t>m.</w:t>
      </w:r>
    </w:p>
    <w:p w:rsidR="00742EE6" w:rsidRPr="00C94A83" w:rsidRDefault="00BA32AE" w:rsidP="00742EE6">
      <w:pPr>
        <w:widowControl w:val="0"/>
        <w:autoSpaceDE w:val="0"/>
        <w:autoSpaceDN w:val="0"/>
        <w:adjustRightInd w:val="0"/>
        <w:spacing w:after="240" w:line="360" w:lineRule="auto"/>
        <w:rPr>
          <w:rFonts w:ascii="Times New Roman" w:eastAsia="MS Mincho" w:hAnsi="Times New Roman" w:cs="Times New Roman"/>
        </w:rPr>
      </w:pPr>
      <w:r w:rsidRPr="00C94A83">
        <w:rPr>
          <w:rFonts w:ascii="Times New Roman" w:hAnsi="Times New Roman" w:cs="Times New Roman"/>
        </w:rPr>
        <w:t>(</w:t>
      </w:r>
      <w:proofErr w:type="gramStart"/>
      <w:r w:rsidR="00425978" w:rsidRPr="00C94A83">
        <w:rPr>
          <w:rFonts w:ascii="Times New Roman" w:hAnsi="Times New Roman" w:cs="Times New Roman"/>
        </w:rPr>
        <w:t>op</w:t>
      </w:r>
      <w:proofErr w:type="gramEnd"/>
      <w:r w:rsidR="00742EE6" w:rsidRPr="00C94A83">
        <w:rPr>
          <w:rFonts w:ascii="Times New Roman" w:hAnsi="Times New Roman" w:cs="Times New Roman"/>
        </w:rPr>
        <w:t xml:space="preserve">) Electron microscopy sections showing the </w:t>
      </w:r>
      <w:proofErr w:type="spellStart"/>
      <w:r w:rsidR="00742EE6" w:rsidRPr="00C94A83">
        <w:rPr>
          <w:rFonts w:ascii="Times New Roman" w:hAnsi="Times New Roman" w:cs="Times New Roman"/>
        </w:rPr>
        <w:t>immunogold</w:t>
      </w:r>
      <w:proofErr w:type="spellEnd"/>
      <w:r w:rsidR="00742EE6" w:rsidRPr="00C94A83">
        <w:rPr>
          <w:rFonts w:ascii="Times New Roman" w:hAnsi="Times New Roman" w:cs="Times New Roman"/>
        </w:rPr>
        <w:t xml:space="preserve"> labelling of VMAT2 in layer V of P5 wild-type (S) and </w:t>
      </w:r>
      <w:r w:rsidR="00425978" w:rsidRPr="00C94A83">
        <w:rPr>
          <w:rFonts w:ascii="Times New Roman" w:hAnsi="Times New Roman" w:cs="Times New Roman"/>
        </w:rPr>
        <w:t xml:space="preserve">full </w:t>
      </w:r>
      <w:r w:rsidR="00742EE6" w:rsidRPr="00C94A83">
        <w:rPr>
          <w:rFonts w:ascii="Times New Roman" w:hAnsi="Times New Roman" w:cs="Times New Roman"/>
        </w:rPr>
        <w:t>VMAT2 -/- mice (T)</w:t>
      </w:r>
      <w:r w:rsidR="00425978" w:rsidRPr="00C94A83">
        <w:rPr>
          <w:rFonts w:ascii="Times New Roman" w:hAnsi="Times New Roman" w:cs="Times New Roman"/>
        </w:rPr>
        <w:t>, respectively</w:t>
      </w:r>
      <w:r w:rsidR="00742EE6" w:rsidRPr="00C94A83">
        <w:rPr>
          <w:rFonts w:ascii="Times New Roman" w:hAnsi="Times New Roman" w:cs="Times New Roman"/>
        </w:rPr>
        <w:t>. Scale bars: 500 nm.</w:t>
      </w:r>
      <w:r w:rsidR="00742EE6" w:rsidRPr="00C94A83">
        <w:rPr>
          <w:rFonts w:ascii="MS Mincho" w:eastAsia="MS Mincho" w:hAnsi="MS Mincho" w:cs="MS Mincho" w:hint="eastAsia"/>
        </w:rPr>
        <w:t> </w:t>
      </w:r>
    </w:p>
    <w:p w:rsidR="00742EE6" w:rsidRPr="00C94A83" w:rsidRDefault="003F1761" w:rsidP="00742EE6">
      <w:pPr>
        <w:widowControl w:val="0"/>
        <w:autoSpaceDE w:val="0"/>
        <w:autoSpaceDN w:val="0"/>
        <w:adjustRightInd w:val="0"/>
        <w:spacing w:after="240" w:line="360" w:lineRule="auto"/>
        <w:rPr>
          <w:rFonts w:ascii="Times New Roman" w:hAnsi="Times New Roman" w:cs="Times New Roman"/>
        </w:rPr>
      </w:pPr>
      <w:r w:rsidRPr="00C94A83">
        <w:rPr>
          <w:rFonts w:ascii="Times New Roman" w:hAnsi="Times New Roman" w:cs="Times New Roman"/>
        </w:rPr>
        <w:t>(</w:t>
      </w:r>
      <w:r w:rsidR="00425978" w:rsidRPr="00C94A83">
        <w:rPr>
          <w:rFonts w:ascii="Times New Roman" w:hAnsi="Times New Roman" w:cs="Times New Roman"/>
        </w:rPr>
        <w:t>q</w:t>
      </w:r>
      <w:r w:rsidR="00742EE6" w:rsidRPr="00C94A83">
        <w:rPr>
          <w:rFonts w:ascii="Times New Roman" w:hAnsi="Times New Roman" w:cs="Times New Roman"/>
        </w:rPr>
        <w:t xml:space="preserve">) Histograms showing the average density of VMAT2 </w:t>
      </w:r>
      <w:proofErr w:type="spellStart"/>
      <w:r w:rsidR="00742EE6" w:rsidRPr="00C94A83">
        <w:rPr>
          <w:rFonts w:ascii="Times New Roman" w:hAnsi="Times New Roman" w:cs="Times New Roman"/>
        </w:rPr>
        <w:t>immunogold</w:t>
      </w:r>
      <w:proofErr w:type="spellEnd"/>
      <w:r w:rsidR="00742EE6" w:rsidRPr="00C94A83">
        <w:rPr>
          <w:rFonts w:ascii="Times New Roman" w:hAnsi="Times New Roman" w:cs="Times New Roman"/>
        </w:rPr>
        <w:t xml:space="preserve"> particles in astrocytic processes and axonal boutons in layer V of P5 wild-type and VMAT2-/- mouse PFC. TheVMAT2 </w:t>
      </w:r>
      <w:proofErr w:type="spellStart"/>
      <w:r w:rsidR="00742EE6" w:rsidRPr="00C94A83">
        <w:rPr>
          <w:rFonts w:ascii="Times New Roman" w:hAnsi="Times New Roman" w:cs="Times New Roman"/>
        </w:rPr>
        <w:t>immunogold</w:t>
      </w:r>
      <w:proofErr w:type="spellEnd"/>
      <w:r w:rsidR="00742EE6" w:rsidRPr="00C94A83">
        <w:rPr>
          <w:rFonts w:ascii="Times New Roman" w:hAnsi="Times New Roman" w:cs="Times New Roman"/>
        </w:rPr>
        <w:t xml:space="preserve"> labelling of axonal boutons in the VMAT2-/-tissues is reduced to background levels. Note that VMAT2 </w:t>
      </w:r>
      <w:proofErr w:type="spellStart"/>
      <w:r w:rsidR="00742EE6" w:rsidRPr="00C94A83">
        <w:rPr>
          <w:rFonts w:ascii="Times New Roman" w:hAnsi="Times New Roman" w:cs="Times New Roman"/>
        </w:rPr>
        <w:t>immunogold</w:t>
      </w:r>
      <w:proofErr w:type="spellEnd"/>
      <w:r w:rsidR="00742EE6" w:rsidRPr="00C94A83">
        <w:rPr>
          <w:rFonts w:ascii="Times New Roman" w:hAnsi="Times New Roman" w:cs="Times New Roman"/>
        </w:rPr>
        <w:t xml:space="preserve"> labelling in P5 astrocytes is very low in both the wild-type and VMAT2-/-mice, but the background levels are not significantly different. (*p &lt; 0.05, one-way ANOVA, Bonferroni’s post-test correction). The error bars indicate the SEM. </w:t>
      </w:r>
    </w:p>
    <w:p w:rsidR="00425978" w:rsidRPr="00C94A83" w:rsidRDefault="00425978" w:rsidP="00742EE6">
      <w:pPr>
        <w:widowControl w:val="0"/>
        <w:autoSpaceDE w:val="0"/>
        <w:autoSpaceDN w:val="0"/>
        <w:adjustRightInd w:val="0"/>
        <w:spacing w:after="240" w:line="360" w:lineRule="auto"/>
        <w:rPr>
          <w:rFonts w:ascii="Times New Roman" w:hAnsi="Times New Roman" w:cs="Times New Roman"/>
        </w:rPr>
      </w:pPr>
      <w:r w:rsidRPr="00C94A83">
        <w:rPr>
          <w:rFonts w:ascii="Times New Roman" w:hAnsi="Times New Roman" w:cs="Times New Roman"/>
        </w:rPr>
        <w:t>(</w:t>
      </w:r>
      <w:proofErr w:type="gramStart"/>
      <w:r w:rsidRPr="00C94A83">
        <w:rPr>
          <w:rFonts w:ascii="Times New Roman" w:hAnsi="Times New Roman" w:cs="Times New Roman"/>
        </w:rPr>
        <w:t>r )</w:t>
      </w:r>
      <w:proofErr w:type="gramEnd"/>
      <w:r w:rsidRPr="00C94A83">
        <w:rPr>
          <w:rFonts w:ascii="Times New Roman" w:hAnsi="Times New Roman" w:cs="Times New Roman"/>
        </w:rPr>
        <w:t xml:space="preserve"> Electron microscopy sections showing double </w:t>
      </w:r>
      <w:proofErr w:type="spellStart"/>
      <w:r w:rsidRPr="00C94A83">
        <w:rPr>
          <w:rFonts w:ascii="Times New Roman" w:hAnsi="Times New Roman" w:cs="Times New Roman"/>
        </w:rPr>
        <w:t>immunogold</w:t>
      </w:r>
      <w:proofErr w:type="spellEnd"/>
      <w:r w:rsidRPr="00C94A83">
        <w:rPr>
          <w:rFonts w:ascii="Times New Roman" w:hAnsi="Times New Roman" w:cs="Times New Roman"/>
        </w:rPr>
        <w:t xml:space="preserve"> labelling of GS and VMAT2 or GLT1/GLAST and VMAT2 in layer V of P30 wild-type (S) mice, respectively. </w:t>
      </w:r>
      <w:r w:rsidR="00B96790" w:rsidRPr="00C94A83">
        <w:rPr>
          <w:rFonts w:ascii="Times New Roman" w:hAnsi="Times New Roman" w:cs="Times New Roman"/>
        </w:rPr>
        <w:t>Scale bars: 500 nm.</w:t>
      </w:r>
      <w:r w:rsidR="00B96790" w:rsidRPr="00C94A83">
        <w:rPr>
          <w:rFonts w:ascii="MS Mincho" w:eastAsia="MS Mincho" w:hAnsi="MS Mincho" w:cs="MS Mincho" w:hint="eastAsia"/>
        </w:rPr>
        <w:t> </w:t>
      </w:r>
    </w:p>
    <w:p w:rsidR="00742EE6" w:rsidRPr="00C94A83" w:rsidRDefault="00742EE6" w:rsidP="00742EE6">
      <w:pPr>
        <w:widowControl w:val="0"/>
        <w:autoSpaceDE w:val="0"/>
        <w:autoSpaceDN w:val="0"/>
        <w:adjustRightInd w:val="0"/>
        <w:spacing w:after="240" w:line="360" w:lineRule="auto"/>
        <w:rPr>
          <w:rFonts w:ascii="Times New Roman" w:hAnsi="Times New Roman" w:cs="Times New Roman"/>
        </w:rPr>
      </w:pPr>
    </w:p>
    <w:p w:rsidR="00742EE6" w:rsidRPr="00C94A83" w:rsidRDefault="003F1761" w:rsidP="00742EE6">
      <w:pPr>
        <w:widowControl w:val="0"/>
        <w:autoSpaceDE w:val="0"/>
        <w:autoSpaceDN w:val="0"/>
        <w:adjustRightInd w:val="0"/>
        <w:spacing w:after="240" w:line="360" w:lineRule="auto"/>
        <w:jc w:val="both"/>
        <w:rPr>
          <w:rFonts w:ascii="Times New Roman" w:hAnsi="Times New Roman" w:cs="Times New Roman"/>
          <w:b/>
        </w:rPr>
      </w:pPr>
      <w:r w:rsidRPr="00C94A83">
        <w:rPr>
          <w:rFonts w:ascii="Times New Roman" w:hAnsi="Times New Roman" w:cs="Times New Roman"/>
          <w:b/>
        </w:rPr>
        <w:t xml:space="preserve">Supplementary figure </w:t>
      </w:r>
      <w:r w:rsidR="00742EE6" w:rsidRPr="00C94A83">
        <w:rPr>
          <w:rFonts w:ascii="Times New Roman" w:hAnsi="Times New Roman" w:cs="Times New Roman"/>
          <w:b/>
        </w:rPr>
        <w:t xml:space="preserve">S2 (related to Figure 2). Generation and characterization of </w:t>
      </w:r>
      <w:proofErr w:type="spellStart"/>
      <w:r w:rsidR="00742EE6" w:rsidRPr="00C94A83">
        <w:rPr>
          <w:rFonts w:ascii="Times New Roman" w:hAnsi="Times New Roman" w:cs="Times New Roman"/>
          <w:b/>
        </w:rPr>
        <w:t>aVMATcKO</w:t>
      </w:r>
      <w:proofErr w:type="spellEnd"/>
      <w:r w:rsidR="00742EE6" w:rsidRPr="00C94A83">
        <w:rPr>
          <w:rFonts w:ascii="Times New Roman" w:hAnsi="Times New Roman" w:cs="Times New Roman"/>
          <w:b/>
        </w:rPr>
        <w:t xml:space="preserve"> mice. </w:t>
      </w:r>
    </w:p>
    <w:p w:rsidR="00742EE6" w:rsidRPr="00C94A83" w:rsidRDefault="002E6543" w:rsidP="00742EE6">
      <w:pPr>
        <w:widowControl w:val="0"/>
        <w:autoSpaceDE w:val="0"/>
        <w:autoSpaceDN w:val="0"/>
        <w:adjustRightInd w:val="0"/>
        <w:spacing w:after="240" w:line="360" w:lineRule="auto"/>
        <w:jc w:val="both"/>
        <w:rPr>
          <w:rFonts w:ascii="Times New Roman" w:hAnsi="Times New Roman" w:cs="Times New Roman"/>
        </w:rPr>
      </w:pPr>
      <w:r w:rsidRPr="00C94A83">
        <w:rPr>
          <w:rFonts w:ascii="Times New Roman" w:hAnsi="Times New Roman" w:cs="Times New Roman"/>
        </w:rPr>
        <w:t>(a</w:t>
      </w:r>
      <w:r w:rsidR="00742EE6" w:rsidRPr="00C94A83">
        <w:rPr>
          <w:rFonts w:ascii="Times New Roman" w:hAnsi="Times New Roman" w:cs="Times New Roman"/>
        </w:rPr>
        <w:t xml:space="preserve">) Schematic diagram of the generation of aVMAT2cKO and control mice. We generated inducible knock-out mice in which astrocyte VMAT2 was specifically deleted in a temporally controlled manner. Mice </w:t>
      </w:r>
      <w:proofErr w:type="spellStart"/>
      <w:r w:rsidR="00742EE6" w:rsidRPr="00C94A83">
        <w:rPr>
          <w:rFonts w:ascii="Times New Roman" w:hAnsi="Times New Roman" w:cs="Times New Roman"/>
        </w:rPr>
        <w:t>harbouring</w:t>
      </w:r>
      <w:proofErr w:type="spellEnd"/>
      <w:r w:rsidR="00742EE6" w:rsidRPr="00C94A83">
        <w:rPr>
          <w:rFonts w:ascii="Times New Roman" w:hAnsi="Times New Roman" w:cs="Times New Roman"/>
        </w:rPr>
        <w:t xml:space="preserve"> a tamoxifen(TAM)-inducible </w:t>
      </w:r>
      <w:proofErr w:type="spellStart"/>
      <w:r w:rsidR="00742EE6" w:rsidRPr="00C94A83">
        <w:rPr>
          <w:rFonts w:ascii="Times New Roman" w:hAnsi="Times New Roman" w:cs="Times New Roman"/>
        </w:rPr>
        <w:t>cre</w:t>
      </w:r>
      <w:proofErr w:type="spellEnd"/>
      <w:r w:rsidR="00742EE6" w:rsidRPr="00C94A83">
        <w:rPr>
          <w:rFonts w:ascii="Times New Roman" w:hAnsi="Times New Roman" w:cs="Times New Roman"/>
        </w:rPr>
        <w:t xml:space="preserve"> recombinase transgene driven by the human astrocytic glial fibrillary acidic protein (</w:t>
      </w:r>
      <w:proofErr w:type="spellStart"/>
      <w:r w:rsidR="00742EE6" w:rsidRPr="00C94A83">
        <w:rPr>
          <w:rFonts w:ascii="Times New Roman" w:hAnsi="Times New Roman" w:cs="Times New Roman"/>
        </w:rPr>
        <w:t>hGFAP</w:t>
      </w:r>
      <w:proofErr w:type="spellEnd"/>
      <w:r w:rsidR="00742EE6" w:rsidRPr="00C94A83">
        <w:rPr>
          <w:rFonts w:ascii="Times New Roman" w:hAnsi="Times New Roman" w:cs="Times New Roman"/>
        </w:rPr>
        <w:t>) promoter [</w:t>
      </w:r>
      <w:proofErr w:type="spellStart"/>
      <w:r w:rsidR="00742EE6" w:rsidRPr="00C94A83">
        <w:rPr>
          <w:rFonts w:ascii="Times New Roman" w:hAnsi="Times New Roman" w:cs="Times New Roman"/>
        </w:rPr>
        <w:t>Hirrlinger</w:t>
      </w:r>
      <w:proofErr w:type="spellEnd"/>
      <w:r w:rsidR="00742EE6" w:rsidRPr="00C94A83">
        <w:rPr>
          <w:rFonts w:ascii="Times New Roman" w:hAnsi="Times New Roman" w:cs="Times New Roman"/>
        </w:rPr>
        <w:t xml:space="preserve"> et al., 2006] were crossbred with mice containing </w:t>
      </w:r>
      <w:proofErr w:type="spellStart"/>
      <w:r w:rsidR="00742EE6" w:rsidRPr="00C94A83">
        <w:rPr>
          <w:rFonts w:ascii="Times New Roman" w:hAnsi="Times New Roman" w:cs="Times New Roman"/>
        </w:rPr>
        <w:t>cre</w:t>
      </w:r>
      <w:proofErr w:type="spellEnd"/>
      <w:r w:rsidR="00742EE6" w:rsidRPr="00C94A83">
        <w:rPr>
          <w:rFonts w:ascii="Times New Roman" w:hAnsi="Times New Roman" w:cs="Times New Roman"/>
        </w:rPr>
        <w:t xml:space="preserve"> excisable </w:t>
      </w:r>
      <w:proofErr w:type="spellStart"/>
      <w:r w:rsidR="00742EE6" w:rsidRPr="00C94A83">
        <w:rPr>
          <w:rFonts w:ascii="Times New Roman" w:hAnsi="Times New Roman" w:cs="Times New Roman"/>
        </w:rPr>
        <w:t>loxP</w:t>
      </w:r>
      <w:proofErr w:type="spellEnd"/>
      <w:r w:rsidR="00742EE6" w:rsidRPr="00C94A83">
        <w:rPr>
          <w:rFonts w:ascii="Times New Roman" w:hAnsi="Times New Roman" w:cs="Times New Roman"/>
        </w:rPr>
        <w:t xml:space="preserve"> sequences in the endogenous VMAT2 gene [</w:t>
      </w:r>
      <w:proofErr w:type="spellStart"/>
      <w:r w:rsidR="00742EE6" w:rsidRPr="00C94A83">
        <w:rPr>
          <w:rFonts w:ascii="Times New Roman" w:hAnsi="Times New Roman" w:cs="Times New Roman"/>
        </w:rPr>
        <w:t>Narboux-Neme</w:t>
      </w:r>
      <w:proofErr w:type="spellEnd"/>
      <w:r w:rsidR="00742EE6" w:rsidRPr="00C94A83">
        <w:rPr>
          <w:rFonts w:ascii="Times New Roman" w:hAnsi="Times New Roman" w:cs="Times New Roman"/>
        </w:rPr>
        <w:t xml:space="preserve"> et al., 2011]. The resulting hGFAPcreERT2VMAT2lox/+ mice (F1) were cross-bred with VMAT2lox/lox </w:t>
      </w:r>
      <w:r w:rsidR="00742EE6" w:rsidRPr="00C94A83">
        <w:rPr>
          <w:rFonts w:ascii="Times New Roman" w:hAnsi="Times New Roman" w:cs="Times New Roman"/>
        </w:rPr>
        <w:lastRenderedPageBreak/>
        <w:t xml:space="preserve">mice, and their progeny were hGFAPcreERT2VMAT2lox/lox (aVMAT2cKO) mice (F2) and VMAT2lox/lox (control </w:t>
      </w:r>
      <w:proofErr w:type="spellStart"/>
      <w:r w:rsidR="00742EE6" w:rsidRPr="00C94A83">
        <w:rPr>
          <w:rFonts w:ascii="Times New Roman" w:hAnsi="Times New Roman" w:cs="Times New Roman"/>
        </w:rPr>
        <w:t>LoxTAM</w:t>
      </w:r>
      <w:proofErr w:type="spellEnd"/>
      <w:r w:rsidR="00742EE6" w:rsidRPr="00C94A83">
        <w:rPr>
          <w:rFonts w:ascii="Times New Roman" w:hAnsi="Times New Roman" w:cs="Times New Roman"/>
        </w:rPr>
        <w:t xml:space="preserve">) mice (F2). </w:t>
      </w:r>
    </w:p>
    <w:p w:rsidR="00742EE6" w:rsidRPr="00C94A83" w:rsidRDefault="002E6543" w:rsidP="00742EE6">
      <w:pPr>
        <w:widowControl w:val="0"/>
        <w:autoSpaceDE w:val="0"/>
        <w:autoSpaceDN w:val="0"/>
        <w:adjustRightInd w:val="0"/>
        <w:spacing w:after="240" w:line="360" w:lineRule="auto"/>
        <w:jc w:val="both"/>
        <w:rPr>
          <w:rFonts w:ascii="Times New Roman" w:eastAsia="MS Mincho" w:hAnsi="Times New Roman" w:cs="Times New Roman"/>
        </w:rPr>
      </w:pPr>
      <w:r w:rsidRPr="00C94A83">
        <w:rPr>
          <w:rFonts w:ascii="Times New Roman" w:hAnsi="Times New Roman" w:cs="Times New Roman"/>
        </w:rPr>
        <w:t>(b</w:t>
      </w:r>
      <w:r w:rsidR="00742EE6" w:rsidRPr="00C94A83">
        <w:rPr>
          <w:rFonts w:ascii="Times New Roman" w:hAnsi="Times New Roman" w:cs="Times New Roman"/>
        </w:rPr>
        <w:t>) TAM treatment timeline. The mice were treated with tamoxifen (TAM) once a day from post-natal day 20 (P20) for eight days. All of the experiments performed between P38 and P45.</w:t>
      </w:r>
      <w:r w:rsidR="00742EE6" w:rsidRPr="00C94A83">
        <w:rPr>
          <w:rFonts w:ascii="MS Mincho" w:eastAsia="MS Mincho" w:hAnsi="MS Mincho" w:cs="MS Mincho" w:hint="eastAsia"/>
        </w:rPr>
        <w:t> </w:t>
      </w:r>
    </w:p>
    <w:p w:rsidR="00742EE6" w:rsidRPr="00C94A83" w:rsidRDefault="002E6543" w:rsidP="00742EE6">
      <w:pPr>
        <w:widowControl w:val="0"/>
        <w:autoSpaceDE w:val="0"/>
        <w:autoSpaceDN w:val="0"/>
        <w:adjustRightInd w:val="0"/>
        <w:spacing w:after="240" w:line="360" w:lineRule="auto"/>
        <w:jc w:val="both"/>
        <w:rPr>
          <w:rFonts w:ascii="Times New Roman" w:hAnsi="Times New Roman" w:cs="Times New Roman"/>
        </w:rPr>
      </w:pPr>
      <w:r w:rsidRPr="00C94A83">
        <w:rPr>
          <w:rFonts w:ascii="Times New Roman" w:hAnsi="Times New Roman" w:cs="Times New Roman"/>
        </w:rPr>
        <w:t>(c</w:t>
      </w:r>
      <w:r w:rsidR="00742EE6" w:rsidRPr="00C94A83">
        <w:rPr>
          <w:rFonts w:ascii="Times New Roman" w:hAnsi="Times New Roman" w:cs="Times New Roman"/>
        </w:rPr>
        <w:t xml:space="preserve">) Genotyping of aVMAT2cKO mouse and controls. Lane 1: VMAT2 locus with 265 </w:t>
      </w:r>
      <w:proofErr w:type="spellStart"/>
      <w:r w:rsidR="00742EE6" w:rsidRPr="00C94A83">
        <w:rPr>
          <w:rFonts w:ascii="Times New Roman" w:hAnsi="Times New Roman" w:cs="Times New Roman"/>
        </w:rPr>
        <w:t>bp</w:t>
      </w:r>
      <w:proofErr w:type="spellEnd"/>
      <w:r w:rsidR="00742EE6" w:rsidRPr="00C94A83">
        <w:rPr>
          <w:rFonts w:ascii="Times New Roman" w:hAnsi="Times New Roman" w:cs="Times New Roman"/>
        </w:rPr>
        <w:t xml:space="preserve"> bands for the WT allele and 374 </w:t>
      </w:r>
      <w:proofErr w:type="spellStart"/>
      <w:r w:rsidR="00742EE6" w:rsidRPr="00C94A83">
        <w:rPr>
          <w:rFonts w:ascii="Times New Roman" w:hAnsi="Times New Roman" w:cs="Times New Roman"/>
        </w:rPr>
        <w:t>bp</w:t>
      </w:r>
      <w:proofErr w:type="spellEnd"/>
      <w:r w:rsidR="00742EE6" w:rsidRPr="00C94A83">
        <w:rPr>
          <w:rFonts w:ascii="Times New Roman" w:hAnsi="Times New Roman" w:cs="Times New Roman"/>
        </w:rPr>
        <w:t xml:space="preserve"> bands for the lox allele; lane 2: hGFAPcreERT2 transgene at 500 </w:t>
      </w:r>
      <w:proofErr w:type="spellStart"/>
      <w:r w:rsidR="00742EE6" w:rsidRPr="00C94A83">
        <w:rPr>
          <w:rFonts w:ascii="Times New Roman" w:hAnsi="Times New Roman" w:cs="Times New Roman"/>
        </w:rPr>
        <w:t>bp.</w:t>
      </w:r>
      <w:proofErr w:type="spellEnd"/>
      <w:r w:rsidR="00742EE6" w:rsidRPr="00C94A83">
        <w:rPr>
          <w:rFonts w:ascii="Times New Roman" w:hAnsi="Times New Roman" w:cs="Times New Roman"/>
        </w:rPr>
        <w:t xml:space="preserve"> </w:t>
      </w:r>
    </w:p>
    <w:p w:rsidR="00742EE6" w:rsidRPr="00C94A83" w:rsidRDefault="002E6543" w:rsidP="00742EE6">
      <w:pPr>
        <w:widowControl w:val="0"/>
        <w:autoSpaceDE w:val="0"/>
        <w:autoSpaceDN w:val="0"/>
        <w:adjustRightInd w:val="0"/>
        <w:spacing w:after="240" w:line="360" w:lineRule="auto"/>
        <w:jc w:val="both"/>
        <w:rPr>
          <w:rFonts w:ascii="Times New Roman" w:eastAsia="MS Mincho" w:hAnsi="Times New Roman" w:cs="Times New Roman"/>
        </w:rPr>
      </w:pPr>
      <w:r w:rsidRPr="00C94A83">
        <w:rPr>
          <w:rFonts w:ascii="Times New Roman" w:hAnsi="Times New Roman" w:cs="Times New Roman"/>
        </w:rPr>
        <w:t>(d</w:t>
      </w:r>
      <w:r w:rsidR="00742EE6" w:rsidRPr="00C94A83">
        <w:rPr>
          <w:rFonts w:ascii="Times New Roman" w:hAnsi="Times New Roman" w:cs="Times New Roman"/>
        </w:rPr>
        <w:t>) Histograms showing average weight at the beginning (P20) and end of TAM treatment (P20) in the controls (</w:t>
      </w:r>
      <w:proofErr w:type="spellStart"/>
      <w:r w:rsidR="00742EE6" w:rsidRPr="00C94A83">
        <w:rPr>
          <w:rFonts w:ascii="Times New Roman" w:hAnsi="Times New Roman" w:cs="Times New Roman"/>
        </w:rPr>
        <w:t>wt</w:t>
      </w:r>
      <w:proofErr w:type="spellEnd"/>
      <w:r w:rsidR="00742EE6" w:rsidRPr="00C94A83">
        <w:rPr>
          <w:rFonts w:ascii="Times New Roman" w:hAnsi="Times New Roman" w:cs="Times New Roman"/>
        </w:rPr>
        <w:t xml:space="preserve">, control </w:t>
      </w:r>
      <w:proofErr w:type="spellStart"/>
      <w:r w:rsidR="00742EE6" w:rsidRPr="00C94A83">
        <w:rPr>
          <w:rFonts w:ascii="Times New Roman" w:hAnsi="Times New Roman" w:cs="Times New Roman"/>
        </w:rPr>
        <w:t>LoxTAM</w:t>
      </w:r>
      <w:proofErr w:type="spellEnd"/>
      <w:r w:rsidR="00742EE6" w:rsidRPr="00C94A83">
        <w:rPr>
          <w:rFonts w:ascii="Times New Roman" w:hAnsi="Times New Roman" w:cs="Times New Roman"/>
        </w:rPr>
        <w:t xml:space="preserve">, control </w:t>
      </w:r>
      <w:proofErr w:type="spellStart"/>
      <w:r w:rsidR="00742EE6" w:rsidRPr="00C94A83">
        <w:rPr>
          <w:rFonts w:ascii="Times New Roman" w:hAnsi="Times New Roman" w:cs="Times New Roman"/>
        </w:rPr>
        <w:t>CreTAM</w:t>
      </w:r>
      <w:proofErr w:type="spellEnd"/>
      <w:r w:rsidR="00742EE6" w:rsidRPr="00C94A83">
        <w:rPr>
          <w:rFonts w:ascii="Times New Roman" w:hAnsi="Times New Roman" w:cs="Times New Roman"/>
        </w:rPr>
        <w:t xml:space="preserve">, control </w:t>
      </w:r>
      <w:proofErr w:type="spellStart"/>
      <w:r w:rsidR="00742EE6" w:rsidRPr="00C94A83">
        <w:rPr>
          <w:rFonts w:ascii="Times New Roman" w:hAnsi="Times New Roman" w:cs="Times New Roman"/>
        </w:rPr>
        <w:t>CreloxOil</w:t>
      </w:r>
      <w:proofErr w:type="spellEnd"/>
      <w:r w:rsidR="00742EE6" w:rsidRPr="00C94A83">
        <w:rPr>
          <w:rFonts w:ascii="Times New Roman" w:hAnsi="Times New Roman" w:cs="Times New Roman"/>
        </w:rPr>
        <w:t>) and aVMAT2cKO mice (n=15 each group). The error bars indicate the SEM.</w:t>
      </w:r>
      <w:r w:rsidR="00742EE6" w:rsidRPr="00C94A83">
        <w:rPr>
          <w:rFonts w:ascii="MS Mincho" w:eastAsia="MS Mincho" w:hAnsi="MS Mincho" w:cs="MS Mincho" w:hint="eastAsia"/>
        </w:rPr>
        <w:t> </w:t>
      </w:r>
    </w:p>
    <w:p w:rsidR="00742EE6" w:rsidRPr="00C94A83" w:rsidRDefault="002E6543" w:rsidP="00742EE6">
      <w:pPr>
        <w:widowControl w:val="0"/>
        <w:autoSpaceDE w:val="0"/>
        <w:autoSpaceDN w:val="0"/>
        <w:adjustRightInd w:val="0"/>
        <w:spacing w:after="240" w:line="360" w:lineRule="auto"/>
        <w:jc w:val="both"/>
        <w:rPr>
          <w:rFonts w:ascii="Times New Roman" w:hAnsi="Times New Roman" w:cs="Times New Roman"/>
        </w:rPr>
      </w:pPr>
      <w:r w:rsidRPr="00C94A83">
        <w:rPr>
          <w:rFonts w:ascii="Times New Roman" w:hAnsi="Times New Roman" w:cs="Times New Roman"/>
        </w:rPr>
        <w:t>(e</w:t>
      </w:r>
      <w:r w:rsidR="00742EE6" w:rsidRPr="00C94A83">
        <w:rPr>
          <w:rFonts w:ascii="Times New Roman" w:hAnsi="Times New Roman" w:cs="Times New Roman"/>
        </w:rPr>
        <w:t>) Oxidative damage to DNA (</w:t>
      </w:r>
      <w:proofErr w:type="spellStart"/>
      <w:r w:rsidR="00742EE6" w:rsidRPr="00C94A83">
        <w:rPr>
          <w:rFonts w:ascii="Times New Roman" w:hAnsi="Times New Roman" w:cs="Times New Roman"/>
        </w:rPr>
        <w:t>apurinic</w:t>
      </w:r>
      <w:proofErr w:type="spellEnd"/>
      <w:r w:rsidR="00742EE6" w:rsidRPr="00C94A83">
        <w:rPr>
          <w:rFonts w:ascii="Times New Roman" w:hAnsi="Times New Roman" w:cs="Times New Roman"/>
        </w:rPr>
        <w:t>/</w:t>
      </w:r>
      <w:proofErr w:type="spellStart"/>
      <w:r w:rsidR="00742EE6" w:rsidRPr="00C94A83">
        <w:rPr>
          <w:rFonts w:ascii="Times New Roman" w:hAnsi="Times New Roman" w:cs="Times New Roman"/>
        </w:rPr>
        <w:t>apyrimidinic</w:t>
      </w:r>
      <w:proofErr w:type="spellEnd"/>
      <w:r w:rsidR="00742EE6" w:rsidRPr="00C94A83">
        <w:rPr>
          <w:rFonts w:ascii="Times New Roman" w:hAnsi="Times New Roman" w:cs="Times New Roman"/>
        </w:rPr>
        <w:t xml:space="preserve"> sites) measured in the PFC of control </w:t>
      </w:r>
      <w:proofErr w:type="spellStart"/>
      <w:r w:rsidR="00742EE6" w:rsidRPr="00C94A83">
        <w:rPr>
          <w:rFonts w:ascii="Times New Roman" w:hAnsi="Times New Roman" w:cs="Times New Roman"/>
        </w:rPr>
        <w:t>LoxTAM</w:t>
      </w:r>
      <w:proofErr w:type="spellEnd"/>
      <w:r w:rsidR="00742EE6" w:rsidRPr="00C94A83">
        <w:rPr>
          <w:rFonts w:ascii="Times New Roman" w:hAnsi="Times New Roman" w:cs="Times New Roman"/>
        </w:rPr>
        <w:t xml:space="preserve"> (grey) and recombined aVMAT2cKO mice (green) on P40 (n=5 each group). AP sites: </w:t>
      </w:r>
      <w:proofErr w:type="spellStart"/>
      <w:r w:rsidR="00742EE6" w:rsidRPr="00C94A83">
        <w:rPr>
          <w:rFonts w:ascii="Times New Roman" w:hAnsi="Times New Roman" w:cs="Times New Roman"/>
        </w:rPr>
        <w:t>apurinic</w:t>
      </w:r>
      <w:proofErr w:type="spellEnd"/>
      <w:r w:rsidR="00742EE6" w:rsidRPr="00C94A83">
        <w:rPr>
          <w:rFonts w:ascii="Times New Roman" w:hAnsi="Times New Roman" w:cs="Times New Roman"/>
        </w:rPr>
        <w:t>/</w:t>
      </w:r>
      <w:proofErr w:type="spellStart"/>
      <w:r w:rsidR="00742EE6" w:rsidRPr="00C94A83">
        <w:rPr>
          <w:rFonts w:ascii="Times New Roman" w:hAnsi="Times New Roman" w:cs="Times New Roman"/>
        </w:rPr>
        <w:t>apyrimidinic</w:t>
      </w:r>
      <w:proofErr w:type="spellEnd"/>
      <w:r w:rsidR="00742EE6" w:rsidRPr="00C94A83">
        <w:rPr>
          <w:rFonts w:ascii="Times New Roman" w:hAnsi="Times New Roman" w:cs="Times New Roman"/>
        </w:rPr>
        <w:t xml:space="preserve"> sites. Student’s t test. The error bars indicate the SEM. </w:t>
      </w:r>
    </w:p>
    <w:p w:rsidR="00742EE6" w:rsidRPr="00C94A83" w:rsidRDefault="002E6543" w:rsidP="00742EE6">
      <w:pPr>
        <w:widowControl w:val="0"/>
        <w:autoSpaceDE w:val="0"/>
        <w:autoSpaceDN w:val="0"/>
        <w:adjustRightInd w:val="0"/>
        <w:spacing w:after="240" w:line="360" w:lineRule="auto"/>
        <w:jc w:val="both"/>
        <w:rPr>
          <w:rFonts w:ascii="Times New Roman" w:eastAsia="MS Mincho" w:hAnsi="Times New Roman" w:cs="Times New Roman"/>
        </w:rPr>
      </w:pPr>
      <w:r w:rsidRPr="00C94A83">
        <w:rPr>
          <w:rFonts w:ascii="Times New Roman" w:hAnsi="Times New Roman" w:cs="Times New Roman"/>
        </w:rPr>
        <w:t>(f</w:t>
      </w:r>
      <w:r w:rsidR="00742EE6" w:rsidRPr="00C94A83">
        <w:rPr>
          <w:rFonts w:ascii="Times New Roman" w:hAnsi="Times New Roman" w:cs="Times New Roman"/>
        </w:rPr>
        <w:t xml:space="preserve">) TUNEL labelling in recombined aVMAT2cKO and control </w:t>
      </w:r>
      <w:proofErr w:type="spellStart"/>
      <w:r w:rsidR="00742EE6" w:rsidRPr="00C94A83">
        <w:rPr>
          <w:rFonts w:ascii="Times New Roman" w:hAnsi="Times New Roman" w:cs="Times New Roman"/>
        </w:rPr>
        <w:t>LoxTAM</w:t>
      </w:r>
      <w:proofErr w:type="spellEnd"/>
      <w:r w:rsidR="00742EE6" w:rsidRPr="00C94A83">
        <w:rPr>
          <w:rFonts w:ascii="Times New Roman" w:hAnsi="Times New Roman" w:cs="Times New Roman"/>
        </w:rPr>
        <w:t xml:space="preserve"> mice revealed no apoptotic cells (green), which are easily detected in positive control ischemic tissues.</w:t>
      </w:r>
      <w:r w:rsidR="00742EE6" w:rsidRPr="00C94A83">
        <w:rPr>
          <w:rFonts w:ascii="MS Mincho" w:eastAsia="MS Mincho" w:hAnsi="MS Mincho" w:cs="MS Mincho" w:hint="eastAsia"/>
        </w:rPr>
        <w:t> </w:t>
      </w:r>
    </w:p>
    <w:p w:rsidR="00742EE6" w:rsidRPr="00C94A83" w:rsidRDefault="002E6543" w:rsidP="00742EE6">
      <w:pPr>
        <w:widowControl w:val="0"/>
        <w:autoSpaceDE w:val="0"/>
        <w:autoSpaceDN w:val="0"/>
        <w:adjustRightInd w:val="0"/>
        <w:spacing w:after="240" w:line="360" w:lineRule="auto"/>
        <w:jc w:val="both"/>
        <w:rPr>
          <w:rFonts w:ascii="Times New Roman" w:hAnsi="Times New Roman" w:cs="Times New Roman"/>
        </w:rPr>
      </w:pPr>
      <w:r w:rsidRPr="00C94A83">
        <w:rPr>
          <w:rFonts w:ascii="Times New Roman" w:hAnsi="Times New Roman" w:cs="Times New Roman"/>
        </w:rPr>
        <w:t>(g</w:t>
      </w:r>
      <w:r w:rsidR="00742EE6" w:rsidRPr="00C94A83">
        <w:rPr>
          <w:rFonts w:ascii="Times New Roman" w:hAnsi="Times New Roman" w:cs="Times New Roman"/>
        </w:rPr>
        <w:t xml:space="preserve">) Representative sections showing Nissl staining throughout FC layers of recombined aVMAT2cKO and control (wild-type, </w:t>
      </w:r>
      <w:proofErr w:type="spellStart"/>
      <w:r w:rsidR="00742EE6" w:rsidRPr="00C94A83">
        <w:rPr>
          <w:rFonts w:ascii="Times New Roman" w:hAnsi="Times New Roman" w:cs="Times New Roman"/>
        </w:rPr>
        <w:t>LoxTAM</w:t>
      </w:r>
      <w:proofErr w:type="spellEnd"/>
      <w:r w:rsidR="00742EE6" w:rsidRPr="00C94A83">
        <w:rPr>
          <w:rFonts w:ascii="Times New Roman" w:hAnsi="Times New Roman" w:cs="Times New Roman"/>
        </w:rPr>
        <w:t xml:space="preserve">, </w:t>
      </w:r>
      <w:proofErr w:type="spellStart"/>
      <w:r w:rsidR="00742EE6" w:rsidRPr="00C94A83">
        <w:rPr>
          <w:rFonts w:ascii="Times New Roman" w:hAnsi="Times New Roman" w:cs="Times New Roman"/>
        </w:rPr>
        <w:t>CreTAM</w:t>
      </w:r>
      <w:proofErr w:type="spellEnd"/>
      <w:r w:rsidR="00742EE6" w:rsidRPr="00C94A83">
        <w:rPr>
          <w:rFonts w:ascii="Times New Roman" w:hAnsi="Times New Roman" w:cs="Times New Roman"/>
        </w:rPr>
        <w:t xml:space="preserve">, and </w:t>
      </w:r>
      <w:proofErr w:type="spellStart"/>
      <w:r w:rsidR="00742EE6" w:rsidRPr="00C94A83">
        <w:rPr>
          <w:rFonts w:ascii="Times New Roman" w:hAnsi="Times New Roman" w:cs="Times New Roman"/>
        </w:rPr>
        <w:t>CreloxOil</w:t>
      </w:r>
      <w:proofErr w:type="spellEnd"/>
      <w:r w:rsidR="00742EE6" w:rsidRPr="00C94A83">
        <w:rPr>
          <w:rFonts w:ascii="Times New Roman" w:hAnsi="Times New Roman" w:cs="Times New Roman"/>
        </w:rPr>
        <w:t xml:space="preserve">) mice on post-natal day 40 (P40). The histogram shows the number of Nissl-stained cells per </w:t>
      </w:r>
      <w:r w:rsidR="00742EE6" w:rsidRPr="00C94A83">
        <w:rPr>
          <w:rFonts w:ascii="Times New Roman" w:hAnsi="Times New Roman" w:cs="Times New Roman"/>
          <w:lang w:val="it-IT"/>
        </w:rPr>
        <w:t>μ</w:t>
      </w:r>
      <w:r w:rsidR="00742EE6" w:rsidRPr="00C94A83">
        <w:rPr>
          <w:rFonts w:ascii="Times New Roman" w:hAnsi="Times New Roman" w:cs="Times New Roman"/>
        </w:rPr>
        <w:t>m</w:t>
      </w:r>
      <w:r w:rsidR="00742EE6" w:rsidRPr="00C94A83">
        <w:rPr>
          <w:rFonts w:ascii="Times New Roman" w:hAnsi="Times New Roman" w:cs="Times New Roman"/>
          <w:position w:val="10"/>
        </w:rPr>
        <w:t xml:space="preserve">2 </w:t>
      </w:r>
      <w:r w:rsidR="00742EE6" w:rsidRPr="00C94A83">
        <w:rPr>
          <w:rFonts w:ascii="Times New Roman" w:hAnsi="Times New Roman" w:cs="Times New Roman"/>
        </w:rPr>
        <w:t xml:space="preserve">(n=4 each group). The error bars indicate the SEM. Scale bars: 100 </w:t>
      </w:r>
      <w:r w:rsidR="00742EE6" w:rsidRPr="00C94A83">
        <w:rPr>
          <w:rFonts w:ascii="Times New Roman" w:hAnsi="Times New Roman" w:cs="Times New Roman"/>
          <w:lang w:val="it-IT"/>
        </w:rPr>
        <w:t>μ</w:t>
      </w:r>
      <w:r w:rsidR="00742EE6" w:rsidRPr="00C94A83">
        <w:rPr>
          <w:rFonts w:ascii="Times New Roman" w:hAnsi="Times New Roman" w:cs="Times New Roman"/>
        </w:rPr>
        <w:t xml:space="preserve">m. </w:t>
      </w:r>
    </w:p>
    <w:p w:rsidR="00742EE6" w:rsidRPr="00C94A83" w:rsidRDefault="002E6543" w:rsidP="00742EE6">
      <w:pPr>
        <w:widowControl w:val="0"/>
        <w:autoSpaceDE w:val="0"/>
        <w:autoSpaceDN w:val="0"/>
        <w:adjustRightInd w:val="0"/>
        <w:spacing w:after="240" w:line="360" w:lineRule="auto"/>
        <w:jc w:val="both"/>
        <w:rPr>
          <w:rFonts w:ascii="Times New Roman" w:eastAsia="MS Mincho" w:hAnsi="Times New Roman" w:cs="Times New Roman"/>
        </w:rPr>
      </w:pPr>
      <w:r w:rsidRPr="00C94A83">
        <w:rPr>
          <w:rFonts w:ascii="Times New Roman" w:hAnsi="Times New Roman" w:cs="Times New Roman"/>
        </w:rPr>
        <w:t>(h</w:t>
      </w:r>
      <w:r w:rsidR="00742EE6" w:rsidRPr="00C94A83">
        <w:rPr>
          <w:rFonts w:ascii="Times New Roman" w:hAnsi="Times New Roman" w:cs="Times New Roman"/>
        </w:rPr>
        <w:t xml:space="preserve">) Representative images showing the co-staining of the pan-neuronal </w:t>
      </w:r>
      <w:proofErr w:type="spellStart"/>
      <w:r w:rsidR="00742EE6" w:rsidRPr="00C94A83">
        <w:rPr>
          <w:rFonts w:ascii="Times New Roman" w:hAnsi="Times New Roman" w:cs="Times New Roman"/>
        </w:rPr>
        <w:t>NeuN</w:t>
      </w:r>
      <w:proofErr w:type="spellEnd"/>
      <w:r w:rsidR="00742EE6" w:rsidRPr="00C94A83">
        <w:rPr>
          <w:rFonts w:ascii="Times New Roman" w:hAnsi="Times New Roman" w:cs="Times New Roman"/>
        </w:rPr>
        <w:t xml:space="preserve"> (green ) and the selective L2/4 marker Cux1 (red) in the FC of recombined aVMAT2cKO and control (wild-type, </w:t>
      </w:r>
      <w:proofErr w:type="spellStart"/>
      <w:r w:rsidR="00742EE6" w:rsidRPr="00C94A83">
        <w:rPr>
          <w:rFonts w:ascii="Times New Roman" w:hAnsi="Times New Roman" w:cs="Times New Roman"/>
        </w:rPr>
        <w:t>LoxTAM</w:t>
      </w:r>
      <w:proofErr w:type="spellEnd"/>
      <w:r w:rsidR="00742EE6" w:rsidRPr="00C94A83">
        <w:rPr>
          <w:rFonts w:ascii="Times New Roman" w:hAnsi="Times New Roman" w:cs="Times New Roman"/>
        </w:rPr>
        <w:t xml:space="preserve">, </w:t>
      </w:r>
      <w:proofErr w:type="spellStart"/>
      <w:r w:rsidR="00742EE6" w:rsidRPr="00C94A83">
        <w:rPr>
          <w:rFonts w:ascii="Times New Roman" w:hAnsi="Times New Roman" w:cs="Times New Roman"/>
        </w:rPr>
        <w:t>CreTAM</w:t>
      </w:r>
      <w:proofErr w:type="spellEnd"/>
      <w:r w:rsidR="00742EE6" w:rsidRPr="00C94A83">
        <w:rPr>
          <w:rFonts w:ascii="Times New Roman" w:hAnsi="Times New Roman" w:cs="Times New Roman"/>
        </w:rPr>
        <w:t xml:space="preserve"> and control </w:t>
      </w:r>
      <w:proofErr w:type="spellStart"/>
      <w:r w:rsidR="00742EE6" w:rsidRPr="00C94A83">
        <w:rPr>
          <w:rFonts w:ascii="Times New Roman" w:hAnsi="Times New Roman" w:cs="Times New Roman"/>
        </w:rPr>
        <w:t>CreloxOil</w:t>
      </w:r>
      <w:proofErr w:type="spellEnd"/>
      <w:r w:rsidR="00742EE6" w:rsidRPr="00C94A83">
        <w:rPr>
          <w:rFonts w:ascii="Times New Roman" w:hAnsi="Times New Roman" w:cs="Times New Roman"/>
        </w:rPr>
        <w:t xml:space="preserve">) mice on post-natal day 40 (P40). The histogram shows the number of Nissl-stained cells per </w:t>
      </w:r>
      <w:r w:rsidR="00742EE6" w:rsidRPr="00C94A83">
        <w:rPr>
          <w:rFonts w:ascii="Times New Roman" w:hAnsi="Times New Roman" w:cs="Times New Roman"/>
          <w:lang w:val="it-IT"/>
        </w:rPr>
        <w:t>μ</w:t>
      </w:r>
      <w:r w:rsidR="00742EE6" w:rsidRPr="00C94A83">
        <w:rPr>
          <w:rFonts w:ascii="Times New Roman" w:hAnsi="Times New Roman" w:cs="Times New Roman"/>
        </w:rPr>
        <w:t>m</w:t>
      </w:r>
      <w:r w:rsidR="00742EE6" w:rsidRPr="00C94A83">
        <w:rPr>
          <w:rFonts w:ascii="Times New Roman" w:hAnsi="Times New Roman" w:cs="Times New Roman"/>
          <w:position w:val="10"/>
        </w:rPr>
        <w:t xml:space="preserve">2 </w:t>
      </w:r>
      <w:r w:rsidR="00742EE6" w:rsidRPr="00C94A83">
        <w:rPr>
          <w:rFonts w:ascii="Times New Roman" w:hAnsi="Times New Roman" w:cs="Times New Roman"/>
        </w:rPr>
        <w:t xml:space="preserve">(n=4 each group). The error bars represent SEM. Scale bars: 100 </w:t>
      </w:r>
      <w:r w:rsidR="00742EE6" w:rsidRPr="00C94A83">
        <w:rPr>
          <w:rFonts w:ascii="Times New Roman" w:hAnsi="Times New Roman" w:cs="Times New Roman"/>
          <w:lang w:val="it-IT"/>
        </w:rPr>
        <w:t>μ</w:t>
      </w:r>
      <w:r w:rsidR="00742EE6" w:rsidRPr="00C94A83">
        <w:rPr>
          <w:rFonts w:ascii="Times New Roman" w:hAnsi="Times New Roman" w:cs="Times New Roman"/>
        </w:rPr>
        <w:t>m.</w:t>
      </w:r>
      <w:r w:rsidR="00742EE6" w:rsidRPr="00C94A83">
        <w:rPr>
          <w:rFonts w:ascii="MS Mincho" w:eastAsia="MS Mincho" w:hAnsi="MS Mincho" w:cs="MS Mincho" w:hint="eastAsia"/>
        </w:rPr>
        <w:t> </w:t>
      </w:r>
    </w:p>
    <w:p w:rsidR="00742EE6" w:rsidRPr="00C94A83" w:rsidRDefault="002E6543" w:rsidP="00742EE6">
      <w:pPr>
        <w:widowControl w:val="0"/>
        <w:autoSpaceDE w:val="0"/>
        <w:autoSpaceDN w:val="0"/>
        <w:adjustRightInd w:val="0"/>
        <w:spacing w:after="240" w:line="360" w:lineRule="auto"/>
        <w:jc w:val="both"/>
        <w:rPr>
          <w:rFonts w:ascii="Times New Roman" w:hAnsi="Times New Roman" w:cs="Times New Roman"/>
        </w:rPr>
      </w:pPr>
      <w:r w:rsidRPr="00C94A83">
        <w:rPr>
          <w:rFonts w:ascii="Times New Roman" w:hAnsi="Times New Roman" w:cs="Times New Roman"/>
        </w:rPr>
        <w:t>(</w:t>
      </w:r>
      <w:proofErr w:type="spellStart"/>
      <w:proofErr w:type="gramStart"/>
      <w:r w:rsidRPr="00C94A83">
        <w:rPr>
          <w:rFonts w:ascii="Times New Roman" w:hAnsi="Times New Roman" w:cs="Times New Roman"/>
        </w:rPr>
        <w:t>i</w:t>
      </w:r>
      <w:proofErr w:type="spellEnd"/>
      <w:proofErr w:type="gramEnd"/>
      <w:r w:rsidR="00742EE6" w:rsidRPr="00C94A83">
        <w:rPr>
          <w:rFonts w:ascii="Times New Roman" w:hAnsi="Times New Roman" w:cs="Times New Roman"/>
        </w:rPr>
        <w:t xml:space="preserve">) Representative Western blot of glial fibrillary acidic protein (GFAP) expression in the PFC of aVMAT2cKO and control </w:t>
      </w:r>
      <w:proofErr w:type="spellStart"/>
      <w:r w:rsidR="00742EE6" w:rsidRPr="00C94A83">
        <w:rPr>
          <w:rFonts w:ascii="Times New Roman" w:hAnsi="Times New Roman" w:cs="Times New Roman"/>
        </w:rPr>
        <w:t>LoxTAM</w:t>
      </w:r>
      <w:proofErr w:type="spellEnd"/>
      <w:r w:rsidR="00742EE6" w:rsidRPr="00C94A83">
        <w:rPr>
          <w:rFonts w:ascii="Times New Roman" w:hAnsi="Times New Roman" w:cs="Times New Roman"/>
        </w:rPr>
        <w:t xml:space="preserve"> mice. The histogram shows the quantitative data (</w:t>
      </w:r>
      <w:proofErr w:type="spellStart"/>
      <w:r w:rsidR="00742EE6" w:rsidRPr="00C94A83">
        <w:rPr>
          <w:rFonts w:ascii="Times New Roman" w:hAnsi="Times New Roman" w:cs="Times New Roman"/>
        </w:rPr>
        <w:t>normalised</w:t>
      </w:r>
      <w:proofErr w:type="spellEnd"/>
      <w:r w:rsidR="00742EE6" w:rsidRPr="00C94A83">
        <w:rPr>
          <w:rFonts w:ascii="Times New Roman" w:hAnsi="Times New Roman" w:cs="Times New Roman"/>
        </w:rPr>
        <w:t xml:space="preserve"> to tubulin) indicating no difference between the two groups (n=3 each group). The error bars indicate the SEM. </w:t>
      </w:r>
    </w:p>
    <w:p w:rsidR="0062449F" w:rsidRPr="00C94A83" w:rsidRDefault="0062449F" w:rsidP="00742EE6">
      <w:pPr>
        <w:widowControl w:val="0"/>
        <w:autoSpaceDE w:val="0"/>
        <w:autoSpaceDN w:val="0"/>
        <w:adjustRightInd w:val="0"/>
        <w:spacing w:after="240" w:line="360" w:lineRule="auto"/>
        <w:jc w:val="both"/>
        <w:rPr>
          <w:rFonts w:ascii="Times New Roman" w:hAnsi="Times New Roman" w:cs="Times New Roman"/>
        </w:rPr>
      </w:pPr>
      <w:r w:rsidRPr="00C94A83">
        <w:rPr>
          <w:rFonts w:ascii="Times New Roman" w:hAnsi="Times New Roman" w:cs="Times New Roman"/>
        </w:rPr>
        <w:t>(</w:t>
      </w:r>
      <w:proofErr w:type="gramStart"/>
      <w:r w:rsidRPr="00C94A83">
        <w:rPr>
          <w:rFonts w:ascii="Times New Roman" w:hAnsi="Times New Roman" w:cs="Times New Roman"/>
        </w:rPr>
        <w:t>j</w:t>
      </w:r>
      <w:proofErr w:type="gramEnd"/>
      <w:r w:rsidRPr="00C94A83">
        <w:rPr>
          <w:rFonts w:ascii="Times New Roman" w:hAnsi="Times New Roman" w:cs="Times New Roman"/>
        </w:rPr>
        <w:t>, k) Confocal sections showing TAM-induced recombination in the prefrontal cortex (PFC) and ventral tegmental area (VTA) of CreERT2XROSA</w:t>
      </w:r>
      <w:r w:rsidR="00B96790" w:rsidRPr="00C94A83">
        <w:rPr>
          <w:rFonts w:ascii="Times New Roman" w:hAnsi="Times New Roman" w:cs="Times New Roman"/>
        </w:rPr>
        <w:t>(</w:t>
      </w:r>
      <w:proofErr w:type="gramStart"/>
      <w:r w:rsidR="00B96790" w:rsidRPr="00C94A83">
        <w:rPr>
          <w:rFonts w:ascii="Times New Roman" w:hAnsi="Times New Roman" w:cs="Times New Roman"/>
        </w:rPr>
        <w:t>R )</w:t>
      </w:r>
      <w:proofErr w:type="gramEnd"/>
      <w:r w:rsidRPr="00C94A83">
        <w:rPr>
          <w:rFonts w:ascii="Times New Roman" w:hAnsi="Times New Roman" w:cs="Times New Roman"/>
        </w:rPr>
        <w:t>26-EYFP</w:t>
      </w:r>
      <w:r w:rsidR="00B96790" w:rsidRPr="00C94A83">
        <w:rPr>
          <w:rFonts w:ascii="Times New Roman" w:hAnsi="Times New Roman" w:cs="Times New Roman"/>
        </w:rPr>
        <w:t xml:space="preserve"> mice reporter (P40). EYFP immunolabeling (green) does not co-localize with the neuronal marker </w:t>
      </w:r>
      <w:proofErr w:type="spellStart"/>
      <w:r w:rsidR="00B96790" w:rsidRPr="00C94A83">
        <w:rPr>
          <w:rFonts w:ascii="Times New Roman" w:hAnsi="Times New Roman" w:cs="Times New Roman"/>
        </w:rPr>
        <w:t>NeuN</w:t>
      </w:r>
      <w:proofErr w:type="spellEnd"/>
      <w:r w:rsidR="00B96790" w:rsidRPr="00C94A83">
        <w:rPr>
          <w:rFonts w:ascii="Times New Roman" w:hAnsi="Times New Roman" w:cs="Times New Roman"/>
        </w:rPr>
        <w:t xml:space="preserve"> (red). Nuclei are stained with DAPI (bleu).</w:t>
      </w:r>
      <w:r w:rsidR="00EB42FD" w:rsidRPr="00C94A83">
        <w:rPr>
          <w:rFonts w:ascii="Times New Roman" w:hAnsi="Times New Roman" w:cs="Times New Roman"/>
        </w:rPr>
        <w:t xml:space="preserve"> Scale bar 50 </w:t>
      </w:r>
      <w:r w:rsidR="00EB42FD" w:rsidRPr="00C94A83">
        <w:rPr>
          <w:rFonts w:ascii="Symbol" w:hAnsi="Symbol" w:cs="Times New Roman"/>
        </w:rPr>
        <w:t></w:t>
      </w:r>
      <w:r w:rsidR="00EB42FD" w:rsidRPr="00C94A83">
        <w:rPr>
          <w:rFonts w:ascii="Times New Roman" w:hAnsi="Times New Roman" w:cs="Times New Roman"/>
        </w:rPr>
        <w:t>m.</w:t>
      </w:r>
    </w:p>
    <w:p w:rsidR="00742EE6" w:rsidRPr="00C94A83" w:rsidRDefault="002E6543" w:rsidP="00742EE6">
      <w:pPr>
        <w:widowControl w:val="0"/>
        <w:autoSpaceDE w:val="0"/>
        <w:autoSpaceDN w:val="0"/>
        <w:adjustRightInd w:val="0"/>
        <w:spacing w:after="240" w:line="360" w:lineRule="auto"/>
        <w:jc w:val="both"/>
        <w:rPr>
          <w:rFonts w:ascii="Times New Roman" w:eastAsia="MS Mincho" w:hAnsi="Times New Roman" w:cs="Times New Roman"/>
        </w:rPr>
      </w:pPr>
      <w:r w:rsidRPr="00C94A83">
        <w:rPr>
          <w:rFonts w:ascii="Times New Roman" w:hAnsi="Times New Roman" w:cs="Times New Roman"/>
        </w:rPr>
        <w:lastRenderedPageBreak/>
        <w:t>(</w:t>
      </w:r>
      <w:proofErr w:type="gramStart"/>
      <w:r w:rsidR="00B96790" w:rsidRPr="00C94A83">
        <w:rPr>
          <w:rFonts w:ascii="Times New Roman" w:hAnsi="Times New Roman" w:cs="Times New Roman"/>
        </w:rPr>
        <w:t>l</w:t>
      </w:r>
      <w:r w:rsidR="00742EE6" w:rsidRPr="00C94A83">
        <w:rPr>
          <w:rFonts w:ascii="Times New Roman" w:hAnsi="Times New Roman" w:cs="Times New Roman"/>
        </w:rPr>
        <w:t>-</w:t>
      </w:r>
      <w:r w:rsidR="00B96790" w:rsidRPr="00C94A83">
        <w:rPr>
          <w:rFonts w:ascii="Times New Roman" w:hAnsi="Times New Roman" w:cs="Times New Roman"/>
        </w:rPr>
        <w:t>q</w:t>
      </w:r>
      <w:proofErr w:type="gramEnd"/>
      <w:r w:rsidR="00742EE6" w:rsidRPr="00C94A83">
        <w:rPr>
          <w:rFonts w:ascii="Times New Roman" w:hAnsi="Times New Roman" w:cs="Times New Roman"/>
        </w:rPr>
        <w:t xml:space="preserve">) FACS analyses of brain homogenates obtained from aVMAT2cKO and control </w:t>
      </w:r>
      <w:proofErr w:type="spellStart"/>
      <w:r w:rsidR="00742EE6" w:rsidRPr="00C94A83">
        <w:rPr>
          <w:rFonts w:ascii="Times New Roman" w:hAnsi="Times New Roman" w:cs="Times New Roman"/>
        </w:rPr>
        <w:t>LoxTAM</w:t>
      </w:r>
      <w:proofErr w:type="spellEnd"/>
      <w:r w:rsidR="00742EE6" w:rsidRPr="00C94A83">
        <w:rPr>
          <w:rFonts w:ascii="Times New Roman" w:hAnsi="Times New Roman" w:cs="Times New Roman"/>
        </w:rPr>
        <w:t xml:space="preserve"> mice previously </w:t>
      </w:r>
      <w:proofErr w:type="spellStart"/>
      <w:r w:rsidR="00742EE6" w:rsidRPr="00C94A83">
        <w:rPr>
          <w:rFonts w:ascii="Times New Roman" w:hAnsi="Times New Roman" w:cs="Times New Roman"/>
        </w:rPr>
        <w:t>immunolabelled</w:t>
      </w:r>
      <w:proofErr w:type="spellEnd"/>
      <w:r w:rsidR="00742EE6" w:rsidRPr="00C94A83">
        <w:rPr>
          <w:rFonts w:ascii="Times New Roman" w:hAnsi="Times New Roman" w:cs="Times New Roman"/>
        </w:rPr>
        <w:t xml:space="preserve"> for </w:t>
      </w:r>
      <w:proofErr w:type="spellStart"/>
      <w:r w:rsidR="00742EE6" w:rsidRPr="00C94A83">
        <w:rPr>
          <w:rFonts w:ascii="Times New Roman" w:hAnsi="Times New Roman" w:cs="Times New Roman"/>
        </w:rPr>
        <w:t>NeuN</w:t>
      </w:r>
      <w:proofErr w:type="spellEnd"/>
      <w:r w:rsidR="00742EE6" w:rsidRPr="00C94A83">
        <w:rPr>
          <w:rFonts w:ascii="Times New Roman" w:hAnsi="Times New Roman" w:cs="Times New Roman"/>
        </w:rPr>
        <w:t xml:space="preserve"> and DAPI. The asterisks indicate the cell population used for PCR analysis.</w:t>
      </w:r>
      <w:r w:rsidR="00742EE6" w:rsidRPr="00C94A83">
        <w:rPr>
          <w:rFonts w:ascii="MS Mincho" w:eastAsia="MS Mincho" w:hAnsi="MS Mincho" w:cs="MS Mincho" w:hint="eastAsia"/>
        </w:rPr>
        <w:t> </w:t>
      </w:r>
    </w:p>
    <w:p w:rsidR="00742EE6" w:rsidRPr="00C94A83" w:rsidRDefault="002E6543" w:rsidP="00742EE6">
      <w:pPr>
        <w:widowControl w:val="0"/>
        <w:autoSpaceDE w:val="0"/>
        <w:autoSpaceDN w:val="0"/>
        <w:adjustRightInd w:val="0"/>
        <w:spacing w:after="240" w:line="360" w:lineRule="auto"/>
        <w:jc w:val="both"/>
        <w:rPr>
          <w:rFonts w:ascii="Times New Roman" w:hAnsi="Times New Roman" w:cs="Times New Roman"/>
        </w:rPr>
      </w:pPr>
      <w:r w:rsidRPr="00C94A83">
        <w:rPr>
          <w:rFonts w:ascii="Times New Roman" w:hAnsi="Times New Roman" w:cs="Times New Roman"/>
        </w:rPr>
        <w:t>(</w:t>
      </w:r>
      <w:r w:rsidR="00B96790" w:rsidRPr="00C94A83">
        <w:rPr>
          <w:rFonts w:ascii="Times New Roman" w:hAnsi="Times New Roman" w:cs="Times New Roman"/>
        </w:rPr>
        <w:t>r</w:t>
      </w:r>
      <w:r w:rsidR="00742EE6" w:rsidRPr="00C94A83">
        <w:rPr>
          <w:rFonts w:ascii="Times New Roman" w:hAnsi="Times New Roman" w:cs="Times New Roman"/>
        </w:rPr>
        <w:t xml:space="preserve">) Purity of </w:t>
      </w:r>
      <w:proofErr w:type="spellStart"/>
      <w:r w:rsidR="00742EE6" w:rsidRPr="00C94A83">
        <w:rPr>
          <w:rFonts w:ascii="Times New Roman" w:hAnsi="Times New Roman" w:cs="Times New Roman"/>
        </w:rPr>
        <w:t>immunolabelled</w:t>
      </w:r>
      <w:proofErr w:type="spellEnd"/>
      <w:r w:rsidR="00742EE6" w:rsidRPr="00C94A83">
        <w:rPr>
          <w:rFonts w:ascii="Times New Roman" w:hAnsi="Times New Roman" w:cs="Times New Roman"/>
        </w:rPr>
        <w:t xml:space="preserve"> FACS sorted cells. </w:t>
      </w:r>
      <w:proofErr w:type="spellStart"/>
      <w:r w:rsidR="00742EE6" w:rsidRPr="00C94A83">
        <w:rPr>
          <w:rFonts w:ascii="Times New Roman" w:hAnsi="Times New Roman" w:cs="Times New Roman"/>
        </w:rPr>
        <w:t>NeuN</w:t>
      </w:r>
      <w:proofErr w:type="spellEnd"/>
      <w:r w:rsidR="00742EE6" w:rsidRPr="00C94A83">
        <w:rPr>
          <w:rFonts w:ascii="Times New Roman" w:hAnsi="Times New Roman" w:cs="Times New Roman"/>
        </w:rPr>
        <w:t xml:space="preserve"> in green and DAPI in blue. </w:t>
      </w:r>
    </w:p>
    <w:p w:rsidR="00742EE6" w:rsidRPr="00C94A83" w:rsidRDefault="002E6543" w:rsidP="00742EE6">
      <w:pPr>
        <w:widowControl w:val="0"/>
        <w:autoSpaceDE w:val="0"/>
        <w:autoSpaceDN w:val="0"/>
        <w:adjustRightInd w:val="0"/>
        <w:spacing w:after="240" w:line="360" w:lineRule="auto"/>
        <w:jc w:val="both"/>
        <w:rPr>
          <w:rFonts w:ascii="Times New Roman" w:hAnsi="Times New Roman" w:cs="Times New Roman"/>
        </w:rPr>
      </w:pPr>
      <w:r w:rsidRPr="00C94A83">
        <w:rPr>
          <w:rFonts w:ascii="Times New Roman" w:hAnsi="Times New Roman" w:cs="Times New Roman"/>
        </w:rPr>
        <w:t>(</w:t>
      </w:r>
      <w:r w:rsidR="00B96790" w:rsidRPr="00C94A83">
        <w:rPr>
          <w:rFonts w:ascii="Times New Roman" w:hAnsi="Times New Roman" w:cs="Times New Roman"/>
        </w:rPr>
        <w:t>s</w:t>
      </w:r>
      <w:r w:rsidR="00742EE6" w:rsidRPr="00C94A83">
        <w:rPr>
          <w:rFonts w:ascii="Times New Roman" w:hAnsi="Times New Roman" w:cs="Times New Roman"/>
        </w:rPr>
        <w:t xml:space="preserve">) Control of semi-quantitative PCR analysis of DNA isolated from FACS-sorted </w:t>
      </w:r>
      <w:proofErr w:type="spellStart"/>
      <w:r w:rsidR="00742EE6" w:rsidRPr="00C94A83">
        <w:rPr>
          <w:rFonts w:ascii="Times New Roman" w:hAnsi="Times New Roman" w:cs="Times New Roman"/>
        </w:rPr>
        <w:t>NeuN</w:t>
      </w:r>
      <w:proofErr w:type="spellEnd"/>
      <w:r w:rsidR="00742EE6" w:rsidRPr="00C94A83">
        <w:rPr>
          <w:rFonts w:ascii="Times New Roman" w:hAnsi="Times New Roman" w:cs="Times New Roman"/>
        </w:rPr>
        <w:t xml:space="preserve">+ and </w:t>
      </w:r>
      <w:proofErr w:type="spellStart"/>
      <w:r w:rsidR="00742EE6" w:rsidRPr="00C94A83">
        <w:rPr>
          <w:rFonts w:ascii="Times New Roman" w:hAnsi="Times New Roman" w:cs="Times New Roman"/>
        </w:rPr>
        <w:t>NeuN</w:t>
      </w:r>
      <w:proofErr w:type="spellEnd"/>
      <w:r w:rsidR="00742EE6" w:rsidRPr="00C94A83">
        <w:rPr>
          <w:rFonts w:ascii="Times New Roman" w:hAnsi="Times New Roman" w:cs="Times New Roman"/>
        </w:rPr>
        <w:t xml:space="preserve">- cells using the </w:t>
      </w:r>
      <w:r w:rsidR="00742EE6" w:rsidRPr="00C94A83">
        <w:rPr>
          <w:rFonts w:ascii="Times New Roman" w:hAnsi="Times New Roman" w:cs="Times New Roman"/>
          <w:lang w:val="it-IT"/>
        </w:rPr>
        <w:t>β</w:t>
      </w:r>
      <w:r w:rsidR="00742EE6" w:rsidRPr="00C94A83">
        <w:rPr>
          <w:rFonts w:ascii="Times New Roman" w:hAnsi="Times New Roman" w:cs="Times New Roman"/>
        </w:rPr>
        <w:t xml:space="preserve">-actin promoter. The standard PCR curve for </w:t>
      </w:r>
      <w:r w:rsidR="00742EE6" w:rsidRPr="00C94A83">
        <w:rPr>
          <w:rFonts w:ascii="Times New Roman" w:hAnsi="Times New Roman" w:cs="Times New Roman"/>
          <w:lang w:val="it-IT"/>
        </w:rPr>
        <w:t>β</w:t>
      </w:r>
      <w:r w:rsidR="00742EE6" w:rsidRPr="00C94A83">
        <w:rPr>
          <w:rFonts w:ascii="Times New Roman" w:hAnsi="Times New Roman" w:cs="Times New Roman"/>
        </w:rPr>
        <w:t xml:space="preserve">-actin promoter shows equal copy numbers between </w:t>
      </w:r>
      <w:proofErr w:type="spellStart"/>
      <w:r w:rsidR="00742EE6" w:rsidRPr="00C94A83">
        <w:rPr>
          <w:rFonts w:ascii="Times New Roman" w:hAnsi="Times New Roman" w:cs="Times New Roman"/>
        </w:rPr>
        <w:t>NeuN</w:t>
      </w:r>
      <w:proofErr w:type="spellEnd"/>
      <w:r w:rsidR="00742EE6" w:rsidRPr="00C94A83">
        <w:rPr>
          <w:rFonts w:ascii="Times New Roman" w:hAnsi="Times New Roman" w:cs="Times New Roman"/>
        </w:rPr>
        <w:t xml:space="preserve">+ and </w:t>
      </w:r>
      <w:proofErr w:type="spellStart"/>
      <w:r w:rsidR="00742EE6" w:rsidRPr="00C94A83">
        <w:rPr>
          <w:rFonts w:ascii="Times New Roman" w:hAnsi="Times New Roman" w:cs="Times New Roman"/>
        </w:rPr>
        <w:t>NeuN</w:t>
      </w:r>
      <w:proofErr w:type="spellEnd"/>
      <w:r w:rsidR="00742EE6" w:rsidRPr="00C94A83">
        <w:rPr>
          <w:rFonts w:ascii="Times New Roman" w:hAnsi="Times New Roman" w:cs="Times New Roman"/>
        </w:rPr>
        <w:t xml:space="preserve">- genomic DNA. </w:t>
      </w:r>
    </w:p>
    <w:p w:rsidR="00742EE6" w:rsidRPr="00C94A83" w:rsidRDefault="00742EE6" w:rsidP="00742EE6">
      <w:pPr>
        <w:widowControl w:val="0"/>
        <w:autoSpaceDE w:val="0"/>
        <w:autoSpaceDN w:val="0"/>
        <w:adjustRightInd w:val="0"/>
        <w:spacing w:after="240" w:line="360" w:lineRule="auto"/>
        <w:rPr>
          <w:rFonts w:ascii="Times" w:hAnsi="Times" w:cs="Times"/>
        </w:rPr>
      </w:pPr>
    </w:p>
    <w:p w:rsidR="00742EE6" w:rsidRPr="00C94A83" w:rsidRDefault="00742EE6" w:rsidP="00742EE6">
      <w:pPr>
        <w:widowControl w:val="0"/>
        <w:autoSpaceDE w:val="0"/>
        <w:autoSpaceDN w:val="0"/>
        <w:adjustRightInd w:val="0"/>
        <w:spacing w:after="240" w:line="360" w:lineRule="auto"/>
        <w:rPr>
          <w:rFonts w:ascii="Times" w:hAnsi="Times" w:cs="Times"/>
        </w:rPr>
      </w:pPr>
    </w:p>
    <w:p w:rsidR="00742EE6" w:rsidRPr="00C94A83" w:rsidRDefault="00742EE6" w:rsidP="00742EE6">
      <w:pPr>
        <w:widowControl w:val="0"/>
        <w:autoSpaceDE w:val="0"/>
        <w:autoSpaceDN w:val="0"/>
        <w:adjustRightInd w:val="0"/>
        <w:spacing w:after="240" w:line="360" w:lineRule="auto"/>
        <w:rPr>
          <w:rFonts w:ascii="Times" w:hAnsi="Times" w:cs="Times"/>
        </w:rPr>
      </w:pPr>
    </w:p>
    <w:p w:rsidR="00742EE6" w:rsidRPr="00C94A83" w:rsidRDefault="00742EE6" w:rsidP="00742EE6">
      <w:pPr>
        <w:widowControl w:val="0"/>
        <w:autoSpaceDE w:val="0"/>
        <w:autoSpaceDN w:val="0"/>
        <w:adjustRightInd w:val="0"/>
        <w:spacing w:after="240" w:line="360" w:lineRule="auto"/>
        <w:rPr>
          <w:rFonts w:ascii="Times" w:hAnsi="Times" w:cs="Times"/>
        </w:rPr>
      </w:pPr>
    </w:p>
    <w:p w:rsidR="00742EE6" w:rsidRPr="00C94A83" w:rsidRDefault="003F1761" w:rsidP="00742EE6">
      <w:pPr>
        <w:widowControl w:val="0"/>
        <w:autoSpaceDE w:val="0"/>
        <w:autoSpaceDN w:val="0"/>
        <w:adjustRightInd w:val="0"/>
        <w:spacing w:after="240" w:line="360" w:lineRule="auto"/>
        <w:jc w:val="both"/>
        <w:rPr>
          <w:rFonts w:ascii="Times New Roman" w:hAnsi="Times New Roman" w:cs="Times New Roman"/>
          <w:b/>
        </w:rPr>
      </w:pPr>
      <w:r w:rsidRPr="00C94A83">
        <w:rPr>
          <w:rFonts w:ascii="Times New Roman" w:hAnsi="Times New Roman" w:cs="Times New Roman"/>
          <w:b/>
        </w:rPr>
        <w:t xml:space="preserve">Supplementary </w:t>
      </w:r>
      <w:r w:rsidR="00742EE6" w:rsidRPr="00C94A83">
        <w:rPr>
          <w:rFonts w:ascii="Times New Roman" w:hAnsi="Times New Roman" w:cs="Times New Roman"/>
          <w:b/>
        </w:rPr>
        <w:t xml:space="preserve">Figure S3 (related to Figure 3). Additional data concerning </w:t>
      </w:r>
      <w:r w:rsidR="00676D1E" w:rsidRPr="00C94A83">
        <w:rPr>
          <w:rFonts w:ascii="Times New Roman" w:hAnsi="Times New Roman" w:cs="Times New Roman"/>
          <w:b/>
        </w:rPr>
        <w:t xml:space="preserve">DA uptake, </w:t>
      </w:r>
      <w:r w:rsidR="00742EE6" w:rsidRPr="00C94A83">
        <w:rPr>
          <w:rFonts w:ascii="Times New Roman" w:hAnsi="Times New Roman" w:cs="Times New Roman"/>
          <w:b/>
        </w:rPr>
        <w:t>the extracellular DA levels in aVMAT2cKO mice in the presence of OCT3 and MAOB inhibitors and the characterization of lenti</w:t>
      </w:r>
      <w:r w:rsidR="00676D1E" w:rsidRPr="00C94A83">
        <w:rPr>
          <w:rFonts w:ascii="Times New Roman" w:hAnsi="Times New Roman" w:cs="Times New Roman"/>
          <w:b/>
        </w:rPr>
        <w:t xml:space="preserve">virus carrying </w:t>
      </w:r>
      <w:r w:rsidR="00742EE6" w:rsidRPr="00C94A83">
        <w:rPr>
          <w:rFonts w:ascii="Times New Roman" w:hAnsi="Times New Roman" w:cs="Times New Roman"/>
          <w:b/>
        </w:rPr>
        <w:t xml:space="preserve">VMAT2. </w:t>
      </w:r>
    </w:p>
    <w:p w:rsidR="003F1761" w:rsidRPr="00C94A83" w:rsidRDefault="003F1761" w:rsidP="003F1761">
      <w:pPr>
        <w:spacing w:line="360" w:lineRule="auto"/>
        <w:jc w:val="both"/>
        <w:rPr>
          <w:rFonts w:ascii="Times New Roman" w:hAnsi="Times New Roman" w:cs="Times New Roman"/>
          <w:bCs/>
          <w:lang w:val="en-GB"/>
        </w:rPr>
      </w:pPr>
      <w:r w:rsidRPr="00C94A83">
        <w:rPr>
          <w:rFonts w:ascii="Times New Roman" w:hAnsi="Times New Roman" w:cs="Times New Roman"/>
          <w:bCs/>
          <w:lang w:val="en-GB"/>
        </w:rPr>
        <w:t xml:space="preserve">(a) Dopamine uptake in primary astrocytes using [3H]-Dopamine. </w:t>
      </w:r>
      <w:r w:rsidRPr="00C94A83">
        <w:rPr>
          <w:rFonts w:ascii="Times New Roman" w:hAnsi="Times New Roman" w:cs="Times New Roman"/>
        </w:rPr>
        <w:t xml:space="preserve">Curves represent time –dependent accumulation of </w:t>
      </w:r>
      <w:r w:rsidR="00023BE5" w:rsidRPr="00C94A83">
        <w:rPr>
          <w:rFonts w:ascii="Times New Roman" w:hAnsi="Times New Roman" w:cs="Times New Roman"/>
          <w:bCs/>
          <w:lang w:val="en-GB"/>
        </w:rPr>
        <w:t>[3H]-Dopamine</w:t>
      </w:r>
      <w:r w:rsidRPr="00C94A83">
        <w:rPr>
          <w:rFonts w:ascii="Times New Roman" w:hAnsi="Times New Roman" w:cs="Times New Roman"/>
        </w:rPr>
        <w:t xml:space="preserve"> </w:t>
      </w:r>
      <w:r w:rsidRPr="00C94A83">
        <w:rPr>
          <w:rFonts w:ascii="Times New Roman" w:hAnsi="Times New Roman"/>
          <w:bCs/>
          <w:lang w:val="en-GB"/>
        </w:rPr>
        <w:t xml:space="preserve">(3mM </w:t>
      </w:r>
      <w:r w:rsidRPr="00C94A83">
        <w:rPr>
          <w:rFonts w:ascii="Times New Roman" w:hAnsi="Times New Roman" w:cs="Times New Roman"/>
        </w:rPr>
        <w:t xml:space="preserve">DA and 150 </w:t>
      </w:r>
      <w:proofErr w:type="spellStart"/>
      <w:r w:rsidRPr="00C94A83">
        <w:rPr>
          <w:rFonts w:ascii="Times New Roman" w:hAnsi="Times New Roman" w:cs="Times New Roman"/>
        </w:rPr>
        <w:t>nM</w:t>
      </w:r>
      <w:proofErr w:type="spellEnd"/>
      <w:r w:rsidRPr="00C94A83">
        <w:rPr>
          <w:rFonts w:ascii="Times New Roman" w:hAnsi="Times New Roman" w:cs="Times New Roman"/>
        </w:rPr>
        <w:t xml:space="preserve"> of [</w:t>
      </w:r>
      <w:r w:rsidRPr="00C94A83">
        <w:rPr>
          <w:rFonts w:ascii="Times New Roman" w:hAnsi="Times New Roman" w:cs="Times New Roman"/>
          <w:vertAlign w:val="superscript"/>
        </w:rPr>
        <w:t>3</w:t>
      </w:r>
      <w:r w:rsidRPr="00C94A83">
        <w:rPr>
          <w:rFonts w:ascii="Times New Roman" w:hAnsi="Times New Roman" w:cs="Times New Roman"/>
        </w:rPr>
        <w:t>H]-Dopamine as a tracer</w:t>
      </w:r>
      <w:r w:rsidRPr="00C94A83">
        <w:rPr>
          <w:rFonts w:ascii="Times New Roman" w:hAnsi="Times New Roman" w:cs="Times New Roman"/>
          <w:bCs/>
          <w:lang w:val="en-GB"/>
        </w:rPr>
        <w:t xml:space="preserve">) </w:t>
      </w:r>
      <w:r w:rsidRPr="00C94A83">
        <w:rPr>
          <w:rFonts w:ascii="Times New Roman" w:hAnsi="Times New Roman" w:cs="Times New Roman"/>
        </w:rPr>
        <w:t xml:space="preserve">in </w:t>
      </w:r>
      <w:r w:rsidR="00023BE5" w:rsidRPr="00C94A83">
        <w:rPr>
          <w:rFonts w:ascii="Times New Roman" w:hAnsi="Times New Roman" w:cs="Times New Roman"/>
        </w:rPr>
        <w:t xml:space="preserve">primary </w:t>
      </w:r>
      <w:r w:rsidRPr="00C94A83">
        <w:rPr>
          <w:rFonts w:ascii="Times New Roman" w:hAnsi="Times New Roman" w:cs="Times New Roman"/>
          <w:bCs/>
          <w:lang w:val="en-GB"/>
        </w:rPr>
        <w:t>cultured astrocytes</w:t>
      </w:r>
      <w:r w:rsidR="00023BE5" w:rsidRPr="00C94A83">
        <w:rPr>
          <w:rFonts w:ascii="Times New Roman" w:hAnsi="Times New Roman" w:cs="Times New Roman"/>
          <w:bCs/>
          <w:lang w:val="en-GB"/>
        </w:rPr>
        <w:t xml:space="preserve"> (</w:t>
      </w:r>
      <w:proofErr w:type="spellStart"/>
      <w:r w:rsidR="00023BE5" w:rsidRPr="00C94A83">
        <w:rPr>
          <w:rFonts w:ascii="Times New Roman" w:hAnsi="Times New Roman" w:cs="Times New Roman"/>
          <w:bCs/>
          <w:lang w:val="en-GB"/>
        </w:rPr>
        <w:t>wt</w:t>
      </w:r>
      <w:proofErr w:type="spellEnd"/>
      <w:proofErr w:type="gramStart"/>
      <w:r w:rsidR="00023BE5" w:rsidRPr="00C94A83">
        <w:rPr>
          <w:rFonts w:ascii="Times New Roman" w:hAnsi="Times New Roman" w:cs="Times New Roman"/>
          <w:bCs/>
          <w:lang w:val="en-GB"/>
        </w:rPr>
        <w:t>)</w:t>
      </w:r>
      <w:r w:rsidRPr="00C94A83">
        <w:rPr>
          <w:rFonts w:ascii="Times New Roman" w:hAnsi="Times New Roman" w:cs="Times New Roman"/>
          <w:bCs/>
          <w:lang w:val="en-GB"/>
        </w:rPr>
        <w:t xml:space="preserve">  in</w:t>
      </w:r>
      <w:proofErr w:type="gramEnd"/>
      <w:r w:rsidRPr="00C94A83">
        <w:rPr>
          <w:rFonts w:ascii="Times New Roman" w:hAnsi="Times New Roman" w:cs="Times New Roman"/>
          <w:bCs/>
          <w:lang w:val="en-GB"/>
        </w:rPr>
        <w:t xml:space="preserve"> presence (grey curve)  or absence (black curve) of D22 for various period of times (min). The error bars indicate the SEM.</w:t>
      </w:r>
    </w:p>
    <w:p w:rsidR="00742EE6" w:rsidRPr="00C94A83" w:rsidRDefault="002E6543" w:rsidP="00742EE6">
      <w:pPr>
        <w:widowControl w:val="0"/>
        <w:autoSpaceDE w:val="0"/>
        <w:autoSpaceDN w:val="0"/>
        <w:adjustRightInd w:val="0"/>
        <w:spacing w:after="240" w:line="360" w:lineRule="auto"/>
        <w:jc w:val="both"/>
        <w:rPr>
          <w:rFonts w:ascii="MS Mincho" w:eastAsia="MS Mincho" w:hAnsi="MS Mincho" w:cs="MS Mincho"/>
        </w:rPr>
      </w:pPr>
      <w:r w:rsidRPr="00C94A83">
        <w:rPr>
          <w:rFonts w:ascii="Times New Roman" w:hAnsi="Times New Roman" w:cs="Times New Roman"/>
        </w:rPr>
        <w:t>(</w:t>
      </w:r>
      <w:r w:rsidR="003F1761" w:rsidRPr="00C94A83">
        <w:rPr>
          <w:rFonts w:ascii="Times New Roman" w:hAnsi="Times New Roman" w:cs="Times New Roman"/>
        </w:rPr>
        <w:t>b</w:t>
      </w:r>
      <w:r w:rsidR="00742EE6" w:rsidRPr="00C94A83">
        <w:rPr>
          <w:rFonts w:ascii="Times New Roman" w:hAnsi="Times New Roman" w:cs="Times New Roman"/>
        </w:rPr>
        <w:t xml:space="preserve">) Extracellular levels of DA in the PFC of recombined aVMAT2cKO and control </w:t>
      </w:r>
      <w:proofErr w:type="spellStart"/>
      <w:r w:rsidR="00742EE6" w:rsidRPr="00C94A83">
        <w:rPr>
          <w:rFonts w:ascii="Times New Roman" w:hAnsi="Times New Roman" w:cs="Times New Roman"/>
        </w:rPr>
        <w:t>LoxTAM</w:t>
      </w:r>
      <w:proofErr w:type="spellEnd"/>
      <w:r w:rsidR="00742EE6" w:rsidRPr="00C94A83">
        <w:rPr>
          <w:rFonts w:ascii="Times New Roman" w:hAnsi="Times New Roman" w:cs="Times New Roman"/>
        </w:rPr>
        <w:t xml:space="preserve"> mice: </w:t>
      </w:r>
      <w:proofErr w:type="spellStart"/>
      <w:r w:rsidR="00742EE6" w:rsidRPr="00C94A83">
        <w:rPr>
          <w:rFonts w:ascii="Times New Roman" w:hAnsi="Times New Roman" w:cs="Times New Roman"/>
        </w:rPr>
        <w:t>i</w:t>
      </w:r>
      <w:proofErr w:type="spellEnd"/>
      <w:r w:rsidR="00742EE6" w:rsidRPr="00C94A83">
        <w:rPr>
          <w:rFonts w:ascii="Times New Roman" w:hAnsi="Times New Roman" w:cs="Times New Roman"/>
        </w:rPr>
        <w:t>) chronically treated with L-DOPA/</w:t>
      </w:r>
      <w:proofErr w:type="spellStart"/>
      <w:r w:rsidR="00742EE6" w:rsidRPr="00C94A83">
        <w:rPr>
          <w:rFonts w:ascii="Times New Roman" w:hAnsi="Times New Roman" w:cs="Times New Roman"/>
        </w:rPr>
        <w:t>benserazide</w:t>
      </w:r>
      <w:proofErr w:type="spellEnd"/>
      <w:r w:rsidR="00742EE6" w:rsidRPr="00C94A83">
        <w:rPr>
          <w:rFonts w:ascii="Times New Roman" w:hAnsi="Times New Roman" w:cs="Times New Roman"/>
        </w:rPr>
        <w:t xml:space="preserve"> (20 mg+12 mg </w:t>
      </w:r>
      <w:proofErr w:type="spellStart"/>
      <w:r w:rsidR="00742EE6" w:rsidRPr="00C94A83">
        <w:rPr>
          <w:rFonts w:ascii="Times New Roman" w:hAnsi="Times New Roman" w:cs="Times New Roman"/>
        </w:rPr>
        <w:t>i.p</w:t>
      </w:r>
      <w:proofErr w:type="spellEnd"/>
      <w:r w:rsidR="00742EE6" w:rsidRPr="00C94A83">
        <w:rPr>
          <w:rFonts w:ascii="Times New Roman" w:hAnsi="Times New Roman" w:cs="Times New Roman"/>
        </w:rPr>
        <w:t xml:space="preserve">. daily) or </w:t>
      </w:r>
      <w:proofErr w:type="spellStart"/>
      <w:r w:rsidR="00742EE6" w:rsidRPr="00C94A83">
        <w:rPr>
          <w:rFonts w:ascii="Times New Roman" w:hAnsi="Times New Roman" w:cs="Times New Roman"/>
        </w:rPr>
        <w:t>deprenyl</w:t>
      </w:r>
      <w:proofErr w:type="spellEnd"/>
      <w:r w:rsidR="00742EE6" w:rsidRPr="00C94A83">
        <w:rPr>
          <w:rFonts w:ascii="Times New Roman" w:hAnsi="Times New Roman" w:cs="Times New Roman"/>
        </w:rPr>
        <w:t xml:space="preserve"> (10 mg/kg </w:t>
      </w:r>
      <w:proofErr w:type="spellStart"/>
      <w:r w:rsidR="00742EE6" w:rsidRPr="00C94A83">
        <w:rPr>
          <w:rFonts w:ascii="Times New Roman" w:hAnsi="Times New Roman" w:cs="Times New Roman"/>
        </w:rPr>
        <w:t>i.p</w:t>
      </w:r>
      <w:proofErr w:type="spellEnd"/>
      <w:r w:rsidR="00742EE6" w:rsidRPr="00C94A83">
        <w:rPr>
          <w:rFonts w:ascii="Times New Roman" w:hAnsi="Times New Roman" w:cs="Times New Roman"/>
        </w:rPr>
        <w:t xml:space="preserve"> daily); ii) locally perfused with 100 </w:t>
      </w:r>
      <w:r w:rsidR="00742EE6" w:rsidRPr="00C94A83">
        <w:rPr>
          <w:rFonts w:ascii="Times New Roman" w:hAnsi="Times New Roman" w:cs="Times New Roman"/>
          <w:lang w:val="it-IT"/>
        </w:rPr>
        <w:t>μ</w:t>
      </w:r>
      <w:r w:rsidR="00742EE6" w:rsidRPr="00C94A83">
        <w:rPr>
          <w:rFonts w:ascii="Times New Roman" w:hAnsi="Times New Roman" w:cs="Times New Roman"/>
        </w:rPr>
        <w:t>M decynium-22 (1,1</w:t>
      </w:r>
      <w:r w:rsidR="00742EE6" w:rsidRPr="00C94A83">
        <w:rPr>
          <w:rFonts w:ascii="Times New Roman" w:eastAsia="Calibri" w:hAnsi="Times New Roman" w:cs="Times New Roman"/>
        </w:rPr>
        <w:t>′</w:t>
      </w:r>
      <w:r w:rsidR="00742EE6" w:rsidRPr="00C94A83">
        <w:rPr>
          <w:rFonts w:ascii="Times New Roman" w:hAnsi="Times New Roman" w:cs="Times New Roman"/>
        </w:rPr>
        <w:t>-Diethyl-2,2</w:t>
      </w:r>
      <w:r w:rsidR="00742EE6" w:rsidRPr="00C94A83">
        <w:rPr>
          <w:rFonts w:ascii="Times New Roman" w:eastAsia="Calibri" w:hAnsi="Times New Roman" w:cs="Times New Roman"/>
        </w:rPr>
        <w:t>′</w:t>
      </w:r>
      <w:r w:rsidR="00742EE6" w:rsidRPr="00C94A83">
        <w:rPr>
          <w:rFonts w:ascii="Times New Roman" w:hAnsi="Times New Roman" w:cs="Times New Roman"/>
        </w:rPr>
        <w:t xml:space="preserve">-cyanine; D-22); or iii) locally infected with astrocyte-targeted </w:t>
      </w:r>
      <w:proofErr w:type="spellStart"/>
      <w:r w:rsidR="00742EE6" w:rsidRPr="00C94A83">
        <w:rPr>
          <w:rFonts w:ascii="Times New Roman" w:hAnsi="Times New Roman" w:cs="Times New Roman"/>
        </w:rPr>
        <w:t>lentiGFP</w:t>
      </w:r>
      <w:proofErr w:type="spellEnd"/>
      <w:r w:rsidR="00742EE6" w:rsidRPr="00C94A83">
        <w:rPr>
          <w:rFonts w:ascii="Times New Roman" w:hAnsi="Times New Roman" w:cs="Times New Roman"/>
        </w:rPr>
        <w:t xml:space="preserve"> or lentiVMAT2 viruses. Data expressed as percentages of baseline levels (n=4-6; **p&lt;0.001, *p&lt;0.05 one-way ANOVA followed by Tukey’s post hoc test. The error bars indicate the SEM.</w:t>
      </w:r>
      <w:r w:rsidR="00742EE6" w:rsidRPr="00C94A83">
        <w:rPr>
          <w:rFonts w:ascii="MS Mincho" w:eastAsia="MS Mincho" w:hAnsi="MS Mincho" w:cs="MS Mincho" w:hint="eastAsia"/>
        </w:rPr>
        <w:t> </w:t>
      </w:r>
    </w:p>
    <w:p w:rsidR="00742EE6" w:rsidRPr="00C94A83" w:rsidRDefault="003F1761" w:rsidP="00742EE6">
      <w:pPr>
        <w:widowControl w:val="0"/>
        <w:autoSpaceDE w:val="0"/>
        <w:autoSpaceDN w:val="0"/>
        <w:adjustRightInd w:val="0"/>
        <w:spacing w:after="240" w:line="360" w:lineRule="auto"/>
        <w:jc w:val="both"/>
        <w:rPr>
          <w:rFonts w:ascii="Times New Roman" w:hAnsi="Times New Roman" w:cs="Times New Roman"/>
        </w:rPr>
      </w:pPr>
      <w:r w:rsidRPr="00C94A83">
        <w:rPr>
          <w:rFonts w:ascii="Times New Roman" w:eastAsia="MS Mincho" w:hAnsi="Times New Roman" w:cs="Times New Roman"/>
        </w:rPr>
        <w:t xml:space="preserve"> </w:t>
      </w:r>
      <w:r w:rsidR="002E6543" w:rsidRPr="00C94A83">
        <w:rPr>
          <w:rFonts w:ascii="Times New Roman" w:eastAsia="MS Mincho" w:hAnsi="Times New Roman" w:cs="Times New Roman"/>
        </w:rPr>
        <w:t>(</w:t>
      </w:r>
      <w:r w:rsidR="002E6543" w:rsidRPr="00C94A83">
        <w:rPr>
          <w:rFonts w:ascii="Times New Roman" w:hAnsi="Times New Roman" w:cs="Times New Roman"/>
        </w:rPr>
        <w:t>c</w:t>
      </w:r>
      <w:r w:rsidR="00742EE6" w:rsidRPr="00C94A83">
        <w:rPr>
          <w:rFonts w:ascii="Times New Roman" w:hAnsi="Times New Roman" w:cs="Times New Roman"/>
        </w:rPr>
        <w:t xml:space="preserve">) Representative Western blot of VMAT2 expression in the PFC of aVMAT2cKO, control </w:t>
      </w:r>
      <w:proofErr w:type="spellStart"/>
      <w:r w:rsidR="00742EE6" w:rsidRPr="00C94A83">
        <w:rPr>
          <w:rFonts w:ascii="Times New Roman" w:hAnsi="Times New Roman" w:cs="Times New Roman"/>
        </w:rPr>
        <w:t>LoxTAM</w:t>
      </w:r>
      <w:proofErr w:type="spellEnd"/>
      <w:r w:rsidR="00742EE6" w:rsidRPr="00C94A83">
        <w:rPr>
          <w:rFonts w:ascii="Times New Roman" w:hAnsi="Times New Roman" w:cs="Times New Roman"/>
        </w:rPr>
        <w:t xml:space="preserve"> (grey), and recombined aVMAT2cKO mice (green) infected with astrocyte-targeted lentiVMAT2 (orange). The data are normalized to tubulin (n=3 per group; *p&lt;0.05 one-way ANOVA followed by post hoc Tukey’s HSD test). The error bars indicate the SEM. </w:t>
      </w:r>
    </w:p>
    <w:p w:rsidR="00742EE6" w:rsidRPr="00C94A83" w:rsidRDefault="002E6543" w:rsidP="00742EE6">
      <w:pPr>
        <w:widowControl w:val="0"/>
        <w:autoSpaceDE w:val="0"/>
        <w:autoSpaceDN w:val="0"/>
        <w:adjustRightInd w:val="0"/>
        <w:spacing w:after="240" w:line="360" w:lineRule="auto"/>
        <w:jc w:val="both"/>
        <w:rPr>
          <w:rFonts w:ascii="Times New Roman" w:hAnsi="Times New Roman" w:cs="Times New Roman"/>
        </w:rPr>
      </w:pPr>
      <w:r w:rsidRPr="00C94A83">
        <w:rPr>
          <w:rFonts w:ascii="Times New Roman" w:hAnsi="Times New Roman" w:cs="Times New Roman"/>
        </w:rPr>
        <w:t>(</w:t>
      </w:r>
      <w:proofErr w:type="gramStart"/>
      <w:r w:rsidRPr="00C94A83">
        <w:rPr>
          <w:rFonts w:ascii="Times New Roman" w:hAnsi="Times New Roman" w:cs="Times New Roman"/>
        </w:rPr>
        <w:t>d</w:t>
      </w:r>
      <w:proofErr w:type="gramEnd"/>
      <w:r w:rsidR="00742EE6" w:rsidRPr="00C94A83">
        <w:rPr>
          <w:rFonts w:ascii="Times New Roman" w:hAnsi="Times New Roman" w:cs="Times New Roman"/>
        </w:rPr>
        <w:t xml:space="preserve"> and </w:t>
      </w:r>
      <w:r w:rsidRPr="00C94A83">
        <w:rPr>
          <w:rFonts w:ascii="Times New Roman" w:hAnsi="Times New Roman" w:cs="Times New Roman"/>
        </w:rPr>
        <w:t>e</w:t>
      </w:r>
      <w:r w:rsidR="00742EE6" w:rsidRPr="00C94A83">
        <w:rPr>
          <w:rFonts w:ascii="Times New Roman" w:hAnsi="Times New Roman" w:cs="Times New Roman"/>
        </w:rPr>
        <w:t xml:space="preserve">) Confocal images showing the cell-specific distribution of </w:t>
      </w:r>
      <w:proofErr w:type="spellStart"/>
      <w:r w:rsidR="00742EE6" w:rsidRPr="00C94A83">
        <w:rPr>
          <w:rFonts w:ascii="Times New Roman" w:hAnsi="Times New Roman" w:cs="Times New Roman"/>
        </w:rPr>
        <w:t>lentiGFP</w:t>
      </w:r>
      <w:proofErr w:type="spellEnd"/>
      <w:r w:rsidR="00742EE6" w:rsidRPr="00C94A83">
        <w:rPr>
          <w:rFonts w:ascii="Times New Roman" w:hAnsi="Times New Roman" w:cs="Times New Roman"/>
        </w:rPr>
        <w:t xml:space="preserve"> virus vector in PFC astrocytes. Immunolabeling for GFAP, </w:t>
      </w:r>
      <w:proofErr w:type="spellStart"/>
      <w:r w:rsidR="00742EE6" w:rsidRPr="00C94A83">
        <w:rPr>
          <w:rFonts w:ascii="Times New Roman" w:hAnsi="Times New Roman" w:cs="Times New Roman"/>
        </w:rPr>
        <w:t>NeuN</w:t>
      </w:r>
      <w:proofErr w:type="spellEnd"/>
      <w:r w:rsidR="00742EE6" w:rsidRPr="00C94A83">
        <w:rPr>
          <w:rFonts w:ascii="Times New Roman" w:hAnsi="Times New Roman" w:cs="Times New Roman"/>
        </w:rPr>
        <w:t xml:space="preserve"> and TH is shown in red. Note that GFP (green) is only </w:t>
      </w:r>
      <w:r w:rsidR="00742EE6" w:rsidRPr="00C94A83">
        <w:rPr>
          <w:rFonts w:ascii="Times New Roman" w:hAnsi="Times New Roman" w:cs="Times New Roman"/>
        </w:rPr>
        <w:lastRenderedPageBreak/>
        <w:t xml:space="preserve">detectable in GFAP-positive astrocytes (red). Scale bars: 20 </w:t>
      </w:r>
      <w:r w:rsidR="00742EE6" w:rsidRPr="00C94A83">
        <w:rPr>
          <w:rFonts w:ascii="Times New Roman" w:hAnsi="Times New Roman" w:cs="Times New Roman"/>
          <w:lang w:val="it-IT"/>
        </w:rPr>
        <w:t>μ</w:t>
      </w:r>
      <w:r w:rsidR="00742EE6" w:rsidRPr="00C94A83">
        <w:rPr>
          <w:rFonts w:ascii="Times New Roman" w:hAnsi="Times New Roman" w:cs="Times New Roman"/>
        </w:rPr>
        <w:t xml:space="preserve">m. </w:t>
      </w:r>
    </w:p>
    <w:p w:rsidR="00742EE6" w:rsidRPr="00C94A83" w:rsidRDefault="002E6543" w:rsidP="00742EE6">
      <w:pPr>
        <w:widowControl w:val="0"/>
        <w:autoSpaceDE w:val="0"/>
        <w:autoSpaceDN w:val="0"/>
        <w:adjustRightInd w:val="0"/>
        <w:spacing w:after="240" w:line="360" w:lineRule="auto"/>
        <w:jc w:val="both"/>
        <w:rPr>
          <w:rFonts w:ascii="Times New Roman" w:hAnsi="Times New Roman" w:cs="Times New Roman"/>
        </w:rPr>
      </w:pPr>
      <w:r w:rsidRPr="00C94A83">
        <w:rPr>
          <w:rFonts w:ascii="Times New Roman" w:hAnsi="Times New Roman" w:cs="Times New Roman"/>
        </w:rPr>
        <w:t>(f</w:t>
      </w:r>
      <w:r w:rsidR="00742EE6" w:rsidRPr="00C94A83">
        <w:rPr>
          <w:rFonts w:ascii="Times New Roman" w:hAnsi="Times New Roman" w:cs="Times New Roman"/>
        </w:rPr>
        <w:t xml:space="preserve">) Confocal images showing GFAP expression in PFC of control and lentivirus infected astrocytes (red). Immunolabeling for GFAP is shown in green.  Scale bars: 20 </w:t>
      </w:r>
      <w:r w:rsidR="00742EE6" w:rsidRPr="00C94A83">
        <w:rPr>
          <w:rFonts w:ascii="Times New Roman" w:hAnsi="Times New Roman" w:cs="Times New Roman"/>
          <w:lang w:val="it-IT"/>
        </w:rPr>
        <w:t>μ</w:t>
      </w:r>
      <w:r w:rsidR="00742EE6" w:rsidRPr="00C94A83">
        <w:rPr>
          <w:rFonts w:ascii="Times New Roman" w:hAnsi="Times New Roman" w:cs="Times New Roman"/>
        </w:rPr>
        <w:t>m</w:t>
      </w:r>
    </w:p>
    <w:p w:rsidR="00742EE6" w:rsidRPr="00C94A83" w:rsidRDefault="002E6543" w:rsidP="00742EE6">
      <w:pPr>
        <w:widowControl w:val="0"/>
        <w:autoSpaceDE w:val="0"/>
        <w:autoSpaceDN w:val="0"/>
        <w:adjustRightInd w:val="0"/>
        <w:spacing w:after="240" w:line="360" w:lineRule="auto"/>
        <w:jc w:val="both"/>
        <w:rPr>
          <w:rFonts w:ascii="Times New Roman" w:hAnsi="Times New Roman" w:cs="Times New Roman"/>
        </w:rPr>
      </w:pPr>
      <w:r w:rsidRPr="00C94A83">
        <w:rPr>
          <w:rFonts w:ascii="Times New Roman" w:hAnsi="Times New Roman" w:cs="Times New Roman"/>
        </w:rPr>
        <w:t>(g</w:t>
      </w:r>
      <w:r w:rsidR="00742EE6" w:rsidRPr="00C94A83">
        <w:rPr>
          <w:rFonts w:ascii="Times New Roman" w:hAnsi="Times New Roman" w:cs="Times New Roman"/>
        </w:rPr>
        <w:t xml:space="preserve">) Representative Western blot of glial fibrillary acidic protein (GFAP) and ionized calcium-binding adapter molecule 1 (Iba1) expression in the PFC of aVMAT2cKO mice infected with lentiVMAT2 and of control </w:t>
      </w:r>
      <w:proofErr w:type="spellStart"/>
      <w:r w:rsidR="00742EE6" w:rsidRPr="00C94A83">
        <w:rPr>
          <w:rFonts w:ascii="Times New Roman" w:hAnsi="Times New Roman" w:cs="Times New Roman"/>
        </w:rPr>
        <w:t>LoxTAM</w:t>
      </w:r>
      <w:proofErr w:type="spellEnd"/>
      <w:r w:rsidR="00742EE6" w:rsidRPr="00C94A83">
        <w:rPr>
          <w:rFonts w:ascii="Times New Roman" w:hAnsi="Times New Roman" w:cs="Times New Roman"/>
        </w:rPr>
        <w:t xml:space="preserve"> mice (P40). The histogram shows the quantitative data (normalized to tubulin) indicating no difference between the two groups. The error bars indicate the SEM.</w:t>
      </w:r>
    </w:p>
    <w:p w:rsidR="00742EE6" w:rsidRPr="00C94A83" w:rsidRDefault="002E6543" w:rsidP="00742EE6">
      <w:pPr>
        <w:widowControl w:val="0"/>
        <w:autoSpaceDE w:val="0"/>
        <w:autoSpaceDN w:val="0"/>
        <w:adjustRightInd w:val="0"/>
        <w:spacing w:after="240" w:line="360" w:lineRule="auto"/>
        <w:jc w:val="both"/>
        <w:rPr>
          <w:rFonts w:ascii="Times New Roman" w:hAnsi="Times New Roman" w:cs="Times New Roman"/>
        </w:rPr>
      </w:pPr>
      <w:r w:rsidRPr="00C94A83">
        <w:rPr>
          <w:rFonts w:ascii="Times New Roman" w:hAnsi="Times New Roman" w:cs="Times New Roman"/>
        </w:rPr>
        <w:t>(h</w:t>
      </w:r>
      <w:r w:rsidR="00742EE6" w:rsidRPr="00C94A83">
        <w:rPr>
          <w:rFonts w:ascii="Times New Roman" w:hAnsi="Times New Roman" w:cs="Times New Roman"/>
        </w:rPr>
        <w:t>) Confocal images reconstruction from coronal brain section showing the volume (0.05 mm</w:t>
      </w:r>
      <w:r w:rsidR="00742EE6" w:rsidRPr="00C94A83">
        <w:rPr>
          <w:rFonts w:ascii="Times New Roman" w:hAnsi="Times New Roman" w:cs="Times New Roman"/>
          <w:vertAlign w:val="superscript"/>
        </w:rPr>
        <w:t>3</w:t>
      </w:r>
      <w:r w:rsidR="00742EE6" w:rsidRPr="00C94A83">
        <w:rPr>
          <w:rFonts w:ascii="Times New Roman" w:hAnsi="Times New Roman" w:cs="Times New Roman"/>
        </w:rPr>
        <w:t xml:space="preserve">) and site of injection of </w:t>
      </w:r>
      <w:proofErr w:type="spellStart"/>
      <w:r w:rsidR="00742EE6" w:rsidRPr="00C94A83">
        <w:rPr>
          <w:rFonts w:ascii="Times New Roman" w:hAnsi="Times New Roman" w:cs="Times New Roman"/>
        </w:rPr>
        <w:t>lentiGFP</w:t>
      </w:r>
      <w:proofErr w:type="spellEnd"/>
      <w:r w:rsidR="00742EE6" w:rsidRPr="00C94A83">
        <w:rPr>
          <w:rFonts w:ascii="Times New Roman" w:hAnsi="Times New Roman" w:cs="Times New Roman"/>
        </w:rPr>
        <w:t xml:space="preserve"> virus vector in </w:t>
      </w:r>
      <w:proofErr w:type="spellStart"/>
      <w:r w:rsidR="00742EE6" w:rsidRPr="00C94A83">
        <w:rPr>
          <w:rFonts w:ascii="Times New Roman" w:hAnsi="Times New Roman" w:cs="Times New Roman"/>
        </w:rPr>
        <w:t>infralimbic</w:t>
      </w:r>
      <w:proofErr w:type="spellEnd"/>
      <w:r w:rsidR="00742EE6" w:rsidRPr="00C94A83">
        <w:rPr>
          <w:rFonts w:ascii="Times New Roman" w:hAnsi="Times New Roman" w:cs="Times New Roman"/>
        </w:rPr>
        <w:t xml:space="preserve"> and </w:t>
      </w:r>
      <w:proofErr w:type="spellStart"/>
      <w:r w:rsidR="00742EE6" w:rsidRPr="00C94A83">
        <w:rPr>
          <w:rFonts w:ascii="Times New Roman" w:hAnsi="Times New Roman" w:cs="Times New Roman"/>
        </w:rPr>
        <w:t>prelimbic</w:t>
      </w:r>
      <w:proofErr w:type="spellEnd"/>
      <w:r w:rsidR="00742EE6" w:rsidRPr="00C94A83">
        <w:rPr>
          <w:rFonts w:ascii="Times New Roman" w:hAnsi="Times New Roman" w:cs="Times New Roman"/>
        </w:rPr>
        <w:t xml:space="preserve"> </w:t>
      </w:r>
      <w:proofErr w:type="spellStart"/>
      <w:r w:rsidR="00742EE6" w:rsidRPr="00C94A83">
        <w:rPr>
          <w:rFonts w:ascii="Times New Roman" w:hAnsi="Times New Roman" w:cs="Times New Roman"/>
        </w:rPr>
        <w:t>mPFC</w:t>
      </w:r>
      <w:proofErr w:type="spellEnd"/>
      <w:r w:rsidR="00742EE6" w:rsidRPr="00C94A83">
        <w:rPr>
          <w:rFonts w:ascii="Times New Roman" w:hAnsi="Times New Roman" w:cs="Times New Roman"/>
        </w:rPr>
        <w:t xml:space="preserve"> (IL and </w:t>
      </w:r>
      <w:proofErr w:type="spellStart"/>
      <w:r w:rsidR="00742EE6" w:rsidRPr="00C94A83">
        <w:rPr>
          <w:rFonts w:ascii="Times New Roman" w:hAnsi="Times New Roman" w:cs="Times New Roman"/>
        </w:rPr>
        <w:t>PrL</w:t>
      </w:r>
      <w:proofErr w:type="spellEnd"/>
      <w:r w:rsidR="00742EE6" w:rsidRPr="00C94A83">
        <w:rPr>
          <w:rFonts w:ascii="Times New Roman" w:hAnsi="Times New Roman" w:cs="Times New Roman"/>
        </w:rPr>
        <w:t xml:space="preserve">). The injections were performed 1.90mm rostral to </w:t>
      </w:r>
      <w:proofErr w:type="spellStart"/>
      <w:r w:rsidR="00742EE6" w:rsidRPr="00C94A83">
        <w:rPr>
          <w:rFonts w:ascii="Times New Roman" w:hAnsi="Times New Roman" w:cs="Times New Roman"/>
        </w:rPr>
        <w:t>bregma</w:t>
      </w:r>
      <w:proofErr w:type="spellEnd"/>
      <w:r w:rsidR="00742EE6" w:rsidRPr="00C94A83">
        <w:rPr>
          <w:rFonts w:ascii="Times New Roman" w:hAnsi="Times New Roman" w:cs="Times New Roman"/>
        </w:rPr>
        <w:t xml:space="preserve">, 0.2mm lateral to midline and 2.0mm below the skull surface. Scale bars: 100 </w:t>
      </w:r>
      <w:r w:rsidR="00742EE6" w:rsidRPr="00C94A83">
        <w:rPr>
          <w:rFonts w:ascii="Times New Roman" w:hAnsi="Times New Roman" w:cs="Times New Roman"/>
          <w:lang w:val="it-IT"/>
        </w:rPr>
        <w:t>μ</w:t>
      </w:r>
      <w:r w:rsidR="00742EE6" w:rsidRPr="00C94A83">
        <w:rPr>
          <w:rFonts w:ascii="Times New Roman" w:hAnsi="Times New Roman" w:cs="Times New Roman"/>
        </w:rPr>
        <w:t>m</w:t>
      </w:r>
    </w:p>
    <w:p w:rsidR="00742EE6" w:rsidRPr="00C94A83" w:rsidRDefault="00742EE6" w:rsidP="00742EE6">
      <w:pPr>
        <w:widowControl w:val="0"/>
        <w:autoSpaceDE w:val="0"/>
        <w:autoSpaceDN w:val="0"/>
        <w:adjustRightInd w:val="0"/>
        <w:spacing w:after="240" w:line="360" w:lineRule="auto"/>
        <w:jc w:val="both"/>
        <w:rPr>
          <w:rFonts w:ascii="Times New Roman" w:hAnsi="Times New Roman" w:cs="Times New Roman"/>
        </w:rPr>
      </w:pPr>
    </w:p>
    <w:p w:rsidR="003E0DE8" w:rsidRPr="00C94A83" w:rsidRDefault="003F1761" w:rsidP="003E0DE8">
      <w:pPr>
        <w:spacing w:after="0" w:line="480" w:lineRule="auto"/>
        <w:rPr>
          <w:rFonts w:ascii="Times New Roman" w:hAnsi="Times New Roman"/>
          <w:szCs w:val="20"/>
          <w:lang w:val="en-GB"/>
        </w:rPr>
      </w:pPr>
      <w:r w:rsidRPr="00C94A83">
        <w:rPr>
          <w:rFonts w:ascii="Times New Roman" w:hAnsi="Times New Roman"/>
          <w:b/>
          <w:szCs w:val="20"/>
          <w:lang w:val="en-GB"/>
        </w:rPr>
        <w:t xml:space="preserve">Supplementary </w:t>
      </w:r>
      <w:r w:rsidR="003E0DE8" w:rsidRPr="00C94A83">
        <w:rPr>
          <w:rFonts w:ascii="Times New Roman" w:hAnsi="Times New Roman"/>
          <w:b/>
          <w:szCs w:val="20"/>
          <w:lang w:val="en-GB"/>
        </w:rPr>
        <w:t>Figure S4. No alteration in dopaminergic neuronal activity in aVMAT2cKO mice.</w:t>
      </w:r>
    </w:p>
    <w:p w:rsidR="003E0DE8" w:rsidRPr="00C94A83" w:rsidRDefault="003F1761" w:rsidP="003E0DE8">
      <w:pPr>
        <w:spacing w:after="0" w:line="480" w:lineRule="auto"/>
        <w:rPr>
          <w:rFonts w:ascii="Times New Roman" w:hAnsi="Times New Roman"/>
          <w:szCs w:val="20"/>
          <w:lang w:val="en-GB"/>
        </w:rPr>
      </w:pPr>
      <w:r w:rsidRPr="00C94A83">
        <w:rPr>
          <w:rFonts w:ascii="Times New Roman" w:hAnsi="Times New Roman"/>
          <w:szCs w:val="20"/>
          <w:lang w:val="en-GB"/>
        </w:rPr>
        <w:t>a</w:t>
      </w:r>
      <w:r w:rsidR="003E0DE8" w:rsidRPr="00C94A83">
        <w:rPr>
          <w:rFonts w:ascii="Times New Roman" w:hAnsi="Times New Roman"/>
          <w:szCs w:val="20"/>
          <w:lang w:val="en-GB"/>
        </w:rPr>
        <w:t xml:space="preserve">) Confocal sections showing TH staining (black) in the PFC of P38 recombined aVMAT2cKO and control </w:t>
      </w:r>
      <w:proofErr w:type="spellStart"/>
      <w:r w:rsidR="003E0DE8" w:rsidRPr="00C94A83">
        <w:rPr>
          <w:rFonts w:ascii="Times New Roman" w:hAnsi="Times New Roman"/>
          <w:szCs w:val="20"/>
          <w:lang w:val="en-GB"/>
        </w:rPr>
        <w:t>LoxTAM</w:t>
      </w:r>
      <w:proofErr w:type="spellEnd"/>
      <w:r w:rsidR="003E0DE8" w:rsidRPr="00C94A83">
        <w:rPr>
          <w:rFonts w:ascii="Times New Roman" w:hAnsi="Times New Roman"/>
          <w:szCs w:val="20"/>
          <w:lang w:val="en-GB"/>
        </w:rPr>
        <w:t xml:space="preserve"> mice. Scale bar: 100 </w:t>
      </w:r>
      <w:proofErr w:type="spellStart"/>
      <w:r w:rsidR="003E0DE8" w:rsidRPr="00C94A83">
        <w:rPr>
          <w:rFonts w:ascii="Times New Roman" w:hAnsi="Times New Roman"/>
          <w:szCs w:val="20"/>
          <w:lang w:val="en-GB"/>
        </w:rPr>
        <w:t>μm</w:t>
      </w:r>
      <w:proofErr w:type="spellEnd"/>
      <w:r w:rsidR="003E0DE8" w:rsidRPr="00C94A83">
        <w:rPr>
          <w:rFonts w:ascii="Times New Roman" w:hAnsi="Times New Roman"/>
          <w:szCs w:val="20"/>
          <w:lang w:val="en-GB"/>
        </w:rPr>
        <w:t>.</w:t>
      </w:r>
    </w:p>
    <w:p w:rsidR="003E0DE8" w:rsidRPr="00C94A83" w:rsidRDefault="003F1761" w:rsidP="003E0DE8">
      <w:pPr>
        <w:spacing w:after="0" w:line="480" w:lineRule="auto"/>
        <w:rPr>
          <w:rFonts w:ascii="Times New Roman" w:hAnsi="Times New Roman"/>
          <w:szCs w:val="20"/>
          <w:lang w:val="en-GB"/>
        </w:rPr>
      </w:pPr>
      <w:r w:rsidRPr="00C94A83">
        <w:rPr>
          <w:rFonts w:ascii="Times New Roman" w:hAnsi="Times New Roman"/>
          <w:szCs w:val="20"/>
          <w:lang w:val="en-GB"/>
        </w:rPr>
        <w:t>b</w:t>
      </w:r>
      <w:r w:rsidR="003E0DE8" w:rsidRPr="00C94A83">
        <w:rPr>
          <w:rFonts w:ascii="Times New Roman" w:hAnsi="Times New Roman"/>
          <w:szCs w:val="20"/>
          <w:lang w:val="en-GB"/>
        </w:rPr>
        <w:t xml:space="preserve">) Western blot analysis of TH expression in PFC tissues from P38 recombined aVMAT2cKO and control </w:t>
      </w:r>
      <w:proofErr w:type="spellStart"/>
      <w:r w:rsidR="003E0DE8" w:rsidRPr="00C94A83">
        <w:rPr>
          <w:rFonts w:ascii="Times New Roman" w:hAnsi="Times New Roman"/>
          <w:szCs w:val="20"/>
          <w:lang w:val="en-GB"/>
        </w:rPr>
        <w:t>LoxTAM</w:t>
      </w:r>
      <w:proofErr w:type="spellEnd"/>
      <w:r w:rsidR="003E0DE8" w:rsidRPr="00C94A83">
        <w:rPr>
          <w:rFonts w:ascii="Times New Roman" w:hAnsi="Times New Roman"/>
          <w:szCs w:val="20"/>
          <w:lang w:val="en-GB"/>
        </w:rPr>
        <w:t xml:space="preserve"> mice. The histogram shows the quantification of TH expression in aVMAT2cKO mice expressed as a percentage of that of control LoxVMAT2 (93.6%). The data are normalised to tubulin. The error bars indicate the SEM. </w:t>
      </w:r>
    </w:p>
    <w:p w:rsidR="003E0DE8" w:rsidRPr="00C94A83" w:rsidRDefault="003F1761" w:rsidP="003E0DE8">
      <w:pPr>
        <w:spacing w:after="0" w:line="480" w:lineRule="auto"/>
        <w:rPr>
          <w:rFonts w:ascii="Times New Roman" w:hAnsi="Times New Roman"/>
          <w:szCs w:val="20"/>
          <w:lang w:val="en-GB"/>
        </w:rPr>
      </w:pPr>
      <w:r w:rsidRPr="00C94A83">
        <w:rPr>
          <w:rFonts w:ascii="Times New Roman" w:hAnsi="Times New Roman"/>
          <w:szCs w:val="20"/>
          <w:lang w:val="en-GB"/>
        </w:rPr>
        <w:t>c</w:t>
      </w:r>
      <w:r w:rsidR="003E0DE8" w:rsidRPr="00C94A83">
        <w:rPr>
          <w:rFonts w:ascii="Times New Roman" w:hAnsi="Times New Roman"/>
          <w:szCs w:val="20"/>
          <w:lang w:val="en-GB"/>
        </w:rPr>
        <w:t xml:space="preserve">) </w:t>
      </w:r>
      <w:r w:rsidR="003E0DE8" w:rsidRPr="00C94A83">
        <w:rPr>
          <w:rFonts w:ascii="Times New Roman" w:hAnsi="Times New Roman"/>
          <w:szCs w:val="20"/>
        </w:rPr>
        <w:t xml:space="preserve">Representative VTA-containing coronal slice with the </w:t>
      </w:r>
      <w:proofErr w:type="spellStart"/>
      <w:r w:rsidR="003E0DE8" w:rsidRPr="00C94A83">
        <w:rPr>
          <w:rFonts w:ascii="Times New Roman" w:hAnsi="Times New Roman"/>
          <w:szCs w:val="20"/>
        </w:rPr>
        <w:t>pontamine</w:t>
      </w:r>
      <w:proofErr w:type="spellEnd"/>
      <w:r w:rsidR="003E0DE8" w:rsidRPr="00C94A83">
        <w:rPr>
          <w:rFonts w:ascii="Times New Roman" w:hAnsi="Times New Roman"/>
          <w:szCs w:val="20"/>
        </w:rPr>
        <w:t xml:space="preserve"> sky blue dye (red arrow). Below, typical waveform and firing pattern of a putative DA neurons recording in the VTA and schematics of the recording sites in the two experimental groups (control </w:t>
      </w:r>
      <w:proofErr w:type="spellStart"/>
      <w:r w:rsidR="003E0DE8" w:rsidRPr="00C94A83">
        <w:rPr>
          <w:rFonts w:ascii="Times New Roman" w:hAnsi="Times New Roman"/>
          <w:szCs w:val="20"/>
        </w:rPr>
        <w:t>LoxTAM</w:t>
      </w:r>
      <w:proofErr w:type="spellEnd"/>
      <w:r w:rsidR="003E0DE8" w:rsidRPr="00C94A83">
        <w:rPr>
          <w:rFonts w:ascii="Times New Roman" w:hAnsi="Times New Roman"/>
          <w:szCs w:val="20"/>
        </w:rPr>
        <w:t xml:space="preserve"> and aVMAT2cKO, P40-45).</w:t>
      </w:r>
      <w:r w:rsidR="003E0DE8" w:rsidRPr="00C94A83">
        <w:rPr>
          <w:rFonts w:ascii="Times New Roman" w:hAnsi="Times New Roman"/>
          <w:szCs w:val="20"/>
          <w:lang w:val="en-GB"/>
        </w:rPr>
        <w:t xml:space="preserve"> Right: Histograms showing baseline firing parameters (firing rate, spikes in burst and coefficient of variation) of putative DA neurons in </w:t>
      </w:r>
      <w:proofErr w:type="spellStart"/>
      <w:r w:rsidR="003E0DE8" w:rsidRPr="00C94A83">
        <w:rPr>
          <w:rFonts w:ascii="Times New Roman" w:hAnsi="Times New Roman"/>
          <w:szCs w:val="20"/>
          <w:lang w:val="en-GB"/>
        </w:rPr>
        <w:t>LoxTAM</w:t>
      </w:r>
      <w:proofErr w:type="spellEnd"/>
      <w:r w:rsidR="003E0DE8" w:rsidRPr="00C94A83">
        <w:rPr>
          <w:rFonts w:ascii="Times New Roman" w:hAnsi="Times New Roman"/>
          <w:szCs w:val="20"/>
          <w:lang w:val="en-GB"/>
        </w:rPr>
        <w:t xml:space="preserve"> and aVMAT2cKO mice. The error bars indicate the SEM. </w:t>
      </w:r>
    </w:p>
    <w:p w:rsidR="003E0DE8" w:rsidRPr="00C94A83" w:rsidRDefault="003F1761" w:rsidP="003E0DE8">
      <w:pPr>
        <w:spacing w:after="0" w:line="480" w:lineRule="auto"/>
        <w:rPr>
          <w:rFonts w:ascii="Times New Roman" w:hAnsi="Times New Roman"/>
          <w:szCs w:val="20"/>
          <w:lang w:val="en-GB"/>
        </w:rPr>
      </w:pPr>
      <w:r w:rsidRPr="00C94A83">
        <w:rPr>
          <w:rFonts w:ascii="Times New Roman" w:hAnsi="Times New Roman"/>
          <w:szCs w:val="20"/>
          <w:lang w:val="en-GB"/>
        </w:rPr>
        <w:t>d</w:t>
      </w:r>
      <w:r w:rsidR="003E0DE8" w:rsidRPr="00C94A83">
        <w:rPr>
          <w:rFonts w:ascii="Times New Roman" w:hAnsi="Times New Roman"/>
          <w:szCs w:val="20"/>
          <w:lang w:val="en-GB"/>
        </w:rPr>
        <w:t>) Top: Diagram showing rAAV5-hysn-</w:t>
      </w:r>
      <w:proofErr w:type="gramStart"/>
      <w:r w:rsidR="003E0DE8" w:rsidRPr="00C94A83">
        <w:rPr>
          <w:rFonts w:ascii="Times New Roman" w:hAnsi="Times New Roman"/>
          <w:szCs w:val="20"/>
          <w:lang w:val="en-GB"/>
        </w:rPr>
        <w:t>ChR2(</w:t>
      </w:r>
      <w:proofErr w:type="gramEnd"/>
      <w:r w:rsidR="003E0DE8" w:rsidRPr="00C94A83">
        <w:rPr>
          <w:rFonts w:ascii="Times New Roman" w:hAnsi="Times New Roman"/>
          <w:szCs w:val="20"/>
          <w:lang w:val="en-GB"/>
        </w:rPr>
        <w:t xml:space="preserve">H134R)-EYFP virus injection into the VTA (coordinates: AP -3.3, ML +0.4, DV -4.4) of P25 recombined aVMAT2cKO and control </w:t>
      </w:r>
      <w:proofErr w:type="spellStart"/>
      <w:r w:rsidR="003E0DE8" w:rsidRPr="00C94A83">
        <w:rPr>
          <w:rFonts w:ascii="Times New Roman" w:hAnsi="Times New Roman"/>
          <w:szCs w:val="20"/>
          <w:lang w:val="en-GB"/>
        </w:rPr>
        <w:t>LoxTAM</w:t>
      </w:r>
      <w:proofErr w:type="spellEnd"/>
      <w:r w:rsidR="003E0DE8" w:rsidRPr="00C94A83">
        <w:rPr>
          <w:rFonts w:ascii="Times New Roman" w:hAnsi="Times New Roman"/>
          <w:szCs w:val="20"/>
          <w:lang w:val="en-GB"/>
        </w:rPr>
        <w:t xml:space="preserve"> </w:t>
      </w:r>
      <w:proofErr w:type="spellStart"/>
      <w:r w:rsidR="003E0DE8" w:rsidRPr="00C94A83">
        <w:rPr>
          <w:rFonts w:ascii="Times New Roman" w:hAnsi="Times New Roman"/>
          <w:szCs w:val="20"/>
          <w:lang w:val="en-GB"/>
        </w:rPr>
        <w:lastRenderedPageBreak/>
        <w:t>mice.An</w:t>
      </w:r>
      <w:proofErr w:type="spellEnd"/>
      <w:r w:rsidR="003E0DE8" w:rsidRPr="00C94A83">
        <w:rPr>
          <w:rFonts w:ascii="Times New Roman" w:hAnsi="Times New Roman"/>
          <w:szCs w:val="20"/>
          <w:lang w:val="en-GB"/>
        </w:rPr>
        <w:t xml:space="preserve"> optic fibre is inserted through a guide cannula implanted over the VTA to photo activate VTA neurons. The </w:t>
      </w:r>
      <w:proofErr w:type="spellStart"/>
      <w:r w:rsidR="003E0DE8" w:rsidRPr="00C94A83">
        <w:rPr>
          <w:rFonts w:ascii="Times New Roman" w:hAnsi="Times New Roman"/>
          <w:szCs w:val="20"/>
          <w:lang w:val="en-GB"/>
        </w:rPr>
        <w:t>microdialysis</w:t>
      </w:r>
      <w:proofErr w:type="spellEnd"/>
      <w:r w:rsidR="003E0DE8" w:rsidRPr="00C94A83">
        <w:rPr>
          <w:rFonts w:ascii="Times New Roman" w:hAnsi="Times New Roman"/>
          <w:szCs w:val="20"/>
          <w:lang w:val="en-GB"/>
        </w:rPr>
        <w:t xml:space="preserve"> probe is inserted in the PFC (coordinates: AP -2.0, ML +0.6, DV -3.0) Bottom: Representative confocal images showing the selective expression of pAAV-hysn-</w:t>
      </w:r>
      <w:proofErr w:type="gramStart"/>
      <w:r w:rsidR="003E0DE8" w:rsidRPr="00C94A83">
        <w:rPr>
          <w:rFonts w:ascii="Times New Roman" w:hAnsi="Times New Roman"/>
          <w:szCs w:val="20"/>
          <w:lang w:val="en-GB"/>
        </w:rPr>
        <w:t>ChR2(</w:t>
      </w:r>
      <w:proofErr w:type="gramEnd"/>
      <w:r w:rsidR="003E0DE8" w:rsidRPr="00C94A83">
        <w:rPr>
          <w:rFonts w:ascii="Times New Roman" w:hAnsi="Times New Roman"/>
          <w:szCs w:val="20"/>
          <w:lang w:val="en-GB"/>
        </w:rPr>
        <w:t xml:space="preserve">H134R)-EYFP virus in tyrosine hydroxylase(TH)-positive neurons of the VTA. Scale bar: 200 </w:t>
      </w:r>
      <w:proofErr w:type="spellStart"/>
      <w:r w:rsidR="003E0DE8" w:rsidRPr="00C94A83">
        <w:rPr>
          <w:rFonts w:ascii="Times New Roman" w:hAnsi="Times New Roman"/>
          <w:szCs w:val="20"/>
          <w:lang w:val="en-GB"/>
        </w:rPr>
        <w:t>μm</w:t>
      </w:r>
      <w:proofErr w:type="spellEnd"/>
      <w:r w:rsidR="003E0DE8" w:rsidRPr="00C94A83">
        <w:rPr>
          <w:rFonts w:ascii="Times New Roman" w:hAnsi="Times New Roman"/>
          <w:szCs w:val="20"/>
          <w:lang w:val="en-GB"/>
        </w:rPr>
        <w:t>.</w:t>
      </w:r>
    </w:p>
    <w:p w:rsidR="003E0DE8" w:rsidRPr="00C94A83" w:rsidRDefault="003F1761" w:rsidP="003E0DE8">
      <w:pPr>
        <w:spacing w:after="0" w:line="480" w:lineRule="auto"/>
        <w:rPr>
          <w:rFonts w:ascii="Times New Roman" w:hAnsi="Times New Roman"/>
          <w:szCs w:val="20"/>
          <w:lang w:val="en-GB"/>
        </w:rPr>
      </w:pPr>
      <w:r w:rsidRPr="00C94A83">
        <w:rPr>
          <w:rFonts w:ascii="Times New Roman" w:hAnsi="Times New Roman"/>
          <w:szCs w:val="20"/>
          <w:lang w:val="en-GB"/>
        </w:rPr>
        <w:t>e</w:t>
      </w:r>
      <w:r w:rsidR="003E0DE8" w:rsidRPr="00C94A83">
        <w:rPr>
          <w:rFonts w:ascii="Times New Roman" w:hAnsi="Times New Roman"/>
          <w:szCs w:val="20"/>
          <w:lang w:val="en-GB"/>
        </w:rPr>
        <w:t xml:space="preserve">) High-magnification images showing the co-localisation of EYFP and TH signals. Scale bar: 20 </w:t>
      </w:r>
      <w:proofErr w:type="spellStart"/>
      <w:r w:rsidR="003E0DE8" w:rsidRPr="00C94A83">
        <w:rPr>
          <w:rFonts w:ascii="Times New Roman" w:hAnsi="Times New Roman"/>
          <w:szCs w:val="20"/>
          <w:lang w:val="en-GB"/>
        </w:rPr>
        <w:t>μm</w:t>
      </w:r>
      <w:proofErr w:type="spellEnd"/>
      <w:r w:rsidR="003E0DE8" w:rsidRPr="00C94A83">
        <w:rPr>
          <w:rFonts w:ascii="Times New Roman" w:hAnsi="Times New Roman"/>
          <w:szCs w:val="20"/>
          <w:lang w:val="en-GB"/>
        </w:rPr>
        <w:t>.</w:t>
      </w:r>
    </w:p>
    <w:p w:rsidR="003E0DE8" w:rsidRPr="00C94A83" w:rsidRDefault="003F1761" w:rsidP="003E0DE8">
      <w:pPr>
        <w:spacing w:after="0" w:line="480" w:lineRule="auto"/>
        <w:rPr>
          <w:rFonts w:ascii="Times New Roman" w:hAnsi="Times New Roman"/>
          <w:szCs w:val="20"/>
          <w:lang w:val="en-GB"/>
        </w:rPr>
      </w:pPr>
      <w:r w:rsidRPr="00C94A83">
        <w:rPr>
          <w:rFonts w:ascii="Times New Roman" w:hAnsi="Times New Roman"/>
          <w:szCs w:val="20"/>
          <w:lang w:val="en-GB"/>
        </w:rPr>
        <w:t>f</w:t>
      </w:r>
      <w:r w:rsidR="003E0DE8" w:rsidRPr="00C94A83">
        <w:rPr>
          <w:rFonts w:ascii="Times New Roman" w:hAnsi="Times New Roman"/>
          <w:szCs w:val="20"/>
          <w:lang w:val="en-GB"/>
        </w:rPr>
        <w:t xml:space="preserve">) Phasic photo-stimulation of the VTA in recombined cVMAT2cKO and control </w:t>
      </w:r>
      <w:proofErr w:type="spellStart"/>
      <w:r w:rsidR="003E0DE8" w:rsidRPr="00C94A83">
        <w:rPr>
          <w:rFonts w:ascii="Times New Roman" w:hAnsi="Times New Roman"/>
          <w:szCs w:val="20"/>
          <w:lang w:val="en-GB"/>
        </w:rPr>
        <w:t>LoxTAM</w:t>
      </w:r>
      <w:proofErr w:type="spellEnd"/>
      <w:r w:rsidR="003E0DE8" w:rsidRPr="00C94A83">
        <w:rPr>
          <w:rFonts w:ascii="Times New Roman" w:hAnsi="Times New Roman"/>
          <w:szCs w:val="20"/>
          <w:lang w:val="en-GB"/>
        </w:rPr>
        <w:t xml:space="preserve"> mice (25 flashes at 50 Hz delivered with a periodicity of 1 min). The histograms show the phasic-stimulated extra-cellular levels of DA calculated in the </w:t>
      </w:r>
      <w:proofErr w:type="spellStart"/>
      <w:r w:rsidR="003E0DE8" w:rsidRPr="00C94A83">
        <w:rPr>
          <w:rFonts w:ascii="Times New Roman" w:hAnsi="Times New Roman"/>
          <w:szCs w:val="20"/>
          <w:lang w:val="en-GB"/>
        </w:rPr>
        <w:t>perfusates</w:t>
      </w:r>
      <w:proofErr w:type="spellEnd"/>
      <w:r w:rsidR="003E0DE8" w:rsidRPr="00C94A83">
        <w:rPr>
          <w:rFonts w:ascii="Times New Roman" w:hAnsi="Times New Roman"/>
          <w:szCs w:val="20"/>
          <w:lang w:val="en-GB"/>
        </w:rPr>
        <w:t xml:space="preserve"> of the </w:t>
      </w:r>
      <w:r w:rsidR="003E0DE8" w:rsidRPr="00C94A83">
        <w:rPr>
          <w:rFonts w:ascii="Times New Roman" w:hAnsi="Times New Roman"/>
          <w:i/>
          <w:iCs/>
          <w:szCs w:val="20"/>
          <w:lang w:val="en-GB"/>
        </w:rPr>
        <w:t>in vivo</w:t>
      </w:r>
      <w:r w:rsidR="003E0DE8" w:rsidRPr="00C94A83">
        <w:rPr>
          <w:rFonts w:ascii="Times New Roman" w:hAnsi="Times New Roman"/>
          <w:szCs w:val="20"/>
          <w:lang w:val="en-GB"/>
        </w:rPr>
        <w:t xml:space="preserve"> </w:t>
      </w:r>
      <w:proofErr w:type="spellStart"/>
      <w:r w:rsidR="003E0DE8" w:rsidRPr="00C94A83">
        <w:rPr>
          <w:rFonts w:ascii="Times New Roman" w:hAnsi="Times New Roman"/>
          <w:szCs w:val="20"/>
          <w:lang w:val="en-GB"/>
        </w:rPr>
        <w:t>microdialysis</w:t>
      </w:r>
      <w:proofErr w:type="spellEnd"/>
      <w:r w:rsidR="003E0DE8" w:rsidRPr="00C94A83">
        <w:rPr>
          <w:rFonts w:ascii="Times New Roman" w:hAnsi="Times New Roman"/>
          <w:szCs w:val="20"/>
          <w:lang w:val="en-GB"/>
        </w:rPr>
        <w:t xml:space="preserve"> of the PFC in recombined aVMAT2cKO and control </w:t>
      </w:r>
      <w:proofErr w:type="spellStart"/>
      <w:r w:rsidR="003E0DE8" w:rsidRPr="00C94A83">
        <w:rPr>
          <w:rFonts w:ascii="Times New Roman" w:hAnsi="Times New Roman"/>
          <w:szCs w:val="20"/>
          <w:lang w:val="en-GB"/>
        </w:rPr>
        <w:t>LoxTAM</w:t>
      </w:r>
      <w:proofErr w:type="spellEnd"/>
      <w:r w:rsidR="003E0DE8" w:rsidRPr="00C94A83">
        <w:rPr>
          <w:rFonts w:ascii="Times New Roman" w:hAnsi="Times New Roman"/>
          <w:szCs w:val="20"/>
          <w:lang w:val="en-GB"/>
        </w:rPr>
        <w:t xml:space="preserve"> mice (P40-45). The error bars indicate the SEM. </w:t>
      </w:r>
    </w:p>
    <w:p w:rsidR="00742EE6" w:rsidRPr="00C94A83" w:rsidRDefault="00742EE6" w:rsidP="00742EE6">
      <w:pPr>
        <w:rPr>
          <w:rFonts w:ascii="Times New Roman" w:hAnsi="Times New Roman"/>
          <w:lang w:val="en-GB"/>
        </w:rPr>
      </w:pPr>
    </w:p>
    <w:p w:rsidR="00742EE6" w:rsidRPr="00C94A83" w:rsidRDefault="002535CA" w:rsidP="00742EE6">
      <w:pPr>
        <w:widowControl w:val="0"/>
        <w:autoSpaceDE w:val="0"/>
        <w:autoSpaceDN w:val="0"/>
        <w:adjustRightInd w:val="0"/>
        <w:spacing w:after="240" w:line="360" w:lineRule="auto"/>
        <w:rPr>
          <w:rFonts w:ascii="Times New Roman" w:eastAsia="MS Mincho" w:hAnsi="Times New Roman" w:cs="Times New Roman"/>
        </w:rPr>
      </w:pPr>
      <w:r w:rsidRPr="00C94A83">
        <w:rPr>
          <w:rFonts w:ascii="Times New Roman" w:hAnsi="Times New Roman" w:cs="Times New Roman"/>
          <w:b/>
        </w:rPr>
        <w:t xml:space="preserve">Supplementary </w:t>
      </w:r>
      <w:r w:rsidR="00742EE6" w:rsidRPr="00C94A83">
        <w:rPr>
          <w:rFonts w:ascii="Times New Roman" w:hAnsi="Times New Roman" w:cs="Times New Roman"/>
          <w:b/>
        </w:rPr>
        <w:t>Figure S</w:t>
      </w:r>
      <w:r w:rsidR="003E0DE8" w:rsidRPr="00C94A83">
        <w:rPr>
          <w:rFonts w:ascii="Times New Roman" w:hAnsi="Times New Roman" w:cs="Times New Roman"/>
          <w:b/>
        </w:rPr>
        <w:t>5</w:t>
      </w:r>
      <w:r w:rsidR="00742EE6" w:rsidRPr="00C94A83">
        <w:rPr>
          <w:rFonts w:ascii="Times New Roman" w:hAnsi="Times New Roman" w:cs="Times New Roman"/>
          <w:b/>
        </w:rPr>
        <w:t xml:space="preserve"> (related to Figure </w:t>
      </w:r>
      <w:r w:rsidR="003E0DE8" w:rsidRPr="00C94A83">
        <w:rPr>
          <w:rFonts w:ascii="Times New Roman" w:hAnsi="Times New Roman" w:cs="Times New Roman"/>
          <w:b/>
        </w:rPr>
        <w:t>4</w:t>
      </w:r>
      <w:r w:rsidR="00742EE6" w:rsidRPr="00C94A83">
        <w:rPr>
          <w:rFonts w:ascii="Times New Roman" w:hAnsi="Times New Roman" w:cs="Times New Roman"/>
          <w:b/>
        </w:rPr>
        <w:t>). Additional data concerning alterations in synaptic activity and plasticity in aVMAT2cKO mice</w:t>
      </w:r>
      <w:r w:rsidR="00742EE6" w:rsidRPr="00C94A83">
        <w:rPr>
          <w:rFonts w:ascii="Times New Roman" w:hAnsi="Times New Roman" w:cs="Times New Roman"/>
        </w:rPr>
        <w:t>.</w:t>
      </w:r>
      <w:r w:rsidR="00742EE6" w:rsidRPr="00C94A83">
        <w:rPr>
          <w:rFonts w:ascii="MS Mincho" w:eastAsia="MS Mincho" w:hAnsi="MS Mincho" w:cs="MS Mincho" w:hint="eastAsia"/>
        </w:rPr>
        <w:t> </w:t>
      </w:r>
    </w:p>
    <w:p w:rsidR="00742EE6" w:rsidRPr="00C94A83" w:rsidRDefault="002E6543" w:rsidP="00742EE6">
      <w:pPr>
        <w:autoSpaceDE w:val="0"/>
        <w:autoSpaceDN w:val="0"/>
        <w:adjustRightInd w:val="0"/>
        <w:spacing w:after="0" w:line="360" w:lineRule="auto"/>
        <w:jc w:val="both"/>
        <w:rPr>
          <w:rFonts w:ascii="Times New Roman" w:hAnsi="Times New Roman" w:cs="Times New Roman"/>
        </w:rPr>
      </w:pPr>
      <w:r w:rsidRPr="00C94A83">
        <w:rPr>
          <w:rFonts w:ascii="Times New Roman" w:hAnsi="Times New Roman" w:cs="Times New Roman"/>
        </w:rPr>
        <w:t>(a</w:t>
      </w:r>
      <w:r w:rsidR="00742EE6" w:rsidRPr="00C94A83">
        <w:rPr>
          <w:rFonts w:ascii="Times New Roman" w:hAnsi="Times New Roman" w:cs="Times New Roman"/>
        </w:rPr>
        <w:t>) On the left, I/O graph showing the maximum EPSP slope plotted against the stimulus. The extracellular recordings were obtained in aVMAT2cKO and control mice by placing the stimulating electrode at the border of layer I (L1) or layers II/III (L2,3), and the extra-cellular recording electrode in L5 of the PFC. The PFC slices prepared from aVMAT2cKO (n=25 slices/12 mice) mice (green) show enhanced basal synaptic transmission in comparison with control groups (</w:t>
      </w:r>
      <w:proofErr w:type="spellStart"/>
      <w:r w:rsidR="00742EE6" w:rsidRPr="00C94A83">
        <w:rPr>
          <w:rFonts w:ascii="Times New Roman" w:hAnsi="Times New Roman" w:cs="Times New Roman"/>
        </w:rPr>
        <w:t>wt</w:t>
      </w:r>
      <w:proofErr w:type="spellEnd"/>
      <w:r w:rsidR="00742EE6" w:rsidRPr="00C94A83">
        <w:rPr>
          <w:rFonts w:ascii="Times New Roman" w:hAnsi="Times New Roman" w:cs="Times New Roman"/>
        </w:rPr>
        <w:t xml:space="preserve">, n=12 slices from 4 mice ; </w:t>
      </w:r>
      <w:proofErr w:type="spellStart"/>
      <w:r w:rsidR="00742EE6" w:rsidRPr="00C94A83">
        <w:rPr>
          <w:rFonts w:ascii="Times New Roman" w:hAnsi="Times New Roman" w:cs="Times New Roman"/>
        </w:rPr>
        <w:t>LoxTAM</w:t>
      </w:r>
      <w:proofErr w:type="spellEnd"/>
      <w:r w:rsidR="00742EE6" w:rsidRPr="00C94A83">
        <w:rPr>
          <w:rFonts w:ascii="Times New Roman" w:hAnsi="Times New Roman" w:cs="Times New Roman"/>
        </w:rPr>
        <w:t xml:space="preserve">, n= 23 slices from 13 mice; </w:t>
      </w:r>
      <w:proofErr w:type="spellStart"/>
      <w:r w:rsidR="00742EE6" w:rsidRPr="00C94A83">
        <w:rPr>
          <w:rFonts w:ascii="Times New Roman" w:hAnsi="Times New Roman" w:cs="Times New Roman"/>
        </w:rPr>
        <w:t>CreTAM</w:t>
      </w:r>
      <w:proofErr w:type="spellEnd"/>
      <w:r w:rsidR="00742EE6" w:rsidRPr="00C94A83">
        <w:rPr>
          <w:rFonts w:ascii="Times New Roman" w:hAnsi="Times New Roman" w:cs="Times New Roman"/>
        </w:rPr>
        <w:t xml:space="preserve">, n=11 slices from 4 mice; </w:t>
      </w:r>
      <w:proofErr w:type="spellStart"/>
      <w:r w:rsidR="00742EE6" w:rsidRPr="00C94A83">
        <w:rPr>
          <w:rFonts w:ascii="Times New Roman" w:hAnsi="Times New Roman" w:cs="Times New Roman"/>
        </w:rPr>
        <w:t>CreLoxOIL</w:t>
      </w:r>
      <w:proofErr w:type="spellEnd"/>
      <w:r w:rsidR="00742EE6" w:rsidRPr="00C94A83">
        <w:rPr>
          <w:rFonts w:ascii="Times New Roman" w:hAnsi="Times New Roman" w:cs="Times New Roman"/>
        </w:rPr>
        <w:t xml:space="preserve">, n=17 slices from 7 mice). On the right, I/O graphs showing the afferent volley (AV) slope (top) and the </w:t>
      </w:r>
      <w:proofErr w:type="spellStart"/>
      <w:r w:rsidR="00742EE6" w:rsidRPr="00C94A83">
        <w:rPr>
          <w:rFonts w:ascii="Times New Roman" w:hAnsi="Times New Roman" w:cs="Times New Roman"/>
        </w:rPr>
        <w:t>fEPSP</w:t>
      </w:r>
      <w:proofErr w:type="spellEnd"/>
      <w:r w:rsidR="00742EE6" w:rsidRPr="00C94A83">
        <w:rPr>
          <w:rFonts w:ascii="Times New Roman" w:hAnsi="Times New Roman" w:cs="Times New Roman"/>
        </w:rPr>
        <w:t xml:space="preserve">/AV (bottom) against stimulus intensities. Deletion of VMAT2 in aVMAT2cKO mice does not change cell excitability. The error bars indicate the SEM. ***p&lt;0.001, two way ANOVA. The example traces show superimposed </w:t>
      </w:r>
      <w:proofErr w:type="spellStart"/>
      <w:r w:rsidR="00742EE6" w:rsidRPr="00C94A83">
        <w:rPr>
          <w:rFonts w:ascii="Times New Roman" w:hAnsi="Times New Roman" w:cs="Times New Roman"/>
        </w:rPr>
        <w:t>fEPSP</w:t>
      </w:r>
      <w:proofErr w:type="spellEnd"/>
      <w:r w:rsidR="00742EE6" w:rsidRPr="00C94A83">
        <w:rPr>
          <w:rFonts w:ascii="Times New Roman" w:hAnsi="Times New Roman" w:cs="Times New Roman"/>
        </w:rPr>
        <w:t xml:space="preserve"> as stimulation intensity increases. Calibration bars: 5 </w:t>
      </w:r>
      <w:proofErr w:type="spellStart"/>
      <w:r w:rsidR="00742EE6" w:rsidRPr="00C94A83">
        <w:rPr>
          <w:rFonts w:ascii="Times New Roman" w:hAnsi="Times New Roman" w:cs="Times New Roman"/>
        </w:rPr>
        <w:t>ms</w:t>
      </w:r>
      <w:proofErr w:type="spellEnd"/>
      <w:r w:rsidR="00742EE6" w:rsidRPr="00C94A83">
        <w:rPr>
          <w:rFonts w:ascii="Times New Roman" w:hAnsi="Times New Roman" w:cs="Times New Roman"/>
        </w:rPr>
        <w:t>, 0.5 mV.</w:t>
      </w:r>
    </w:p>
    <w:p w:rsidR="00742EE6" w:rsidRPr="00C94A83" w:rsidRDefault="00742EE6" w:rsidP="00742EE6">
      <w:pPr>
        <w:autoSpaceDE w:val="0"/>
        <w:autoSpaceDN w:val="0"/>
        <w:adjustRightInd w:val="0"/>
        <w:spacing w:after="0" w:line="360" w:lineRule="auto"/>
        <w:jc w:val="both"/>
        <w:rPr>
          <w:rFonts w:ascii="Times New Roman" w:hAnsi="Times New Roman" w:cs="Times New Roman"/>
        </w:rPr>
      </w:pPr>
    </w:p>
    <w:p w:rsidR="00742EE6" w:rsidRPr="00C94A83" w:rsidRDefault="002E6543" w:rsidP="00742EE6">
      <w:pPr>
        <w:autoSpaceDE w:val="0"/>
        <w:autoSpaceDN w:val="0"/>
        <w:adjustRightInd w:val="0"/>
        <w:spacing w:after="0" w:line="360" w:lineRule="auto"/>
        <w:jc w:val="both"/>
        <w:rPr>
          <w:rFonts w:ascii="Times New Roman" w:hAnsi="Times New Roman" w:cs="Times New Roman"/>
        </w:rPr>
      </w:pPr>
      <w:r w:rsidRPr="00C94A83">
        <w:rPr>
          <w:rFonts w:ascii="Times New Roman" w:hAnsi="Times New Roman" w:cs="Times New Roman"/>
        </w:rPr>
        <w:t>(b</w:t>
      </w:r>
      <w:r w:rsidR="00742EE6" w:rsidRPr="00C94A83">
        <w:rPr>
          <w:rFonts w:ascii="Times New Roman" w:hAnsi="Times New Roman" w:cs="Times New Roman"/>
        </w:rPr>
        <w:t xml:space="preserve">) Graph showing the pooled paired-pulse ratios (slope2/slope1 x100 -100) plotted against the </w:t>
      </w:r>
      <w:proofErr w:type="spellStart"/>
      <w:r w:rsidR="00742EE6" w:rsidRPr="00C94A83">
        <w:rPr>
          <w:rFonts w:ascii="Times New Roman" w:hAnsi="Times New Roman" w:cs="Times New Roman"/>
        </w:rPr>
        <w:t>interstimuli</w:t>
      </w:r>
      <w:proofErr w:type="spellEnd"/>
      <w:r w:rsidR="00742EE6" w:rsidRPr="00C94A83">
        <w:rPr>
          <w:rFonts w:ascii="Times New Roman" w:hAnsi="Times New Roman" w:cs="Times New Roman"/>
        </w:rPr>
        <w:t xml:space="preserve"> interval (ISI) in aVMAT2cKO and control groups mice. The deletion of astrocyte VMAT2 led to a clear deficit in short-term facilitation, which indicates an increased probability of release and corroborates enhanced synaptic transmission. The error bars indicate the SEM. ***p&lt;0.001, two-way ANOVA. The example traces show facilitation at 50 </w:t>
      </w:r>
      <w:proofErr w:type="spellStart"/>
      <w:r w:rsidR="00742EE6" w:rsidRPr="00C94A83">
        <w:rPr>
          <w:rFonts w:ascii="Times New Roman" w:hAnsi="Times New Roman" w:cs="Times New Roman"/>
        </w:rPr>
        <w:t>ms</w:t>
      </w:r>
      <w:proofErr w:type="spellEnd"/>
      <w:r w:rsidR="00742EE6" w:rsidRPr="00C94A83">
        <w:rPr>
          <w:rFonts w:ascii="Times New Roman" w:hAnsi="Times New Roman" w:cs="Times New Roman"/>
        </w:rPr>
        <w:t xml:space="preserve"> ISI. Calibration bars: 10ms, 0.5mV.</w:t>
      </w:r>
    </w:p>
    <w:p w:rsidR="00742EE6" w:rsidRPr="00C94A83" w:rsidRDefault="00742EE6" w:rsidP="00742EE6">
      <w:pPr>
        <w:autoSpaceDE w:val="0"/>
        <w:autoSpaceDN w:val="0"/>
        <w:adjustRightInd w:val="0"/>
        <w:spacing w:after="0" w:line="360" w:lineRule="auto"/>
        <w:jc w:val="both"/>
        <w:rPr>
          <w:rFonts w:ascii="Times New Roman" w:hAnsi="Times New Roman" w:cs="Times New Roman"/>
        </w:rPr>
      </w:pPr>
    </w:p>
    <w:p w:rsidR="00742EE6" w:rsidRPr="00C94A83" w:rsidRDefault="002E6543" w:rsidP="00742EE6">
      <w:pPr>
        <w:autoSpaceDE w:val="0"/>
        <w:autoSpaceDN w:val="0"/>
        <w:adjustRightInd w:val="0"/>
        <w:spacing w:after="0" w:line="360" w:lineRule="auto"/>
        <w:jc w:val="both"/>
        <w:rPr>
          <w:rFonts w:ascii="Times New Roman" w:hAnsi="Times New Roman" w:cs="Times New Roman"/>
        </w:rPr>
      </w:pPr>
      <w:r w:rsidRPr="00C94A83">
        <w:rPr>
          <w:rFonts w:ascii="Times New Roman" w:hAnsi="Times New Roman" w:cs="Times New Roman"/>
        </w:rPr>
        <w:t>(c</w:t>
      </w:r>
      <w:r w:rsidR="00742EE6" w:rsidRPr="00C94A83">
        <w:rPr>
          <w:rFonts w:ascii="Times New Roman" w:hAnsi="Times New Roman" w:cs="Times New Roman"/>
        </w:rPr>
        <w:t>) Administration of tetanic stimulation (6x50 Hz, 2sec) is indicated by an arrow and the baseline by a</w:t>
      </w:r>
    </w:p>
    <w:p w:rsidR="00742EE6" w:rsidRPr="00C94A83" w:rsidRDefault="00742EE6" w:rsidP="00742EE6">
      <w:pPr>
        <w:autoSpaceDE w:val="0"/>
        <w:autoSpaceDN w:val="0"/>
        <w:adjustRightInd w:val="0"/>
        <w:spacing w:after="0" w:line="360" w:lineRule="auto"/>
        <w:jc w:val="both"/>
        <w:rPr>
          <w:rFonts w:ascii="Times New Roman" w:hAnsi="Times New Roman" w:cs="Times New Roman"/>
        </w:rPr>
      </w:pPr>
      <w:proofErr w:type="gramStart"/>
      <w:r w:rsidRPr="00C94A83">
        <w:rPr>
          <w:rFonts w:ascii="Times New Roman" w:hAnsi="Times New Roman" w:cs="Times New Roman"/>
        </w:rPr>
        <w:t>dashed</w:t>
      </w:r>
      <w:proofErr w:type="gramEnd"/>
      <w:r w:rsidRPr="00C94A83">
        <w:rPr>
          <w:rFonts w:ascii="Times New Roman" w:hAnsi="Times New Roman" w:cs="Times New Roman"/>
        </w:rPr>
        <w:t xml:space="preserve"> line. Representative traces show responses before (dashed line) and 60 minutes after delivery</w:t>
      </w:r>
    </w:p>
    <w:p w:rsidR="00742EE6" w:rsidRPr="00C94A83" w:rsidRDefault="00742EE6" w:rsidP="00742EE6">
      <w:pPr>
        <w:autoSpaceDE w:val="0"/>
        <w:autoSpaceDN w:val="0"/>
        <w:adjustRightInd w:val="0"/>
        <w:spacing w:after="0" w:line="360" w:lineRule="auto"/>
        <w:jc w:val="both"/>
        <w:rPr>
          <w:rFonts w:ascii="Times New Roman" w:hAnsi="Times New Roman" w:cs="Times New Roman"/>
        </w:rPr>
      </w:pPr>
      <w:r w:rsidRPr="00C94A83">
        <w:rPr>
          <w:rFonts w:ascii="Times New Roman" w:hAnsi="Times New Roman" w:cs="Times New Roman"/>
        </w:rPr>
        <w:lastRenderedPageBreak/>
        <w:t>(</w:t>
      </w:r>
      <w:proofErr w:type="gramStart"/>
      <w:r w:rsidRPr="00C94A83">
        <w:rPr>
          <w:rFonts w:ascii="Times New Roman" w:hAnsi="Times New Roman" w:cs="Times New Roman"/>
        </w:rPr>
        <w:t>bold</w:t>
      </w:r>
      <w:proofErr w:type="gramEnd"/>
      <w:r w:rsidRPr="00C94A83">
        <w:rPr>
          <w:rFonts w:ascii="Times New Roman" w:hAnsi="Times New Roman" w:cs="Times New Roman"/>
        </w:rPr>
        <w:t xml:space="preserve"> line). Calibration bars: 5 </w:t>
      </w:r>
      <w:proofErr w:type="spellStart"/>
      <w:r w:rsidRPr="00C94A83">
        <w:rPr>
          <w:rFonts w:ascii="Times New Roman" w:hAnsi="Times New Roman" w:cs="Times New Roman"/>
        </w:rPr>
        <w:t>ms</w:t>
      </w:r>
      <w:proofErr w:type="spellEnd"/>
      <w:r w:rsidRPr="00C94A83">
        <w:rPr>
          <w:rFonts w:ascii="Times New Roman" w:hAnsi="Times New Roman" w:cs="Times New Roman"/>
        </w:rPr>
        <w:t>, 0.2 mV. LTP was significantly reduced in the aVMAT2cKO mice (green) 60 min post induction (controls n=13, +54.48 ± 6.55% change; aVMAT2cKO, n=21, +29.21 ± 4.46% change).</w:t>
      </w:r>
    </w:p>
    <w:p w:rsidR="00742EE6" w:rsidRPr="00C94A83" w:rsidRDefault="00742EE6" w:rsidP="00742EE6">
      <w:pPr>
        <w:autoSpaceDE w:val="0"/>
        <w:autoSpaceDN w:val="0"/>
        <w:adjustRightInd w:val="0"/>
        <w:spacing w:after="0" w:line="360" w:lineRule="auto"/>
        <w:jc w:val="both"/>
        <w:rPr>
          <w:rFonts w:ascii="Times New Roman" w:hAnsi="Times New Roman" w:cs="Times New Roman"/>
        </w:rPr>
      </w:pPr>
    </w:p>
    <w:p w:rsidR="00742EE6" w:rsidRPr="00C94A83" w:rsidRDefault="002E6543" w:rsidP="00742EE6">
      <w:pPr>
        <w:autoSpaceDE w:val="0"/>
        <w:autoSpaceDN w:val="0"/>
        <w:adjustRightInd w:val="0"/>
        <w:spacing w:after="0" w:line="360" w:lineRule="auto"/>
        <w:jc w:val="both"/>
        <w:rPr>
          <w:rFonts w:ascii="Times New Roman" w:hAnsi="Times New Roman" w:cs="Times New Roman"/>
        </w:rPr>
      </w:pPr>
      <w:r w:rsidRPr="00C94A83">
        <w:rPr>
          <w:rFonts w:ascii="Times New Roman" w:hAnsi="Times New Roman" w:cs="Times New Roman"/>
        </w:rPr>
        <w:t>(d</w:t>
      </w:r>
      <w:r w:rsidR="00742EE6" w:rsidRPr="00C94A83">
        <w:rPr>
          <w:rFonts w:ascii="Times New Roman" w:hAnsi="Times New Roman" w:cs="Times New Roman"/>
        </w:rPr>
        <w:t xml:space="preserve">) Intracellular recording of L5 pyramidal neurons revealed that </w:t>
      </w:r>
      <w:proofErr w:type="spellStart"/>
      <w:r w:rsidR="00742EE6" w:rsidRPr="00C94A83">
        <w:rPr>
          <w:rFonts w:ascii="Times New Roman" w:hAnsi="Times New Roman" w:cs="Times New Roman"/>
        </w:rPr>
        <w:t>mEPSC</w:t>
      </w:r>
      <w:proofErr w:type="spellEnd"/>
      <w:r w:rsidR="00742EE6" w:rsidRPr="00C94A83">
        <w:rPr>
          <w:rFonts w:ascii="Times New Roman" w:hAnsi="Times New Roman" w:cs="Times New Roman"/>
        </w:rPr>
        <w:t xml:space="preserve"> frequency was increased in</w:t>
      </w:r>
    </w:p>
    <w:p w:rsidR="00742EE6" w:rsidRPr="00C94A83" w:rsidRDefault="00742EE6" w:rsidP="00742EE6">
      <w:pPr>
        <w:autoSpaceDE w:val="0"/>
        <w:autoSpaceDN w:val="0"/>
        <w:adjustRightInd w:val="0"/>
        <w:spacing w:after="0" w:line="360" w:lineRule="auto"/>
        <w:jc w:val="both"/>
        <w:rPr>
          <w:rFonts w:ascii="Times New Roman" w:hAnsi="Times New Roman" w:cs="Times New Roman"/>
        </w:rPr>
      </w:pPr>
      <w:proofErr w:type="gramStart"/>
      <w:r w:rsidRPr="00C94A83">
        <w:rPr>
          <w:rFonts w:ascii="Times New Roman" w:hAnsi="Times New Roman" w:cs="Times New Roman"/>
        </w:rPr>
        <w:t>the</w:t>
      </w:r>
      <w:proofErr w:type="gramEnd"/>
      <w:r w:rsidRPr="00C94A83">
        <w:rPr>
          <w:rFonts w:ascii="Times New Roman" w:hAnsi="Times New Roman" w:cs="Times New Roman"/>
        </w:rPr>
        <w:t xml:space="preserve"> mice lacking astrocyte VMAT2 (lower left panel, green), whereas its amplitude remained unchanged (lower right panel; controls n=7 slices from 4 mice, 1.54 ± 0.51 Hz; aVMAT2cKO: n=13 slices from 2 mice, 3.47 ± 0.57 Hz, *p&lt;0.05). This corroborates the increased probability of release.</w:t>
      </w:r>
    </w:p>
    <w:p w:rsidR="00742EE6" w:rsidRPr="00C94A83" w:rsidRDefault="00742EE6" w:rsidP="00742EE6">
      <w:pPr>
        <w:shd w:val="clear" w:color="auto" w:fill="FFFFFF"/>
        <w:spacing w:after="0" w:line="360" w:lineRule="auto"/>
        <w:jc w:val="both"/>
        <w:rPr>
          <w:rFonts w:ascii="Times New Roman" w:hAnsi="Times New Roman" w:cs="Times New Roman"/>
        </w:rPr>
      </w:pPr>
    </w:p>
    <w:p w:rsidR="00742EE6" w:rsidRPr="00C94A83" w:rsidRDefault="002E6543" w:rsidP="00742EE6">
      <w:pPr>
        <w:shd w:val="clear" w:color="auto" w:fill="FFFFFF"/>
        <w:spacing w:after="0" w:line="360" w:lineRule="auto"/>
        <w:jc w:val="both"/>
        <w:rPr>
          <w:rFonts w:ascii="Times New Roman" w:hAnsi="Times New Roman" w:cs="Times New Roman"/>
        </w:rPr>
      </w:pPr>
      <w:r w:rsidRPr="00C94A83">
        <w:rPr>
          <w:rFonts w:ascii="Times New Roman" w:hAnsi="Times New Roman" w:cs="Times New Roman"/>
        </w:rPr>
        <w:t>(e</w:t>
      </w:r>
      <w:r w:rsidR="00742EE6" w:rsidRPr="00C94A83">
        <w:rPr>
          <w:rFonts w:ascii="Times New Roman" w:hAnsi="Times New Roman" w:cs="Times New Roman"/>
        </w:rPr>
        <w:t>) Firing activity of L5 pyramidal neurons. Firing activity of layer V pyramidal neurons was induced by square depolarizing current pulses in whole-cell current-clamp recordings. Left, examples of firing activities recorded in aVMAT2cKO (n=22 slices from 5 mice, green) and in control groups mice (</w:t>
      </w:r>
      <w:proofErr w:type="spellStart"/>
      <w:r w:rsidR="00742EE6" w:rsidRPr="00C94A83">
        <w:rPr>
          <w:rFonts w:ascii="Times New Roman" w:hAnsi="Times New Roman" w:cs="Times New Roman"/>
        </w:rPr>
        <w:t>wt</w:t>
      </w:r>
      <w:proofErr w:type="spellEnd"/>
      <w:r w:rsidR="00742EE6" w:rsidRPr="00C94A83">
        <w:rPr>
          <w:rFonts w:ascii="Times New Roman" w:hAnsi="Times New Roman" w:cs="Times New Roman"/>
        </w:rPr>
        <w:t xml:space="preserve">, n=12 slices from 4 </w:t>
      </w:r>
      <w:proofErr w:type="gramStart"/>
      <w:r w:rsidR="00742EE6" w:rsidRPr="00C94A83">
        <w:rPr>
          <w:rFonts w:ascii="Times New Roman" w:hAnsi="Times New Roman" w:cs="Times New Roman"/>
        </w:rPr>
        <w:t>mice ;</w:t>
      </w:r>
      <w:proofErr w:type="gramEnd"/>
      <w:r w:rsidR="00742EE6" w:rsidRPr="00C94A83">
        <w:rPr>
          <w:rFonts w:ascii="Times New Roman" w:hAnsi="Times New Roman" w:cs="Times New Roman"/>
        </w:rPr>
        <w:t xml:space="preserve"> </w:t>
      </w:r>
      <w:proofErr w:type="spellStart"/>
      <w:r w:rsidR="00742EE6" w:rsidRPr="00C94A83">
        <w:rPr>
          <w:rFonts w:ascii="Times New Roman" w:hAnsi="Times New Roman" w:cs="Times New Roman"/>
        </w:rPr>
        <w:t>LoxTAM</w:t>
      </w:r>
      <w:proofErr w:type="spellEnd"/>
      <w:r w:rsidR="00742EE6" w:rsidRPr="00C94A83">
        <w:rPr>
          <w:rFonts w:ascii="Times New Roman" w:hAnsi="Times New Roman" w:cs="Times New Roman"/>
        </w:rPr>
        <w:t xml:space="preserve">, n= 18 slices from 8 mice; </w:t>
      </w:r>
      <w:proofErr w:type="spellStart"/>
      <w:r w:rsidR="00742EE6" w:rsidRPr="00C94A83">
        <w:rPr>
          <w:rFonts w:ascii="Times New Roman" w:hAnsi="Times New Roman" w:cs="Times New Roman"/>
        </w:rPr>
        <w:t>CreTAM</w:t>
      </w:r>
      <w:proofErr w:type="spellEnd"/>
      <w:r w:rsidR="00742EE6" w:rsidRPr="00C94A83">
        <w:rPr>
          <w:rFonts w:ascii="Times New Roman" w:hAnsi="Times New Roman" w:cs="Times New Roman"/>
        </w:rPr>
        <w:t xml:space="preserve">, n=7 slices from 2 mice; </w:t>
      </w:r>
      <w:proofErr w:type="spellStart"/>
      <w:r w:rsidR="00742EE6" w:rsidRPr="00C94A83">
        <w:rPr>
          <w:rFonts w:ascii="Times New Roman" w:hAnsi="Times New Roman" w:cs="Times New Roman"/>
        </w:rPr>
        <w:t>CreLoxOIL</w:t>
      </w:r>
      <w:proofErr w:type="spellEnd"/>
      <w:r w:rsidR="00742EE6" w:rsidRPr="00C94A83">
        <w:rPr>
          <w:rFonts w:ascii="Times New Roman" w:hAnsi="Times New Roman" w:cs="Times New Roman"/>
        </w:rPr>
        <w:t>, n=22 slices from 6 mice). Right, graph showing the firing frequency plotted against injected current. Invalidation of VMAT2 in astrocytes does not affect neuronal excitability. </w:t>
      </w:r>
    </w:p>
    <w:p w:rsidR="00742EE6" w:rsidRPr="00C94A83" w:rsidRDefault="002E6543" w:rsidP="00742EE6">
      <w:pPr>
        <w:widowControl w:val="0"/>
        <w:autoSpaceDE w:val="0"/>
        <w:autoSpaceDN w:val="0"/>
        <w:adjustRightInd w:val="0"/>
        <w:spacing w:after="240" w:line="360" w:lineRule="auto"/>
        <w:jc w:val="both"/>
        <w:rPr>
          <w:rFonts w:ascii="MS Mincho" w:eastAsia="MS Mincho" w:hAnsi="MS Mincho" w:cs="MS Mincho"/>
        </w:rPr>
      </w:pPr>
      <w:r w:rsidRPr="00C94A83">
        <w:rPr>
          <w:rFonts w:ascii="Times New Roman" w:hAnsi="Times New Roman" w:cs="Times New Roman"/>
        </w:rPr>
        <w:t>(f</w:t>
      </w:r>
      <w:r w:rsidR="00742EE6" w:rsidRPr="00C94A83">
        <w:rPr>
          <w:rFonts w:ascii="Times New Roman" w:hAnsi="Times New Roman" w:cs="Times New Roman"/>
        </w:rPr>
        <w:t>) Neuronal membrane properties are unchanged in aVMAT2cKO mice, indicating that the membrane integrity and current spread are unaffected by deletion of VMAT2 in astrocytes.</w:t>
      </w:r>
      <w:r w:rsidR="00742EE6" w:rsidRPr="00C94A83">
        <w:rPr>
          <w:rFonts w:ascii="MS Mincho" w:eastAsia="MS Mincho" w:hAnsi="MS Mincho" w:cs="MS Mincho" w:hint="eastAsia"/>
        </w:rPr>
        <w:t> </w:t>
      </w:r>
    </w:p>
    <w:p w:rsidR="00023BE5" w:rsidRPr="00C94A83" w:rsidRDefault="00023BE5" w:rsidP="00023BE5">
      <w:pPr>
        <w:autoSpaceDE w:val="0"/>
        <w:autoSpaceDN w:val="0"/>
        <w:adjustRightInd w:val="0"/>
        <w:spacing w:after="0" w:line="360" w:lineRule="auto"/>
        <w:rPr>
          <w:rFonts w:ascii="Times New Roman" w:hAnsi="Times New Roman" w:cs="Times New Roman"/>
        </w:rPr>
      </w:pPr>
      <w:r w:rsidRPr="00C94A83">
        <w:rPr>
          <w:rFonts w:ascii="Times New Roman" w:hAnsi="Times New Roman" w:cs="Times New Roman"/>
        </w:rPr>
        <w:t xml:space="preserve">g) Effect of DA (100 µM) on </w:t>
      </w:r>
      <w:proofErr w:type="spellStart"/>
      <w:r w:rsidRPr="00C94A83">
        <w:rPr>
          <w:rFonts w:ascii="Times New Roman" w:hAnsi="Times New Roman" w:cs="Times New Roman"/>
        </w:rPr>
        <w:t>aVMATcKO</w:t>
      </w:r>
      <w:proofErr w:type="spellEnd"/>
      <w:r w:rsidRPr="00C94A83">
        <w:rPr>
          <w:rFonts w:ascii="Times New Roman" w:hAnsi="Times New Roman" w:cs="Times New Roman"/>
        </w:rPr>
        <w:t xml:space="preserve"> mice. Left panel shows the time-course of the inhibitory effect of DA on </w:t>
      </w:r>
      <w:proofErr w:type="spellStart"/>
      <w:r w:rsidRPr="00C94A83">
        <w:rPr>
          <w:rFonts w:ascii="Times New Roman" w:hAnsi="Times New Roman" w:cs="Times New Roman"/>
        </w:rPr>
        <w:t>fEPSP</w:t>
      </w:r>
      <w:proofErr w:type="spellEnd"/>
      <w:r w:rsidRPr="00C94A83">
        <w:rPr>
          <w:rFonts w:ascii="Times New Roman" w:hAnsi="Times New Roman" w:cs="Times New Roman"/>
        </w:rPr>
        <w:t xml:space="preserve"> (-36.01±7.07% vs baseline, n= 8 slices from 3 mice). Middle panel represents </w:t>
      </w:r>
      <w:proofErr w:type="spellStart"/>
      <w:r w:rsidRPr="00C94A83">
        <w:rPr>
          <w:rFonts w:ascii="Times New Roman" w:hAnsi="Times New Roman" w:cs="Times New Roman"/>
        </w:rPr>
        <w:t>fEPSP</w:t>
      </w:r>
      <w:proofErr w:type="spellEnd"/>
      <w:r w:rsidRPr="00C94A83">
        <w:rPr>
          <w:rFonts w:ascii="Times New Roman" w:hAnsi="Times New Roman" w:cs="Times New Roman"/>
        </w:rPr>
        <w:t xml:space="preserve"> slope against stimulus intensities normalized to the maximal value obtained before</w:t>
      </w:r>
      <w:r w:rsidRPr="00C94A83" w:rsidDel="00614BB9">
        <w:rPr>
          <w:rFonts w:ascii="Times New Roman" w:hAnsi="Times New Roman" w:cs="Times New Roman"/>
        </w:rPr>
        <w:t xml:space="preserve"> </w:t>
      </w:r>
      <w:r w:rsidRPr="00C94A83">
        <w:rPr>
          <w:rFonts w:ascii="Times New Roman" w:hAnsi="Times New Roman" w:cs="Times New Roman"/>
        </w:rPr>
        <w:t>(green circles) DA application (green squares, n=6 slices from 3 mice). Right panel displays the rescuing effect of DA on LTP (+47.88±11.52% vs baseline, n=6 slices from 3 mice). The error bars indicate the SEM. ***p&lt;0.001, two way ANOVA.</w:t>
      </w:r>
    </w:p>
    <w:p w:rsidR="00023BE5" w:rsidRPr="00C94A83" w:rsidRDefault="00023BE5" w:rsidP="00023BE5">
      <w:pPr>
        <w:autoSpaceDE w:val="0"/>
        <w:autoSpaceDN w:val="0"/>
        <w:adjustRightInd w:val="0"/>
        <w:spacing w:after="0" w:line="360" w:lineRule="auto"/>
        <w:rPr>
          <w:rFonts w:ascii="Times New Roman" w:hAnsi="Times New Roman" w:cs="Times New Roman"/>
        </w:rPr>
      </w:pPr>
    </w:p>
    <w:p w:rsidR="00023BE5" w:rsidRPr="00C94A83" w:rsidRDefault="00023BE5" w:rsidP="00023BE5">
      <w:pPr>
        <w:widowControl w:val="0"/>
        <w:autoSpaceDE w:val="0"/>
        <w:autoSpaceDN w:val="0"/>
        <w:adjustRightInd w:val="0"/>
        <w:spacing w:after="240" w:line="360" w:lineRule="auto"/>
        <w:jc w:val="both"/>
        <w:rPr>
          <w:rFonts w:ascii="Times New Roman" w:hAnsi="Times New Roman" w:cs="Times New Roman"/>
        </w:rPr>
      </w:pPr>
      <w:r w:rsidRPr="00C94A83">
        <w:rPr>
          <w:rFonts w:ascii="Times New Roman" w:hAnsi="Times New Roman" w:cs="Times New Roman"/>
        </w:rPr>
        <w:t xml:space="preserve">h) Effect of </w:t>
      </w:r>
      <w:proofErr w:type="spellStart"/>
      <w:r w:rsidRPr="00C94A83">
        <w:rPr>
          <w:rFonts w:ascii="Times New Roman" w:hAnsi="Times New Roman" w:cs="Times New Roman"/>
        </w:rPr>
        <w:t>sulpiride</w:t>
      </w:r>
      <w:proofErr w:type="spellEnd"/>
      <w:r w:rsidRPr="00C94A83">
        <w:rPr>
          <w:rFonts w:ascii="Times New Roman" w:hAnsi="Times New Roman" w:cs="Times New Roman"/>
        </w:rPr>
        <w:t xml:space="preserve"> (50 µM) on WT mice. Left panel shows the time-course of the potentiating effect of </w:t>
      </w:r>
      <w:proofErr w:type="spellStart"/>
      <w:r w:rsidRPr="00C94A83">
        <w:rPr>
          <w:rFonts w:ascii="Times New Roman" w:hAnsi="Times New Roman" w:cs="Times New Roman"/>
        </w:rPr>
        <w:t>sulpiride</w:t>
      </w:r>
      <w:proofErr w:type="spellEnd"/>
      <w:r w:rsidRPr="00C94A83">
        <w:rPr>
          <w:rFonts w:ascii="Times New Roman" w:hAnsi="Times New Roman" w:cs="Times New Roman"/>
        </w:rPr>
        <w:t xml:space="preserve"> on </w:t>
      </w:r>
      <w:proofErr w:type="spellStart"/>
      <w:r w:rsidRPr="00C94A83">
        <w:rPr>
          <w:rFonts w:ascii="Times New Roman" w:hAnsi="Times New Roman" w:cs="Times New Roman"/>
        </w:rPr>
        <w:t>fEPSP</w:t>
      </w:r>
      <w:proofErr w:type="spellEnd"/>
      <w:r w:rsidRPr="00C94A83">
        <w:rPr>
          <w:rFonts w:ascii="Times New Roman" w:hAnsi="Times New Roman" w:cs="Times New Roman"/>
        </w:rPr>
        <w:t xml:space="preserve"> (+32.88±11.71% vs baseline, n= 8 slices from 4 mice). Middle panel represents </w:t>
      </w:r>
      <w:proofErr w:type="spellStart"/>
      <w:r w:rsidRPr="00C94A83">
        <w:rPr>
          <w:rFonts w:ascii="Times New Roman" w:hAnsi="Times New Roman" w:cs="Times New Roman"/>
        </w:rPr>
        <w:t>fEPSP</w:t>
      </w:r>
      <w:proofErr w:type="spellEnd"/>
      <w:r w:rsidRPr="00C94A83">
        <w:rPr>
          <w:rFonts w:ascii="Times New Roman" w:hAnsi="Times New Roman" w:cs="Times New Roman"/>
        </w:rPr>
        <w:t xml:space="preserve"> slope against stimulus intensities normalized to the maximal value obtained before</w:t>
      </w:r>
      <w:r w:rsidRPr="00C94A83" w:rsidDel="00614BB9">
        <w:rPr>
          <w:rFonts w:ascii="Times New Roman" w:hAnsi="Times New Roman" w:cs="Times New Roman"/>
        </w:rPr>
        <w:t xml:space="preserve"> </w:t>
      </w:r>
      <w:r w:rsidRPr="00C94A83">
        <w:rPr>
          <w:rFonts w:ascii="Times New Roman" w:hAnsi="Times New Roman" w:cs="Times New Roman"/>
        </w:rPr>
        <w:t xml:space="preserve">(black circles) </w:t>
      </w:r>
      <w:proofErr w:type="spellStart"/>
      <w:r w:rsidRPr="00C94A83">
        <w:rPr>
          <w:rFonts w:ascii="Times New Roman" w:hAnsi="Times New Roman" w:cs="Times New Roman"/>
        </w:rPr>
        <w:t>sulpiride</w:t>
      </w:r>
      <w:proofErr w:type="spellEnd"/>
      <w:r w:rsidRPr="00C94A83">
        <w:rPr>
          <w:rFonts w:ascii="Times New Roman" w:hAnsi="Times New Roman" w:cs="Times New Roman"/>
        </w:rPr>
        <w:t xml:space="preserve"> application (black diamonds, n=5 slices from 3 mice). Right panel displays the down regulatory effect of </w:t>
      </w:r>
      <w:proofErr w:type="spellStart"/>
      <w:r w:rsidRPr="00C94A83">
        <w:rPr>
          <w:rFonts w:ascii="Times New Roman" w:hAnsi="Times New Roman" w:cs="Times New Roman"/>
        </w:rPr>
        <w:t>sulpiride</w:t>
      </w:r>
      <w:proofErr w:type="spellEnd"/>
      <w:r w:rsidRPr="00C94A83">
        <w:rPr>
          <w:rFonts w:ascii="Times New Roman" w:hAnsi="Times New Roman" w:cs="Times New Roman"/>
        </w:rPr>
        <w:t xml:space="preserve"> on LTP (+20.32±13.24%, vs baseline, n=4 slices from 3 mice). The error bars indicate the SEM. ***p&lt;0.001, two way ANOVA.</w:t>
      </w:r>
    </w:p>
    <w:p w:rsidR="00023BE5" w:rsidRPr="00C94A83" w:rsidRDefault="00023BE5" w:rsidP="00023BE5">
      <w:pPr>
        <w:widowControl w:val="0"/>
        <w:autoSpaceDE w:val="0"/>
        <w:autoSpaceDN w:val="0"/>
        <w:adjustRightInd w:val="0"/>
        <w:spacing w:after="240" w:line="360" w:lineRule="auto"/>
        <w:jc w:val="both"/>
        <w:rPr>
          <w:rFonts w:ascii="Times New Roman" w:hAnsi="Times New Roman" w:cs="Times New Roman"/>
        </w:rPr>
      </w:pPr>
      <w:proofErr w:type="spellStart"/>
      <w:r w:rsidRPr="00C94A83">
        <w:rPr>
          <w:rFonts w:ascii="Times New Roman" w:hAnsi="Times New Roman" w:cs="Times New Roman"/>
        </w:rPr>
        <w:t>i</w:t>
      </w:r>
      <w:proofErr w:type="spellEnd"/>
      <w:r w:rsidRPr="00C94A83">
        <w:rPr>
          <w:rFonts w:ascii="Times New Roman" w:hAnsi="Times New Roman" w:cs="Times New Roman"/>
        </w:rPr>
        <w:t xml:space="preserve">) Effect of </w:t>
      </w:r>
      <w:proofErr w:type="spellStart"/>
      <w:r w:rsidRPr="00C94A83">
        <w:rPr>
          <w:rFonts w:ascii="Times New Roman" w:hAnsi="Times New Roman" w:cs="Times New Roman"/>
        </w:rPr>
        <w:t>sulpiride</w:t>
      </w:r>
      <w:proofErr w:type="spellEnd"/>
      <w:r w:rsidRPr="00C94A83">
        <w:rPr>
          <w:rFonts w:ascii="Times New Roman" w:hAnsi="Times New Roman" w:cs="Times New Roman"/>
        </w:rPr>
        <w:t xml:space="preserve"> (50 µM) on </w:t>
      </w:r>
      <w:proofErr w:type="spellStart"/>
      <w:r w:rsidRPr="00C94A83">
        <w:rPr>
          <w:rFonts w:ascii="Times New Roman" w:hAnsi="Times New Roman" w:cs="Times New Roman"/>
        </w:rPr>
        <w:t>LoxTAM</w:t>
      </w:r>
      <w:proofErr w:type="spellEnd"/>
      <w:r w:rsidRPr="00C94A83">
        <w:rPr>
          <w:rFonts w:ascii="Times New Roman" w:hAnsi="Times New Roman" w:cs="Times New Roman"/>
        </w:rPr>
        <w:t xml:space="preserve"> mice. Left panel shows the time-course of the potentiating effect of </w:t>
      </w:r>
      <w:proofErr w:type="spellStart"/>
      <w:r w:rsidRPr="00C94A83">
        <w:rPr>
          <w:rFonts w:ascii="Times New Roman" w:hAnsi="Times New Roman" w:cs="Times New Roman"/>
        </w:rPr>
        <w:t>sulpiride</w:t>
      </w:r>
      <w:proofErr w:type="spellEnd"/>
      <w:r w:rsidRPr="00C94A83">
        <w:rPr>
          <w:rFonts w:ascii="Times New Roman" w:hAnsi="Times New Roman" w:cs="Times New Roman"/>
        </w:rPr>
        <w:t xml:space="preserve"> on </w:t>
      </w:r>
      <w:proofErr w:type="spellStart"/>
      <w:r w:rsidRPr="00C94A83">
        <w:rPr>
          <w:rFonts w:ascii="Times New Roman" w:hAnsi="Times New Roman" w:cs="Times New Roman"/>
        </w:rPr>
        <w:t>fEPSP</w:t>
      </w:r>
      <w:proofErr w:type="spellEnd"/>
      <w:r w:rsidRPr="00C94A83">
        <w:rPr>
          <w:rFonts w:ascii="Times New Roman" w:hAnsi="Times New Roman" w:cs="Times New Roman"/>
        </w:rPr>
        <w:t xml:space="preserve"> (+27.32±12.04% vs baseline, n= 6 slices from 3 mice). Middle panel represents </w:t>
      </w:r>
      <w:proofErr w:type="spellStart"/>
      <w:r w:rsidRPr="00C94A83">
        <w:rPr>
          <w:rFonts w:ascii="Times New Roman" w:hAnsi="Times New Roman" w:cs="Times New Roman"/>
        </w:rPr>
        <w:t>fEPSP</w:t>
      </w:r>
      <w:proofErr w:type="spellEnd"/>
      <w:r w:rsidRPr="00C94A83">
        <w:rPr>
          <w:rFonts w:ascii="Times New Roman" w:hAnsi="Times New Roman" w:cs="Times New Roman"/>
        </w:rPr>
        <w:t xml:space="preserve"> slope against stimulus intensities normalized to the maximal value obtained before (gray circles) </w:t>
      </w:r>
      <w:proofErr w:type="spellStart"/>
      <w:r w:rsidRPr="00C94A83">
        <w:rPr>
          <w:rFonts w:ascii="Times New Roman" w:hAnsi="Times New Roman" w:cs="Times New Roman"/>
        </w:rPr>
        <w:t>sulpiride</w:t>
      </w:r>
      <w:proofErr w:type="spellEnd"/>
      <w:r w:rsidRPr="00C94A83">
        <w:rPr>
          <w:rFonts w:ascii="Times New Roman" w:hAnsi="Times New Roman" w:cs="Times New Roman"/>
        </w:rPr>
        <w:t xml:space="preserve"> application (gray diamonds, n=6 slices from 3 mice). Right panel displays the down regulatory effect of </w:t>
      </w:r>
      <w:proofErr w:type="spellStart"/>
      <w:r w:rsidRPr="00C94A83">
        <w:rPr>
          <w:rFonts w:ascii="Times New Roman" w:hAnsi="Times New Roman" w:cs="Times New Roman"/>
        </w:rPr>
        <w:t>sulpiride</w:t>
      </w:r>
      <w:proofErr w:type="spellEnd"/>
      <w:r w:rsidRPr="00C94A83">
        <w:rPr>
          <w:rFonts w:ascii="Times New Roman" w:hAnsi="Times New Roman" w:cs="Times New Roman"/>
        </w:rPr>
        <w:t xml:space="preserve"> on LTP (+19.41±12.43%, vs baseline, n=6 slices from 3 mice). The </w:t>
      </w:r>
      <w:r w:rsidRPr="00C94A83">
        <w:rPr>
          <w:rFonts w:ascii="Times New Roman" w:hAnsi="Times New Roman" w:cs="Times New Roman"/>
        </w:rPr>
        <w:lastRenderedPageBreak/>
        <w:t>error bars indicate the SEM. ***p&lt;0.001, two way ANOVA.</w:t>
      </w:r>
    </w:p>
    <w:p w:rsidR="00023BE5" w:rsidRPr="00C94A83" w:rsidRDefault="00023BE5" w:rsidP="00023BE5">
      <w:pPr>
        <w:widowControl w:val="0"/>
        <w:autoSpaceDE w:val="0"/>
        <w:autoSpaceDN w:val="0"/>
        <w:adjustRightInd w:val="0"/>
        <w:spacing w:after="240" w:line="360" w:lineRule="auto"/>
        <w:jc w:val="both"/>
        <w:rPr>
          <w:rFonts w:ascii="Times New Roman" w:hAnsi="Times New Roman" w:cs="Times New Roman"/>
        </w:rPr>
      </w:pPr>
      <w:r w:rsidRPr="00C94A83">
        <w:rPr>
          <w:rFonts w:ascii="Times New Roman" w:hAnsi="Times New Roman" w:cs="Times New Roman"/>
        </w:rPr>
        <w:t xml:space="preserve">j) Effect of </w:t>
      </w:r>
      <w:proofErr w:type="spellStart"/>
      <w:r w:rsidRPr="00C94A83">
        <w:rPr>
          <w:rFonts w:ascii="Times New Roman" w:hAnsi="Times New Roman" w:cs="Times New Roman"/>
        </w:rPr>
        <w:t>sulpiride</w:t>
      </w:r>
      <w:proofErr w:type="spellEnd"/>
      <w:r w:rsidRPr="00C94A83">
        <w:rPr>
          <w:rFonts w:ascii="Times New Roman" w:hAnsi="Times New Roman" w:cs="Times New Roman"/>
        </w:rPr>
        <w:t xml:space="preserve"> (50 µM) on aVMAT2cKO+lentiVMAT2 mice. Left panel shows the time-course of the potentiating effect of </w:t>
      </w:r>
      <w:proofErr w:type="spellStart"/>
      <w:r w:rsidRPr="00C94A83">
        <w:rPr>
          <w:rFonts w:ascii="Times New Roman" w:hAnsi="Times New Roman" w:cs="Times New Roman"/>
        </w:rPr>
        <w:t>sulpiride</w:t>
      </w:r>
      <w:proofErr w:type="spellEnd"/>
      <w:r w:rsidRPr="00C94A83">
        <w:rPr>
          <w:rFonts w:ascii="Times New Roman" w:hAnsi="Times New Roman" w:cs="Times New Roman"/>
        </w:rPr>
        <w:t xml:space="preserve"> on </w:t>
      </w:r>
      <w:proofErr w:type="spellStart"/>
      <w:r w:rsidRPr="00C94A83">
        <w:rPr>
          <w:rFonts w:ascii="Times New Roman" w:hAnsi="Times New Roman" w:cs="Times New Roman"/>
        </w:rPr>
        <w:t>fEPSP</w:t>
      </w:r>
      <w:proofErr w:type="spellEnd"/>
      <w:r w:rsidRPr="00C94A83">
        <w:rPr>
          <w:rFonts w:ascii="Times New Roman" w:hAnsi="Times New Roman" w:cs="Times New Roman"/>
        </w:rPr>
        <w:t xml:space="preserve"> (+30.54±6.30% vs baseline, n= 6 slices from 3 mice). Middle panel represents </w:t>
      </w:r>
      <w:proofErr w:type="spellStart"/>
      <w:r w:rsidRPr="00C94A83">
        <w:rPr>
          <w:rFonts w:ascii="Times New Roman" w:hAnsi="Times New Roman" w:cs="Times New Roman"/>
        </w:rPr>
        <w:t>fEPSP</w:t>
      </w:r>
      <w:proofErr w:type="spellEnd"/>
      <w:r w:rsidRPr="00C94A83">
        <w:rPr>
          <w:rFonts w:ascii="Times New Roman" w:hAnsi="Times New Roman" w:cs="Times New Roman"/>
        </w:rPr>
        <w:t xml:space="preserve"> slope against stimulus intensities normalized to the maximal value obtained before (orange circles) </w:t>
      </w:r>
      <w:proofErr w:type="spellStart"/>
      <w:r w:rsidRPr="00C94A83">
        <w:rPr>
          <w:rFonts w:ascii="Times New Roman" w:hAnsi="Times New Roman" w:cs="Times New Roman"/>
        </w:rPr>
        <w:t>sulpiride</w:t>
      </w:r>
      <w:proofErr w:type="spellEnd"/>
      <w:r w:rsidRPr="00C94A83">
        <w:rPr>
          <w:rFonts w:ascii="Times New Roman" w:hAnsi="Times New Roman" w:cs="Times New Roman"/>
        </w:rPr>
        <w:t xml:space="preserve"> application (orange diamonds, n=6 slices from 3 mice). Right panel displays the down regulatory effect of </w:t>
      </w:r>
      <w:proofErr w:type="spellStart"/>
      <w:r w:rsidRPr="00C94A83">
        <w:rPr>
          <w:rFonts w:ascii="Times New Roman" w:hAnsi="Times New Roman" w:cs="Times New Roman"/>
        </w:rPr>
        <w:t>sulpiride</w:t>
      </w:r>
      <w:proofErr w:type="spellEnd"/>
      <w:r w:rsidRPr="00C94A83">
        <w:rPr>
          <w:rFonts w:ascii="Times New Roman" w:hAnsi="Times New Roman" w:cs="Times New Roman"/>
        </w:rPr>
        <w:t xml:space="preserve"> on LTP (+21.39±14.33%, vs baseline, n=8 slices from 3 mice). The error bars indicate the SEM. ***p&lt;0.001, two way ANOVA.</w:t>
      </w:r>
    </w:p>
    <w:p w:rsidR="00023BE5" w:rsidRPr="00C94A83" w:rsidRDefault="00023BE5" w:rsidP="00023BE5">
      <w:pPr>
        <w:widowControl w:val="0"/>
        <w:autoSpaceDE w:val="0"/>
        <w:autoSpaceDN w:val="0"/>
        <w:adjustRightInd w:val="0"/>
        <w:spacing w:after="240" w:line="360" w:lineRule="auto"/>
        <w:jc w:val="both"/>
        <w:rPr>
          <w:rFonts w:ascii="Times New Roman" w:hAnsi="Times New Roman" w:cs="Times New Roman"/>
        </w:rPr>
      </w:pPr>
      <w:r w:rsidRPr="00C94A83">
        <w:rPr>
          <w:rFonts w:ascii="Times New Roman" w:hAnsi="Times New Roman" w:cs="Times New Roman"/>
        </w:rPr>
        <w:t xml:space="preserve">k) Effect of </w:t>
      </w:r>
      <w:proofErr w:type="spellStart"/>
      <w:r w:rsidRPr="00C94A83">
        <w:rPr>
          <w:rFonts w:ascii="Times New Roman" w:hAnsi="Times New Roman" w:cs="Times New Roman"/>
        </w:rPr>
        <w:t>sulpiride</w:t>
      </w:r>
      <w:proofErr w:type="spellEnd"/>
      <w:r w:rsidRPr="00C94A83">
        <w:rPr>
          <w:rFonts w:ascii="Times New Roman" w:hAnsi="Times New Roman" w:cs="Times New Roman"/>
        </w:rPr>
        <w:t xml:space="preserve"> (50 µM) on aVMAT2cKO+L-DOPA mice. Left panel shows the time-course of the potentiating effect of </w:t>
      </w:r>
      <w:proofErr w:type="spellStart"/>
      <w:r w:rsidRPr="00C94A83">
        <w:rPr>
          <w:rFonts w:ascii="Times New Roman" w:hAnsi="Times New Roman" w:cs="Times New Roman"/>
        </w:rPr>
        <w:t>sulpiride</w:t>
      </w:r>
      <w:proofErr w:type="spellEnd"/>
      <w:r w:rsidRPr="00C94A83">
        <w:rPr>
          <w:rFonts w:ascii="Times New Roman" w:hAnsi="Times New Roman" w:cs="Times New Roman"/>
        </w:rPr>
        <w:t xml:space="preserve"> on </w:t>
      </w:r>
      <w:proofErr w:type="spellStart"/>
      <w:r w:rsidRPr="00C94A83">
        <w:rPr>
          <w:rFonts w:ascii="Times New Roman" w:hAnsi="Times New Roman" w:cs="Times New Roman"/>
        </w:rPr>
        <w:t>fEPSP</w:t>
      </w:r>
      <w:proofErr w:type="spellEnd"/>
      <w:r w:rsidRPr="00C94A83">
        <w:rPr>
          <w:rFonts w:ascii="Times New Roman" w:hAnsi="Times New Roman" w:cs="Times New Roman"/>
        </w:rPr>
        <w:t xml:space="preserve"> (+34.38±15.22% vs baseline, n= 10 slices from 4 mice). Middle panel represents </w:t>
      </w:r>
      <w:proofErr w:type="spellStart"/>
      <w:r w:rsidRPr="00C94A83">
        <w:rPr>
          <w:rFonts w:ascii="Times New Roman" w:hAnsi="Times New Roman" w:cs="Times New Roman"/>
        </w:rPr>
        <w:t>fEPSP</w:t>
      </w:r>
      <w:proofErr w:type="spellEnd"/>
      <w:r w:rsidRPr="00C94A83">
        <w:rPr>
          <w:rFonts w:ascii="Times New Roman" w:hAnsi="Times New Roman" w:cs="Times New Roman"/>
        </w:rPr>
        <w:t xml:space="preserve"> slope against stimulus intensities normalized to the maximal value obtained before (pink circles) </w:t>
      </w:r>
      <w:proofErr w:type="spellStart"/>
      <w:r w:rsidRPr="00C94A83">
        <w:rPr>
          <w:rFonts w:ascii="Times New Roman" w:hAnsi="Times New Roman" w:cs="Times New Roman"/>
        </w:rPr>
        <w:t>sulpiride</w:t>
      </w:r>
      <w:proofErr w:type="spellEnd"/>
      <w:r w:rsidRPr="00C94A83">
        <w:rPr>
          <w:rFonts w:ascii="Times New Roman" w:hAnsi="Times New Roman" w:cs="Times New Roman"/>
        </w:rPr>
        <w:t xml:space="preserve"> application (pink diamonds, n=8 slices from 4 mice). Right panel displays the down regulatory effect of </w:t>
      </w:r>
      <w:proofErr w:type="spellStart"/>
      <w:r w:rsidRPr="00C94A83">
        <w:rPr>
          <w:rFonts w:ascii="Times New Roman" w:hAnsi="Times New Roman" w:cs="Times New Roman"/>
        </w:rPr>
        <w:t>sulpiride</w:t>
      </w:r>
      <w:proofErr w:type="spellEnd"/>
      <w:r w:rsidRPr="00C94A83">
        <w:rPr>
          <w:rFonts w:ascii="Times New Roman" w:hAnsi="Times New Roman" w:cs="Times New Roman"/>
        </w:rPr>
        <w:t xml:space="preserve"> on LTP (+21.10±12.28%, vs baseline, n=6 slices from 4 mice). The error bars indicate the SEM. ***p&lt;0.001, two way ANOVA.</w:t>
      </w:r>
    </w:p>
    <w:p w:rsidR="00023BE5" w:rsidRPr="00C94A83" w:rsidRDefault="00023BE5" w:rsidP="00023BE5">
      <w:pPr>
        <w:widowControl w:val="0"/>
        <w:autoSpaceDE w:val="0"/>
        <w:autoSpaceDN w:val="0"/>
        <w:adjustRightInd w:val="0"/>
        <w:spacing w:after="240" w:line="360" w:lineRule="auto"/>
        <w:jc w:val="both"/>
        <w:rPr>
          <w:rFonts w:ascii="Times New Roman" w:hAnsi="Times New Roman" w:cs="Times New Roman"/>
          <w:bCs/>
          <w:lang w:val="en-GB"/>
        </w:rPr>
      </w:pPr>
      <w:r w:rsidRPr="00C94A83">
        <w:rPr>
          <w:rFonts w:ascii="Times New Roman" w:hAnsi="Times New Roman" w:cs="Times New Roman"/>
        </w:rPr>
        <w:t xml:space="preserve">l) Histogram showing the effect of DA and </w:t>
      </w:r>
      <w:proofErr w:type="spellStart"/>
      <w:r w:rsidRPr="00C94A83">
        <w:rPr>
          <w:rFonts w:ascii="Times New Roman" w:hAnsi="Times New Roman" w:cs="Times New Roman"/>
        </w:rPr>
        <w:t>sulpiride</w:t>
      </w:r>
      <w:proofErr w:type="spellEnd"/>
      <w:r w:rsidRPr="00C94A83">
        <w:rPr>
          <w:rFonts w:ascii="Times New Roman" w:hAnsi="Times New Roman" w:cs="Times New Roman"/>
        </w:rPr>
        <w:t xml:space="preserve"> on the pooled paired-pulse ratios (slope2/slope1 x100 -100) for the 50 </w:t>
      </w:r>
      <w:proofErr w:type="spellStart"/>
      <w:r w:rsidRPr="00C94A83">
        <w:rPr>
          <w:rFonts w:ascii="Times New Roman" w:hAnsi="Times New Roman" w:cs="Times New Roman"/>
        </w:rPr>
        <w:t>msec</w:t>
      </w:r>
      <w:proofErr w:type="spellEnd"/>
      <w:r w:rsidRPr="00C94A83">
        <w:rPr>
          <w:rFonts w:ascii="Times New Roman" w:hAnsi="Times New Roman" w:cs="Times New Roman"/>
        </w:rPr>
        <w:t xml:space="preserve"> </w:t>
      </w:r>
      <w:proofErr w:type="spellStart"/>
      <w:r w:rsidRPr="00C94A83">
        <w:rPr>
          <w:rFonts w:ascii="Times New Roman" w:hAnsi="Times New Roman" w:cs="Times New Roman"/>
        </w:rPr>
        <w:t>interstimuli</w:t>
      </w:r>
      <w:proofErr w:type="spellEnd"/>
      <w:r w:rsidRPr="00C94A83">
        <w:rPr>
          <w:rFonts w:ascii="Times New Roman" w:hAnsi="Times New Roman" w:cs="Times New Roman"/>
        </w:rPr>
        <w:t xml:space="preserve"> interval (ISI) in the different mice groups.  DA rescues paired pulse ratios in aVMAT2cKO mice while </w:t>
      </w:r>
      <w:proofErr w:type="spellStart"/>
      <w:r w:rsidRPr="00C94A83">
        <w:rPr>
          <w:rFonts w:ascii="Times New Roman" w:hAnsi="Times New Roman" w:cs="Times New Roman"/>
        </w:rPr>
        <w:t>sulpiride</w:t>
      </w:r>
      <w:proofErr w:type="spellEnd"/>
      <w:r w:rsidRPr="00C94A83">
        <w:rPr>
          <w:rFonts w:ascii="Times New Roman" w:hAnsi="Times New Roman" w:cs="Times New Roman"/>
        </w:rPr>
        <w:t xml:space="preserve"> impairs this short-term plasticity in </w:t>
      </w:r>
      <w:proofErr w:type="spellStart"/>
      <w:r w:rsidRPr="00C94A83">
        <w:rPr>
          <w:rFonts w:ascii="Times New Roman" w:hAnsi="Times New Roman" w:cs="Times New Roman"/>
        </w:rPr>
        <w:t>wt</w:t>
      </w:r>
      <w:proofErr w:type="spellEnd"/>
      <w:r w:rsidRPr="00C94A83">
        <w:rPr>
          <w:rFonts w:ascii="Times New Roman" w:hAnsi="Times New Roman" w:cs="Times New Roman"/>
        </w:rPr>
        <w:t xml:space="preserve">, control </w:t>
      </w:r>
      <w:proofErr w:type="spellStart"/>
      <w:r w:rsidRPr="00C94A83">
        <w:rPr>
          <w:rFonts w:ascii="Times New Roman" w:hAnsi="Times New Roman" w:cs="Times New Roman"/>
        </w:rPr>
        <w:t>LoxTAM</w:t>
      </w:r>
      <w:proofErr w:type="spellEnd"/>
      <w:r w:rsidRPr="00C94A83">
        <w:rPr>
          <w:rFonts w:ascii="Times New Roman" w:hAnsi="Times New Roman" w:cs="Times New Roman"/>
        </w:rPr>
        <w:t>, aVMAT2cKO+virus and aVMAT2cKO+L-DOPA mice.</w:t>
      </w:r>
    </w:p>
    <w:p w:rsidR="00023BE5" w:rsidRPr="00C94A83" w:rsidRDefault="00023BE5" w:rsidP="00742EE6">
      <w:pPr>
        <w:widowControl w:val="0"/>
        <w:autoSpaceDE w:val="0"/>
        <w:autoSpaceDN w:val="0"/>
        <w:adjustRightInd w:val="0"/>
        <w:spacing w:after="240" w:line="360" w:lineRule="auto"/>
        <w:jc w:val="both"/>
        <w:rPr>
          <w:rFonts w:ascii="Times New Roman" w:hAnsi="Times New Roman" w:cs="Times New Roman"/>
          <w:lang w:val="en-GB"/>
        </w:rPr>
      </w:pPr>
    </w:p>
    <w:p w:rsidR="00742EE6" w:rsidRPr="00C94A83" w:rsidRDefault="002E6543" w:rsidP="00742EE6">
      <w:pPr>
        <w:widowControl w:val="0"/>
        <w:autoSpaceDE w:val="0"/>
        <w:autoSpaceDN w:val="0"/>
        <w:adjustRightInd w:val="0"/>
        <w:spacing w:after="240" w:line="360" w:lineRule="auto"/>
        <w:jc w:val="both"/>
        <w:rPr>
          <w:rFonts w:ascii="Times New Roman" w:hAnsi="Times New Roman" w:cs="Times New Roman"/>
          <w:bCs/>
          <w:lang w:val="en-GB"/>
        </w:rPr>
      </w:pPr>
      <w:r w:rsidRPr="00C94A83">
        <w:rPr>
          <w:rFonts w:ascii="Times New Roman" w:hAnsi="Times New Roman" w:cs="Times New Roman"/>
        </w:rPr>
        <w:t>(</w:t>
      </w:r>
      <w:proofErr w:type="gramStart"/>
      <w:r w:rsidR="00023BE5" w:rsidRPr="00C94A83">
        <w:rPr>
          <w:rFonts w:ascii="Times New Roman" w:hAnsi="Times New Roman" w:cs="Times New Roman"/>
          <w:bCs/>
          <w:lang w:val="en-GB"/>
        </w:rPr>
        <w:t>m</w:t>
      </w:r>
      <w:r w:rsidR="00742EE6" w:rsidRPr="00C94A83">
        <w:rPr>
          <w:rFonts w:ascii="Times New Roman" w:hAnsi="Times New Roman" w:cs="Times New Roman"/>
          <w:bCs/>
          <w:lang w:val="en-GB"/>
        </w:rPr>
        <w:t>-</w:t>
      </w:r>
      <w:r w:rsidR="00023BE5" w:rsidRPr="00C94A83">
        <w:rPr>
          <w:rFonts w:ascii="Times New Roman" w:hAnsi="Times New Roman" w:cs="Times New Roman"/>
          <w:bCs/>
          <w:lang w:val="en-GB"/>
        </w:rPr>
        <w:t>o</w:t>
      </w:r>
      <w:proofErr w:type="gramEnd"/>
      <w:r w:rsidR="00742EE6" w:rsidRPr="00C94A83">
        <w:rPr>
          <w:rFonts w:ascii="Times New Roman" w:hAnsi="Times New Roman" w:cs="Times New Roman"/>
          <w:bCs/>
          <w:lang w:val="en-GB"/>
        </w:rPr>
        <w:t xml:space="preserve">) Histograms showing the percentage of </w:t>
      </w:r>
      <w:proofErr w:type="spellStart"/>
      <w:r w:rsidR="00742EE6" w:rsidRPr="00C94A83">
        <w:rPr>
          <w:rFonts w:ascii="Times New Roman" w:hAnsi="Times New Roman" w:cs="Times New Roman"/>
          <w:bCs/>
          <w:lang w:val="en-GB"/>
        </w:rPr>
        <w:t>filipodia</w:t>
      </w:r>
      <w:proofErr w:type="spellEnd"/>
      <w:r w:rsidR="00742EE6" w:rsidRPr="00C94A83">
        <w:rPr>
          <w:rFonts w:ascii="Times New Roman" w:hAnsi="Times New Roman" w:cs="Times New Roman"/>
          <w:bCs/>
          <w:lang w:val="en-GB"/>
        </w:rPr>
        <w:t xml:space="preserve"> and stubby spines in control </w:t>
      </w:r>
      <w:proofErr w:type="spellStart"/>
      <w:r w:rsidR="00742EE6" w:rsidRPr="00C94A83">
        <w:rPr>
          <w:rFonts w:ascii="Times New Roman" w:hAnsi="Times New Roman" w:cs="Times New Roman"/>
          <w:bCs/>
          <w:lang w:val="en-GB"/>
        </w:rPr>
        <w:t>LoxTAM</w:t>
      </w:r>
      <w:proofErr w:type="spellEnd"/>
      <w:r w:rsidR="00742EE6" w:rsidRPr="00C94A83">
        <w:rPr>
          <w:rFonts w:ascii="Times New Roman" w:hAnsi="Times New Roman" w:cs="Times New Roman"/>
          <w:bCs/>
          <w:lang w:val="en-GB"/>
        </w:rPr>
        <w:t xml:space="preserve"> (grey), recombined aVMAT2cKO (green), recombined aVMAT2cKO+L-Dopa/</w:t>
      </w:r>
      <w:proofErr w:type="spellStart"/>
      <w:r w:rsidR="00742EE6" w:rsidRPr="00C94A83">
        <w:rPr>
          <w:rFonts w:ascii="Times New Roman" w:hAnsi="Times New Roman" w:cs="Times New Roman"/>
          <w:bCs/>
          <w:lang w:val="en-GB"/>
        </w:rPr>
        <w:t>Benserazide</w:t>
      </w:r>
      <w:proofErr w:type="spellEnd"/>
      <w:r w:rsidR="00742EE6" w:rsidRPr="00C94A83">
        <w:rPr>
          <w:rFonts w:ascii="Times New Roman" w:hAnsi="Times New Roman" w:cs="Times New Roman"/>
          <w:bCs/>
          <w:lang w:val="en-GB"/>
        </w:rPr>
        <w:t xml:space="preserve"> (pink) and recombined aVMAT2KO+lentiVMAT2 mice (orange) at three developmental stages (P20, P28 and P40): n=4 for each group. Student t test (P20) and one-way ANOVA followed by post hoc Tukey’s HSD (P28 and P40). *p&lt;0.05; **p&lt;0.001. The error bars indicate the SEM. </w:t>
      </w:r>
    </w:p>
    <w:p w:rsidR="00742EE6" w:rsidRPr="00C94A83" w:rsidRDefault="00742EE6" w:rsidP="00742EE6">
      <w:pPr>
        <w:rPr>
          <w:rFonts w:ascii="Times New Roman" w:hAnsi="Times New Roman"/>
          <w:lang w:val="en-GB"/>
        </w:rPr>
      </w:pPr>
    </w:p>
    <w:p w:rsidR="00742EE6" w:rsidRPr="00C94A83" w:rsidRDefault="00742EE6" w:rsidP="00742EE6">
      <w:pPr>
        <w:rPr>
          <w:rFonts w:ascii="Times New Roman" w:hAnsi="Times New Roman"/>
          <w:lang w:val="en-GB"/>
        </w:rPr>
      </w:pPr>
    </w:p>
    <w:p w:rsidR="00742EE6" w:rsidRPr="00C94A83" w:rsidRDefault="00742EE6" w:rsidP="00742EE6">
      <w:pPr>
        <w:widowControl w:val="0"/>
        <w:autoSpaceDE w:val="0"/>
        <w:autoSpaceDN w:val="0"/>
        <w:adjustRightInd w:val="0"/>
        <w:spacing w:after="240" w:line="360" w:lineRule="auto"/>
        <w:jc w:val="both"/>
        <w:rPr>
          <w:rFonts w:ascii="Times New Roman" w:hAnsi="Times New Roman" w:cs="Times New Roman"/>
        </w:rPr>
      </w:pPr>
    </w:p>
    <w:p w:rsidR="00742EE6" w:rsidRPr="00C94A83" w:rsidRDefault="00742EE6" w:rsidP="00742EE6">
      <w:pPr>
        <w:widowControl w:val="0"/>
        <w:autoSpaceDE w:val="0"/>
        <w:autoSpaceDN w:val="0"/>
        <w:adjustRightInd w:val="0"/>
        <w:spacing w:after="240" w:line="360" w:lineRule="auto"/>
        <w:rPr>
          <w:rFonts w:ascii="Times" w:hAnsi="Times" w:cs="Times"/>
        </w:rPr>
      </w:pPr>
    </w:p>
    <w:p w:rsidR="00742EE6" w:rsidRPr="00C94A83" w:rsidRDefault="00742EE6" w:rsidP="00742EE6">
      <w:pPr>
        <w:widowControl w:val="0"/>
        <w:autoSpaceDE w:val="0"/>
        <w:autoSpaceDN w:val="0"/>
        <w:adjustRightInd w:val="0"/>
        <w:spacing w:after="240" w:line="360" w:lineRule="auto"/>
        <w:rPr>
          <w:rFonts w:ascii="Times" w:hAnsi="Times" w:cs="Times"/>
        </w:rPr>
      </w:pPr>
    </w:p>
    <w:p w:rsidR="00085D5D" w:rsidRPr="00C94A83" w:rsidRDefault="00085D5D" w:rsidP="00742EE6">
      <w:pPr>
        <w:rPr>
          <w:b/>
        </w:rPr>
      </w:pPr>
    </w:p>
    <w:p w:rsidR="00085D5D" w:rsidRPr="00C94A83" w:rsidRDefault="00085D5D" w:rsidP="00742EE6">
      <w:pPr>
        <w:rPr>
          <w:b/>
        </w:rPr>
      </w:pPr>
    </w:p>
    <w:p w:rsidR="00085D5D" w:rsidRPr="00C94A83" w:rsidRDefault="00085D5D" w:rsidP="00742EE6">
      <w:pPr>
        <w:rPr>
          <w:b/>
        </w:rPr>
      </w:pPr>
    </w:p>
    <w:p w:rsidR="00085D5D" w:rsidRPr="00C94A83" w:rsidRDefault="00085D5D" w:rsidP="00742EE6">
      <w:pPr>
        <w:rPr>
          <w:b/>
        </w:rPr>
      </w:pPr>
    </w:p>
    <w:p w:rsidR="00085D5D" w:rsidRPr="00C94A83" w:rsidRDefault="00085D5D" w:rsidP="00742EE6">
      <w:pPr>
        <w:rPr>
          <w:b/>
        </w:rPr>
      </w:pPr>
    </w:p>
    <w:p w:rsidR="00085D5D" w:rsidRPr="00C94A83" w:rsidRDefault="00085D5D" w:rsidP="00742EE6">
      <w:pPr>
        <w:rPr>
          <w:b/>
        </w:rPr>
      </w:pPr>
    </w:p>
    <w:p w:rsidR="00085D5D" w:rsidRPr="00C94A83" w:rsidRDefault="00085D5D" w:rsidP="00742EE6">
      <w:pPr>
        <w:rPr>
          <w:b/>
        </w:rPr>
      </w:pPr>
    </w:p>
    <w:p w:rsidR="00742EE6" w:rsidRPr="00C94A83" w:rsidRDefault="00742EE6" w:rsidP="00742EE6"/>
    <w:p w:rsidR="00742EE6" w:rsidRPr="00C94A83" w:rsidRDefault="00742EE6" w:rsidP="00742EE6"/>
    <w:p w:rsidR="00742EE6" w:rsidRPr="00C94A83" w:rsidRDefault="00742EE6" w:rsidP="00742EE6"/>
    <w:p w:rsidR="00742EE6" w:rsidRPr="00C94A83" w:rsidRDefault="00742EE6" w:rsidP="00742EE6"/>
    <w:p w:rsidR="00742EE6" w:rsidRPr="00C94A83" w:rsidRDefault="00742EE6" w:rsidP="00742EE6"/>
    <w:p w:rsidR="00742EE6" w:rsidRPr="00C94A83" w:rsidRDefault="00742EE6" w:rsidP="00742EE6"/>
    <w:p w:rsidR="00742EE6" w:rsidRPr="00C94A83" w:rsidRDefault="00742EE6" w:rsidP="00742EE6">
      <w:pPr>
        <w:widowControl w:val="0"/>
        <w:autoSpaceDE w:val="0"/>
        <w:autoSpaceDN w:val="0"/>
        <w:adjustRightInd w:val="0"/>
        <w:spacing w:after="240" w:line="360" w:lineRule="auto"/>
        <w:rPr>
          <w:rFonts w:ascii="Times" w:hAnsi="Times" w:cs="Times"/>
        </w:rPr>
      </w:pPr>
    </w:p>
    <w:p w:rsidR="00742EE6" w:rsidRPr="00C94A83" w:rsidRDefault="00742EE6" w:rsidP="00742EE6">
      <w:pPr>
        <w:widowControl w:val="0"/>
        <w:autoSpaceDE w:val="0"/>
        <w:autoSpaceDN w:val="0"/>
        <w:adjustRightInd w:val="0"/>
        <w:spacing w:after="240" w:line="360" w:lineRule="auto"/>
        <w:rPr>
          <w:rFonts w:ascii="Times" w:hAnsi="Times" w:cs="Times"/>
        </w:rPr>
      </w:pPr>
    </w:p>
    <w:p w:rsidR="00742EE6" w:rsidRPr="00C94A83" w:rsidRDefault="00742EE6" w:rsidP="00742EE6">
      <w:pPr>
        <w:widowControl w:val="0"/>
        <w:autoSpaceDE w:val="0"/>
        <w:autoSpaceDN w:val="0"/>
        <w:adjustRightInd w:val="0"/>
        <w:spacing w:after="240" w:line="360" w:lineRule="auto"/>
        <w:rPr>
          <w:rFonts w:ascii="Times" w:hAnsi="Times" w:cs="Times"/>
        </w:rPr>
      </w:pPr>
    </w:p>
    <w:p w:rsidR="00742EE6" w:rsidRPr="00C94A83" w:rsidRDefault="00742EE6" w:rsidP="00742EE6">
      <w:pPr>
        <w:widowControl w:val="0"/>
        <w:autoSpaceDE w:val="0"/>
        <w:autoSpaceDN w:val="0"/>
        <w:adjustRightInd w:val="0"/>
        <w:spacing w:after="240" w:line="360" w:lineRule="auto"/>
        <w:rPr>
          <w:rFonts w:ascii="Times" w:hAnsi="Times" w:cs="Times"/>
        </w:rPr>
      </w:pPr>
    </w:p>
    <w:p w:rsidR="00742EE6" w:rsidRPr="00C94A83" w:rsidRDefault="00742EE6" w:rsidP="00742EE6"/>
    <w:p w:rsidR="00742EE6" w:rsidRPr="00C94A83" w:rsidRDefault="00742EE6" w:rsidP="00742EE6"/>
    <w:p w:rsidR="00742EE6" w:rsidRPr="00C94A83" w:rsidRDefault="00742EE6" w:rsidP="00742EE6"/>
    <w:p w:rsidR="00742EE6" w:rsidRPr="00C94A83" w:rsidRDefault="00742EE6" w:rsidP="00742EE6"/>
    <w:p w:rsidR="00742EE6" w:rsidRPr="00C94A83" w:rsidRDefault="00742EE6" w:rsidP="00742EE6">
      <w:pPr>
        <w:widowControl w:val="0"/>
        <w:autoSpaceDE w:val="0"/>
        <w:autoSpaceDN w:val="0"/>
        <w:adjustRightInd w:val="0"/>
        <w:spacing w:after="240" w:line="360" w:lineRule="auto"/>
        <w:rPr>
          <w:rFonts w:ascii="Times" w:hAnsi="Times" w:cs="Times"/>
        </w:rPr>
      </w:pPr>
    </w:p>
    <w:p w:rsidR="00742EE6" w:rsidRPr="00C94A83" w:rsidRDefault="00742EE6" w:rsidP="00742EE6">
      <w:pPr>
        <w:widowControl w:val="0"/>
        <w:autoSpaceDE w:val="0"/>
        <w:autoSpaceDN w:val="0"/>
        <w:adjustRightInd w:val="0"/>
        <w:spacing w:after="240" w:line="360" w:lineRule="auto"/>
        <w:rPr>
          <w:rFonts w:ascii="Times" w:hAnsi="Times" w:cs="Times"/>
        </w:rPr>
      </w:pPr>
    </w:p>
    <w:p w:rsidR="00742EE6" w:rsidRPr="00C94A83" w:rsidRDefault="00742EE6" w:rsidP="00742EE6">
      <w:pPr>
        <w:widowControl w:val="0"/>
        <w:autoSpaceDE w:val="0"/>
        <w:autoSpaceDN w:val="0"/>
        <w:adjustRightInd w:val="0"/>
        <w:spacing w:after="240" w:line="360" w:lineRule="auto"/>
        <w:rPr>
          <w:rFonts w:ascii="Times" w:hAnsi="Times" w:cs="Times"/>
        </w:rPr>
      </w:pPr>
    </w:p>
    <w:p w:rsidR="00742EE6" w:rsidRPr="00C94A83" w:rsidRDefault="00742EE6" w:rsidP="00742EE6">
      <w:pPr>
        <w:widowControl w:val="0"/>
        <w:autoSpaceDE w:val="0"/>
        <w:autoSpaceDN w:val="0"/>
        <w:adjustRightInd w:val="0"/>
        <w:spacing w:after="240" w:line="360" w:lineRule="auto"/>
        <w:rPr>
          <w:rFonts w:ascii="Times" w:hAnsi="Times" w:cs="Times"/>
        </w:rPr>
      </w:pPr>
    </w:p>
    <w:p w:rsidR="00742EE6" w:rsidRPr="00C94A83" w:rsidRDefault="00742EE6" w:rsidP="00742EE6">
      <w:pPr>
        <w:widowControl w:val="0"/>
        <w:autoSpaceDE w:val="0"/>
        <w:autoSpaceDN w:val="0"/>
        <w:adjustRightInd w:val="0"/>
        <w:spacing w:after="240" w:line="360" w:lineRule="auto"/>
        <w:rPr>
          <w:rFonts w:ascii="Times" w:hAnsi="Times" w:cs="Times"/>
        </w:rPr>
      </w:pPr>
    </w:p>
    <w:p w:rsidR="00742EE6" w:rsidRPr="00C94A83" w:rsidRDefault="00742EE6" w:rsidP="00742EE6">
      <w:pPr>
        <w:widowControl w:val="0"/>
        <w:autoSpaceDE w:val="0"/>
        <w:autoSpaceDN w:val="0"/>
        <w:adjustRightInd w:val="0"/>
        <w:spacing w:after="240" w:line="360" w:lineRule="auto"/>
        <w:rPr>
          <w:rFonts w:ascii="Times" w:hAnsi="Times" w:cs="Times"/>
        </w:rPr>
      </w:pPr>
    </w:p>
    <w:p w:rsidR="00742EE6" w:rsidRPr="00C94A83" w:rsidRDefault="00742EE6" w:rsidP="00742EE6">
      <w:pPr>
        <w:widowControl w:val="0"/>
        <w:autoSpaceDE w:val="0"/>
        <w:autoSpaceDN w:val="0"/>
        <w:adjustRightInd w:val="0"/>
        <w:spacing w:after="240" w:line="360" w:lineRule="auto"/>
        <w:rPr>
          <w:rFonts w:ascii="Times" w:hAnsi="Times" w:cs="Times"/>
        </w:rPr>
      </w:pPr>
    </w:p>
    <w:p w:rsidR="00742EE6" w:rsidRPr="00C94A83" w:rsidRDefault="00742EE6" w:rsidP="00742EE6">
      <w:pPr>
        <w:widowControl w:val="0"/>
        <w:autoSpaceDE w:val="0"/>
        <w:autoSpaceDN w:val="0"/>
        <w:adjustRightInd w:val="0"/>
        <w:spacing w:after="240" w:line="360" w:lineRule="auto"/>
        <w:rPr>
          <w:rFonts w:ascii="Times" w:hAnsi="Times" w:cs="Times"/>
        </w:rPr>
      </w:pPr>
    </w:p>
    <w:p w:rsidR="00742EE6" w:rsidRPr="00C94A83" w:rsidRDefault="00742EE6" w:rsidP="00742EE6">
      <w:pPr>
        <w:widowControl w:val="0"/>
        <w:autoSpaceDE w:val="0"/>
        <w:autoSpaceDN w:val="0"/>
        <w:adjustRightInd w:val="0"/>
        <w:spacing w:after="240" w:line="360" w:lineRule="auto"/>
        <w:rPr>
          <w:rFonts w:ascii="Times" w:hAnsi="Times" w:cs="Times"/>
        </w:rPr>
      </w:pPr>
    </w:p>
    <w:p w:rsidR="00742EE6" w:rsidRPr="00C94A83" w:rsidRDefault="00742EE6" w:rsidP="00742EE6">
      <w:pPr>
        <w:widowControl w:val="0"/>
        <w:autoSpaceDE w:val="0"/>
        <w:autoSpaceDN w:val="0"/>
        <w:adjustRightInd w:val="0"/>
        <w:spacing w:after="240" w:line="360" w:lineRule="auto"/>
        <w:rPr>
          <w:rFonts w:ascii="Times" w:hAnsi="Times" w:cs="Times"/>
        </w:rPr>
      </w:pPr>
    </w:p>
    <w:p w:rsidR="00742EE6" w:rsidRPr="00C94A83" w:rsidRDefault="00742EE6" w:rsidP="00742EE6">
      <w:pPr>
        <w:widowControl w:val="0"/>
        <w:autoSpaceDE w:val="0"/>
        <w:autoSpaceDN w:val="0"/>
        <w:adjustRightInd w:val="0"/>
        <w:spacing w:after="240" w:line="360" w:lineRule="auto"/>
        <w:rPr>
          <w:rFonts w:ascii="Times" w:hAnsi="Times" w:cs="Times"/>
        </w:rPr>
      </w:pPr>
    </w:p>
    <w:p w:rsidR="00742EE6" w:rsidRPr="00C94A83" w:rsidRDefault="00742EE6" w:rsidP="00742EE6">
      <w:pPr>
        <w:widowControl w:val="0"/>
        <w:autoSpaceDE w:val="0"/>
        <w:autoSpaceDN w:val="0"/>
        <w:adjustRightInd w:val="0"/>
        <w:spacing w:after="240" w:line="360" w:lineRule="auto"/>
        <w:rPr>
          <w:rFonts w:ascii="Times New Roman" w:hAnsi="Times New Roman" w:cs="Times New Roman"/>
        </w:rPr>
      </w:pPr>
    </w:p>
    <w:p w:rsidR="00E14268" w:rsidRPr="00C94A83" w:rsidRDefault="00E14268"/>
    <w:sectPr w:rsidR="00E14268" w:rsidRPr="00C94A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EE6"/>
    <w:rsid w:val="00023BE5"/>
    <w:rsid w:val="00085D5D"/>
    <w:rsid w:val="00141DC6"/>
    <w:rsid w:val="002535CA"/>
    <w:rsid w:val="002E6543"/>
    <w:rsid w:val="003E0DE8"/>
    <w:rsid w:val="003F1761"/>
    <w:rsid w:val="00425978"/>
    <w:rsid w:val="00556002"/>
    <w:rsid w:val="00573125"/>
    <w:rsid w:val="0062449F"/>
    <w:rsid w:val="00676D1E"/>
    <w:rsid w:val="00742EE6"/>
    <w:rsid w:val="008C7ADF"/>
    <w:rsid w:val="009D32CA"/>
    <w:rsid w:val="00A5449A"/>
    <w:rsid w:val="00B96790"/>
    <w:rsid w:val="00BA32AE"/>
    <w:rsid w:val="00C94A83"/>
    <w:rsid w:val="00E14268"/>
    <w:rsid w:val="00E3575A"/>
    <w:rsid w:val="00EB42FD"/>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C4C85B-9C7F-4AFD-ACE6-8536D025E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2EE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2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42E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2EE6"/>
    <w:rPr>
      <w:rFonts w:ascii="Segoe UI" w:hAnsi="Segoe UI" w:cs="Segoe UI"/>
      <w:sz w:val="18"/>
      <w:szCs w:val="18"/>
      <w:lang w:val="en-US"/>
    </w:rPr>
  </w:style>
  <w:style w:type="paragraph" w:styleId="Revision">
    <w:name w:val="Revision"/>
    <w:hidden/>
    <w:uiPriority w:val="99"/>
    <w:semiHidden/>
    <w:rsid w:val="00742EE6"/>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2909</Words>
  <Characters>16004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Zehnder</dc:creator>
  <cp:keywords/>
  <dc:description/>
  <cp:lastModifiedBy>Bezzi Paola</cp:lastModifiedBy>
  <cp:revision>2</cp:revision>
  <cp:lastPrinted>2017-10-13T14:42:00Z</cp:lastPrinted>
  <dcterms:created xsi:type="dcterms:W3CDTF">2018-06-28T15:15:00Z</dcterms:created>
  <dcterms:modified xsi:type="dcterms:W3CDTF">2018-06-28T15:15:00Z</dcterms:modified>
</cp:coreProperties>
</file>