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endnotes.xml" ContentType="application/vnd.openxmlformats-officedocument.wordprocessingml.endnotes+xml"/>
  <Default Extension="png" ContentType="image/png"/>
  <Default Extension="pict" ContentType="image/pict"/>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Default Extension="jpeg" ContentType="image/jpeg"/>
  <Override PartName="/word/settings.xml" ContentType="application/vnd.openxmlformats-officedocument.wordprocessingml.settings+xml"/>
  <Default Extension="rels" ContentType="application/vnd.openxmlformats-package.relationships+xml"/>
  <Default Extension="bin" ContentType="application/vnd.openxmlformats-officedocument.oleObject"/>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32B" w:rsidRPr="00F67F20" w:rsidRDefault="005F232B" w:rsidP="005F232B">
      <w:pPr>
        <w:rPr>
          <w:rFonts w:ascii="Palatino Linotype" w:hAnsi="Palatino Linotype"/>
          <w:b/>
        </w:rPr>
      </w:pPr>
      <w:r w:rsidRPr="00F67F20">
        <w:rPr>
          <w:rFonts w:ascii="Palatino Linotype" w:hAnsi="Palatino Linotype"/>
          <w:b/>
        </w:rPr>
        <w:t>Supplementary Information</w:t>
      </w:r>
    </w:p>
    <w:p w:rsidR="005F232B" w:rsidRPr="00F67F20" w:rsidRDefault="005F232B" w:rsidP="005F232B">
      <w:pPr>
        <w:rPr>
          <w:rFonts w:ascii="Palatino Linotype" w:hAnsi="Palatino Linotype"/>
        </w:rPr>
      </w:pPr>
    </w:p>
    <w:p w:rsidR="005F232B" w:rsidRPr="00F67F20" w:rsidRDefault="00DA3DDA" w:rsidP="005F232B">
      <w:pPr>
        <w:rPr>
          <w:rFonts w:ascii="Palatino Linotype" w:hAnsi="Palatino Linotype"/>
        </w:rPr>
      </w:pPr>
      <w:r w:rsidRPr="00F67F20">
        <w:rPr>
          <w:rFonts w:ascii="Palatino Linotype" w:hAnsi="Palatino Linotype"/>
        </w:rPr>
        <w:t xml:space="preserve">1. </w:t>
      </w:r>
      <w:r w:rsidR="005F232B" w:rsidRPr="00F67F20">
        <w:rPr>
          <w:rFonts w:ascii="Palatino Linotype" w:hAnsi="Palatino Linotype"/>
        </w:rPr>
        <w:t>Description of the TCI scales and subscales</w:t>
      </w:r>
    </w:p>
    <w:p w:rsidR="005F232B" w:rsidRPr="00F67F20" w:rsidRDefault="00DA3DDA" w:rsidP="005F232B">
      <w:pPr>
        <w:rPr>
          <w:rFonts w:ascii="Palatino Linotype" w:hAnsi="Palatino Linotype"/>
        </w:rPr>
      </w:pPr>
      <w:r w:rsidRPr="00F67F20">
        <w:rPr>
          <w:rFonts w:ascii="Palatino Linotype" w:hAnsi="Palatino Linotype"/>
        </w:rPr>
        <w:t xml:space="preserve">2. </w:t>
      </w:r>
      <w:r w:rsidR="005F232B" w:rsidRPr="00F67F20">
        <w:rPr>
          <w:rFonts w:ascii="Palatino Linotype" w:hAnsi="Palatino Linotype"/>
        </w:rPr>
        <w:t>Comparability of TCI assessment in 3 samples</w:t>
      </w:r>
    </w:p>
    <w:p w:rsidR="005F232B" w:rsidRPr="00F67F20" w:rsidRDefault="005F232B" w:rsidP="005F232B">
      <w:pPr>
        <w:rPr>
          <w:rFonts w:ascii="Palatino Linotype" w:hAnsi="Palatino Linotype"/>
        </w:rPr>
      </w:pPr>
      <w:r w:rsidRPr="00F67F20">
        <w:rPr>
          <w:rFonts w:ascii="Palatino Linotype" w:hAnsi="Palatino Linotype"/>
        </w:rPr>
        <w:t>3. Pre-selection of SNPS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 xml:space="preserve">(i) The analysis of the covariate effect </w:t>
      </w:r>
    </w:p>
    <w:p w:rsidR="005F232B" w:rsidRPr="00F67F20" w:rsidRDefault="005F232B" w:rsidP="005F232B">
      <w:pPr>
        <w:widowControl w:val="0"/>
        <w:autoSpaceDE w:val="0"/>
        <w:autoSpaceDN w:val="0"/>
        <w:adjustRightInd w:val="0"/>
        <w:ind w:left="720"/>
        <w:rPr>
          <w:rFonts w:ascii="Palatino Linotype" w:hAnsi="Palatino Linotype"/>
        </w:rPr>
      </w:pPr>
      <w:r w:rsidRPr="00F67F20">
        <w:rPr>
          <w:rFonts w:ascii="Palatino Linotype" w:hAnsi="Palatino Linotype" w:cs="Helvetica"/>
        </w:rPr>
        <w:t xml:space="preserve">(ii) Pre-discovery analysis of covariate effect </w:t>
      </w:r>
      <w:r w:rsidRPr="00F67F20">
        <w:rPr>
          <w:rFonts w:ascii="Palatino Linotype" w:hAnsi="Palatino Linotype"/>
        </w:rPr>
        <w:t>performed by Plink</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(iii) Post-discovery analysis of covariate effect performed by SKAT</w:t>
      </w:r>
    </w:p>
    <w:p w:rsidR="000C6EE6" w:rsidRPr="00F67F20" w:rsidRDefault="000C6EE6" w:rsidP="00893CF6">
      <w:pPr>
        <w:rPr>
          <w:rFonts w:ascii="Palatino Linotype" w:hAnsi="Palatino Linotype"/>
        </w:rPr>
      </w:pPr>
      <w:r w:rsidRPr="00F67F20">
        <w:rPr>
          <w:rFonts w:ascii="Palatino Linotype" w:hAnsi="Palatino Linotype"/>
        </w:rPr>
        <w:t>4. Advantages of SNP-set analysis over alternative tests of single and multiple markers</w:t>
      </w:r>
    </w:p>
    <w:p w:rsidR="005F232B" w:rsidRPr="00F67F20" w:rsidRDefault="005F232B" w:rsidP="00893CF6">
      <w:pPr>
        <w:rPr>
          <w:rFonts w:ascii="Palatino Linotype" w:hAnsi="Palatino Linotype" w:cs="AdvP9725"/>
        </w:rPr>
      </w:pPr>
      <w:r w:rsidRPr="00F67F20">
        <w:rPr>
          <w:rFonts w:ascii="Palatino Linotype" w:hAnsi="Palatino Linotype" w:cs="AdvP9725"/>
        </w:rPr>
        <w:t xml:space="preserve">5. The PGMRA method: Summary </w:t>
      </w:r>
    </w:p>
    <w:p w:rsidR="005F232B" w:rsidRPr="00F67F20" w:rsidRDefault="005F232B" w:rsidP="005F232B">
      <w:pPr>
        <w:rPr>
          <w:rFonts w:ascii="Palatino Linotype" w:hAnsi="Palatino Linotype"/>
        </w:rPr>
      </w:pPr>
      <w:r w:rsidRPr="00F67F20">
        <w:rPr>
          <w:rFonts w:ascii="Palatino Linotype" w:hAnsi="Palatino Linotype"/>
        </w:rPr>
        <w:t>6. The PGMRA algorithm</w:t>
      </w:r>
    </w:p>
    <w:p w:rsidR="005F232B" w:rsidRPr="00F67F20" w:rsidRDefault="005F232B" w:rsidP="005F232B">
      <w:pPr>
        <w:ind w:left="720"/>
        <w:rPr>
          <w:rFonts w:ascii="Palatino Linotype" w:hAnsi="Palatino Linotype"/>
        </w:rPr>
      </w:pPr>
      <w:r w:rsidRPr="00F67F20">
        <w:rPr>
          <w:rFonts w:ascii="Palatino Linotype" w:hAnsi="Palatino Linotype"/>
        </w:rPr>
        <w:t xml:space="preserve">(i) Identify optimal genotypic and/or phenotypic sets (Implemented in </w:t>
      </w:r>
      <w:r w:rsidR="00DA3DDA" w:rsidRPr="00F67F20">
        <w:rPr>
          <w:rFonts w:ascii="Palatino Linotype" w:hAnsi="Palatino Linotype"/>
        </w:rPr>
        <w:t xml:space="preserve">the </w:t>
      </w:r>
      <w:r w:rsidRPr="00F67F20">
        <w:rPr>
          <w:rFonts w:ascii="Palatino Linotype" w:hAnsi="Palatino Linotype"/>
        </w:rPr>
        <w:t xml:space="preserve">PGMRA web server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Pr="00F67F20">
        <w:rPr>
          <w:rFonts w:ascii="Palatino Linotype" w:hAnsi="Palatino Linotype"/>
        </w:rPr>
        <w:t xml:space="preserve">).  </w:t>
      </w:r>
    </w:p>
    <w:p w:rsidR="005F232B" w:rsidRPr="00F67F20" w:rsidRDefault="005F232B" w:rsidP="005F232B">
      <w:pPr>
        <w:pStyle w:val="ListParagraph"/>
        <w:spacing w:after="0" w:line="240" w:lineRule="auto"/>
        <w:ind w:left="1440" w:firstLine="0"/>
        <w:rPr>
          <w:rFonts w:ascii="Palatino Linotype" w:hAnsi="Palatino Linotype" w:cs="Frutiger-BlackCn"/>
          <w:sz w:val="24"/>
          <w:szCs w:val="24"/>
          <w:lang w:val="en-US"/>
        </w:rPr>
      </w:pPr>
      <w:r w:rsidRPr="00F67F20">
        <w:rPr>
          <w:rFonts w:ascii="Palatino Linotype" w:hAnsi="Palatino Linotype" w:cs="Frutiger-BlackCn"/>
          <w:i/>
          <w:sz w:val="24"/>
          <w:szCs w:val="24"/>
          <w:u w:val="single"/>
          <w:lang w:val="en-US"/>
        </w:rPr>
        <w:t xml:space="preserve">Mathematical description of the NMF </w:t>
      </w:r>
    </w:p>
    <w:p w:rsidR="00DA3DDA" w:rsidRPr="00F67F20" w:rsidRDefault="005F232B" w:rsidP="005F232B">
      <w:pPr>
        <w:ind w:left="1440"/>
        <w:rPr>
          <w:rFonts w:ascii="Palatino Linotype" w:hAnsi="Palatino Linotype"/>
          <w:i/>
          <w:u w:val="single"/>
        </w:rPr>
      </w:pPr>
      <w:r w:rsidRPr="00F67F20">
        <w:rPr>
          <w:rFonts w:ascii="Palatino Linotype" w:hAnsi="Palatino Linotype"/>
          <w:i/>
          <w:u w:val="single"/>
        </w:rPr>
        <w:t>Transforming NMF k factors into sub-matrices or biclusters which are interpreted</w:t>
      </w:r>
    </w:p>
    <w:p w:rsidR="005F232B" w:rsidRPr="00F67F20" w:rsidRDefault="00E707E9" w:rsidP="005F232B">
      <w:pPr>
        <w:ind w:left="1440"/>
        <w:rPr>
          <w:rFonts w:ascii="Palatino Linotype" w:hAnsi="Palatino Linotype"/>
        </w:rPr>
      </w:pPr>
      <w:r w:rsidRPr="00540553">
        <w:rPr>
          <w:rFonts w:ascii="Palatino Linotype" w:hAnsi="Palatino Linotype"/>
          <w:i/>
        </w:rPr>
        <w:tab/>
      </w:r>
      <w:r w:rsidR="001828DA" w:rsidRPr="00F67F20">
        <w:rPr>
          <w:rFonts w:ascii="Palatino Linotype" w:hAnsi="Palatino Linotype"/>
          <w:i/>
          <w:u w:val="single"/>
        </w:rPr>
        <w:t xml:space="preserve"> as  SNP</w:t>
      </w:r>
      <w:r w:rsidR="005F232B" w:rsidRPr="00F67F20">
        <w:rPr>
          <w:rFonts w:ascii="Palatino Linotype" w:hAnsi="Palatino Linotype"/>
          <w:i/>
          <w:u w:val="single"/>
        </w:rPr>
        <w:t xml:space="preserve"> or phenotypic sets</w:t>
      </w:r>
      <w:r w:rsidR="005F232B" w:rsidRPr="00F67F20">
        <w:rPr>
          <w:rFonts w:ascii="Palatino Linotype" w:hAnsi="Palatino Linotype"/>
          <w:i/>
        </w:rPr>
        <w:t>.</w:t>
      </w:r>
      <w:r w:rsidR="005F232B" w:rsidRPr="00F67F20">
        <w:rPr>
          <w:rFonts w:ascii="Palatino Linotype" w:hAnsi="Palatino Linotype"/>
        </w:rPr>
        <w:t xml:space="preserve"> </w:t>
      </w:r>
    </w:p>
    <w:p w:rsidR="005F232B" w:rsidRPr="00F67F20" w:rsidRDefault="005F232B" w:rsidP="005F232B">
      <w:pPr>
        <w:pStyle w:val="ListParagraph"/>
        <w:spacing w:after="0" w:line="240" w:lineRule="auto"/>
        <w:ind w:left="1440" w:firstLine="0"/>
        <w:rPr>
          <w:rFonts w:ascii="Palatino Linotype" w:hAnsi="Palatino Linotype"/>
          <w:sz w:val="24"/>
          <w:szCs w:val="24"/>
          <w:lang w:val="en-US"/>
        </w:rPr>
      </w:pPr>
      <w:r w:rsidRPr="00F67F20">
        <w:rPr>
          <w:rFonts w:ascii="Palatino Linotype" w:hAnsi="Palatino Linotype"/>
          <w:i/>
          <w:sz w:val="24"/>
          <w:szCs w:val="24"/>
          <w:u w:val="single"/>
          <w:lang w:val="en-US"/>
        </w:rPr>
        <w:t>Decomposing the data into a multilevel family of sub-</w:t>
      </w:r>
      <w:r w:rsidR="001828DA" w:rsidRPr="00F67F20">
        <w:rPr>
          <w:rFonts w:ascii="Palatino Linotype" w:hAnsi="Palatino Linotype"/>
          <w:i/>
          <w:sz w:val="24"/>
          <w:szCs w:val="24"/>
          <w:lang w:val="en-US"/>
        </w:rPr>
        <w:t>matrices</w:t>
      </w:r>
    </w:p>
    <w:p w:rsidR="005F232B" w:rsidRPr="00F67F20" w:rsidRDefault="005F232B" w:rsidP="005F232B">
      <w:pPr>
        <w:ind w:left="1440"/>
        <w:rPr>
          <w:rFonts w:ascii="Palatino Linotype" w:hAnsi="Palatino Linotype"/>
        </w:rPr>
      </w:pPr>
      <w:r w:rsidRPr="00F67F20">
        <w:rPr>
          <w:rFonts w:ascii="Palatino Linotype" w:hAnsi="Palatino Linotype"/>
          <w:i/>
          <w:u w:val="single"/>
        </w:rPr>
        <w:t>Learning the W and H matrices of FNMF</w:t>
      </w:r>
      <w:r w:rsidRPr="00F67F20">
        <w:rPr>
          <w:rFonts w:ascii="Palatino Linotype" w:hAnsi="Palatino Linotype"/>
        </w:rPr>
        <w:t xml:space="preserve"> </w:t>
      </w:r>
    </w:p>
    <w:p w:rsidR="005F232B" w:rsidRPr="00F67F20" w:rsidRDefault="005F232B" w:rsidP="005F232B">
      <w:pPr>
        <w:pStyle w:val="ListParagraph"/>
        <w:spacing w:after="0" w:line="240" w:lineRule="auto"/>
        <w:ind w:left="1440" w:firstLine="0"/>
        <w:rPr>
          <w:rFonts w:ascii="Palatino Linotype" w:hAnsi="Palatino Linotype"/>
          <w:bCs/>
          <w:sz w:val="24"/>
          <w:szCs w:val="24"/>
          <w:lang w:val="en-US"/>
        </w:rPr>
      </w:pPr>
      <w:r w:rsidRPr="00F67F20">
        <w:rPr>
          <w:rFonts w:ascii="Palatino Linotype" w:hAnsi="Palatino Linotype"/>
          <w:i/>
          <w:sz w:val="24"/>
          <w:szCs w:val="24"/>
          <w:u w:val="single"/>
          <w:lang w:val="en-US"/>
        </w:rPr>
        <w:t>Optimally assembling the families of sub-matrices</w:t>
      </w:r>
      <w:r w:rsidRPr="00F67F20">
        <w:rPr>
          <w:rFonts w:ascii="Palatino Linotype" w:hAnsi="Palatino Linotype"/>
          <w:sz w:val="24"/>
          <w:szCs w:val="24"/>
          <w:lang w:val="en-US"/>
        </w:rPr>
        <w:t xml:space="preserve">. </w:t>
      </w:r>
    </w:p>
    <w:p w:rsidR="005F232B" w:rsidRPr="00F67F20" w:rsidRDefault="005F232B" w:rsidP="005F232B">
      <w:pPr>
        <w:ind w:left="720"/>
        <w:rPr>
          <w:rFonts w:ascii="Palatino Linotype" w:hAnsi="Palatino Linotype"/>
        </w:rPr>
      </w:pPr>
      <w:r w:rsidRPr="00F67F20">
        <w:rPr>
          <w:rFonts w:ascii="Palatino Linotype" w:hAnsi="Palatino Linotype"/>
        </w:rPr>
        <w:t>(ii) Perform a statistical analysis of SNP sets (</w:t>
      </w:r>
      <w:r w:rsidR="00DA3DDA" w:rsidRPr="00F67F20">
        <w:rPr>
          <w:rFonts w:ascii="Palatino Linotype" w:hAnsi="Palatino Linotype"/>
        </w:rPr>
        <w:t>a</w:t>
      </w:r>
      <w:r w:rsidRPr="00F67F20">
        <w:rPr>
          <w:rFonts w:ascii="Palatino Linotype" w:hAnsi="Palatino Linotype"/>
        </w:rPr>
        <w:t xml:space="preserve">ccessed via </w:t>
      </w:r>
      <w:r w:rsidR="00DA3DDA" w:rsidRPr="00F67F20">
        <w:rPr>
          <w:rFonts w:ascii="Palatino Linotype" w:hAnsi="Palatino Linotype"/>
        </w:rPr>
        <w:t>the</w:t>
      </w:r>
      <w:r w:rsidRPr="00F67F20">
        <w:rPr>
          <w:rFonts w:ascii="Palatino Linotype" w:hAnsi="Palatino Linotype"/>
        </w:rPr>
        <w:t xml:space="preserve"> PGMRA web server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Pr="00F67F20">
        <w:rPr>
          <w:rFonts w:ascii="Palatino Linotype" w:hAnsi="Palatino Linotype"/>
        </w:rPr>
        <w:t xml:space="preserve">).  </w:t>
      </w:r>
    </w:p>
    <w:p w:rsidR="005F232B" w:rsidRPr="00F67F20" w:rsidRDefault="005F232B" w:rsidP="005F232B">
      <w:pPr>
        <w:ind w:left="720"/>
        <w:rPr>
          <w:rFonts w:ascii="Palatino Linotype" w:hAnsi="Palatino Linotype"/>
        </w:rPr>
      </w:pPr>
      <w:r w:rsidRPr="00F67F20">
        <w:rPr>
          <w:rFonts w:ascii="Palatino Linotype" w:hAnsi="Palatino Linotype"/>
        </w:rPr>
        <w:t xml:space="preserve">(iii) Calculate the frequency of subject status within a SNP set  </w:t>
      </w:r>
    </w:p>
    <w:p w:rsidR="005F232B" w:rsidRPr="00F67F20" w:rsidRDefault="005F232B" w:rsidP="005F232B">
      <w:pPr>
        <w:ind w:left="720"/>
        <w:rPr>
          <w:rFonts w:ascii="Palatino Linotype" w:hAnsi="Palatino Linotype"/>
        </w:rPr>
      </w:pPr>
      <w:r w:rsidRPr="00F67F20">
        <w:rPr>
          <w:rFonts w:ascii="Palatino Linotype" w:hAnsi="Palatino Linotype"/>
        </w:rPr>
        <w:t>(iv) Discover and encode relations among SNP sets into topologically organized networks</w:t>
      </w:r>
    </w:p>
    <w:p w:rsidR="005F232B" w:rsidRPr="00F67F20" w:rsidRDefault="005F232B" w:rsidP="005F232B">
      <w:pPr>
        <w:ind w:left="720"/>
        <w:rPr>
          <w:rFonts w:ascii="Palatino Linotype" w:hAnsi="Palatino Linotype"/>
        </w:rPr>
      </w:pPr>
      <w:r w:rsidRPr="00F67F20">
        <w:rPr>
          <w:rFonts w:ascii="Palatino Linotype" w:hAnsi="Palatino Linotype"/>
        </w:rPr>
        <w:t xml:space="preserve">(v) Identify optimal and significant phenotypic sets (Implemented in </w:t>
      </w:r>
      <w:r w:rsidR="00DA3DDA" w:rsidRPr="00F67F20">
        <w:rPr>
          <w:rFonts w:ascii="Palatino Linotype" w:hAnsi="Palatino Linotype"/>
        </w:rPr>
        <w:t>the</w:t>
      </w:r>
      <w:r w:rsidRPr="00F67F20">
        <w:rPr>
          <w:rFonts w:ascii="Palatino Linotype" w:hAnsi="Palatino Linotype"/>
        </w:rPr>
        <w:t xml:space="preserve"> PGMRA web server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Pr="00F67F20">
        <w:rPr>
          <w:rFonts w:ascii="Palatino Linotype" w:hAnsi="Palatino Linotype"/>
        </w:rPr>
        <w:t xml:space="preserve">). </w:t>
      </w:r>
    </w:p>
    <w:p w:rsidR="005F232B" w:rsidRPr="00F67F20" w:rsidRDefault="005F232B" w:rsidP="005F232B">
      <w:pPr>
        <w:ind w:left="720"/>
        <w:rPr>
          <w:rFonts w:ascii="Palatino Linotype" w:hAnsi="Palatino Linotype"/>
        </w:rPr>
      </w:pPr>
      <w:r w:rsidRPr="00F67F20">
        <w:rPr>
          <w:rFonts w:ascii="Palatino Linotype" w:hAnsi="Palatino Linotype"/>
        </w:rPr>
        <w:t xml:space="preserve">(vi) Identify optimal genotype-phenotype latent architectures </w:t>
      </w:r>
    </w:p>
    <w:p w:rsidR="005F232B" w:rsidRPr="00F67F20" w:rsidRDefault="005F232B" w:rsidP="005F232B">
      <w:pPr>
        <w:widowControl w:val="0"/>
        <w:autoSpaceDE w:val="0"/>
        <w:autoSpaceDN w:val="0"/>
        <w:adjustRightInd w:val="0"/>
        <w:ind w:left="720"/>
        <w:rPr>
          <w:rFonts w:ascii="Palatino Linotype" w:hAnsi="Palatino Linotype"/>
        </w:rPr>
      </w:pPr>
      <w:r w:rsidRPr="00F67F20">
        <w:rPr>
          <w:rFonts w:ascii="Palatino Linotype" w:hAnsi="Palatino Linotype"/>
        </w:rPr>
        <w:t xml:space="preserve">(vii) Semi-supervised learning: transforming unsupervised knowledge bases into supervised classifiers </w:t>
      </w:r>
    </w:p>
    <w:p w:rsidR="005F232B" w:rsidRPr="00F67F20" w:rsidRDefault="005F232B" w:rsidP="005F232B">
      <w:pPr>
        <w:widowControl w:val="0"/>
        <w:autoSpaceDE w:val="0"/>
        <w:autoSpaceDN w:val="0"/>
        <w:adjustRightInd w:val="0"/>
        <w:ind w:left="1440"/>
        <w:rPr>
          <w:rFonts w:ascii="Palatino Linotype" w:hAnsi="Palatino Linotype" w:cs="CMBX12"/>
        </w:rPr>
      </w:pPr>
      <w:r w:rsidRPr="00F67F20">
        <w:rPr>
          <w:rFonts w:ascii="Palatino Linotype" w:hAnsi="Palatino Linotype" w:cs="CMBX12"/>
          <w:i/>
          <w:u w:val="single"/>
        </w:rPr>
        <w:t>PGMRA semi-supervised classifier</w:t>
      </w:r>
      <w:r w:rsidRPr="00F67F20">
        <w:rPr>
          <w:rFonts w:ascii="Palatino Linotype" w:hAnsi="Palatino Linotype" w:cs="CMBX12"/>
        </w:rPr>
        <w:t xml:space="preserve">. </w:t>
      </w:r>
    </w:p>
    <w:p w:rsidR="005F232B" w:rsidRPr="00F67F20" w:rsidRDefault="005F232B" w:rsidP="005F232B">
      <w:pPr>
        <w:ind w:left="1440"/>
        <w:rPr>
          <w:rFonts w:ascii="Palatino Linotype" w:hAnsi="Palatino Linotype"/>
        </w:rPr>
      </w:pPr>
      <w:r w:rsidRPr="00F67F20">
        <w:rPr>
          <w:rFonts w:ascii="Palatino Linotype" w:hAnsi="Palatino Linotype"/>
          <w:i/>
          <w:u w:val="single"/>
        </w:rPr>
        <w:t>kNN classifier</w:t>
      </w:r>
      <w:r w:rsidRPr="00F67F20">
        <w:rPr>
          <w:rFonts w:ascii="Palatino Linotype" w:hAnsi="Palatino Linotype"/>
        </w:rPr>
        <w:t xml:space="preserve">. </w:t>
      </w:r>
    </w:p>
    <w:p w:rsidR="005F232B" w:rsidRPr="00F67F20" w:rsidRDefault="005F232B" w:rsidP="005F232B">
      <w:pPr>
        <w:ind w:left="1440"/>
        <w:rPr>
          <w:rFonts w:ascii="Palatino Linotype" w:hAnsi="Palatino Linotype"/>
        </w:rPr>
      </w:pPr>
      <w:r w:rsidRPr="00F67F20">
        <w:rPr>
          <w:rFonts w:ascii="Palatino Linotype" w:hAnsi="Palatino Linotype"/>
          <w:i/>
          <w:u w:val="single"/>
        </w:rPr>
        <w:t>k-Fold Cross Validation</w:t>
      </w:r>
      <w:r w:rsidRPr="00F67F20">
        <w:rPr>
          <w:rFonts w:ascii="Palatino Linotype" w:hAnsi="Palatino Linotype"/>
        </w:rPr>
        <w:t xml:space="preserve">.  </w:t>
      </w:r>
    </w:p>
    <w:p w:rsidR="005F232B" w:rsidRPr="00F67F20" w:rsidRDefault="005F232B" w:rsidP="005F232B">
      <w:pPr>
        <w:ind w:left="1440"/>
        <w:rPr>
          <w:rFonts w:ascii="Palatino Linotype" w:hAnsi="Palatino Linotype" w:cs="CMBX12"/>
        </w:rPr>
      </w:pPr>
      <w:r w:rsidRPr="00F67F20">
        <w:rPr>
          <w:rFonts w:ascii="Palatino Linotype" w:hAnsi="Palatino Linotype" w:cs="CMBX12"/>
          <w:i/>
          <w:u w:val="single"/>
        </w:rPr>
        <w:t>Metrics.</w:t>
      </w:r>
      <w:r w:rsidRPr="00F67F20">
        <w:rPr>
          <w:rFonts w:ascii="Palatino Linotype" w:hAnsi="Palatino Linotype" w:cs="CMBX12"/>
        </w:rPr>
        <w:t xml:space="preserve"> </w:t>
      </w:r>
    </w:p>
    <w:p w:rsidR="005F232B" w:rsidRPr="00F67F20" w:rsidRDefault="005F232B" w:rsidP="005F232B">
      <w:pPr>
        <w:widowControl w:val="0"/>
        <w:autoSpaceDE w:val="0"/>
        <w:autoSpaceDN w:val="0"/>
        <w:adjustRightInd w:val="0"/>
        <w:ind w:left="1440"/>
        <w:rPr>
          <w:rFonts w:ascii="Palatino Linotype" w:hAnsi="Palatino Linotype"/>
        </w:rPr>
      </w:pPr>
      <w:r w:rsidRPr="00F67F20">
        <w:rPr>
          <w:rFonts w:ascii="Palatino Linotype" w:eastAsia="Times New Roman" w:hAnsi="Palatino Linotype" w:cs="Times New Roman"/>
          <w:i/>
          <w:u w:val="single"/>
        </w:rPr>
        <w:t>Imbalanced datasets</w:t>
      </w:r>
      <w:r w:rsidRPr="00F67F20">
        <w:rPr>
          <w:rFonts w:ascii="Palatino Linotype" w:eastAsia="Times New Roman" w:hAnsi="Palatino Linotype" w:cs="Times New Roman"/>
        </w:rPr>
        <w:t xml:space="preserve">. </w:t>
      </w:r>
    </w:p>
    <w:p w:rsidR="005F232B" w:rsidRPr="00F67F20" w:rsidRDefault="005F232B" w:rsidP="005F232B">
      <w:pPr>
        <w:ind w:left="720"/>
        <w:rPr>
          <w:rFonts w:ascii="Palatino Linotype" w:hAnsi="Palatino Linotype"/>
          <w:i/>
        </w:rPr>
      </w:pPr>
      <w:r w:rsidRPr="00F67F20">
        <w:rPr>
          <w:rFonts w:ascii="Palatino Linotype" w:hAnsi="Palatino Linotype"/>
        </w:rPr>
        <w:t>(viii) Bioinformatics analysis of the SNP set-related genes, their</w:t>
      </w:r>
      <w:r w:rsidRPr="00F67F20">
        <w:rPr>
          <w:rFonts w:ascii="Palatino Linotype" w:eastAsia="Times New Roman" w:hAnsi="Palatino Linotype" w:cs="Times New Roman"/>
        </w:rPr>
        <w:t xml:space="preserve"> molecular </w:t>
      </w:r>
      <w:r w:rsidR="00E707E9" w:rsidRPr="00F67F20">
        <w:rPr>
          <w:rFonts w:ascii="Palatino Linotype" w:eastAsia="Times New Roman" w:hAnsi="Palatino Linotype" w:cs="Times New Roman"/>
        </w:rPr>
        <w:tab/>
      </w:r>
      <w:r w:rsidR="00DA3DDA" w:rsidRPr="00F67F20">
        <w:rPr>
          <w:rFonts w:ascii="Palatino Linotype" w:eastAsia="Times New Roman" w:hAnsi="Palatino Linotype" w:cs="Times New Roman"/>
        </w:rPr>
        <w:t>c</w:t>
      </w:r>
      <w:r w:rsidRPr="00F67F20">
        <w:rPr>
          <w:rFonts w:ascii="Palatino Linotype" w:eastAsia="Times New Roman" w:hAnsi="Palatino Linotype" w:cs="Times New Roman"/>
        </w:rPr>
        <w:t>onsequences and pathways</w:t>
      </w:r>
      <w:r w:rsidRPr="00F67F20">
        <w:rPr>
          <w:rFonts w:ascii="Palatino Linotype" w:hAnsi="Palatino Linotype"/>
        </w:rPr>
        <w:t xml:space="preserve">  </w:t>
      </w:r>
    </w:p>
    <w:p w:rsidR="005F232B" w:rsidRPr="00F67F20" w:rsidRDefault="005F232B" w:rsidP="005F232B">
      <w:pPr>
        <w:rPr>
          <w:rFonts w:ascii="Palatino Linotype" w:hAnsi="Palatino Linotype"/>
        </w:rPr>
      </w:pPr>
      <w:r w:rsidRPr="00F67F20">
        <w:rPr>
          <w:rFonts w:ascii="Palatino Linotype" w:hAnsi="Palatino Linotype"/>
        </w:rPr>
        <w:t xml:space="preserve">7. Estimation of heritability  </w:t>
      </w:r>
    </w:p>
    <w:p w:rsidR="005F232B" w:rsidRPr="00F67F20" w:rsidRDefault="005F232B" w:rsidP="005F232B">
      <w:pPr>
        <w:rPr>
          <w:rFonts w:ascii="Palatino Linotype" w:hAnsi="Palatino Linotype"/>
        </w:rPr>
      </w:pPr>
      <w:r w:rsidRPr="00F67F20">
        <w:rPr>
          <w:rFonts w:ascii="Palatino Linotype" w:hAnsi="Palatino Linotype"/>
        </w:rPr>
        <w:t>8. Replicability of results</w:t>
      </w:r>
    </w:p>
    <w:p w:rsidR="005F232B" w:rsidRPr="00F67F20" w:rsidRDefault="005F232B" w:rsidP="005F232B">
      <w:pPr>
        <w:ind w:left="720"/>
        <w:rPr>
          <w:rFonts w:ascii="Palatino Linotype" w:hAnsi="Palatino Linotype"/>
        </w:rPr>
      </w:pPr>
      <w:r w:rsidRPr="00F67F20">
        <w:rPr>
          <w:rFonts w:ascii="Palatino Linotype" w:hAnsi="Palatino Linotype"/>
        </w:rPr>
        <w:t>(i) Statistical replicability of sets of markers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 Justification of the statistical replicability of sets of markers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(iii) Hierarchical and multi-omic replicability of markers</w:t>
      </w:r>
    </w:p>
    <w:p w:rsidR="005F232B" w:rsidRPr="00F67F20" w:rsidRDefault="005F232B" w:rsidP="005F232B">
      <w:pPr>
        <w:rPr>
          <w:rFonts w:ascii="Palatino Linotype" w:hAnsi="Palatino Linotype" w:cs="CMBX12"/>
        </w:rPr>
      </w:pPr>
      <w:r w:rsidRPr="00F67F20">
        <w:rPr>
          <w:rFonts w:ascii="Palatino Linotype" w:hAnsi="Palatino Linotype" w:cs="CMBX12"/>
        </w:rPr>
        <w:t>9. Analysis of results</w:t>
      </w:r>
    </w:p>
    <w:p w:rsidR="005F232B" w:rsidRPr="00F67F20" w:rsidRDefault="005F232B" w:rsidP="005F232B">
      <w:pPr>
        <w:ind w:left="720"/>
        <w:rPr>
          <w:rFonts w:ascii="Palatino Linotype" w:hAnsi="Palatino Linotype" w:cs="CMBX12"/>
        </w:rPr>
      </w:pPr>
      <w:r w:rsidRPr="00F67F20">
        <w:rPr>
          <w:rFonts w:ascii="Palatino Linotype" w:hAnsi="Palatino Linotype" w:cs="CMBX12"/>
        </w:rPr>
        <w:t>(i) QQ Plots and covariate analysis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 Statistical analysis: evaluation of SNP and phenotypic sets by additional tests</w:t>
      </w:r>
    </w:p>
    <w:p w:rsidR="005F232B" w:rsidRPr="00F67F20" w:rsidRDefault="005F232B" w:rsidP="005F232B">
      <w:pPr>
        <w:widowControl w:val="0"/>
        <w:autoSpaceDE w:val="0"/>
        <w:autoSpaceDN w:val="0"/>
        <w:adjustRightInd w:val="0"/>
        <w:ind w:left="720"/>
        <w:rPr>
          <w:rFonts w:ascii="Palatino Linotype" w:hAnsi="Palatino Linotype" w:cs="Helvetica"/>
        </w:rPr>
      </w:pPr>
      <w:r w:rsidRPr="00F67F20">
        <w:rPr>
          <w:rFonts w:ascii="Palatino Linotype" w:hAnsi="Palatino Linotype" w:cs="Helvetica"/>
        </w:rPr>
        <w:t>(iii) Semi-Supervised approach: Classifying subject phenotype based on the genotype</w:t>
      </w:r>
    </w:p>
    <w:p w:rsidR="005F232B" w:rsidRPr="00F67F20" w:rsidRDefault="005F232B" w:rsidP="005F232B">
      <w:pPr>
        <w:ind w:left="720"/>
        <w:rPr>
          <w:rFonts w:ascii="Palatino Linotype" w:hAnsi="Palatino Linotype"/>
          <w:b/>
        </w:rPr>
      </w:pPr>
    </w:p>
    <w:p w:rsidR="004012FD" w:rsidRPr="00F67F20" w:rsidRDefault="004012FD" w:rsidP="004012FD">
      <w:pPr>
        <w:spacing w:line="480" w:lineRule="auto"/>
        <w:rPr>
          <w:rFonts w:ascii="Palatino Linotype" w:hAnsi="Palatino Linotype"/>
          <w:b/>
        </w:rPr>
      </w:pPr>
    </w:p>
    <w:p w:rsidR="00482801" w:rsidRDefault="00482801" w:rsidP="00C93CFC">
      <w:pPr>
        <w:spacing w:line="480" w:lineRule="auto"/>
        <w:rPr>
          <w:rFonts w:ascii="Palatino Linotype" w:hAnsi="Palatino Linotype"/>
          <w:b/>
        </w:rPr>
      </w:pPr>
    </w:p>
    <w:p w:rsidR="00753973" w:rsidRPr="00F67F20" w:rsidRDefault="00403791" w:rsidP="00C93CFC">
      <w:pPr>
        <w:spacing w:line="480" w:lineRule="auto"/>
        <w:rPr>
          <w:rFonts w:ascii="Palatino Linotype" w:hAnsi="Palatino Linotype"/>
          <w:b/>
        </w:rPr>
      </w:pPr>
      <w:r w:rsidRPr="00F67F20">
        <w:rPr>
          <w:rFonts w:ascii="Palatino Linotype" w:hAnsi="Palatino Linotype"/>
          <w:b/>
        </w:rPr>
        <w:t xml:space="preserve">1.  </w:t>
      </w:r>
      <w:r w:rsidR="00753973" w:rsidRPr="00F67F20">
        <w:rPr>
          <w:rFonts w:ascii="Palatino Linotype" w:hAnsi="Palatino Linotype"/>
          <w:b/>
        </w:rPr>
        <w:t>Description of the TCI scales and subscales</w:t>
      </w:r>
    </w:p>
    <w:p w:rsidR="00753973" w:rsidRPr="00F67F20" w:rsidRDefault="001A5A89" w:rsidP="00C93CFC">
      <w:pPr>
        <w:spacing w:line="480" w:lineRule="auto"/>
        <w:rPr>
          <w:rFonts w:ascii="Palatino Linotype" w:hAnsi="Palatino Linotype"/>
        </w:rPr>
      </w:pPr>
      <w:r>
        <w:rPr>
          <w:rFonts w:ascii="Palatino Linotype" w:hAnsi="Palatino Linotype"/>
        </w:rPr>
        <w:tab/>
      </w:r>
      <w:r w:rsidR="00753973" w:rsidRPr="00F67F20">
        <w:rPr>
          <w:rFonts w:ascii="Palatino Linotype" w:hAnsi="Palatino Linotype"/>
        </w:rPr>
        <w:t>Descriptors of high and low scorers on each of the subscales of the 7 TCI higher-order dimensi</w:t>
      </w:r>
      <w:r w:rsidR="00B61FC0" w:rsidRPr="00F67F20">
        <w:rPr>
          <w:rFonts w:ascii="Palatino Linotype" w:hAnsi="Palatino Linotype"/>
        </w:rPr>
        <w:t>ons are presented in Table S1.</w:t>
      </w:r>
      <w:r w:rsidR="00753973" w:rsidRPr="00F67F20">
        <w:rPr>
          <w:rFonts w:ascii="Palatino Linotype" w:hAnsi="Palatino Linotype"/>
        </w:rPr>
        <w:t xml:space="preserve"> All subscales were quantified as the average score per item in that subscale (so that 1 indicated an extreme low score, 3 a score near average, and 5 an extreme high score).  For purposes of pattern recognition of profiles, medians for each subscale were calculated and those above the median were rated high and those below were rated low.</w:t>
      </w:r>
    </w:p>
    <w:p w:rsidR="002956CE" w:rsidRPr="00F67F20" w:rsidRDefault="00403791" w:rsidP="00C93CFC">
      <w:pPr>
        <w:spacing w:line="480" w:lineRule="auto"/>
        <w:rPr>
          <w:rFonts w:ascii="Palatino Linotype" w:hAnsi="Palatino Linotype"/>
          <w:b/>
        </w:rPr>
      </w:pPr>
      <w:r w:rsidRPr="00F67F20">
        <w:rPr>
          <w:rFonts w:ascii="Palatino Linotype" w:hAnsi="Palatino Linotype"/>
          <w:b/>
        </w:rPr>
        <w:t xml:space="preserve">2.   Comparability of TCI assessment in </w:t>
      </w:r>
      <w:r w:rsidR="001D5547" w:rsidRPr="00F67F20">
        <w:rPr>
          <w:rFonts w:ascii="Palatino Linotype" w:hAnsi="Palatino Linotype"/>
          <w:b/>
        </w:rPr>
        <w:t>three</w:t>
      </w:r>
      <w:r w:rsidRPr="00F67F20">
        <w:rPr>
          <w:rFonts w:ascii="Palatino Linotype" w:hAnsi="Palatino Linotype"/>
          <w:b/>
        </w:rPr>
        <w:t xml:space="preserve"> samples</w:t>
      </w:r>
    </w:p>
    <w:p w:rsidR="005D3994" w:rsidRPr="00F67F20" w:rsidRDefault="001A5A89" w:rsidP="001B5901">
      <w:pPr>
        <w:spacing w:line="480" w:lineRule="auto"/>
        <w:outlineLvl w:val="0"/>
        <w:rPr>
          <w:rFonts w:ascii="Palatino Linotype" w:hAnsi="Palatino Linotype"/>
        </w:rPr>
      </w:pPr>
      <w:r>
        <w:rPr>
          <w:rFonts w:ascii="Palatino Linotype" w:hAnsi="Palatino Linotype"/>
        </w:rPr>
        <w:tab/>
      </w:r>
      <w:r w:rsidR="002956CE" w:rsidRPr="00F67F20">
        <w:rPr>
          <w:rFonts w:ascii="Palatino Linotype" w:hAnsi="Palatino Linotype"/>
        </w:rPr>
        <w:t xml:space="preserve">The Finnish longitudinal study involved 2,149 subjects (assessed in 1997, 2001, 2007, 2012), who completed the original TCI with 240 items using a 5-point Likert scale instead of the original true-false answer format </w:t>
      </w:r>
      <w:r w:rsidR="004F70EB" w:rsidRPr="00F67F20">
        <w:rPr>
          <w:rFonts w:ascii="Palatino Linotype" w:hAnsi="Palatino Linotype"/>
        </w:rPr>
        <w:fldChar w:fldCharType="begin">
          <w:fldData xml:space="preserve">PEVuZE5vdGU+PENpdGU+PEF1dGhvcj5SYWl0YWthcmk8L0F1dGhvcj48WWVhcj4yMDA4PC9ZZWFy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PEVuZE5vdGU+PENpdGU+PEF1dGhvcj5SYWl0YWthcmk8L0F1dGhvcj48WWVhcj4yMDA4PC9ZZWFy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2, 3</w:t>
      </w:r>
      <w:r w:rsidR="004F70EB" w:rsidRPr="00F67F20">
        <w:rPr>
          <w:rFonts w:ascii="Palatino Linotype" w:hAnsi="Palatino Linotype"/>
        </w:rPr>
        <w:fldChar w:fldCharType="end"/>
      </w:r>
      <w:r w:rsidR="002956CE" w:rsidRPr="00F67F20">
        <w:rPr>
          <w:rFonts w:ascii="Palatino Linotype" w:hAnsi="Palatino Linotype"/>
        </w:rPr>
        <w:t xml:space="preserve">.  The averages of the scales and subscales scores across the four assessment occasions were utilized.  The German subjects answered the same 240 TCI items using the original true-false format.  Strong concordance between alternative formats in German and other languages has been </w:t>
      </w:r>
      <w:r w:rsidR="00DB6FBB" w:rsidRPr="00F67F20">
        <w:rPr>
          <w:rFonts w:ascii="Palatino Linotype" w:hAnsi="Palatino Linotype"/>
        </w:rPr>
        <w:t xml:space="preserve">previously </w:t>
      </w:r>
      <w:r w:rsidR="002956CE" w:rsidRPr="00F67F20">
        <w:rPr>
          <w:rFonts w:ascii="Palatino Linotype" w:hAnsi="Palatino Linotype"/>
        </w:rPr>
        <w:t xml:space="preserve">demonstrated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&lt;EndNote&gt;&lt;Cite&gt;&lt;Author&gt;Brandstrom&lt;/Author&gt;&lt;Year&gt;2003&lt;/Year&gt;&lt;RecNum&gt;3043&lt;/RecNum&gt;&lt;DisplayText&gt;&lt;style face="superscript"&gt;4&lt;/style&gt;&lt;/DisplayText&gt;&lt;record&gt;&lt;rec-number&gt;3043&lt;/rec-number&gt;&lt;foreign-keys&gt;&lt;key app="EN" db-id="zdf99z2a8xza5tetv9jp52zw59sfpfdewdta" timestamp="0"&gt;3043&lt;/key&gt;&lt;/foreign-keys&gt;&lt;ref-type name="Journal Article"&gt;17&lt;/ref-type&gt;&lt;contributors&gt;&lt;authors&gt;&lt;author&gt;Brandstrom, S.&lt;/author&gt;&lt;author&gt;Richter, Jorg&lt;/author&gt;&lt;author&gt;Nylander, Per-Olof&lt;/author&gt;&lt;/authors&gt;&lt;/contributors&gt;&lt;titles&gt;&lt;title&gt;Further development of the Temperament and Character Inventory&lt;/title&gt;&lt;secondary-title&gt;Psychological Reports&lt;/secondary-title&gt;&lt;/titles&gt;&lt;periodical&gt;&lt;full-title&gt;Psychological Reports&lt;/full-title&gt;&lt;/periodical&gt;&lt;pages&gt;995-1002&lt;/pages&gt;&lt;volume&gt;93&lt;/volume&gt;&lt;dates&gt;&lt;year&gt;2003&lt;/year&gt;&lt;/dates&gt;&lt;urls&gt;&lt;/urls&gt;&lt;/record&gt;&lt;/Cite&gt;&lt;/EndNote&gt;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4</w:t>
      </w:r>
      <w:r w:rsidR="004F70EB" w:rsidRPr="00F67F20">
        <w:rPr>
          <w:rFonts w:ascii="Palatino Linotype" w:hAnsi="Palatino Linotype"/>
        </w:rPr>
        <w:fldChar w:fldCharType="end"/>
      </w:r>
      <w:r w:rsidR="002956CE" w:rsidRPr="00F67F20">
        <w:rPr>
          <w:rFonts w:ascii="Palatino Linotype" w:hAnsi="Palatino Linotype"/>
        </w:rPr>
        <w:t>.  The Korean subjects used a short form made up of the 140 items with the strongest correlation with the full scales and using the same 5-point Likert format used in Finland</w:t>
      </w:r>
      <w:r w:rsidR="00DB6FBB" w:rsidRPr="00F67F20">
        <w:rPr>
          <w:rFonts w:ascii="Palatino Linotype" w:hAnsi="Palatino Linotype"/>
        </w:rPr>
        <w:t xml:space="preserve"> </w:t>
      </w:r>
      <w:r w:rsidR="004F70EB" w:rsidRPr="00F67F20">
        <w:rPr>
          <w:rFonts w:ascii="Palatino Linotype" w:hAnsi="Palatino Linotype"/>
        </w:rPr>
        <w:fldChar w:fldCharType="begin">
          <w:fldData xml:space="preserve">PEVuZE5vdGU+PENpdGU+PEF1dGhvcj5TdW5nPC9BdXRob3I+PFllYXI+MjAwMjwvWWVhcj48UmVj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PEVuZE5vdGU+PENpdGU+PEF1dGhvcj5TdW5nPC9BdXRob3I+PFllYXI+MjAwMjwvWWVhcj48UmVj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5, 6</w:t>
      </w:r>
      <w:r w:rsidR="004F70EB" w:rsidRPr="00F67F20">
        <w:rPr>
          <w:rFonts w:ascii="Palatino Linotype" w:hAnsi="Palatino Linotype"/>
        </w:rPr>
        <w:fldChar w:fldCharType="end"/>
      </w:r>
      <w:r w:rsidR="002956CE" w:rsidRPr="00F67F20">
        <w:rPr>
          <w:rFonts w:ascii="Palatino Linotype" w:hAnsi="Palatino Linotype"/>
        </w:rPr>
        <w:t xml:space="preserve">.   </w:t>
      </w:r>
    </w:p>
    <w:p w:rsidR="00C44C77" w:rsidRPr="00F67F20" w:rsidRDefault="007B3751" w:rsidP="001B5901">
      <w:pPr>
        <w:spacing w:line="480" w:lineRule="auto"/>
        <w:rPr>
          <w:rFonts w:ascii="Palatino Linotype" w:hAnsi="Palatino Linotype"/>
        </w:rPr>
      </w:pPr>
      <w:r w:rsidRPr="00F67F20">
        <w:rPr>
          <w:rFonts w:ascii="Palatino Linotype" w:hAnsi="Palatino Linotype"/>
          <w:b/>
        </w:rPr>
        <w:t xml:space="preserve">3. </w:t>
      </w:r>
      <w:r w:rsidR="005D3994" w:rsidRPr="00F67F20">
        <w:rPr>
          <w:rFonts w:ascii="Palatino Linotype" w:hAnsi="Palatino Linotype"/>
          <w:b/>
        </w:rPr>
        <w:t>Pre-selection of SNPS</w:t>
      </w:r>
    </w:p>
    <w:p w:rsidR="00D24B35" w:rsidRPr="00F67F20" w:rsidRDefault="001A5A89" w:rsidP="00D859B3">
      <w:pPr>
        <w:spacing w:line="480" w:lineRule="auto"/>
        <w:rPr>
          <w:rFonts w:ascii="Palatino Linotype" w:hAnsi="Palatino Linotype"/>
        </w:rPr>
      </w:pPr>
      <w:r>
        <w:rPr>
          <w:rFonts w:ascii="Palatino Linotype" w:hAnsi="Palatino Linotype"/>
        </w:rPr>
        <w:tab/>
      </w:r>
      <w:r w:rsidR="005D3994" w:rsidRPr="00F67F20">
        <w:rPr>
          <w:rFonts w:ascii="Palatino Linotype" w:hAnsi="Palatino Linotype"/>
        </w:rPr>
        <w:t xml:space="preserve">Our samples </w:t>
      </w:r>
      <w:r w:rsidR="00847B44" w:rsidRPr="00F67F20">
        <w:rPr>
          <w:rFonts w:ascii="Palatino Linotype" w:hAnsi="Palatino Linotype"/>
        </w:rPr>
        <w:t xml:space="preserve">were </w:t>
      </w:r>
      <w:r w:rsidR="00623147" w:rsidRPr="00F67F20">
        <w:rPr>
          <w:rFonts w:ascii="Palatino Linotype" w:hAnsi="Palatino Linotype"/>
        </w:rPr>
        <w:t xml:space="preserve">treated as representative of the general population </w:t>
      </w:r>
      <w:r w:rsidR="00847B44" w:rsidRPr="00F67F20">
        <w:rPr>
          <w:rFonts w:ascii="Palatino Linotype" w:hAnsi="Palatino Linotype"/>
        </w:rPr>
        <w:t xml:space="preserve">for initial analysis </w:t>
      </w:r>
      <w:r w:rsidR="00FE7553" w:rsidRPr="00F67F20">
        <w:rPr>
          <w:rFonts w:ascii="Palatino Linotype" w:hAnsi="Palatino Linotype"/>
        </w:rPr>
        <w:t xml:space="preserve">because </w:t>
      </w:r>
      <w:r w:rsidR="00847B44" w:rsidRPr="00F67F20">
        <w:rPr>
          <w:rFonts w:ascii="Palatino Linotype" w:hAnsi="Palatino Linotype"/>
        </w:rPr>
        <w:t xml:space="preserve">when </w:t>
      </w:r>
      <w:r w:rsidR="00FE7553" w:rsidRPr="00F67F20">
        <w:rPr>
          <w:rFonts w:ascii="Palatino Linotype" w:hAnsi="Palatino Linotype"/>
        </w:rPr>
        <w:t>recruited they were not subdivided experimentally i</w:t>
      </w:r>
      <w:r w:rsidR="00623147" w:rsidRPr="00F67F20">
        <w:rPr>
          <w:rFonts w:ascii="Palatino Linotype" w:hAnsi="Palatino Linotype"/>
        </w:rPr>
        <w:t xml:space="preserve">nto unhealthy cases and healthy controls.  </w:t>
      </w:r>
      <w:r w:rsidR="005D3994" w:rsidRPr="00F67F20">
        <w:rPr>
          <w:rFonts w:ascii="Palatino Linotype" w:hAnsi="Palatino Linotype"/>
        </w:rPr>
        <w:t xml:space="preserve"> To select an initial subset of SNPs and discard non-relevant SNP observations, we first cleaned the SNP data in the sample as described in </w: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w:t>
      </w:r>
      <w:r w:rsidR="004F70EB" w:rsidRPr="00F67F20">
        <w:rPr>
          <w:rFonts w:ascii="Palatino Linotype" w:hAnsi="Palatino Linotype"/>
        </w:rPr>
        <w:fldChar w:fldCharType="end"/>
      </w:r>
      <w:r w:rsidR="005D3994" w:rsidRPr="00F67F20">
        <w:rPr>
          <w:rFonts w:ascii="Palatino Linotype" w:hAnsi="Palatino Linotype"/>
        </w:rPr>
        <w:t>.  Then, we selected SNPs with a high threshold (p-value&lt;0.01</w:t>
      </w:r>
      <w:r w:rsidR="001244A4">
        <w:rPr>
          <w:rFonts w:ascii="Palatino Linotype" w:hAnsi="Palatino Linotype"/>
        </w:rPr>
        <w:t xml:space="preserve"> </w:t>
      </w:r>
      <w:r w:rsidR="004F70EB" w:rsidRPr="004F70EB">
        <w:rPr>
          <w:rFonts w:ascii="Palatino Linotype" w:hAnsi="Palatino Linotype"/>
          <w:color w:val="FF0000"/>
        </w:rPr>
        <w:t>without Bonferroni correction</w:t>
      </w:r>
      <w:r w:rsidR="005D3994" w:rsidRPr="00F67F20">
        <w:rPr>
          <w:rFonts w:ascii="Palatino Linotype" w:hAnsi="Palatino Linotype"/>
        </w:rPr>
        <w:t>) from a logistic or continuous regression calculated by P</w:t>
      </w:r>
      <w:r w:rsidR="005D3994" w:rsidRPr="00D859B3">
        <w:rPr>
          <w:rFonts w:ascii="Palatino Linotype" w:hAnsi="Palatino Linotype"/>
        </w:rPr>
        <w:t>link</w:t>
      </w:r>
      <w:r w:rsidR="00E8025D" w:rsidRPr="00F67F20">
        <w:rPr>
          <w:rFonts w:ascii="Palatino Linotype" w:hAnsi="Palatino Linotype"/>
        </w:rPr>
        <w:t xml:space="preserve"> against the empirical </w:t>
      </w:r>
      <w:r w:rsidR="006D2CD1">
        <w:rPr>
          <w:rFonts w:ascii="Palatino Linotype" w:hAnsi="Palatino Linotype"/>
        </w:rPr>
        <w:t>character</w:t>
      </w:r>
      <w:r w:rsidR="00E8025D" w:rsidRPr="00F67F20">
        <w:rPr>
          <w:rFonts w:ascii="Palatino Linotype" w:hAnsi="Palatino Linotype"/>
        </w:rPr>
        <w:t xml:space="preserve"> phenotypic index described below (see below item (a) and Calculation of cluster rankings).  The quality control (QC) of the genotypic data was performed following the steps detailed in references, removing consequently all the SNPs sati</w:t>
      </w:r>
      <w:r w:rsidR="00D859B3">
        <w:rPr>
          <w:rFonts w:ascii="Palatino Linotype" w:hAnsi="Palatino Linotype"/>
        </w:rPr>
        <w:t xml:space="preserve">sfying the following conditions: </w:t>
      </w:r>
      <w:r w:rsidR="00741175" w:rsidRPr="00F67F20">
        <w:rPr>
          <w:rFonts w:ascii="Palatino Linotype" w:hAnsi="Palatino Linotype"/>
        </w:rPr>
        <w:t>SNP call rate &lt; 95% in either datasets, Hardy-Weinberg (HWE) p</w:t>
      </w:r>
      <w:r w:rsidR="00741175" w:rsidRPr="00F67F20">
        <w:rPr>
          <w:rFonts w:ascii="Papyrus Condensed" w:hAnsi="Papyrus Condensed" w:cs="Papyrus Condensed"/>
        </w:rPr>
        <w:t>‐</w:t>
      </w:r>
      <w:r w:rsidR="00741175" w:rsidRPr="00F67F20">
        <w:rPr>
          <w:rFonts w:ascii="Palatino Linotype" w:hAnsi="Palatino Linotype"/>
        </w:rPr>
        <w:t>value &lt; 10E</w:t>
      </w:r>
      <w:r w:rsidR="00741175" w:rsidRPr="00F67F20">
        <w:rPr>
          <w:rFonts w:ascii="Papyrus Condensed" w:hAnsi="Papyrus Condensed" w:cs="Papyrus Condensed"/>
        </w:rPr>
        <w:t>‐</w:t>
      </w:r>
      <w:r w:rsidR="00741175" w:rsidRPr="00F67F20">
        <w:rPr>
          <w:rFonts w:ascii="Palatino Linotype" w:hAnsi="Palatino Linotype"/>
        </w:rPr>
        <w:t>6, Minor Allele Frequency (MAF) &lt; 1%</w:t>
      </w:r>
      <w:r w:rsidR="001A205E" w:rsidRPr="00F67F20">
        <w:rPr>
          <w:rFonts w:ascii="Palatino Linotype" w:hAnsi="Palatino Linotype"/>
        </w:rPr>
        <w:t>, and &gt;1 dis</w:t>
      </w:r>
      <w:r w:rsidR="00741175" w:rsidRPr="00F67F20">
        <w:rPr>
          <w:rFonts w:ascii="Palatino Linotype" w:hAnsi="Palatino Linotype"/>
        </w:rPr>
        <w:t xml:space="preserve">cordant genotypes in either sample duplicates. </w:t>
      </w:r>
      <w:r w:rsidR="005D3994" w:rsidRPr="00F67F20">
        <w:rPr>
          <w:rFonts w:ascii="Palatino Linotype" w:hAnsi="Palatino Linotype"/>
        </w:rPr>
        <w:t xml:space="preserve">To select the subject status for the regression, and because we did not have cases and controls, we calculated 3 indicators of </w:t>
      </w:r>
      <w:r w:rsidR="00FE7553" w:rsidRPr="00F67F20">
        <w:rPr>
          <w:rFonts w:ascii="Palatino Linotype" w:hAnsi="Palatino Linotype"/>
        </w:rPr>
        <w:t>variability in personality</w:t>
      </w:r>
      <w:r w:rsidR="00847B44" w:rsidRPr="00F67F20">
        <w:rPr>
          <w:rFonts w:ascii="Palatino Linotype" w:hAnsi="Palatino Linotype"/>
        </w:rPr>
        <w:t xml:space="preserve"> that could be estimated consistently in all three samples we analyzed</w:t>
      </w:r>
      <w:r w:rsidR="00674E99" w:rsidRPr="00F67F20">
        <w:rPr>
          <w:rFonts w:ascii="Palatino Linotype" w:hAnsi="Palatino Linotype"/>
        </w:rPr>
        <w:t xml:space="preserve"> (see below)</w:t>
      </w:r>
      <w:r w:rsidR="005D3994" w:rsidRPr="00F67F20">
        <w:rPr>
          <w:rFonts w:ascii="Palatino Linotype" w:hAnsi="Palatino Linotype"/>
        </w:rPr>
        <w:t>.</w:t>
      </w:r>
      <w:r w:rsidR="00674E99" w:rsidRPr="00F67F20">
        <w:rPr>
          <w:rFonts w:ascii="Palatino Linotype" w:hAnsi="Palatino Linotype"/>
        </w:rPr>
        <w:t xml:space="preserve"> Then, a subset of SNPs were pre-selected to reduce the large search space using </w:t>
      </w:r>
      <w:r w:rsidR="002475CF">
        <w:rPr>
          <w:rFonts w:ascii="Palatino Linotype" w:hAnsi="Palatino Linotype"/>
        </w:rPr>
        <w:t>t</w:t>
      </w:r>
      <w:r w:rsidR="00674E99" w:rsidRPr="00F67F20">
        <w:rPr>
          <w:rFonts w:ascii="Palatino Linotype" w:hAnsi="Palatino Linotype"/>
        </w:rPr>
        <w:t xml:space="preserve">he </w:t>
      </w:r>
      <w:r w:rsidR="0039597B">
        <w:rPr>
          <w:rFonts w:ascii="Palatino Linotype" w:hAnsi="Palatino Linotype"/>
        </w:rPr>
        <w:t>Plink</w:t>
      </w:r>
      <w:bookmarkStart w:id="0" w:name="_GoBack"/>
      <w:bookmarkEnd w:id="0"/>
      <w:r w:rsidR="00674E99" w:rsidRPr="00F67F20">
        <w:rPr>
          <w:rFonts w:ascii="Palatino Linotype" w:hAnsi="Palatino Linotype"/>
        </w:rPr>
        <w:t xml:space="preserve"> software suite </w:t>
      </w:r>
      <w:r w:rsidR="004F70EB" w:rsidRPr="00F67F20">
        <w:rPr>
          <w:rFonts w:ascii="Palatino Linotype" w:hAnsi="Palatino Linotype"/>
        </w:rPr>
        <w:fldChar w:fldCharType="begin"/>
      </w:r>
      <w:r w:rsidR="00674E99" w:rsidRPr="00F67F20">
        <w:rPr>
          <w:rFonts w:ascii="Palatino Linotype" w:hAnsi="Palatino Linotype"/>
        </w:rPr>
        <w:instrText xml:space="preserve"> ADDIN EN.CITE &lt;EndNote&gt;&lt;Cite&gt;&lt;Author&gt;Purcell&lt;/Author&gt;&lt;Year&gt;2007&lt;/Year&gt;&lt;RecNum&gt;3&lt;/RecNum&gt;&lt;DisplayText&gt;(3)&lt;/DisplayText&gt;&lt;record&gt;&lt;rec-number&gt;3&lt;/rec-number&gt;&lt;foreign-keys&gt;&lt;key app="EN" db-id="5f2vfvpxkvfda4etzw5xd293vpx2xvdtx02p"&gt;3&lt;/key&gt;&lt;/foreign-keys&gt;&lt;ref-type name="Journal Article"&gt;17&lt;/ref-type&gt;&lt;contributors&gt;&lt;authors&gt;&lt;author&gt;Purcell, Shaun&lt;/author&gt;&lt;author&gt;Neale, Benjamin&lt;/author&gt;&lt;author&gt;Todd-Brown, Kathe&lt;/author&gt;&lt;author&gt;Thomas, Lori&lt;/author&gt;&lt;author&gt;Ferreira, Manuel a R&lt;/author&gt;&lt;author&gt;Bender, David&lt;/author&gt;&lt;author&gt;Maller, Julian&lt;/author&gt;&lt;author&gt;Sklar, Pamela&lt;/author&gt;&lt;author&gt;de Bakker, Paul I W&lt;/author&gt;&lt;author&gt;Daly, Mark J&lt;/author&gt;&lt;author&gt;Sham, Pak C&lt;/author&gt;&lt;/authors&gt;&lt;/contributors&gt;&lt;titles&gt;&lt;title&gt;PLINK: a tool set for whole-genome association and population-based linkage analyses.&lt;/title&gt;&lt;secondary-title&gt;American journal of human genetics&lt;/secondary-title&gt;&lt;/titles&gt;&lt;periodical&gt;&lt;full-title&gt;Am J Hum Genet&lt;/full-title&gt;&lt;abbr-1&gt;American journal of human genetics&lt;/abbr-1&gt;&lt;/periodical&gt;&lt;pages&gt;559-75&lt;/pages&gt;&lt;volume&gt;81&lt;/volume&gt;&lt;keywords&gt;&lt;keyword&gt;Genetic Linkage&lt;/keyword&gt;&lt;keyword&gt;Genetic Linkage: genetics&lt;/keyword&gt;&lt;keyword&gt;Genome, Human&lt;/keyword&gt;&lt;keyword&gt;Genome, Human: genetics&lt;/keyword&gt;&lt;keyword&gt;Humans&lt;/keyword&gt;&lt;keyword&gt;Polymorphism, Single Nucleotide&lt;/keyword&gt;&lt;keyword&gt;Population&lt;/keyword&gt;&lt;keyword&gt;Population: genetics&lt;/keyword&gt;&lt;keyword&gt;Software&lt;/keyword&gt;&lt;/keywords&gt;&lt;dates&gt;&lt;year&gt;2007&lt;/year&gt;&lt;/dates&gt;&lt;accession-num&gt;17701901&lt;/accession-num&gt;&lt;urls&gt;&lt;/urls&gt;&lt;electronic-resource-num&gt;10.1086/519795&lt;/electronic-resource-num&gt;&lt;/record&gt;&lt;/Cite&gt;&lt;/EndNote&gt;</w:instrText>
      </w:r>
      <w:r w:rsidR="004F70EB" w:rsidRPr="00F67F20">
        <w:rPr>
          <w:rFonts w:ascii="Palatino Linotype" w:hAnsi="Palatino Linotype"/>
        </w:rPr>
        <w:fldChar w:fldCharType="separate"/>
      </w:r>
      <w:r w:rsidR="00674E99" w:rsidRPr="00F67F20">
        <w:rPr>
          <w:rFonts w:ascii="Palatino Linotype" w:hAnsi="Palatino Linotype"/>
          <w:noProof/>
        </w:rPr>
        <w:t>(</w:t>
      </w:r>
      <w:hyperlink w:anchor="_ENREF_3" w:tooltip="Purcell, 2007 #3" w:history="1">
        <w:r w:rsidR="00674E99" w:rsidRPr="00F67F20">
          <w:rPr>
            <w:rFonts w:ascii="Palatino Linotype" w:hAnsi="Palatino Linotype"/>
            <w:noProof/>
          </w:rPr>
          <w:t>3</w:t>
        </w:r>
      </w:hyperlink>
      <w:r w:rsidR="00674E99" w:rsidRPr="00F67F20">
        <w:rPr>
          <w:rFonts w:ascii="Palatino Linotype" w:hAnsi="Palatino Linotype"/>
          <w:noProof/>
        </w:rPr>
        <w:t>)</w:t>
      </w:r>
      <w:r w:rsidR="004F70EB" w:rsidRPr="00F67F20">
        <w:rPr>
          <w:rFonts w:ascii="Palatino Linotype" w:hAnsi="Palatino Linotype"/>
        </w:rPr>
        <w:fldChar w:fldCharType="end"/>
      </w:r>
      <w:r w:rsidR="00674E99" w:rsidRPr="00F67F20">
        <w:rPr>
          <w:rFonts w:ascii="Palatino Linotype" w:hAnsi="Palatino Linotype"/>
        </w:rPr>
        <w:t xml:space="preserve">, taking sex and ancestry as covariates (see below), and </w:t>
      </w:r>
      <w:r w:rsidR="002475CF">
        <w:rPr>
          <w:rFonts w:ascii="Palatino Linotype" w:hAnsi="Palatino Linotype"/>
        </w:rPr>
        <w:t xml:space="preserve">using </w:t>
      </w:r>
      <w:r w:rsidR="00674E99" w:rsidRPr="00F67F20">
        <w:rPr>
          <w:rFonts w:ascii="Palatino Linotype" w:hAnsi="Palatino Linotype"/>
        </w:rPr>
        <w:t>a generous</w:t>
      </w:r>
      <w:r w:rsidR="002475CF">
        <w:rPr>
          <w:rFonts w:ascii="Palatino Linotype" w:hAnsi="Palatino Linotype"/>
        </w:rPr>
        <w:t>ly inclusive</w:t>
      </w:r>
      <w:r w:rsidR="00674E99" w:rsidRPr="00F67F20">
        <w:rPr>
          <w:rFonts w:ascii="Palatino Linotype" w:hAnsi="Palatino Linotype"/>
        </w:rPr>
        <w:t xml:space="preserve"> threshold (p-value &lt; 0.01</w:t>
      </w:r>
      <w:r w:rsidR="005237DF">
        <w:rPr>
          <w:rFonts w:ascii="Palatino Linotype" w:hAnsi="Palatino Linotype"/>
        </w:rPr>
        <w:t xml:space="preserve"> </w:t>
      </w:r>
      <w:r w:rsidR="004F70EB" w:rsidRPr="004F70EB">
        <w:rPr>
          <w:rFonts w:ascii="Palatino Linotype" w:hAnsi="Palatino Linotype"/>
          <w:color w:val="FF0000"/>
        </w:rPr>
        <w:t>without Bonferroni correction</w:t>
      </w:r>
      <w:r w:rsidR="00674E99" w:rsidRPr="00F67F20">
        <w:rPr>
          <w:rFonts w:ascii="Palatino Linotype" w:hAnsi="Palatino Linotype"/>
        </w:rPr>
        <w:t>)</w:t>
      </w:r>
      <w:r w:rsidR="002475CF">
        <w:rPr>
          <w:rFonts w:ascii="Palatino Linotype" w:hAnsi="Palatino Linotype"/>
        </w:rPr>
        <w:t xml:space="preserve"> for association with character</w:t>
      </w:r>
      <w:r w:rsidR="00674E99" w:rsidRPr="00F67F20">
        <w:rPr>
          <w:rFonts w:ascii="Palatino Linotype" w:hAnsi="Palatino Linotype"/>
        </w:rPr>
        <w:t xml:space="preserve">.  </w:t>
      </w:r>
    </w:p>
    <w:p w:rsidR="008F582C" w:rsidRPr="00F67F20" w:rsidRDefault="00D24B35" w:rsidP="001B5901">
      <w:pPr>
        <w:spacing w:line="480" w:lineRule="auto"/>
        <w:ind w:firstLine="284"/>
        <w:rPr>
          <w:rFonts w:ascii="Palatino Linotype" w:hAnsi="Palatino Linotype"/>
        </w:rPr>
      </w:pPr>
      <w:r w:rsidRPr="00F67F20">
        <w:rPr>
          <w:rFonts w:ascii="Palatino Linotype" w:hAnsi="Palatino Linotype"/>
        </w:rPr>
        <w:tab/>
        <w:t>(a</w:t>
      </w:r>
      <w:r w:rsidR="0043100C" w:rsidRPr="00F67F20">
        <w:rPr>
          <w:rFonts w:ascii="Palatino Linotype" w:hAnsi="Palatino Linotype"/>
          <w:u w:val="single"/>
        </w:rPr>
        <w:t xml:space="preserve">) Derivation of the </w:t>
      </w:r>
      <w:r w:rsidR="00B30224" w:rsidRPr="00F67F20">
        <w:rPr>
          <w:rFonts w:ascii="Palatino Linotype" w:hAnsi="Palatino Linotype"/>
          <w:u w:val="single"/>
        </w:rPr>
        <w:t xml:space="preserve">empirical </w:t>
      </w:r>
      <w:r w:rsidR="006D2CD1">
        <w:rPr>
          <w:rFonts w:ascii="Palatino Linotype" w:hAnsi="Palatino Linotype"/>
          <w:u w:val="single"/>
        </w:rPr>
        <w:t>character</w:t>
      </w:r>
      <w:r w:rsidR="00B30224" w:rsidRPr="00F67F20">
        <w:rPr>
          <w:rFonts w:ascii="Palatino Linotype" w:hAnsi="Palatino Linotype"/>
          <w:u w:val="single"/>
        </w:rPr>
        <w:t xml:space="preserve"> index:</w:t>
      </w:r>
      <w:r w:rsidRPr="00F67F20">
        <w:rPr>
          <w:rFonts w:ascii="Palatino Linotype" w:hAnsi="Palatino Linotype"/>
        </w:rPr>
        <w:t xml:space="preserve"> </w:t>
      </w:r>
      <w:r w:rsidR="005D3994" w:rsidRPr="00F67F20">
        <w:rPr>
          <w:rFonts w:ascii="Palatino Linotype" w:hAnsi="Palatino Linotype"/>
        </w:rPr>
        <w:t xml:space="preserve">First, we calculated a purely </w:t>
      </w:r>
      <w:r w:rsidR="001A205E" w:rsidRPr="00F67F20">
        <w:rPr>
          <w:rFonts w:ascii="Palatino Linotype" w:hAnsi="Palatino Linotype"/>
        </w:rPr>
        <w:t xml:space="preserve">empirical (i.e., </w:t>
      </w:r>
      <w:r w:rsidR="005D3994" w:rsidRPr="00F67F20">
        <w:rPr>
          <w:rFonts w:ascii="Palatino Linotype" w:hAnsi="Palatino Linotype"/>
        </w:rPr>
        <w:t>agnostic and data-driven</w:t>
      </w:r>
      <w:r w:rsidR="001A205E" w:rsidRPr="00F67F20">
        <w:rPr>
          <w:rFonts w:ascii="Palatino Linotype" w:hAnsi="Palatino Linotype"/>
        </w:rPr>
        <w:t>)</w:t>
      </w:r>
      <w:r w:rsidR="005D3994" w:rsidRPr="00F67F20">
        <w:rPr>
          <w:rFonts w:ascii="Palatino Linotype" w:hAnsi="Palatino Linotype"/>
        </w:rPr>
        <w:t xml:space="preserve"> indicator of </w:t>
      </w:r>
      <w:r w:rsidR="006D2CD1">
        <w:rPr>
          <w:rFonts w:ascii="Palatino Linotype" w:hAnsi="Palatino Linotype"/>
        </w:rPr>
        <w:t>character</w:t>
      </w:r>
      <w:r w:rsidR="005D3994" w:rsidRPr="00F67F20">
        <w:rPr>
          <w:rFonts w:ascii="Palatino Linotype" w:hAnsi="Palatino Linotype"/>
        </w:rPr>
        <w:t xml:space="preserve"> </w:t>
      </w:r>
      <w:r w:rsidR="00757DED" w:rsidRPr="00F67F20">
        <w:rPr>
          <w:rFonts w:ascii="Palatino Linotype" w:hAnsi="Palatino Linotype"/>
        </w:rPr>
        <w:t>functioning</w:t>
      </w:r>
      <w:r w:rsidR="005D3994" w:rsidRPr="00F67F20">
        <w:rPr>
          <w:rFonts w:ascii="Palatino Linotype" w:hAnsi="Palatino Linotype"/>
        </w:rPr>
        <w:t>.  We clustered subjects corresponding to the 1</w:t>
      </w:r>
      <w:r w:rsidR="006D2CD1">
        <w:rPr>
          <w:rFonts w:ascii="Palatino Linotype" w:hAnsi="Palatino Linotype"/>
        </w:rPr>
        <w:t>3</w:t>
      </w:r>
      <w:r w:rsidR="005D3994" w:rsidRPr="00F67F20">
        <w:rPr>
          <w:rFonts w:ascii="Palatino Linotype" w:hAnsi="Palatino Linotype"/>
        </w:rPr>
        <w:t xml:space="preserve"> </w:t>
      </w:r>
      <w:r w:rsidR="006D2CD1">
        <w:rPr>
          <w:rFonts w:ascii="Palatino Linotype" w:hAnsi="Palatino Linotype"/>
        </w:rPr>
        <w:t>character</w:t>
      </w:r>
      <w:r w:rsidR="005D3994" w:rsidRPr="00F67F20">
        <w:rPr>
          <w:rFonts w:ascii="Palatino Linotype" w:hAnsi="Palatino Linotype"/>
        </w:rPr>
        <w:t xml:space="preserve"> subscales and assigned each subject the number of the cluster </w:t>
      </w:r>
      <w:r w:rsidR="00FE7553" w:rsidRPr="00F67F20">
        <w:rPr>
          <w:rFonts w:ascii="Palatino Linotype" w:hAnsi="Palatino Linotype"/>
        </w:rPr>
        <w:t xml:space="preserve">to which </w:t>
      </w:r>
      <w:r w:rsidR="005D3994" w:rsidRPr="00F67F20">
        <w:rPr>
          <w:rFonts w:ascii="Palatino Linotype" w:hAnsi="Palatino Linotype"/>
        </w:rPr>
        <w:t>they belonged</w:t>
      </w:r>
      <w:r w:rsidR="005B27F0" w:rsidRPr="00F67F20">
        <w:rPr>
          <w:rFonts w:ascii="Palatino Linotype" w:hAnsi="Palatino Linotype"/>
        </w:rPr>
        <w:t xml:space="preserve"> </w:t>
      </w:r>
      <w:r w:rsidR="00B30224" w:rsidRPr="00F67F20">
        <w:rPr>
          <w:rFonts w:ascii="Palatino Linotype" w:hAnsi="Palatino Linotype"/>
        </w:rPr>
        <w:t xml:space="preserve"> (as described in the next paragraph)</w:t>
      </w:r>
      <w:r w:rsidR="005D3994" w:rsidRPr="00F67F20">
        <w:rPr>
          <w:rFonts w:ascii="Palatino Linotype" w:hAnsi="Palatino Linotype"/>
        </w:rPr>
        <w:t xml:space="preserve">.  The result was a single </w:t>
      </w:r>
      <w:r w:rsidR="00B30224" w:rsidRPr="00F67F20">
        <w:rPr>
          <w:rFonts w:ascii="Palatino Linotype" w:hAnsi="Palatino Linotype"/>
        </w:rPr>
        <w:t xml:space="preserve">empirical </w:t>
      </w:r>
      <w:r w:rsidR="005D3994" w:rsidRPr="00F67F20">
        <w:rPr>
          <w:rFonts w:ascii="Palatino Linotype" w:hAnsi="Palatino Linotype"/>
        </w:rPr>
        <w:t>index</w:t>
      </w:r>
      <w:r w:rsidR="00DC39B8" w:rsidRPr="00F67F20">
        <w:rPr>
          <w:rFonts w:ascii="Palatino Linotype" w:hAnsi="Palatino Linotype"/>
        </w:rPr>
        <w:t xml:space="preserve"> of </w:t>
      </w:r>
      <w:r w:rsidR="006D2CD1">
        <w:rPr>
          <w:rFonts w:ascii="Palatino Linotype" w:hAnsi="Palatino Linotype"/>
        </w:rPr>
        <w:t>character</w:t>
      </w:r>
      <w:r w:rsidR="00DC39B8" w:rsidRPr="00F67F20">
        <w:rPr>
          <w:rFonts w:ascii="Palatino Linotype" w:hAnsi="Palatino Linotype"/>
        </w:rPr>
        <w:t xml:space="preserve"> cluster membership</w:t>
      </w:r>
      <w:r w:rsidR="009E3C95" w:rsidRPr="00F67F20">
        <w:rPr>
          <w:rFonts w:ascii="Palatino Linotype" w:hAnsi="Palatino Linotype"/>
        </w:rPr>
        <w:t xml:space="preserve"> that served as a comprehensive measure of</w:t>
      </w:r>
      <w:r w:rsidR="00B30224" w:rsidRPr="00F67F20">
        <w:rPr>
          <w:rFonts w:ascii="Palatino Linotype" w:hAnsi="Palatino Linotype"/>
        </w:rPr>
        <w:t xml:space="preserve"> variability in</w:t>
      </w:r>
      <w:r w:rsidR="009E3C95" w:rsidRPr="00F67F20">
        <w:rPr>
          <w:rFonts w:ascii="Palatino Linotype" w:hAnsi="Palatino Linotype"/>
        </w:rPr>
        <w:t xml:space="preserve"> </w:t>
      </w:r>
      <w:r w:rsidR="006D2CD1">
        <w:rPr>
          <w:rFonts w:ascii="Palatino Linotype" w:hAnsi="Palatino Linotype"/>
        </w:rPr>
        <w:t>character</w:t>
      </w:r>
      <w:r w:rsidR="009E3C95" w:rsidRPr="00F67F20">
        <w:rPr>
          <w:rFonts w:ascii="Palatino Linotype" w:hAnsi="Palatino Linotype"/>
        </w:rPr>
        <w:t xml:space="preserve">. </w:t>
      </w:r>
      <w:r w:rsidR="00D46C2D" w:rsidRPr="00F67F20">
        <w:rPr>
          <w:rFonts w:ascii="Palatino Linotype" w:hAnsi="Palatino Linotype"/>
        </w:rPr>
        <w:t xml:space="preserve"> </w:t>
      </w:r>
    </w:p>
    <w:p w:rsidR="00B30224" w:rsidRPr="00F67F20" w:rsidRDefault="00D24B35" w:rsidP="00084AC2">
      <w:pPr>
        <w:spacing w:line="480" w:lineRule="auto"/>
        <w:ind w:firstLine="284"/>
        <w:rPr>
          <w:rFonts w:ascii="Palatino Linotype" w:hAnsi="Palatino Linotype"/>
        </w:rPr>
      </w:pPr>
      <w:r w:rsidRPr="00F67F20">
        <w:rPr>
          <w:rFonts w:ascii="Palatino Linotype" w:hAnsi="Palatino Linotype"/>
        </w:rPr>
        <w:tab/>
      </w:r>
      <w:r w:rsidR="00084AC2" w:rsidRPr="00F67F20">
        <w:rPr>
          <w:rFonts w:ascii="Palatino Linotype" w:hAnsi="Palatino Linotype"/>
        </w:rPr>
        <w:t>To calculate the cluster rankings we applied hierarchical agglomerative clustering (Statistical Toolbox, Matlab 2007b) with a complete linkage method and correlation similarity measurement to group SNP, phenotypic, or environmental sets by the</w:t>
      </w:r>
      <w:r w:rsidRPr="00F67F20">
        <w:rPr>
          <w:rFonts w:ascii="Palatino Linotype" w:hAnsi="Palatino Linotype"/>
        </w:rPr>
        <w:t>ir</w:t>
      </w:r>
      <w:r w:rsidR="00084AC2" w:rsidRPr="00F67F20">
        <w:rPr>
          <w:rFonts w:ascii="Palatino Linotype" w:hAnsi="Palatino Linotype"/>
        </w:rPr>
        <w:t xml:space="preserve"> shared subjects using </w:t>
      </w:r>
      <w:r w:rsidRPr="00F67F20">
        <w:rPr>
          <w:rFonts w:ascii="Palatino Linotype" w:hAnsi="Palatino Linotype"/>
        </w:rPr>
        <w:t>h</w:t>
      </w:r>
      <w:r w:rsidR="00084AC2" w:rsidRPr="00F67F20">
        <w:rPr>
          <w:rFonts w:ascii="Palatino Linotype" w:hAnsi="Palatino Linotype"/>
        </w:rPr>
        <w:t>ypergeometric statistics.  The function that controls the vertical order in which a row is plotted (Spotfire Decision Site 9.1.2) in a hierarchical clustering is defined as follows</w:t>
      </w:r>
      <w:r w:rsidR="00D859B3">
        <w:rPr>
          <w:rFonts w:ascii="Palatino Linotype" w:hAnsi="Palatino Linotype"/>
        </w:rPr>
        <w:t>.</w:t>
      </w:r>
    </w:p>
    <w:p w:rsidR="00084AC2" w:rsidRPr="00351A4B" w:rsidRDefault="00084AC2" w:rsidP="00351A4B">
      <w:pPr>
        <w:spacing w:line="480" w:lineRule="auto"/>
        <w:ind w:firstLine="720"/>
        <w:rPr>
          <w:rFonts w:ascii="Palatino Linotype" w:hAnsi="Palatino Linotype"/>
        </w:rPr>
      </w:pPr>
      <w:r w:rsidRPr="00F67F20">
        <w:rPr>
          <w:rFonts w:ascii="Palatino Linotype" w:hAnsi="Palatino Linotype"/>
        </w:rPr>
        <w:t xml:space="preserve">Given two sub-clusters within a cluster (there are always exactly two sub-clusters considered at each step), both sub-clusters are weighted and the sub-cluster with the highest weight is placed above the other sub-cluster.  This function is systematically applied until a single cluster containing all rows is obtained.  To calculate the weight </w:t>
      </w:r>
      <w:r w:rsidRPr="00F67F20">
        <w:rPr>
          <w:rStyle w:val="hcp1"/>
          <w:rFonts w:ascii="Palatino Linotype" w:hAnsi="Palatino Linotype"/>
        </w:rPr>
        <w:t>w</w:t>
      </w:r>
      <w:r w:rsidRPr="00F67F20">
        <w:rPr>
          <w:rStyle w:val="hcp1"/>
          <w:rFonts w:ascii="Palatino Linotype" w:hAnsi="Palatino Linotype"/>
          <w:vertAlign w:val="subscript"/>
        </w:rPr>
        <w:t>3</w:t>
      </w:r>
      <w:r w:rsidRPr="00F67F20">
        <w:rPr>
          <w:rFonts w:ascii="Palatino Linotype" w:hAnsi="Palatino Linotype"/>
        </w:rPr>
        <w:t xml:space="preserve"> of a new cluster </w:t>
      </w:r>
      <w:r w:rsidRPr="00F67F20">
        <w:rPr>
          <w:rStyle w:val="hcp1"/>
          <w:rFonts w:ascii="Palatino Linotype" w:hAnsi="Palatino Linotype"/>
        </w:rPr>
        <w:t>C</w:t>
      </w:r>
      <w:r w:rsidRPr="00F67F20">
        <w:rPr>
          <w:rStyle w:val="hcp1"/>
          <w:rFonts w:ascii="Palatino Linotype" w:hAnsi="Palatino Linotype"/>
          <w:vertAlign w:val="subscript"/>
        </w:rPr>
        <w:t>3</w:t>
      </w:r>
      <w:r w:rsidRPr="00F67F20">
        <w:rPr>
          <w:rFonts w:ascii="Palatino Linotype" w:hAnsi="Palatino Linotype"/>
        </w:rPr>
        <w:t xml:space="preserve"> formed from two sub-clusters </w:t>
      </w:r>
      <w:r w:rsidRPr="00F67F20">
        <w:rPr>
          <w:rStyle w:val="hcp1"/>
          <w:rFonts w:ascii="Palatino Linotype" w:hAnsi="Palatino Linotype"/>
        </w:rPr>
        <w:t>C</w:t>
      </w:r>
      <w:r w:rsidRPr="00F67F20">
        <w:rPr>
          <w:rStyle w:val="hcp1"/>
          <w:rFonts w:ascii="Palatino Linotype" w:hAnsi="Palatino Linotype"/>
          <w:vertAlign w:val="subscript"/>
        </w:rPr>
        <w:t>1</w:t>
      </w:r>
      <w:r w:rsidRPr="00F67F20">
        <w:rPr>
          <w:rFonts w:ascii="Palatino Linotype" w:hAnsi="Palatino Linotype"/>
        </w:rPr>
        <w:t xml:space="preserve"> and </w:t>
      </w:r>
      <w:r w:rsidRPr="00F67F20">
        <w:rPr>
          <w:rStyle w:val="hcp1"/>
          <w:rFonts w:ascii="Palatino Linotype" w:hAnsi="Palatino Linotype"/>
        </w:rPr>
        <w:t>C</w:t>
      </w:r>
      <w:r w:rsidRPr="00F67F20">
        <w:rPr>
          <w:rStyle w:val="hcp1"/>
          <w:rFonts w:ascii="Palatino Linotype" w:hAnsi="Palatino Linotype"/>
          <w:vertAlign w:val="subscript"/>
        </w:rPr>
        <w:t>2</w:t>
      </w:r>
      <w:r w:rsidRPr="00F67F20">
        <w:rPr>
          <w:rFonts w:ascii="Palatino Linotype" w:hAnsi="Palatino Linotype"/>
        </w:rPr>
        <w:t xml:space="preserve"> with a weight of </w:t>
      </w:r>
      <w:r w:rsidRPr="00F67F20">
        <w:rPr>
          <w:rStyle w:val="hcp1"/>
          <w:rFonts w:ascii="Palatino Linotype" w:hAnsi="Palatino Linotype"/>
        </w:rPr>
        <w:t>w</w:t>
      </w:r>
      <w:r w:rsidRPr="00F67F20">
        <w:rPr>
          <w:rStyle w:val="hcp1"/>
          <w:rFonts w:ascii="Palatino Linotype" w:hAnsi="Palatino Linotype"/>
          <w:vertAlign w:val="subscript"/>
        </w:rPr>
        <w:t xml:space="preserve">1  </w:t>
      </w:r>
      <w:r w:rsidRPr="00F67F20">
        <w:rPr>
          <w:rFonts w:ascii="Palatino Linotype" w:hAnsi="Palatino Linotype"/>
        </w:rPr>
        <w:t xml:space="preserve">and </w:t>
      </w:r>
      <w:r w:rsidRPr="00F67F20">
        <w:rPr>
          <w:rStyle w:val="hcp1"/>
          <w:rFonts w:ascii="Palatino Linotype" w:hAnsi="Palatino Linotype"/>
        </w:rPr>
        <w:t>w</w:t>
      </w:r>
      <w:r w:rsidRPr="00F67F20">
        <w:rPr>
          <w:rStyle w:val="hcp1"/>
          <w:rFonts w:ascii="Palatino Linotype" w:hAnsi="Palatino Linotype"/>
          <w:vertAlign w:val="subscript"/>
        </w:rPr>
        <w:t>2</w:t>
      </w:r>
      <w:r w:rsidRPr="00F67F20">
        <w:rPr>
          <w:rFonts w:ascii="Palatino Linotype" w:hAnsi="Palatino Linotype"/>
        </w:rPr>
        <w:t xml:space="preserve">, and each containing </w:t>
      </w:r>
      <w:r w:rsidRPr="00F67F20">
        <w:rPr>
          <w:rStyle w:val="hcp1"/>
          <w:rFonts w:ascii="Palatino Linotype" w:hAnsi="Palatino Linotype"/>
        </w:rPr>
        <w:t>n</w:t>
      </w:r>
      <w:r w:rsidRPr="00F67F20">
        <w:rPr>
          <w:rStyle w:val="hcp1"/>
          <w:rFonts w:ascii="Palatino Linotype" w:hAnsi="Palatino Linotype"/>
          <w:vertAlign w:val="subscript"/>
        </w:rPr>
        <w:t>1</w:t>
      </w:r>
      <w:r w:rsidRPr="00F67F20">
        <w:rPr>
          <w:rFonts w:ascii="Palatino Linotype" w:hAnsi="Palatino Linotype"/>
        </w:rPr>
        <w:t xml:space="preserve"> and </w:t>
      </w:r>
      <w:r w:rsidRPr="00F67F20">
        <w:rPr>
          <w:rStyle w:val="hcp1"/>
          <w:rFonts w:ascii="Palatino Linotype" w:hAnsi="Palatino Linotype"/>
        </w:rPr>
        <w:t>n</w:t>
      </w:r>
      <w:r w:rsidRPr="00F67F20">
        <w:rPr>
          <w:rStyle w:val="hcp1"/>
          <w:rFonts w:ascii="Palatino Linotype" w:hAnsi="Palatino Linotype"/>
          <w:vertAlign w:val="subscript"/>
        </w:rPr>
        <w:t>2</w:t>
      </w:r>
      <w:r w:rsidRPr="00F67F20">
        <w:rPr>
          <w:rFonts w:ascii="Palatino Linotype" w:hAnsi="Palatino Linotype"/>
        </w:rPr>
        <w:t xml:space="preserve"> rows, the following expression is used:</w:t>
      </w:r>
      <w:r w:rsidR="00E15195" w:rsidRPr="00F67F20">
        <w:rPr>
          <w:rFonts w:ascii="Palatino Linotype" w:hAnsi="Palatino Linotype"/>
        </w:rPr>
        <w:t xml:space="preserve">   </w:t>
      </w:r>
      <w:r w:rsidR="00351A4B">
        <w:rPr>
          <w:rFonts w:ascii="Palatino Linotype" w:hAnsi="Palatino Linotype"/>
        </w:rPr>
        <w:tab/>
      </w:r>
      <w:r w:rsidR="00351A4B">
        <w:rPr>
          <w:rFonts w:ascii="Palatino Linotype" w:hAnsi="Palatino Linotype"/>
        </w:rPr>
        <w:tab/>
      </w:r>
      <w:r w:rsidR="00E15195" w:rsidRPr="00F67F20">
        <w:rPr>
          <w:rFonts w:ascii="Palatino Linotype" w:hAnsi="Palatino Linotype"/>
        </w:rPr>
        <w:t xml:space="preserve">  </w:t>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5B43E0">
        <w:rPr>
          <w:rFonts w:ascii="Palatino Linotype" w:hAnsi="Palatino Linotype"/>
        </w:rPr>
        <w:tab/>
      </w:r>
      <w:r w:rsidR="00351A4B" w:rsidRPr="00351A4B">
        <w:rPr>
          <w:rFonts w:ascii="Palatino Linotype" w:hAnsi="Palatino Linotype"/>
          <w:noProof/>
          <w:lang w:eastAsia="en-US"/>
        </w:rPr>
        <w:drawing>
          <wp:inline distT="0" distB="0" distL="0" distR="0">
            <wp:extent cx="3173730" cy="705273"/>
            <wp:effectExtent l="25400" t="0" r="127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186041" cy="708009"/>
                    </a:xfrm>
                    <a:prstGeom prst="rect">
                      <a:avLst/>
                    </a:prstGeom>
                    <a:noFill/>
                    <a:ln>
                      <a:noFill/>
                    </a:ln>
                  </pic:spPr>
                </pic:pic>
              </a:graphicData>
            </a:graphic>
          </wp:inline>
        </w:drawing>
      </w:r>
    </w:p>
    <w:p w:rsidR="001B5901" w:rsidRPr="00F67F20" w:rsidRDefault="00084AC2" w:rsidP="008E03F7">
      <w:pPr>
        <w:spacing w:line="480" w:lineRule="auto"/>
        <w:rPr>
          <w:rFonts w:ascii="Palatino Linotype" w:hAnsi="Palatino Linotype"/>
        </w:rPr>
      </w:pPr>
      <w:r w:rsidRPr="00F67F20">
        <w:rPr>
          <w:rFonts w:ascii="Palatino Linotype" w:hAnsi="Palatino Linotype"/>
        </w:rPr>
        <w:t>The weight of a sub-cluster with a single row is calculated as the average value of its columns.</w:t>
      </w:r>
      <w:r w:rsidR="008E03F7" w:rsidRPr="00F67F20">
        <w:rPr>
          <w:rFonts w:ascii="Palatino Linotype" w:hAnsi="Palatino Linotype"/>
        </w:rPr>
        <w:t xml:space="preserve"> </w:t>
      </w:r>
    </w:p>
    <w:p w:rsidR="008F582C" w:rsidRPr="00F67F20" w:rsidRDefault="00DC39B8" w:rsidP="00D859B3">
      <w:pPr>
        <w:spacing w:line="480" w:lineRule="auto"/>
        <w:ind w:firstLine="720"/>
        <w:rPr>
          <w:rFonts w:ascii="Palatino Linotype" w:hAnsi="Palatino Linotype"/>
        </w:rPr>
      </w:pPr>
      <w:r w:rsidRPr="00F67F20">
        <w:rPr>
          <w:rFonts w:ascii="Palatino Linotype" w:hAnsi="Palatino Linotype"/>
        </w:rPr>
        <w:t xml:space="preserve">(b) Derivation of </w:t>
      </w:r>
      <w:r w:rsidR="00E707E9" w:rsidRPr="00F67F20">
        <w:rPr>
          <w:rFonts w:ascii="Palatino Linotype" w:hAnsi="Palatino Linotype"/>
        </w:rPr>
        <w:t xml:space="preserve">Dichotomous </w:t>
      </w:r>
      <w:r w:rsidRPr="00F67F20">
        <w:rPr>
          <w:rFonts w:ascii="Palatino Linotype" w:hAnsi="Palatino Linotype"/>
        </w:rPr>
        <w:t xml:space="preserve">Indices of Well-being and Ill-being: </w:t>
      </w:r>
      <w:r w:rsidR="008F582C" w:rsidRPr="00F67F20">
        <w:rPr>
          <w:rFonts w:ascii="Palatino Linotype" w:hAnsi="Palatino Linotype"/>
        </w:rPr>
        <w:t xml:space="preserve">Second, we calculated a partly theoretically-based indicator based on extensive prior work showing that high values on </w:t>
      </w:r>
      <w:r w:rsidRPr="00F67F20">
        <w:rPr>
          <w:rFonts w:ascii="Palatino Linotype" w:hAnsi="Palatino Linotype"/>
        </w:rPr>
        <w:t xml:space="preserve">product of each of the three TCI </w:t>
      </w:r>
      <w:r w:rsidR="008F582C" w:rsidRPr="00F67F20">
        <w:rPr>
          <w:rFonts w:ascii="Palatino Linotype" w:hAnsi="Palatino Linotype"/>
        </w:rPr>
        <w:t xml:space="preserve">character scales </w:t>
      </w:r>
      <w:r w:rsidRPr="00F67F20">
        <w:rPr>
          <w:rFonts w:ascii="Palatino Linotype" w:hAnsi="Palatino Linotype"/>
        </w:rPr>
        <w:t xml:space="preserve">(that is, </w:t>
      </w:r>
      <w:r w:rsidR="00E707E9" w:rsidRPr="00F67F20">
        <w:rPr>
          <w:rFonts w:ascii="Palatino Linotype" w:hAnsi="Palatino Linotype"/>
        </w:rPr>
        <w:t>SDx</w:t>
      </w:r>
      <w:r w:rsidRPr="00F67F20">
        <w:rPr>
          <w:rFonts w:ascii="Palatino Linotype" w:hAnsi="Palatino Linotype"/>
        </w:rPr>
        <w:t>COxST) was</w:t>
      </w:r>
      <w:r w:rsidR="008F582C" w:rsidRPr="00F67F20">
        <w:rPr>
          <w:rFonts w:ascii="Palatino Linotype" w:hAnsi="Palatino Linotype"/>
        </w:rPr>
        <w:t xml:space="preserve"> associated </w:t>
      </w:r>
      <w:r w:rsidR="00847B44" w:rsidRPr="00F67F20">
        <w:rPr>
          <w:rFonts w:ascii="Palatino Linotype" w:hAnsi="Palatino Linotype"/>
        </w:rPr>
        <w:t xml:space="preserve">empirically </w:t>
      </w:r>
      <w:r w:rsidR="008F582C" w:rsidRPr="00F67F20">
        <w:rPr>
          <w:rFonts w:ascii="Palatino Linotype" w:hAnsi="Palatino Linotype"/>
        </w:rPr>
        <w:t>with positive health</w:t>
      </w:r>
      <w:r w:rsidRPr="00F67F20">
        <w:rPr>
          <w:rFonts w:ascii="Palatino Linotype" w:hAnsi="Palatino Linotype"/>
        </w:rPr>
        <w:t xml:space="preserve"> whereas low scores on the sum of Self-directedness (SD) and Cooperativeness (CO) was associated </w:t>
      </w:r>
      <w:r w:rsidR="00847B44" w:rsidRPr="00F67F20">
        <w:rPr>
          <w:rFonts w:ascii="Palatino Linotype" w:hAnsi="Palatino Linotype"/>
        </w:rPr>
        <w:t xml:space="preserve">empirically </w:t>
      </w:r>
      <w:r w:rsidRPr="00F67F20">
        <w:rPr>
          <w:rFonts w:ascii="Palatino Linotype" w:hAnsi="Palatino Linotype"/>
        </w:rPr>
        <w:t>with ill health</w:t>
      </w:r>
      <w:r w:rsidR="008F582C" w:rsidRPr="00F67F20">
        <w:rPr>
          <w:rFonts w:ascii="Palatino Linotype" w:hAnsi="Palatino Linotype"/>
        </w:rPr>
        <w:t xml:space="preserve">.  </w:t>
      </w:r>
      <w:r w:rsidR="005D3994" w:rsidRPr="00F67F20">
        <w:rPr>
          <w:rFonts w:ascii="Palatino Linotype" w:hAnsi="Palatino Linotype"/>
        </w:rPr>
        <w:t xml:space="preserve"> </w:t>
      </w:r>
      <w:r w:rsidRPr="00F67F20">
        <w:rPr>
          <w:rFonts w:ascii="Palatino Linotype" w:hAnsi="Palatino Linotype"/>
        </w:rPr>
        <w:t>Specifically, we</w:t>
      </w:r>
      <w:r w:rsidR="005D3994" w:rsidRPr="00F67F20">
        <w:rPr>
          <w:rFonts w:ascii="Palatino Linotype" w:hAnsi="Palatino Linotype"/>
        </w:rPr>
        <w:t xml:space="preserve"> calculated well</w:t>
      </w:r>
      <w:r w:rsidRPr="00F67F20">
        <w:rPr>
          <w:rFonts w:ascii="Palatino Linotype" w:hAnsi="Palatino Linotype"/>
        </w:rPr>
        <w:t>-</w:t>
      </w:r>
      <w:r w:rsidR="005D3994" w:rsidRPr="00F67F20">
        <w:rPr>
          <w:rFonts w:ascii="Palatino Linotype" w:hAnsi="Palatino Linotype"/>
        </w:rPr>
        <w:t xml:space="preserve"> and ill-being indices (see below second item) where subjects in the first and bottom </w:t>
      </w:r>
      <w:r w:rsidRPr="00F67F20">
        <w:rPr>
          <w:rFonts w:ascii="Palatino Linotype" w:hAnsi="Palatino Linotype"/>
        </w:rPr>
        <w:t>decile</w:t>
      </w:r>
      <w:r w:rsidR="00847B44" w:rsidRPr="00F67F20">
        <w:rPr>
          <w:rFonts w:ascii="Palatino Linotype" w:hAnsi="Palatino Linotype"/>
        </w:rPr>
        <w:t>s</w:t>
      </w:r>
      <w:r w:rsidRPr="00F67F20">
        <w:rPr>
          <w:rFonts w:ascii="Palatino Linotype" w:hAnsi="Palatino Linotype"/>
        </w:rPr>
        <w:t xml:space="preserve"> </w:t>
      </w:r>
      <w:r w:rsidR="005B27F0" w:rsidRPr="00F67F20">
        <w:rPr>
          <w:rFonts w:ascii="Palatino Linotype" w:hAnsi="Palatino Linotype"/>
        </w:rPr>
        <w:t>of SDxCOxST and SD+CO</w:t>
      </w:r>
      <w:r w:rsidR="005D3994" w:rsidRPr="00F67F20">
        <w:rPr>
          <w:rFonts w:ascii="Palatino Linotype" w:hAnsi="Palatino Linotype"/>
        </w:rPr>
        <w:t>, respectively (see T</w:t>
      </w:r>
      <w:r w:rsidR="00B61FC0" w:rsidRPr="00F67F20">
        <w:rPr>
          <w:rFonts w:ascii="Palatino Linotype" w:hAnsi="Palatino Linotype"/>
        </w:rPr>
        <w:t>able S2</w:t>
      </w:r>
      <w:r w:rsidR="008F582C" w:rsidRPr="00F67F20">
        <w:rPr>
          <w:rFonts w:ascii="Palatino Linotype" w:hAnsi="Palatino Linotype"/>
        </w:rPr>
        <w:t>)</w:t>
      </w:r>
      <w:r w:rsidR="005D3994" w:rsidRPr="00F67F20">
        <w:rPr>
          <w:rFonts w:ascii="Palatino Linotype" w:hAnsi="Palatino Linotype"/>
        </w:rPr>
        <w:t xml:space="preserve"> were labeled as class ‘1’ whereas the remaining subjects were labeled as class ‘0’.</w:t>
      </w:r>
      <w:r w:rsidR="008F582C" w:rsidRPr="00F67F20">
        <w:rPr>
          <w:rFonts w:ascii="Palatino Linotype" w:hAnsi="Palatino Linotype"/>
        </w:rPr>
        <w:t xml:space="preserve">  Thus being extremely high or low was distinguished from being intermediate for pre-selection purposes.</w:t>
      </w:r>
    </w:p>
    <w:p w:rsidR="005D3994" w:rsidRPr="00F67F20" w:rsidRDefault="00DC39B8" w:rsidP="00D859B3">
      <w:pPr>
        <w:spacing w:line="480" w:lineRule="auto"/>
        <w:ind w:firstLine="720"/>
        <w:rPr>
          <w:rFonts w:ascii="Palatino Linotype" w:hAnsi="Palatino Linotype"/>
        </w:rPr>
      </w:pPr>
      <w:r w:rsidRPr="00F67F20">
        <w:rPr>
          <w:rFonts w:ascii="Palatino Linotype" w:hAnsi="Palatino Linotype"/>
        </w:rPr>
        <w:t xml:space="preserve">(c) </w:t>
      </w:r>
      <w:r w:rsidR="00E707E9" w:rsidRPr="00F67F20">
        <w:rPr>
          <w:rFonts w:ascii="Palatino Linotype" w:hAnsi="Palatino Linotype"/>
        </w:rPr>
        <w:t xml:space="preserve">Derivation of Semi-quantitative Indices of Well-being and Ill-being: </w:t>
      </w:r>
      <w:r w:rsidR="008F582C" w:rsidRPr="00F67F20">
        <w:rPr>
          <w:rFonts w:ascii="Palatino Linotype" w:hAnsi="Palatino Linotype"/>
        </w:rPr>
        <w:t>Third, we used the partly theoretical indicator</w:t>
      </w:r>
      <w:r w:rsidR="009E3C95" w:rsidRPr="00F67F20">
        <w:rPr>
          <w:rFonts w:ascii="Palatino Linotype" w:hAnsi="Palatino Linotype"/>
        </w:rPr>
        <w:t>s</w:t>
      </w:r>
      <w:r w:rsidR="008F582C" w:rsidRPr="00F67F20">
        <w:rPr>
          <w:rFonts w:ascii="Palatino Linotype" w:hAnsi="Palatino Linotype"/>
        </w:rPr>
        <w:t xml:space="preserve"> to identify intermediate variation along with extreme variability in a semi-quantitative manner.  </w:t>
      </w:r>
      <w:r w:rsidR="00704A97" w:rsidRPr="00F67F20">
        <w:rPr>
          <w:rFonts w:ascii="Palatino Linotype" w:hAnsi="Palatino Linotype"/>
        </w:rPr>
        <w:t xml:space="preserve">As </w:t>
      </w:r>
      <w:r w:rsidR="00047A56" w:rsidRPr="00F67F20">
        <w:rPr>
          <w:rFonts w:ascii="Palatino Linotype" w:hAnsi="Palatino Linotype"/>
        </w:rPr>
        <w:t>a</w:t>
      </w:r>
      <w:r w:rsidRPr="00F67F20">
        <w:rPr>
          <w:rFonts w:ascii="Palatino Linotype" w:hAnsi="Palatino Linotype"/>
        </w:rPr>
        <w:t>n</w:t>
      </w:r>
      <w:r w:rsidR="00704A97" w:rsidRPr="00F67F20">
        <w:rPr>
          <w:rFonts w:ascii="Palatino Linotype" w:hAnsi="Palatino Linotype"/>
        </w:rPr>
        <w:t xml:space="preserve"> extension of (b), we distinguished six equal-sized classes instead </w:t>
      </w:r>
      <w:r w:rsidR="005D3994" w:rsidRPr="00F67F20">
        <w:rPr>
          <w:rFonts w:ascii="Palatino Linotype" w:hAnsi="Palatino Linotype"/>
        </w:rPr>
        <w:t>of a dichotom</w:t>
      </w:r>
      <w:r w:rsidR="00B61FC0" w:rsidRPr="00F67F20">
        <w:rPr>
          <w:rFonts w:ascii="Palatino Linotype" w:hAnsi="Palatino Linotype"/>
        </w:rPr>
        <w:t>ous classification (see Table S2</w:t>
      </w:r>
      <w:r w:rsidR="005D3994" w:rsidRPr="00F67F20">
        <w:rPr>
          <w:rFonts w:ascii="Palatino Linotype" w:hAnsi="Palatino Linotype"/>
        </w:rPr>
        <w:t xml:space="preserve">, e.g. 0-16% labeled as 1, 16-32% as 2, …).  Extreme values 1 and 6 from analysis (c) </w:t>
      </w:r>
      <w:r w:rsidRPr="00F67F20">
        <w:rPr>
          <w:rFonts w:ascii="Palatino Linotype" w:hAnsi="Palatino Linotype"/>
        </w:rPr>
        <w:t xml:space="preserve">contained most of </w:t>
      </w:r>
      <w:r w:rsidR="005D3994" w:rsidRPr="00F67F20">
        <w:rPr>
          <w:rFonts w:ascii="Palatino Linotype" w:hAnsi="Palatino Linotype"/>
        </w:rPr>
        <w:t>the same subjects as were detected in the dichotomous (c) classification.</w:t>
      </w:r>
    </w:p>
    <w:p w:rsidR="00084AC2" w:rsidRPr="00F67F20" w:rsidRDefault="005D3994" w:rsidP="00D859B3">
      <w:pPr>
        <w:spacing w:line="480" w:lineRule="auto"/>
        <w:ind w:firstLine="720"/>
        <w:rPr>
          <w:rFonts w:ascii="Palatino Linotype" w:hAnsi="Palatino Linotype"/>
        </w:rPr>
      </w:pPr>
      <w:r w:rsidRPr="00F67F20">
        <w:rPr>
          <w:rFonts w:ascii="Palatino Linotype" w:hAnsi="Palatino Linotype"/>
        </w:rPr>
        <w:t xml:space="preserve">The </w:t>
      </w:r>
      <w:r w:rsidR="00704A97" w:rsidRPr="00F67F20">
        <w:rPr>
          <w:rFonts w:ascii="Palatino Linotype" w:hAnsi="Palatino Linotype"/>
        </w:rPr>
        <w:t xml:space="preserve">empirical </w:t>
      </w:r>
      <w:r w:rsidRPr="00F67F20">
        <w:rPr>
          <w:rFonts w:ascii="Palatino Linotype" w:hAnsi="Palatino Linotype"/>
        </w:rPr>
        <w:t xml:space="preserve">index calculated in (a) characterizes </w:t>
      </w:r>
      <w:r w:rsidR="00DC39B8" w:rsidRPr="00F67F20">
        <w:rPr>
          <w:rFonts w:ascii="Palatino Linotype" w:hAnsi="Palatino Linotype"/>
        </w:rPr>
        <w:t xml:space="preserve">all the subjects, not </w:t>
      </w:r>
      <w:r w:rsidRPr="00F67F20">
        <w:rPr>
          <w:rFonts w:ascii="Palatino Linotype" w:hAnsi="Palatino Linotype"/>
        </w:rPr>
        <w:t xml:space="preserve">only the extreme subjects. Moreover, this index is a single </w:t>
      </w:r>
      <w:r w:rsidR="00146203" w:rsidRPr="00F67F20">
        <w:rPr>
          <w:rFonts w:ascii="Palatino Linotype" w:hAnsi="Palatino Linotype"/>
        </w:rPr>
        <w:t xml:space="preserve">quantitative </w:t>
      </w:r>
      <w:r w:rsidRPr="00F67F20">
        <w:rPr>
          <w:rFonts w:ascii="Palatino Linotype" w:hAnsi="Palatino Linotype"/>
        </w:rPr>
        <w:t xml:space="preserve">index, whereas the well and ill-being indices mixed individuals with either extreme high or extreme low well-being. Finally, </w:t>
      </w:r>
      <w:r w:rsidR="009E3C95" w:rsidRPr="00F67F20">
        <w:rPr>
          <w:rFonts w:ascii="Palatino Linotype" w:hAnsi="Palatino Linotype"/>
        </w:rPr>
        <w:t xml:space="preserve">the index in </w:t>
      </w:r>
      <w:r w:rsidRPr="00F67F20">
        <w:rPr>
          <w:rFonts w:ascii="Palatino Linotype" w:hAnsi="Palatino Linotype"/>
        </w:rPr>
        <w:t xml:space="preserve">(a) can be re-calculated for </w:t>
      </w:r>
      <w:r w:rsidR="00047A56" w:rsidRPr="00F67F20">
        <w:rPr>
          <w:rFonts w:ascii="Palatino Linotype" w:hAnsi="Palatino Linotype"/>
        </w:rPr>
        <w:t xml:space="preserve">Character or Environmental variables </w:t>
      </w:r>
      <w:r w:rsidRPr="00F67F20">
        <w:rPr>
          <w:rFonts w:ascii="Palatino Linotype" w:hAnsi="Palatino Linotype"/>
        </w:rPr>
        <w:t>and used as a measurement inherent to the sample, whereas the well</w:t>
      </w:r>
      <w:r w:rsidR="00146203" w:rsidRPr="00F67F20">
        <w:rPr>
          <w:rFonts w:ascii="Palatino Linotype" w:hAnsi="Palatino Linotype"/>
        </w:rPr>
        <w:t>-</w:t>
      </w:r>
      <w:r w:rsidRPr="00F67F20">
        <w:rPr>
          <w:rFonts w:ascii="Palatino Linotype" w:hAnsi="Palatino Linotype"/>
        </w:rPr>
        <w:t xml:space="preserve"> and ill-being indices are all based on Character subscales because prior research had established character </w:t>
      </w:r>
      <w:r w:rsidR="00146203" w:rsidRPr="00F67F20">
        <w:rPr>
          <w:rFonts w:ascii="Palatino Linotype" w:hAnsi="Palatino Linotype"/>
        </w:rPr>
        <w:t>is</w:t>
      </w:r>
      <w:r w:rsidRPr="00F67F20">
        <w:rPr>
          <w:rFonts w:ascii="Palatino Linotype" w:hAnsi="Palatino Linotype"/>
        </w:rPr>
        <w:t xml:space="preserve"> the self-regulatory component of perso</w:t>
      </w:r>
      <w:r w:rsidR="008F582C" w:rsidRPr="00F67F20">
        <w:rPr>
          <w:rFonts w:ascii="Palatino Linotype" w:hAnsi="Palatino Linotype"/>
        </w:rPr>
        <w:t xml:space="preserve">nality, which largely accounts for differences between people with </w:t>
      </w:r>
      <w:r w:rsidRPr="00F67F20">
        <w:rPr>
          <w:rFonts w:ascii="Palatino Linotype" w:hAnsi="Palatino Linotype"/>
        </w:rPr>
        <w:t xml:space="preserve">healthy </w:t>
      </w:r>
      <w:r w:rsidR="008F582C" w:rsidRPr="00F67F20">
        <w:rPr>
          <w:rFonts w:ascii="Palatino Linotype" w:hAnsi="Palatino Linotype"/>
        </w:rPr>
        <w:t xml:space="preserve">(mature) </w:t>
      </w:r>
      <w:r w:rsidR="00E707E9" w:rsidRPr="00F67F20">
        <w:rPr>
          <w:rFonts w:ascii="Palatino Linotype" w:hAnsi="Palatino Linotype"/>
        </w:rPr>
        <w:t xml:space="preserve">and </w:t>
      </w:r>
      <w:r w:rsidRPr="00F67F20">
        <w:rPr>
          <w:rFonts w:ascii="Palatino Linotype" w:hAnsi="Palatino Linotype"/>
        </w:rPr>
        <w:t xml:space="preserve">unhealthy </w:t>
      </w:r>
      <w:r w:rsidR="008F582C" w:rsidRPr="00F67F20">
        <w:rPr>
          <w:rFonts w:ascii="Palatino Linotype" w:hAnsi="Palatino Linotype"/>
        </w:rPr>
        <w:t xml:space="preserve">(immature) </w:t>
      </w:r>
      <w:r w:rsidRPr="00F67F20">
        <w:rPr>
          <w:rFonts w:ascii="Palatino Linotype" w:hAnsi="Palatino Linotype"/>
        </w:rPr>
        <w:t>adaptation.</w:t>
      </w:r>
    </w:p>
    <w:p w:rsidR="008B3E9D" w:rsidRPr="00F67F20" w:rsidRDefault="005D3994" w:rsidP="006626C9">
      <w:pPr>
        <w:spacing w:line="480" w:lineRule="auto"/>
        <w:ind w:firstLine="284"/>
        <w:rPr>
          <w:rFonts w:ascii="Palatino Linotype" w:hAnsi="Palatino Linotype"/>
        </w:rPr>
      </w:pPr>
      <w:r w:rsidRPr="00F67F20">
        <w:rPr>
          <w:rFonts w:ascii="Palatino Linotype" w:hAnsi="Palatino Linotype"/>
        </w:rPr>
        <w:t xml:space="preserve"> </w:t>
      </w:r>
      <w:r w:rsidR="00D859B3">
        <w:rPr>
          <w:rFonts w:ascii="Palatino Linotype" w:hAnsi="Palatino Linotype"/>
        </w:rPr>
        <w:tab/>
      </w:r>
      <w:r w:rsidR="00E707E9" w:rsidRPr="00F67F20">
        <w:rPr>
          <w:rFonts w:ascii="Palatino Linotype" w:hAnsi="Palatino Linotype"/>
        </w:rPr>
        <w:t xml:space="preserve">(d) Application of the Indices: </w:t>
      </w:r>
      <w:r w:rsidRPr="00F67F20">
        <w:rPr>
          <w:rFonts w:ascii="Palatino Linotype" w:hAnsi="Palatino Linotype"/>
        </w:rPr>
        <w:t xml:space="preserve">We used the </w:t>
      </w:r>
      <w:r w:rsidR="009E3C95" w:rsidRPr="00F67F20">
        <w:rPr>
          <w:rFonts w:ascii="Palatino Linotype" w:hAnsi="Palatino Linotype"/>
        </w:rPr>
        <w:t xml:space="preserve">empirical </w:t>
      </w:r>
      <w:r w:rsidR="006D2CD1">
        <w:rPr>
          <w:rFonts w:ascii="Palatino Linotype" w:hAnsi="Palatino Linotype"/>
        </w:rPr>
        <w:t>character</w:t>
      </w:r>
      <w:r w:rsidR="008F47B0" w:rsidRPr="00F67F20">
        <w:rPr>
          <w:rFonts w:ascii="Palatino Linotype" w:hAnsi="Palatino Linotype"/>
        </w:rPr>
        <w:t xml:space="preserve"> </w:t>
      </w:r>
      <w:r w:rsidR="00047A56" w:rsidRPr="00F67F20">
        <w:rPr>
          <w:rFonts w:ascii="Palatino Linotype" w:hAnsi="Palatino Linotype"/>
        </w:rPr>
        <w:t>i</w:t>
      </w:r>
      <w:r w:rsidR="009E3C95" w:rsidRPr="00F67F20">
        <w:rPr>
          <w:rFonts w:ascii="Palatino Linotype" w:hAnsi="Palatino Linotype"/>
        </w:rPr>
        <w:t xml:space="preserve">ndex </w:t>
      </w:r>
      <w:r w:rsidR="008F582C" w:rsidRPr="00F67F20">
        <w:rPr>
          <w:rFonts w:ascii="Palatino Linotype" w:hAnsi="Palatino Linotype"/>
        </w:rPr>
        <w:t>(i.e., procedure (a))</w:t>
      </w:r>
      <w:r w:rsidR="00D46C2D" w:rsidRPr="00F67F20">
        <w:rPr>
          <w:rFonts w:ascii="Palatino Linotype" w:hAnsi="Palatino Linotype"/>
        </w:rPr>
        <w:t xml:space="preserve"> </w:t>
      </w:r>
      <w:r w:rsidRPr="00F67F20">
        <w:rPr>
          <w:rFonts w:ascii="Palatino Linotype" w:hAnsi="Palatino Linotype"/>
        </w:rPr>
        <w:t>in the classification of SNP sets by SKAT</w:t>
      </w:r>
      <w:r w:rsidR="008F582C" w:rsidRPr="00F67F20">
        <w:rPr>
          <w:rFonts w:ascii="Palatino Linotype" w:hAnsi="Palatino Linotype"/>
        </w:rPr>
        <w:t xml:space="preserve">.  Note that </w:t>
      </w:r>
      <w:r w:rsidRPr="00F67F20">
        <w:rPr>
          <w:rFonts w:ascii="Palatino Linotype" w:hAnsi="Palatino Linotype"/>
        </w:rPr>
        <w:t xml:space="preserve">SKAT for single SNPs provides a regression </w:t>
      </w:r>
      <w:r w:rsidR="008F582C" w:rsidRPr="00F67F20">
        <w:rPr>
          <w:rFonts w:ascii="Palatino Linotype" w:hAnsi="Palatino Linotype"/>
        </w:rPr>
        <w:t xml:space="preserve">similar </w:t>
      </w:r>
      <w:r w:rsidRPr="00F67F20">
        <w:rPr>
          <w:rFonts w:ascii="Palatino Linotype" w:hAnsi="Palatino Linotype"/>
        </w:rPr>
        <w:t>to that of Plink for individual SNPs</w:t>
      </w:r>
      <w:r w:rsidR="008F582C" w:rsidRPr="00F67F20">
        <w:rPr>
          <w:rFonts w:ascii="Palatino Linotype" w:hAnsi="Palatino Linotype"/>
        </w:rPr>
        <w:t xml:space="preserve"> </w: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w:t>
      </w:r>
      <w:r w:rsidR="004F70EB" w:rsidRPr="00F67F20">
        <w:rPr>
          <w:rFonts w:ascii="Palatino Linotype" w:hAnsi="Palatino Linotype"/>
        </w:rPr>
        <w:fldChar w:fldCharType="end"/>
      </w:r>
      <w:r w:rsidRPr="00F67F20">
        <w:rPr>
          <w:rFonts w:ascii="Palatino Linotype" w:hAnsi="Palatino Linotype"/>
        </w:rPr>
        <w:t>.  Then, and independently, we tested the correlations between results when well</w:t>
      </w:r>
      <w:r w:rsidR="00146203" w:rsidRPr="00F67F20">
        <w:rPr>
          <w:rFonts w:ascii="Palatino Linotype" w:hAnsi="Palatino Linotype"/>
        </w:rPr>
        <w:t>-</w:t>
      </w:r>
      <w:r w:rsidRPr="00F67F20">
        <w:rPr>
          <w:rFonts w:ascii="Palatino Linotype" w:hAnsi="Palatino Linotype"/>
        </w:rPr>
        <w:t xml:space="preserve"> and ill-bein</w:t>
      </w:r>
      <w:r w:rsidR="009E3C95" w:rsidRPr="00F67F20">
        <w:rPr>
          <w:rFonts w:ascii="Palatino Linotype" w:hAnsi="Palatino Linotype"/>
        </w:rPr>
        <w:t>g indices were utilized in Plink</w:t>
      </w:r>
      <w:r w:rsidRPr="00F67F20">
        <w:rPr>
          <w:rFonts w:ascii="Palatino Linotype" w:hAnsi="Palatino Linotype"/>
        </w:rPr>
        <w:t xml:space="preserve"> and SKAT. The minimum p-value of all indices from (b) and (c) had a very </w:t>
      </w:r>
      <w:r w:rsidR="00704A97" w:rsidRPr="00F67F20">
        <w:rPr>
          <w:rFonts w:ascii="Palatino Linotype" w:hAnsi="Palatino Linotype"/>
        </w:rPr>
        <w:t>strong</w:t>
      </w:r>
      <w:r w:rsidRPr="00F67F20">
        <w:rPr>
          <w:rFonts w:ascii="Palatino Linotype" w:hAnsi="Palatino Linotype"/>
        </w:rPr>
        <w:t xml:space="preserve"> correlation </w:t>
      </w:r>
      <w:r w:rsidR="008F582C" w:rsidRPr="00F67F20">
        <w:rPr>
          <w:rFonts w:ascii="Palatino Linotype" w:hAnsi="Palatino Linotype"/>
        </w:rPr>
        <w:t>with the</w:t>
      </w:r>
      <w:r w:rsidRPr="00F67F20">
        <w:rPr>
          <w:rFonts w:ascii="Palatino Linotype" w:hAnsi="Palatino Linotype"/>
        </w:rPr>
        <w:t xml:space="preserve"> index from (a) (p</w:t>
      </w:r>
      <w:r w:rsidR="008F582C" w:rsidRPr="00F67F20">
        <w:rPr>
          <w:rFonts w:ascii="Palatino Linotype" w:hAnsi="Palatino Linotype"/>
        </w:rPr>
        <w:t xml:space="preserve"> </w:t>
      </w:r>
      <w:r w:rsidRPr="00F67F20">
        <w:rPr>
          <w:rFonts w:ascii="Palatino Linotype" w:hAnsi="Palatino Linotype"/>
        </w:rPr>
        <w:t xml:space="preserve">value </w:t>
      </w:r>
      <w:r w:rsidR="00843DCB">
        <w:rPr>
          <w:rFonts w:ascii="Palatino Linotype" w:hAnsi="Palatino Linotype"/>
        </w:rPr>
        <w:t xml:space="preserve">&lt; </w:t>
      </w:r>
      <w:r w:rsidRPr="00F67F20">
        <w:rPr>
          <w:rFonts w:ascii="Palatino Linotype" w:hAnsi="Palatino Linotype"/>
        </w:rPr>
        <w:t xml:space="preserve">E-20, RMSE 0.03). Thus our </w:t>
      </w:r>
      <w:r w:rsidR="00047A56" w:rsidRPr="00F67F20">
        <w:rPr>
          <w:rFonts w:ascii="Palatino Linotype" w:hAnsi="Palatino Linotype"/>
        </w:rPr>
        <w:t xml:space="preserve">empirical </w:t>
      </w:r>
      <w:r w:rsidR="006D2CD1">
        <w:rPr>
          <w:rFonts w:ascii="Palatino Linotype" w:hAnsi="Palatino Linotype"/>
        </w:rPr>
        <w:t>character</w:t>
      </w:r>
      <w:r w:rsidR="00047A56" w:rsidRPr="00F67F20">
        <w:rPr>
          <w:rFonts w:ascii="Palatino Linotype" w:hAnsi="Palatino Linotype"/>
        </w:rPr>
        <w:t xml:space="preserve"> </w:t>
      </w:r>
      <w:r w:rsidRPr="00F67F20">
        <w:rPr>
          <w:rFonts w:ascii="Palatino Linotype" w:hAnsi="Palatino Linotype"/>
        </w:rPr>
        <w:t xml:space="preserve">index and the well- and ill-being measurements are </w:t>
      </w:r>
      <w:r w:rsidR="008F582C" w:rsidRPr="00F67F20">
        <w:rPr>
          <w:rFonts w:ascii="Palatino Linotype" w:hAnsi="Palatino Linotype"/>
        </w:rPr>
        <w:t xml:space="preserve">highly correlated indicators of personality variability, so that the </w:t>
      </w:r>
      <w:r w:rsidR="009E3C95" w:rsidRPr="00F67F20">
        <w:rPr>
          <w:rFonts w:ascii="Palatino Linotype" w:hAnsi="Palatino Linotype"/>
        </w:rPr>
        <w:t xml:space="preserve">empirical </w:t>
      </w:r>
      <w:r w:rsidR="008F582C" w:rsidRPr="00F67F20">
        <w:rPr>
          <w:rFonts w:ascii="Palatino Linotype" w:hAnsi="Palatino Linotype"/>
        </w:rPr>
        <w:t>indicator was able to identify about 95% of the pre-selected SNPs</w:t>
      </w:r>
      <w:r w:rsidR="00146203" w:rsidRPr="00F67F20">
        <w:rPr>
          <w:rFonts w:ascii="Palatino Linotype" w:hAnsi="Palatino Linotype"/>
        </w:rPr>
        <w:t xml:space="preserve"> associated with </w:t>
      </w:r>
      <w:r w:rsidR="006D2CD1">
        <w:rPr>
          <w:rFonts w:ascii="Palatino Linotype" w:hAnsi="Palatino Linotype"/>
        </w:rPr>
        <w:t>character</w:t>
      </w:r>
      <w:r w:rsidR="008F582C" w:rsidRPr="00F67F20">
        <w:rPr>
          <w:rFonts w:ascii="Palatino Linotype" w:hAnsi="Palatino Linotype"/>
        </w:rPr>
        <w:t xml:space="preserve">. </w:t>
      </w:r>
      <w:r w:rsidRPr="00F67F20">
        <w:rPr>
          <w:rFonts w:ascii="Palatino Linotype" w:hAnsi="Palatino Linotype"/>
        </w:rPr>
        <w:t xml:space="preserve"> </w:t>
      </w:r>
    </w:p>
    <w:p w:rsidR="008B3E9D" w:rsidRPr="00F67F20" w:rsidRDefault="005721C9" w:rsidP="001B5901">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 </w:t>
      </w:r>
      <w:r w:rsidR="00333C17" w:rsidRPr="00F67F20">
        <w:rPr>
          <w:rFonts w:ascii="Palatino Linotype" w:hAnsi="Palatino Linotype" w:cs="Helvetica"/>
          <w:b/>
        </w:rPr>
        <w:t xml:space="preserve">(i) </w:t>
      </w:r>
      <w:r w:rsidR="008B3E9D" w:rsidRPr="00F67F20">
        <w:rPr>
          <w:rFonts w:ascii="Palatino Linotype" w:hAnsi="Palatino Linotype" w:cs="Helvetica"/>
          <w:b/>
        </w:rPr>
        <w:t>The analysis of the covariate effect</w:t>
      </w:r>
      <w:r w:rsidR="00122AAD" w:rsidRPr="00F67F20">
        <w:rPr>
          <w:rFonts w:ascii="Palatino Linotype" w:hAnsi="Palatino Linotype" w:cs="Helvetica"/>
          <w:b/>
        </w:rPr>
        <w:t xml:space="preserve"> </w:t>
      </w:r>
    </w:p>
    <w:p w:rsidR="008B3E9D" w:rsidRPr="00F67F20" w:rsidRDefault="008B3E9D" w:rsidP="001B5901">
      <w:pPr>
        <w:widowControl w:val="0"/>
        <w:autoSpaceDE w:val="0"/>
        <w:autoSpaceDN w:val="0"/>
        <w:adjustRightInd w:val="0"/>
        <w:spacing w:line="480" w:lineRule="auto"/>
        <w:rPr>
          <w:rFonts w:ascii="Palatino Linotype" w:hAnsi="Palatino Linotype" w:cs="Helvetica"/>
        </w:rPr>
      </w:pPr>
      <w:r w:rsidRPr="00F67F20">
        <w:rPr>
          <w:rFonts w:ascii="Palatino Linotype" w:hAnsi="Palatino Linotype" w:cs="Helvetica"/>
        </w:rPr>
        <w:t xml:space="preserve">We accounted for ethnicity by using </w:t>
      </w:r>
      <w:r w:rsidR="00E707E9" w:rsidRPr="00F67F20">
        <w:rPr>
          <w:rFonts w:ascii="Palatino Linotype" w:hAnsi="Palatino Linotype" w:cs="Helvetica"/>
        </w:rPr>
        <w:t xml:space="preserve">first three </w:t>
      </w:r>
      <w:r w:rsidR="003D356E" w:rsidRPr="00F67F20">
        <w:rPr>
          <w:rFonts w:ascii="Palatino Linotype" w:hAnsi="Palatino Linotype" w:cs="Helvetica"/>
        </w:rPr>
        <w:t>principal components (PC</w:t>
      </w:r>
      <w:r w:rsidRPr="00F67F20">
        <w:rPr>
          <w:rFonts w:ascii="Palatino Linotype" w:hAnsi="Palatino Linotype" w:cs="Helvetica"/>
        </w:rPr>
        <w:t>s</w:t>
      </w:r>
      <w:r w:rsidR="003D356E" w:rsidRPr="00F67F20">
        <w:rPr>
          <w:rFonts w:ascii="Palatino Linotype" w:hAnsi="Palatino Linotype" w:cs="Helvetica"/>
        </w:rPr>
        <w:t>)</w:t>
      </w:r>
      <w:r w:rsidRPr="00F67F20">
        <w:rPr>
          <w:rFonts w:ascii="Palatino Linotype" w:hAnsi="Palatino Linotype" w:cs="Helvetica"/>
        </w:rPr>
        <w:t xml:space="preserve"> that account for ancestral stratification of </w:t>
      </w:r>
      <w:r w:rsidR="00122AAD" w:rsidRPr="00F67F20">
        <w:rPr>
          <w:rFonts w:ascii="Palatino Linotype" w:hAnsi="Palatino Linotype" w:cs="Helvetica"/>
        </w:rPr>
        <w:t>SNP</w:t>
      </w:r>
      <w:r w:rsidRPr="00F67F20">
        <w:rPr>
          <w:rFonts w:ascii="Palatino Linotype" w:hAnsi="Palatino Linotype" w:cs="Helvetica"/>
        </w:rPr>
        <w:t xml:space="preserve"> genotypes and sex </w:t>
      </w:r>
      <w:r w:rsidR="004F70EB" w:rsidRPr="00F67F20">
        <w:rPr>
          <w:rFonts w:ascii="Palatino Linotype" w:hAnsi="Palatino Linotype" w:cs="Helvetica"/>
        </w:rPr>
        <w:fldChar w:fldCharType="begin">
          <w:fldData xml:space="preserve">PEVuZE5vdGU+PENpdGU+PEF1dGhvcj5QcmFkby1NYXJ0aW5lejwvQXV0aG9yPjxZZWFyPjIwMTM8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</w:fldData>
        </w:fldChar>
      </w:r>
      <w:r w:rsidR="003E0A9F" w:rsidRPr="00F67F20">
        <w:rPr>
          <w:rFonts w:ascii="Palatino Linotype" w:hAnsi="Palatino Linotype" w:cs="Helvetica"/>
        </w:rPr>
        <w:instrText xml:space="preserve"> ADDIN EN.CITE </w:instrText>
      </w:r>
      <w:r w:rsidR="004F70EB" w:rsidRPr="00F67F20">
        <w:rPr>
          <w:rFonts w:ascii="Palatino Linotype" w:hAnsi="Palatino Linotype" w:cs="Helvetica"/>
        </w:rPr>
        <w:fldChar w:fldCharType="begin">
          <w:fldData xml:space="preserve">PEVuZE5vdGU+PENpdGU+PEF1dGhvcj5QcmFkby1NYXJ0aW5lejwvQXV0aG9yPjxZZWFyPjIwMTM8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</w:fldData>
        </w:fldChar>
      </w:r>
      <w:r w:rsidR="003E0A9F" w:rsidRPr="00F67F20">
        <w:rPr>
          <w:rFonts w:ascii="Palatino Linotype" w:hAnsi="Palatino Linotype" w:cs="Helvetica"/>
        </w:rPr>
        <w:instrText xml:space="preserve"> ADDIN EN.CITE.DATA </w:instrText>
      </w:r>
      <w:r w:rsidR="00D95DBD" w:rsidRPr="004F70EB">
        <w:rPr>
          <w:rFonts w:ascii="Palatino Linotype" w:hAnsi="Palatino Linotype" w:cs="Helvetica"/>
        </w:rPr>
      </w:r>
      <w:r w:rsidR="004F70EB" w:rsidRPr="00F67F20">
        <w:rPr>
          <w:rFonts w:ascii="Palatino Linotype" w:hAnsi="Palatino Linotype" w:cs="Helvetica"/>
        </w:rPr>
        <w:fldChar w:fldCharType="end"/>
      </w:r>
      <w:r w:rsidR="00D95DBD" w:rsidRPr="004F70EB">
        <w:rPr>
          <w:rFonts w:ascii="Palatino Linotype" w:hAnsi="Palatino Linotype" w:cs="Helvetica"/>
        </w:rPr>
      </w:r>
      <w:r w:rsidR="004F70EB" w:rsidRPr="00F67F20">
        <w:rPr>
          <w:rFonts w:ascii="Palatino Linotype" w:hAnsi="Palatino Linotype" w:cs="Helvetica"/>
        </w:rPr>
        <w:fldChar w:fldCharType="separate"/>
      </w:r>
      <w:r w:rsidR="003E0A9F" w:rsidRPr="00F67F20">
        <w:rPr>
          <w:rFonts w:ascii="Palatino Linotype" w:hAnsi="Palatino Linotype" w:cs="Helvetica"/>
          <w:noProof/>
          <w:vertAlign w:val="superscript"/>
        </w:rPr>
        <w:t>8, 9</w:t>
      </w:r>
      <w:r w:rsidR="004F70EB" w:rsidRPr="00F67F20">
        <w:rPr>
          <w:rFonts w:ascii="Palatino Linotype" w:hAnsi="Palatino Linotype" w:cs="Helvetica"/>
        </w:rPr>
        <w:fldChar w:fldCharType="end"/>
      </w:r>
      <w:r w:rsidRPr="00F67F20">
        <w:rPr>
          <w:rFonts w:ascii="Palatino Linotype" w:hAnsi="Palatino Linotype" w:cs="Helvetica"/>
        </w:rPr>
        <w:t xml:space="preserve">. We </w:t>
      </w:r>
      <w:r w:rsidR="00E707E9" w:rsidRPr="00F67F20">
        <w:rPr>
          <w:rFonts w:ascii="Palatino Linotype" w:hAnsi="Palatino Linotype" w:cs="Helvetica"/>
        </w:rPr>
        <w:t xml:space="preserve">took </w:t>
      </w:r>
      <w:r w:rsidRPr="00F67F20">
        <w:rPr>
          <w:rFonts w:ascii="Palatino Linotype" w:hAnsi="Palatino Linotype" w:cs="Helvetica"/>
        </w:rPr>
        <w:t xml:space="preserve">stratification </w:t>
      </w:r>
      <w:r w:rsidR="00E707E9" w:rsidRPr="00F67F20">
        <w:rPr>
          <w:rFonts w:ascii="Palatino Linotype" w:hAnsi="Palatino Linotype" w:cs="Helvetica"/>
        </w:rPr>
        <w:t xml:space="preserve">into account both </w:t>
      </w:r>
      <w:r w:rsidRPr="00F67F20">
        <w:rPr>
          <w:rFonts w:ascii="Palatino Linotype" w:hAnsi="Palatino Linotype" w:cs="Helvetica"/>
        </w:rPr>
        <w:t xml:space="preserve">before and after the machine learning process.  First, we accounted for covariates when selecting the initial set of </w:t>
      </w:r>
      <w:r w:rsidR="00142EDB" w:rsidRPr="00F67F20">
        <w:rPr>
          <w:rFonts w:ascii="Palatino Linotype" w:hAnsi="Palatino Linotype" w:cs="Helvetica"/>
        </w:rPr>
        <w:t xml:space="preserve">individual </w:t>
      </w:r>
      <w:r w:rsidRPr="00F67F20">
        <w:rPr>
          <w:rFonts w:ascii="Palatino Linotype" w:hAnsi="Palatino Linotype" w:cs="Helvetica"/>
        </w:rPr>
        <w:t xml:space="preserve">input SNPs by using </w:t>
      </w:r>
      <w:r w:rsidR="00146203" w:rsidRPr="00F67F20">
        <w:rPr>
          <w:rFonts w:ascii="Palatino Linotype" w:hAnsi="Palatino Linotype" w:cs="Helvetica"/>
        </w:rPr>
        <w:t>P</w:t>
      </w:r>
      <w:r w:rsidRPr="00F67F20">
        <w:rPr>
          <w:rFonts w:ascii="Palatino Linotype" w:hAnsi="Palatino Linotype" w:cs="Helvetica"/>
        </w:rPr>
        <w:t xml:space="preserve">link </w:t>
      </w:r>
      <w:r w:rsidR="004F70EB" w:rsidRPr="00F67F20">
        <w:rPr>
          <w:rFonts w:ascii="Palatino Linotype" w:hAnsi="Palatino Linotype" w:cs="Helvetica"/>
        </w:rPr>
        <w:fldChar w:fldCharType="begin"/>
      </w:r>
      <w:r w:rsidR="003E0A9F" w:rsidRPr="00F67F20">
        <w:rPr>
          <w:rFonts w:ascii="Palatino Linotype" w:hAnsi="Palatino Linotype" w:cs="Helvetica"/>
        </w:rPr>
        <w:instrText xml:space="preserve"> ADDIN EN.CITE &lt;EndNote&gt;&lt;Cite&gt;&lt;Author&gt;Purcell&lt;/Author&gt;&lt;Year&gt;2007&lt;/Year&gt;&lt;RecNum&gt;3407&lt;/RecNum&gt;&lt;DisplayText&gt;&lt;style face="superscript"&gt;10&lt;/style&gt;&lt;/DisplayText&gt;&lt;record&gt;&lt;rec-number&gt;3407&lt;/rec-number&gt;&lt;foreign-keys&gt;&lt;key app="EN" db-id="zdf99z2a8xza5tetv9jp52zw59sfpfdewdta" timestamp="1531280253"&gt;3407&lt;/key&gt;&lt;/foreign-keys&gt;&lt;ref-type name="Journal Article"&gt;17&lt;/ref-type&gt;&lt;contributors&gt;&lt;authors&gt;&lt;author&gt;Purcell, S.&lt;/author&gt;&lt;author&gt;Neale, B.&lt;/author&gt;&lt;author&gt;Todd-Brown, K.&lt;/author&gt;&lt;author&gt;Thomas, L.&lt;/author&gt;&lt;author&gt;Ferreira, M. A.&lt;/author&gt;&lt;author&gt;Bender, D.&lt;/author&gt;&lt;author&gt;Maller, J.&lt;/author&gt;&lt;author&gt;Sklar, P.&lt;/author&gt;&lt;author&gt;de Bakker, P. I.&lt;/author&gt;&lt;author&gt;Daly, M. J.&lt;/author&gt;&lt;author&gt;Sham, P. C.&lt;/author&gt;&lt;/authors&gt;&lt;/contributors&gt;&lt;auth-address&gt;Center for Human Genetic Research, Massachusetts General Hospital, Boston, MA 02114, USA. shaun@pngu.mgh.harvard.edu&lt;/auth-address&gt;&lt;titles&gt;&lt;title&gt;PLINK: a tool set for whole-genome association and population-based linkage analyses&lt;/title&gt;&lt;secondary-title&gt;Am J Hum Genet&lt;/secondary-title&gt;&lt;alt-title&gt;American journal of human genetics&lt;/alt-title&gt;&lt;/titles&gt;&lt;periodical&gt;&lt;full-title&gt;Am J Hum Genet&lt;/full-title&gt;&lt;/periodical&gt;&lt;pages&gt;559-75&lt;/pages&gt;&lt;volume&gt;81&lt;/volume&gt;&lt;number&gt;3&lt;/number&gt;&lt;edition&gt;2007/08/19&lt;/edition&gt;&lt;keywords&gt;&lt;keyword&gt;Genetic Linkage/*genetics&lt;/keyword&gt;&lt;keyword&gt;Genome, Human/*genetics&lt;/keyword&gt;&lt;keyword&gt;Humans&lt;/keyword&gt;&lt;keyword&gt;Polymorphism, Single Nucleotide&lt;/keyword&gt;&lt;keyword&gt;Population/*genetics&lt;/keyword&gt;&lt;keyword&gt;*Software&lt;/keyword&gt;&lt;/keywords&gt;&lt;dates&gt;&lt;year&gt;2007&lt;/year&gt;&lt;pub-dates&gt;&lt;date&gt;Sep&lt;/date&gt;&lt;/pub-dates&gt;&lt;/dates&gt;&lt;isbn&gt;0002-9297 (Print)&amp;#xD;0002-9297 (Linking)&lt;/isbn&gt;&lt;accession-num&gt;17701901&lt;/accession-num&gt;&lt;work-type&gt;Research Support, N.I.H., Extramural&amp;#xD;Research Support, Non-U.S. Gov&amp;apos;t&lt;/work-type&gt;&lt;urls&gt;&lt;related-urls&gt;&lt;url&gt;http://www.ncbi.nlm.nih.gov/pubmed/17701901&lt;/url&gt;&lt;/related-urls&gt;&lt;/urls&gt;&lt;custom2&gt;1950838&lt;/custom2&gt;&lt;electronic-resource-num&gt;10.1086/519795&lt;/electronic-resource-num&gt;&lt;language&gt;eng&lt;/language&gt;&lt;/record&gt;&lt;/Cite&gt;&lt;/EndNote&gt;</w:instrText>
      </w:r>
      <w:r w:rsidR="004F70EB" w:rsidRPr="00F67F20">
        <w:rPr>
          <w:rFonts w:ascii="Palatino Linotype" w:hAnsi="Palatino Linotype" w:cs="Helvetica"/>
        </w:rPr>
        <w:fldChar w:fldCharType="separate"/>
      </w:r>
      <w:r w:rsidR="003E0A9F" w:rsidRPr="00F67F20">
        <w:rPr>
          <w:rFonts w:ascii="Palatino Linotype" w:hAnsi="Palatino Linotype" w:cs="Helvetica"/>
          <w:noProof/>
          <w:vertAlign w:val="superscript"/>
        </w:rPr>
        <w:t>10</w:t>
      </w:r>
      <w:r w:rsidR="004F70EB" w:rsidRPr="00F67F20">
        <w:rPr>
          <w:rFonts w:ascii="Palatino Linotype" w:hAnsi="Palatino Linotype" w:cs="Helvetica"/>
        </w:rPr>
        <w:fldChar w:fldCharType="end"/>
      </w:r>
      <w:r w:rsidRPr="00F67F20">
        <w:rPr>
          <w:rFonts w:ascii="Palatino Linotype" w:hAnsi="Palatino Linotype" w:cs="Helvetica"/>
        </w:rPr>
        <w:t xml:space="preserve">. Second, after selecting the constituents of the SNP sets, each SNP set was evaluated by SKAT </w:t>
      </w:r>
      <w:r w:rsidR="004F70EB" w:rsidRPr="00F67F20">
        <w:rPr>
          <w:rFonts w:ascii="Palatino Linotype" w:hAnsi="Palatino Linotype" w:cs="Helvetica"/>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Helvetica"/>
        </w:rPr>
        <w:instrText xml:space="preserve"> ADDIN EN.CITE </w:instrText>
      </w:r>
      <w:r w:rsidR="004F70EB" w:rsidRPr="00F67F20">
        <w:rPr>
          <w:rFonts w:ascii="Palatino Linotype" w:hAnsi="Palatino Linotype" w:cs="Helvetica"/>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Helvetica"/>
        </w:rPr>
        <w:instrText xml:space="preserve"> ADDIN EN.CITE.DATA </w:instrText>
      </w:r>
      <w:r w:rsidR="00D95DBD" w:rsidRPr="004F70EB">
        <w:rPr>
          <w:rFonts w:ascii="Palatino Linotype" w:hAnsi="Palatino Linotype" w:cs="Helvetica"/>
        </w:rPr>
      </w:r>
      <w:r w:rsidR="004F70EB" w:rsidRPr="00F67F20">
        <w:rPr>
          <w:rFonts w:ascii="Palatino Linotype" w:hAnsi="Palatino Linotype" w:cs="Helvetica"/>
        </w:rPr>
        <w:fldChar w:fldCharType="end"/>
      </w:r>
      <w:r w:rsidR="00D95DBD" w:rsidRPr="004F70EB">
        <w:rPr>
          <w:rFonts w:ascii="Palatino Linotype" w:hAnsi="Palatino Linotype" w:cs="Helvetica"/>
        </w:rPr>
      </w:r>
      <w:r w:rsidR="004F70EB" w:rsidRPr="00F67F20">
        <w:rPr>
          <w:rFonts w:ascii="Palatino Linotype" w:hAnsi="Palatino Linotype" w:cs="Helvetica"/>
        </w:rPr>
        <w:fldChar w:fldCharType="separate"/>
      </w:r>
      <w:r w:rsidR="003E0A9F" w:rsidRPr="00F67F20">
        <w:rPr>
          <w:rFonts w:ascii="Palatino Linotype" w:hAnsi="Palatino Linotype" w:cs="Helvetica"/>
          <w:noProof/>
          <w:vertAlign w:val="superscript"/>
        </w:rPr>
        <w:t>11, 12</w:t>
      </w:r>
      <w:r w:rsidR="004F70EB" w:rsidRPr="00F67F20">
        <w:rPr>
          <w:rFonts w:ascii="Palatino Linotype" w:hAnsi="Palatino Linotype" w:cs="Helvetica"/>
        </w:rPr>
        <w:fldChar w:fldCharType="end"/>
      </w:r>
      <w:r w:rsidR="00142EDB" w:rsidRPr="00F67F20">
        <w:rPr>
          <w:rFonts w:ascii="Palatino Linotype" w:hAnsi="Palatino Linotype" w:cs="Helvetica"/>
        </w:rPr>
        <w:t xml:space="preserve">, which accounts for covariates when sets of SNPs are assessed. </w:t>
      </w:r>
    </w:p>
    <w:p w:rsidR="008B3E9D" w:rsidRPr="00F67F20" w:rsidRDefault="005721C9" w:rsidP="001B5901">
      <w:pPr>
        <w:widowControl w:val="0"/>
        <w:autoSpaceDE w:val="0"/>
        <w:autoSpaceDN w:val="0"/>
        <w:adjustRightInd w:val="0"/>
        <w:spacing w:line="480" w:lineRule="auto"/>
        <w:rPr>
          <w:rFonts w:ascii="Palatino Linotype" w:hAnsi="Palatino Linotype"/>
          <w:b/>
        </w:rPr>
      </w:pPr>
      <w:r w:rsidRPr="00F67F20">
        <w:rPr>
          <w:rFonts w:ascii="Palatino Linotype" w:hAnsi="Palatino Linotype" w:cs="Helvetica"/>
          <w:b/>
        </w:rPr>
        <w:t xml:space="preserve"> </w:t>
      </w:r>
      <w:r w:rsidR="00333C17" w:rsidRPr="00F67F20">
        <w:rPr>
          <w:rFonts w:ascii="Palatino Linotype" w:hAnsi="Palatino Linotype" w:cs="Helvetica"/>
          <w:b/>
        </w:rPr>
        <w:t xml:space="preserve">(ii) </w:t>
      </w:r>
      <w:r w:rsidR="008B3E9D" w:rsidRPr="00F67F20">
        <w:rPr>
          <w:rFonts w:ascii="Palatino Linotype" w:hAnsi="Palatino Linotype" w:cs="Helvetica"/>
          <w:b/>
        </w:rPr>
        <w:t xml:space="preserve">Pre-discovery analysis of covariate effect </w:t>
      </w:r>
      <w:r w:rsidR="008B3E9D" w:rsidRPr="00F67F20">
        <w:rPr>
          <w:rFonts w:ascii="Palatino Linotype" w:hAnsi="Palatino Linotype"/>
          <w:b/>
        </w:rPr>
        <w:t>performed by Plink</w:t>
      </w:r>
    </w:p>
    <w:p w:rsidR="008B3E9D" w:rsidRPr="00F67F20" w:rsidRDefault="001A5A89" w:rsidP="001B5901">
      <w:pPr>
        <w:spacing w:line="480" w:lineRule="auto"/>
        <w:rPr>
          <w:rFonts w:ascii="Palatino Linotype" w:hAnsi="Palatino Linotype"/>
        </w:rPr>
      </w:pPr>
      <w:r>
        <w:rPr>
          <w:rFonts w:ascii="Palatino Linotype" w:hAnsi="Palatino Linotype"/>
        </w:rPr>
        <w:tab/>
      </w:r>
      <w:r w:rsidR="001522B1" w:rsidRPr="00F67F20">
        <w:rPr>
          <w:rFonts w:ascii="Palatino Linotype" w:hAnsi="Palatino Linotype"/>
        </w:rPr>
        <w:t>P</w:t>
      </w:r>
      <w:r w:rsidR="008B3E9D" w:rsidRPr="00F67F20">
        <w:rPr>
          <w:rFonts w:ascii="Palatino Linotype" w:hAnsi="Palatino Linotype"/>
        </w:rPr>
        <w:t xml:space="preserve">opulation stratification </w:t>
      </w:r>
      <w:r w:rsidR="001522B1" w:rsidRPr="00F67F20">
        <w:rPr>
          <w:rFonts w:ascii="Palatino Linotype" w:hAnsi="Palatino Linotype"/>
        </w:rPr>
        <w:t xml:space="preserve">requires </w:t>
      </w:r>
      <w:r w:rsidR="008B3E9D" w:rsidRPr="00F67F20">
        <w:rPr>
          <w:rFonts w:ascii="Palatino Linotype" w:hAnsi="Palatino Linotype"/>
        </w:rPr>
        <w:t xml:space="preserve">a covariate study before </w:t>
      </w:r>
      <w:r w:rsidR="001522B1" w:rsidRPr="00F67F20">
        <w:rPr>
          <w:rFonts w:ascii="Palatino Linotype" w:hAnsi="Palatino Linotype"/>
        </w:rPr>
        <w:t>performing the</w:t>
      </w:r>
      <w:r w:rsidR="008B3E9D" w:rsidRPr="00F67F20">
        <w:rPr>
          <w:rFonts w:ascii="Palatino Linotype" w:hAnsi="Palatino Linotype"/>
        </w:rPr>
        <w:t xml:space="preserve"> statistical analyses. The magnitude of the effects of the population stratification depends on sample size, heritability, linkage disequilibrium structure and the number of causal variants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&lt;EndNote&gt;&lt;Cite&gt;&lt;Author&gt;Yang&lt;/Author&gt;&lt;Year&gt;2015&lt;/Year&gt;&lt;RecNum&gt;3040&lt;/RecNum&gt;&lt;DisplayText&gt;&lt;style face="superscript"&gt;6&lt;/style&gt;&lt;/DisplayText&gt;&lt;record&gt;&lt;rec-number&gt;3040&lt;/rec-number&gt;&lt;foreign-keys&gt;&lt;key app="EN" db-id="zdf99z2a8xza5tetv9jp52zw59sfpfdewdta" timestamp="0"&gt;3040&lt;/key&gt;&lt;/foreign-keys&gt;&lt;ref-type name="Journal Article"&gt;17&lt;/ref-type&gt;&lt;contributors&gt;&lt;authors&gt;&lt;author&gt;Yang, Sarah S.&lt;/author&gt;&lt;author&gt;Sung, Joohon&lt;/author&gt;&lt;author&gt;Kim, Ji-Hae&lt;/author&gt;&lt;author&gt;Song, Yun-MI&lt;/author&gt;&lt;author&gt;Lee, Kayoung&lt;/author&gt;&lt;author&gt;Kim, Han-Na&lt;/author&gt;&lt;author&gt;Kim, Hyung-Lae&lt;/author&gt;&lt;author&gt;Cloninger, C. Robert &lt;/author&gt;&lt;/authors&gt;&lt;/contributors&gt;&lt;titles&gt;&lt;title&gt;Some personality traits converse gradually by long-term partnership through the lifecourse: Genetic and environmental structure of Cloninger&amp;apos;s temperament and character dimensions&lt;/title&gt;&lt;secondary-title&gt;Journal of Psychiatric Research&lt;/secondary-title&gt;&lt;/titles&gt;&lt;periodical&gt;&lt;full-title&gt;Journal of Psychiatric Research&lt;/full-title&gt;&lt;/periodical&gt;&lt;pages&gt;43-49&lt;/pages&gt;&lt;volume&gt;63&lt;/volume&gt;&lt;dates&gt;&lt;year&gt;2015&lt;/year&gt;&lt;/dates&gt;&lt;urls&gt;&lt;/urls&gt;&lt;custom2&gt;25748752&lt;/custom2&gt;&lt;electronic-resource-num&gt;10.1016/j.jpsychires.2015.01.020&lt;/electronic-resource-num&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6</w:t>
      </w:r>
      <w:r w:rsidR="004F70EB" w:rsidRPr="00F67F20">
        <w:rPr>
          <w:rFonts w:ascii="Palatino Linotype" w:hAnsi="Palatino Linotype"/>
        </w:rPr>
        <w:fldChar w:fldCharType="end"/>
      </w:r>
      <w:r w:rsidR="008B3E9D" w:rsidRPr="00F67F20">
        <w:rPr>
          <w:rFonts w:ascii="Palatino Linotype" w:hAnsi="Palatino Linotype"/>
        </w:rPr>
        <w:t xml:space="preserve">. Confounding bias occurs when a risk factor is also associated with the marker, </w:t>
      </w:r>
      <w:r w:rsidR="00146203" w:rsidRPr="00F67F20">
        <w:rPr>
          <w:rFonts w:ascii="Palatino Linotype" w:hAnsi="Palatino Linotype"/>
        </w:rPr>
        <w:t xml:space="preserve">as is </w:t>
      </w:r>
      <w:r w:rsidR="008B3E9D" w:rsidRPr="00F67F20">
        <w:rPr>
          <w:rFonts w:ascii="Palatino Linotype" w:hAnsi="Palatino Linotype"/>
        </w:rPr>
        <w:t xml:space="preserve"> observed when both disease and allelic frequency are correlated through ethnicity. This problem appears more markedly in the context of GWAS since these studies require a very large sample and are </w:t>
      </w:r>
      <w:r w:rsidR="00146203" w:rsidRPr="00F67F20">
        <w:rPr>
          <w:rFonts w:ascii="Palatino Linotype" w:hAnsi="Palatino Linotype"/>
        </w:rPr>
        <w:t xml:space="preserve">often </w:t>
      </w:r>
      <w:r w:rsidR="008B3E9D" w:rsidRPr="00F67F20">
        <w:rPr>
          <w:rFonts w:ascii="Palatino Linotype" w:hAnsi="Palatino Linotype"/>
        </w:rPr>
        <w:t xml:space="preserve">carried out in different countries. </w:t>
      </w:r>
      <w:r w:rsidR="00146203" w:rsidRPr="00F67F20">
        <w:rPr>
          <w:rFonts w:ascii="Palatino Linotype" w:hAnsi="Palatino Linotype"/>
        </w:rPr>
        <w:t>P</w:t>
      </w:r>
      <w:r w:rsidR="008B3E9D" w:rsidRPr="00F67F20">
        <w:rPr>
          <w:rFonts w:ascii="Palatino Linotype" w:hAnsi="Palatino Linotype"/>
        </w:rPr>
        <w:t xml:space="preserve">opulation stratification </w:t>
      </w:r>
      <w:r w:rsidR="00146203" w:rsidRPr="00F67F20">
        <w:rPr>
          <w:rFonts w:ascii="Palatino Linotype" w:hAnsi="Palatino Linotype"/>
        </w:rPr>
        <w:t>results in t</w:t>
      </w:r>
      <w:r w:rsidR="008B3E9D" w:rsidRPr="00F67F20">
        <w:rPr>
          <w:rFonts w:ascii="Palatino Linotype" w:hAnsi="Palatino Linotype"/>
        </w:rPr>
        <w:t xml:space="preserve">he inflation of </w:t>
      </w:r>
      <w:r w:rsidR="00122AAD" w:rsidRPr="00F67F20">
        <w:rPr>
          <w:rFonts w:ascii="Palatino Linotype" w:hAnsi="Palatino Linotype"/>
        </w:rPr>
        <w:t>p-</w:t>
      </w:r>
      <w:r w:rsidR="008B3E9D" w:rsidRPr="00F67F20">
        <w:rPr>
          <w:rFonts w:ascii="Palatino Linotype" w:hAnsi="Palatino Linotype"/>
        </w:rPr>
        <w:t>value</w:t>
      </w:r>
      <w:r w:rsidR="00146203" w:rsidRPr="00F67F20">
        <w:rPr>
          <w:rFonts w:ascii="Palatino Linotype" w:hAnsi="Palatino Linotype"/>
        </w:rPr>
        <w:t>s</w:t>
      </w:r>
      <w:r w:rsidR="008B3E9D" w:rsidRPr="00F67F20">
        <w:rPr>
          <w:rFonts w:ascii="Palatino Linotype" w:hAnsi="Palatino Linotype"/>
        </w:rPr>
        <w:t xml:space="preserve">. This inflation can be detected and corrected for when testing for alleles that are associated with disease. The accepted way to correct </w:t>
      </w:r>
      <w:r w:rsidR="00146203" w:rsidRPr="00F67F20">
        <w:rPr>
          <w:rFonts w:ascii="Palatino Linotype" w:hAnsi="Palatino Linotype"/>
        </w:rPr>
        <w:t xml:space="preserve">for </w:t>
      </w:r>
      <w:r w:rsidR="008B3E9D" w:rsidRPr="00F67F20">
        <w:rPr>
          <w:rFonts w:ascii="Palatino Linotype" w:hAnsi="Palatino Linotype"/>
        </w:rPr>
        <w:t xml:space="preserve">this effect is the use of covariates in the statistical analysis. </w:t>
      </w:r>
      <w:r w:rsidR="00146203" w:rsidRPr="00F67F20">
        <w:rPr>
          <w:rFonts w:ascii="Palatino Linotype" w:hAnsi="Palatino Linotype"/>
        </w:rPr>
        <w:t>I</w:t>
      </w:r>
      <w:r w:rsidR="008B3E9D" w:rsidRPr="00F67F20">
        <w:rPr>
          <w:rFonts w:ascii="Palatino Linotype" w:hAnsi="Palatino Linotype"/>
        </w:rPr>
        <w:t xml:space="preserve">t is important to </w:t>
      </w:r>
      <w:r w:rsidR="00146203" w:rsidRPr="00F67F20">
        <w:rPr>
          <w:rFonts w:ascii="Palatino Linotype" w:hAnsi="Palatino Linotype"/>
        </w:rPr>
        <w:t xml:space="preserve">limit </w:t>
      </w:r>
      <w:r w:rsidR="008B3E9D" w:rsidRPr="00F67F20">
        <w:rPr>
          <w:rFonts w:ascii="Palatino Linotype" w:hAnsi="Palatino Linotype"/>
        </w:rPr>
        <w:t xml:space="preserve">the number of covariates </w:t>
      </w:r>
      <w:r w:rsidR="00146203" w:rsidRPr="00F67F20">
        <w:rPr>
          <w:rFonts w:ascii="Palatino Linotype" w:hAnsi="Palatino Linotype"/>
        </w:rPr>
        <w:t xml:space="preserve">because </w:t>
      </w:r>
      <w:r w:rsidR="008B3E9D" w:rsidRPr="00F67F20">
        <w:rPr>
          <w:rFonts w:ascii="Palatino Linotype" w:hAnsi="Palatino Linotype"/>
        </w:rPr>
        <w:t xml:space="preserve">too many covariates can decrease the power of </w:t>
      </w:r>
      <w:r w:rsidR="00146203" w:rsidRPr="00F67F20">
        <w:rPr>
          <w:rFonts w:ascii="Palatino Linotype" w:hAnsi="Palatino Linotype"/>
        </w:rPr>
        <w:t>true detection</w:t>
      </w:r>
      <w:r w:rsidR="008B3E9D" w:rsidRPr="00F67F20">
        <w:rPr>
          <w:rFonts w:ascii="Palatino Linotype" w:hAnsi="Palatino Linotype"/>
        </w:rPr>
        <w:t xml:space="preserve">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&lt;EndNote&gt;&lt;Cite&gt;&lt;Author&gt;Pirinen&lt;/Author&gt;&lt;Year&gt;2012&lt;/Year&gt;&lt;RecNum&gt;3372&lt;/RecNum&gt;&lt;DisplayText&gt;&lt;style face="superscript"&gt;13&lt;/style&gt;&lt;/DisplayText&gt;&lt;record&gt;&lt;rec-number&gt;3372&lt;/rec-number&gt;&lt;foreign-keys&gt;&lt;key app="EN" db-id="zdf99z2a8xza5tetv9jp52zw59sfpfdewdta" timestamp="1531266251"&gt;3372&lt;/key&gt;&lt;/foreign-keys&gt;&lt;ref-type name="Journal Article"&gt;17&lt;/ref-type&gt;&lt;contributors&gt;&lt;authors&gt;&lt;author&gt;Pirinen, M.&lt;/author&gt;&lt;author&gt;Donnelly, P.&lt;/author&gt;&lt;author&gt;Spencer, C. C.&lt;/author&gt;&lt;/authors&gt;&lt;/contributors&gt;&lt;auth-address&gt;Wellcome Trust Centre for Human Genetics, University of Oxford, Oxford, UK. matti.pirinen@iki.fi&lt;/auth-address&gt;&lt;titles&gt;&lt;title&gt;Including known covariates can reduce power to detect genetic effects in case-control studies&lt;/title&gt;&lt;secondary-title&gt;Nat Genet&lt;/secondary-title&gt;&lt;/titles&gt;&lt;periodical&gt;&lt;full-title&gt;Nat Genet&lt;/full-title&gt;&lt;/periodical&gt;&lt;pages&gt;848-51&lt;/pages&gt;&lt;volume&gt;44&lt;/volume&gt;&lt;number&gt;8&lt;/number&gt;&lt;keywords&gt;&lt;keyword&gt;Case-Control Studies&lt;/keyword&gt;&lt;keyword&gt;Genome-Wide Association Study/*statistics &amp;amp; numerical data&lt;/keyword&gt;&lt;keyword&gt;Humans&lt;/keyword&gt;&lt;keyword&gt;Logistic Models&lt;/keyword&gt;&lt;keyword&gt;Models, Statistical&lt;/keyword&gt;&lt;keyword&gt;Multiple Sclerosis/genetics&lt;/keyword&gt;&lt;keyword&gt;Multivariate Analysis&lt;/keyword&gt;&lt;keyword&gt;Psoriasis/genetics&lt;/keyword&gt;&lt;keyword&gt;Sample Size&lt;/keyword&gt;&lt;keyword&gt;Spondylitis, Ankylosing/genetics&lt;/keyword&gt;&lt;/keywords&gt;&lt;dates&gt;&lt;year&gt;2012&lt;/year&gt;&lt;pub-dates&gt;&lt;date&gt;Jul 22&lt;/date&gt;&lt;/pub-dates&gt;&lt;/dates&gt;&lt;isbn&gt;1546-1718 (Electronic)&amp;#xD;1061-4036 (Linking)&lt;/isbn&gt;&lt;accession-num&gt;22820511&lt;/accession-num&gt;&lt;urls&gt;&lt;related-urls&gt;&lt;url&gt;https://www.ncbi.nlm.nih.gov/pubmed/22820511&lt;/url&gt;&lt;/related-urls&gt;&lt;/urls&gt;&lt;electronic-resource-num&gt;10.1038/ng.2346&lt;/electronic-resource-num&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13</w:t>
      </w:r>
      <w:r w:rsidR="004F70EB" w:rsidRPr="00F67F20">
        <w:rPr>
          <w:rFonts w:ascii="Palatino Linotype" w:hAnsi="Palatino Linotype"/>
        </w:rPr>
        <w:fldChar w:fldCharType="end"/>
      </w:r>
      <w:r w:rsidR="00122AAD" w:rsidRPr="00F67F20">
        <w:rPr>
          <w:rFonts w:ascii="Palatino Linotype" w:hAnsi="Palatino Linotype"/>
        </w:rPr>
        <w:t>.</w:t>
      </w:r>
    </w:p>
    <w:p w:rsidR="005721C9" w:rsidRPr="00F67F20" w:rsidRDefault="008B3E9D" w:rsidP="00D859B3">
      <w:pPr>
        <w:spacing w:line="480" w:lineRule="auto"/>
        <w:ind w:firstLine="720"/>
        <w:rPr>
          <w:rFonts w:ascii="Palatino Linotype" w:hAnsi="Palatino Linotype"/>
        </w:rPr>
      </w:pPr>
      <w:r w:rsidRPr="00F67F20">
        <w:rPr>
          <w:rFonts w:ascii="Palatino Linotype" w:hAnsi="Palatino Linotype"/>
        </w:rPr>
        <w:t xml:space="preserve">In this study we performed an analysis of covariates based on Quantile-Quantile Plots </w:t>
      </w:r>
      <w:r w:rsidR="001522B1" w:rsidRPr="00F67F20">
        <w:rPr>
          <w:rFonts w:ascii="Palatino Linotype" w:hAnsi="Palatino Linotype"/>
        </w:rPr>
        <w:t>(</w:t>
      </w:r>
      <w:r w:rsidRPr="00F67F20">
        <w:rPr>
          <w:rFonts w:ascii="Palatino Linotype" w:hAnsi="Palatino Linotype"/>
        </w:rPr>
        <w:t>QQ Plots) and Lambda genomic control (</w:t>
      </w:r>
      <m:oMath>
        <m:r>
          <m:rPr>
            <m:nor/>
          </m:rPr>
          <w:rPr>
            <w:rFonts w:ascii="Times New Roman" w:hAnsi="Times New Roman" w:cs="Times New Roman"/>
          </w:rPr>
          <m:t>λ</m:t>
        </m:r>
      </m:oMath>
      <w:r w:rsidRPr="00F67F20">
        <w:rPr>
          <w:rFonts w:ascii="Palatino Linotype" w:hAnsi="Palatino Linotype"/>
        </w:rPr>
        <w:t xml:space="preserve">) values to ensure the quality of adjustment. The QQ Plot is a graphical technique for determining if two data sets come from populations with a common distribution. If two sets come from a population with the same distribution, the points should fall approximately along a 45-degree reference </w:t>
      </w:r>
      <w:r w:rsidR="00146203" w:rsidRPr="00F67F20">
        <w:rPr>
          <w:rFonts w:ascii="Palatino Linotype" w:hAnsi="Palatino Linotype"/>
        </w:rPr>
        <w:t xml:space="preserve">line </w:t>
      </w:r>
      <w:r w:rsidRPr="00F67F20">
        <w:rPr>
          <w:rFonts w:ascii="Palatino Linotype" w:hAnsi="Palatino Linotype"/>
        </w:rPr>
        <w:t xml:space="preserve">that is also plotted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&lt;EndNote&gt;&lt;Cite&gt;&lt;Author&gt;Voorman&lt;/Author&gt;&lt;Year&gt;2011&lt;/Year&gt;&lt;RecNum&gt;3376&lt;/RecNum&gt;&lt;DisplayText&gt;&lt;style face="superscript"&gt;14&lt;/style&gt;&lt;/DisplayText&gt;&lt;record&gt;&lt;rec-number&gt;3376&lt;/rec-number&gt;&lt;foreign-keys&gt;&lt;key app="EN" db-id="zdf99z2a8xza5tetv9jp52zw59sfpfdewdta" timestamp="1531266251"&gt;3376&lt;/key&gt;&lt;/foreign-keys&gt;&lt;ref-type name="Journal Article"&gt;17&lt;/ref-type&gt;&lt;contributors&gt;&lt;authors&gt;&lt;author&gt;Voorman, A.&lt;/author&gt;&lt;author&gt;Lumley, T.&lt;/author&gt;&lt;author&gt;McKnight, B.&lt;/author&gt;&lt;author&gt;Rice, K.&lt;/author&gt;&lt;/authors&gt;&lt;/contributors&gt;&lt;auth-address&gt;Department of Biostatistics, University of Washington, Seattle, Washington, United States of America.&lt;/auth-address&gt;&lt;titles&gt;&lt;title&gt;Behavior of QQ-plots and genomic control in studies of gene-environment interaction&lt;/title&gt;&lt;secondary-title&gt;PLoS One&lt;/secondary-title&gt;&lt;/titles&gt;&lt;periodical&gt;&lt;full-title&gt;PLoS One&lt;/full-title&gt;&lt;/periodical&gt;&lt;pages&gt;e19416&lt;/pages&gt;&lt;volume&gt;6&lt;/volume&gt;&lt;number&gt;5&lt;/number&gt;&lt;keywords&gt;&lt;keyword&gt;*Environment&lt;/keyword&gt;&lt;keyword&gt;Genome-Wide Association Study&lt;/keyword&gt;&lt;keyword&gt;*Genomics&lt;/keyword&gt;&lt;keyword&gt;Humans&lt;/keyword&gt;&lt;/keywords&gt;&lt;dates&gt;&lt;year&gt;2011&lt;/year&gt;&lt;pub-dates&gt;&lt;date&gt;May 12&lt;/date&gt;&lt;/pub-dates&gt;&lt;/dates&gt;&lt;isbn&gt;1932-6203 (Electronic)&amp;#xD;1932-6203 (Linking)&lt;/isbn&gt;&lt;accession-num&gt;21589913&lt;/accession-num&gt;&lt;urls&gt;&lt;related-urls&gt;&lt;url&gt;https://www.ncbi.nlm.nih.gov/pubmed/21589913&lt;/url&gt;&lt;/related-urls&gt;&lt;/urls&gt;&lt;custom2&gt;PMC3093379&lt;/custom2&gt;&lt;electronic-resource-num&gt;10.1371/journal.pone.0019416&lt;/electronic-resource-num&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14</w:t>
      </w:r>
      <w:r w:rsidR="004F70EB" w:rsidRPr="00F67F20">
        <w:rPr>
          <w:rFonts w:ascii="Palatino Linotype" w:hAnsi="Palatino Linotype"/>
        </w:rPr>
        <w:fldChar w:fldCharType="end"/>
      </w:r>
      <w:r w:rsidRPr="00F67F20">
        <w:rPr>
          <w:rFonts w:ascii="Palatino Linotype" w:hAnsi="Palatino Linotype"/>
        </w:rPr>
        <w:t xml:space="preserve">. The </w:t>
      </w:r>
      <m:oMath>
        <m:r>
          <m:rPr>
            <m:nor/>
          </m:rPr>
          <w:rPr>
            <w:rFonts w:ascii="Times New Roman" w:hAnsi="Times New Roman" w:cs="Times New Roman"/>
          </w:rPr>
          <m:t>λ</m:t>
        </m:r>
      </m:oMath>
      <w:r w:rsidR="001522B1" w:rsidRPr="00F67F20">
        <w:rPr>
          <w:rFonts w:ascii="Palatino Linotype" w:hAnsi="Palatino Linotype"/>
        </w:rPr>
        <w:t xml:space="preserve"> </w:t>
      </w:r>
      <w:r w:rsidRPr="00F67F20">
        <w:rPr>
          <w:rFonts w:ascii="Palatino Linotype" w:hAnsi="Palatino Linotype"/>
        </w:rPr>
        <w:t xml:space="preserve">is used to calculate the genomic inflation factor. The expected </w:t>
      </w:r>
      <m:oMath>
        <m:r>
          <m:rPr>
            <m:nor/>
          </m:rPr>
          <w:rPr>
            <w:rFonts w:ascii="Times New Roman" w:hAnsi="Times New Roman" w:cs="Times New Roman"/>
          </w:rPr>
          <m:t>λ</m:t>
        </m:r>
      </m:oMath>
      <w:r w:rsidR="001522B1" w:rsidRPr="00F67F20">
        <w:rPr>
          <w:rFonts w:ascii="Palatino Linotype" w:hAnsi="Palatino Linotype"/>
        </w:rPr>
        <w:t xml:space="preserve"> </w:t>
      </w:r>
      <w:r w:rsidRPr="00F67F20">
        <w:rPr>
          <w:rFonts w:ascii="Palatino Linotype" w:hAnsi="Palatino Linotype"/>
        </w:rPr>
        <w:t>value is 1</w:t>
      </w:r>
      <w:r w:rsidR="00146203" w:rsidRPr="00F67F20">
        <w:rPr>
          <w:rFonts w:ascii="Palatino Linotype" w:hAnsi="Palatino Linotype"/>
        </w:rPr>
        <w:t>.  I</w:t>
      </w:r>
      <w:r w:rsidRPr="00F67F20">
        <w:rPr>
          <w:rFonts w:ascii="Palatino Linotype" w:hAnsi="Palatino Linotype"/>
        </w:rPr>
        <w:t>f the value is greater than 1, then this may be evidence for some systematic bias that needs to be corrected in the study.</w:t>
      </w:r>
    </w:p>
    <w:p w:rsidR="006626C9" w:rsidRPr="00F67F20" w:rsidRDefault="005721C9" w:rsidP="001B5901">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 </w:t>
      </w:r>
      <w:r w:rsidR="00333C17" w:rsidRPr="00F67F20">
        <w:rPr>
          <w:rFonts w:ascii="Palatino Linotype" w:hAnsi="Palatino Linotype" w:cs="Helvetica"/>
          <w:b/>
        </w:rPr>
        <w:t xml:space="preserve">(iii) </w:t>
      </w:r>
      <w:r w:rsidR="008B3E9D" w:rsidRPr="00F67F20">
        <w:rPr>
          <w:rFonts w:ascii="Palatino Linotype" w:hAnsi="Palatino Linotype" w:cs="Helvetica"/>
          <w:b/>
        </w:rPr>
        <w:t>Post-discovery analysis of covariate effect performed by SKAT</w:t>
      </w:r>
    </w:p>
    <w:p w:rsidR="000C6EE6" w:rsidRPr="00F9213F" w:rsidRDefault="001A5A89" w:rsidP="000C6EE6">
      <w:pPr>
        <w:widowControl w:val="0"/>
        <w:autoSpaceDE w:val="0"/>
        <w:autoSpaceDN w:val="0"/>
        <w:adjustRightInd w:val="0"/>
        <w:spacing w:line="480" w:lineRule="auto"/>
        <w:rPr>
          <w:rFonts w:ascii="Palatino Linotype" w:hAnsi="Palatino Linotype" w:cs="Helvetica"/>
        </w:rPr>
      </w:pPr>
      <w:r>
        <w:rPr>
          <w:rFonts w:ascii="Palatino Linotype" w:eastAsia="Times New Roman" w:hAnsi="Palatino Linotype" w:cs="Times New Roman"/>
        </w:rPr>
        <w:tab/>
      </w:r>
      <w:r w:rsidR="008B3E9D" w:rsidRPr="00F67F20">
        <w:rPr>
          <w:rFonts w:ascii="Palatino Linotype" w:eastAsia="Times New Roman" w:hAnsi="Palatino Linotype" w:cs="Times New Roman"/>
        </w:rPr>
        <w:t xml:space="preserve">SKAT is a SNP-set level test for association between a set of rare (or common) variants and dichotomous or quantitative phenotypes. SKAT aggregates individual score test statistics of SNPs in a SNP set and efficiently computes SNP-set level p-values while adjusting for covariates, such as </w:t>
      </w:r>
      <w:r w:rsidR="003D356E" w:rsidRPr="00F67F20">
        <w:rPr>
          <w:rFonts w:ascii="Palatino Linotype" w:eastAsia="Times New Roman" w:hAnsi="Palatino Linotype" w:cs="Times New Roman"/>
        </w:rPr>
        <w:t>PCs</w:t>
      </w:r>
      <w:r w:rsidR="008B3E9D" w:rsidRPr="00F67F20">
        <w:rPr>
          <w:rFonts w:ascii="Palatino Linotype" w:eastAsia="Times New Roman" w:hAnsi="Palatino Linotype" w:cs="Times New Roman"/>
        </w:rPr>
        <w:t xml:space="preserve"> to account for population stratification. </w:t>
      </w:r>
      <w:r w:rsidR="00A64164" w:rsidRPr="00F67F20">
        <w:rPr>
          <w:rFonts w:ascii="Palatino Linotype" w:eastAsia="Times New Roman" w:hAnsi="Palatino Linotype" w:cs="Times New Roman"/>
        </w:rPr>
        <w:t>For post-discovery analysis, we</w:t>
      </w:r>
      <w:r w:rsidR="008B3E9D" w:rsidRPr="00F67F20">
        <w:rPr>
          <w:rFonts w:ascii="Palatino Linotype" w:eastAsia="Times New Roman" w:hAnsi="Palatino Linotype" w:cs="Times New Roman"/>
        </w:rPr>
        <w:t xml:space="preserve"> used 3 </w:t>
      </w:r>
      <w:r w:rsidR="003D356E" w:rsidRPr="00F67F20">
        <w:rPr>
          <w:rFonts w:ascii="Palatino Linotype" w:eastAsia="Times New Roman" w:hAnsi="Palatino Linotype" w:cs="Times New Roman"/>
        </w:rPr>
        <w:t>PC</w:t>
      </w:r>
      <w:r w:rsidR="008B3E9D" w:rsidRPr="00F67F20">
        <w:rPr>
          <w:rFonts w:ascii="Palatino Linotype" w:eastAsia="Times New Roman" w:hAnsi="Palatino Linotype" w:cs="Times New Roman"/>
        </w:rPr>
        <w:t xml:space="preserve">s </w:t>
      </w:r>
      <w:r w:rsidR="00E707E9" w:rsidRPr="00F67F20">
        <w:rPr>
          <w:rFonts w:ascii="Palatino Linotype" w:eastAsia="Times New Roman" w:hAnsi="Palatino Linotype" w:cs="Times New Roman"/>
        </w:rPr>
        <w:t xml:space="preserve">previously </w:t>
      </w:r>
      <w:r w:rsidR="008B3E9D" w:rsidRPr="00F67F20">
        <w:rPr>
          <w:rFonts w:ascii="Palatino Linotype" w:eastAsia="Times New Roman" w:hAnsi="Palatino Linotype" w:cs="Times New Roman"/>
        </w:rPr>
        <w:t xml:space="preserve">described </w:t>
      </w:r>
      <w:r w:rsidR="00E707E9" w:rsidRPr="00F67F20">
        <w:rPr>
          <w:rFonts w:ascii="Palatino Linotype" w:eastAsia="Times New Roman" w:hAnsi="Palatino Linotype" w:cs="Times New Roman"/>
        </w:rPr>
        <w:t xml:space="preserve">and gender </w:t>
      </w:r>
      <w:r w:rsidR="008B3E9D" w:rsidRPr="00F67F20">
        <w:rPr>
          <w:rFonts w:ascii="Palatino Linotype" w:eastAsia="Times New Roman" w:hAnsi="Palatino Linotype" w:cs="Times New Roman"/>
        </w:rPr>
        <w:t xml:space="preserve">as covariates. </w:t>
      </w:r>
      <w:r w:rsidR="008B3E9D" w:rsidRPr="00F67F20">
        <w:rPr>
          <w:rFonts w:ascii="Palatino Linotype" w:hAnsi="Palatino Linotype" w:cs="Helvetica"/>
          <w:b/>
        </w:rPr>
        <w:t xml:space="preserve"> </w:t>
      </w:r>
      <w:r w:rsidR="008B3E9D" w:rsidRPr="00F67F20">
        <w:rPr>
          <w:rFonts w:ascii="Palatino Linotype" w:hAnsi="Palatino Linotype"/>
        </w:rPr>
        <w:t xml:space="preserve">SKAT </w:t>
      </w:r>
      <w:r w:rsidR="003D356E" w:rsidRPr="00F67F20">
        <w:rPr>
          <w:rFonts w:ascii="Palatino Linotype" w:hAnsi="Palatino Linotype"/>
        </w:rPr>
        <w:t xml:space="preserve">also </w:t>
      </w:r>
      <w:r w:rsidR="008B3E9D" w:rsidRPr="00F67F20">
        <w:rPr>
          <w:rFonts w:ascii="Palatino Linotype" w:hAnsi="Palatino Linotype"/>
        </w:rPr>
        <w:t xml:space="preserve">properly accounts for multiple comparisons </w: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MTEsIDEyPC9zdHlsZT48L0Rpc3BsYXlUZXh0PjxyZWNvcmQ+PHJlYy1udW1iZXI+MjQ0MjwvcmVj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MTEsIDEyPC9zdHlsZT48L0Rpc3BsYXlUZXh0PjxyZWNvcmQ+PHJlYy1udW1iZXI+MjQ0MjwvcmVj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1, 11, 12</w:t>
      </w:r>
      <w:r w:rsidR="004F70EB" w:rsidRPr="00F67F20">
        <w:rPr>
          <w:rFonts w:ascii="Palatino Linotype" w:hAnsi="Palatino Linotype"/>
        </w:rPr>
        <w:fldChar w:fldCharType="end"/>
      </w:r>
      <w:r w:rsidR="00122AAD" w:rsidRPr="00F67F20">
        <w:rPr>
          <w:rFonts w:ascii="Palatino Linotype" w:hAnsi="Palatino Linotype" w:cs="Helvetica"/>
        </w:rPr>
        <w:t>.</w:t>
      </w:r>
    </w:p>
    <w:p w:rsidR="00847B44" w:rsidRPr="00F67F20" w:rsidDel="00847B44" w:rsidRDefault="007B3751" w:rsidP="000C6EE6">
      <w:pPr>
        <w:spacing w:line="480" w:lineRule="auto"/>
        <w:rPr>
          <w:rFonts w:ascii="Palatino Linotype" w:hAnsi="Palatino Linotype"/>
          <w:b/>
        </w:rPr>
      </w:pPr>
      <w:r w:rsidRPr="00F67F20">
        <w:rPr>
          <w:rFonts w:ascii="Palatino Linotype" w:hAnsi="Palatino Linotype"/>
          <w:b/>
        </w:rPr>
        <w:t xml:space="preserve">4. </w:t>
      </w:r>
      <w:r w:rsidR="00B905F9" w:rsidRPr="00F67F20">
        <w:rPr>
          <w:rFonts w:ascii="Palatino Linotype" w:hAnsi="Palatino Linotype"/>
          <w:b/>
        </w:rPr>
        <w:t xml:space="preserve">Advantages of SNP-set analysis over alternative tests of single and </w:t>
      </w:r>
      <w:r w:rsidR="000C6EE6" w:rsidRPr="00F67F20">
        <w:rPr>
          <w:rFonts w:ascii="Palatino Linotype" w:hAnsi="Palatino Linotype"/>
          <w:b/>
        </w:rPr>
        <w:t>multiple</w:t>
      </w:r>
      <w:r w:rsidR="00B905F9" w:rsidRPr="00F67F20">
        <w:rPr>
          <w:rFonts w:ascii="Palatino Linotype" w:hAnsi="Palatino Linotype"/>
          <w:b/>
        </w:rPr>
        <w:t xml:space="preserve"> markers</w:t>
      </w:r>
    </w:p>
    <w:p w:rsidR="00847B44" w:rsidRPr="00F67F20" w:rsidRDefault="001A5A89" w:rsidP="00847B44">
      <w:pPr>
        <w:spacing w:line="480" w:lineRule="auto"/>
        <w:rPr>
          <w:rFonts w:ascii="Palatino Linotype" w:hAnsi="Palatino Linotype" w:cs="AdvP9725"/>
        </w:rPr>
      </w:pPr>
      <w:r>
        <w:rPr>
          <w:rFonts w:ascii="Palatino Linotype" w:hAnsi="Palatino Linotype" w:cs="AdvP9725"/>
        </w:rPr>
        <w:tab/>
      </w:r>
      <w:r w:rsidR="00847B44" w:rsidRPr="00F67F20">
        <w:rPr>
          <w:rFonts w:ascii="Palatino Linotype" w:hAnsi="Palatino Linotype" w:cs="AdvP9725"/>
        </w:rPr>
        <w:t>In order to understand the novel design and methods of analysis of our study, it is useful to place it in the context of its strong advantages over the fundamental limitations of earlier methods in terms of their reproducibility, interpretability, and power.  A long record of peer</w:t>
      </w:r>
      <w:r w:rsidR="00DF5A2E">
        <w:rPr>
          <w:rFonts w:ascii="Palatino Linotype" w:hAnsi="Palatino Linotype" w:cs="AdvP9725"/>
        </w:rPr>
        <w:t>-</w:t>
      </w:r>
      <w:r w:rsidR="00847B44" w:rsidRPr="00F67F20">
        <w:rPr>
          <w:rFonts w:ascii="Palatino Linotype" w:hAnsi="Palatino Linotype" w:cs="AdvP9725"/>
        </w:rPr>
        <w:t>reviewed work documents the advantages of SNP-set analysis in GWAS over alternative analyses of individual and multiple SNPs, particularly in adequately handling complex phenotypic-genotypic relationships influenced by epistasis and genetic variants in linkage disequilibrium (LD).</w:t>
      </w:r>
    </w:p>
    <w:p w:rsidR="00B40E6A" w:rsidRPr="00F67F20" w:rsidRDefault="00847B44" w:rsidP="00847B44">
      <w:pPr>
        <w:spacing w:line="480" w:lineRule="auto"/>
        <w:rPr>
          <w:rFonts w:ascii="Palatino Linotype" w:hAnsi="Palatino Linotype" w:cs="AdvP9725"/>
        </w:rPr>
      </w:pPr>
      <w:r w:rsidRPr="00F67F20">
        <w:rPr>
          <w:rFonts w:ascii="Palatino Linotype" w:hAnsi="Palatino Linotype" w:cs="AdvP9725"/>
        </w:rPr>
        <w:tab/>
      </w:r>
      <w:r w:rsidR="00A64164" w:rsidRPr="00F67F20">
        <w:rPr>
          <w:rFonts w:ascii="Palatino Linotype" w:hAnsi="Palatino Linotype" w:cs="AdvP9725"/>
        </w:rPr>
        <w:t>Analyses of associations with individual SNPs are</w:t>
      </w:r>
      <w:r w:rsidR="00C44C77" w:rsidRPr="00F67F20">
        <w:rPr>
          <w:rFonts w:ascii="Palatino Linotype" w:hAnsi="Palatino Linotype" w:cs="AdvP9725"/>
        </w:rPr>
        <w:t xml:space="preserve"> often limited by</w:t>
      </w:r>
      <w:r w:rsidR="00C44C77" w:rsidRPr="00F67F20">
        <w:rPr>
          <w:rFonts w:ascii="Palatino Linotype" w:hAnsi="Palatino Linotype" w:cs="AdvOTd434b442"/>
        </w:rPr>
        <w:t xml:space="preserve"> </w:t>
      </w:r>
      <w:r w:rsidR="00C44C77" w:rsidRPr="00F67F20">
        <w:rPr>
          <w:rFonts w:ascii="Palatino Linotype" w:hAnsi="Palatino Linotype" w:cs="AdvP9725"/>
        </w:rPr>
        <w:t>poor reproducibility</w:t>
      </w:r>
      <w:r w:rsidR="00A64164" w:rsidRPr="00F67F20">
        <w:rPr>
          <w:rFonts w:ascii="Palatino Linotype" w:hAnsi="Palatino Linotype" w:cs="AdvP9725"/>
        </w:rPr>
        <w:t xml:space="preserve">; that is, </w:t>
      </w:r>
      <w:r w:rsidR="00C44C77" w:rsidRPr="00F67F20">
        <w:rPr>
          <w:rFonts w:ascii="Palatino Linotype" w:hAnsi="Palatino Linotype" w:cs="AdvP9725"/>
        </w:rPr>
        <w:t>many of the highly ranked SNPs</w:t>
      </w:r>
      <w:r w:rsidR="00C44C77" w:rsidRPr="00F67F20">
        <w:rPr>
          <w:rFonts w:ascii="Palatino Linotype" w:hAnsi="Palatino Linotype" w:cs="AdvOTd434b442"/>
        </w:rPr>
        <w:t xml:space="preserve"> </w:t>
      </w:r>
      <w:r w:rsidR="00C44C77" w:rsidRPr="00F67F20">
        <w:rPr>
          <w:rFonts w:ascii="Palatino Linotype" w:hAnsi="Palatino Linotype" w:cs="AdvP9725"/>
        </w:rPr>
        <w:t>in the discovery phase are false positives and cannot be</w:t>
      </w:r>
      <w:r w:rsidR="00C44C77" w:rsidRPr="00F67F20">
        <w:rPr>
          <w:rFonts w:ascii="Palatino Linotype" w:hAnsi="Palatino Linotype" w:cs="AdvOTd434b442"/>
        </w:rPr>
        <w:t xml:space="preserve"> </w:t>
      </w:r>
      <w:r w:rsidR="00A64164" w:rsidRPr="00F67F20">
        <w:rPr>
          <w:rFonts w:ascii="Palatino Linotype" w:hAnsi="Palatino Linotype" w:cs="AdvOTd434b442"/>
        </w:rPr>
        <w:t xml:space="preserve">replicated or otherwise </w:t>
      </w:r>
      <w:r w:rsidR="00C44C77" w:rsidRPr="00F67F20">
        <w:rPr>
          <w:rFonts w:ascii="Palatino Linotype" w:hAnsi="Palatino Linotype" w:cs="AdvP9725"/>
        </w:rPr>
        <w:t xml:space="preserve">validated. This is largely due to the restricted power </w:t>
      </w:r>
      <w:r w:rsidR="00A64164" w:rsidRPr="00F67F20">
        <w:rPr>
          <w:rFonts w:ascii="Palatino Linotype" w:hAnsi="Palatino Linotype" w:cs="AdvP9725"/>
        </w:rPr>
        <w:t xml:space="preserve">to </w:t>
      </w:r>
      <w:r w:rsidR="00C44C77" w:rsidRPr="00F67F20">
        <w:rPr>
          <w:rFonts w:ascii="Palatino Linotype" w:hAnsi="Palatino Linotype" w:cs="AdvP9725"/>
        </w:rPr>
        <w:t>detect SNPs with small effects that are truly associated</w:t>
      </w:r>
      <w:r w:rsidR="00C44C77" w:rsidRPr="00F67F20">
        <w:rPr>
          <w:rFonts w:ascii="Palatino Linotype" w:hAnsi="Palatino Linotype" w:cs="AdvOTd434b442"/>
        </w:rPr>
        <w:t xml:space="preserve"> </w:t>
      </w:r>
      <w:r w:rsidR="00C44C77" w:rsidRPr="00F67F20">
        <w:rPr>
          <w:rFonts w:ascii="Palatino Linotype" w:hAnsi="Palatino Linotype" w:cs="AdvP9725"/>
        </w:rPr>
        <w:t xml:space="preserve">with the outcome. </w:t>
      </w:r>
      <w:r w:rsidRPr="00F67F20">
        <w:rPr>
          <w:rFonts w:ascii="Palatino Linotype" w:hAnsi="Palatino Linotype" w:cs="AdvP9725"/>
        </w:rPr>
        <w:t xml:space="preserve">Unfortunately, the </w:t>
      </w:r>
      <w:r w:rsidR="00C44C77" w:rsidRPr="00F67F20">
        <w:rPr>
          <w:rFonts w:ascii="Palatino Linotype" w:hAnsi="Palatino Linotype" w:cs="AdvP9725"/>
        </w:rPr>
        <w:t>individual SNPs that are</w:t>
      </w:r>
      <w:r w:rsidR="00C44C77" w:rsidRPr="00F67F20">
        <w:rPr>
          <w:rFonts w:ascii="Palatino Linotype" w:hAnsi="Palatino Linotype" w:cs="AdvOTd434b442"/>
        </w:rPr>
        <w:t xml:space="preserve"> </w:t>
      </w:r>
      <w:r w:rsidR="00C44C77" w:rsidRPr="00F67F20">
        <w:rPr>
          <w:rFonts w:ascii="Palatino Linotype" w:hAnsi="Palatino Linotype" w:cs="AdvP9725"/>
        </w:rPr>
        <w:t xml:space="preserve">genotyped on </w:t>
      </w:r>
      <w:r w:rsidRPr="00F67F20">
        <w:rPr>
          <w:rFonts w:ascii="Palatino Linotype" w:hAnsi="Palatino Linotype" w:cs="AdvP9725"/>
        </w:rPr>
        <w:t xml:space="preserve">uncustomized </w:t>
      </w:r>
      <w:r w:rsidR="00C44C77" w:rsidRPr="00F67F20">
        <w:rPr>
          <w:rFonts w:ascii="Palatino Linotype" w:hAnsi="Palatino Linotype" w:cs="AdvP9725"/>
        </w:rPr>
        <w:t>GWAS platforms often show only modest</w:t>
      </w:r>
      <w:r w:rsidR="00C44C77" w:rsidRPr="00F67F20">
        <w:rPr>
          <w:rFonts w:ascii="Palatino Linotype" w:hAnsi="Palatino Linotype" w:cs="AdvOTd434b442"/>
        </w:rPr>
        <w:t xml:space="preserve"> </w:t>
      </w:r>
      <w:r w:rsidR="00C44C77" w:rsidRPr="00F67F20">
        <w:rPr>
          <w:rFonts w:ascii="Palatino Linotype" w:hAnsi="Palatino Linotype" w:cs="AdvP9725"/>
        </w:rPr>
        <w:t>effects</w:t>
      </w:r>
      <w:r w:rsidRPr="00F67F20">
        <w:rPr>
          <w:rFonts w:ascii="Palatino Linotype" w:hAnsi="Palatino Linotype" w:cs="AdvP9725"/>
        </w:rPr>
        <w:t xml:space="preserve"> with any particular phenotype</w:t>
      </w:r>
      <w:r w:rsidR="00C44C77" w:rsidRPr="00F67F20">
        <w:rPr>
          <w:rFonts w:ascii="Palatino Linotype" w:hAnsi="Palatino Linotype" w:cs="AdvP9725"/>
        </w:rPr>
        <w:t>. One explanation for this is that the true causal</w:t>
      </w:r>
      <w:r w:rsidR="00C44C77" w:rsidRPr="00F67F20">
        <w:rPr>
          <w:rFonts w:ascii="Palatino Linotype" w:hAnsi="Palatino Linotype" w:cs="AdvOTd434b442"/>
        </w:rPr>
        <w:t xml:space="preserve"> </w:t>
      </w:r>
      <w:r w:rsidR="00C44C77" w:rsidRPr="00F67F20">
        <w:rPr>
          <w:rFonts w:ascii="Palatino Linotype" w:hAnsi="Palatino Linotype" w:cs="AdvP9725"/>
        </w:rPr>
        <w:t>SNP is rarely genotyped but there are typed SNPs that are</w:t>
      </w:r>
      <w:r w:rsidR="00C44C77" w:rsidRPr="00F67F20">
        <w:rPr>
          <w:rFonts w:ascii="Palatino Linotype" w:hAnsi="Palatino Linotype" w:cs="AdvOTd434b442"/>
        </w:rPr>
        <w:t xml:space="preserve"> </w:t>
      </w:r>
      <w:r w:rsidR="00C44C77" w:rsidRPr="00F67F20">
        <w:rPr>
          <w:rFonts w:ascii="Palatino Linotype" w:hAnsi="Palatino Linotype" w:cs="AdvP9725"/>
        </w:rPr>
        <w:t>in linkage disequilibrium (LD) with the causal SNP. In</w:t>
      </w:r>
      <w:r w:rsidR="00C44C77" w:rsidRPr="00F67F20">
        <w:rPr>
          <w:rFonts w:ascii="Palatino Linotype" w:hAnsi="Palatino Linotype" w:cs="AdvOTd434b442"/>
        </w:rPr>
        <w:t xml:space="preserve"> </w:t>
      </w:r>
      <w:r w:rsidR="00C44C77" w:rsidRPr="00F67F20">
        <w:rPr>
          <w:rFonts w:ascii="Palatino Linotype" w:hAnsi="Palatino Linotype" w:cs="AdvP9725"/>
        </w:rPr>
        <w:t>this case, when individual-SNP analysis is used, the typed</w:t>
      </w:r>
      <w:r w:rsidR="00C44C77" w:rsidRPr="00F67F20">
        <w:rPr>
          <w:rFonts w:ascii="Palatino Linotype" w:hAnsi="Palatino Linotype" w:cs="AdvOTd434b442"/>
        </w:rPr>
        <w:t xml:space="preserve"> </w:t>
      </w:r>
      <w:r w:rsidR="00C44C77" w:rsidRPr="00F67F20">
        <w:rPr>
          <w:rFonts w:ascii="Palatino Linotype" w:hAnsi="Palatino Linotype" w:cs="AdvP9725"/>
        </w:rPr>
        <w:t xml:space="preserve">SNPs in LD with the causal SNP will each show only </w:t>
      </w:r>
      <w:r w:rsidRPr="00F67F20">
        <w:rPr>
          <w:rFonts w:ascii="Palatino Linotype" w:hAnsi="Palatino Linotype" w:cs="AdvP9725"/>
        </w:rPr>
        <w:t xml:space="preserve">weak or </w:t>
      </w:r>
      <w:r w:rsidR="00C44C77" w:rsidRPr="00F67F20">
        <w:rPr>
          <w:rFonts w:ascii="Palatino Linotype" w:hAnsi="Palatino Linotype" w:cs="AdvP9725"/>
        </w:rPr>
        <w:t xml:space="preserve">moderate effects because each typed SNP serves as an imperfect surrogate for the causal SNP.  </w:t>
      </w:r>
    </w:p>
    <w:p w:rsidR="00C44C77" w:rsidRPr="00F67F20" w:rsidRDefault="00750AC4" w:rsidP="000C6EE6">
      <w:pPr>
        <w:widowControl w:val="0"/>
        <w:autoSpaceDE w:val="0"/>
        <w:autoSpaceDN w:val="0"/>
        <w:adjustRightInd w:val="0"/>
        <w:spacing w:line="480" w:lineRule="auto"/>
        <w:ind w:firstLine="284"/>
        <w:rPr>
          <w:rFonts w:ascii="Palatino Linotype" w:hAnsi="Palatino Linotype" w:cs="AdvP9725"/>
          <w:b/>
        </w:rPr>
      </w:pPr>
      <w:r w:rsidRPr="00F67F20">
        <w:rPr>
          <w:rFonts w:ascii="Palatino Linotype" w:hAnsi="Palatino Linotype" w:cs="AdvP9725"/>
        </w:rPr>
        <w:tab/>
      </w:r>
      <w:r w:rsidR="00C44C77" w:rsidRPr="00F67F20">
        <w:rPr>
          <w:rFonts w:ascii="Palatino Linotype" w:hAnsi="Palatino Linotype" w:cs="AdvP9725"/>
        </w:rPr>
        <w:t>Th</w:t>
      </w:r>
      <w:r w:rsidR="00F620C7" w:rsidRPr="00F67F20">
        <w:rPr>
          <w:rFonts w:ascii="Palatino Linotype" w:hAnsi="Palatino Linotype" w:cs="AdvP9725"/>
        </w:rPr>
        <w:t>erefore</w:t>
      </w:r>
      <w:r w:rsidR="00C44C77" w:rsidRPr="00F67F20">
        <w:rPr>
          <w:rFonts w:ascii="Palatino Linotype" w:hAnsi="Palatino Linotype" w:cs="AdvP9725"/>
        </w:rPr>
        <w:t>, it could be advantageous to consider the joint effect of multiple SNPs in analysis</w:t>
      </w:r>
      <w:r w:rsidR="00991E7A" w:rsidRPr="00F67F20">
        <w:rPr>
          <w:rFonts w:ascii="Palatino Linotype" w:hAnsi="Palatino Linotype" w:cs="AdvP9725"/>
        </w:rPr>
        <w:t xml:space="preserve"> </w:t>
      </w:r>
      <w:r w:rsidR="004F70EB"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&lt;EndNote&gt;&lt;Cite&gt;&lt;Author&gt;Schaid&lt;/Author&gt;&lt;Year&gt;2002&lt;/Year&gt;&lt;RecNum&gt;3384&lt;/RecNum&gt;&lt;DisplayText&gt;&lt;style face="superscript"&gt;15&lt;/style&gt;&lt;/DisplayText&gt;&lt;record&gt;&lt;rec-number&gt;3384&lt;/rec-number&gt;&lt;foreign-keys&gt;&lt;key app="EN" db-id="zdf99z2a8xza5tetv9jp52zw59sfpfdewdta" timestamp="1531266655"&gt;3384&lt;/key&gt;&lt;/foreign-keys&gt;&lt;ref-type name="Journal Article"&gt;17&lt;/ref-type&gt;&lt;contributors&gt;&lt;authors&gt;&lt;author&gt;Schaid, D. J.&lt;/author&gt;&lt;author&gt;Rowland, C. M.&lt;/author&gt;&lt;author&gt;Tines, D. E.&lt;/author&gt;&lt;author&gt;Jacobson, R. M.&lt;/author&gt;&lt;author&gt;Poland, G. A.&lt;/author&gt;&lt;/authors&gt;&lt;/contributors&gt;&lt;auth-address&gt;Department of Health Sciences Research, Mayo Clinic/Foundation, Rochester, MN 55905, USA. schaid@mayo.edu&lt;/auth-address&gt;&lt;titles&gt;&lt;title&gt;Score tests for association between traits and haplotypes when linkage phase is ambiguous&lt;/title&gt;&lt;secondary-title&gt;Am J Hum Genet&lt;/secondary-title&gt;&lt;/titles&gt;&lt;periodical&gt;&lt;full-title&gt;Am J Hum Genet&lt;/full-title&gt;&lt;/periodical&gt;&lt;pages&gt;425-34&lt;/pages&gt;&lt;volume&gt;70&lt;/volume&gt;&lt;number&gt;2&lt;/number&gt;&lt;keywords&gt;&lt;keyword&gt;Algorithms&lt;/keyword&gt;&lt;keyword&gt;Case-Control Studies&lt;/keyword&gt;&lt;keyword&gt;Chi-Square Distribution&lt;/keyword&gt;&lt;keyword&gt;Chromosome Mapping/*methods/*statistics &amp;amp; numerical data&lt;/keyword&gt;&lt;keyword&gt;Computer Simulation&lt;/keyword&gt;&lt;keyword&gt;Genetic Linkage/*genetics&lt;/keyword&gt;&lt;keyword&gt;Genetic Predisposition to Disease/genetics&lt;/keyword&gt;&lt;keyword&gt;HLA Antigens/genetics/immunology&lt;/keyword&gt;&lt;keyword&gt;Haplotypes/*genetics&lt;/keyword&gt;&lt;keyword&gt;Humans&lt;/keyword&gt;&lt;keyword&gt;Measles Vaccine/immunology&lt;/keyword&gt;&lt;keyword&gt;Quantitative Trait, Heritable&lt;/keyword&gt;&lt;keyword&gt;Reproducibility of Results&lt;/keyword&gt;&lt;keyword&gt;Research Design&lt;/keyword&gt;&lt;keyword&gt;Software&lt;/keyword&gt;&lt;/keywords&gt;&lt;dates&gt;&lt;year&gt;2002&lt;/year&gt;&lt;pub-dates&gt;&lt;date&gt;Feb&lt;/date&gt;&lt;/pub-dates&gt;&lt;/dates&gt;&lt;isbn&gt;0002-9297 (Print)&amp;#xD;0002-9297 (Linking)&lt;/isbn&gt;&lt;accession-num&gt;11791212&lt;/accession-num&gt;&lt;urls&gt;&lt;related-urls&gt;&lt;url&gt;https://www.ncbi.nlm.nih.gov/pubmed/11791212&lt;/url&gt;&lt;/related-urls&gt;&lt;/urls&gt;&lt;custom2&gt;PMC384917&lt;/custom2&gt;&lt;electronic-resource-num&gt;10.1086/338688&lt;/electronic-resource-num&gt;&lt;/record&gt;&lt;/Cite&gt;&lt;/EndNote&gt;</w:instrText>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15</w:t>
      </w:r>
      <w:r w:rsidR="004F70EB" w:rsidRPr="00F67F20">
        <w:rPr>
          <w:rFonts w:ascii="Palatino Linotype" w:hAnsi="Palatino Linotype" w:cs="AdvP9725"/>
        </w:rPr>
        <w:fldChar w:fldCharType="end"/>
      </w:r>
      <w:r w:rsidR="002E4C4E" w:rsidRPr="00F67F20">
        <w:rPr>
          <w:rFonts w:ascii="Palatino Linotype" w:hAnsi="Palatino Linotype" w:cs="AdvP9725"/>
        </w:rPr>
        <w:t xml:space="preserve"> </w:t>
      </w:r>
      <w:r w:rsidR="00C44C77" w:rsidRPr="00F67F20">
        <w:rPr>
          <w:rFonts w:ascii="Palatino Linotype" w:hAnsi="Palatino Linotype" w:cs="AdvP9725"/>
        </w:rPr>
        <w:t xml:space="preserve">because it is probable that several of these markers are in LD with the causal SNP and could capture the true effect more effectively than could </w:t>
      </w:r>
      <w:r w:rsidR="00F620C7" w:rsidRPr="00F67F20">
        <w:rPr>
          <w:rFonts w:ascii="Palatino Linotype" w:hAnsi="Palatino Linotype" w:cs="AdvP9725"/>
        </w:rPr>
        <w:t xml:space="preserve">analysis of </w:t>
      </w:r>
      <w:r w:rsidR="00C44C77" w:rsidRPr="00F67F20">
        <w:rPr>
          <w:rFonts w:ascii="Palatino Linotype" w:hAnsi="Palatino Linotype" w:cs="AdvP9725"/>
        </w:rPr>
        <w:t>individual</w:t>
      </w:r>
      <w:r w:rsidR="00F620C7" w:rsidRPr="00F67F20">
        <w:rPr>
          <w:rFonts w:ascii="Palatino Linotype" w:hAnsi="Palatino Linotype" w:cs="AdvP9725"/>
        </w:rPr>
        <w:t xml:space="preserve"> </w:t>
      </w:r>
      <w:r w:rsidR="00C44C77" w:rsidRPr="00F67F20">
        <w:rPr>
          <w:rFonts w:ascii="Palatino Linotype" w:hAnsi="Palatino Linotype" w:cs="AdvP9725"/>
        </w:rPr>
        <w:t>SNP</w:t>
      </w:r>
      <w:r w:rsidR="00F620C7" w:rsidRPr="00F67F20">
        <w:rPr>
          <w:rFonts w:ascii="Palatino Linotype" w:hAnsi="Palatino Linotype" w:cs="AdvP9725"/>
        </w:rPr>
        <w:t>s</w:t>
      </w:r>
      <w:r w:rsidR="00C44C77" w:rsidRPr="00F67F20">
        <w:rPr>
          <w:rFonts w:ascii="Palatino Linotype" w:hAnsi="Palatino Linotype" w:cs="AdvP9725"/>
        </w:rPr>
        <w:t xml:space="preserve">. Finally, individual-SNP analysis considers only the </w:t>
      </w:r>
      <w:r w:rsidR="00F620C7" w:rsidRPr="00F67F20">
        <w:rPr>
          <w:rFonts w:ascii="Palatino Linotype" w:hAnsi="Palatino Linotype" w:cs="AdvP9725"/>
        </w:rPr>
        <w:t>average</w:t>
      </w:r>
      <w:r w:rsidR="00B40E6A" w:rsidRPr="00F67F20">
        <w:rPr>
          <w:rFonts w:ascii="Palatino Linotype" w:hAnsi="Palatino Linotype" w:cs="AdvP9725"/>
        </w:rPr>
        <w:t xml:space="preserve"> and/or </w:t>
      </w:r>
      <w:r w:rsidR="00C44C77" w:rsidRPr="00F67F20">
        <w:rPr>
          <w:rFonts w:ascii="Palatino Linotype" w:hAnsi="Palatino Linotype" w:cs="AdvP9725"/>
        </w:rPr>
        <w:t>marginal effect of each SNP and therefore</w:t>
      </w:r>
      <w:r w:rsidR="00847B44" w:rsidRPr="00F67F20">
        <w:rPr>
          <w:rFonts w:ascii="Palatino Linotype" w:hAnsi="Palatino Linotype" w:cs="AdvP9725"/>
        </w:rPr>
        <w:t xml:space="preserve"> </w:t>
      </w:r>
      <w:r w:rsidR="00C44C77" w:rsidRPr="00F67F20">
        <w:rPr>
          <w:rFonts w:ascii="Palatino Linotype" w:hAnsi="Palatino Linotype" w:cs="AdvP9725"/>
        </w:rPr>
        <w:t>fails to accommodate epistatic effects</w:t>
      </w:r>
      <w:r w:rsidR="00847B44" w:rsidRPr="00F67F20">
        <w:rPr>
          <w:rFonts w:ascii="Palatino Linotype" w:hAnsi="Palatino Linotype" w:cs="AdvP9725"/>
        </w:rPr>
        <w:t xml:space="preserve"> even when in LD</w:t>
      </w:r>
      <w:r w:rsidRPr="00F67F20">
        <w:rPr>
          <w:rFonts w:ascii="Palatino Linotype" w:hAnsi="Palatino Linotype" w:cs="AdvP9725"/>
        </w:rPr>
        <w:t xml:space="preserve"> with the causal genes</w:t>
      </w:r>
      <w:r w:rsidR="00C44C77" w:rsidRPr="00F67F20">
        <w:rPr>
          <w:rFonts w:ascii="Palatino Linotype" w:hAnsi="Palatino Linotype" w:cs="AdvP9725"/>
        </w:rPr>
        <w:t xml:space="preserve">. Epistatic interactions between SNPs can contribute to disease susceptibility such that individual SNPs may show little individual effect but their </w:t>
      </w:r>
      <w:r w:rsidRPr="00F67F20">
        <w:rPr>
          <w:rFonts w:ascii="Palatino Linotype" w:hAnsi="Palatino Linotype" w:cs="AdvP9725"/>
        </w:rPr>
        <w:t xml:space="preserve">joint </w:t>
      </w:r>
      <w:r w:rsidR="00C44C77" w:rsidRPr="00F67F20">
        <w:rPr>
          <w:rFonts w:ascii="Palatino Linotype" w:hAnsi="Palatino Linotype" w:cs="AdvP9725"/>
        </w:rPr>
        <w:t xml:space="preserve">interactions may have a much larger effect. </w:t>
      </w:r>
      <w:r w:rsidRPr="00F67F20">
        <w:rPr>
          <w:rFonts w:ascii="Palatino Linotype" w:hAnsi="Palatino Linotype" w:cs="AdvP9725"/>
        </w:rPr>
        <w:t>Even exhaustive analysis of individual SNPs</w:t>
      </w:r>
      <w:r w:rsidR="00C44C77" w:rsidRPr="00F67F20">
        <w:rPr>
          <w:rFonts w:ascii="Palatino Linotype" w:hAnsi="Palatino Linotype" w:cs="AdvP9725"/>
        </w:rPr>
        <w:t xml:space="preserve"> will not be able to detect such effects</w:t>
      </w:r>
      <w:r w:rsidRPr="00F67F20">
        <w:rPr>
          <w:rFonts w:ascii="Palatino Linotype" w:hAnsi="Palatino Linotype" w:cs="AdvP9725"/>
        </w:rPr>
        <w:t xml:space="preserve"> </w:t>
      </w:r>
      <w:r w:rsidR="00C44C77" w:rsidRPr="00F67F20">
        <w:rPr>
          <w:rFonts w:ascii="Palatino Linotype" w:hAnsi="Palatino Linotype" w:cs="AdvP9725"/>
        </w:rPr>
        <w:t>because the large n</w:t>
      </w:r>
      <w:r w:rsidR="005721C9" w:rsidRPr="00F67F20">
        <w:rPr>
          <w:rFonts w:ascii="Palatino Linotype" w:hAnsi="Palatino Linotype" w:cs="AdvP9725"/>
        </w:rPr>
        <w:t>umber of potential interactions</w:t>
      </w:r>
      <w:r w:rsidRPr="00F67F20">
        <w:rPr>
          <w:rFonts w:ascii="Palatino Linotype" w:hAnsi="Palatino Linotype" w:cs="AdvP9725"/>
        </w:rPr>
        <w:t xml:space="preserve"> exceeds the statistical power of even extremely large samples</w:t>
      </w:r>
      <w:r w:rsidR="005721C9" w:rsidRPr="00F67F20">
        <w:rPr>
          <w:rFonts w:ascii="Palatino Linotype" w:hAnsi="Palatino Linotype" w:cs="AdvP9725"/>
        </w:rPr>
        <w:t xml:space="preserve"> </w:t>
      </w:r>
      <w:r w:rsidR="004F70EB"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&lt;EndNote&gt;&lt;Cite&gt;&lt;Author&gt;Hunter&lt;/Author&gt;&lt;Year&gt;2007&lt;/Year&gt;&lt;RecNum&gt;3379&lt;/RecNum&gt;&lt;DisplayText&gt;&lt;style face="superscript"&gt;16&lt;/style&gt;&lt;/DisplayText&gt;&lt;record&gt;&lt;rec-number&gt;3379&lt;/rec-number&gt;&lt;foreign-keys&gt;&lt;key app="EN" db-id="zdf99z2a8xza5tetv9jp52zw59sfpfdewdta" timestamp="1531266639"&gt;3379&lt;/key&gt;&lt;/foreign-keys&gt;&lt;ref-type name="Journal Article"&gt;17&lt;/ref-type&gt;&lt;contributors&gt;&lt;authors&gt;&lt;author&gt;Hunter, D. J.&lt;/author&gt;&lt;author&gt;Kraft, P.&lt;/author&gt;&lt;/authors&gt;&lt;/contributors&gt;&lt;auth-address&gt;Harvard School of Public Health, Boston, USA.&lt;/auth-address&gt;&lt;titles&gt;&lt;title&gt;Drinking from the fire hose--statistical issues in genomewide association studies&lt;/title&gt;&lt;secondary-title&gt;N Engl J Med&lt;/secondary-title&gt;&lt;/titles&gt;&lt;periodical&gt;&lt;full-title&gt;N Engl J Med&lt;/full-title&gt;&lt;/periodical&gt;&lt;pages&gt;436-9&lt;/pages&gt;&lt;volume&gt;357&lt;/volume&gt;&lt;number&gt;5&lt;/number&gt;&lt;keywords&gt;&lt;keyword&gt;Coronary Disease/*genetics&lt;/keyword&gt;&lt;keyword&gt;False Positive Reactions&lt;/keyword&gt;&lt;keyword&gt;Genetic Markers&lt;/keyword&gt;&lt;keyword&gt;*Genetic Predisposition to Disease&lt;/keyword&gt;&lt;keyword&gt;*Genome, Human&lt;/keyword&gt;&lt;keyword&gt;Genomics/*methods&lt;/keyword&gt;&lt;keyword&gt;Humans&lt;/keyword&gt;&lt;keyword&gt;Oligonucleotide Array Sequence Analysis/economics&lt;/keyword&gt;&lt;keyword&gt;*Polymorphism, Single Nucleotide&lt;/keyword&gt;&lt;keyword&gt;Risk&lt;/keyword&gt;&lt;keyword&gt;Statistics as Topic/*methods&lt;/keyword&gt;&lt;/keywords&gt;&lt;dates&gt;&lt;year&gt;2007&lt;/year&gt;&lt;pub-dates&gt;&lt;date&gt;Aug 2&lt;/date&gt;&lt;/pub-dates&gt;&lt;/dates&gt;&lt;isbn&gt;1533-4406 (Electronic)&amp;#xD;0028-4793 (Linking)&lt;/isbn&gt;&lt;accession-num&gt;17634446&lt;/accession-num&gt;&lt;urls&gt;&lt;related-urls&gt;&lt;url&gt;https://www.ncbi.nlm.nih.gov/pubmed/17634446&lt;/url&gt;&lt;/related-urls&gt;&lt;/urls&gt;&lt;electronic-resource-num&gt;10.1056/NEJMp078120&lt;/electronic-resource-num&gt;&lt;/record&gt;&lt;/Cite&gt;&lt;/EndNote&gt;</w:instrText>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16</w:t>
      </w:r>
      <w:r w:rsidR="004F70EB" w:rsidRPr="00F67F20">
        <w:rPr>
          <w:rFonts w:ascii="Palatino Linotype" w:hAnsi="Palatino Linotype" w:cs="AdvP9725"/>
        </w:rPr>
        <w:fldChar w:fldCharType="end"/>
      </w:r>
      <w:r w:rsidR="002E4C4E" w:rsidRPr="00F67F20">
        <w:rPr>
          <w:rFonts w:ascii="Palatino Linotype" w:hAnsi="Palatino Linotype" w:cs="AdvP9725"/>
        </w:rPr>
        <w:t xml:space="preserve">. </w:t>
      </w:r>
      <w:r w:rsidR="00C44C77" w:rsidRPr="00F67F20">
        <w:rPr>
          <w:rFonts w:ascii="Palatino Linotype" w:hAnsi="Palatino Linotype" w:cs="AdvP9725"/>
        </w:rPr>
        <w:t xml:space="preserve"> As an alternative strategy for analysis, </w:t>
      </w:r>
      <w:r w:rsidR="00462D36" w:rsidRPr="00F67F20">
        <w:rPr>
          <w:rFonts w:ascii="Palatino Linotype" w:hAnsi="Palatino Linotype" w:cs="AdvP9725"/>
        </w:rPr>
        <w:t xml:space="preserve">it has been </w:t>
      </w:r>
      <w:r w:rsidR="00C44C77" w:rsidRPr="00F67F20">
        <w:rPr>
          <w:rFonts w:ascii="Palatino Linotype" w:hAnsi="Palatino Linotype" w:cs="AdvP9725"/>
        </w:rPr>
        <w:t>propose</w:t>
      </w:r>
      <w:r w:rsidR="00462D36" w:rsidRPr="00F67F20">
        <w:rPr>
          <w:rFonts w:ascii="Palatino Linotype" w:hAnsi="Palatino Linotype" w:cs="AdvP9725"/>
        </w:rPr>
        <w:t>d</w:t>
      </w:r>
      <w:r w:rsidR="00C44C77" w:rsidRPr="00F67F20">
        <w:rPr>
          <w:rFonts w:ascii="Palatino Linotype" w:hAnsi="Palatino Linotype" w:cs="AdvP9725"/>
        </w:rPr>
        <w:t xml:space="preserve"> </w:t>
      </w:r>
      <w:r w:rsidR="00462D36" w:rsidRPr="00F67F20">
        <w:rPr>
          <w:rFonts w:ascii="Palatino Linotype" w:hAnsi="Palatino Linotype" w:cs="AdvP9725"/>
        </w:rPr>
        <w:t xml:space="preserve">to </w:t>
      </w:r>
      <w:r w:rsidR="00C44C77" w:rsidRPr="00F67F20">
        <w:rPr>
          <w:rFonts w:ascii="Palatino Linotype" w:hAnsi="Palatino Linotype" w:cs="AdvP9725"/>
        </w:rPr>
        <w:t xml:space="preserve">group SNPs together into SNP sets along the genome and </w:t>
      </w:r>
      <w:r w:rsidRPr="00F67F20">
        <w:rPr>
          <w:rFonts w:ascii="Palatino Linotype" w:hAnsi="Palatino Linotype" w:cs="AdvP9725"/>
        </w:rPr>
        <w:t xml:space="preserve">to </w:t>
      </w:r>
      <w:r w:rsidR="00C44C77" w:rsidRPr="00F67F20">
        <w:rPr>
          <w:rFonts w:ascii="Palatino Linotype" w:hAnsi="Palatino Linotype" w:cs="AdvP9725"/>
        </w:rPr>
        <w:t xml:space="preserve">perform genome-wide tests for SNP sets instead of individual SNPs. </w:t>
      </w:r>
      <w:r w:rsidR="00BA53E0" w:rsidRPr="00F67F20">
        <w:rPr>
          <w:rFonts w:ascii="Palatino Linotype" w:hAnsi="Palatino Linotype" w:cs="AdvP9725"/>
        </w:rPr>
        <w:t xml:space="preserve"> </w:t>
      </w:r>
      <w:r w:rsidR="00C44C77" w:rsidRPr="00F67F20">
        <w:rPr>
          <w:rFonts w:ascii="Palatino Linotype" w:hAnsi="Palatino Linotype" w:cs="AdvP9725"/>
        </w:rPr>
        <w:t xml:space="preserve">SNP-set-based analysis </w:t>
      </w:r>
      <w:r w:rsidR="002861C2" w:rsidRPr="00F67F20">
        <w:rPr>
          <w:rFonts w:ascii="Palatino Linotype" w:hAnsi="Palatino Linotype" w:cs="AdvP9725"/>
        </w:rPr>
        <w:t>uses</w:t>
      </w:r>
      <w:r w:rsidR="00C44C77" w:rsidRPr="00F67F20">
        <w:rPr>
          <w:rFonts w:ascii="Palatino Linotype" w:hAnsi="Palatino Linotype" w:cs="AdvP9725"/>
        </w:rPr>
        <w:t xml:space="preserve"> information from </w:t>
      </w:r>
      <w:r w:rsidR="002861C2" w:rsidRPr="00F67F20">
        <w:rPr>
          <w:rFonts w:ascii="Palatino Linotype" w:hAnsi="Palatino Linotype" w:cs="AdvP9725"/>
        </w:rPr>
        <w:t xml:space="preserve">multiple </w:t>
      </w:r>
      <w:r w:rsidR="00C44C77" w:rsidRPr="00F67F20">
        <w:rPr>
          <w:rFonts w:ascii="Palatino Linotype" w:hAnsi="Palatino Linotype" w:cs="AdvP9725"/>
        </w:rPr>
        <w:t>correlated SNPs that are grouped on the basis of prior biological knowledge</w:t>
      </w:r>
      <w:r w:rsidR="002861C2" w:rsidRPr="00F67F20">
        <w:rPr>
          <w:rFonts w:ascii="Palatino Linotype" w:hAnsi="Palatino Linotype" w:cs="AdvP9725"/>
        </w:rPr>
        <w:t xml:space="preserve">.  As a result analysis of SNP sets </w:t>
      </w:r>
      <w:r w:rsidR="00C44C77" w:rsidRPr="00F67F20">
        <w:rPr>
          <w:rFonts w:ascii="Palatino Linotype" w:hAnsi="Palatino Linotype" w:cs="AdvP9725"/>
        </w:rPr>
        <w:t xml:space="preserve">has the possibility </w:t>
      </w:r>
      <w:r w:rsidR="002861C2" w:rsidRPr="00F67F20">
        <w:rPr>
          <w:rFonts w:ascii="Palatino Linotype" w:hAnsi="Palatino Linotype" w:cs="AdvP9725"/>
        </w:rPr>
        <w:t xml:space="preserve">to provide </w:t>
      </w:r>
      <w:r w:rsidR="00C44C77" w:rsidRPr="00F67F20">
        <w:rPr>
          <w:rFonts w:ascii="Palatino Linotype" w:hAnsi="Palatino Linotype" w:cs="AdvP9725"/>
        </w:rPr>
        <w:t>improved reproducibility</w:t>
      </w:r>
      <w:r w:rsidR="002861C2" w:rsidRPr="00F67F20">
        <w:rPr>
          <w:rFonts w:ascii="Palatino Linotype" w:hAnsi="Palatino Linotype" w:cs="AdvP9725"/>
        </w:rPr>
        <w:t>, interpretability,</w:t>
      </w:r>
      <w:r w:rsidR="00C44C77" w:rsidRPr="00F67F20">
        <w:rPr>
          <w:rFonts w:ascii="Palatino Linotype" w:hAnsi="Palatino Linotype" w:cs="AdvP9725"/>
        </w:rPr>
        <w:t xml:space="preserve"> and increased power, especially when </w:t>
      </w:r>
      <w:r w:rsidR="002861C2" w:rsidRPr="00F67F20">
        <w:rPr>
          <w:rFonts w:ascii="Palatino Linotype" w:hAnsi="Palatino Linotype" w:cs="AdvP9725"/>
        </w:rPr>
        <w:t xml:space="preserve">the effects of </w:t>
      </w:r>
      <w:r w:rsidR="00C44C77" w:rsidRPr="00F67F20">
        <w:rPr>
          <w:rFonts w:ascii="Palatino Linotype" w:hAnsi="Palatino Linotype" w:cs="AdvP9725"/>
        </w:rPr>
        <w:t>individual</w:t>
      </w:r>
      <w:r w:rsidR="002861C2" w:rsidRPr="00F67F20">
        <w:rPr>
          <w:rFonts w:ascii="Palatino Linotype" w:hAnsi="Palatino Linotype" w:cs="AdvP9725"/>
        </w:rPr>
        <w:t xml:space="preserve"> SNPs are weak or </w:t>
      </w:r>
      <w:r w:rsidR="00992E7D">
        <w:rPr>
          <w:rFonts w:ascii="Palatino Linotype" w:hAnsi="Palatino Linotype" w:cs="AdvP9725"/>
        </w:rPr>
        <w:t>moderate</w:t>
      </w:r>
      <w:r w:rsidR="00B40E6A" w:rsidRPr="00F67F20">
        <w:rPr>
          <w:rFonts w:ascii="Palatino Linotype" w:hAnsi="Palatino Linotype" w:cs="AdvP9725"/>
        </w:rPr>
        <w:t xml:space="preserve"> </w:t>
      </w:r>
      <w:r w:rsidR="004F70EB" w:rsidRPr="00F67F20">
        <w:rPr>
          <w:rFonts w:ascii="Palatino Linotype" w:hAnsi="Palatino Linotype" w:cs="AdvP9725"/>
        </w:rPr>
        <w:fldChar w:fldCharType="begin">
          <w:fldData xml:space="preserve">PEVuZE5vdGU+PENpdGU+PEF1dGhvcj5MaXU8L0F1dGhvcj48WWVhcj4yMDA4PC9ZZWFyPjxSZWNO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</w:fldData>
        </w:fldChar>
      </w:r>
      <w:r w:rsidR="00B40E6A"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PEVuZE5vdGU+PENpdGU+PEF1dGhvcj5MaXU8L0F1dGhvcj48WWVhcj4yMDA4PC9ZZWFyPjxSZWNO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</w:fldData>
        </w:fldChar>
      </w:r>
      <w:r w:rsidR="00B40E6A"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00D859B3">
        <w:rPr>
          <w:rFonts w:ascii="Palatino Linotype" w:hAnsi="Palatino Linotype" w:cs="AdvP9725"/>
          <w:noProof/>
          <w:vertAlign w:val="superscript"/>
        </w:rPr>
        <w:t>17-19</w:t>
      </w:r>
      <w:r w:rsidR="004F70EB" w:rsidRPr="00F67F20">
        <w:rPr>
          <w:rFonts w:ascii="Palatino Linotype" w:hAnsi="Palatino Linotype" w:cs="AdvP9725"/>
        </w:rPr>
        <w:fldChar w:fldCharType="end"/>
      </w:r>
      <w:r w:rsidR="00992E7D">
        <w:rPr>
          <w:rFonts w:ascii="Palatino Linotype" w:hAnsi="Palatino Linotype" w:cs="AdvP9725"/>
        </w:rPr>
        <w:t>.</w:t>
      </w:r>
    </w:p>
    <w:p w:rsidR="0043455B" w:rsidRPr="00F67F20" w:rsidRDefault="00750AC4" w:rsidP="00B40E6A">
      <w:pPr>
        <w:widowControl w:val="0"/>
        <w:autoSpaceDE w:val="0"/>
        <w:autoSpaceDN w:val="0"/>
        <w:adjustRightInd w:val="0"/>
        <w:spacing w:line="480" w:lineRule="auto"/>
        <w:ind w:firstLine="284"/>
        <w:rPr>
          <w:rFonts w:ascii="Palatino Linotype" w:hAnsi="Palatino Linotype" w:cs="AdvP9725"/>
        </w:rPr>
      </w:pPr>
      <w:r w:rsidRPr="00F67F20">
        <w:rPr>
          <w:rFonts w:ascii="Palatino Linotype" w:hAnsi="Palatino Linotype" w:cs="AdvP9725"/>
        </w:rPr>
        <w:tab/>
        <w:t xml:space="preserve">There have been several earlier attempts to describe multi-marker tests (that is, tests of multiple SNPs and/or other biological markers) to overcome the limitations of tests based on individual SNPs.  </w:t>
      </w:r>
      <w:r w:rsidR="00C44C77" w:rsidRPr="00F67F20">
        <w:rPr>
          <w:rFonts w:ascii="Palatino Linotype" w:hAnsi="Palatino Linotype" w:cs="AdvP9725"/>
        </w:rPr>
        <w:t xml:space="preserve">The first class of multi-SNP test </w:t>
      </w:r>
      <w:r w:rsidR="0043455B" w:rsidRPr="00F67F20">
        <w:rPr>
          <w:rFonts w:ascii="Palatino Linotype" w:hAnsi="Palatino Linotype" w:cs="AdvP9725"/>
        </w:rPr>
        <w:t>w</w:t>
      </w:r>
      <w:r w:rsidRPr="00F67F20">
        <w:rPr>
          <w:rFonts w:ascii="Palatino Linotype" w:hAnsi="Palatino Linotype" w:cs="AdvP9725"/>
        </w:rPr>
        <w:t>as</w:t>
      </w:r>
      <w:r w:rsidR="00C44C77" w:rsidRPr="00F67F20">
        <w:rPr>
          <w:rFonts w:ascii="Palatino Linotype" w:hAnsi="Palatino Linotype" w:cs="AdvP9725"/>
        </w:rPr>
        <w:t xml:space="preserve"> based on individual-SNP analysis</w:t>
      </w:r>
      <w:r w:rsidR="0043455B" w:rsidRPr="00F67F20">
        <w:rPr>
          <w:rFonts w:ascii="Palatino Linotype" w:hAnsi="Palatino Linotype" w:cs="AdvP9725"/>
        </w:rPr>
        <w:t xml:space="preserve"> </w:t>
      </w:r>
      <w:r w:rsidR="00C44C77" w:rsidRPr="00F67F20">
        <w:rPr>
          <w:rFonts w:ascii="Palatino Linotype" w:hAnsi="Palatino Linotype" w:cs="AdvP9725"/>
        </w:rPr>
        <w:t>using the most significant p</w:t>
      </w:r>
      <w:r w:rsidR="0043455B" w:rsidRPr="00F67F20">
        <w:rPr>
          <w:rFonts w:ascii="Palatino Linotype" w:hAnsi="Palatino Linotype" w:cs="AdvP9725"/>
        </w:rPr>
        <w:t>-</w:t>
      </w:r>
      <w:r w:rsidR="00C44C77" w:rsidRPr="00F67F20">
        <w:rPr>
          <w:rFonts w:ascii="Palatino Linotype" w:hAnsi="Palatino Linotype" w:cs="AdvP9725"/>
        </w:rPr>
        <w:t>value as the p</w:t>
      </w:r>
      <w:r w:rsidR="0043455B" w:rsidRPr="00F67F20">
        <w:rPr>
          <w:rFonts w:ascii="Palatino Linotype" w:hAnsi="Palatino Linotype" w:cs="AdvP9725"/>
        </w:rPr>
        <w:t>-</w:t>
      </w:r>
      <w:r w:rsidR="00C44C77" w:rsidRPr="00F67F20">
        <w:rPr>
          <w:rFonts w:ascii="Palatino Linotype" w:hAnsi="Palatino Linotype" w:cs="AdvP9725"/>
        </w:rPr>
        <w:t xml:space="preserve">value for the set of loci, and then correcting for having done multiple tests </w:t>
      </w:r>
      <w:r w:rsidR="004F70EB"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&lt;EndNote&gt;&lt;Cite&gt;&lt;Author&gt;Lin&lt;/Author&gt;&lt;Year&gt;2005&lt;/Year&gt;&lt;RecNum&gt;3387&lt;/RecNum&gt;&lt;DisplayText&gt;&lt;style face="superscript"&gt;18&lt;/style&gt;&lt;/DisplayText&gt;&lt;record&gt;&lt;rec-number&gt;3387&lt;/rec-number&gt;&lt;foreign-keys&gt;&lt;key app="EN" db-id="zdf99z2a8xza5tetv9jp52zw59sfpfdewdta" timestamp="1531266943"&gt;3387&lt;/key&gt;&lt;/foreign-keys&gt;&lt;ref-type name="Journal Article"&gt;17&lt;/ref-type&gt;&lt;contributors&gt;&lt;authors&gt;&lt;author&gt;Lin, D. Y.&lt;/author&gt;&lt;/authors&gt;&lt;/contributors&gt;&lt;auth-address&gt;Department of Biostatistics, University of North Carolina, McGavran-Greenberg Hall, CB #7420, Chapel Hill, NC 27599-7420, USA. lin@bios.unc.edu&lt;/auth-address&gt;&lt;titles&gt;&lt;title&gt;An efficient Monte Carlo approach to assessing statistical significance in genomic studies&lt;/title&gt;&lt;secondary-title&gt;Bioinformatics&lt;/secondary-title&gt;&lt;/titles&gt;&lt;periodical&gt;&lt;full-title&gt;Bioinformatics&lt;/full-title&gt;&lt;/periodical&gt;&lt;pages&gt;781-7&lt;/pages&gt;&lt;volume&gt;21&lt;/volume&gt;&lt;number&gt;6&lt;/number&gt;&lt;keywords&gt;&lt;keyword&gt;*Algorithms&lt;/keyword&gt;&lt;keyword&gt;Biomarkers, Tumor/metabolism&lt;/keyword&gt;&lt;keyword&gt;Chromosome Mapping/*methods&lt;/keyword&gt;&lt;keyword&gt;Data Interpretation, Statistical&lt;/keyword&gt;&lt;keyword&gt;Gene Expression Profiling/*methods&lt;/keyword&gt;&lt;keyword&gt;Genomics/methods&lt;/keyword&gt;&lt;keyword&gt;Humans&lt;/keyword&gt;&lt;keyword&gt;Lung Neoplasms/diagnosis/genetics/metabolism&lt;/keyword&gt;&lt;keyword&gt;*Models, Genetic&lt;/keyword&gt;&lt;keyword&gt;Models, Statistical&lt;/keyword&gt;&lt;keyword&gt;Monte Carlo Method&lt;/keyword&gt;&lt;keyword&gt;Neoplasm Proteins/genetics/metabolism&lt;/keyword&gt;&lt;keyword&gt;Oligonucleotide Array Sequence Analysis/*methods&lt;/keyword&gt;&lt;keyword&gt;Reproducibility of Results&lt;/keyword&gt;&lt;keyword&gt;Sensitivity and Specificity&lt;/keyword&gt;&lt;keyword&gt;Sequence Analysis, DNA/*methods&lt;/keyword&gt;&lt;/keywords&gt;&lt;dates&gt;&lt;year&gt;2005&lt;/year&gt;&lt;pub-dates&gt;&lt;date&gt;Mar&lt;/date&gt;&lt;/pub-dates&gt;&lt;/dates&gt;&lt;isbn&gt;1367-4803 (Print)&amp;#xD;1367-4803 (Linking)&lt;/isbn&gt;&lt;accession-num&gt;15454414&lt;/accession-num&gt;&lt;urls&gt;&lt;related-urls&gt;&lt;url&gt;https://www.ncbi.nlm.nih.gov/pubmed/15454414&lt;/url&gt;&lt;/related-urls&gt;&lt;/urls&gt;&lt;electronic-resource-num&gt;10.1093/bioinformatics/bti053&lt;/electronic-resource-num&gt;&lt;/record&gt;&lt;/Cite&gt;&lt;/EndNote&gt;</w:instrText>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w:t>
      </w:r>
      <w:r w:rsidR="00992E7D">
        <w:rPr>
          <w:rFonts w:ascii="Palatino Linotype" w:hAnsi="Palatino Linotype" w:cs="AdvP9725"/>
          <w:noProof/>
          <w:vertAlign w:val="superscript"/>
        </w:rPr>
        <w:t>8,20-23</w:t>
      </w:r>
      <w:r w:rsidR="004F70EB" w:rsidRPr="00F67F20">
        <w:rPr>
          <w:rFonts w:ascii="Palatino Linotype" w:hAnsi="Palatino Linotype" w:cs="AdvP9725"/>
        </w:rPr>
        <w:fldChar w:fldCharType="end"/>
      </w:r>
      <w:r w:rsidR="006858C8" w:rsidRPr="00F67F20">
        <w:rPr>
          <w:rFonts w:ascii="Palatino Linotype" w:hAnsi="Palatino Linotype" w:cs="AdvP9725"/>
        </w:rPr>
        <w:t>.</w:t>
      </w:r>
      <w:r w:rsidR="00C44C77" w:rsidRPr="00F67F20">
        <w:rPr>
          <w:rFonts w:ascii="Palatino Linotype" w:hAnsi="Palatino Linotype" w:cs="AdvP9725"/>
        </w:rPr>
        <w:t xml:space="preserve"> However, such tests still rely strongly on individual-SNP analysis, and when the individual SNPs are not in high LD with the causal variant, they may have low power </w:t>
      </w:r>
      <w:r w:rsidR="0043455B" w:rsidRPr="00F67F20">
        <w:rPr>
          <w:rFonts w:ascii="Palatino Linotype" w:hAnsi="Palatino Linotype" w:cs="AdvP9725"/>
        </w:rPr>
        <w:t>and</w:t>
      </w:r>
      <w:r w:rsidR="00C44C77" w:rsidRPr="00F67F20">
        <w:rPr>
          <w:rFonts w:ascii="Palatino Linotype" w:hAnsi="Palatino Linotype" w:cs="AdvP9725"/>
        </w:rPr>
        <w:t xml:space="preserve"> they cannot accommodate complex genetic effects and interactions. </w:t>
      </w:r>
    </w:p>
    <w:p w:rsidR="00C44C77" w:rsidRPr="00F67F20" w:rsidRDefault="00750AC4" w:rsidP="000C6EE6">
      <w:pPr>
        <w:widowControl w:val="0"/>
        <w:autoSpaceDE w:val="0"/>
        <w:autoSpaceDN w:val="0"/>
        <w:adjustRightInd w:val="0"/>
        <w:spacing w:line="480" w:lineRule="auto"/>
        <w:rPr>
          <w:rFonts w:ascii="Palatino Linotype" w:hAnsi="Palatino Linotype" w:cs="AdvP9725"/>
        </w:rPr>
      </w:pPr>
      <w:r w:rsidRPr="00F67F20">
        <w:rPr>
          <w:rFonts w:ascii="Palatino Linotype" w:hAnsi="Palatino Linotype" w:cs="AdvP9725"/>
        </w:rPr>
        <w:tab/>
        <w:t xml:space="preserve">Likewise </w:t>
      </w:r>
      <w:r w:rsidR="009961FF" w:rsidRPr="00F67F20">
        <w:rPr>
          <w:rFonts w:ascii="Palatino Linotype" w:hAnsi="Palatino Linotype" w:cs="AdvP9725"/>
        </w:rPr>
        <w:t xml:space="preserve">extension of multi-marker </w:t>
      </w:r>
      <w:r w:rsidRPr="00F67F20">
        <w:rPr>
          <w:rFonts w:ascii="Palatino Linotype" w:hAnsi="Palatino Linotype" w:cs="AdvP9725"/>
        </w:rPr>
        <w:t>t</w:t>
      </w:r>
      <w:r w:rsidR="00C44C77" w:rsidRPr="00F67F20">
        <w:rPr>
          <w:rFonts w:ascii="Palatino Linotype" w:hAnsi="Palatino Linotype" w:cs="AdvP9725"/>
        </w:rPr>
        <w:t>ests for multiple SNPs or haplotypes via multivariate regression</w:t>
      </w:r>
      <w:r w:rsidR="006858C8" w:rsidRPr="00F67F20">
        <w:rPr>
          <w:rFonts w:ascii="Palatino Linotype" w:hAnsi="Palatino Linotype" w:cs="AdvP9725"/>
        </w:rPr>
        <w:t xml:space="preserve"> </w:t>
      </w:r>
      <w:r w:rsidR="004F70EB"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&lt;EndNote&gt;&lt;Cite&gt;&lt;Author&gt;Zaykin&lt;/Author&gt;&lt;Year&gt;2002&lt;/Year&gt;&lt;RecNum&gt;3391&lt;/RecNum&gt;&lt;DisplayText&gt;&lt;style face="superscript"&gt;24&lt;/style&gt;&lt;/DisplayText&gt;&lt;record&gt;&lt;rec-number&gt;3391&lt;/rec-number&gt;&lt;foreign-keys&gt;&lt;key app="EN" db-id="zdf99z2a8xza5tetv9jp52zw59sfpfdewdta" timestamp="1531266943"&gt;3391&lt;/key&gt;&lt;/foreign-keys&gt;&lt;ref-type name="Journal Article"&gt;17&lt;/ref-type&gt;&lt;contributors&gt;&lt;authors&gt;&lt;author&gt;Zaykin, D. V.&lt;/author&gt;&lt;author&gt;Westfall, P. H.&lt;/author&gt;&lt;author&gt;Young, S. S.&lt;/author&gt;&lt;author&gt;Karnoub, M. A.&lt;/author&gt;&lt;author&gt;Wagner, M. J.&lt;/author&gt;&lt;author&gt;Ehm, M. G.&lt;/author&gt;&lt;/authors&gt;&lt;/contributors&gt;&lt;auth-address&gt;GlaxoSmithKline Inc., Discovery Genetics, Research Triangle Park, NC 27709, USA. dvz90620@gsk.com&lt;/auth-address&gt;&lt;titles&gt;&lt;title&gt;Testing association of statistically inferred haplotypes with discrete and continuous traits in samples of unrelated individuals&lt;/title&gt;&lt;secondary-title&gt;Hum Hered&lt;/secondary-title&gt;&lt;/titles&gt;&lt;periodical&gt;&lt;full-title&gt;Hum Hered&lt;/full-title&gt;&lt;/periodical&gt;&lt;pages&gt;79-91&lt;/pages&gt;&lt;volume&gt;53&lt;/volume&gt;&lt;number&gt;2&lt;/number&gt;&lt;keywords&gt;&lt;keyword&gt;Algorithms&lt;/keyword&gt;&lt;keyword&gt;Computer Simulation&lt;/keyword&gt;&lt;keyword&gt;Gene Frequency&lt;/keyword&gt;&lt;keyword&gt;*Haplotypes&lt;/keyword&gt;&lt;keyword&gt;Humans&lt;/keyword&gt;&lt;keyword&gt;Models, Statistical&lt;/keyword&gt;&lt;keyword&gt;*Regression Analysis&lt;/keyword&gt;&lt;/keywords&gt;&lt;dates&gt;&lt;year&gt;2002&lt;/year&gt;&lt;/dates&gt;&lt;isbn&gt;0001-5652 (Print)&amp;#xD;0001-5652 (Linking)&lt;/isbn&gt;&lt;accession-num&gt;12037407&lt;/accession-num&gt;&lt;urls&gt;&lt;related-urls&gt;&lt;url&gt;https://www.ncbi.nlm.nih.gov/pubmed/12037407&lt;/url&gt;&lt;/related-urls&gt;&lt;/urls&gt;&lt;electronic-resource-num&gt;10.1159/000057986&lt;/electronic-resource-num&gt;&lt;/record&gt;&lt;/Cite&gt;&lt;/EndNote&gt;</w:instrText>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24</w:t>
      </w:r>
      <w:r w:rsidR="004F70EB" w:rsidRPr="00F67F20">
        <w:rPr>
          <w:rFonts w:ascii="Palatino Linotype" w:hAnsi="Palatino Linotype" w:cs="AdvP9725"/>
        </w:rPr>
        <w:fldChar w:fldCharType="end"/>
      </w:r>
      <w:r w:rsidR="00C44C77" w:rsidRPr="00F67F20">
        <w:rPr>
          <w:rFonts w:ascii="Palatino Linotype" w:hAnsi="Palatino Linotype" w:cs="AdvP9725"/>
        </w:rPr>
        <w:t xml:space="preserve"> often offer little benefit over methods based on individual-SNP analysis</w:t>
      </w:r>
      <w:r w:rsidR="006858C8" w:rsidRPr="00F67F20">
        <w:rPr>
          <w:rFonts w:ascii="Palatino Linotype" w:hAnsi="Palatino Linotype" w:cs="AdvP9725"/>
        </w:rPr>
        <w:t xml:space="preserve"> </w:t>
      </w:r>
      <w:r w:rsidR="00C44C77" w:rsidRPr="00F67F20">
        <w:rPr>
          <w:rFonts w:ascii="Palatino Linotype" w:hAnsi="Palatino Linotype" w:cs="AdvP9725"/>
        </w:rPr>
        <w:t xml:space="preserve">because they </w:t>
      </w:r>
      <w:r w:rsidRPr="00F67F20">
        <w:rPr>
          <w:rFonts w:ascii="Palatino Linotype" w:hAnsi="Palatino Linotype" w:cs="AdvP9725"/>
        </w:rPr>
        <w:t xml:space="preserve">have </w:t>
      </w:r>
      <w:r w:rsidR="00C44C77" w:rsidRPr="00F67F20">
        <w:rPr>
          <w:rFonts w:ascii="Palatino Linotype" w:hAnsi="Palatino Linotype" w:cs="AdvP9725"/>
        </w:rPr>
        <w:t>a large number of degrees of freedom</w:t>
      </w:r>
      <w:r w:rsidR="00B40E6A" w:rsidRPr="00F67F20">
        <w:rPr>
          <w:rFonts w:ascii="Palatino Linotype" w:hAnsi="Palatino Linotype" w:cs="AdvP9725"/>
        </w:rPr>
        <w:t xml:space="preserve"> </w:t>
      </w:r>
      <w:r w:rsidR="004F70EB" w:rsidRPr="00F67F20">
        <w:rPr>
          <w:rFonts w:ascii="Palatino Linotype" w:hAnsi="Palatino Linotype" w:cs="AdvP9725"/>
        </w:rPr>
        <w:fldChar w:fldCharType="begin"/>
      </w:r>
      <w:r w:rsidR="00B40E6A" w:rsidRPr="00F67F20">
        <w:rPr>
          <w:rFonts w:ascii="Palatino Linotype" w:hAnsi="Palatino Linotype" w:cs="AdvP9725"/>
        </w:rPr>
        <w:instrText xml:space="preserve"> ADDIN EN.CITE &lt;EndNote&gt;&lt;Cite&gt;&lt;Author&gt;Chapman&lt;/Author&gt;&lt;Year&gt;2003&lt;/Year&gt;&lt;RecNum&gt;3392&lt;/RecNum&gt;&lt;DisplayText&gt;&lt;style face="superscript"&gt;25&lt;/style&gt;&lt;/DisplayText&gt;&lt;record&gt;&lt;rec-number&gt;3392&lt;/rec-number&gt;&lt;foreign-keys&gt;&lt;key app="EN" db-id="zdf99z2a8xza5tetv9jp52zw59sfpfdewdta" timestamp="1531267259"&gt;3392&lt;/key&gt;&lt;/foreign-keys&gt;&lt;ref-type name="Journal Article"&gt;17&lt;/ref-type&gt;&lt;contributors&gt;&lt;authors&gt;&lt;author&gt;Chapman, J. M.&lt;/author&gt;&lt;author&gt;Cooper, J. D.&lt;/author&gt;&lt;author&gt;Todd, J. A.&lt;/author&gt;&lt;author&gt;Clayton, D. G.&lt;/author&gt;&lt;/authors&gt;&lt;/contributors&gt;&lt;auth-address&gt;JDRF/WT Diabetes and Inflammation Laboratory, Cambridge Institute for Medical Research, University of Cambridge, Cambridge, UK.&lt;/auth-address&gt;&lt;titles&gt;&lt;title&gt;Detecting disease associations due to linkage disequilibrium using haplotype tags: a class of tests and the determinants of statistical power&lt;/title&gt;&lt;secondary-title&gt;Hum Hered&lt;/secondary-title&gt;&lt;/titles&gt;&lt;periodical&gt;&lt;full-title&gt;Hum Hered&lt;/full-title&gt;&lt;/periodical&gt;&lt;pages&gt;18-31&lt;/pages&gt;&lt;volume&gt;56&lt;/volume&gt;&lt;number&gt;1-3&lt;/number&gt;&lt;keywords&gt;&lt;keyword&gt;*Data Interpretation, Statistical&lt;/keyword&gt;&lt;keyword&gt;*Genetic Predisposition to Disease&lt;/keyword&gt;&lt;keyword&gt;*Haplotypes&lt;/keyword&gt;&lt;keyword&gt;Humans&lt;/keyword&gt;&lt;keyword&gt;*Linkage Disequilibrium&lt;/keyword&gt;&lt;keyword&gt;Multivariate Analysis&lt;/keyword&gt;&lt;/keywords&gt;&lt;dates&gt;&lt;year&gt;2003&lt;/year&gt;&lt;/dates&gt;&lt;isbn&gt;0001-5652 (Print)&amp;#xD;0001-5652 (Linking)&lt;/isbn&gt;&lt;accession-num&gt;14614235&lt;/accession-num&gt;&lt;urls&gt;&lt;related-urls&gt;&lt;url&gt;https://www.ncbi.nlm.nih.gov/pubmed/14614235&lt;/url&gt;&lt;/related-urls&gt;&lt;/urls&gt;&lt;electronic-resource-num&gt;10.1159/000073729&lt;/electronic-resource-num&gt;&lt;/record&gt;&lt;/Cite&gt;&lt;/EndNote&gt;</w:instrText>
      </w:r>
      <w:r w:rsidR="004F70EB" w:rsidRPr="00F67F20">
        <w:rPr>
          <w:rFonts w:ascii="Palatino Linotype" w:hAnsi="Palatino Linotype" w:cs="AdvP9725"/>
        </w:rPr>
        <w:fldChar w:fldCharType="separate"/>
      </w:r>
      <w:r w:rsidR="00B40E6A" w:rsidRPr="00F67F20">
        <w:rPr>
          <w:rFonts w:ascii="Palatino Linotype" w:hAnsi="Palatino Linotype" w:cs="AdvP9725"/>
          <w:noProof/>
          <w:vertAlign w:val="superscript"/>
        </w:rPr>
        <w:t>25</w:t>
      </w:r>
      <w:r w:rsidR="004F70EB" w:rsidRPr="00F67F20">
        <w:rPr>
          <w:rFonts w:ascii="Palatino Linotype" w:hAnsi="Palatino Linotype" w:cs="AdvP9725"/>
        </w:rPr>
        <w:fldChar w:fldCharType="end"/>
      </w:r>
      <w:r w:rsidR="00C44C77" w:rsidRPr="00F67F20">
        <w:rPr>
          <w:rFonts w:ascii="Palatino Linotype" w:hAnsi="Palatino Linotype" w:cs="AdvP9725"/>
        </w:rPr>
        <w:t xml:space="preserve">. </w:t>
      </w:r>
      <w:r w:rsidR="00B40E6A" w:rsidRPr="00F67F20">
        <w:rPr>
          <w:rFonts w:ascii="Palatino Linotype" w:hAnsi="Palatino Linotype" w:cs="AdvP9725"/>
        </w:rPr>
        <w:t>It has been proposed to c</w:t>
      </w:r>
      <w:r w:rsidR="00C44C77" w:rsidRPr="00F67F20">
        <w:rPr>
          <w:rFonts w:ascii="Palatino Linotype" w:hAnsi="Palatino Linotype" w:cs="AdvP9725"/>
        </w:rPr>
        <w:t xml:space="preserve">ompare pairwise genetic similarity with pairwise trait similarity </w:t>
      </w:r>
      <w:r w:rsidR="0043455B" w:rsidRPr="00F67F20">
        <w:rPr>
          <w:rFonts w:ascii="Palatino Linotype" w:hAnsi="Palatino Linotype" w:cs="AdvP9725"/>
        </w:rPr>
        <w:t>to solve th</w:t>
      </w:r>
      <w:r w:rsidR="007713D5" w:rsidRPr="00F67F20">
        <w:rPr>
          <w:rFonts w:ascii="Palatino Linotype" w:hAnsi="Palatino Linotype" w:cs="AdvP9725"/>
        </w:rPr>
        <w:t>e</w:t>
      </w:r>
      <w:r w:rsidR="0043455B" w:rsidRPr="00F67F20">
        <w:rPr>
          <w:rFonts w:ascii="Palatino Linotype" w:hAnsi="Palatino Linotype" w:cs="AdvP9725"/>
        </w:rPr>
        <w:t xml:space="preserve"> problem</w:t>
      </w:r>
      <w:r w:rsidR="007713D5" w:rsidRPr="00F67F20">
        <w:rPr>
          <w:rFonts w:ascii="Palatino Linotype" w:hAnsi="Palatino Linotype" w:cs="AdvP9725"/>
        </w:rPr>
        <w:t xml:space="preserve"> of many degrees of freedom</w:t>
      </w:r>
      <w:r w:rsidR="0043455B" w:rsidRPr="00F67F20">
        <w:rPr>
          <w:rFonts w:ascii="Palatino Linotype" w:hAnsi="Palatino Linotype" w:cs="AdvP9725"/>
        </w:rPr>
        <w:t xml:space="preserve"> </w:t>
      </w:r>
      <w:r w:rsidR="004F70EB" w:rsidRPr="00F67F20">
        <w:rPr>
          <w:rFonts w:ascii="Palatino Linotype" w:hAnsi="Palatino Linotype" w:cs="AdvP9725"/>
        </w:rPr>
        <w:fldChar w:fldCharType="begin">
          <w:fldData xml:space="preserve">PEVuZE5vdGU+PENpdGU+PEF1dGhvcj5TY2hhaWQ8L0F1dGhvcj48WWVhcj4yMDA1PC9ZZWFyPjxS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==
</w:fldData>
        </w:fldChar>
      </w:r>
      <w:r w:rsidR="003E0A9F"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PEVuZE5vdGU+PENpdGU+PEF1dGhvcj5TY2hhaWQ8L0F1dGhvcj48WWVhcj4yMDA1PC9ZZWFyPjxS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==
</w:fldData>
        </w:fldChar>
      </w:r>
      <w:r w:rsidR="003E0A9F"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26-28</w:t>
      </w:r>
      <w:r w:rsidR="004F70EB" w:rsidRPr="00F67F20">
        <w:rPr>
          <w:rFonts w:ascii="Palatino Linotype" w:hAnsi="Palatino Linotype" w:cs="AdvP9725"/>
        </w:rPr>
        <w:fldChar w:fldCharType="end"/>
      </w:r>
      <w:r w:rsidR="00200C9B" w:rsidRPr="00F67F20">
        <w:rPr>
          <w:rFonts w:ascii="Palatino Linotype" w:hAnsi="Palatino Linotype" w:cs="AdvP9725"/>
        </w:rPr>
        <w:t xml:space="preserve">. </w:t>
      </w:r>
      <w:r w:rsidR="0043455B" w:rsidRPr="00F67F20">
        <w:rPr>
          <w:rFonts w:ascii="Palatino Linotype" w:hAnsi="Palatino Linotype" w:cs="AdvP9725"/>
        </w:rPr>
        <w:t>H</w:t>
      </w:r>
      <w:r w:rsidR="00C44C77" w:rsidRPr="00F67F20">
        <w:rPr>
          <w:rFonts w:ascii="Palatino Linotype" w:hAnsi="Palatino Linotype" w:cs="AdvP9725"/>
        </w:rPr>
        <w:t xml:space="preserve">owever, </w:t>
      </w:r>
      <w:r w:rsidR="00B40E6A" w:rsidRPr="00F67F20">
        <w:rPr>
          <w:rFonts w:ascii="Palatino Linotype" w:hAnsi="Palatino Linotype" w:cs="AdvP9725"/>
        </w:rPr>
        <w:t>these</w:t>
      </w:r>
      <w:r w:rsidR="0043455B" w:rsidRPr="00F67F20">
        <w:rPr>
          <w:rFonts w:ascii="Palatino Linotype" w:hAnsi="Palatino Linotype" w:cs="AdvP9725"/>
        </w:rPr>
        <w:t xml:space="preserve"> tests </w:t>
      </w:r>
      <w:r w:rsidR="007713D5" w:rsidRPr="00F67F20">
        <w:rPr>
          <w:rFonts w:ascii="Palatino Linotype" w:hAnsi="Palatino Linotype" w:cs="AdvP9725"/>
        </w:rPr>
        <w:t xml:space="preserve">still </w:t>
      </w:r>
      <w:r w:rsidR="00B40E6A" w:rsidRPr="00F67F20">
        <w:rPr>
          <w:rFonts w:ascii="Palatino Linotype" w:hAnsi="Palatino Linotype" w:cs="AdvP9725"/>
        </w:rPr>
        <w:t xml:space="preserve">have </w:t>
      </w:r>
      <w:r w:rsidR="007713D5" w:rsidRPr="00F67F20">
        <w:rPr>
          <w:rFonts w:ascii="Palatino Linotype" w:hAnsi="Palatino Linotype" w:cs="AdvP9725"/>
        </w:rPr>
        <w:t>major</w:t>
      </w:r>
      <w:r w:rsidR="00B40E6A" w:rsidRPr="00F67F20">
        <w:rPr>
          <w:rFonts w:ascii="Palatino Linotype" w:hAnsi="Palatino Linotype" w:cs="AdvP9725"/>
        </w:rPr>
        <w:t xml:space="preserve"> limitations: they </w:t>
      </w:r>
      <w:r w:rsidR="0043455B" w:rsidRPr="00F67F20">
        <w:rPr>
          <w:rFonts w:ascii="Palatino Linotype" w:hAnsi="Palatino Linotype" w:cs="AdvP9725"/>
        </w:rPr>
        <w:t>assume that all variants have the same direction of effect, i.e., all the minor alleles for each SNP increase risk or all minor alleles decrease risk</w:t>
      </w:r>
      <w:r w:rsidR="004F70EB" w:rsidRPr="00F67F20">
        <w:rPr>
          <w:rFonts w:ascii="Palatino Linotype" w:hAnsi="Palatino Linotype" w:cs="AdvP9725"/>
        </w:rPr>
        <w:fldChar w:fldCharType="begin"/>
      </w:r>
      <w:r w:rsidR="003E0A9F" w:rsidRPr="00F67F20">
        <w:rPr>
          <w:rFonts w:ascii="Palatino Linotype" w:hAnsi="Palatino Linotype" w:cs="AdvP9725"/>
        </w:rPr>
        <w:instrText xml:space="preserve"> ADDIN EN.CITE &lt;EndNote&gt;&lt;Cite&gt;&lt;Author&gt;Mukhopadhyay&lt;/Author&gt;&lt;Year&gt;2010&lt;/Year&gt;&lt;RecNum&gt;3389&lt;/RecNum&gt;&lt;DisplayText&gt;&lt;style face="superscript"&gt;28&lt;/style&gt;&lt;/DisplayText&gt;&lt;record&gt;&lt;rec-number&gt;3389&lt;/rec-number&gt;&lt;foreign-keys&gt;&lt;key app="EN" db-id="zdf99z2a8xza5tetv9jp52zw59sfpfdewdta" timestamp="1531266943"&gt;3389&lt;/key&gt;&lt;/foreign-keys&gt;&lt;ref-type name="Journal Article"&gt;17&lt;/ref-type&gt;&lt;contributors&gt;&lt;authors&gt;&lt;author&gt;Mukhopadhyay, I.&lt;/author&gt;&lt;author&gt;Feingold, E.&lt;/author&gt;&lt;author&gt;Weeks, D. E.&lt;/author&gt;&lt;author&gt;Thalamuthu, A.&lt;/author&gt;&lt;/authors&gt;&lt;/contributors&gt;&lt;auth-address&gt;Human Genetics Unit, Indian Statistical Institute, Kolkata, West Bengal, India.&lt;/auth-address&gt;&lt;titles&gt;&lt;title&gt;Association tests using kernel-based measures of multi-locus genotype similarity between individuals&lt;/title&gt;&lt;secondary-title&gt;Genet Epidemiol&lt;/secondary-title&gt;&lt;/titles&gt;&lt;periodical&gt;&lt;full-title&gt;Genet Epidemiol&lt;/full-title&gt;&lt;/periodical&gt;&lt;pages&gt;213-21&lt;/pages&gt;&lt;volume&gt;34&lt;/volume&gt;&lt;number&gt;3&lt;/number&gt;&lt;keywords&gt;&lt;keyword&gt;Algorithms&lt;/keyword&gt;&lt;keyword&gt;Alleles&lt;/keyword&gt;&lt;keyword&gt;Computer Simulation&lt;/keyword&gt;&lt;keyword&gt;Genetic Association Studies&lt;/keyword&gt;&lt;keyword&gt;Genetic Markers/genetics&lt;/keyword&gt;&lt;keyword&gt;Genetic Variation&lt;/keyword&gt;&lt;keyword&gt;Genome-Wide Association Study/methods&lt;/keyword&gt;&lt;keyword&gt;*Genotype&lt;/keyword&gt;&lt;keyword&gt;Humans&lt;/keyword&gt;&lt;keyword&gt;*Models, Genetic&lt;/keyword&gt;&lt;keyword&gt;Models, Statistical&lt;/keyword&gt;&lt;keyword&gt;Molecular Epidemiology/methods&lt;/keyword&gt;&lt;keyword&gt;Polymorphism, Single Nucleotide&lt;/keyword&gt;&lt;keyword&gt;Regression Analysis&lt;/keyword&gt;&lt;/keywords&gt;&lt;dates&gt;&lt;year&gt;2010&lt;/year&gt;&lt;pub-dates&gt;&lt;date&gt;Apr&lt;/date&gt;&lt;/pub-dates&gt;&lt;/dates&gt;&lt;isbn&gt;1098-2272 (Electronic)&amp;#xD;0741-0395 (Linking)&lt;/isbn&gt;&lt;accession-num&gt;19697357&lt;/accession-num&gt;&lt;urls&gt;&lt;related-urls&gt;&lt;url&gt;https://www.ncbi.nlm.nih.gov/pubmed/19697357&lt;/url&gt;&lt;/related-urls&gt;&lt;/urls&gt;&lt;custom2&gt;PMC3272581&lt;/custom2&gt;&lt;electronic-resource-num&gt;10.1002/gepi.20451&lt;/electronic-resource-num&gt;&lt;/record&gt;&lt;/Cite&gt;&lt;/EndNote&gt;</w:instrText>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28</w:t>
      </w:r>
      <w:r w:rsidR="004F70EB" w:rsidRPr="00F67F20">
        <w:rPr>
          <w:rFonts w:ascii="Palatino Linotype" w:hAnsi="Palatino Linotype" w:cs="AdvP9725"/>
        </w:rPr>
        <w:fldChar w:fldCharType="end"/>
      </w:r>
      <w:r w:rsidR="00C44C77" w:rsidRPr="00F67F20">
        <w:rPr>
          <w:rFonts w:ascii="Palatino Linotype" w:hAnsi="Palatino Linotype" w:cs="AdvP9725"/>
        </w:rPr>
        <w:t xml:space="preserve">, </w:t>
      </w:r>
      <w:r w:rsidR="00B40E6A" w:rsidRPr="00F67F20">
        <w:rPr>
          <w:rFonts w:ascii="Palatino Linotype" w:hAnsi="Palatino Linotype" w:cs="AdvP9725"/>
        </w:rPr>
        <w:t xml:space="preserve">or </w:t>
      </w:r>
      <w:r w:rsidR="007713D5" w:rsidRPr="00F67F20">
        <w:rPr>
          <w:rFonts w:ascii="Palatino Linotype" w:hAnsi="Palatino Linotype" w:cs="AdvP9725"/>
        </w:rPr>
        <w:t>require</w:t>
      </w:r>
      <w:r w:rsidR="0043455B" w:rsidRPr="00F67F20">
        <w:rPr>
          <w:rFonts w:ascii="Palatino Linotype" w:hAnsi="Palatino Linotype" w:cs="AdvP9725"/>
        </w:rPr>
        <w:t xml:space="preserve"> </w:t>
      </w:r>
      <w:r w:rsidR="00C44C77" w:rsidRPr="00F67F20">
        <w:rPr>
          <w:rFonts w:ascii="Palatino Linotype" w:hAnsi="Palatino Linotype" w:cs="AdvP9725"/>
        </w:rPr>
        <w:t xml:space="preserve"> expensive permutation </w:t>
      </w:r>
      <w:r w:rsidR="007713D5" w:rsidRPr="00F67F20">
        <w:rPr>
          <w:rFonts w:ascii="Palatino Linotype" w:hAnsi="Palatino Linotype" w:cs="AdvP9725"/>
        </w:rPr>
        <w:t xml:space="preserve">analyses that </w:t>
      </w:r>
      <w:r w:rsidR="00C44C77" w:rsidRPr="00F67F20">
        <w:rPr>
          <w:rFonts w:ascii="Palatino Linotype" w:hAnsi="Palatino Linotype" w:cs="AdvP9725"/>
        </w:rPr>
        <w:t>may be impractical for</w:t>
      </w:r>
      <w:r w:rsidR="00C81FC3" w:rsidRPr="00F67F20">
        <w:rPr>
          <w:rFonts w:ascii="Palatino Linotype" w:hAnsi="Palatino Linotype" w:cs="AdvP9725"/>
        </w:rPr>
        <w:t xml:space="preserve"> </w:t>
      </w:r>
      <w:r w:rsidR="00C44C77" w:rsidRPr="00F67F20">
        <w:rPr>
          <w:rFonts w:ascii="Palatino Linotype" w:hAnsi="Palatino Linotype" w:cs="AdvP9725"/>
        </w:rPr>
        <w:t>some GWAS settings</w:t>
      </w:r>
      <w:r w:rsidR="00B40E6A" w:rsidRPr="00F67F20">
        <w:rPr>
          <w:rFonts w:ascii="Palatino Linotype" w:hAnsi="Palatino Linotype" w:cs="AdvP9725"/>
        </w:rPr>
        <w:t>,</w:t>
      </w:r>
      <w:r w:rsidR="0043455B" w:rsidRPr="00F67F20">
        <w:rPr>
          <w:rFonts w:ascii="Palatino Linotype" w:hAnsi="Palatino Linotype" w:cs="AdvP9725"/>
        </w:rPr>
        <w:t xml:space="preserve"> or do not </w:t>
      </w:r>
      <w:r w:rsidR="00C44C77" w:rsidRPr="00F67F20">
        <w:rPr>
          <w:rFonts w:ascii="Palatino Linotype" w:hAnsi="Palatino Linotype" w:cs="AdvP9725"/>
        </w:rPr>
        <w:t>allow for easy covariate adjustment</w:t>
      </w:r>
      <w:r w:rsidR="00B40E6A" w:rsidRPr="00F67F20">
        <w:rPr>
          <w:rFonts w:ascii="Palatino Linotype" w:hAnsi="Palatino Linotype" w:cs="AdvP9725"/>
        </w:rPr>
        <w:t xml:space="preserve"> </w:t>
      </w:r>
      <w:r w:rsidR="004F70EB" w:rsidRPr="00F67F20">
        <w:rPr>
          <w:rFonts w:ascii="Palatino Linotype" w:hAnsi="Palatino Linotype" w:cs="AdvP9725"/>
        </w:rPr>
        <w:fldChar w:fldCharType="begin"/>
      </w:r>
      <w:r w:rsidR="00A679CA" w:rsidRPr="00F67F20">
        <w:rPr>
          <w:rFonts w:ascii="Palatino Linotype" w:hAnsi="Palatino Linotype" w:cs="AdvP9725"/>
        </w:rPr>
        <w:instrText xml:space="preserve"> ADDIN EN.CITE &lt;EndNote&gt;&lt;Cite&gt;&lt;Author&gt;Mukhopadhyay&lt;/Author&gt;&lt;Year&gt;2010&lt;/Year&gt;&lt;RecNum&gt;3389&lt;/RecNum&gt;&lt;DisplayText&gt;&lt;style face="superscript"&gt;28&lt;/style&gt;&lt;/DisplayText&gt;&lt;record&gt;&lt;rec-number&gt;3389&lt;/rec-number&gt;&lt;foreign-keys&gt;&lt;key app="EN" db-id="zdf99z2a8xza5tetv9jp52zw59sfpfdewdta" timestamp="1531266943"&gt;3389&lt;/key&gt;&lt;/foreign-keys&gt;&lt;ref-type name="Journal Article"&gt;17&lt;/ref-type&gt;&lt;contributors&gt;&lt;authors&gt;&lt;author&gt;Mukhopadhyay, I.&lt;/author&gt;&lt;author&gt;Feingold, E.&lt;/author&gt;&lt;author&gt;Weeks, D. E.&lt;/author&gt;&lt;author&gt;Thalamuthu, A.&lt;/author&gt;&lt;/authors&gt;&lt;/contributors&gt;&lt;auth-address&gt;Human Genetics Unit, Indian Statistical Institute, Kolkata, West Bengal, India.&lt;/auth-address&gt;&lt;titles&gt;&lt;title&gt;Association tests using kernel-based measures of multi-locus genotype similarity between individuals&lt;/title&gt;&lt;secondary-title&gt;Genet Epidemiol&lt;/secondary-title&gt;&lt;/titles&gt;&lt;periodical&gt;&lt;full-title&gt;Genet Epidemiol&lt;/full-title&gt;&lt;/periodical&gt;&lt;pages&gt;213-21&lt;/pages&gt;&lt;volume&gt;34&lt;/volume&gt;&lt;number&gt;3&lt;/number&gt;&lt;keywords&gt;&lt;keyword&gt;Algorithms&lt;/keyword&gt;&lt;keyword&gt;Alleles&lt;/keyword&gt;&lt;keyword&gt;Computer Simulation&lt;/keyword&gt;&lt;keyword&gt;Genetic Association Studies&lt;/keyword&gt;&lt;keyword&gt;Genetic Markers/genetics&lt;/keyword&gt;&lt;keyword&gt;Genetic Variation&lt;/keyword&gt;&lt;keyword&gt;Genome-Wide Association Study/methods&lt;/keyword&gt;&lt;keyword&gt;*Genotype&lt;/keyword&gt;&lt;keyword&gt;Humans&lt;/keyword&gt;&lt;keyword&gt;*Models, Genetic&lt;/keyword&gt;&lt;keyword&gt;Models, Statistical&lt;/keyword&gt;&lt;keyword&gt;Molecular Epidemiology/methods&lt;/keyword&gt;&lt;keyword&gt;Polymorphism, Single Nucleotide&lt;/keyword&gt;&lt;keyword&gt;Regression Analysis&lt;/keyword&gt;&lt;/keywords&gt;&lt;dates&gt;&lt;year&gt;2010&lt;/year&gt;&lt;pub-dates&gt;&lt;date&gt;Apr&lt;/date&gt;&lt;/pub-dates&gt;&lt;/dates&gt;&lt;isbn&gt;1098-2272 (Electronic)&amp;#xD;0741-0395 (Linking)&lt;/isbn&gt;&lt;accession-num&gt;19697357&lt;/accession-num&gt;&lt;urls&gt;&lt;related-urls&gt;&lt;url&gt;https://www.ncbi.nlm.nih.gov/pubmed/19697357&lt;/url&gt;&lt;/related-urls&gt;&lt;/urls&gt;&lt;custom2&gt;PMC3272581&lt;/custom2&gt;&lt;electronic-resource-num&gt;10.1002/gepi.20451&lt;/electronic-resource-num&gt;&lt;/record&gt;&lt;/Cite&gt;&lt;/EndNote&gt;</w:instrText>
      </w:r>
      <w:r w:rsidR="004F70EB" w:rsidRPr="00F67F20">
        <w:rPr>
          <w:rFonts w:ascii="Palatino Linotype" w:hAnsi="Palatino Linotype" w:cs="AdvP9725"/>
        </w:rPr>
        <w:fldChar w:fldCharType="separate"/>
      </w:r>
      <w:r w:rsidR="00A679CA">
        <w:rPr>
          <w:rFonts w:ascii="Palatino Linotype" w:hAnsi="Palatino Linotype" w:cs="AdvP9725"/>
          <w:noProof/>
          <w:vertAlign w:val="superscript"/>
        </w:rPr>
        <w:t>11</w:t>
      </w:r>
      <w:r w:rsidR="004F70EB" w:rsidRPr="00F67F20">
        <w:rPr>
          <w:rFonts w:ascii="Palatino Linotype" w:hAnsi="Palatino Linotype" w:cs="AdvP9725"/>
        </w:rPr>
        <w:fldChar w:fldCharType="end"/>
      </w:r>
      <w:r w:rsidR="00C44C77" w:rsidRPr="00F67F20">
        <w:rPr>
          <w:rFonts w:ascii="Palatino Linotype" w:hAnsi="Palatino Linotype" w:cs="AdvP9725"/>
        </w:rPr>
        <w:t xml:space="preserve">. </w:t>
      </w:r>
    </w:p>
    <w:p w:rsidR="0043455B" w:rsidRPr="00F67F20" w:rsidRDefault="0033451E" w:rsidP="00F9213F">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9725"/>
        </w:rPr>
        <w:t xml:space="preserve">A </w:t>
      </w:r>
      <w:r w:rsidR="000C6EE6" w:rsidRPr="00F67F20">
        <w:rPr>
          <w:rFonts w:ascii="Palatino Linotype" w:hAnsi="Palatino Linotype" w:cs="AdvP9725"/>
        </w:rPr>
        <w:t>s</w:t>
      </w:r>
      <w:r w:rsidRPr="00F67F20">
        <w:rPr>
          <w:rFonts w:ascii="Palatino Linotype" w:hAnsi="Palatino Linotype" w:cs="AdvP9725"/>
        </w:rPr>
        <w:t>econd class of multi</w:t>
      </w:r>
      <w:r w:rsidR="000C6EE6" w:rsidRPr="00F67F20">
        <w:rPr>
          <w:rFonts w:ascii="Palatino Linotype" w:hAnsi="Palatino Linotype" w:cs="AdvP9725"/>
        </w:rPr>
        <w:t>-</w:t>
      </w:r>
      <w:r w:rsidRPr="00F67F20">
        <w:rPr>
          <w:rFonts w:ascii="Palatino Linotype" w:hAnsi="Palatino Linotype" w:cs="AdvP9725"/>
        </w:rPr>
        <w:t xml:space="preserve">marker tests consists of methods </w:t>
      </w:r>
      <w:r w:rsidR="009961FF" w:rsidRPr="00F67F20">
        <w:rPr>
          <w:rFonts w:ascii="Palatino Linotype" w:hAnsi="Palatino Linotype" w:cs="AdvP9725"/>
        </w:rPr>
        <w:t>try to</w:t>
      </w:r>
      <w:r w:rsidRPr="00F67F20">
        <w:rPr>
          <w:rFonts w:ascii="Palatino Linotype" w:hAnsi="Palatino Linotype" w:cs="AdvP9725"/>
        </w:rPr>
        <w:t xml:space="preserve"> leverage explicit population-genetics models to pinpoint the causal locus. Many involve reconstructing the sample phylogeny to guide the analysis and infer the causal mutation </w:t>
      </w:r>
      <w:r w:rsidR="004F70EB" w:rsidRPr="00F67F20">
        <w:rPr>
          <w:rFonts w:ascii="Palatino Linotype" w:hAnsi="Palatino Linotype" w:cs="AdvP9725"/>
        </w:rPr>
        <w:fldChar w:fldCharType="begin">
          <w:fldData xml:space="preserve">PEVuZE5vdGU+PENpdGU+PEF1dGhvcj5NaW5pY2hpZWxsbzwvQXV0aG9yPjxZZWFyPjIwMDY8L1ll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</w:fldData>
        </w:fldChar>
      </w:r>
      <w:r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PEVuZE5vdGU+PENpdGU+PEF1dGhvcj5NaW5pY2hpZWxsbzwvQXV0aG9yPjxZZWFyPjIwMDY8L1ll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</w:fldData>
        </w:fldChar>
      </w:r>
      <w:r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Pr="00F67F20">
        <w:rPr>
          <w:rFonts w:ascii="Palatino Linotype" w:hAnsi="Palatino Linotype" w:cs="AdvP9725"/>
          <w:noProof/>
          <w:vertAlign w:val="superscript"/>
        </w:rPr>
        <w:t>30, 31</w:t>
      </w:r>
      <w:r w:rsidR="004F70EB" w:rsidRPr="00F67F20">
        <w:rPr>
          <w:rFonts w:ascii="Palatino Linotype" w:hAnsi="Palatino Linotype" w:cs="AdvP9725"/>
        </w:rPr>
        <w:fldChar w:fldCharType="end"/>
      </w:r>
      <w:r w:rsidRPr="00F67F20">
        <w:rPr>
          <w:rFonts w:ascii="Palatino Linotype" w:hAnsi="Palatino Linotype" w:cs="AdvP9725"/>
        </w:rPr>
        <w:t>. If the population-genetics model assumed is realistic and correct, such problem-specific methods should have high power. However, it is difficult to validate the assumed models, and most procedures are computationally intensive, such that in real applications the models need to be simplified. Once again, these models usually fail to allow for covariate adjustment. Computational efficiency and ease of covariate adjustment give a practical advantage to the logistic kernel-machine regression test</w:t>
      </w:r>
      <w:r w:rsidR="009961FF" w:rsidRPr="00F67F20">
        <w:rPr>
          <w:rFonts w:ascii="Palatino Linotype" w:hAnsi="Palatino Linotype" w:cs="AdvP9725"/>
        </w:rPr>
        <w:t xml:space="preserve"> over population-genetic modeling</w:t>
      </w:r>
      <w:r w:rsidRPr="00F67F20">
        <w:rPr>
          <w:rFonts w:ascii="Palatino Linotype" w:hAnsi="Palatino Linotype" w:cs="AdvP9725"/>
        </w:rPr>
        <w:t>.</w:t>
      </w:r>
    </w:p>
    <w:p w:rsidR="009961FF" w:rsidRPr="00F67F20" w:rsidRDefault="0033451E" w:rsidP="00F9213F">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9725"/>
        </w:rPr>
        <w:t>A</w:t>
      </w:r>
      <w:r w:rsidR="00C44C77" w:rsidRPr="00F67F20">
        <w:rPr>
          <w:rFonts w:ascii="Palatino Linotype" w:hAnsi="Palatino Linotype" w:cs="AdvP9725"/>
        </w:rPr>
        <w:t>n alternative analytical strategy</w:t>
      </w:r>
      <w:r w:rsidRPr="00F67F20">
        <w:rPr>
          <w:rFonts w:ascii="Palatino Linotype" w:hAnsi="Palatino Linotype" w:cs="AdvP9725"/>
        </w:rPr>
        <w:t xml:space="preserve"> was </w:t>
      </w:r>
      <w:r w:rsidR="00C44C77" w:rsidRPr="00F67F20">
        <w:rPr>
          <w:rFonts w:ascii="Palatino Linotype" w:hAnsi="Palatino Linotype" w:cs="AdvP9725"/>
        </w:rPr>
        <w:t>proposed by Dr Lin</w:t>
      </w:r>
      <w:r w:rsidR="009961FF" w:rsidRPr="00F67F20">
        <w:rPr>
          <w:rFonts w:ascii="Palatino Linotype" w:hAnsi="Palatino Linotype" w:cs="AdvP9725"/>
        </w:rPr>
        <w:t>.  She proposed to group</w:t>
      </w:r>
      <w:r w:rsidR="00C44C77" w:rsidRPr="00F67F20">
        <w:rPr>
          <w:rFonts w:ascii="Palatino Linotype" w:hAnsi="Palatino Linotype" w:cs="AdvP9725"/>
        </w:rPr>
        <w:t xml:space="preserve"> SNPs together into SNP sets on the basis of proximity to genomic features such as genes or haplotype blocks, </w:t>
      </w:r>
      <w:r w:rsidR="009961FF" w:rsidRPr="00F67F20">
        <w:rPr>
          <w:rFonts w:ascii="Palatino Linotype" w:hAnsi="Palatino Linotype" w:cs="AdvP9725"/>
        </w:rPr>
        <w:t xml:space="preserve">and </w:t>
      </w:r>
      <w:r w:rsidR="00C44C77" w:rsidRPr="00F67F20">
        <w:rPr>
          <w:rFonts w:ascii="Palatino Linotype" w:hAnsi="Palatino Linotype" w:cs="AdvP9725"/>
        </w:rPr>
        <w:t xml:space="preserve">then </w:t>
      </w:r>
      <w:r w:rsidR="009961FF" w:rsidRPr="00F67F20">
        <w:rPr>
          <w:rFonts w:ascii="Palatino Linotype" w:hAnsi="Palatino Linotype" w:cs="AdvP9725"/>
        </w:rPr>
        <w:t xml:space="preserve">to </w:t>
      </w:r>
      <w:r w:rsidR="00C44C77" w:rsidRPr="00F67F20">
        <w:rPr>
          <w:rFonts w:ascii="Palatino Linotype" w:hAnsi="Palatino Linotype" w:cs="AdvP9725"/>
        </w:rPr>
        <w:t xml:space="preserve">test the joint effect of each SNP set. Testing of each SNP set </w:t>
      </w:r>
      <w:r w:rsidR="009961FF" w:rsidRPr="00F67F20">
        <w:rPr>
          <w:rFonts w:ascii="Palatino Linotype" w:hAnsi="Palatino Linotype" w:cs="AdvP9725"/>
        </w:rPr>
        <w:t xml:space="preserve">uses </w:t>
      </w:r>
      <w:r w:rsidR="00C44C77" w:rsidRPr="00F67F20">
        <w:rPr>
          <w:rFonts w:ascii="Palatino Linotype" w:hAnsi="Palatino Linotype" w:cs="AdvP9725"/>
        </w:rPr>
        <w:t>the logistic kernel-machine-based test</w:t>
      </w:r>
      <w:r w:rsidR="004F70EB" w:rsidRPr="00F67F20">
        <w:rPr>
          <w:rFonts w:ascii="Palatino Linotype" w:hAnsi="Palatino Linotype" w:cs="AdvP9725"/>
        </w:rPr>
        <w:fldChar w:fldCharType="begin"/>
      </w:r>
      <w:r w:rsidR="000C6EE6" w:rsidRPr="00F67F20">
        <w:rPr>
          <w:rFonts w:ascii="Palatino Linotype" w:hAnsi="Palatino Linotype" w:cs="AdvP9725"/>
        </w:rPr>
        <w:instrText xml:space="preserve"> ADDIN EN.CITE &lt;EndNote&gt;&lt;Cite&gt;&lt;Author&gt;Tzeng&lt;/Author&gt;&lt;Year&gt;2007&lt;/Year&gt;&lt;RecNum&gt;3408&lt;/RecNum&gt;&lt;DisplayText&gt;&lt;style face="superscript"&gt;29&lt;/style&gt;&lt;/DisplayText&gt;&lt;record&gt;&lt;rec-number&gt;3408&lt;/rec-number&gt;&lt;foreign-keys&gt;&lt;key app="EN" db-id="zdf99z2a8xza5tetv9jp52zw59sfpfdewdta" timestamp="1531280569"&gt;3408&lt;/key&gt;&lt;/foreign-keys&gt;&lt;ref-type name="Journal Article"&gt;17&lt;/ref-type&gt;&lt;contributors&gt;&lt;authors&gt;&lt;author&gt;Tzeng, J. Y.&lt;/author&gt;&lt;author&gt;Zhang, D.&lt;/author&gt;&lt;/authors&gt;&lt;/contributors&gt;&lt;auth-address&gt;Department of Statistics, North Carolina State University, Raleigh, NC 27695, USA. jytzeng@stat.ncsu.edu&lt;/auth-address&gt;&lt;titles&gt;&lt;title&gt;Haplotype-based association analysis via variance-components score test&lt;/title&gt;&lt;secondary-title&gt;Am J Hum Genet&lt;/secondary-title&gt;&lt;/titles&gt;&lt;periodical&gt;&lt;full-title&gt;Am J Hum Genet&lt;/full-title&gt;&lt;/periodical&gt;&lt;pages&gt;927-38&lt;/pages&gt;&lt;volume&gt;81&lt;/volume&gt;&lt;number&gt;5&lt;/number&gt;&lt;keywords&gt;&lt;keyword&gt;Amyotrophic Lateral Sclerosis/genetics&lt;/keyword&gt;&lt;keyword&gt;Computer Simulation&lt;/keyword&gt;&lt;keyword&gt;Databases, Genetic&lt;/keyword&gt;&lt;keyword&gt;*Genetic Predisposition to Disease&lt;/keyword&gt;&lt;keyword&gt;*Haplotypes&lt;/keyword&gt;&lt;keyword&gt;Humans&lt;/keyword&gt;&lt;keyword&gt;Likelihood Functions&lt;/keyword&gt;&lt;keyword&gt;*Models, Genetic&lt;/keyword&gt;&lt;keyword&gt;Polymorphism, Single Nucleotide/genetics&lt;/keyword&gt;&lt;keyword&gt;Quantitative Trait, Heritable&lt;/keyword&gt;&lt;/keywords&gt;&lt;dates&gt;&lt;year&gt;2007&lt;/year&gt;&lt;pub-dates&gt;&lt;date&gt;Nov&lt;/date&gt;&lt;/pub-dates&gt;&lt;/dates&gt;&lt;isbn&gt;0002-9297 (Print)&amp;#xD;0002-9297 (Linking)&lt;/isbn&gt;&lt;accession-num&gt;17924336&lt;/accession-num&gt;&lt;urls&gt;&lt;related-urls&gt;&lt;url&gt;https://www.ncbi.nlm.nih.gov/pubmed/17924336&lt;/url&gt;&lt;/related-urls&gt;&lt;/urls&gt;&lt;custom2&gt;PMC2265651&lt;/custom2&gt;&lt;electronic-resource-num&gt;10.1086/521558&lt;/electronic-resource-num&gt;&lt;/record&gt;&lt;/Cite&gt;&lt;/EndNote&gt;</w:instrText>
      </w:r>
      <w:r w:rsidR="004F70EB" w:rsidRPr="00F67F20">
        <w:rPr>
          <w:rFonts w:ascii="Palatino Linotype" w:hAnsi="Palatino Linotype" w:cs="AdvP9725"/>
        </w:rPr>
        <w:fldChar w:fldCharType="separate"/>
      </w:r>
      <w:r w:rsidR="000C6EE6" w:rsidRPr="00F67F20">
        <w:rPr>
          <w:rFonts w:ascii="Palatino Linotype" w:hAnsi="Palatino Linotype" w:cs="AdvP9725"/>
          <w:noProof/>
          <w:vertAlign w:val="superscript"/>
        </w:rPr>
        <w:t>29</w:t>
      </w:r>
      <w:r w:rsidR="004F70EB" w:rsidRPr="00F67F20">
        <w:rPr>
          <w:rFonts w:ascii="Palatino Linotype" w:hAnsi="Palatino Linotype" w:cs="AdvP9725"/>
        </w:rPr>
        <w:fldChar w:fldCharType="end"/>
      </w:r>
      <w:r w:rsidR="00C44C77" w:rsidRPr="00F67F20">
        <w:rPr>
          <w:rFonts w:ascii="Palatino Linotype" w:hAnsi="Palatino Linotype" w:cs="AdvP9725"/>
        </w:rPr>
        <w:t xml:space="preserve">, which is based on a statistical framework that allows for flexible modeling of epistatic and nonlinear SNP effects. This flexibility and the ability to naturally adjust for covariate effects are important features of our </w:t>
      </w:r>
      <w:r w:rsidR="009961FF" w:rsidRPr="00F67F20">
        <w:rPr>
          <w:rFonts w:ascii="Palatino Linotype" w:hAnsi="Palatino Linotype" w:cs="AdvP9725"/>
        </w:rPr>
        <w:t xml:space="preserve">own </w:t>
      </w:r>
      <w:r w:rsidR="00C44C77" w:rsidRPr="00F67F20">
        <w:rPr>
          <w:rFonts w:ascii="Palatino Linotype" w:hAnsi="Palatino Linotype" w:cs="AdvP9725"/>
        </w:rPr>
        <w:t>test</w:t>
      </w:r>
      <w:r w:rsidR="009961FF" w:rsidRPr="00F67F20">
        <w:rPr>
          <w:rFonts w:ascii="Palatino Linotype" w:hAnsi="Palatino Linotype" w:cs="AdvP9725"/>
        </w:rPr>
        <w:t xml:space="preserve">, which is an extension of Lin's approach that give it major advantages over </w:t>
      </w:r>
      <w:r w:rsidR="00C44C77" w:rsidRPr="00F67F20">
        <w:rPr>
          <w:rFonts w:ascii="Palatino Linotype" w:hAnsi="Palatino Linotype" w:cs="AdvP9725"/>
        </w:rPr>
        <w:t>individual SNP tests and existing multimarker test</w:t>
      </w:r>
      <w:r w:rsidR="00D47C2C" w:rsidRPr="00F67F20">
        <w:rPr>
          <w:rFonts w:ascii="Palatino Linotype" w:hAnsi="Palatino Linotype" w:cs="AdvP9725"/>
        </w:rPr>
        <w:t>s</w:t>
      </w:r>
      <w:r w:rsidR="00C44C77" w:rsidRPr="00F67F20">
        <w:rPr>
          <w:rFonts w:ascii="Palatino Linotype" w:hAnsi="Palatino Linotype" w:cs="AdvP9725"/>
        </w:rPr>
        <w:t>.</w:t>
      </w:r>
      <w:r w:rsidR="0043455B" w:rsidRPr="00F67F20">
        <w:rPr>
          <w:rFonts w:ascii="Palatino Linotype" w:hAnsi="Palatino Linotype" w:cs="AdvP9725"/>
        </w:rPr>
        <w:t xml:space="preserve"> </w:t>
      </w:r>
      <w:r w:rsidR="00C44C77" w:rsidRPr="00F67F20">
        <w:rPr>
          <w:rFonts w:ascii="Palatino Linotype" w:hAnsi="Palatino Linotype" w:cs="AdvP9725"/>
        </w:rPr>
        <w:t xml:space="preserve">The logic behind </w:t>
      </w:r>
      <w:r w:rsidR="009961FF" w:rsidRPr="00F67F20">
        <w:rPr>
          <w:rFonts w:ascii="Palatino Linotype" w:hAnsi="Palatino Linotype" w:cs="AdvP9725"/>
        </w:rPr>
        <w:t xml:space="preserve">our extension of Lin's </w:t>
      </w:r>
      <w:r w:rsidR="00C44C77" w:rsidRPr="00F67F20">
        <w:rPr>
          <w:rFonts w:ascii="Palatino Linotype" w:hAnsi="Palatino Linotype" w:cs="AdvP9725"/>
        </w:rPr>
        <w:t xml:space="preserve">analysis strategy is that we can </w:t>
      </w:r>
      <w:r w:rsidR="009961FF" w:rsidRPr="00F67F20">
        <w:rPr>
          <w:rFonts w:ascii="Palatino Linotype" w:hAnsi="Palatino Linotype" w:cs="AdvP9725"/>
        </w:rPr>
        <w:t xml:space="preserve">extract </w:t>
      </w:r>
      <w:r w:rsidR="00C44C77" w:rsidRPr="00F67F20">
        <w:rPr>
          <w:rFonts w:ascii="Palatino Linotype" w:hAnsi="Palatino Linotype" w:cs="AdvP9725"/>
        </w:rPr>
        <w:t>information</w:t>
      </w:r>
      <w:r w:rsidR="0043455B" w:rsidRPr="00F67F20">
        <w:rPr>
          <w:rFonts w:ascii="Palatino Linotype" w:hAnsi="Palatino Linotype" w:cs="AdvP9725"/>
        </w:rPr>
        <w:t xml:space="preserve"> </w:t>
      </w:r>
      <w:r w:rsidR="009961FF" w:rsidRPr="00F67F20">
        <w:rPr>
          <w:rFonts w:ascii="Palatino Linotype" w:hAnsi="Palatino Linotype" w:cs="AdvP9725"/>
        </w:rPr>
        <w:t xml:space="preserve">found in the joint relations of multiple </w:t>
      </w:r>
      <w:r w:rsidR="00C44C77" w:rsidRPr="00F67F20">
        <w:rPr>
          <w:rFonts w:ascii="Palatino Linotype" w:hAnsi="Palatino Linotype" w:cs="AdvP9725"/>
        </w:rPr>
        <w:t>SNPs to improve the power to detect true effects.</w:t>
      </w:r>
    </w:p>
    <w:p w:rsidR="0043455B" w:rsidRPr="00F67F20" w:rsidRDefault="009961FF" w:rsidP="00F9213F">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9725"/>
        </w:rPr>
        <w:t xml:space="preserve">Consequently, </w:t>
      </w:r>
      <w:r w:rsidR="00C44C77" w:rsidRPr="00F67F20">
        <w:rPr>
          <w:rFonts w:ascii="Palatino Linotype" w:hAnsi="Palatino Linotype" w:cs="AdvP9725"/>
        </w:rPr>
        <w:t xml:space="preserve">the choice of </w:t>
      </w:r>
      <w:r w:rsidRPr="00F67F20">
        <w:rPr>
          <w:rFonts w:ascii="Palatino Linotype" w:hAnsi="Palatino Linotype" w:cs="AdvP9725"/>
        </w:rPr>
        <w:t xml:space="preserve">the basis for </w:t>
      </w:r>
      <w:r w:rsidR="00C44C77" w:rsidRPr="00F67F20">
        <w:rPr>
          <w:rFonts w:ascii="Palatino Linotype" w:hAnsi="Palatino Linotype" w:cs="AdvP9725"/>
        </w:rPr>
        <w:t xml:space="preserve">grouping </w:t>
      </w:r>
      <w:r w:rsidRPr="00F67F20">
        <w:rPr>
          <w:rFonts w:ascii="Palatino Linotype" w:hAnsi="Palatino Linotype" w:cs="AdvP9725"/>
        </w:rPr>
        <w:t xml:space="preserve">multiple SNPs </w:t>
      </w:r>
      <w:r w:rsidR="00C44C77" w:rsidRPr="00F67F20">
        <w:rPr>
          <w:rFonts w:ascii="Palatino Linotype" w:hAnsi="Palatino Linotype" w:cs="AdvP9725"/>
        </w:rPr>
        <w:t xml:space="preserve">can influence the power of </w:t>
      </w:r>
      <w:r w:rsidRPr="00F67F20">
        <w:rPr>
          <w:rFonts w:ascii="Palatino Linotype" w:hAnsi="Palatino Linotype" w:cs="AdvP9725"/>
        </w:rPr>
        <w:t>the</w:t>
      </w:r>
      <w:r w:rsidR="00C44C77" w:rsidRPr="00F67F20">
        <w:rPr>
          <w:rFonts w:ascii="Palatino Linotype" w:hAnsi="Palatino Linotype" w:cs="AdvP9725"/>
        </w:rPr>
        <w:t xml:space="preserve"> approach. </w:t>
      </w:r>
      <w:r w:rsidRPr="00F67F20">
        <w:rPr>
          <w:rFonts w:ascii="Palatino Linotype" w:hAnsi="Palatino Linotype" w:cs="AdvP9725"/>
        </w:rPr>
        <w:t xml:space="preserve">Lin and her colleagues </w:t>
      </w:r>
      <w:r w:rsidR="00C44C77" w:rsidRPr="00F67F20">
        <w:rPr>
          <w:rFonts w:ascii="Palatino Linotype" w:hAnsi="Palatino Linotype" w:cs="AdvP9725"/>
        </w:rPr>
        <w:t xml:space="preserve">focused on grouping SNPs on the basis of their proximity to a known gene and noted that this allowed </w:t>
      </w:r>
      <w:r w:rsidR="0090280A" w:rsidRPr="00F67F20">
        <w:rPr>
          <w:rFonts w:ascii="Palatino Linotype" w:hAnsi="Palatino Linotype" w:cs="AdvP9725"/>
        </w:rPr>
        <w:t xml:space="preserve">them </w:t>
      </w:r>
      <w:r w:rsidR="00C44C77" w:rsidRPr="00F67F20">
        <w:rPr>
          <w:rFonts w:ascii="Palatino Linotype" w:hAnsi="Palatino Linotype" w:cs="AdvP9725"/>
        </w:rPr>
        <w:t>to reduce multiple comparisons and to harness local LD</w:t>
      </w:r>
      <w:r w:rsidR="006A6F78" w:rsidRPr="00F67F20">
        <w:rPr>
          <w:rFonts w:ascii="Palatino Linotype" w:hAnsi="Palatino Linotype" w:cs="AdvP9725"/>
        </w:rPr>
        <w:t xml:space="preserve"> </w:t>
      </w:r>
      <w:r w:rsidR="00C44C77" w:rsidRPr="00F67F20">
        <w:rPr>
          <w:rFonts w:ascii="Palatino Linotype" w:hAnsi="Palatino Linotype" w:cs="AdvP9725"/>
        </w:rPr>
        <w:t>structure in order to improve the power for capturing untyped SNPs. Using genes as the gen</w:t>
      </w:r>
      <w:r w:rsidR="00856759" w:rsidRPr="00F67F20">
        <w:rPr>
          <w:rFonts w:ascii="Palatino Linotype" w:hAnsi="Palatino Linotype" w:cs="AdvP9725"/>
        </w:rPr>
        <w:t>omic features of interest allowed</w:t>
      </w:r>
      <w:r w:rsidR="0090280A" w:rsidRPr="00F67F20">
        <w:rPr>
          <w:rFonts w:ascii="Palatino Linotype" w:hAnsi="Palatino Linotype" w:cs="AdvP9725"/>
        </w:rPr>
        <w:t xml:space="preserve"> them</w:t>
      </w:r>
      <w:r w:rsidR="00C44C77" w:rsidRPr="00F67F20">
        <w:rPr>
          <w:rFonts w:ascii="Palatino Linotype" w:hAnsi="Palatino Linotype" w:cs="AdvP9725"/>
        </w:rPr>
        <w:t xml:space="preserve"> </w: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11, 12</w:t>
      </w:r>
      <w:r w:rsidR="004F70EB" w:rsidRPr="00F67F20">
        <w:rPr>
          <w:rFonts w:ascii="Palatino Linotype" w:hAnsi="Palatino Linotype" w:cs="AdvP9725"/>
        </w:rPr>
        <w:fldChar w:fldCharType="end"/>
      </w:r>
      <w:r w:rsidR="00856759" w:rsidRPr="00F67F20">
        <w:rPr>
          <w:rFonts w:ascii="Palatino Linotype" w:hAnsi="Palatino Linotype" w:cs="AdvP9725"/>
        </w:rPr>
        <w:t xml:space="preserve"> </w:t>
      </w:r>
      <w:r w:rsidR="00C44C77" w:rsidRPr="00F67F20">
        <w:rPr>
          <w:rFonts w:ascii="Palatino Linotype" w:hAnsi="Palatino Linotype" w:cs="AdvP9725"/>
        </w:rPr>
        <w:t xml:space="preserve">to map approximately 310K SNPs to 18K SNP sets.  </w:t>
      </w:r>
    </w:p>
    <w:p w:rsidR="0033451E" w:rsidRPr="00F67F20" w:rsidRDefault="0090280A" w:rsidP="0033451E">
      <w:pPr>
        <w:widowControl w:val="0"/>
        <w:autoSpaceDE w:val="0"/>
        <w:autoSpaceDN w:val="0"/>
        <w:adjustRightInd w:val="0"/>
        <w:spacing w:line="480" w:lineRule="auto"/>
        <w:ind w:firstLine="284"/>
        <w:rPr>
          <w:rFonts w:ascii="Palatino Linotype" w:hAnsi="Palatino Linotype" w:cs="AdvP9725"/>
        </w:rPr>
      </w:pPr>
      <w:r w:rsidRPr="00F67F20">
        <w:rPr>
          <w:rFonts w:ascii="Palatino Linotype" w:hAnsi="Palatino Linotype" w:cs="AdvP9725"/>
        </w:rPr>
        <w:tab/>
      </w:r>
      <w:r w:rsidR="00C44C77" w:rsidRPr="00F67F20">
        <w:rPr>
          <w:rFonts w:ascii="Palatino Linotype" w:hAnsi="Palatino Linotype" w:cs="AdvP9725"/>
        </w:rPr>
        <w:t xml:space="preserve">However, it may be that the causal SNP lies far from a known gene, in which case groupings based on genes (and, by extension, pathways) will fail to capture the effect of interest. To augment coverage of gene-desert regions of the SNP sets identified by </w:t>
      </w:r>
      <w:r w:rsidRPr="00F67F20">
        <w:rPr>
          <w:rFonts w:ascii="Palatino Linotype" w:hAnsi="Palatino Linotype" w:cs="AdvP9725"/>
        </w:rPr>
        <w:t xml:space="preserve">Lin and others </w: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11, 12</w:t>
      </w:r>
      <w:r w:rsidR="004F70EB" w:rsidRPr="00F67F20">
        <w:rPr>
          <w:rFonts w:ascii="Palatino Linotype" w:hAnsi="Palatino Linotype" w:cs="AdvP9725"/>
        </w:rPr>
        <w:fldChar w:fldCharType="end"/>
      </w:r>
      <w:r w:rsidR="00C44C77" w:rsidRPr="00F67F20">
        <w:rPr>
          <w:rFonts w:ascii="Palatino Linotype" w:hAnsi="Palatino Linotype" w:cs="AdvP9725"/>
        </w:rPr>
        <w:t xml:space="preserve">, SNPs </w:t>
      </w:r>
      <w:r w:rsidR="0033451E" w:rsidRPr="00F67F20">
        <w:rPr>
          <w:rFonts w:ascii="Palatino Linotype" w:hAnsi="Palatino Linotype" w:cs="AdvP9725"/>
        </w:rPr>
        <w:t xml:space="preserve">can be grouped </w:t>
      </w:r>
      <w:r w:rsidR="00C44C77" w:rsidRPr="00F67F20">
        <w:rPr>
          <w:rFonts w:ascii="Palatino Linotype" w:hAnsi="Palatino Linotype" w:cs="AdvP9725"/>
        </w:rPr>
        <w:t xml:space="preserve">on the basis of additional genomic features, such as evolutionarily conserved regions. Such groupings again </w:t>
      </w:r>
      <w:r w:rsidR="0033451E" w:rsidRPr="00F67F20">
        <w:rPr>
          <w:rFonts w:ascii="Palatino Linotype" w:hAnsi="Palatino Linotype" w:cs="AdvP9725"/>
        </w:rPr>
        <w:t xml:space="preserve">may </w:t>
      </w:r>
      <w:r w:rsidR="00C44C77" w:rsidRPr="00F67F20">
        <w:rPr>
          <w:rFonts w:ascii="Palatino Linotype" w:hAnsi="Palatino Linotype" w:cs="AdvP9725"/>
        </w:rPr>
        <w:t xml:space="preserve">allow us to harness local correlation. </w:t>
      </w:r>
      <w:r w:rsidRPr="00F67F20">
        <w:rPr>
          <w:rFonts w:ascii="Palatino Linotype" w:hAnsi="Palatino Linotype" w:cs="AdvP9725"/>
        </w:rPr>
        <w:t>A</w:t>
      </w:r>
      <w:r w:rsidR="00C44C77" w:rsidRPr="00F67F20">
        <w:rPr>
          <w:rFonts w:ascii="Palatino Linotype" w:hAnsi="Palatino Linotype" w:cs="AdvP9725"/>
        </w:rPr>
        <w:t xml:space="preserve"> moving window approach will be useful for capturing all genotyped SNPs, but direct interpretation of SNP-set analysis results are more difficult. Groupings via haplotype blocks are attractive because they make explicit use of the LD information. Use of haplotype blocks will allow for comprehensive coverage of the entire genome and will remove the need to explicitly predefine genomic features of interest. Beyond harnessing local LD structure to boost power, another important feature of </w:t>
      </w:r>
      <w:r w:rsidR="0033451E" w:rsidRPr="00F67F20">
        <w:rPr>
          <w:rFonts w:ascii="Palatino Linotype" w:hAnsi="Palatino Linotype" w:cs="AdvP9725"/>
        </w:rPr>
        <w:t xml:space="preserve">Dr Lin’s </w:t>
      </w:r>
      <w:r w:rsidR="00C44C77" w:rsidRPr="00F67F20">
        <w:rPr>
          <w:rFonts w:ascii="Palatino Linotype" w:hAnsi="Palatino Linotype" w:cs="AdvP9725"/>
        </w:rPr>
        <w:t xml:space="preserve">approach is the ability to model the joint effect of multiple, independent, causal signals as well as possible epistatic effects. </w:t>
      </w:r>
      <w:r w:rsidR="007A2A8A" w:rsidRPr="00F67F20">
        <w:rPr>
          <w:rFonts w:ascii="Palatino Linotype" w:hAnsi="Palatino Linotype" w:cs="AdvP9725"/>
        </w:rPr>
        <w:t xml:space="preserve"> </w:t>
      </w:r>
    </w:p>
    <w:p w:rsidR="000C6EE6" w:rsidRPr="00F67F20" w:rsidRDefault="0090280A" w:rsidP="00F9213F">
      <w:pPr>
        <w:widowControl w:val="0"/>
        <w:autoSpaceDE w:val="0"/>
        <w:autoSpaceDN w:val="0"/>
        <w:adjustRightInd w:val="0"/>
        <w:spacing w:line="480" w:lineRule="auto"/>
        <w:ind w:firstLine="284"/>
        <w:rPr>
          <w:rFonts w:ascii="Palatino Linotype" w:hAnsi="Palatino Linotype" w:cs="AdvP9725"/>
        </w:rPr>
      </w:pPr>
      <w:r w:rsidRPr="00F67F20">
        <w:rPr>
          <w:rFonts w:ascii="Palatino Linotype" w:hAnsi="Palatino Linotype" w:cs="AdvP9725"/>
        </w:rPr>
        <w:tab/>
      </w:r>
      <w:r w:rsidR="00C44C77" w:rsidRPr="00F67F20">
        <w:rPr>
          <w:rFonts w:ascii="Palatino Linotype" w:hAnsi="Palatino Linotype" w:cs="AdvP9725"/>
        </w:rPr>
        <w:t xml:space="preserve">Practically, however, finding a SNP-set formation strategy that optimize this </w:t>
      </w:r>
      <w:r w:rsidRPr="00F67F20">
        <w:rPr>
          <w:rFonts w:ascii="Palatino Linotype" w:hAnsi="Palatino Linotype" w:cs="AdvP9725"/>
        </w:rPr>
        <w:t xml:space="preserve">approach </w:t>
      </w:r>
      <w:r w:rsidR="00C44C77" w:rsidRPr="00F67F20">
        <w:rPr>
          <w:rFonts w:ascii="Palatino Linotype" w:hAnsi="Palatino Linotype" w:cs="AdvP9725"/>
        </w:rPr>
        <w:t xml:space="preserve">can be difficult. </w:t>
      </w:r>
      <w:r w:rsidR="000C6EE6" w:rsidRPr="00F67F20">
        <w:rPr>
          <w:rFonts w:ascii="Palatino Linotype" w:hAnsi="Palatino Linotype" w:cs="AdvP9725"/>
        </w:rPr>
        <w:t xml:space="preserve">It was suggested in </w:t>
      </w:r>
      <w:r w:rsidR="004F70EB" w:rsidRPr="00F67F20">
        <w:rPr>
          <w:rFonts w:ascii="Palatino Linotype" w:hAnsi="Palatino Linotype" w:cs="AdvP9725"/>
        </w:rPr>
        <w:fldChar w:fldCharType="begin"/>
      </w:r>
      <w:r w:rsidR="00A679CA" w:rsidRPr="00F67F20">
        <w:rPr>
          <w:rFonts w:ascii="Palatino Linotype" w:hAnsi="Palatino Linotype" w:cs="AdvP9725"/>
        </w:rPr>
        <w:instrText xml:space="preserve"> ADDIN EN.CITE &lt;EndNote&gt;&lt;Cite&gt;&lt;Author&gt;Mukhopadhyay&lt;/Author&gt;&lt;Year&gt;2010&lt;/Year&gt;&lt;RecNum&gt;3389&lt;/RecNum&gt;&lt;DisplayText&gt;&lt;style face="superscript"&gt;28&lt;/style&gt;&lt;/DisplayText&gt;&lt;record&gt;&lt;rec-number&gt;3389&lt;/rec-number&gt;&lt;foreign-keys&gt;&lt;key app="EN" db-id="zdf99z2a8xza5tetv9jp52zw59sfpfdewdta" timestamp="1531266943"&gt;3389&lt;/key&gt;&lt;/foreign-keys&gt;&lt;ref-type name="Journal Article"&gt;17&lt;/ref-type&gt;&lt;contributors&gt;&lt;authors&gt;&lt;author&gt;Mukhopadhyay, I.&lt;/author&gt;&lt;author&gt;Feingold, E.&lt;/author&gt;&lt;author&gt;Weeks, D. E.&lt;/author&gt;&lt;author&gt;Thalamuthu, A.&lt;/author&gt;&lt;/authors&gt;&lt;/contributors&gt;&lt;auth-address&gt;Human Genetics Unit, Indian Statistical Institute, Kolkata, West Bengal, India.&lt;/auth-address&gt;&lt;titles&gt;&lt;title&gt;Association tests using kernel-based measures of multi-locus genotype similarity between individuals&lt;/title&gt;&lt;secondary-title&gt;Genet Epidemiol&lt;/secondary-title&gt;&lt;/titles&gt;&lt;periodical&gt;&lt;full-title&gt;Genet Epidemiol&lt;/full-title&gt;&lt;/periodical&gt;&lt;pages&gt;213-21&lt;/pages&gt;&lt;volume&gt;34&lt;/volume&gt;&lt;number&gt;3&lt;/number&gt;&lt;keywords&gt;&lt;keyword&gt;Algorithms&lt;/keyword&gt;&lt;keyword&gt;Alleles&lt;/keyword&gt;&lt;keyword&gt;Computer Simulation&lt;/keyword&gt;&lt;keyword&gt;Genetic Association Studies&lt;/keyword&gt;&lt;keyword&gt;Genetic Markers/genetics&lt;/keyword&gt;&lt;keyword&gt;Genetic Variation&lt;/keyword&gt;&lt;keyword&gt;Genome-Wide Association Study/methods&lt;/keyword&gt;&lt;keyword&gt;*Genotype&lt;/keyword&gt;&lt;keyword&gt;Humans&lt;/keyword&gt;&lt;keyword&gt;*Models, Genetic&lt;/keyword&gt;&lt;keyword&gt;Models, Statistical&lt;/keyword&gt;&lt;keyword&gt;Molecular Epidemiology/methods&lt;/keyword&gt;&lt;keyword&gt;Polymorphism, Single Nucleotide&lt;/keyword&gt;&lt;keyword&gt;Regression Analysis&lt;/keyword&gt;&lt;/keywords&gt;&lt;dates&gt;&lt;year&gt;2010&lt;/year&gt;&lt;pub-dates&gt;&lt;date&gt;Apr&lt;/date&gt;&lt;/pub-dates&gt;&lt;/dates&gt;&lt;isbn&gt;1098-2272 (Electronic)&amp;#xD;0741-0395 (Linking)&lt;/isbn&gt;&lt;accession-num&gt;19697357&lt;/accession-num&gt;&lt;urls&gt;&lt;related-urls&gt;&lt;url&gt;https://www.ncbi.nlm.nih.gov/pubmed/19697357&lt;/url&gt;&lt;/related-urls&gt;&lt;/urls&gt;&lt;custom2&gt;PMC3272581&lt;/custom2&gt;&lt;electronic-resource-num&gt;10.1002/gepi.20451&lt;/electronic-resource-num&gt;&lt;/record&gt;&lt;/Cite&gt;&lt;/EndNote&gt;</w:instrText>
      </w:r>
      <w:r w:rsidR="004F70EB" w:rsidRPr="00F67F20">
        <w:rPr>
          <w:rFonts w:ascii="Palatino Linotype" w:hAnsi="Palatino Linotype" w:cs="AdvP9725"/>
        </w:rPr>
        <w:fldChar w:fldCharType="separate"/>
      </w:r>
      <w:r w:rsidR="00A679CA">
        <w:rPr>
          <w:rFonts w:ascii="Palatino Linotype" w:hAnsi="Palatino Linotype" w:cs="AdvP9725"/>
          <w:noProof/>
          <w:vertAlign w:val="superscript"/>
        </w:rPr>
        <w:t>11</w:t>
      </w:r>
      <w:r w:rsidR="004F70EB" w:rsidRPr="00F67F20">
        <w:rPr>
          <w:rFonts w:ascii="Palatino Linotype" w:hAnsi="Palatino Linotype" w:cs="AdvP9725"/>
        </w:rPr>
        <w:fldChar w:fldCharType="end"/>
      </w:r>
      <w:r w:rsidR="000C6EE6" w:rsidRPr="00F67F20">
        <w:rPr>
          <w:rFonts w:ascii="Palatino Linotype" w:hAnsi="Palatino Linotype" w:cs="AdvP9725"/>
        </w:rPr>
        <w:t xml:space="preserve"> that u</w:t>
      </w:r>
      <w:r w:rsidR="00C44C77" w:rsidRPr="00F67F20">
        <w:rPr>
          <w:rFonts w:ascii="Palatino Linotype" w:hAnsi="Palatino Linotype" w:cs="AdvP9725"/>
        </w:rPr>
        <w:t xml:space="preserve">sing a gene or moving-window strategy can certainly capture multi-SNP and epistatic effects among SNPs that are located close to one another on the genome, but identification of such signals among SNPs that are distantly placed will not be possible. </w:t>
      </w:r>
      <w:r w:rsidR="000C6EE6" w:rsidRPr="00F67F20">
        <w:rPr>
          <w:rFonts w:ascii="Palatino Linotype" w:hAnsi="Palatino Linotype" w:cs="AdvP9725"/>
        </w:rPr>
        <w:t xml:space="preserve">Indeed they suggested that </w:t>
      </w:r>
      <w:r w:rsidRPr="00F67F20">
        <w:rPr>
          <w:rFonts w:ascii="Palatino Linotype" w:hAnsi="Palatino Linotype" w:cs="AdvP9725"/>
        </w:rPr>
        <w:t xml:space="preserve">a </w:t>
      </w:r>
      <w:r w:rsidR="00C44C77" w:rsidRPr="00F67F20">
        <w:rPr>
          <w:rFonts w:ascii="Palatino Linotype" w:hAnsi="Palatino Linotype" w:cs="AdvP9725"/>
        </w:rPr>
        <w:t xml:space="preserve">potential strategy </w:t>
      </w:r>
      <w:r w:rsidR="000C6EE6" w:rsidRPr="00F67F20">
        <w:rPr>
          <w:rFonts w:ascii="Palatino Linotype" w:hAnsi="Palatino Linotype" w:cs="AdvP9725"/>
        </w:rPr>
        <w:t xml:space="preserve">would be </w:t>
      </w:r>
      <w:r w:rsidR="00C44C77" w:rsidRPr="00F67F20">
        <w:rPr>
          <w:rFonts w:ascii="Palatino Linotype" w:hAnsi="Palatino Linotype" w:cs="AdvP9725"/>
        </w:rPr>
        <w:t>to use prior biological knowledge. In particular</w:t>
      </w:r>
      <w:r w:rsidR="000C6EE6" w:rsidRPr="00F67F20">
        <w:rPr>
          <w:rFonts w:ascii="Palatino Linotype" w:hAnsi="Palatino Linotype" w:cs="AdvP9725"/>
        </w:rPr>
        <w:t xml:space="preserve">, WU et al pointed out that </w:t>
      </w:r>
      <w:r w:rsidR="00C44C77" w:rsidRPr="00F67F20">
        <w:rPr>
          <w:rFonts w:ascii="Palatino Linotype" w:hAnsi="Palatino Linotype" w:cs="AdvP9725"/>
        </w:rPr>
        <w:t xml:space="preserve">if multiple SNPs are expected to affect the disease risk, it is reasonable to expect them to lie within genes in the same pathway or in genes with similar function; hence, forming SNP sets on the basis of pathways can potentially capture such effects. Unfortunately, </w:t>
      </w:r>
      <w:r w:rsidR="000C6EE6" w:rsidRPr="00F67F20">
        <w:rPr>
          <w:rFonts w:ascii="Palatino Linotype" w:hAnsi="Palatino Linotype" w:cs="AdvP9725"/>
        </w:rPr>
        <w:t xml:space="preserve">WU et al concluded that </w:t>
      </w:r>
      <w:r w:rsidR="00C44C77" w:rsidRPr="00F67F20">
        <w:rPr>
          <w:rFonts w:ascii="Palatino Linotype" w:hAnsi="Palatino Linotype" w:cs="AdvP9725"/>
        </w:rPr>
        <w:t>a</w:t>
      </w:r>
      <w:r w:rsidR="0033451E" w:rsidRPr="00F67F20">
        <w:rPr>
          <w:rFonts w:ascii="Palatino Linotype" w:hAnsi="Palatino Linotype" w:cs="AdvP9725"/>
        </w:rPr>
        <w:t xml:space="preserve"> </w:t>
      </w:r>
      <w:r w:rsidR="00C44C77" w:rsidRPr="00F67F20">
        <w:rPr>
          <w:rFonts w:ascii="Palatino Linotype" w:hAnsi="Palatino Linotype" w:cs="AdvP9725"/>
        </w:rPr>
        <w:t>systematic approach for identifying such grouping structures at the genome-wide level is not obvious</w:t>
      </w:r>
      <w:r w:rsidR="000C6EE6" w:rsidRPr="00F67F20">
        <w:rPr>
          <w:rFonts w:ascii="Palatino Linotype" w:hAnsi="Palatino Linotype" w:cs="AdvP9725"/>
        </w:rPr>
        <w:t xml:space="preserve"> and that t</w:t>
      </w:r>
      <w:r w:rsidR="00C44C77" w:rsidRPr="00F67F20">
        <w:rPr>
          <w:rFonts w:ascii="Palatino Linotype" w:hAnsi="Palatino Linotype" w:cs="AdvP9725"/>
        </w:rPr>
        <w:t xml:space="preserve">o avoid bias in our testing procedure, any grouping strategy must be made without consideration of the case-control status of the subjects in the data set. </w:t>
      </w:r>
      <w:r w:rsidR="000C6EE6" w:rsidRPr="00F67F20">
        <w:rPr>
          <w:rFonts w:ascii="Palatino Linotype" w:hAnsi="Palatino Linotype" w:cs="AdvP9725"/>
        </w:rPr>
        <w:t xml:space="preserve">Wu et al said that </w:t>
      </w:r>
      <w:r w:rsidR="00C44C77" w:rsidRPr="00F67F20">
        <w:rPr>
          <w:rFonts w:ascii="Palatino Linotype" w:hAnsi="Palatino Linotype" w:cs="AdvP9725"/>
        </w:rPr>
        <w:t xml:space="preserve">groupings must be made with the use of information from external sources, prior studies, or unsupervised statistical methods </w: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11, 12</w:t>
      </w:r>
      <w:r w:rsidR="004F70EB" w:rsidRPr="00F67F20">
        <w:rPr>
          <w:rFonts w:ascii="Palatino Linotype" w:hAnsi="Palatino Linotype" w:cs="AdvP9725"/>
        </w:rPr>
        <w:fldChar w:fldCharType="end"/>
      </w:r>
      <w:r w:rsidR="000C6EE6" w:rsidRPr="00F67F20">
        <w:rPr>
          <w:rFonts w:ascii="Palatino Linotype" w:hAnsi="Palatino Linotype" w:cs="AdvP9725"/>
        </w:rPr>
        <w:t xml:space="preserve">, and that </w:t>
      </w:r>
      <w:r w:rsidR="00C44C77" w:rsidRPr="00F67F20">
        <w:rPr>
          <w:rFonts w:ascii="Palatino Linotype" w:hAnsi="Palatino Linotype" w:cs="AdvP9725"/>
        </w:rPr>
        <w:t>SNP-set formation strategies will improve with advances in our knowledge of the genome and genomic structures.</w:t>
      </w:r>
    </w:p>
    <w:p w:rsidR="00C44C77" w:rsidRPr="00F67F20" w:rsidRDefault="00FA0596" w:rsidP="00F56E71">
      <w:pPr>
        <w:spacing w:line="480" w:lineRule="auto"/>
        <w:rPr>
          <w:rFonts w:ascii="Palatino Linotype" w:hAnsi="Palatino Linotype" w:cs="AdvP9725"/>
          <w:b/>
        </w:rPr>
      </w:pPr>
      <w:r w:rsidRPr="00F67F20">
        <w:rPr>
          <w:rFonts w:ascii="Palatino Linotype" w:hAnsi="Palatino Linotype" w:cs="AdvP9725"/>
          <w:b/>
        </w:rPr>
        <w:t xml:space="preserve">5. The PGMRA method: </w:t>
      </w:r>
      <w:r w:rsidR="00C44C77" w:rsidRPr="00F67F20">
        <w:rPr>
          <w:rFonts w:ascii="Palatino Linotype" w:hAnsi="Palatino Linotype" w:cs="AdvP9725"/>
          <w:b/>
        </w:rPr>
        <w:t xml:space="preserve">Summary </w:t>
      </w:r>
    </w:p>
    <w:p w:rsidR="0033451E" w:rsidRPr="00F67F20" w:rsidRDefault="001A5A89" w:rsidP="000C6EE6">
      <w:pPr>
        <w:spacing w:line="480" w:lineRule="auto"/>
        <w:outlineLvl w:val="0"/>
        <w:rPr>
          <w:rFonts w:ascii="Palatino Linotype" w:hAnsi="Palatino Linotype" w:cs="AdvP9725"/>
          <w:b/>
        </w:rPr>
      </w:pPr>
      <w:r>
        <w:rPr>
          <w:rFonts w:ascii="Palatino Linotype" w:hAnsi="Palatino Linotype" w:cs="AdvOTd434b442"/>
        </w:rPr>
        <w:tab/>
      </w:r>
      <w:r w:rsidR="0090280A" w:rsidRPr="00F67F20">
        <w:rPr>
          <w:rFonts w:ascii="Palatino Linotype" w:hAnsi="Palatino Linotype" w:cs="AdvOTd434b442"/>
        </w:rPr>
        <w:t>O</w:t>
      </w:r>
      <w:r w:rsidR="0033451E" w:rsidRPr="00F67F20">
        <w:rPr>
          <w:rFonts w:ascii="Palatino Linotype" w:hAnsi="Palatino Linotype" w:cs="AdvOTd434b442"/>
        </w:rPr>
        <w:t xml:space="preserve">ur approach implemented the suggestions </w:t>
      </w:r>
      <w:r w:rsidR="0090280A" w:rsidRPr="00F67F20">
        <w:rPr>
          <w:rFonts w:ascii="Palatino Linotype" w:hAnsi="Palatino Linotype" w:cs="AdvOTd434b442"/>
        </w:rPr>
        <w:t xml:space="preserve">that </w:t>
      </w:r>
      <w:r w:rsidR="0033451E" w:rsidRPr="00F67F20">
        <w:rPr>
          <w:rFonts w:ascii="Palatino Linotype" w:hAnsi="Palatino Linotype" w:cs="AdvOTd434b442"/>
        </w:rPr>
        <w:t>emerged from Dr Lin’s work</w:t>
      </w:r>
      <w:r w:rsidR="0090280A" w:rsidRPr="00F67F20">
        <w:rPr>
          <w:rFonts w:ascii="Palatino Linotype" w:hAnsi="Palatino Linotype" w:cs="AdvOTd434b442"/>
        </w:rPr>
        <w:t xml:space="preserve"> in order to uncover sets of multiple SNPs that may be correlated even at long distances on the same chromosome or on different chromosomes</w:t>
      </w:r>
      <w:r w:rsidR="0033451E" w:rsidRPr="00F67F20">
        <w:rPr>
          <w:rFonts w:ascii="Palatino Linotype" w:hAnsi="Palatino Linotype" w:cs="AdvOTd434b442"/>
        </w:rPr>
        <w:t xml:space="preserve">. </w:t>
      </w:r>
      <w:r w:rsidR="0090280A" w:rsidRPr="00F67F20">
        <w:rPr>
          <w:rFonts w:ascii="Palatino Linotype" w:hAnsi="Palatino Linotype" w:cs="AdvOTd434b442"/>
        </w:rPr>
        <w:t xml:space="preserve"> </w:t>
      </w:r>
      <w:r w:rsidR="0033451E" w:rsidRPr="00F67F20">
        <w:rPr>
          <w:rFonts w:ascii="Palatino Linotype" w:hAnsi="Palatino Linotype" w:cs="AdvOTd434b442"/>
        </w:rPr>
        <w:t xml:space="preserve">We extended the approach in </w: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3451E"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3451E"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0033451E" w:rsidRPr="00F67F20">
        <w:rPr>
          <w:rFonts w:ascii="Palatino Linotype" w:hAnsi="Palatino Linotype" w:cs="AdvP9725"/>
          <w:noProof/>
          <w:vertAlign w:val="superscript"/>
        </w:rPr>
        <w:t>11, 12</w:t>
      </w:r>
      <w:r w:rsidR="004F70EB" w:rsidRPr="00F67F20">
        <w:rPr>
          <w:rFonts w:ascii="Palatino Linotype" w:hAnsi="Palatino Linotype" w:cs="AdvP9725"/>
        </w:rPr>
        <w:fldChar w:fldCharType="end"/>
      </w:r>
      <w:r w:rsidR="0033451E" w:rsidRPr="00F67F20">
        <w:rPr>
          <w:rFonts w:ascii="Palatino Linotype" w:hAnsi="Palatino Linotype" w:cs="AdvP9725"/>
        </w:rPr>
        <w:t xml:space="preserve"> </w:t>
      </w:r>
      <w:r w:rsidR="0033451E" w:rsidRPr="00F67F20">
        <w:rPr>
          <w:rFonts w:ascii="Palatino Linotype" w:hAnsi="Palatino Linotype" w:cs="AdvOTd434b442"/>
        </w:rPr>
        <w:t>by using an “</w:t>
      </w:r>
      <w:r w:rsidR="0033451E" w:rsidRPr="00F67F20">
        <w:rPr>
          <w:rFonts w:ascii="Palatino Linotype" w:hAnsi="Palatino Linotype" w:cs="AdvP9725"/>
        </w:rPr>
        <w:t xml:space="preserve">unsupervised statistical method” termed </w:t>
      </w:r>
      <w:r w:rsidR="0090280A" w:rsidRPr="00F67F20">
        <w:rPr>
          <w:rFonts w:ascii="Palatino Linotype" w:hAnsi="Palatino Linotype" w:cs="AdvP9725"/>
        </w:rPr>
        <w:t>Phenotype-Genotype Many-to-many Relations Analysis (</w:t>
      </w:r>
      <w:r w:rsidR="0033451E" w:rsidRPr="00F67F20">
        <w:rPr>
          <w:rFonts w:ascii="Palatino Linotype" w:hAnsi="Palatino Linotype" w:cs="AdvP9725"/>
        </w:rPr>
        <w:t>PGMRA</w:t>
      </w:r>
      <w:r w:rsidR="00B825E8" w:rsidRPr="00F67F20">
        <w:rPr>
          <w:rFonts w:ascii="Palatino Linotype" w:hAnsi="Palatino Linotype" w:cs="AdvP9725"/>
        </w:rPr>
        <w:t xml:space="preserve">, </w:t>
      </w:r>
      <w:r w:rsidR="00B825E8" w:rsidRPr="00F67F20">
        <w:rPr>
          <w:rFonts w:ascii="Palatino Linotype" w:hAnsi="Palatino Linotype"/>
        </w:rPr>
        <w:t>Figure S1</w:t>
      </w:r>
      <w:r w:rsidR="0090280A" w:rsidRPr="00F67F20">
        <w:rPr>
          <w:rFonts w:ascii="Palatino Linotype" w:hAnsi="Palatino Linotype" w:cs="AdvP9725"/>
        </w:rPr>
        <w:t>)</w:t>
      </w:r>
      <w:r w:rsidR="0033451E" w:rsidRPr="00F67F20">
        <w:rPr>
          <w:rFonts w:ascii="Palatino Linotype" w:hAnsi="Palatino Linotype" w:cs="AdvP9725"/>
        </w:rPr>
        <w:t>.  However, we used a pure</w:t>
      </w:r>
      <w:r w:rsidR="0090280A" w:rsidRPr="00F67F20">
        <w:rPr>
          <w:rFonts w:ascii="Palatino Linotype" w:hAnsi="Palatino Linotype" w:cs="AdvP9725"/>
        </w:rPr>
        <w:t>ly</w:t>
      </w:r>
      <w:r w:rsidR="0033451E" w:rsidRPr="00F67F20">
        <w:rPr>
          <w:rFonts w:ascii="Palatino Linotype" w:hAnsi="Palatino Linotype" w:cs="AdvP9725"/>
        </w:rPr>
        <w:t xml:space="preserve"> data-driven method without biasing the search by using external sources, prior studies, or knowledge of the genome and genomic structures</w:t>
      </w:r>
      <w:r w:rsidR="0090280A" w:rsidRPr="00F67F20">
        <w:rPr>
          <w:rFonts w:ascii="Palatino Linotype" w:hAnsi="Palatino Linotype" w:cs="AdvP9725"/>
        </w:rPr>
        <w:t>,</w:t>
      </w:r>
      <w:r w:rsidR="0033451E" w:rsidRPr="00F67F20">
        <w:rPr>
          <w:rFonts w:ascii="Palatino Linotype" w:hAnsi="Palatino Linotype" w:cs="AdvP9725"/>
        </w:rPr>
        <w:t xml:space="preserve"> such as genes</w:t>
      </w:r>
      <w:r w:rsidR="0090280A" w:rsidRPr="00F67F20">
        <w:rPr>
          <w:rFonts w:ascii="Palatino Linotype" w:hAnsi="Palatino Linotype" w:cs="AdvP9725"/>
        </w:rPr>
        <w:t xml:space="preserve">, </w:t>
      </w:r>
      <w:r w:rsidR="0033451E" w:rsidRPr="00F67F20">
        <w:rPr>
          <w:rFonts w:ascii="Palatino Linotype" w:hAnsi="Palatino Linotype" w:cs="AdvP9725"/>
        </w:rPr>
        <w:t xml:space="preserve">pathways, or additional genomic features, such as evolutionarily conserved regions. Indeed, our </w:t>
      </w:r>
      <w:r w:rsidR="0033451E" w:rsidRPr="00F67F20">
        <w:rPr>
          <w:rFonts w:ascii="Palatino Linotype" w:hAnsi="Palatino Linotype" w:cs="AdvOTd434b442"/>
        </w:rPr>
        <w:t>SNP sets can share SNPs but not subjects, as expected because they involve the same SNPs but with different allele values (both alleles of a SNP can act as risk alleles in different genetic contexts)</w:t>
      </w:r>
      <w:r w:rsidR="00CA54DA" w:rsidRPr="00F67F20">
        <w:rPr>
          <w:rFonts w:ascii="Palatino Linotype" w:hAnsi="Palatino Linotype" w:cs="AdvOTd434b442"/>
        </w:rPr>
        <w:t xml:space="preserve"> in different </w:t>
      </w:r>
      <w:r w:rsidR="0033451E" w:rsidRPr="00F67F20">
        <w:rPr>
          <w:rFonts w:ascii="Palatino Linotype" w:hAnsi="Palatino Linotype" w:cs="AdvOTd434b442"/>
        </w:rPr>
        <w:t xml:space="preserve">subjects  </w:t>
      </w:r>
      <w:r w:rsidR="004F70EB" w:rsidRPr="00F67F20">
        <w:rPr>
          <w:rFonts w:ascii="Palatino Linotype" w:hAnsi="Palatino Linotype" w:cs="AdvOTd434b442"/>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3451E" w:rsidRPr="00F67F20">
        <w:rPr>
          <w:rFonts w:ascii="Palatino Linotype" w:hAnsi="Palatino Linotype" w:cs="AdvOTd434b442"/>
        </w:rPr>
        <w:instrText xml:space="preserve"> ADDIN EN.CITE </w:instrText>
      </w:r>
      <w:r w:rsidR="004F70EB" w:rsidRPr="00F67F20">
        <w:rPr>
          <w:rFonts w:ascii="Palatino Linotype" w:hAnsi="Palatino Linotype" w:cs="AdvOTd434b442"/>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3451E" w:rsidRPr="00F67F20">
        <w:rPr>
          <w:rFonts w:ascii="Palatino Linotype" w:hAnsi="Palatino Linotype" w:cs="AdvOTd434b442"/>
        </w:rPr>
        <w:instrText xml:space="preserve"> ADDIN EN.CITE.DATA </w:instrText>
      </w:r>
      <w:r w:rsidR="00D95DBD" w:rsidRPr="004F70EB">
        <w:rPr>
          <w:rFonts w:ascii="Palatino Linotype" w:hAnsi="Palatino Linotype" w:cs="AdvOTd434b442"/>
        </w:rPr>
      </w:r>
      <w:r w:rsidR="004F70EB" w:rsidRPr="00F67F20">
        <w:rPr>
          <w:rFonts w:ascii="Palatino Linotype" w:hAnsi="Palatino Linotype" w:cs="AdvOTd434b442"/>
        </w:rPr>
        <w:fldChar w:fldCharType="end"/>
      </w:r>
      <w:r w:rsidR="00D95DBD" w:rsidRPr="004F70EB">
        <w:rPr>
          <w:rFonts w:ascii="Palatino Linotype" w:hAnsi="Palatino Linotype" w:cs="AdvOTd434b442"/>
        </w:rPr>
      </w:r>
      <w:r w:rsidR="004F70EB" w:rsidRPr="00F67F20">
        <w:rPr>
          <w:rFonts w:ascii="Palatino Linotype" w:hAnsi="Palatino Linotype" w:cs="AdvOTd434b442"/>
        </w:rPr>
        <w:fldChar w:fldCharType="separate"/>
      </w:r>
      <w:r w:rsidR="0033451E" w:rsidRPr="00F67F20">
        <w:rPr>
          <w:rFonts w:ascii="Palatino Linotype" w:hAnsi="Palatino Linotype" w:cs="AdvOTd434b442"/>
          <w:noProof/>
          <w:vertAlign w:val="superscript"/>
        </w:rPr>
        <w:t>7</w:t>
      </w:r>
      <w:r w:rsidR="004F70EB" w:rsidRPr="00F67F20">
        <w:rPr>
          <w:rFonts w:ascii="Palatino Linotype" w:hAnsi="Palatino Linotype" w:cs="AdvOTd434b442"/>
        </w:rPr>
        <w:fldChar w:fldCharType="end"/>
      </w:r>
      <w:r w:rsidR="0033451E" w:rsidRPr="00F67F20">
        <w:rPr>
          <w:rFonts w:ascii="Palatino Linotype" w:hAnsi="Palatino Linotype" w:cs="AdvOTd434b442"/>
        </w:rPr>
        <w:t xml:space="preserve">. </w:t>
      </w:r>
      <w:r w:rsidR="0033451E" w:rsidRPr="00F67F20">
        <w:rPr>
          <w:rFonts w:ascii="Palatino Linotype" w:hAnsi="Palatino Linotype"/>
        </w:rPr>
        <w:t xml:space="preserve">Each SNP set was composed of a particular group of subjects described by a particular set of homozygotic and/or heterozygotic alleles; subjects and/or SNPs may be present in more than one set </w:t>
      </w:r>
      <w:r w:rsidR="004F70EB" w:rsidRPr="00F67F20">
        <w:rPr>
          <w:rFonts w:ascii="Palatino Linotype" w:hAnsi="Palatino Linotype"/>
        </w:rPr>
        <w:fldChar w:fldCharType="begin">
          <w:fldData xml:space="preserve">PEVuZE5vdGU+PENpdGU+PEF1dGhvcj5ad2lyPC9BdXRob3I+PFllYXI+MjAwNTwvWWVhcj48UmVj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</w:fldData>
        </w:fldChar>
      </w:r>
      <w:r w:rsidR="0033451E"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PEVuZE5vdGU+PENpdGU+PEF1dGhvcj5ad2lyPC9BdXRob3I+PFllYXI+MjAwNTwvWWVhcj48UmVj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</w:fldData>
        </w:fldChar>
      </w:r>
      <w:r w:rsidR="0033451E"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3451E" w:rsidRPr="00F67F20">
        <w:rPr>
          <w:rFonts w:ascii="Palatino Linotype" w:hAnsi="Palatino Linotype"/>
          <w:noProof/>
          <w:vertAlign w:val="superscript"/>
        </w:rPr>
        <w:t>1, 32, 33</w:t>
      </w:r>
      <w:r w:rsidR="004F70EB" w:rsidRPr="00F67F20">
        <w:rPr>
          <w:rFonts w:ascii="Palatino Linotype" w:hAnsi="Palatino Linotype"/>
        </w:rPr>
        <w:fldChar w:fldCharType="end"/>
      </w:r>
      <w:r w:rsidR="0033451E" w:rsidRPr="00F67F20">
        <w:rPr>
          <w:rFonts w:ascii="Palatino Linotype" w:hAnsi="Palatino Linotype"/>
        </w:rPr>
        <w:t xml:space="preserve">. These SNP sets and their relations with one another characterize the genetic architecture of </w:t>
      </w:r>
      <w:r w:rsidR="0033451E" w:rsidRPr="00F67F20">
        <w:rPr>
          <w:rFonts w:ascii="Palatino Linotype" w:hAnsi="Palatino Linotype"/>
          <w:bCs/>
        </w:rPr>
        <w:t>disease</w:t>
      </w:r>
      <w:r w:rsidR="0033451E" w:rsidRPr="00F67F20">
        <w:rPr>
          <w:rFonts w:ascii="Palatino Linotype" w:hAnsi="Palatino Linotype"/>
        </w:rPr>
        <w:t xml:space="preserve">-associated SNPs in all subjects, including cases and controls. </w:t>
      </w:r>
    </w:p>
    <w:p w:rsidR="00B6655F" w:rsidRPr="00F67F20" w:rsidRDefault="00C550E3" w:rsidP="00716D29">
      <w:pPr>
        <w:spacing w:line="480" w:lineRule="auto"/>
        <w:ind w:firstLine="720"/>
        <w:rPr>
          <w:rFonts w:ascii="Palatino Linotype" w:hAnsi="Palatino Linotype"/>
        </w:rPr>
      </w:pPr>
      <w:r w:rsidRPr="00F67F20">
        <w:rPr>
          <w:rFonts w:ascii="Palatino Linotype" w:hAnsi="Palatino Linotype"/>
        </w:rPr>
        <w:t xml:space="preserve">Given a genotype database from a GWAS represented as a matrix </w:t>
      </w:r>
      <w:r w:rsidR="00CA54DA" w:rsidRPr="00F67F20">
        <w:rPr>
          <w:rFonts w:ascii="Palatino Linotype" w:hAnsi="Palatino Linotype"/>
        </w:rPr>
        <w:t xml:space="preserve">of </w:t>
      </w:r>
      <w:r w:rsidRPr="00F67F20">
        <w:rPr>
          <w:rFonts w:ascii="Palatino Linotype" w:hAnsi="Palatino Linotype"/>
        </w:rPr>
        <w:t>[SNPs x subjects]</w:t>
      </w:r>
      <w:r w:rsidR="00B6655F" w:rsidRPr="00F67F20">
        <w:rPr>
          <w:rFonts w:ascii="Palatino Linotype" w:hAnsi="Palatino Linotype"/>
        </w:rPr>
        <w:t xml:space="preserve"> and a corresponding phenotype represented as a matrix </w:t>
      </w:r>
      <w:r w:rsidR="00CA54DA" w:rsidRPr="00F67F20">
        <w:rPr>
          <w:rFonts w:ascii="Palatino Linotype" w:hAnsi="Palatino Linotype"/>
        </w:rPr>
        <w:t xml:space="preserve">of </w:t>
      </w:r>
      <w:r w:rsidR="00B6655F" w:rsidRPr="00F67F20">
        <w:rPr>
          <w:rFonts w:ascii="Palatino Linotype" w:hAnsi="Palatino Linotype"/>
        </w:rPr>
        <w:t>[features x subjects]</w:t>
      </w:r>
      <w:r w:rsidRPr="00F67F20">
        <w:rPr>
          <w:rFonts w:ascii="Palatino Linotype" w:hAnsi="Palatino Linotype"/>
        </w:rPr>
        <w:t>, the method for dissecting the architecture of a disease is composed of 6 steps</w:t>
      </w:r>
      <w:r w:rsidR="00CA54DA" w:rsidRPr="00F67F20">
        <w:rPr>
          <w:rFonts w:ascii="Palatino Linotype" w:hAnsi="Palatino Linotype"/>
        </w:rPr>
        <w:t xml:space="preserve">. These steps are described for example elsewhere </w: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w:t>
      </w:r>
      <w:r w:rsidR="004F70EB" w:rsidRPr="00F67F20">
        <w:rPr>
          <w:rFonts w:ascii="Palatino Linotype" w:hAnsi="Palatino Linotype"/>
        </w:rPr>
        <w:fldChar w:fldCharType="end"/>
      </w:r>
      <w:r w:rsidRPr="00F67F20">
        <w:rPr>
          <w:rFonts w:ascii="Palatino Linotype" w:hAnsi="Palatino Linotype"/>
        </w:rPr>
        <w:t xml:space="preserve">, where a SNP set is a sub-matrix or bicluster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Pr="00F67F20">
        <w:rPr>
          <w:rFonts w:ascii="Palatino Linotype" w:hAnsi="Palatino Linotype"/>
        </w:rPr>
        <w:t xml:space="preserve"> harboring subjects described by a set of SNPs sharing similar allele values </w: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1, 11</w:t>
      </w:r>
      <w:r w:rsidR="004F70EB" w:rsidRPr="00F67F20">
        <w:rPr>
          <w:rFonts w:ascii="Palatino Linotype" w:hAnsi="Palatino Linotype"/>
        </w:rPr>
        <w:fldChar w:fldCharType="end"/>
      </w:r>
      <w:r w:rsidR="00B6655F" w:rsidRPr="00F67F20">
        <w:rPr>
          <w:rFonts w:ascii="Palatino Linotype" w:hAnsi="Palatino Linotype"/>
        </w:rPr>
        <w:t xml:space="preserve">, and the features are the TCI subscales. </w:t>
      </w:r>
      <w:r w:rsidR="00CA54DA" w:rsidRPr="00F67F20">
        <w:rPr>
          <w:rFonts w:ascii="Palatino Linotype" w:hAnsi="Palatino Linotype"/>
        </w:rPr>
        <w:t xml:space="preserve">More generally, </w:t>
      </w:r>
      <w:r w:rsidR="00B6655F" w:rsidRPr="00F67F20">
        <w:rPr>
          <w:rFonts w:ascii="Palatino Linotype" w:hAnsi="Palatino Linotype"/>
        </w:rPr>
        <w:t>PGMRA u</w:t>
      </w:r>
      <w:r w:rsidRPr="00F67F20">
        <w:rPr>
          <w:rFonts w:ascii="Palatino Linotype" w:hAnsi="Palatino Linotype"/>
        </w:rPr>
        <w:t>se</w:t>
      </w:r>
      <w:r w:rsidR="00B6655F" w:rsidRPr="00F67F20">
        <w:rPr>
          <w:rFonts w:ascii="Palatino Linotype" w:hAnsi="Palatino Linotype"/>
        </w:rPr>
        <w:t>s</w:t>
      </w:r>
      <w:r w:rsidRPr="00F67F20">
        <w:rPr>
          <w:rFonts w:ascii="Palatino Linotype" w:hAnsi="Palatino Linotype"/>
        </w:rPr>
        <w:t xml:space="preserve"> a Generalized Factorization Method (GFM) to dissect a GWAS into SNP sets </w: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1, 11</w:t>
      </w:r>
      <w:r w:rsidR="004F70EB" w:rsidRPr="00F67F20">
        <w:rPr>
          <w:rFonts w:ascii="Palatino Linotype" w:hAnsi="Palatino Linotype"/>
        </w:rPr>
        <w:fldChar w:fldCharType="end"/>
      </w:r>
      <w:r w:rsidRPr="00F67F20">
        <w:rPr>
          <w:rFonts w:ascii="Palatino Linotype" w:hAnsi="Palatino Linotype"/>
        </w:rPr>
        <w:t xml:space="preserve"> </w:t>
      </w:r>
      <w:r w:rsidR="00B6655F" w:rsidRPr="00F67F20">
        <w:rPr>
          <w:rFonts w:ascii="Palatino Linotype" w:hAnsi="Palatino Linotype"/>
        </w:rPr>
        <w:t>based on the</w:t>
      </w:r>
      <w:r w:rsidRPr="00F67F20">
        <w:rPr>
          <w:rFonts w:ascii="Palatino Linotype" w:hAnsi="Palatino Linotype"/>
        </w:rPr>
        <w:t xml:space="preserve"> </w:t>
      </w:r>
      <w:r w:rsidR="00B6655F" w:rsidRPr="00F67F20">
        <w:rPr>
          <w:rFonts w:ascii="Palatino Linotype" w:hAnsi="Palatino Linotype"/>
        </w:rPr>
        <w:t xml:space="preserve">Fuzzy Nonnegative Matrix Factorization method (FNMF)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00B6655F" w:rsidRPr="00F67F20">
        <w:rPr>
          <w:rFonts w:ascii="Palatino Linotype" w:hAnsi="Palatino Linotype"/>
        </w:rPr>
        <w:t xml:space="preserve"> algorithm</w:t>
      </w:r>
      <w:r w:rsidR="00B825E8" w:rsidRPr="00F67F20">
        <w:rPr>
          <w:rFonts w:ascii="Palatino Linotype" w:hAnsi="Palatino Linotype"/>
        </w:rPr>
        <w:t xml:space="preserve"> (Figure S1B-C)</w:t>
      </w:r>
      <w:r w:rsidRPr="00F67F20">
        <w:rPr>
          <w:rFonts w:ascii="Palatino Linotype" w:hAnsi="Palatino Linotype"/>
        </w:rPr>
        <w:t xml:space="preserve">.  </w:t>
      </w:r>
      <w:r w:rsidR="00B6655F" w:rsidRPr="00F67F20">
        <w:rPr>
          <w:rFonts w:ascii="Palatino Linotype" w:hAnsi="Palatino Linotype"/>
        </w:rPr>
        <w:t xml:space="preserve">FNMF is based on the bioNMF method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&lt;EndNote&gt;&lt;Cite&gt;&lt;Author&gt;Schachtner&lt;/Author&gt;&lt;Year&gt;2008&lt;/Year&gt;&lt;RecNum&gt;13692&lt;/RecNum&gt;&lt;DisplayText&gt;&lt;style face="superscript"&gt;34&lt;/style&gt;&lt;/DisplayText&gt;&lt;record&gt;&lt;rec-number&gt;13692&lt;/rec-number&gt;&lt;foreign-keys&gt;&lt;key app="EN" db-id="zdf99z2a8xza5tetv9jp52zw59sfpfdewdta" timestamp="1531282015"&gt;13692&lt;/key&gt;&lt;/foreign-keys&gt;&lt;ref-type name="Journal Article"&gt;17&lt;/ref-type&gt;&lt;contributors&gt;&lt;authors&gt;&lt;author&gt;Schachtner, R.&lt;/author&gt;&lt;author&gt;Lutter, D.&lt;/author&gt;&lt;author&gt;Knollmuller, P.&lt;/author&gt;&lt;author&gt;Tome, A. M.&lt;/author&gt;&lt;author&gt;Theis, F. J.&lt;/author&gt;&lt;author&gt;Schmitz, G.&lt;/author&gt;&lt;author&gt;Stetter, M.&lt;/author&gt;&lt;author&gt;Vilda, P. G.&lt;/author&gt;&lt;author&gt;Lang, E. W.&lt;/author&gt;&lt;/authors&gt;&lt;/contributors&gt;&lt;auth-address&gt;CIML/Biophysics, University of Regensburg, D-93040 Regensburg, Germany.&lt;/auth-address&gt;&lt;titles&gt;&lt;title&gt;Knowledge-based gene expression classification via matrix factorization&lt;/title&gt;&lt;secondary-title&gt;Bioinformatics&lt;/secondary-title&gt;&lt;/titles&gt;&lt;periodical&gt;&lt;full-title&gt;Bioinformatics&lt;/full-title&gt;&lt;/periodical&gt;&lt;pages&gt;1688-97&lt;/pages&gt;&lt;volume&gt;24&lt;/volume&gt;&lt;number&gt;15&lt;/number&gt;&lt;edition&gt;2008/06/07&lt;/edition&gt;&lt;keywords&gt;&lt;keyword&gt;*Algorithms&lt;/keyword&gt;&lt;keyword&gt;*Artificial Intelligence&lt;/keyword&gt;&lt;keyword&gt;Gene Expression Profiling/*methods&lt;/keyword&gt;&lt;keyword&gt;Oligonucleotide Array Sequence Analysis/*methods&lt;/keyword&gt;&lt;keyword&gt;Pattern Recognition, Automated/*methods&lt;/keyword&gt;&lt;/keywords&gt;&lt;dates&gt;&lt;year&gt;2008&lt;/year&gt;&lt;pub-dates&gt;&lt;date&gt;Aug 1&lt;/date&gt;&lt;/pub-dates&gt;&lt;/dates&gt;&lt;isbn&gt;1367-4811 (Electronic)&amp;#xD;1367-4803 (Linking)&lt;/isbn&gt;&lt;accession-num&gt;18535085&lt;/accession-num&gt;&lt;work-type&gt;Research Support, Non-U.S. Gov&amp;apos;t&lt;/work-type&gt;&lt;urls&gt;&lt;related-urls&gt;&lt;url&gt;http://www.ncbi.nlm.nih.gov/pubmed/18535085&lt;/url&gt;&lt;/related-urls&gt;&lt;/urls&gt;&lt;custom2&gt;2638868&lt;/custom2&gt;&lt;electronic-resource-num&gt;10.1093/bioinformatics/btn245&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34</w:t>
      </w:r>
      <w:r w:rsidR="004F70EB" w:rsidRPr="00F67F20">
        <w:rPr>
          <w:rFonts w:ascii="Palatino Linotype" w:hAnsi="Palatino Linotype"/>
        </w:rPr>
        <w:fldChar w:fldCharType="end"/>
      </w:r>
      <w:r w:rsidR="00B6655F" w:rsidRPr="00F67F20">
        <w:rPr>
          <w:rFonts w:ascii="Palatino Linotype" w:hAnsi="Palatino Linotype"/>
        </w:rPr>
        <w:t>, and use</w:t>
      </w:r>
      <w:r w:rsidR="00CA54DA" w:rsidRPr="00F67F20">
        <w:rPr>
          <w:rFonts w:ascii="Palatino Linotype" w:hAnsi="Palatino Linotype"/>
        </w:rPr>
        <w:t>s</w:t>
      </w:r>
      <w:r w:rsidR="00B6655F" w:rsidRPr="00F67F20">
        <w:rPr>
          <w:rFonts w:ascii="Palatino Linotype" w:hAnsi="Palatino Linotype"/>
        </w:rPr>
        <w:t xml:space="preserve"> it as a default basic factorization method</w:t>
      </w:r>
      <w:r w:rsidR="00B825E8" w:rsidRPr="00F67F20">
        <w:rPr>
          <w:rFonts w:ascii="Palatino Linotype" w:hAnsi="Palatino Linotype"/>
        </w:rPr>
        <w:t xml:space="preserve"> (Figure S1D)</w:t>
      </w:r>
      <w:r w:rsidR="00B6655F" w:rsidRPr="00F67F20">
        <w:rPr>
          <w:rFonts w:ascii="Palatino Linotype" w:hAnsi="Palatino Linotype"/>
        </w:rPr>
        <w:t xml:space="preserve">. FNMF allows </w:t>
      </w:r>
      <w:r w:rsidR="00CA54DA" w:rsidRPr="00F67F20">
        <w:rPr>
          <w:rFonts w:ascii="Palatino Linotype" w:hAnsi="Palatino Linotype"/>
        </w:rPr>
        <w:t xml:space="preserve">detection of outliers and </w:t>
      </w:r>
      <w:r w:rsidR="00B6655F" w:rsidRPr="00F67F20">
        <w:rPr>
          <w:rFonts w:ascii="Palatino Linotype" w:hAnsi="Palatino Linotype"/>
        </w:rPr>
        <w:t xml:space="preserve">overlap among sub-matrices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00B6655F" w:rsidRPr="00F67F20">
        <w:rPr>
          <w:rFonts w:ascii="Palatino Linotype" w:hAnsi="Palatino Linotype"/>
        </w:rPr>
        <w:t xml:space="preserve">.  </w:t>
      </w:r>
      <w:r w:rsidRPr="00F67F20">
        <w:rPr>
          <w:rFonts w:ascii="Palatino Linotype" w:hAnsi="Palatino Linotype"/>
        </w:rPr>
        <w:t xml:space="preserve">The GFM applies </w:t>
      </w:r>
      <w:r w:rsidR="00B6655F" w:rsidRPr="00F67F20">
        <w:rPr>
          <w:rFonts w:ascii="Palatino Linotype" w:hAnsi="Palatino Linotype"/>
        </w:rPr>
        <w:t>FNMF</w:t>
      </w:r>
      <w:r w:rsidRPr="00F67F20">
        <w:rPr>
          <w:rFonts w:ascii="Palatino Linotype" w:hAnsi="Palatino Linotype"/>
        </w:rPr>
        <w:t xml:space="preserve"> </w:t>
      </w:r>
      <w:r w:rsidR="00CA54DA" w:rsidRPr="00F67F20">
        <w:rPr>
          <w:rFonts w:ascii="Palatino Linotype" w:hAnsi="Palatino Linotype"/>
        </w:rPr>
        <w:t xml:space="preserve">recurrently </w:t>
      </w:r>
      <w:r w:rsidRPr="00F67F20">
        <w:rPr>
          <w:rFonts w:ascii="Palatino Linotype" w:hAnsi="Palatino Linotype"/>
        </w:rPr>
        <w:t xml:space="preserve">to generate multiple matrix partitions </w:t>
      </w:r>
      <w:r w:rsidR="00B6655F" w:rsidRPr="00F67F20">
        <w:rPr>
          <w:rFonts w:ascii="Palatino Linotype" w:hAnsi="Palatino Linotype"/>
        </w:rPr>
        <w:t>in each domain of knowledge (genotype an</w:t>
      </w:r>
      <w:r w:rsidR="00552E53" w:rsidRPr="00F67F20">
        <w:rPr>
          <w:rFonts w:ascii="Palatino Linotype" w:hAnsi="Palatino Linotype"/>
        </w:rPr>
        <w:t>d</w:t>
      </w:r>
      <w:r w:rsidR="00B6655F" w:rsidRPr="00F67F20">
        <w:rPr>
          <w:rFonts w:ascii="Palatino Linotype" w:hAnsi="Palatino Linotype"/>
        </w:rPr>
        <w:t xml:space="preserve"> phenotype) </w:t>
      </w:r>
      <w:r w:rsidRPr="00F67F20">
        <w:rPr>
          <w:rFonts w:ascii="Palatino Linotype" w:hAnsi="Palatino Linotype"/>
        </w:rPr>
        <w:t>using various initializations with different maximum numbers of sub-matrices</w:t>
      </w:r>
      <w:r w:rsidRPr="00F67F20">
        <w:rPr>
          <w:rFonts w:ascii="Palatino Linotype" w:hAnsi="Palatino Linotype"/>
          <w:i/>
        </w:rPr>
        <w:t xml:space="preserve"> k</w:t>
      </w:r>
      <w:r w:rsidRPr="00F67F20">
        <w:rPr>
          <w:rFonts w:ascii="Palatino Linotype" w:hAnsi="Palatino Linotype"/>
        </w:rPr>
        <w:t xml:space="preserve"> (</w:t>
      </w:r>
      <w:r w:rsidR="00CA54DA" w:rsidRPr="00F67F20">
        <w:rPr>
          <w:rFonts w:ascii="Palatino Linotype" w:hAnsi="Palatino Linotype"/>
        </w:rPr>
        <w:t>where</w:t>
      </w:r>
      <w:r w:rsidRPr="00F67F20">
        <w:rPr>
          <w:rFonts w:ascii="Palatino Linotype" w:hAnsi="Palatino Linotype"/>
        </w:rPr>
        <w:t xml:space="preserve"> </w:t>
      </w:r>
      <m:oMath>
        <m:r>
          <w:rPr>
            <w:rFonts w:ascii="Cambria Math" w:hAnsi="Cambria Math"/>
          </w:rPr>
          <m:t>2≤</m:t>
        </m:r>
        <m:r>
          <w:rPr>
            <w:rFonts w:ascii="STIXGeneral-Regular" w:hAnsi="STIXGeneral-Regular" w:cs="STIXGeneral-Regular"/>
          </w:rPr>
          <m:t>k</m:t>
        </m:r>
        <m:r>
          <w:rPr>
            <w:rFonts w:ascii="Cambria Math" w:hAnsi="Cambria Math"/>
          </w:rPr>
          <m:t>≤</m:t>
        </m:r>
        <m:rad>
          <m:radPr>
            <m:degHide m:val="on"/>
            <m:ctrlPr>
              <w:rPr>
                <w:rFonts w:ascii="Cambria Math" w:hAnsi="Cambria Math"/>
              </w:rPr>
            </m:ctrlPr>
          </m:radPr>
          <m:deg/>
          <m:e>
            <m:r>
              <m:rPr>
                <m:sty m:val="p"/>
              </m:rPr>
              <w:rPr>
                <w:rFonts w:ascii="Cambria Math" w:hAnsi="Cambria Math"/>
              </w:rPr>
              <m:t>n</m:t>
            </m:r>
          </m:e>
        </m:rad>
        <m:r>
          <w:rPr>
            <w:rFonts w:ascii="Cambria Math" w:hAnsi="Cambria Math"/>
          </w:rPr>
          <m:t xml:space="preserve"> </m:t>
        </m:r>
      </m:oMath>
      <w:r w:rsidR="00CA54DA" w:rsidRPr="00F67F20">
        <w:rPr>
          <w:rFonts w:ascii="Palatino Linotype" w:hAnsi="Palatino Linotype"/>
        </w:rPr>
        <w:t xml:space="preserve">and </w:t>
      </w:r>
      <w:r w:rsidRPr="00F67F20">
        <w:rPr>
          <w:rFonts w:ascii="Palatino Linotype" w:hAnsi="Palatino Linotype"/>
          <w:i/>
        </w:rPr>
        <w:t>n</w:t>
      </w:r>
      <w:r w:rsidRPr="00F67F20">
        <w:rPr>
          <w:rFonts w:ascii="Palatino Linotype" w:hAnsi="Palatino Linotype"/>
        </w:rPr>
        <w:t xml:space="preserve"> is the number of subjects</w:t>
      </w:r>
      <w:r w:rsidR="00CA54DA" w:rsidRPr="00F67F20">
        <w:rPr>
          <w:rFonts w:ascii="Palatino Linotype" w:hAnsi="Palatino Linotype"/>
        </w:rPr>
        <w:t>)</w:t>
      </w:r>
      <w:r w:rsidRPr="00F67F20">
        <w:rPr>
          <w:rFonts w:ascii="Palatino Linotype" w:hAnsi="Palatino Linotype"/>
        </w:rPr>
        <w:t xml:space="preserve">, and thus avoids any </w:t>
      </w:r>
      <w:r w:rsidR="00CA54DA" w:rsidRPr="00F67F20">
        <w:rPr>
          <w:rFonts w:ascii="Palatino Linotype" w:hAnsi="Palatino Linotype"/>
        </w:rPr>
        <w:t>assumptions</w:t>
      </w:r>
      <w:r w:rsidRPr="00F67F20">
        <w:rPr>
          <w:rFonts w:ascii="Palatino Linotype" w:hAnsi="Palatino Linotype"/>
        </w:rPr>
        <w:t xml:space="preserve"> about the ideal number of sub-matrices</w:t>
      </w:r>
      <w:r w:rsidR="00B6655F" w:rsidRPr="00F67F20">
        <w:rPr>
          <w:rFonts w:ascii="Palatino Linotype" w:hAnsi="Palatino Linotype"/>
        </w:rPr>
        <w:t xml:space="preserve">.  </w:t>
      </w:r>
    </w:p>
    <w:p w:rsidR="001934B7" w:rsidRPr="00F67F20" w:rsidRDefault="00CA54DA" w:rsidP="004A6C84">
      <w:pPr>
        <w:spacing w:line="480" w:lineRule="auto"/>
        <w:ind w:firstLine="284"/>
        <w:rPr>
          <w:rFonts w:ascii="Palatino Linotype" w:eastAsia="Times New Roman" w:hAnsi="Palatino Linotype" w:cs="Times New Roman"/>
          <w:lang w:eastAsia="en-US"/>
        </w:rPr>
      </w:pPr>
      <w:r w:rsidRPr="00F67F20">
        <w:rPr>
          <w:rFonts w:ascii="Palatino Linotype" w:hAnsi="Palatino Linotype"/>
        </w:rPr>
        <w:tab/>
      </w:r>
      <w:r w:rsidR="001934B7" w:rsidRPr="00F67F20">
        <w:rPr>
          <w:rFonts w:ascii="Palatino Linotype" w:hAnsi="Palatino Linotype"/>
        </w:rPr>
        <w:t xml:space="preserve">Notably, </w:t>
      </w:r>
      <w:r w:rsidRPr="00F67F20">
        <w:rPr>
          <w:rFonts w:ascii="Palatino Linotype" w:hAnsi="Palatino Linotype"/>
        </w:rPr>
        <w:t xml:space="preserve">the PGMRA </w:t>
      </w:r>
      <w:r w:rsidR="001934B7" w:rsidRPr="00F67F20">
        <w:rPr>
          <w:rFonts w:ascii="Palatino Linotype" w:hAnsi="Palatino Linotype"/>
        </w:rPr>
        <w:t>method</w:t>
      </w:r>
      <w:r w:rsidR="008A5C1A" w:rsidRPr="00F67F20">
        <w:rPr>
          <w:rFonts w:ascii="Palatino Linotype" w:hAnsi="Palatino Linotype"/>
        </w:rPr>
        <w:t xml:space="preserve"> identifies </w:t>
      </w:r>
      <w:r w:rsidR="001934B7" w:rsidRPr="00F67F20">
        <w:rPr>
          <w:rFonts w:ascii="Palatino Linotype" w:hAnsi="Palatino Linotype"/>
        </w:rPr>
        <w:t>local partitions of datasets</w:t>
      </w:r>
      <w:r w:rsidR="008A5C1A" w:rsidRPr="00F67F20">
        <w:rPr>
          <w:rFonts w:ascii="Palatino Linotype" w:hAnsi="Palatino Linotype"/>
        </w:rPr>
        <w:t xml:space="preserve">, which </w:t>
      </w:r>
      <w:r w:rsidR="001934B7" w:rsidRPr="00F67F20">
        <w:rPr>
          <w:rFonts w:ascii="Palatino Linotype" w:hAnsi="Palatino Linotype"/>
        </w:rPr>
        <w:t>provides substantial advantages over classical clustering approaches.  Averaging and comparing groups would be expected to miss real differences if such differences are localized in different locations</w:t>
      </w:r>
      <w:r w:rsidR="008A5C1A" w:rsidRPr="00F67F20">
        <w:rPr>
          <w:rFonts w:ascii="Palatino Linotype" w:hAnsi="Palatino Linotype"/>
        </w:rPr>
        <w:t>, that is, in different subgroups of people with distinctive features</w:t>
      </w:r>
      <w:r w:rsidR="001934B7" w:rsidRPr="00F67F20">
        <w:rPr>
          <w:rFonts w:ascii="Palatino Linotype" w:hAnsi="Palatino Linotype"/>
        </w:rPr>
        <w:t xml:space="preserve"> (Figure S1F).  In contrast to classical clustering techniques, such as hierarchical clustering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&lt;EndNote&gt;&lt;Cite&gt;&lt;Author&gt;Sokal&lt;/Author&gt;&lt;Year&gt;1958&lt;/Year&gt;&lt;RecNum&gt;3520&lt;/RecNum&gt;&lt;DisplayText&gt;&lt;style face="superscript"&gt;35&lt;/style&gt;&lt;/DisplayText&gt;&lt;record&gt;&lt;rec-number&gt;3520&lt;/rec-number&gt;&lt;foreign-keys&gt;&lt;key app="EN" db-id="zdf99z2a8xza5tetv9jp52zw59sfpfdewdta" timestamp="1531282010"&gt;3520&lt;/key&gt;&lt;/foreign-keys&gt;&lt;ref-type name="Journal Article"&gt;17&lt;/ref-type&gt;&lt;contributors&gt;&lt;authors&gt;&lt;author&gt;Sokal, R. R.&lt;/author&gt;&lt;author&gt;Michener, C. D.&lt;/author&gt;&lt;/authors&gt;&lt;/contributors&gt;&lt;titles&gt;&lt;title&gt;A statistical method for evaluating systematic relationships&lt;/title&gt;&lt;secondary-title&gt;University of Kansas Science Bulletin&lt;/secondary-title&gt;&lt;/titles&gt;&lt;periodical&gt;&lt;full-title&gt;University of Kansas Science Bulletin&lt;/full-title&gt;&lt;/periodical&gt;&lt;pages&gt;1409-1438&lt;/pages&gt;&lt;volume&gt;38&lt;/volume&gt;&lt;keywords&gt;&lt;keyword&gt;imported&lt;/keyword&gt;&lt;/keywords&gt;&lt;dates&gt;&lt;year&gt;1958&lt;/year&gt;&lt;/dates&gt;&lt;urls&gt;&lt;/urls&gt;&lt;custom1&gt;sokal58&lt;/custom1&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35</w:t>
      </w:r>
      <w:r w:rsidR="004F70EB" w:rsidRPr="00F67F20">
        <w:rPr>
          <w:rFonts w:ascii="Palatino Linotype" w:hAnsi="Palatino Linotype"/>
        </w:rPr>
        <w:fldChar w:fldCharType="end"/>
      </w:r>
      <w:r w:rsidR="001934B7" w:rsidRPr="00F67F20">
        <w:rPr>
          <w:rFonts w:ascii="Palatino Linotype" w:hAnsi="Palatino Linotype"/>
        </w:rPr>
        <w:t xml:space="preserve"> and k-means clustering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&lt;EndNote&gt;&lt;Cite&gt;&lt;Author&gt;Hartigan&lt;/Author&gt;&lt;Year&gt;1979&lt;/Year&gt;&lt;RecNum&gt;3685&lt;/RecNum&gt;&lt;DisplayText&gt;&lt;style face="superscript"&gt;36&lt;/style&gt;&lt;/DisplayText&gt;&lt;record&gt;&lt;rec-number&gt;3685&lt;/rec-number&gt;&lt;foreign-keys&gt;&lt;key app="EN" db-id="zdf99z2a8xza5tetv9jp52zw59sfpfdewdta" timestamp="1531282010"&gt;3685&lt;/key&gt;&lt;/foreign-keys&gt;&lt;ref-type name="Journal Article"&gt;17&lt;/ref-type&gt;&lt;contributors&gt;&lt;authors&gt;&lt;author&gt;Hartigan, JA&lt;/author&gt;&lt;author&gt;Wong, MA&lt;/author&gt;&lt;/authors&gt;&lt;/contributors&gt;&lt;titles&gt;&lt;title&gt;Algorithm AS 136: A K-means clustering algorithm&lt;/title&gt;&lt;secondary-title&gt;Applied Statistics&lt;/secondary-title&gt;&lt;/titles&gt;&lt;periodical&gt;&lt;full-title&gt;Applied Statistics&lt;/full-title&gt;&lt;/periodical&gt;&lt;pages&gt;100--108&lt;/pages&gt;&lt;keywords&gt;&lt;keyword&gt;imported&lt;/keyword&gt;&lt;/keywords&gt;&lt;dates&gt;&lt;year&gt;1979&lt;/year&gt;&lt;/dates&gt;&lt;urls&gt;&lt;/urls&gt;&lt;custom1&gt;hartigan1979algorithm&lt;/custom1&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36</w:t>
      </w:r>
      <w:r w:rsidR="004F70EB" w:rsidRPr="00F67F20">
        <w:rPr>
          <w:rFonts w:ascii="Palatino Linotype" w:hAnsi="Palatino Linotype"/>
        </w:rPr>
        <w:fldChar w:fldCharType="end"/>
      </w:r>
      <w:r w:rsidR="001934B7" w:rsidRPr="00F67F20">
        <w:rPr>
          <w:rFonts w:ascii="Palatino Linotype" w:hAnsi="Palatino Linotype"/>
        </w:rPr>
        <w:t>, we used biclustering techniques that do not require subjects in the same bicluster to perform similarly over all features exhibiting changes.  Classical</w:t>
      </w:r>
      <w:r w:rsidR="001934B7" w:rsidRPr="00F67F20">
        <w:rPr>
          <w:rFonts w:ascii="Palatino Linotype" w:eastAsia="Times New Roman" w:hAnsi="Palatino Linotype" w:cs="Times New Roman"/>
          <w:lang w:eastAsia="en-US"/>
        </w:rPr>
        <w:t xml:space="preserve"> clustering methods derive a global model whereas biclustering algorithms produce a local model in which </w:t>
      </w:r>
      <w:r w:rsidR="001934B7" w:rsidRPr="00F67F20">
        <w:rPr>
          <w:rFonts w:ascii="Palatino Linotype" w:hAnsi="Palatino Linotype"/>
        </w:rPr>
        <w:t xml:space="preserve">signals emerge only in </w:t>
      </w:r>
      <w:r w:rsidR="008A5C1A" w:rsidRPr="00F67F20">
        <w:rPr>
          <w:rFonts w:ascii="Palatino Linotype" w:hAnsi="Palatino Linotype"/>
        </w:rPr>
        <w:t xml:space="preserve">particularly </w:t>
      </w:r>
      <w:r w:rsidR="001934B7" w:rsidRPr="00F67F20">
        <w:rPr>
          <w:rFonts w:ascii="Palatino Linotype" w:hAnsi="Palatino Linotype"/>
        </w:rPr>
        <w:t>relevant dimensions</w:t>
      </w:r>
      <w:r w:rsidR="001934B7" w:rsidRPr="00F67F20">
        <w:rPr>
          <w:rFonts w:ascii="Palatino Linotype" w:eastAsia="Times New Roman" w:hAnsi="Palatino Linotype" w:cs="Times New Roman"/>
          <w:lang w:eastAsia="en-US"/>
        </w:rPr>
        <w:t>.</w:t>
      </w:r>
    </w:p>
    <w:p w:rsidR="007C349C" w:rsidRPr="00F67F20" w:rsidRDefault="008A5C1A" w:rsidP="004A6C84">
      <w:pPr>
        <w:widowControl w:val="0"/>
        <w:autoSpaceDE w:val="0"/>
        <w:autoSpaceDN w:val="0"/>
        <w:adjustRightInd w:val="0"/>
        <w:spacing w:line="480" w:lineRule="auto"/>
        <w:ind w:firstLine="284"/>
        <w:outlineLvl w:val="0"/>
        <w:rPr>
          <w:rFonts w:ascii="Palatino Linotype" w:hAnsi="Palatino Linotype"/>
        </w:rPr>
      </w:pPr>
      <w:r w:rsidRPr="00F67F20">
        <w:rPr>
          <w:rFonts w:ascii="Palatino Linotype" w:hAnsi="Palatino Linotype"/>
        </w:rPr>
        <w:tab/>
      </w:r>
      <w:r w:rsidR="00291C40" w:rsidRPr="00F67F20">
        <w:rPr>
          <w:rFonts w:ascii="Palatino Linotype" w:hAnsi="Palatino Linotype"/>
        </w:rPr>
        <w:t>To guarantee th</w:t>
      </w:r>
      <w:r w:rsidRPr="00F67F20">
        <w:rPr>
          <w:rFonts w:ascii="Palatino Linotype" w:hAnsi="Palatino Linotype"/>
        </w:rPr>
        <w:t>at</w:t>
      </w:r>
      <w:r w:rsidR="00291C40" w:rsidRPr="00F67F20">
        <w:rPr>
          <w:rFonts w:ascii="Palatino Linotype" w:hAnsi="Palatino Linotype"/>
        </w:rPr>
        <w:t xml:space="preserve"> sub</w:t>
      </w:r>
      <w:r w:rsidR="001805D6" w:rsidRPr="00F67F20">
        <w:rPr>
          <w:rFonts w:ascii="Palatino Linotype" w:hAnsi="Palatino Linotype"/>
        </w:rPr>
        <w:t>-</w:t>
      </w:r>
      <w:r w:rsidR="00291C40" w:rsidRPr="00F67F20">
        <w:rPr>
          <w:rFonts w:ascii="Palatino Linotype" w:hAnsi="Palatino Linotype"/>
        </w:rPr>
        <w:t xml:space="preserve">matrices converge to the same solution and, given the non-deterministic nature of NMF and its dependence on the initialization of the </w:t>
      </w:r>
      <w:r w:rsidR="00291C40" w:rsidRPr="00F67F20">
        <w:rPr>
          <w:rFonts w:ascii="Palatino Linotype" w:hAnsi="Palatino Linotype"/>
          <w:i/>
        </w:rPr>
        <w:t>W</w:t>
      </w:r>
      <w:r w:rsidR="00291C40" w:rsidRPr="00F67F20">
        <w:rPr>
          <w:rFonts w:ascii="Palatino Linotype" w:hAnsi="Palatino Linotype"/>
        </w:rPr>
        <w:t xml:space="preserve"> and </w:t>
      </w:r>
      <w:r w:rsidR="00291C40" w:rsidRPr="00F67F20">
        <w:rPr>
          <w:rFonts w:ascii="Palatino Linotype" w:hAnsi="Palatino Linotype"/>
          <w:i/>
        </w:rPr>
        <w:t>H</w:t>
      </w:r>
      <w:r w:rsidR="00291C40" w:rsidRPr="00F67F20">
        <w:rPr>
          <w:rFonts w:ascii="Palatino Linotype" w:hAnsi="Palatino Linotype"/>
        </w:rPr>
        <w:t xml:space="preserve"> vectors, </w:t>
      </w:r>
      <w:r w:rsidRPr="00F67F20">
        <w:rPr>
          <w:rFonts w:ascii="Palatino Linotype" w:hAnsi="Palatino Linotype"/>
        </w:rPr>
        <w:t xml:space="preserve">PGMRA runs the analysis </w:t>
      </w:r>
      <w:r w:rsidR="00291C40" w:rsidRPr="00F67F20">
        <w:rPr>
          <w:rFonts w:ascii="Palatino Linotype" w:hAnsi="Palatino Linotype"/>
        </w:rPr>
        <w:t xml:space="preserve">40 times for any </w:t>
      </w:r>
      <w:r w:rsidR="00291C40" w:rsidRPr="00F67F20">
        <w:rPr>
          <w:rFonts w:ascii="Palatino Linotype" w:hAnsi="Palatino Linotype"/>
          <w:i/>
        </w:rPr>
        <w:t>k</w:t>
      </w:r>
      <w:r w:rsidR="00291C40" w:rsidRPr="00F67F20">
        <w:rPr>
          <w:rFonts w:ascii="Palatino Linotype" w:hAnsi="Palatino Linotype"/>
        </w:rPr>
        <w:t xml:space="preserve"> maximum number of allowed submatrices with different random initializations of the vectors to select those that that best approximate the input matrix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&lt;EndNote&gt;&lt;Cite&gt;&lt;Author&gt;Pascual-Montano&lt;/Author&gt;&lt;Year&gt;2006&lt;/Year&gt;&lt;RecNum&gt;2055&lt;/RecNum&gt;&lt;DisplayText&gt;&lt;style face="superscript"&gt;37&lt;/style&gt;&lt;/DisplayText&gt;&lt;record&gt;&lt;rec-number&gt;2055&lt;/rec-number&gt;&lt;foreign-keys&gt;&lt;key app="EN" db-id="zdf99z2a8xza5tetv9jp52zw59sfpfdewdta" timestamp="0"&gt;2055&lt;/key&gt;&lt;/foreign-keys&gt;&lt;ref-type name="Journal Article"&gt;17&lt;/ref-type&gt;&lt;contributors&gt;&lt;authors&gt;&lt;author&gt;Pascual-Montano, A.&lt;/author&gt;&lt;author&gt;Carmona-Saez, P.&lt;/author&gt;&lt;author&gt;Chagoyen, M.&lt;/author&gt;&lt;author&gt;Tirado, F.&lt;/author&gt;&lt;author&gt;Carazo, J. M.&lt;/author&gt;&lt;author&gt;Pascual-Marqui, R. D.&lt;/author&gt;&lt;/authors&gt;&lt;/contributors&gt;&lt;auth-address&gt;Computer Architecture Department, Facultad de Ciencias Fisicas, Universidad Complutense de Madrid, 28040, Spain. pascual@fis.ucm.es&lt;/auth-address&gt;&lt;titles&gt;&lt;title&gt;bioNMF: a versatile tool for non-negative matrix factorization in biology&lt;/title&gt;&lt;secondary-title&gt;BMC Bioinformatics&lt;/secondary-title&gt;&lt;/titles&gt;&lt;periodical&gt;&lt;full-title&gt;BMC Bioinformatics&lt;/full-title&gt;&lt;/periodical&gt;&lt;pages&gt;366&lt;/pages&gt;&lt;volume&gt;7&lt;/volume&gt;&lt;edition&gt;2006/08/01&lt;/edition&gt;&lt;keywords&gt;&lt;keyword&gt;Algorithms&lt;/keyword&gt;&lt;keyword&gt;Animals&lt;/keyword&gt;&lt;keyword&gt;Cluster Analysis&lt;/keyword&gt;&lt;keyword&gt;Computational Biology/*methods&lt;/keyword&gt;&lt;keyword&gt;Computer Graphics&lt;/keyword&gt;&lt;keyword&gt;Data Interpretation, Statistical&lt;/keyword&gt;&lt;keyword&gt;Databases, Genetic&lt;/keyword&gt;&lt;keyword&gt;Gene Expression Profiling/methods&lt;/keyword&gt;&lt;keyword&gt;*Gene Expression Regulation&lt;/keyword&gt;&lt;keyword&gt;Humans&lt;/keyword&gt;&lt;keyword&gt;Models, Genetic&lt;/keyword&gt;&lt;keyword&gt;Pattern Recognition, Automated&lt;/keyword&gt;&lt;keyword&gt;Software&lt;/keyword&gt;&lt;keyword&gt;User-Computer Interface&lt;/keyword&gt;&lt;/keywords&gt;&lt;dates&gt;&lt;year&gt;2006&lt;/year&gt;&lt;/dates&gt;&lt;isbn&gt;1471-2105 (Electronic)&amp;#xD;1471-2105 (Linking)&lt;/isbn&gt;&lt;accession-num&gt;16875499&lt;/accession-num&gt;&lt;urls&gt;&lt;related-urls&gt;&lt;url&gt;http://www.ncbi.nlm.nih.gov/entrez/query.fcgi?cmd=Retrieve&amp;amp;db=PubMed&amp;amp;dopt=Citation&amp;amp;list_uids=16875499&lt;/url&gt;&lt;/related-urls&gt;&lt;/urls&gt;&lt;custom2&gt;1550731&lt;/custom2&gt;&lt;electronic-resource-num&gt;10.1186/1471-2105-7-366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37</w:t>
      </w:r>
      <w:r w:rsidR="004F70EB" w:rsidRPr="00F67F20">
        <w:rPr>
          <w:rFonts w:ascii="Palatino Linotype" w:hAnsi="Palatino Linotype"/>
        </w:rPr>
        <w:fldChar w:fldCharType="end"/>
      </w:r>
      <w:r w:rsidR="00291C40" w:rsidRPr="00F67F20">
        <w:rPr>
          <w:rFonts w:ascii="Palatino Linotype" w:hAnsi="Palatino Linotype"/>
        </w:rPr>
        <w:t xml:space="preserve">.  </w:t>
      </w:r>
      <w:r w:rsidR="00C36EF7" w:rsidRPr="00F67F20">
        <w:rPr>
          <w:rFonts w:ascii="Palatino Linotype" w:hAnsi="Palatino Linotype"/>
        </w:rPr>
        <w:t>T</w:t>
      </w:r>
      <w:r w:rsidR="00291C40" w:rsidRPr="00F67F20">
        <w:rPr>
          <w:rFonts w:ascii="Palatino Linotype" w:hAnsi="Palatino Linotype"/>
        </w:rPr>
        <w:t xml:space="preserve">o estimate the precision of sample statistics of the SNP sets (variance of the </w:t>
      </w:r>
      <w:r w:rsidR="00291C40" w:rsidRPr="00F67F20">
        <w:rPr>
          <w:rFonts w:ascii="Palatino Linotype" w:hAnsi="Palatino Linotype"/>
          <w:i/>
        </w:rPr>
        <w:t>W</w:t>
      </w:r>
      <w:r w:rsidR="00291C40" w:rsidRPr="00F67F20">
        <w:rPr>
          <w:rFonts w:ascii="Palatino Linotype" w:hAnsi="Palatino Linotype"/>
        </w:rPr>
        <w:t xml:space="preserve"> and </w:t>
      </w:r>
      <w:r w:rsidR="00291C40" w:rsidRPr="00F67F20">
        <w:rPr>
          <w:rFonts w:ascii="Palatino Linotype" w:hAnsi="Palatino Linotype"/>
          <w:i/>
        </w:rPr>
        <w:t>H</w:t>
      </w:r>
      <w:r w:rsidR="00291C40" w:rsidRPr="00F67F20">
        <w:rPr>
          <w:rFonts w:ascii="Palatino Linotype" w:hAnsi="Palatino Linotype"/>
        </w:rPr>
        <w:t xml:space="preserve"> vectors) we use a leave-one-out technique (jackknifing) 1000 times on the SNP domain</w:t>
      </w:r>
      <w:r w:rsidRPr="00F67F20">
        <w:rPr>
          <w:rFonts w:ascii="Palatino Linotype" w:hAnsi="Palatino Linotype"/>
        </w:rPr>
        <w:t xml:space="preserve">, which produces more than 90% </w:t>
      </w:r>
      <w:r w:rsidR="00291C40" w:rsidRPr="00F67F20">
        <w:rPr>
          <w:rFonts w:ascii="Palatino Linotype" w:hAnsi="Palatino Linotype"/>
        </w:rPr>
        <w:t xml:space="preserve">support for all identified sets with an average variance of </w:t>
      </w:r>
      <w:r w:rsidRPr="00F67F20">
        <w:rPr>
          <w:rFonts w:ascii="Palatino Linotype" w:hAnsi="Palatino Linotype"/>
        </w:rPr>
        <w:t xml:space="preserve">approximately </w:t>
      </w:r>
      <w:r w:rsidR="00291C40" w:rsidRPr="00F67F20">
        <w:rPr>
          <w:rFonts w:ascii="Palatino Linotype" w:hAnsi="Palatino Linotype"/>
        </w:rPr>
        <w:t xml:space="preserve">±5% of their corresponding </w:t>
      </w:r>
      <w:r w:rsidR="00291C40" w:rsidRPr="00F67F20">
        <w:rPr>
          <w:rFonts w:ascii="Palatino Linotype" w:hAnsi="Palatino Linotype"/>
          <w:i/>
        </w:rPr>
        <w:t>W</w:t>
      </w:r>
      <w:r w:rsidR="00291C40" w:rsidRPr="00F67F20">
        <w:rPr>
          <w:rFonts w:ascii="Palatino Linotype" w:hAnsi="Palatino Linotype"/>
        </w:rPr>
        <w:t xml:space="preserve"> and </w:t>
      </w:r>
      <w:r w:rsidR="00291C40" w:rsidRPr="00F67F20">
        <w:rPr>
          <w:rFonts w:ascii="Palatino Linotype" w:hAnsi="Palatino Linotype"/>
          <w:i/>
        </w:rPr>
        <w:t>H</w:t>
      </w:r>
      <w:r w:rsidR="00291C40" w:rsidRPr="00F67F20">
        <w:rPr>
          <w:rFonts w:ascii="Palatino Linotype" w:hAnsi="Palatino Linotype"/>
        </w:rPr>
        <w:t xml:space="preserve"> vectors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&lt;EndNote&gt;&lt;Cite&gt;&lt;Author&gt;Schachtner&lt;/Author&gt;&lt;Year&gt;2008&lt;/Year&gt;&lt;RecNum&gt;13692&lt;/RecNum&gt;&lt;DisplayText&gt;&lt;style face="superscript"&gt;34&lt;/style&gt;&lt;/DisplayText&gt;&lt;record&gt;&lt;rec-number&gt;13692&lt;/rec-number&gt;&lt;foreign-keys&gt;&lt;key app="EN" db-id="zdf99z2a8xza5tetv9jp52zw59sfpfdewdta" timestamp="1531282015"&gt;13692&lt;/key&gt;&lt;/foreign-keys&gt;&lt;ref-type name="Journal Article"&gt;17&lt;/ref-type&gt;&lt;contributors&gt;&lt;authors&gt;&lt;author&gt;Schachtner, R.&lt;/author&gt;&lt;author&gt;Lutter, D.&lt;/author&gt;&lt;author&gt;Knollmuller, P.&lt;/author&gt;&lt;author&gt;Tome, A. M.&lt;/author&gt;&lt;author&gt;Theis, F. J.&lt;/author&gt;&lt;author&gt;Schmitz, G.&lt;/author&gt;&lt;author&gt;Stetter, M.&lt;/author&gt;&lt;author&gt;Vilda, P. G.&lt;/author&gt;&lt;author&gt;Lang, E. W.&lt;/author&gt;&lt;/authors&gt;&lt;/contributors&gt;&lt;auth-address&gt;CIML/Biophysics, University of Regensburg, D-93040 Regensburg, Germany.&lt;/auth-address&gt;&lt;titles&gt;&lt;title&gt;Knowledge-based gene expression classification via matrix factorization&lt;/title&gt;&lt;secondary-title&gt;Bioinformatics&lt;/secondary-title&gt;&lt;/titles&gt;&lt;periodical&gt;&lt;full-title&gt;Bioinformatics&lt;/full-title&gt;&lt;/periodical&gt;&lt;pages&gt;1688-97&lt;/pages&gt;&lt;volume&gt;24&lt;/volume&gt;&lt;number&gt;15&lt;/number&gt;&lt;edition&gt;2008/06/07&lt;/edition&gt;&lt;keywords&gt;&lt;keyword&gt;*Algorithms&lt;/keyword&gt;&lt;keyword&gt;*Artificial Intelligence&lt;/keyword&gt;&lt;keyword&gt;Gene Expression Profiling/*methods&lt;/keyword&gt;&lt;keyword&gt;Oligonucleotide Array Sequence Analysis/*methods&lt;/keyword&gt;&lt;keyword&gt;Pattern Recognition, Automated/*methods&lt;/keyword&gt;&lt;/keywords&gt;&lt;dates&gt;&lt;year&gt;2008&lt;/year&gt;&lt;pub-dates&gt;&lt;date&gt;Aug 1&lt;/date&gt;&lt;/pub-dates&gt;&lt;/dates&gt;&lt;isbn&gt;1367-4811 (Electronic)&amp;#xD;1367-4803 (Linking)&lt;/isbn&gt;&lt;accession-num&gt;18535085&lt;/accession-num&gt;&lt;work-type&gt;Research Support, Non-U.S. Gov&amp;apos;t&lt;/work-type&gt;&lt;urls&gt;&lt;related-urls&gt;&lt;url&gt;http://www.ncbi.nlm.nih.gov/pubmed/18535085&lt;/url&gt;&lt;/related-urls&gt;&lt;/urls&gt;&lt;custom2&gt;2638868&lt;/custom2&gt;&lt;electronic-resource-num&gt;10.1093/bioinformatics/btn245&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34</w:t>
      </w:r>
      <w:r w:rsidR="004F70EB" w:rsidRPr="00F67F20">
        <w:rPr>
          <w:rFonts w:ascii="Palatino Linotype" w:hAnsi="Palatino Linotype"/>
        </w:rPr>
        <w:fldChar w:fldCharType="end"/>
      </w:r>
      <w:r w:rsidR="00291C40" w:rsidRPr="00F67F20">
        <w:rPr>
          <w:rFonts w:ascii="Palatino Linotype" w:hAnsi="Palatino Linotype"/>
        </w:rPr>
        <w:t>.  Finally, we modified th</w:t>
      </w:r>
      <w:r w:rsidRPr="00F67F20">
        <w:rPr>
          <w:rFonts w:ascii="Palatino Linotype" w:hAnsi="Palatino Linotype"/>
        </w:rPr>
        <w:t>e</w:t>
      </w:r>
      <w:r w:rsidR="00291C40" w:rsidRPr="00F67F20">
        <w:rPr>
          <w:rFonts w:ascii="Palatino Linotype" w:hAnsi="Palatino Linotype"/>
        </w:rPr>
        <w:t xml:space="preserve"> sampling technique to ensure the occurrence of the remaining sets after a leave-one-set-out</w:t>
      </w:r>
      <w:r w:rsidRPr="00F67F20">
        <w:rPr>
          <w:rFonts w:ascii="Palatino Linotype" w:hAnsi="Palatino Linotype"/>
        </w:rPr>
        <w:t xml:space="preserve"> procedure</w:t>
      </w:r>
      <w:r w:rsidR="00291C40" w:rsidRPr="00F67F20">
        <w:rPr>
          <w:rFonts w:ascii="Palatino Linotype" w:hAnsi="Palatino Linotype"/>
        </w:rPr>
        <w:t xml:space="preserve"> </w:t>
      </w:r>
      <w:r w:rsidR="004F70EB" w:rsidRPr="00F67F20">
        <w:rPr>
          <w:rFonts w:ascii="Palatino Linotype" w:hAnsi="Palatino Linotype"/>
        </w:rPr>
        <w:fldChar w:fldCharType="begin">
          <w:fldData xml:space="preserve">PEVuZE5vdGU+PENpdGU+PEF1dGhvcj5IYXJhcmk8L0F1dGhvcj48WWVhcj4yMDEwPC9ZZWFyPjxS
ZWNOdW0+MTQ2MTc8L1JlY051bT48RGlzcGxheVRleHQ+PHN0eWxlIGZhY2U9InN1cGVyc2NyaXB0
Ij4zODwvc3R5bGU+PC9EaXNwbGF5VGV4dD48cmVjb3JkPjxyZWMtbnVtYmVyPjE0NjE3PC9yZWMt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PEVuZE5vdGU+PENpdGU+PEF1dGhvcj5IYXJhcmk8L0F1dGhvcj48WWVhcj4yMDEwPC9ZZWFyPjxS
ZWNOdW0+MTQ2MTc8L1JlY051bT48RGlzcGxheVRleHQ+PHN0eWxlIGZhY2U9InN1cGVyc2NyaXB0
Ij4zODwvc3R5bGU+PC9EaXNwbGF5VGV4dD48cmVjb3JkPjxyZWMtbnVtYmVyPjE0NjE3PC9yZWMt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38</w:t>
      </w:r>
      <w:r w:rsidR="004F70EB" w:rsidRPr="00F67F20">
        <w:rPr>
          <w:rFonts w:ascii="Palatino Linotype" w:hAnsi="Palatino Linotype"/>
        </w:rPr>
        <w:fldChar w:fldCharType="end"/>
      </w:r>
      <w:r w:rsidRPr="00F67F20">
        <w:rPr>
          <w:rFonts w:ascii="Palatino Linotype" w:hAnsi="Palatino Linotype"/>
        </w:rPr>
        <w:t xml:space="preserve">.  This sampling and estimation method was </w:t>
      </w:r>
      <w:r w:rsidR="00291C40" w:rsidRPr="00F67F20">
        <w:rPr>
          <w:rFonts w:ascii="Palatino Linotype" w:hAnsi="Palatino Linotype"/>
        </w:rPr>
        <w:t xml:space="preserve">applied </w:t>
      </w:r>
      <w:r w:rsidRPr="00F67F20">
        <w:rPr>
          <w:rFonts w:ascii="Palatino Linotype" w:hAnsi="Palatino Linotype"/>
        </w:rPr>
        <w:t>in the</w:t>
      </w:r>
      <w:r w:rsidR="00291C40" w:rsidRPr="00F67F20">
        <w:rPr>
          <w:rFonts w:ascii="Palatino Linotype" w:hAnsi="Palatino Linotype"/>
        </w:rPr>
        <w:t xml:space="preserve"> current </w:t>
      </w:r>
      <w:r w:rsidRPr="00F67F20">
        <w:rPr>
          <w:rFonts w:ascii="Palatino Linotype" w:hAnsi="Palatino Linotype"/>
        </w:rPr>
        <w:t xml:space="preserve">study </w:t>
      </w:r>
      <w:r w:rsidR="00291C40" w:rsidRPr="00F67F20">
        <w:rPr>
          <w:rFonts w:ascii="Palatino Linotype" w:hAnsi="Palatino Linotype"/>
        </w:rPr>
        <w:t>sample</w:t>
      </w:r>
      <w:r w:rsidRPr="00F67F20">
        <w:rPr>
          <w:rFonts w:ascii="Palatino Linotype" w:hAnsi="Palatino Linotype"/>
        </w:rPr>
        <w:t xml:space="preserve"> reported here </w:t>
      </w:r>
      <w:r w:rsidR="00291C40" w:rsidRPr="00F67F20">
        <w:rPr>
          <w:rFonts w:ascii="Palatino Linotype" w:hAnsi="Palatino Linotype"/>
        </w:rPr>
        <w:t xml:space="preserve">with </w:t>
      </w:r>
      <w:r w:rsidRPr="00F67F20">
        <w:rPr>
          <w:rFonts w:ascii="Palatino Linotype" w:hAnsi="Palatino Linotype"/>
        </w:rPr>
        <w:t xml:space="preserve">more than </w:t>
      </w:r>
      <w:r w:rsidR="00291C40" w:rsidRPr="00F67F20">
        <w:rPr>
          <w:rFonts w:ascii="Palatino Linotype" w:hAnsi="Palatino Linotype"/>
        </w:rPr>
        <w:t>90% of support.</w:t>
      </w:r>
      <w:r w:rsidR="001D6D48" w:rsidRPr="00F67F20">
        <w:rPr>
          <w:rFonts w:ascii="Palatino Linotype" w:hAnsi="Palatino Linotype"/>
        </w:rPr>
        <w:t xml:space="preserve"> </w:t>
      </w:r>
    </w:p>
    <w:p w:rsidR="00291C40" w:rsidRPr="00F67F20" w:rsidRDefault="00F15688" w:rsidP="001376E2">
      <w:pPr>
        <w:widowControl w:val="0"/>
        <w:autoSpaceDE w:val="0"/>
        <w:autoSpaceDN w:val="0"/>
        <w:adjustRightInd w:val="0"/>
        <w:spacing w:line="480" w:lineRule="auto"/>
        <w:ind w:firstLine="284"/>
        <w:outlineLvl w:val="0"/>
        <w:rPr>
          <w:rFonts w:ascii="Palatino Linotype" w:hAnsi="Palatino Linotype"/>
        </w:rPr>
      </w:pPr>
      <w:r w:rsidRPr="00F67F20">
        <w:rPr>
          <w:rFonts w:ascii="Palatino Linotype" w:hAnsi="Palatino Linotype" w:cs="Arial"/>
        </w:rPr>
        <w:tab/>
      </w:r>
      <w:r w:rsidR="001D6D48" w:rsidRPr="00F67F20">
        <w:rPr>
          <w:rFonts w:ascii="Palatino Linotype" w:hAnsi="Palatino Linotype" w:cs="Arial"/>
        </w:rPr>
        <w:t xml:space="preserve">By incorporating </w:t>
      </w:r>
      <w:r w:rsidR="001D6D48" w:rsidRPr="00F67F20">
        <w:rPr>
          <w:rFonts w:ascii="Palatino Linotype" w:hAnsi="Palatino Linotype" w:cs="Arial"/>
          <w:i/>
        </w:rPr>
        <w:t>a posteriori</w:t>
      </w:r>
      <w:r w:rsidR="007C349C" w:rsidRPr="00F67F20">
        <w:rPr>
          <w:rFonts w:ascii="Palatino Linotype" w:hAnsi="Palatino Linotype" w:cs="Arial"/>
        </w:rPr>
        <w:t xml:space="preserve"> </w:t>
      </w:r>
      <w:r w:rsidR="001D6D48" w:rsidRPr="00F67F20">
        <w:rPr>
          <w:rFonts w:ascii="Palatino Linotype" w:hAnsi="Palatino Linotype" w:cs="Arial"/>
        </w:rPr>
        <w:t xml:space="preserve">the status of the </w:t>
      </w:r>
      <w:r w:rsidR="007C349C" w:rsidRPr="00F67F20">
        <w:rPr>
          <w:rFonts w:ascii="Palatino Linotype" w:hAnsi="Palatino Linotype" w:cs="Arial"/>
        </w:rPr>
        <w:t>subjects (see Table S1) to SNP and phenotypic sets</w:t>
      </w:r>
      <w:r w:rsidR="001D6D48" w:rsidRPr="00F67F20">
        <w:rPr>
          <w:rFonts w:ascii="Palatino Linotype" w:hAnsi="Palatino Linotype" w:cs="Arial"/>
        </w:rPr>
        <w:t xml:space="preserve">, the method is able to calculate the well-being and ill-being probabilities of </w:t>
      </w:r>
      <w:r w:rsidR="007C349C" w:rsidRPr="00F67F20">
        <w:rPr>
          <w:rFonts w:ascii="Palatino Linotype" w:hAnsi="Palatino Linotype" w:cs="Arial"/>
        </w:rPr>
        <w:t xml:space="preserve">such sets and their associations (see </w:t>
      </w:r>
      <w:r w:rsidR="0004606C" w:rsidRPr="00F67F20">
        <w:rPr>
          <w:rFonts w:ascii="Palatino Linotype" w:hAnsi="Palatino Linotype" w:cs="Arial"/>
          <w:b/>
          <w:i/>
        </w:rPr>
        <w:t>eqn</w:t>
      </w:r>
      <w:r w:rsidR="001376E2" w:rsidRPr="00F67F20">
        <w:rPr>
          <w:rFonts w:ascii="Palatino Linotype" w:hAnsi="Palatino Linotype" w:cs="Arial"/>
          <w:b/>
          <w:i/>
        </w:rPr>
        <w:t>.</w:t>
      </w:r>
      <w:r w:rsidR="0004606C" w:rsidRPr="00F67F20">
        <w:rPr>
          <w:rFonts w:ascii="Palatino Linotype" w:hAnsi="Palatino Linotype" w:cs="Arial"/>
          <w:b/>
          <w:i/>
        </w:rPr>
        <w:t xml:space="preserve"> 5</w:t>
      </w:r>
      <w:r w:rsidR="0004606C" w:rsidRPr="00F67F20">
        <w:rPr>
          <w:rFonts w:ascii="Palatino Linotype" w:hAnsi="Palatino Linotype" w:cs="Arial"/>
        </w:rPr>
        <w:t xml:space="preserve">, </w:t>
      </w:r>
      <w:r w:rsidR="007C349C" w:rsidRPr="00F67F20">
        <w:rPr>
          <w:rFonts w:ascii="Palatino Linotype" w:hAnsi="Palatino Linotype" w:cs="Arial"/>
        </w:rPr>
        <w:t xml:space="preserve">Map a disease risk in </w: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w:t>
      </w:r>
      <w:r w:rsidR="004F70EB" w:rsidRPr="00F67F20">
        <w:rPr>
          <w:rFonts w:ascii="Palatino Linotype" w:hAnsi="Palatino Linotype"/>
        </w:rPr>
        <w:fldChar w:fldCharType="end"/>
      </w:r>
      <w:r w:rsidR="007C349C" w:rsidRPr="00F67F20">
        <w:rPr>
          <w:rFonts w:ascii="Palatino Linotype" w:hAnsi="Palatino Linotype" w:cs="Arial"/>
        </w:rPr>
        <w:t>)</w:t>
      </w:r>
      <w:r w:rsidR="001D6D48" w:rsidRPr="00F67F20">
        <w:rPr>
          <w:rFonts w:ascii="Palatino Linotype" w:hAnsi="Palatino Linotype" w:cs="Arial"/>
        </w:rPr>
        <w:t>.</w:t>
      </w:r>
      <w:r w:rsidR="00F61655" w:rsidRPr="00F67F20">
        <w:rPr>
          <w:rFonts w:ascii="Palatino Linotype" w:hAnsi="Palatino Linotype" w:cs="Arial"/>
        </w:rPr>
        <w:t xml:space="preserve"> </w:t>
      </w:r>
      <w:r w:rsidR="001376E2" w:rsidRPr="00F67F20">
        <w:rPr>
          <w:rFonts w:ascii="Palatino Linotype" w:hAnsi="Palatino Linotype"/>
        </w:rPr>
        <w:t xml:space="preserve"> </w:t>
      </w:r>
      <w:r w:rsidR="000E29E3" w:rsidRPr="00F67F20">
        <w:rPr>
          <w:rFonts w:ascii="Palatino Linotype" w:hAnsi="Palatino Linotype"/>
        </w:rPr>
        <w:t>For example, as noted previously, t</w:t>
      </w:r>
      <w:r w:rsidR="000159AD" w:rsidRPr="00F67F20">
        <w:rPr>
          <w:rFonts w:ascii="Palatino Linotype" w:hAnsi="Palatino Linotype"/>
        </w:rPr>
        <w:t xml:space="preserve">he well-being </w:t>
      </w:r>
      <w:r w:rsidR="00C361D1" w:rsidRPr="00F67F20">
        <w:rPr>
          <w:rFonts w:ascii="Palatino Linotype" w:hAnsi="Palatino Linotype"/>
        </w:rPr>
        <w:t xml:space="preserve">status </w:t>
      </w:r>
      <w:r w:rsidR="000E29E3" w:rsidRPr="00F67F20">
        <w:rPr>
          <w:rFonts w:ascii="Palatino Linotype" w:hAnsi="Palatino Linotype"/>
        </w:rPr>
        <w:t>wa</w:t>
      </w:r>
      <w:r w:rsidR="000159AD" w:rsidRPr="00F67F20">
        <w:rPr>
          <w:rFonts w:ascii="Palatino Linotype" w:hAnsi="Palatino Linotype"/>
        </w:rPr>
        <w:t>s defined</w:t>
      </w:r>
      <w:r w:rsidR="00F61655" w:rsidRPr="00F67F20">
        <w:rPr>
          <w:rFonts w:ascii="Palatino Linotype" w:hAnsi="Palatino Linotype"/>
        </w:rPr>
        <w:t xml:space="preserve"> by the </w:t>
      </w:r>
      <w:r w:rsidR="00EB769D" w:rsidRPr="00F67F20">
        <w:rPr>
          <w:rFonts w:ascii="Palatino Linotype" w:hAnsi="Palatino Linotype"/>
        </w:rPr>
        <w:t xml:space="preserve">top decile of </w:t>
      </w:r>
      <w:r w:rsidR="00F61655" w:rsidRPr="00F67F20">
        <w:rPr>
          <w:rFonts w:ascii="Palatino Linotype" w:hAnsi="Palatino Linotype"/>
          <w:i/>
        </w:rPr>
        <w:t xml:space="preserve">SDxCOxST </w:t>
      </w:r>
      <w:r w:rsidR="00F61655" w:rsidRPr="00F67F20">
        <w:rPr>
          <w:rFonts w:ascii="Palatino Linotype" w:hAnsi="Palatino Linotype"/>
        </w:rPr>
        <w:t xml:space="preserve">and </w:t>
      </w:r>
      <w:r w:rsidR="00EB769D" w:rsidRPr="00F67F20">
        <w:rPr>
          <w:rFonts w:ascii="Palatino Linotype" w:hAnsi="Palatino Linotype"/>
        </w:rPr>
        <w:t xml:space="preserve">the </w:t>
      </w:r>
      <w:r w:rsidR="000159AD" w:rsidRPr="00F67F20">
        <w:rPr>
          <w:rFonts w:ascii="Palatino Linotype" w:hAnsi="Palatino Linotype"/>
        </w:rPr>
        <w:t xml:space="preserve">ill-being </w:t>
      </w:r>
      <w:r w:rsidR="00C361D1" w:rsidRPr="00F67F20">
        <w:rPr>
          <w:rFonts w:ascii="Palatino Linotype" w:hAnsi="Palatino Linotype"/>
        </w:rPr>
        <w:t xml:space="preserve">status </w:t>
      </w:r>
      <w:r w:rsidR="000E29E3" w:rsidRPr="00F67F20">
        <w:rPr>
          <w:rFonts w:ascii="Palatino Linotype" w:hAnsi="Palatino Linotype"/>
        </w:rPr>
        <w:t xml:space="preserve">was defined by </w:t>
      </w:r>
      <w:r w:rsidR="000159AD" w:rsidRPr="00F67F20">
        <w:rPr>
          <w:rFonts w:ascii="Palatino Linotype" w:hAnsi="Palatino Linotype"/>
        </w:rPr>
        <w:t xml:space="preserve">the </w:t>
      </w:r>
      <w:r w:rsidR="00EB769D" w:rsidRPr="00F67F20">
        <w:rPr>
          <w:rFonts w:ascii="Palatino Linotype" w:hAnsi="Palatino Linotype"/>
        </w:rPr>
        <w:t xml:space="preserve">bottom decile of </w:t>
      </w:r>
      <w:r w:rsidR="00F61655" w:rsidRPr="00F67F20">
        <w:rPr>
          <w:rFonts w:ascii="Palatino Linotype" w:hAnsi="Palatino Linotype"/>
          <w:i/>
        </w:rPr>
        <w:t>SD+</w:t>
      </w:r>
      <w:r w:rsidR="00F61655" w:rsidRPr="00F67F20">
        <w:rPr>
          <w:rFonts w:ascii="Palatino Linotype" w:hAnsi="Palatino Linotype"/>
        </w:rPr>
        <w:t>CO</w:t>
      </w:r>
      <w:r w:rsidR="000E29E3" w:rsidRPr="00F67F20">
        <w:rPr>
          <w:rFonts w:ascii="Palatino Linotype" w:hAnsi="Palatino Linotype"/>
        </w:rPr>
        <w:t xml:space="preserve"> based on independent prior empirical wor</w:t>
      </w:r>
      <w:r w:rsidR="000E29E3" w:rsidRPr="00F67F20">
        <w:rPr>
          <w:rFonts w:ascii="Palatino Linotype" w:hAnsi="Palatino Linotype"/>
          <w:i/>
        </w:rPr>
        <w:t>k</w:t>
      </w:r>
      <w:r w:rsidR="000159AD" w:rsidRPr="00F67F20">
        <w:rPr>
          <w:rFonts w:ascii="Palatino Linotype" w:hAnsi="Palatino Linotype"/>
        </w:rPr>
        <w:t>.</w:t>
      </w:r>
      <w:r w:rsidR="00F61655" w:rsidRPr="00F67F20">
        <w:rPr>
          <w:rFonts w:ascii="Palatino Linotype" w:hAnsi="Palatino Linotype"/>
        </w:rPr>
        <w:t xml:space="preserve"> </w:t>
      </w:r>
      <w:r w:rsidR="00F61655" w:rsidRPr="00F67F20">
        <w:rPr>
          <w:rFonts w:ascii="Palatino Linotype" w:hAnsi="Palatino Linotype"/>
          <w:i/>
        </w:rPr>
        <w:t>Q</w:t>
      </w:r>
      <w:r w:rsidR="00F61655" w:rsidRPr="00F67F20">
        <w:rPr>
          <w:rFonts w:ascii="Palatino Linotype" w:hAnsi="Palatino Linotype"/>
        </w:rPr>
        <w:t xml:space="preserve"> </w:t>
      </w:r>
      <w:r w:rsidR="000159AD" w:rsidRPr="00F67F20">
        <w:rPr>
          <w:rFonts w:ascii="Palatino Linotype" w:hAnsi="Palatino Linotype"/>
        </w:rPr>
        <w:t xml:space="preserve">is </w:t>
      </w:r>
      <w:r w:rsidR="00F61655" w:rsidRPr="00F67F20">
        <w:rPr>
          <w:rFonts w:ascii="Palatino Linotype" w:hAnsi="Palatino Linotype"/>
        </w:rPr>
        <w:t xml:space="preserve">the weights given by epidemiologic risk </w:t>
      </w:r>
      <w:r w:rsidR="000159AD" w:rsidRPr="00F67F20">
        <w:rPr>
          <w:rFonts w:ascii="Palatino Linotype" w:hAnsi="Palatino Linotype"/>
        </w:rPr>
        <w:t xml:space="preserve">of a disease </w:t>
      </w:r>
      <w:r w:rsidR="00F61655" w:rsidRPr="00F67F20">
        <w:rPr>
          <w:rFonts w:ascii="Palatino Linotype" w:hAnsi="Palatino Linotype"/>
        </w:rPr>
        <w:t xml:space="preserve">in each SNP </w:t>
      </w:r>
      <w:r w:rsidR="00EB769D" w:rsidRPr="00F67F20">
        <w:rPr>
          <w:rFonts w:ascii="Palatino Linotype" w:hAnsi="Palatino Linotype"/>
        </w:rPr>
        <w:t xml:space="preserve">or phenotypic </w:t>
      </w:r>
      <w:r w:rsidR="00F61655" w:rsidRPr="00F67F20">
        <w:rPr>
          <w:rFonts w:ascii="Palatino Linotype" w:hAnsi="Palatino Linotype"/>
        </w:rPr>
        <w:t xml:space="preserve">set (e.g., 0.01, 0.1 and 1 for cases, relatives and controls, respectively)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000159AD" w:rsidRPr="00F67F20">
        <w:rPr>
          <w:rFonts w:ascii="Palatino Linotype" w:hAnsi="Palatino Linotype"/>
        </w:rPr>
        <w:t xml:space="preserve">, which here is ignored since </w:t>
      </w:r>
      <w:r w:rsidR="0004512C" w:rsidRPr="00F67F20">
        <w:rPr>
          <w:rFonts w:ascii="Palatino Linotype" w:hAnsi="Palatino Linotype"/>
        </w:rPr>
        <w:t xml:space="preserve">subjects were from the general population and so generally considered more-or-less healthy.  </w:t>
      </w:r>
      <w:r w:rsidR="0004512C" w:rsidRPr="00F67F20">
        <w:rPr>
          <w:rFonts w:ascii="Palatino Linotype" w:hAnsi="Palatino Linotype" w:cs="Arial"/>
        </w:rPr>
        <w:t>Once this procedure occurs,</w:t>
      </w:r>
      <w:r w:rsidR="001D6D48" w:rsidRPr="00F67F20">
        <w:rPr>
          <w:rFonts w:ascii="Palatino Linotype" w:hAnsi="Palatino Linotype" w:cs="Arial"/>
        </w:rPr>
        <w:t xml:space="preserve"> the method becomes semi-supervised, and posterior statistical significance of the SNP sets, and phenotype sets can be calculated using </w:t>
      </w:r>
      <w:r w:rsidR="000E29E3" w:rsidRPr="00F67F20">
        <w:rPr>
          <w:rFonts w:ascii="Palatino Linotype" w:hAnsi="Palatino Linotype" w:cs="Arial"/>
        </w:rPr>
        <w:t>k</w:t>
      </w:r>
      <w:r w:rsidR="001D6D48" w:rsidRPr="00F67F20">
        <w:rPr>
          <w:rFonts w:ascii="Palatino Linotype" w:hAnsi="Palatino Linotype" w:cs="Arial"/>
        </w:rPr>
        <w:t xml:space="preserve">ernel-based and </w:t>
      </w:r>
      <w:r w:rsidR="000E29E3" w:rsidRPr="00F67F20">
        <w:rPr>
          <w:rFonts w:ascii="Palatino Linotype" w:hAnsi="Palatino Linotype" w:cs="Arial"/>
        </w:rPr>
        <w:t>m</w:t>
      </w:r>
      <w:r w:rsidR="001D6D48" w:rsidRPr="00F67F20">
        <w:rPr>
          <w:rFonts w:ascii="Palatino Linotype" w:hAnsi="Palatino Linotype" w:cs="Arial"/>
        </w:rPr>
        <w:t xml:space="preserve">ultivariate statistical analysis </w:t>
      </w:r>
      <w:r w:rsidR="004F70EB" w:rsidRPr="00F67F20">
        <w:rPr>
          <w:rFonts w:ascii="Palatino Linotype" w:hAnsi="Palatino Linotype" w:cs="Arial"/>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cs="Arial"/>
        </w:rPr>
        <w:instrText xml:space="preserve"> ADDIN EN.CITE </w:instrText>
      </w:r>
      <w:r w:rsidR="004F70EB" w:rsidRPr="00F67F20">
        <w:rPr>
          <w:rFonts w:ascii="Palatino Linotype" w:hAnsi="Palatino Linotype" w:cs="Arial"/>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cs="Arial"/>
        </w:rPr>
        <w:instrText xml:space="preserve"> ADDIN EN.CITE.DATA </w:instrText>
      </w:r>
      <w:r w:rsidR="00D95DBD" w:rsidRPr="004F70EB">
        <w:rPr>
          <w:rFonts w:ascii="Palatino Linotype" w:hAnsi="Palatino Linotype" w:cs="Arial"/>
        </w:rPr>
      </w:r>
      <w:r w:rsidR="004F70EB" w:rsidRPr="00F67F20">
        <w:rPr>
          <w:rFonts w:ascii="Palatino Linotype" w:hAnsi="Palatino Linotype" w:cs="Arial"/>
        </w:rPr>
        <w:fldChar w:fldCharType="end"/>
      </w:r>
      <w:r w:rsidR="00D95DBD" w:rsidRPr="004F70EB">
        <w:rPr>
          <w:rFonts w:ascii="Palatino Linotype" w:hAnsi="Palatino Linotype" w:cs="Arial"/>
        </w:rPr>
      </w:r>
      <w:r w:rsidR="004F70EB" w:rsidRPr="00F67F20">
        <w:rPr>
          <w:rFonts w:ascii="Palatino Linotype" w:hAnsi="Palatino Linotype" w:cs="Arial"/>
        </w:rPr>
        <w:fldChar w:fldCharType="separate"/>
      </w:r>
      <w:r w:rsidR="003E0A9F" w:rsidRPr="00F67F20">
        <w:rPr>
          <w:rFonts w:ascii="Palatino Linotype" w:hAnsi="Palatino Linotype" w:cs="Arial"/>
          <w:noProof/>
          <w:vertAlign w:val="superscript"/>
        </w:rPr>
        <w:t>1, 11</w:t>
      </w:r>
      <w:r w:rsidR="004F70EB" w:rsidRPr="00F67F20">
        <w:rPr>
          <w:rFonts w:ascii="Palatino Linotype" w:hAnsi="Palatino Linotype" w:cs="Arial"/>
        </w:rPr>
        <w:fldChar w:fldCharType="end"/>
      </w:r>
      <w:r w:rsidR="001D6D48" w:rsidRPr="00F67F20">
        <w:rPr>
          <w:rFonts w:ascii="Palatino Linotype" w:hAnsi="Palatino Linotype" w:cs="Arial"/>
        </w:rPr>
        <w:t>.</w:t>
      </w:r>
      <w:r w:rsidR="00657897" w:rsidRPr="00F67F20">
        <w:rPr>
          <w:rFonts w:ascii="Palatino Linotype" w:hAnsi="Palatino Linotype" w:cs="Arial"/>
        </w:rPr>
        <w:t xml:space="preserve"> </w:t>
      </w:r>
      <w:r w:rsidR="00ED33D9" w:rsidRPr="00F67F20">
        <w:rPr>
          <w:rFonts w:ascii="Palatino Linotype" w:hAnsi="Palatino Linotype" w:cs="Arial"/>
        </w:rPr>
        <w:t xml:space="preserve">We used </w:t>
      </w:r>
      <w:r w:rsidR="00047A56" w:rsidRPr="00F67F20">
        <w:rPr>
          <w:rFonts w:ascii="Palatino Linotype" w:hAnsi="Palatino Linotype" w:cs="Arial"/>
        </w:rPr>
        <w:t>conservative</w:t>
      </w:r>
      <w:r w:rsidR="00ED33D9" w:rsidRPr="00F67F20">
        <w:rPr>
          <w:rFonts w:ascii="Palatino Linotype" w:hAnsi="Palatino Linotype" w:cs="Arial"/>
        </w:rPr>
        <w:t xml:space="preserve"> risk estimation for the associations between a SNP set and a clinical, which was calculated as the </w:t>
      </w:r>
      <w:r w:rsidR="000E29E3" w:rsidRPr="00F67F20">
        <w:rPr>
          <w:rFonts w:ascii="Palatino Linotype" w:hAnsi="Palatino Linotype" w:cs="Arial"/>
        </w:rPr>
        <w:t>m</w:t>
      </w:r>
      <w:r w:rsidR="00ED33D9" w:rsidRPr="00F67F20">
        <w:rPr>
          <w:rFonts w:ascii="Palatino Linotype" w:hAnsi="Palatino Linotype" w:cs="Arial"/>
        </w:rPr>
        <w:t xml:space="preserve">aximum value of both sets. </w:t>
      </w:r>
    </w:p>
    <w:p w:rsidR="00291C40" w:rsidRPr="00F67F20" w:rsidRDefault="00B6655F" w:rsidP="00F9213F">
      <w:pPr>
        <w:pStyle w:val="ListParagraph"/>
        <w:spacing w:after="0"/>
        <w:ind w:left="0" w:firstLine="720"/>
        <w:rPr>
          <w:rFonts w:ascii="Palatino Linotype" w:hAnsi="Palatino Linotype"/>
          <w:sz w:val="24"/>
          <w:szCs w:val="24"/>
          <w:lang w:val="en-US"/>
        </w:rPr>
      </w:pPr>
      <w:r w:rsidRPr="00F67F20">
        <w:rPr>
          <w:rFonts w:ascii="Palatino Linotype" w:hAnsi="Palatino Linotype"/>
          <w:sz w:val="24"/>
          <w:szCs w:val="24"/>
          <w:lang w:val="en-US"/>
        </w:rPr>
        <w:t xml:space="preserve">PGMRA </w:t>
      </w:r>
      <w:r w:rsidR="00291C40" w:rsidRPr="00F67F20">
        <w:rPr>
          <w:rFonts w:ascii="Palatino Linotype" w:hAnsi="Palatino Linotype"/>
          <w:sz w:val="24"/>
          <w:szCs w:val="24"/>
          <w:lang w:val="en-US"/>
        </w:rPr>
        <w:t xml:space="preserve">co-clusters SNP sets with phenotype sets into associations calculating the probability of intersected subjects using </w:t>
      </w:r>
      <w:r w:rsidR="000E29E3" w:rsidRPr="00F67F20">
        <w:rPr>
          <w:rFonts w:ascii="Palatino Linotype" w:hAnsi="Palatino Linotype"/>
          <w:sz w:val="24"/>
          <w:szCs w:val="24"/>
          <w:lang w:val="en-US"/>
        </w:rPr>
        <w:t>c</w:t>
      </w:r>
      <w:r w:rsidR="000347C1" w:rsidRPr="00F67F20">
        <w:rPr>
          <w:rFonts w:ascii="Palatino Linotype" w:hAnsi="Palatino Linotype"/>
          <w:sz w:val="24"/>
          <w:szCs w:val="24"/>
          <w:lang w:val="en-US"/>
        </w:rPr>
        <w:t xml:space="preserve">oincident </w:t>
      </w:r>
      <w:r w:rsidR="000E29E3" w:rsidRPr="00F67F20">
        <w:rPr>
          <w:rFonts w:ascii="Palatino Linotype" w:hAnsi="Palatino Linotype"/>
          <w:sz w:val="24"/>
          <w:szCs w:val="24"/>
          <w:lang w:val="en-US"/>
        </w:rPr>
        <w:t>t</w:t>
      </w:r>
      <w:r w:rsidR="000347C1" w:rsidRPr="00F67F20">
        <w:rPr>
          <w:rFonts w:ascii="Palatino Linotype" w:hAnsi="Palatino Linotype"/>
          <w:sz w:val="24"/>
          <w:szCs w:val="24"/>
          <w:lang w:val="en-US"/>
        </w:rPr>
        <w:t xml:space="preserve">ests based on </w:t>
      </w:r>
      <w:r w:rsidR="000E29E3" w:rsidRPr="00F67F20">
        <w:rPr>
          <w:rFonts w:ascii="Palatino Linotype" w:hAnsi="Palatino Linotype"/>
          <w:sz w:val="24"/>
          <w:szCs w:val="24"/>
          <w:lang w:val="en-US"/>
        </w:rPr>
        <w:t>h</w:t>
      </w:r>
      <w:r w:rsidR="00291C40" w:rsidRPr="00F67F20">
        <w:rPr>
          <w:rFonts w:ascii="Palatino Linotype" w:hAnsi="Palatino Linotype"/>
          <w:sz w:val="24"/>
          <w:szCs w:val="24"/>
          <w:lang w:val="en-US"/>
        </w:rPr>
        <w:t>ypergeometric statistics (</w:t>
      </w:r>
      <w:r w:rsidR="009244C9" w:rsidRPr="00F67F20">
        <w:rPr>
          <w:rFonts w:ascii="Palatino Linotype" w:hAnsi="Palatino Linotype"/>
          <w:sz w:val="24"/>
          <w:szCs w:val="24"/>
          <w:lang w:val="en-US"/>
        </w:rPr>
        <w:t>PI</w:t>
      </w:r>
      <w:r w:rsidR="009244C9" w:rsidRPr="00F67F20">
        <w:rPr>
          <w:rFonts w:ascii="Palatino Linotype" w:hAnsi="Palatino Linotype"/>
          <w:sz w:val="24"/>
          <w:szCs w:val="24"/>
          <w:vertAlign w:val="subscript"/>
          <w:lang w:val="en-US"/>
        </w:rPr>
        <w:t>hyp</w:t>
      </w:r>
      <w:r w:rsidR="009244C9" w:rsidRPr="00F67F20">
        <w:rPr>
          <w:rFonts w:ascii="Palatino Linotype" w:hAnsi="Palatino Linotype"/>
          <w:sz w:val="24"/>
          <w:szCs w:val="24"/>
          <w:lang w:val="en-US"/>
        </w:rPr>
        <w:t xml:space="preserve">, </w:t>
      </w:r>
      <w:r w:rsidR="004F70EB" w:rsidRPr="00F67F20">
        <w:rPr>
          <w:rFonts w:ascii="Palatino Linotype" w:hAnsi="Palatino Linotype"/>
          <w:sz w:val="24"/>
          <w:szCs w:val="24"/>
          <w:lang w:val="en-US"/>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33, 39</w:t>
      </w:r>
      <w:r w:rsidR="004F70EB" w:rsidRPr="00F67F20">
        <w:rPr>
          <w:rFonts w:ascii="Palatino Linotype" w:hAnsi="Palatino Linotype"/>
          <w:sz w:val="24"/>
          <w:szCs w:val="24"/>
          <w:lang w:val="en-US"/>
        </w:rPr>
        <w:fldChar w:fldCharType="end"/>
      </w:r>
      <w:r w:rsidR="008C4993" w:rsidRPr="00F67F20">
        <w:rPr>
          <w:rFonts w:ascii="Palatino Linotype" w:hAnsi="Palatino Linotype"/>
          <w:sz w:val="24"/>
          <w:szCs w:val="24"/>
          <w:lang w:val="en-US"/>
        </w:rPr>
        <w:t>, equivalent to Fisher</w:t>
      </w:r>
      <w:r w:rsidR="00D459F3" w:rsidRPr="00F67F20">
        <w:rPr>
          <w:rFonts w:ascii="Palatino Linotype" w:hAnsi="Palatino Linotype"/>
          <w:sz w:val="24"/>
          <w:szCs w:val="24"/>
          <w:lang w:val="en-US"/>
        </w:rPr>
        <w:t>'s exact</w:t>
      </w:r>
      <w:r w:rsidR="008C4993" w:rsidRPr="00F67F20">
        <w:rPr>
          <w:rFonts w:ascii="Palatino Linotype" w:hAnsi="Palatino Linotype"/>
          <w:sz w:val="24"/>
          <w:szCs w:val="24"/>
          <w:lang w:val="en-US"/>
        </w:rPr>
        <w:t xml:space="preserve"> test</w:t>
      </w:r>
      <w:r w:rsidR="00291C40" w:rsidRPr="00F67F20">
        <w:rPr>
          <w:rFonts w:ascii="Palatino Linotype" w:hAnsi="Palatino Linotype"/>
          <w:sz w:val="24"/>
          <w:szCs w:val="24"/>
          <w:lang w:val="en-US"/>
        </w:rPr>
        <w:t xml:space="preserve">). </w:t>
      </w:r>
      <w:r w:rsidR="000347C1" w:rsidRPr="00F67F20">
        <w:rPr>
          <w:rFonts w:ascii="Palatino Linotype" w:hAnsi="Palatino Linotype"/>
          <w:bCs/>
          <w:sz w:val="24"/>
          <w:szCs w:val="24"/>
          <w:lang w:val="en-US"/>
        </w:rPr>
        <w:t>The</w:t>
      </w:r>
      <w:r w:rsidR="009244C9" w:rsidRPr="00F67F20">
        <w:rPr>
          <w:rFonts w:ascii="Palatino Linotype" w:hAnsi="Palatino Linotype"/>
          <w:bCs/>
          <w:sz w:val="24"/>
          <w:szCs w:val="24"/>
          <w:lang w:val="en-US"/>
        </w:rPr>
        <w:t xml:space="preserve"> significance of the genotypic-phenotypic associations </w:t>
      </w:r>
      <w:r w:rsidR="000347C1" w:rsidRPr="00F67F20">
        <w:rPr>
          <w:rFonts w:ascii="Palatino Linotype" w:hAnsi="Palatino Linotype"/>
          <w:bCs/>
          <w:sz w:val="24"/>
          <w:szCs w:val="24"/>
          <w:lang w:val="en-US"/>
        </w:rPr>
        <w:t xml:space="preserve">was tested by </w:t>
      </w:r>
      <w:r w:rsidR="000347C1" w:rsidRPr="00F67F20">
        <w:rPr>
          <w:rFonts w:ascii="Palatino Linotype" w:hAnsi="Palatino Linotype"/>
          <w:sz w:val="24"/>
          <w:szCs w:val="24"/>
          <w:lang w:val="en-US"/>
        </w:rPr>
        <w:t>generating a</w:t>
      </w:r>
      <w:r w:rsidR="009244C9" w:rsidRPr="00F67F20">
        <w:rPr>
          <w:rFonts w:ascii="Palatino Linotype" w:hAnsi="Palatino Linotype"/>
          <w:sz w:val="24"/>
          <w:szCs w:val="24"/>
          <w:lang w:val="en-US"/>
        </w:rPr>
        <w:t xml:space="preserve"> </w:t>
      </w:r>
      <w:r w:rsidR="009244C9" w:rsidRPr="00F67F20">
        <w:rPr>
          <w:rFonts w:ascii="Palatino Linotype" w:hAnsi="Palatino Linotype"/>
          <w:bCs/>
          <w:sz w:val="24"/>
          <w:szCs w:val="24"/>
          <w:lang w:val="en-US"/>
        </w:rPr>
        <w:t>permutation test</w:t>
      </w:r>
      <w:r w:rsidR="000E29E3" w:rsidRPr="00F67F20">
        <w:rPr>
          <w:rFonts w:ascii="Palatino Linotype" w:hAnsi="Palatino Linotype"/>
          <w:bCs/>
          <w:sz w:val="24"/>
          <w:szCs w:val="24"/>
          <w:lang w:val="en-US"/>
        </w:rPr>
        <w:t>,</w:t>
      </w:r>
      <w:r w:rsidR="009244C9" w:rsidRPr="00F67F20">
        <w:rPr>
          <w:rFonts w:ascii="Palatino Linotype" w:hAnsi="Palatino Linotype"/>
          <w:bCs/>
          <w:sz w:val="24"/>
          <w:szCs w:val="24"/>
          <w:lang w:val="en-US"/>
        </w:rPr>
        <w:t xml:space="preserve"> </w:t>
      </w:r>
      <w:r w:rsidR="00382600" w:rsidRPr="00F67F20">
        <w:rPr>
          <w:rFonts w:ascii="Palatino Linotype" w:hAnsi="Palatino Linotype"/>
          <w:bCs/>
          <w:sz w:val="24"/>
          <w:szCs w:val="24"/>
          <w:lang w:val="en-US"/>
        </w:rPr>
        <w:t>as described</w:t>
      </w:r>
      <w:r w:rsidR="0057636F" w:rsidRPr="00F67F20">
        <w:rPr>
          <w:rFonts w:ascii="Palatino Linotype" w:hAnsi="Palatino Linotype"/>
          <w:bCs/>
          <w:sz w:val="24"/>
          <w:szCs w:val="24"/>
          <w:lang w:val="en-US"/>
        </w:rPr>
        <w:t xml:space="preserve"> below and</w:t>
      </w:r>
      <w:r w:rsidR="00382600" w:rsidRPr="00F67F20">
        <w:rPr>
          <w:rFonts w:ascii="Palatino Linotype" w:hAnsi="Palatino Linotype"/>
          <w:bCs/>
          <w:sz w:val="24"/>
          <w:szCs w:val="24"/>
          <w:lang w:val="en-US"/>
        </w:rPr>
        <w:t xml:space="preserve"> in</w:t>
      </w:r>
      <w:r w:rsidR="00B61FC0" w:rsidRPr="00F67F20">
        <w:rPr>
          <w:rFonts w:ascii="Palatino Linotype" w:hAnsi="Palatino Linotype"/>
          <w:bCs/>
          <w:sz w:val="24"/>
          <w:szCs w:val="24"/>
          <w:lang w:val="en-US"/>
        </w:rPr>
        <w:t xml:space="preserve"> </w:t>
      </w:r>
      <w:r w:rsidR="004F70EB" w:rsidRPr="00F67F20">
        <w:rPr>
          <w:rFonts w:ascii="Palatino Linotype" w:hAnsi="Palatino Linotype" w:cs="Frutiger-BlackCn"/>
          <w:bCs/>
          <w:sz w:val="24"/>
          <w:szCs w:val="24"/>
          <w:lang w:val="en-US"/>
        </w:rPr>
        <w:fldChar w:fldCharType="begin">
          <w:fldData xml:space="preserve">PEVuZE5vdGU+PENpdGU+PEF1dGhvcj5CZWVyPC9BdXRob3I+PFllYXI+MjAwNDwvWWVhcj48UmVj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</w:fldData>
        </w:fldChar>
      </w:r>
      <w:r w:rsidR="003E0A9F" w:rsidRPr="00F67F20">
        <w:rPr>
          <w:rFonts w:ascii="Palatino Linotype" w:hAnsi="Palatino Linotype" w:cs="Frutiger-BlackCn"/>
          <w:bCs/>
          <w:sz w:val="24"/>
          <w:szCs w:val="24"/>
          <w:lang w:val="en-US"/>
        </w:rPr>
        <w:instrText xml:space="preserve"> ADDIN EN.CITE </w:instrText>
      </w:r>
      <w:r w:rsidR="004F70EB" w:rsidRPr="00F67F20">
        <w:rPr>
          <w:rFonts w:ascii="Palatino Linotype" w:hAnsi="Palatino Linotype" w:cs="Frutiger-BlackCn"/>
          <w:bCs/>
          <w:sz w:val="24"/>
          <w:szCs w:val="24"/>
          <w:lang w:val="en-US"/>
        </w:rPr>
        <w:fldChar w:fldCharType="begin">
          <w:fldData xml:space="preserve">PEVuZE5vdGU+PENpdGU+PEF1dGhvcj5CZWVyPC9BdXRob3I+PFllYXI+MjAwNDwvWWVhcj48UmVj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</w:fldData>
        </w:fldChar>
      </w:r>
      <w:r w:rsidR="003E0A9F" w:rsidRPr="00F67F20">
        <w:rPr>
          <w:rFonts w:ascii="Palatino Linotype" w:hAnsi="Palatino Linotype" w:cs="Frutiger-BlackCn"/>
          <w:bCs/>
          <w:sz w:val="24"/>
          <w:szCs w:val="24"/>
          <w:lang w:val="en-US"/>
        </w:rPr>
        <w:instrText xml:space="preserve"> ADDIN EN.CITE.DATA </w:instrText>
      </w:r>
      <w:r w:rsidR="00D95DBD" w:rsidRPr="004F70EB">
        <w:rPr>
          <w:rFonts w:ascii="Palatino Linotype" w:hAnsi="Palatino Linotype" w:cs="Frutiger-BlackCn"/>
          <w:bCs/>
          <w:sz w:val="24"/>
          <w:szCs w:val="24"/>
          <w:lang w:val="en-US"/>
        </w:rPr>
      </w:r>
      <w:r w:rsidR="004F70EB" w:rsidRPr="00F67F20">
        <w:rPr>
          <w:rFonts w:ascii="Palatino Linotype" w:hAnsi="Palatino Linotype" w:cs="Frutiger-BlackCn"/>
          <w:bCs/>
          <w:sz w:val="24"/>
          <w:szCs w:val="24"/>
          <w:lang w:val="en-US"/>
        </w:rPr>
        <w:fldChar w:fldCharType="end"/>
      </w:r>
      <w:r w:rsidR="00D95DBD" w:rsidRPr="004F70EB">
        <w:rPr>
          <w:rFonts w:ascii="Palatino Linotype" w:hAnsi="Palatino Linotype" w:cs="Frutiger-BlackCn"/>
          <w:bCs/>
          <w:sz w:val="24"/>
          <w:szCs w:val="24"/>
          <w:lang w:val="en-US"/>
        </w:rPr>
      </w:r>
      <w:r w:rsidR="004F70EB" w:rsidRPr="00F67F20">
        <w:rPr>
          <w:rFonts w:ascii="Palatino Linotype" w:hAnsi="Palatino Linotype" w:cs="Frutiger-BlackCn"/>
          <w:bCs/>
          <w:sz w:val="24"/>
          <w:szCs w:val="24"/>
          <w:lang w:val="en-US"/>
        </w:rPr>
        <w:fldChar w:fldCharType="separate"/>
      </w:r>
      <w:r w:rsidR="003E0A9F" w:rsidRPr="00F67F20">
        <w:rPr>
          <w:rFonts w:ascii="Palatino Linotype" w:hAnsi="Palatino Linotype" w:cs="Frutiger-BlackCn"/>
          <w:bCs/>
          <w:noProof/>
          <w:sz w:val="24"/>
          <w:szCs w:val="24"/>
          <w:vertAlign w:val="superscript"/>
          <w:lang w:val="en-US"/>
        </w:rPr>
        <w:t>1, 7, 40</w:t>
      </w:r>
      <w:r w:rsidR="004F70EB" w:rsidRPr="00F67F20">
        <w:rPr>
          <w:rFonts w:ascii="Palatino Linotype" w:hAnsi="Palatino Linotype" w:cs="Frutiger-BlackCn"/>
          <w:bCs/>
          <w:sz w:val="24"/>
          <w:szCs w:val="24"/>
          <w:lang w:val="en-US"/>
        </w:rPr>
        <w:fldChar w:fldCharType="end"/>
      </w:r>
      <w:r w:rsidR="00382600" w:rsidRPr="00F67F20">
        <w:rPr>
          <w:rFonts w:ascii="Palatino Linotype" w:hAnsi="Palatino Linotype"/>
          <w:bCs/>
          <w:sz w:val="24"/>
          <w:szCs w:val="24"/>
          <w:lang w:val="en-US"/>
        </w:rPr>
        <w:t xml:space="preserve">. </w:t>
      </w:r>
      <w:r w:rsidR="009244C9" w:rsidRPr="00F67F20">
        <w:rPr>
          <w:rFonts w:ascii="Palatino Linotype" w:hAnsi="Palatino Linotype"/>
          <w:sz w:val="24"/>
          <w:szCs w:val="24"/>
          <w:lang w:val="en-US"/>
        </w:rPr>
        <w:t xml:space="preserve">All optimal relations had empirical p-value ≤ value </w:t>
      </w:r>
      <w:r w:rsidR="006626C9" w:rsidRPr="00F67F20">
        <w:rPr>
          <w:rFonts w:ascii="Palatino Linotype" w:hAnsi="Palatino Linotype"/>
          <w:sz w:val="24"/>
          <w:szCs w:val="24"/>
          <w:lang w:val="en-US"/>
        </w:rPr>
        <w:t>&lt; 5</w:t>
      </w:r>
      <w:r w:rsidR="009244C9" w:rsidRPr="00F67F20">
        <w:rPr>
          <w:rFonts w:ascii="Palatino Linotype" w:hAnsi="Palatino Linotype"/>
          <w:sz w:val="24"/>
          <w:szCs w:val="24"/>
          <w:lang w:val="en-US"/>
        </w:rPr>
        <w:t>E-03.</w:t>
      </w:r>
      <w:r w:rsidR="001D6D48" w:rsidRPr="00F67F20">
        <w:rPr>
          <w:rFonts w:ascii="Palatino Linotype" w:hAnsi="Palatino Linotype"/>
          <w:sz w:val="24"/>
          <w:szCs w:val="24"/>
          <w:lang w:val="en-US"/>
        </w:rPr>
        <w:t xml:space="preserve"> </w:t>
      </w:r>
      <w:r w:rsidR="000159AD" w:rsidRPr="00F67F20">
        <w:rPr>
          <w:rFonts w:ascii="Palatino Linotype" w:hAnsi="Palatino Linotype"/>
          <w:sz w:val="24"/>
          <w:szCs w:val="24"/>
          <w:lang w:val="en-US"/>
        </w:rPr>
        <w:t xml:space="preserve">The probability of </w:t>
      </w:r>
      <w:r w:rsidR="002D19E7" w:rsidRPr="00F67F20">
        <w:rPr>
          <w:rFonts w:ascii="Palatino Linotype" w:hAnsi="Palatino Linotype"/>
          <w:sz w:val="24"/>
          <w:szCs w:val="24"/>
          <w:lang w:val="en-US"/>
        </w:rPr>
        <w:t xml:space="preserve">well- or ill-health for </w:t>
      </w:r>
      <w:r w:rsidR="000159AD" w:rsidRPr="00F67F20">
        <w:rPr>
          <w:rFonts w:ascii="Palatino Linotype" w:hAnsi="Palatino Linotype"/>
          <w:sz w:val="24"/>
          <w:szCs w:val="24"/>
          <w:lang w:val="en-US"/>
        </w:rPr>
        <w:t xml:space="preserve">an association is calculated by the </w:t>
      </w:r>
      <w:r w:rsidR="000E29E3" w:rsidRPr="00F67F20">
        <w:rPr>
          <w:rFonts w:ascii="Palatino Linotype" w:hAnsi="Palatino Linotype"/>
          <w:sz w:val="24"/>
          <w:szCs w:val="24"/>
          <w:lang w:val="en-US"/>
        </w:rPr>
        <w:t>m</w:t>
      </w:r>
      <w:r w:rsidR="000159AD" w:rsidRPr="00F67F20">
        <w:rPr>
          <w:rFonts w:ascii="Palatino Linotype" w:hAnsi="Palatino Linotype"/>
          <w:sz w:val="24"/>
          <w:szCs w:val="24"/>
          <w:lang w:val="en-US"/>
        </w:rPr>
        <w:t xml:space="preserve">aximum </w:t>
      </w:r>
      <w:r w:rsidR="002D19E7" w:rsidRPr="00F67F20">
        <w:rPr>
          <w:rFonts w:ascii="Palatino Linotype" w:hAnsi="Palatino Linotype"/>
          <w:sz w:val="24"/>
          <w:szCs w:val="24"/>
          <w:lang w:val="en-US"/>
        </w:rPr>
        <w:t xml:space="preserve">probability of each related set (i.e., most conservative risk evaluation). </w:t>
      </w:r>
      <w:r w:rsidR="00291C40" w:rsidRPr="00F67F20">
        <w:rPr>
          <w:rFonts w:ascii="Palatino Linotype" w:hAnsi="Palatino Linotype"/>
          <w:sz w:val="24"/>
          <w:szCs w:val="24"/>
          <w:lang w:val="en-US"/>
        </w:rPr>
        <w:t>These associations are</w:t>
      </w:r>
      <w:r w:rsidR="00412C45" w:rsidRPr="00F67F20">
        <w:rPr>
          <w:rFonts w:ascii="Palatino Linotype" w:hAnsi="Palatino Linotype"/>
          <w:sz w:val="24"/>
          <w:szCs w:val="24"/>
          <w:lang w:val="en-US"/>
        </w:rPr>
        <w:t xml:space="preserve"> organized</w:t>
      </w:r>
      <w:r w:rsidR="00291C40" w:rsidRPr="00F67F20">
        <w:rPr>
          <w:rFonts w:ascii="Palatino Linotype" w:hAnsi="Palatino Linotype"/>
          <w:sz w:val="24"/>
          <w:szCs w:val="24"/>
          <w:lang w:val="en-US"/>
        </w:rPr>
        <w:t xml:space="preserve"> into </w:t>
      </w:r>
      <w:r w:rsidR="001D6D48" w:rsidRPr="00F67F20">
        <w:rPr>
          <w:rFonts w:ascii="Palatino Linotype" w:hAnsi="Palatino Linotype" w:cs="Arial"/>
          <w:sz w:val="24"/>
          <w:szCs w:val="24"/>
          <w:lang w:val="en-US"/>
        </w:rPr>
        <w:t xml:space="preserve">multilocus </w:t>
      </w:r>
      <w:r w:rsidR="00291C40" w:rsidRPr="00F67F20">
        <w:rPr>
          <w:rFonts w:ascii="Palatino Linotype" w:hAnsi="Palatino Linotype"/>
          <w:sz w:val="24"/>
          <w:szCs w:val="24"/>
          <w:lang w:val="en-US"/>
        </w:rPr>
        <w:t>networks</w:t>
      </w:r>
      <w:r w:rsidR="001D6D48" w:rsidRPr="00F67F20">
        <w:rPr>
          <w:rFonts w:ascii="Palatino Linotype" w:hAnsi="Palatino Linotype"/>
          <w:sz w:val="24"/>
          <w:szCs w:val="24"/>
          <w:lang w:val="en-US"/>
        </w:rPr>
        <w:t xml:space="preserve"> </w:t>
      </w:r>
      <w:r w:rsidR="001D6D48" w:rsidRPr="00F67F20">
        <w:rPr>
          <w:rFonts w:ascii="Palatino Linotype" w:hAnsi="Palatino Linotype" w:cs="Arial"/>
          <w:sz w:val="24"/>
          <w:szCs w:val="24"/>
          <w:lang w:val="en-US"/>
        </w:rPr>
        <w:t>connected by sharing subjects and/or features (</w:t>
      </w:r>
      <w:r w:rsidR="000E29E3" w:rsidRPr="00F67F20">
        <w:rPr>
          <w:rFonts w:ascii="Palatino Linotype" w:hAnsi="Palatino Linotype" w:cs="Arial"/>
          <w:sz w:val="24"/>
          <w:szCs w:val="24"/>
          <w:lang w:val="en-US"/>
        </w:rPr>
        <w:t xml:space="preserve">e.g., </w:t>
      </w:r>
      <w:r w:rsidR="001D6D48" w:rsidRPr="00F67F20">
        <w:rPr>
          <w:rFonts w:ascii="Palatino Linotype" w:hAnsi="Palatino Linotype" w:cs="Arial"/>
          <w:sz w:val="24"/>
          <w:szCs w:val="24"/>
          <w:lang w:val="en-US"/>
        </w:rPr>
        <w:t xml:space="preserve">SNPs, symptoms), where shared SNPs between two SNP sets may differ in the allele values and have distinct genomic consequences </w:t>
      </w:r>
      <w:r w:rsidR="004F70EB" w:rsidRPr="00F67F20">
        <w:rPr>
          <w:rFonts w:ascii="Palatino Linotype" w:hAnsi="Palatino Linotype"/>
          <w:sz w:val="24"/>
          <w:szCs w:val="24"/>
          <w:lang w:val="en-US"/>
        </w:rPr>
        <w:fldChar w:fldCharType="begin">
          <w:fldData xml:space="preserve">PEVuZE5vdGU+PENpdGU+PEF1dGhvcj5Bcm5lZG88L0F1dGhvcj48WWVhcj4yMDE1PC9ZZWFyPjxS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PEVuZE5vdGU+PENpdGU+PEF1dGhvcj5Bcm5lZG88L0F1dGhvcj48WWVhcj4yMDE1PC9ZZWFyPjxS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7, 19, 41</w:t>
      </w:r>
      <w:r w:rsidR="004F70EB" w:rsidRPr="00F67F20">
        <w:rPr>
          <w:rFonts w:ascii="Palatino Linotype" w:hAnsi="Palatino Linotype"/>
          <w:sz w:val="24"/>
          <w:szCs w:val="24"/>
          <w:lang w:val="en-US"/>
        </w:rPr>
        <w:fldChar w:fldCharType="end"/>
      </w:r>
      <w:r w:rsidR="001D6D48" w:rsidRPr="00F67F20">
        <w:rPr>
          <w:rFonts w:ascii="Palatino Linotype" w:hAnsi="Palatino Linotype" w:cs="Arial"/>
          <w:sz w:val="24"/>
          <w:szCs w:val="24"/>
          <w:lang w:val="en-US"/>
        </w:rPr>
        <w:t xml:space="preserve">.  This framework constitutes a knowledge base and characterizes </w:t>
      </w:r>
      <w:r w:rsidR="00F04568" w:rsidRPr="00F67F20">
        <w:rPr>
          <w:rFonts w:ascii="Palatino Linotype" w:hAnsi="Palatino Linotype" w:cs="Arial"/>
          <w:sz w:val="24"/>
          <w:szCs w:val="24"/>
          <w:lang w:val="en-US"/>
        </w:rPr>
        <w:t xml:space="preserve">the </w:t>
      </w:r>
      <w:r w:rsidR="001D6D48" w:rsidRPr="00F67F20">
        <w:rPr>
          <w:rFonts w:ascii="Palatino Linotype" w:hAnsi="Palatino Linotype" w:cs="Arial"/>
          <w:sz w:val="24"/>
          <w:szCs w:val="24"/>
          <w:lang w:val="en-US"/>
        </w:rPr>
        <w:t xml:space="preserve">architecture of the </w:t>
      </w:r>
      <w:r w:rsidR="00F04568" w:rsidRPr="00F67F20">
        <w:rPr>
          <w:rFonts w:ascii="Palatino Linotype" w:hAnsi="Palatino Linotype" w:cs="Arial"/>
          <w:sz w:val="24"/>
          <w:szCs w:val="24"/>
          <w:lang w:val="en-US"/>
        </w:rPr>
        <w:t>phenotype</w:t>
      </w:r>
      <w:r w:rsidR="001D6D48" w:rsidRPr="00F67F20">
        <w:rPr>
          <w:rFonts w:ascii="Palatino Linotype" w:hAnsi="Palatino Linotype" w:cs="Arial"/>
          <w:sz w:val="24"/>
          <w:szCs w:val="24"/>
          <w:lang w:val="en-US"/>
        </w:rPr>
        <w:t xml:space="preserve">. </w:t>
      </w:r>
      <w:r w:rsidR="00160783" w:rsidRPr="00F67F20">
        <w:rPr>
          <w:rFonts w:ascii="Palatino Linotype" w:hAnsi="Palatino Linotype" w:cs="Arial"/>
          <w:sz w:val="24"/>
          <w:szCs w:val="24"/>
          <w:lang w:val="en-US"/>
        </w:rPr>
        <w:t xml:space="preserve"> Further m</w:t>
      </w:r>
      <w:r w:rsidR="001D6D48" w:rsidRPr="00F67F20">
        <w:rPr>
          <w:rFonts w:ascii="Palatino Linotype" w:hAnsi="Palatino Linotype" w:cs="Arial"/>
          <w:sz w:val="24"/>
          <w:szCs w:val="24"/>
          <w:lang w:val="en-US"/>
        </w:rPr>
        <w:t xml:space="preserve">ethodological </w:t>
      </w:r>
      <w:r w:rsidR="00160783" w:rsidRPr="00F67F20">
        <w:rPr>
          <w:rFonts w:ascii="Palatino Linotype" w:hAnsi="Palatino Linotype" w:cs="Arial"/>
          <w:sz w:val="24"/>
          <w:szCs w:val="24"/>
          <w:lang w:val="en-US"/>
        </w:rPr>
        <w:t>description</w:t>
      </w:r>
      <w:r w:rsidR="001D6D48" w:rsidRPr="00F67F20">
        <w:rPr>
          <w:rFonts w:ascii="Palatino Linotype" w:hAnsi="Palatino Linotype" w:cs="Arial"/>
          <w:sz w:val="24"/>
          <w:szCs w:val="24"/>
          <w:lang w:val="en-US"/>
        </w:rPr>
        <w:t xml:space="preserve">s of PGMRA are available in </w:t>
      </w:r>
      <w:r w:rsidR="004F70EB" w:rsidRPr="00F67F20">
        <w:rPr>
          <w:rFonts w:ascii="Palatino Linotype" w:hAnsi="Palatino Linotype" w:cs="Arial"/>
          <w:sz w:val="24"/>
          <w:szCs w:val="24"/>
          <w:lang w:val="en-US"/>
        </w:rPr>
        <w:fldChar w:fldCharType="begin">
          <w:fldData xml:space="preserve">PEVuZE5vdGU+PENpdGU+PEF1dGhvcj5ad2lyPC9BdXRob3I+PFllYXI+MjAwMjwvWWVhcj48UmVj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</w:fldData>
        </w:fldChar>
      </w:r>
      <w:r w:rsidR="003E0A9F" w:rsidRPr="00F67F20">
        <w:rPr>
          <w:rFonts w:ascii="Palatino Linotype" w:hAnsi="Palatino Linotype" w:cs="Arial"/>
          <w:sz w:val="24"/>
          <w:szCs w:val="24"/>
          <w:lang w:val="en-US"/>
        </w:rPr>
        <w:instrText xml:space="preserve"> ADDIN EN.CITE </w:instrText>
      </w:r>
      <w:r w:rsidR="004F70EB" w:rsidRPr="00F67F20">
        <w:rPr>
          <w:rFonts w:ascii="Palatino Linotype" w:hAnsi="Palatino Linotype" w:cs="Arial"/>
          <w:sz w:val="24"/>
          <w:szCs w:val="24"/>
          <w:lang w:val="en-US"/>
        </w:rPr>
        <w:fldChar w:fldCharType="begin">
          <w:fldData xml:space="preserve">PEVuZE5vdGU+PENpdGU+PEF1dGhvcj5ad2lyPC9BdXRob3I+PFllYXI+MjAwMjwvWWVhcj48UmVj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</w:fldData>
        </w:fldChar>
      </w:r>
      <w:r w:rsidR="003E0A9F" w:rsidRPr="00F67F20">
        <w:rPr>
          <w:rFonts w:ascii="Palatino Linotype" w:hAnsi="Palatino Linotype" w:cs="Arial"/>
          <w:sz w:val="24"/>
          <w:szCs w:val="24"/>
          <w:lang w:val="en-US"/>
        </w:rPr>
        <w:instrText xml:space="preserve"> ADDIN EN.CITE.DATA </w:instrText>
      </w:r>
      <w:r w:rsidR="00D95DBD" w:rsidRPr="004F70EB">
        <w:rPr>
          <w:rFonts w:ascii="Palatino Linotype" w:hAnsi="Palatino Linotype" w:cs="Arial"/>
          <w:sz w:val="24"/>
          <w:szCs w:val="24"/>
          <w:lang w:val="en-US"/>
        </w:rPr>
      </w:r>
      <w:r w:rsidR="004F70EB" w:rsidRPr="00F67F20">
        <w:rPr>
          <w:rFonts w:ascii="Palatino Linotype" w:hAnsi="Palatino Linotype" w:cs="Arial"/>
          <w:sz w:val="24"/>
          <w:szCs w:val="24"/>
          <w:lang w:val="en-US"/>
        </w:rPr>
        <w:fldChar w:fldCharType="end"/>
      </w:r>
      <w:r w:rsidR="00D95DBD" w:rsidRPr="004F70EB">
        <w:rPr>
          <w:rFonts w:ascii="Palatino Linotype" w:hAnsi="Palatino Linotype" w:cs="Arial"/>
          <w:sz w:val="24"/>
          <w:szCs w:val="24"/>
          <w:lang w:val="en-US"/>
        </w:rPr>
      </w:r>
      <w:r w:rsidR="004F70EB" w:rsidRPr="00F67F20">
        <w:rPr>
          <w:rFonts w:ascii="Palatino Linotype" w:hAnsi="Palatino Linotype" w:cs="Arial"/>
          <w:sz w:val="24"/>
          <w:szCs w:val="24"/>
          <w:lang w:val="en-US"/>
        </w:rPr>
        <w:fldChar w:fldCharType="separate"/>
      </w:r>
      <w:r w:rsidR="003E0A9F" w:rsidRPr="00F67F20">
        <w:rPr>
          <w:rFonts w:ascii="Palatino Linotype" w:hAnsi="Palatino Linotype" w:cs="Arial"/>
          <w:noProof/>
          <w:sz w:val="24"/>
          <w:szCs w:val="24"/>
          <w:vertAlign w:val="superscript"/>
          <w:lang w:val="en-US"/>
        </w:rPr>
        <w:t>1, 32, 38, 42-45</w:t>
      </w:r>
      <w:r w:rsidR="004F70EB" w:rsidRPr="00F67F20">
        <w:rPr>
          <w:rFonts w:ascii="Palatino Linotype" w:hAnsi="Palatino Linotype" w:cs="Arial"/>
          <w:sz w:val="24"/>
          <w:szCs w:val="24"/>
          <w:lang w:val="en-US"/>
        </w:rPr>
        <w:fldChar w:fldCharType="end"/>
      </w:r>
      <w:r w:rsidR="001D6D48" w:rsidRPr="00F67F20">
        <w:rPr>
          <w:rFonts w:ascii="Palatino Linotype" w:hAnsi="Palatino Linotype" w:cs="Arial"/>
          <w:sz w:val="24"/>
          <w:szCs w:val="24"/>
          <w:lang w:val="en-US"/>
        </w:rPr>
        <w:t xml:space="preserve">, and its web server application is online at </w:t>
      </w:r>
      <w:hyperlink r:id="rId8" w:history="1">
        <w:r w:rsidR="001D6D48" w:rsidRPr="00F67F20">
          <w:rPr>
            <w:rStyle w:val="Hyperlink"/>
            <w:rFonts w:ascii="Palatino Linotype" w:hAnsi="Palatino Linotype" w:cs="Arial"/>
            <w:color w:val="auto"/>
            <w:sz w:val="24"/>
            <w:szCs w:val="24"/>
            <w:lang w:val="en-US"/>
          </w:rPr>
          <w:t>http://phop.ugr.es/fenogeno</w:t>
        </w:r>
      </w:hyperlink>
      <w:r w:rsidR="001D6D48" w:rsidRPr="00F67F20">
        <w:rPr>
          <w:rFonts w:ascii="Palatino Linotype" w:hAnsi="Palatino Linotype" w:cs="Arial"/>
          <w:sz w:val="24"/>
          <w:szCs w:val="24"/>
          <w:lang w:val="en-US"/>
        </w:rPr>
        <w:t xml:space="preserve"> </w:t>
      </w:r>
      <w:r w:rsidR="004F70EB" w:rsidRPr="00F67F20">
        <w:rPr>
          <w:rFonts w:ascii="Palatino Linotype" w:hAnsi="Palatino Linotype" w:cs="Arial"/>
          <w:sz w:val="24"/>
          <w:szCs w:val="24"/>
          <w:lang w:val="en-US"/>
        </w:rPr>
        <w:fldChar w:fldCharType="begin"/>
      </w:r>
      <w:r w:rsidR="003E0A9F" w:rsidRPr="00F67F20">
        <w:rPr>
          <w:rFonts w:ascii="Palatino Linotype" w:hAnsi="Palatino Linotype" w:cs="Arial"/>
          <w:sz w:val="24"/>
          <w:szCs w:val="24"/>
          <w:lang w:val="en-US"/>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cs="Arial"/>
          <w:sz w:val="24"/>
          <w:szCs w:val="24"/>
          <w:lang w:val="en-US"/>
        </w:rPr>
        <w:fldChar w:fldCharType="separate"/>
      </w:r>
      <w:r w:rsidR="003E0A9F" w:rsidRPr="00F67F20">
        <w:rPr>
          <w:rFonts w:ascii="Palatino Linotype" w:hAnsi="Palatino Linotype" w:cs="Arial"/>
          <w:noProof/>
          <w:sz w:val="24"/>
          <w:szCs w:val="24"/>
          <w:vertAlign w:val="superscript"/>
          <w:lang w:val="en-US"/>
        </w:rPr>
        <w:t>1</w:t>
      </w:r>
      <w:r w:rsidR="004F70EB" w:rsidRPr="00F67F20">
        <w:rPr>
          <w:rFonts w:ascii="Palatino Linotype" w:hAnsi="Palatino Linotype" w:cs="Arial"/>
          <w:sz w:val="24"/>
          <w:szCs w:val="24"/>
          <w:lang w:val="en-US"/>
        </w:rPr>
        <w:fldChar w:fldCharType="end"/>
      </w:r>
      <w:r w:rsidR="001D6D48" w:rsidRPr="00F67F20">
        <w:rPr>
          <w:rFonts w:ascii="Palatino Linotype" w:hAnsi="Palatino Linotype" w:cs="Arial"/>
          <w:sz w:val="24"/>
          <w:szCs w:val="24"/>
          <w:lang w:val="en-US"/>
        </w:rPr>
        <w:t xml:space="preserve">. </w:t>
      </w:r>
      <w:r w:rsidR="00B8460A" w:rsidRPr="00F67F20">
        <w:rPr>
          <w:rFonts w:ascii="Palatino Linotype" w:hAnsi="Palatino Linotype" w:cs="Arial"/>
          <w:sz w:val="24"/>
          <w:szCs w:val="24"/>
          <w:lang w:val="en-US"/>
        </w:rPr>
        <w:t xml:space="preserve"> </w:t>
      </w:r>
      <w:r w:rsidR="001D6D48" w:rsidRPr="00F67F20">
        <w:rPr>
          <w:rFonts w:ascii="Palatino Linotype" w:hAnsi="Palatino Linotype" w:cs="Arial"/>
          <w:sz w:val="24"/>
          <w:szCs w:val="24"/>
          <w:lang w:val="en-US"/>
        </w:rPr>
        <w:t xml:space="preserve">Fast parallel software </w:t>
      </w:r>
      <w:r w:rsidR="00B8460A" w:rsidRPr="00F67F20">
        <w:rPr>
          <w:rFonts w:ascii="Palatino Linotype" w:hAnsi="Palatino Linotype" w:cs="Arial"/>
          <w:bCs/>
          <w:sz w:val="24"/>
          <w:szCs w:val="24"/>
          <w:lang w:val="en-US"/>
        </w:rPr>
        <w:t>implementations</w:t>
      </w:r>
      <w:r w:rsidR="001D6D48" w:rsidRPr="00F67F20">
        <w:rPr>
          <w:rFonts w:ascii="Palatino Linotype" w:hAnsi="Palatino Linotype" w:cs="Arial"/>
          <w:bCs/>
          <w:sz w:val="24"/>
          <w:szCs w:val="24"/>
          <w:lang w:val="en-US"/>
        </w:rPr>
        <w:t xml:space="preserve"> </w:t>
      </w:r>
      <w:r w:rsidR="007D6BB0" w:rsidRPr="00F67F20">
        <w:rPr>
          <w:rFonts w:ascii="Palatino Linotype" w:hAnsi="Palatino Linotype" w:cs="Arial"/>
          <w:bCs/>
          <w:sz w:val="24"/>
          <w:szCs w:val="24"/>
          <w:lang w:val="en-US"/>
        </w:rPr>
        <w:t>were</w:t>
      </w:r>
      <w:r w:rsidR="00B8460A" w:rsidRPr="00F67F20">
        <w:rPr>
          <w:rFonts w:ascii="Palatino Linotype" w:hAnsi="Palatino Linotype" w:cs="Arial"/>
          <w:bCs/>
          <w:sz w:val="24"/>
          <w:szCs w:val="24"/>
          <w:lang w:val="en-US"/>
        </w:rPr>
        <w:t xml:space="preserve"> run</w:t>
      </w:r>
      <w:r w:rsidR="001D6D48" w:rsidRPr="00F67F20">
        <w:rPr>
          <w:rFonts w:ascii="Palatino Linotype" w:hAnsi="Palatino Linotype" w:cs="Arial"/>
          <w:bCs/>
          <w:sz w:val="24"/>
          <w:szCs w:val="24"/>
          <w:lang w:val="en-US"/>
        </w:rPr>
        <w:t xml:space="preserve"> at the Center for High Performance Computing (CHPC) facility at WUSM.</w:t>
      </w:r>
    </w:p>
    <w:p w:rsidR="008D1023" w:rsidRPr="00F67F20" w:rsidRDefault="00CB5730" w:rsidP="00F56E71">
      <w:pPr>
        <w:spacing w:line="480" w:lineRule="auto"/>
        <w:rPr>
          <w:rFonts w:ascii="Palatino Linotype" w:hAnsi="Palatino Linotype"/>
          <w:b/>
        </w:rPr>
      </w:pPr>
      <w:r w:rsidRPr="00F67F20">
        <w:rPr>
          <w:rFonts w:ascii="Palatino Linotype" w:hAnsi="Palatino Linotype"/>
          <w:b/>
        </w:rPr>
        <w:t>6</w:t>
      </w:r>
      <w:r w:rsidR="00333C17" w:rsidRPr="00F67F20">
        <w:rPr>
          <w:rFonts w:ascii="Palatino Linotype" w:hAnsi="Palatino Linotype"/>
          <w:b/>
        </w:rPr>
        <w:t>.</w:t>
      </w:r>
      <w:r w:rsidRPr="00F67F20">
        <w:rPr>
          <w:rFonts w:ascii="Palatino Linotype" w:hAnsi="Palatino Linotype"/>
          <w:b/>
        </w:rPr>
        <w:t xml:space="preserve"> </w:t>
      </w:r>
      <w:r w:rsidR="008D1023" w:rsidRPr="00F67F20">
        <w:rPr>
          <w:rFonts w:ascii="Palatino Linotype" w:hAnsi="Palatino Linotype"/>
          <w:b/>
        </w:rPr>
        <w:t>The PGMRA algorithm</w:t>
      </w:r>
    </w:p>
    <w:p w:rsidR="0057636F" w:rsidRPr="00F67F20" w:rsidRDefault="001A5A89" w:rsidP="00F56E71">
      <w:pPr>
        <w:widowControl w:val="0"/>
        <w:autoSpaceDE w:val="0"/>
        <w:autoSpaceDN w:val="0"/>
        <w:adjustRightInd w:val="0"/>
        <w:spacing w:line="480" w:lineRule="auto"/>
        <w:rPr>
          <w:rFonts w:ascii="Palatino Linotype" w:hAnsi="Palatino Linotype" w:cs="font758"/>
        </w:rPr>
      </w:pPr>
      <w:r>
        <w:rPr>
          <w:rFonts w:ascii="Palatino Linotype" w:hAnsi="Palatino Linotype" w:cs="font758"/>
        </w:rPr>
        <w:tab/>
      </w:r>
      <w:r w:rsidR="00FA0596" w:rsidRPr="00F67F20">
        <w:rPr>
          <w:rFonts w:ascii="Palatino Linotype" w:hAnsi="Palatino Linotype" w:cs="font758"/>
        </w:rPr>
        <w:t xml:space="preserve">PGMRA uncovers a deep architecture </w:t>
      </w:r>
      <w:r w:rsidR="0032605C" w:rsidRPr="00F67F20">
        <w:rPr>
          <w:rFonts w:ascii="Palatino Linotype" w:hAnsi="Palatino Linotype" w:cs="font758"/>
        </w:rPr>
        <w:t xml:space="preserve">(Figure S1A) </w:t>
      </w:r>
      <w:r w:rsidR="00FA0596" w:rsidRPr="00F67F20">
        <w:rPr>
          <w:rFonts w:ascii="Palatino Linotype" w:hAnsi="Palatino Linotype" w:cs="font758"/>
        </w:rPr>
        <w:t>containing multiple sub</w:t>
      </w:r>
      <w:r w:rsidR="004C09A8" w:rsidRPr="00F67F20">
        <w:rPr>
          <w:rFonts w:ascii="Palatino Linotype" w:hAnsi="Palatino Linotype" w:cs="font758"/>
        </w:rPr>
        <w:t>-</w:t>
      </w:r>
      <w:r w:rsidR="00FA0596" w:rsidRPr="00F67F20">
        <w:rPr>
          <w:rFonts w:ascii="Palatino Linotype" w:hAnsi="Palatino Linotype" w:cs="font758"/>
        </w:rPr>
        <w:t>networks each uncovered by the NMF method used as a deep autoencoder</w:t>
      </w:r>
      <w:r w:rsidR="004F70EB" w:rsidRPr="00F67F20">
        <w:rPr>
          <w:rFonts w:ascii="Palatino Linotype" w:hAnsi="Palatino Linotype" w:cs="font758"/>
        </w:rPr>
        <w:fldChar w:fldCharType="begin"/>
      </w:r>
      <w:r w:rsidR="003E0A9F" w:rsidRPr="00F67F20">
        <w:rPr>
          <w:rFonts w:ascii="Palatino Linotype" w:hAnsi="Palatino Linotype" w:cs="font758"/>
        </w:rPr>
        <w:instrText xml:space="preserve"> ADDIN EN.CITE &lt;EndNote&gt;&lt;Cite&gt;&lt;Author&gt;Hinton&lt;/Author&gt;&lt;Year&gt;2006&lt;/Year&gt;&lt;RecNum&gt;3117&lt;/RecNum&gt;&lt;DisplayText&gt;&lt;style face="superscript"&gt;46&lt;/style&gt;&lt;/DisplayText&gt;&lt;record&gt;&lt;rec-number&gt;3117&lt;/rec-number&gt;&lt;foreign-keys&gt;&lt;key app="EN" db-id="zdf99z2a8xza5tetv9jp52zw59sfpfdewdta" timestamp="0"&gt;3117&lt;/key&gt;&lt;/foreign-keys&gt;&lt;ref-type name="Journal Article"&gt;17&lt;/ref-type&gt;&lt;contributors&gt;&lt;authors&gt;&lt;author&gt;Hinton, G. E.&lt;/author&gt;&lt;author&gt;Salakhutdinov, R. R.&lt;/author&gt;&lt;/authors&gt;&lt;/contributors&gt;&lt;auth-address&gt;Department of Computer Science, University of Toronto, 6 King&amp;apos;s College Road, Toronto, Ontario M5S 3G4, Canada. hinton@cs.toronto.edu&lt;/auth-address&gt;&lt;titles&gt;&lt;title&gt;Reducing the dimensionality of data with neural networks&lt;/title&gt;&lt;secondary-title&gt;Science&lt;/secondary-title&gt;&lt;/titles&gt;&lt;periodical&gt;&lt;full-title&gt;Science&lt;/full-title&gt;&lt;abbr-1&gt;Science&lt;/abbr-1&gt;&lt;/periodical&gt;&lt;pages&gt;504-7&lt;/pages&gt;&lt;volume&gt;313&lt;/volume&gt;&lt;number&gt;5786&lt;/number&gt;&lt;dates&gt;&lt;year&gt;2006&lt;/year&gt;&lt;pub-dates&gt;&lt;date&gt;Jul 28&lt;/date&gt;&lt;/pub-dates&gt;&lt;/dates&gt;&lt;isbn&gt;1095-9203 (Electronic)&amp;#xD;0036-8075 (Linking)&lt;/isbn&gt;&lt;accession-num&gt;16873662&lt;/accession-num&gt;&lt;urls&gt;&lt;related-urls&gt;&lt;url&gt;https://www.ncbi.nlm.nih.gov/pubmed/16873662&lt;/url&gt;&lt;/related-urls&gt;&lt;/urls&gt;&lt;electronic-resource-num&gt;10.1126/science.1127647&lt;/electronic-resource-num&gt;&lt;/record&gt;&lt;/Cite&gt;&lt;/EndNote&gt;</w:instrText>
      </w:r>
      <w:r w:rsidR="004F70EB" w:rsidRPr="00F67F20">
        <w:rPr>
          <w:rFonts w:ascii="Palatino Linotype" w:hAnsi="Palatino Linotype" w:cs="font758"/>
        </w:rPr>
        <w:fldChar w:fldCharType="separate"/>
      </w:r>
      <w:r w:rsidR="003E0A9F" w:rsidRPr="00F67F20">
        <w:rPr>
          <w:rFonts w:ascii="Palatino Linotype" w:hAnsi="Palatino Linotype" w:cs="font758"/>
          <w:noProof/>
          <w:vertAlign w:val="superscript"/>
        </w:rPr>
        <w:t>46</w:t>
      </w:r>
      <w:r w:rsidR="004F70EB" w:rsidRPr="00F67F20">
        <w:rPr>
          <w:rFonts w:ascii="Palatino Linotype" w:hAnsi="Palatino Linotype" w:cs="font758"/>
        </w:rPr>
        <w:fldChar w:fldCharType="end"/>
      </w:r>
      <w:r w:rsidR="00FA0596" w:rsidRPr="00F67F20">
        <w:rPr>
          <w:rFonts w:ascii="Palatino Linotype" w:hAnsi="Palatino Linotype" w:cs="font758"/>
        </w:rPr>
        <w:t xml:space="preserve"> </w:t>
      </w:r>
      <w:r w:rsidR="007B6A09" w:rsidRPr="00F67F20">
        <w:rPr>
          <w:rFonts w:ascii="Palatino Linotype" w:hAnsi="Palatino Linotype" w:cs="font758"/>
        </w:rPr>
        <w:t xml:space="preserve">(Figure S1D) </w:t>
      </w:r>
      <w:r w:rsidR="00FA0596" w:rsidRPr="00F67F20">
        <w:rPr>
          <w:rFonts w:ascii="Palatino Linotype" w:hAnsi="Palatino Linotype" w:cs="font758"/>
        </w:rPr>
        <w:t xml:space="preserve">in a particular domain of knowledge (genetics, clinical symptoms, TCI, voxels in neuroimages). </w:t>
      </w:r>
      <w:r w:rsidR="004C09A8" w:rsidRPr="00F67F20">
        <w:rPr>
          <w:rFonts w:ascii="Palatino Linotype" w:hAnsi="Palatino Linotype" w:cs="font758"/>
        </w:rPr>
        <w:t xml:space="preserve">Our implementation of the </w:t>
      </w:r>
      <w:r w:rsidR="00FA0596" w:rsidRPr="00F67F20">
        <w:rPr>
          <w:rFonts w:ascii="Palatino Linotype" w:hAnsi="Palatino Linotype" w:cs="font758"/>
        </w:rPr>
        <w:t>NMF</w:t>
      </w:r>
      <w:r w:rsidR="00D9048A" w:rsidRPr="00F67F20">
        <w:rPr>
          <w:rFonts w:ascii="Palatino Linotype" w:hAnsi="Palatino Linotype" w:cs="font758"/>
        </w:rPr>
        <w:t>,</w:t>
      </w:r>
      <w:r w:rsidR="00FA0596" w:rsidRPr="00F67F20">
        <w:rPr>
          <w:rFonts w:ascii="Palatino Linotype" w:hAnsi="Palatino Linotype" w:cs="font758"/>
        </w:rPr>
        <w:t xml:space="preserve"> </w:t>
      </w:r>
      <w:r w:rsidR="00D9048A" w:rsidRPr="00F67F20">
        <w:rPr>
          <w:rFonts w:ascii="Palatino Linotype" w:hAnsi="Palatino Linotype" w:cs="font758"/>
        </w:rPr>
        <w:t xml:space="preserve">termed </w:t>
      </w:r>
      <w:r w:rsidR="00D9048A" w:rsidRPr="00F67F20">
        <w:rPr>
          <w:rFonts w:ascii="Palatino Linotype" w:hAnsi="Palatino Linotype"/>
        </w:rPr>
        <w:t>Fuzzy Nonnegative Matrix Factorization method</w:t>
      </w:r>
      <w:r w:rsidR="00D9048A" w:rsidRPr="00F67F20">
        <w:rPr>
          <w:rFonts w:ascii="Palatino Linotype" w:hAnsi="Palatino Linotype" w:cs="font758"/>
        </w:rPr>
        <w:t xml:space="preserve"> </w:t>
      </w:r>
      <w:r w:rsidR="004C09A8" w:rsidRPr="00F67F20">
        <w:rPr>
          <w:rFonts w:ascii="Palatino Linotype" w:hAnsi="Palatino Linotype" w:cs="font758"/>
        </w:rPr>
        <w:t>(FNMF)</w:t>
      </w:r>
      <w:r w:rsidR="00D9048A" w:rsidRPr="00F67F20">
        <w:rPr>
          <w:rFonts w:ascii="Palatino Linotype" w:hAnsi="Palatino Linotype" w:cs="font758"/>
        </w:rPr>
        <w:t>,</w:t>
      </w:r>
      <w:r w:rsidR="004C09A8" w:rsidRPr="00F67F20">
        <w:rPr>
          <w:rFonts w:ascii="Palatino Linotype" w:hAnsi="Palatino Linotype" w:cs="font758"/>
        </w:rPr>
        <w:t xml:space="preserve"> </w:t>
      </w:r>
      <w:r w:rsidR="00FA0596" w:rsidRPr="00F67F20">
        <w:rPr>
          <w:rFonts w:ascii="Palatino Linotype" w:hAnsi="Palatino Linotype" w:cs="font758"/>
        </w:rPr>
        <w:t xml:space="preserve">learns and is optimized as described </w:t>
      </w:r>
      <w:r w:rsidR="00CB5730" w:rsidRPr="00F67F20">
        <w:rPr>
          <w:rFonts w:ascii="Palatino Linotype" w:hAnsi="Palatino Linotype" w:cs="font758"/>
        </w:rPr>
        <w:t xml:space="preserve">below </w:t>
      </w:r>
      <w:r w:rsidR="00FA0596" w:rsidRPr="00F67F20">
        <w:rPr>
          <w:rFonts w:ascii="Palatino Linotype" w:hAnsi="Palatino Linotype" w:cs="font758"/>
        </w:rPr>
        <w:t>and elsewhere</w:t>
      </w:r>
      <w:r w:rsidR="004F70EB" w:rsidRPr="00F67F20">
        <w:rPr>
          <w:rFonts w:ascii="Palatino Linotype" w:hAnsi="Palatino Linotype" w:cs="font758"/>
        </w:rPr>
        <w:fldChar w:fldCharType="begin">
          <w:fldData xml:space="preserve">PEVuZE5vdGU+PENpdGU+PEF1dGhvcj5Bcm5lZG88L0F1dGhvcj48WWVhcj4yMDEzPC9ZZWFyPjxS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</w:fldData>
        </w:fldChar>
      </w:r>
      <w:r w:rsidR="003E0A9F" w:rsidRPr="00F67F20">
        <w:rPr>
          <w:rFonts w:ascii="Palatino Linotype" w:hAnsi="Palatino Linotype" w:cs="font758"/>
        </w:rPr>
        <w:instrText xml:space="preserve"> ADDIN EN.CITE </w:instrText>
      </w:r>
      <w:r w:rsidR="004F70EB" w:rsidRPr="00F67F20">
        <w:rPr>
          <w:rFonts w:ascii="Palatino Linotype" w:hAnsi="Palatino Linotype" w:cs="font758"/>
        </w:rPr>
        <w:fldChar w:fldCharType="begin">
          <w:fldData xml:space="preserve">PEVuZE5vdGU+PENpdGU+PEF1dGhvcj5Bcm5lZG88L0F1dGhvcj48WWVhcj4yMDEzPC9ZZWFyPjxS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</w:fldData>
        </w:fldChar>
      </w:r>
      <w:r w:rsidR="003E0A9F" w:rsidRPr="00F67F20">
        <w:rPr>
          <w:rFonts w:ascii="Palatino Linotype" w:hAnsi="Palatino Linotype" w:cs="font758"/>
        </w:rPr>
        <w:instrText xml:space="preserve"> ADDIN EN.CITE.DATA </w:instrText>
      </w:r>
      <w:r w:rsidR="00D95DBD" w:rsidRPr="004F70EB">
        <w:rPr>
          <w:rFonts w:ascii="Palatino Linotype" w:hAnsi="Palatino Linotype" w:cs="font758"/>
        </w:rPr>
      </w:r>
      <w:r w:rsidR="004F70EB" w:rsidRPr="00F67F20">
        <w:rPr>
          <w:rFonts w:ascii="Palatino Linotype" w:hAnsi="Palatino Linotype" w:cs="font758"/>
        </w:rPr>
        <w:fldChar w:fldCharType="end"/>
      </w:r>
      <w:r w:rsidR="00D95DBD" w:rsidRPr="004F70EB">
        <w:rPr>
          <w:rFonts w:ascii="Palatino Linotype" w:hAnsi="Palatino Linotype" w:cs="font758"/>
        </w:rPr>
      </w:r>
      <w:r w:rsidR="004F70EB" w:rsidRPr="00F67F20">
        <w:rPr>
          <w:rFonts w:ascii="Palatino Linotype" w:hAnsi="Palatino Linotype" w:cs="font758"/>
        </w:rPr>
        <w:fldChar w:fldCharType="separate"/>
      </w:r>
      <w:r w:rsidR="003E0A9F" w:rsidRPr="00F67F20">
        <w:rPr>
          <w:rFonts w:ascii="Palatino Linotype" w:hAnsi="Palatino Linotype" w:cs="font758"/>
          <w:noProof/>
          <w:vertAlign w:val="superscript"/>
        </w:rPr>
        <w:t>1, 7</w:t>
      </w:r>
      <w:r w:rsidR="004F70EB" w:rsidRPr="00F67F20">
        <w:rPr>
          <w:rFonts w:ascii="Palatino Linotype" w:hAnsi="Palatino Linotype" w:cs="font758"/>
        </w:rPr>
        <w:fldChar w:fldCharType="end"/>
      </w:r>
      <w:r w:rsidR="00FA0596" w:rsidRPr="00F67F20">
        <w:rPr>
          <w:rFonts w:ascii="Palatino Linotype" w:hAnsi="Palatino Linotype" w:cs="font758"/>
        </w:rPr>
        <w:t>.   The nodes of one sub</w:t>
      </w:r>
      <w:r w:rsidR="0032605C" w:rsidRPr="00F67F20">
        <w:rPr>
          <w:rFonts w:ascii="Palatino Linotype" w:hAnsi="Palatino Linotype" w:cs="font758"/>
        </w:rPr>
        <w:t>-</w:t>
      </w:r>
      <w:r w:rsidR="00FA0596" w:rsidRPr="00F67F20">
        <w:rPr>
          <w:rFonts w:ascii="Palatino Linotype" w:hAnsi="Palatino Linotype" w:cs="font758"/>
        </w:rPr>
        <w:t xml:space="preserve">network learned in a particular domain of knowledge (e.g., genetics) by a deep </w:t>
      </w:r>
      <w:r w:rsidR="000F59EB" w:rsidRPr="00F67F20">
        <w:rPr>
          <w:rFonts w:ascii="Palatino Linotype" w:hAnsi="Palatino Linotype" w:cs="font758"/>
        </w:rPr>
        <w:t>F</w:t>
      </w:r>
      <w:r w:rsidR="00FA0596" w:rsidRPr="00F67F20">
        <w:rPr>
          <w:rFonts w:ascii="Palatino Linotype" w:hAnsi="Palatino Linotype" w:cs="font758"/>
        </w:rPr>
        <w:t>NMF autoencoder (consensus clustering, see above) are connected by shared subjects and/or features (SNPs in genet</w:t>
      </w:r>
      <w:r w:rsidR="004C09A8" w:rsidRPr="00F67F20">
        <w:rPr>
          <w:rFonts w:ascii="Palatino Linotype" w:hAnsi="Palatino Linotype" w:cs="font758"/>
        </w:rPr>
        <w:t>ics, subscales in TCI).  Two sub</w:t>
      </w:r>
      <w:r w:rsidR="0032605C" w:rsidRPr="00F67F20">
        <w:rPr>
          <w:rFonts w:ascii="Palatino Linotype" w:hAnsi="Palatino Linotype" w:cs="font758"/>
        </w:rPr>
        <w:t>-</w:t>
      </w:r>
      <w:r w:rsidR="00FA0596" w:rsidRPr="00F67F20">
        <w:rPr>
          <w:rFonts w:ascii="Palatino Linotype" w:hAnsi="Palatino Linotype" w:cs="font758"/>
        </w:rPr>
        <w:t xml:space="preserve">networks, learned from different domains of knowledge (e.g., genetics and TCI), are assembled by calculating the probability of intersection of their nodes and selecting those optimal connections based on </w:t>
      </w:r>
      <w:r w:rsidR="003B2EC3" w:rsidRPr="00F67F20">
        <w:rPr>
          <w:rFonts w:ascii="Palatino Linotype" w:hAnsi="Palatino Linotype" w:cs="font758"/>
        </w:rPr>
        <w:t>m</w:t>
      </w:r>
      <w:r w:rsidR="00FA0596" w:rsidRPr="00F67F20">
        <w:rPr>
          <w:rFonts w:ascii="Palatino Linotype" w:hAnsi="Palatino Linotype" w:cs="font758"/>
        </w:rPr>
        <w:t xml:space="preserve">ultiobjective and </w:t>
      </w:r>
      <w:r w:rsidR="003B2EC3" w:rsidRPr="00F67F20">
        <w:rPr>
          <w:rFonts w:ascii="Palatino Linotype" w:hAnsi="Palatino Linotype" w:cs="font758"/>
        </w:rPr>
        <w:t>m</w:t>
      </w:r>
      <w:r w:rsidR="00FA0596" w:rsidRPr="00F67F20">
        <w:rPr>
          <w:rFonts w:ascii="Palatino Linotype" w:hAnsi="Palatino Linotype" w:cs="font758"/>
        </w:rPr>
        <w:t>ultimodal optimization techniques (see above).  These sub</w:t>
      </w:r>
      <w:r w:rsidR="0032605C" w:rsidRPr="00F67F20">
        <w:rPr>
          <w:rFonts w:ascii="Palatino Linotype" w:hAnsi="Palatino Linotype" w:cs="font758"/>
        </w:rPr>
        <w:t>-</w:t>
      </w:r>
      <w:r w:rsidR="00FA0596" w:rsidRPr="00F67F20">
        <w:rPr>
          <w:rFonts w:ascii="Palatino Linotype" w:hAnsi="Palatino Linotype" w:cs="font758"/>
        </w:rPr>
        <w:t>networks constitute the pooling set of deeper layers of the network</w:t>
      </w:r>
      <w:r w:rsidR="004F70EB" w:rsidRPr="00F67F20">
        <w:rPr>
          <w:rFonts w:ascii="Palatino Linotype" w:hAnsi="Palatino Linotype" w:cs="font758"/>
        </w:rPr>
        <w:fldChar w:fldCharType="begin"/>
      </w:r>
      <w:r w:rsidR="003E0A9F" w:rsidRPr="00F67F20">
        <w:rPr>
          <w:rFonts w:ascii="Palatino Linotype" w:hAnsi="Palatino Linotype" w:cs="font758"/>
        </w:rPr>
        <w:instrText xml:space="preserve"> ADDIN EN.CITE &lt;EndNote&gt;&lt;Cite&gt;&lt;Author&gt;Geiger&lt;/Author&gt;&lt;Year&gt;2014&lt;/Year&gt;&lt;RecNum&gt;3173&lt;/RecNum&gt;&lt;DisplayText&gt;&lt;style face="superscript"&gt;47, 48&lt;/style&gt;&lt;/DisplayText&gt;&lt;record&gt;&lt;rec-number&gt;3173&lt;/rec-number&gt;&lt;foreign-keys&gt;&lt;key app="EN" db-id="zdf99z2a8xza5tetv9jp52zw59sfpfdewdta" timestamp="0"&gt;3173&lt;/key&gt;&lt;/foreign-keys&gt;&lt;ref-type name="Journal Article"&gt;17&lt;/ref-type&gt;&lt;contributors&gt;&lt;authors&gt;&lt;author&gt;Geiger, J.T.&lt;/author&gt;&lt;author&gt;Weininger, Felix&lt;/author&gt;&lt;author&gt;Gemmeke, J.F.&lt;/author&gt;&lt;author&gt;Wollmer, M.&lt;/author&gt;&lt;author&gt;Schuller, B.&lt;/author&gt;&lt;author&gt;Rigoll, Gerhard&lt;/author&gt;&lt;/authors&gt;&lt;/contributors&gt;&lt;titles&gt;&lt;title&gt;Memory-enhanced neural networks and NMF for robust ASR&lt;/title&gt;&lt;secondary-title&gt;IEEE/ACM Transactions on audio, speech, and language processing&lt;/secondary-title&gt;&lt;/titles&gt;&lt;pages&gt;1037-1046&lt;/pages&gt;&lt;volume&gt;22&lt;/volume&gt;&lt;number&gt;6&lt;/number&gt;&lt;dates&gt;&lt;year&gt;2014&lt;/year&gt;&lt;/dates&gt;&lt;urls&gt;&lt;/urls&gt;&lt;/record&gt;&lt;/Cite&gt;&lt;Cite&gt;&lt;Author&gt;Le Roux&lt;/Author&gt;&lt;Year&gt;2015&lt;/Year&gt;&lt;RecNum&gt;3174&lt;/RecNum&gt;&lt;record&gt;&lt;rec-number&gt;3174&lt;/rec-number&gt;&lt;foreign-keys&gt;&lt;key app="EN" db-id="zdf99z2a8xza5tetv9jp52zw59sfpfdewdta" timestamp="0"&gt;3174&lt;/key&gt;&lt;/foreign-keys&gt;&lt;ref-type name="Electronic Article"&gt;43&lt;/ref-type&gt;&lt;contributors&gt;&lt;authors&gt;&lt;author&gt;Le Roux, Jonathan&lt;/author&gt;&lt;author&gt;Hershey, John R.&lt;/author&gt;&lt;author&gt;Weininger, Felix&lt;/author&gt;&lt;/authors&gt;&lt;/contributors&gt;&lt;titles&gt;&lt;title&gt;Deep NMF for speech separation&lt;/title&gt;&lt;secondary-title&gt;IEEE Internatiional Conference on Acoustics, Speech, and Signal Processing (ICASSP)&lt;/secondary-title&gt;&lt;/titles&gt;&lt;dates&gt;&lt;year&gt;2015&lt;/year&gt;&lt;/dates&gt;&lt;pub-location&gt;Cambridge, Massachusetts&lt;/pub-location&gt;&lt;publisher&gt;Mitsubishi Electric Research Laboratories, Inc&lt;/publisher&gt;&lt;isbn&gt;978-1-4673-6997-8&lt;/isbn&gt;&lt;urls&gt;&lt;/urls&gt;&lt;electronic-resource-num&gt;10.1109/ICASSP.2015.7177933 &lt;/electronic-resource-num&gt;&lt;/record&gt;&lt;/Cite&gt;&lt;/EndNote&gt;</w:instrText>
      </w:r>
      <w:r w:rsidR="004F70EB" w:rsidRPr="00F67F20">
        <w:rPr>
          <w:rFonts w:ascii="Palatino Linotype" w:hAnsi="Palatino Linotype" w:cs="font758"/>
        </w:rPr>
        <w:fldChar w:fldCharType="separate"/>
      </w:r>
      <w:r w:rsidR="003E0A9F" w:rsidRPr="00F67F20">
        <w:rPr>
          <w:rFonts w:ascii="Palatino Linotype" w:hAnsi="Palatino Linotype" w:cs="font758"/>
          <w:noProof/>
          <w:vertAlign w:val="superscript"/>
        </w:rPr>
        <w:t>47, 48</w:t>
      </w:r>
      <w:r w:rsidR="004F70EB" w:rsidRPr="00F67F20">
        <w:rPr>
          <w:rFonts w:ascii="Palatino Linotype" w:hAnsi="Palatino Linotype" w:cs="font758"/>
        </w:rPr>
        <w:fldChar w:fldCharType="end"/>
      </w:r>
      <w:r w:rsidR="00FA0596" w:rsidRPr="00F67F20">
        <w:rPr>
          <w:rFonts w:ascii="Palatino Linotype" w:hAnsi="Palatino Linotype" w:cs="font758"/>
        </w:rPr>
        <w:t xml:space="preserve">. Overall, the full network integrates different domains of knowledge into interpretable associative networks. The method utilized in this manuscript and described in (Figure </w:t>
      </w:r>
      <w:r w:rsidR="003F295E" w:rsidRPr="00F67F20">
        <w:rPr>
          <w:rFonts w:ascii="Palatino Linotype" w:hAnsi="Palatino Linotype" w:cs="font758"/>
        </w:rPr>
        <w:t>S1B-C</w:t>
      </w:r>
      <w:r w:rsidR="00FA0596" w:rsidRPr="00F67F20">
        <w:rPr>
          <w:rFonts w:ascii="Palatino Linotype" w:hAnsi="Palatino Linotype" w:cs="font758"/>
        </w:rPr>
        <w:t xml:space="preserve">) is unsupervised because we want to extract new knowledge. However, it can be easily extended to a semi-supervised approach by adding a labeling and a classification layer </w:t>
      </w:r>
      <w:r w:rsidR="004F70EB" w:rsidRPr="00F67F20">
        <w:rPr>
          <w:rFonts w:ascii="Palatino Linotype" w:hAnsi="Palatino Linotype" w:cs="font758"/>
        </w:rPr>
        <w:fldChar w:fldCharType="begin"/>
      </w:r>
      <w:r w:rsidR="003E0A9F" w:rsidRPr="00F67F20">
        <w:rPr>
          <w:rFonts w:ascii="Palatino Linotype" w:hAnsi="Palatino Linotype" w:cs="font758"/>
        </w:rPr>
        <w:instrText xml:space="preserve"> ADDIN EN.CITE &lt;EndNote&gt;&lt;Cite&gt;&lt;Author&gt;Cichocki&lt;/Author&gt;&lt;Year&gt;2009&lt;/Year&gt;&lt;RecNum&gt;3175&lt;/RecNum&gt;&lt;DisplayText&gt;&lt;style face="superscript"&gt;49&lt;/style&gt;&lt;/DisplayText&gt;&lt;record&gt;&lt;rec-number&gt;3175&lt;/rec-number&gt;&lt;foreign-keys&gt;&lt;key app="EN" db-id="zdf99z2a8xza5tetv9jp52zw59sfpfdewdta" timestamp="0"&gt;3175&lt;/key&gt;&lt;/foreign-keys&gt;&lt;ref-type name="Book"&gt;6&lt;/ref-type&gt;&lt;contributors&gt;&lt;authors&gt;&lt;author&gt;Cichocki, Andrzej&lt;/author&gt;&lt;author&gt;Zdunek, Rafal&lt;/author&gt;&lt;author&gt;Phan, Anh Huy&lt;/author&gt;&lt;author&gt;Amari, Shun-ichi&lt;/author&gt;&lt;/authors&gt;&lt;/contributors&gt;&lt;titles&gt;&lt;title&gt;Nonnegative Matrix and Tensor Factorizations: Applications to Exploratory Multi-way Data Analysis and Blind Source Separation.&lt;/title&gt;&lt;/titles&gt;&lt;section&gt;500&lt;/section&gt;&lt;dates&gt;&lt;year&gt;2009&lt;/year&gt;&lt;/dates&gt;&lt;publisher&gt;John Wiley &amp;amp; Sons, Inc&lt;/publisher&gt;&lt;isbn&gt;978-0-470-74666-0&lt;/isbn&gt;&lt;urls&gt;&lt;/urls&gt;&lt;/record&gt;&lt;/Cite&gt;&lt;/EndNote&gt;</w:instrText>
      </w:r>
      <w:r w:rsidR="004F70EB" w:rsidRPr="00F67F20">
        <w:rPr>
          <w:rFonts w:ascii="Palatino Linotype" w:hAnsi="Palatino Linotype" w:cs="font758"/>
        </w:rPr>
        <w:fldChar w:fldCharType="separate"/>
      </w:r>
      <w:r w:rsidR="003E0A9F" w:rsidRPr="00F67F20">
        <w:rPr>
          <w:rFonts w:ascii="Palatino Linotype" w:hAnsi="Palatino Linotype" w:cs="font758"/>
          <w:noProof/>
          <w:vertAlign w:val="superscript"/>
        </w:rPr>
        <w:t>49</w:t>
      </w:r>
      <w:r w:rsidR="004F70EB" w:rsidRPr="00F67F20">
        <w:rPr>
          <w:rFonts w:ascii="Palatino Linotype" w:hAnsi="Palatino Linotype" w:cs="font758"/>
        </w:rPr>
        <w:fldChar w:fldCharType="end"/>
      </w:r>
      <w:r w:rsidR="00B74332" w:rsidRPr="00F67F20">
        <w:rPr>
          <w:rFonts w:ascii="Palatino Linotype" w:hAnsi="Palatino Linotype" w:cs="font758"/>
        </w:rPr>
        <w:t xml:space="preserve"> (Figure S1D)</w:t>
      </w:r>
      <w:r w:rsidR="00FA0596" w:rsidRPr="00F67F20">
        <w:rPr>
          <w:rFonts w:ascii="Palatino Linotype" w:hAnsi="Palatino Linotype" w:cs="font758"/>
        </w:rPr>
        <w:t>.</w:t>
      </w:r>
      <w:r w:rsidR="004C09A8" w:rsidRPr="00F67F20">
        <w:rPr>
          <w:rFonts w:ascii="Palatino Linotype" w:hAnsi="Palatino Linotype" w:cs="font758"/>
        </w:rPr>
        <w:t xml:space="preserve"> It should be noted that </w:t>
      </w:r>
      <w:r w:rsidR="004C09A8" w:rsidRPr="00F67F20">
        <w:rPr>
          <w:rFonts w:ascii="Palatino Linotype" w:hAnsi="Palatino Linotype"/>
        </w:rPr>
        <w:t>e</w:t>
      </w:r>
      <w:r w:rsidR="0057636F" w:rsidRPr="00F67F20">
        <w:rPr>
          <w:rFonts w:ascii="Palatino Linotype" w:hAnsi="Palatino Linotype"/>
        </w:rPr>
        <w:t xml:space="preserve">ach layer has its own learning </w:t>
      </w:r>
      <w:r w:rsidR="004C09A8" w:rsidRPr="00F67F20">
        <w:rPr>
          <w:rFonts w:ascii="Palatino Linotype" w:hAnsi="Palatino Linotype"/>
        </w:rPr>
        <w:t>process</w:t>
      </w:r>
      <w:r w:rsidR="0032605C" w:rsidRPr="00F67F20">
        <w:rPr>
          <w:rFonts w:ascii="Palatino Linotype" w:hAnsi="Palatino Linotype"/>
        </w:rPr>
        <w:t xml:space="preserve"> (see below)</w:t>
      </w:r>
      <w:r w:rsidR="004C09A8" w:rsidRPr="00F67F20">
        <w:rPr>
          <w:rFonts w:ascii="Palatino Linotype" w:hAnsi="Palatino Linotype"/>
        </w:rPr>
        <w:t xml:space="preserve"> </w:t>
      </w:r>
      <w:r w:rsidR="0057636F" w:rsidRPr="00F67F20">
        <w:rPr>
          <w:rFonts w:ascii="Palatino Linotype" w:hAnsi="Palatino Linotype"/>
        </w:rPr>
        <w:t>and</w:t>
      </w:r>
      <w:r w:rsidR="004C09A8" w:rsidRPr="00F67F20">
        <w:rPr>
          <w:rFonts w:ascii="Palatino Linotype" w:hAnsi="Palatino Linotype"/>
        </w:rPr>
        <w:t xml:space="preserve">, instead of the weights in a neural network model, their outputs </w:t>
      </w:r>
      <w:r w:rsidR="0057636F" w:rsidRPr="00F67F20">
        <w:rPr>
          <w:rFonts w:ascii="Palatino Linotype" w:hAnsi="Palatino Linotype"/>
        </w:rPr>
        <w:t xml:space="preserve">are interpretable </w:t>
      </w:r>
      <w:r w:rsidR="004C09A8" w:rsidRPr="00F67F20">
        <w:rPr>
          <w:rFonts w:ascii="Palatino Linotype" w:hAnsi="Palatino Linotype"/>
        </w:rPr>
        <w:t>relationships</w:t>
      </w:r>
      <w:r w:rsidR="0032605C" w:rsidRPr="00F67F20">
        <w:rPr>
          <w:rFonts w:ascii="Palatino Linotype" w:hAnsi="Palatino Linotype"/>
        </w:rPr>
        <w:t xml:space="preserve"> </w:t>
      </w:r>
      <w:r w:rsidR="0032605C" w:rsidRPr="00F67F20">
        <w:rPr>
          <w:rFonts w:ascii="Palatino Linotype" w:hAnsi="Palatino Linotype" w:cs="font758"/>
        </w:rPr>
        <w:t>(Figure S1A</w:t>
      </w:r>
      <w:r w:rsidR="00EB3A89" w:rsidRPr="00F67F20">
        <w:rPr>
          <w:rFonts w:ascii="Palatino Linotype" w:hAnsi="Palatino Linotype" w:cs="font758"/>
        </w:rPr>
        <w:t>,E</w:t>
      </w:r>
      <w:r w:rsidR="0032605C" w:rsidRPr="00F67F20">
        <w:rPr>
          <w:rFonts w:ascii="Palatino Linotype" w:hAnsi="Palatino Linotype" w:cs="font758"/>
        </w:rPr>
        <w:t>)</w:t>
      </w:r>
      <w:r w:rsidR="004C09A8" w:rsidRPr="00F67F20">
        <w:rPr>
          <w:rFonts w:ascii="Palatino Linotype" w:hAnsi="Palatino Linotype"/>
        </w:rPr>
        <w:t xml:space="preserve">. </w:t>
      </w:r>
    </w:p>
    <w:p w:rsidR="00007E1B" w:rsidRPr="00F67F20" w:rsidRDefault="003B2EC3" w:rsidP="007F4A10">
      <w:pPr>
        <w:spacing w:line="480" w:lineRule="auto"/>
        <w:ind w:firstLine="284"/>
        <w:rPr>
          <w:rFonts w:ascii="Palatino Linotype" w:hAnsi="Palatino Linotype"/>
        </w:rPr>
      </w:pPr>
      <w:r w:rsidRPr="00F67F20">
        <w:rPr>
          <w:rFonts w:ascii="Palatino Linotype" w:hAnsi="Palatino Linotype"/>
        </w:rPr>
        <w:tab/>
      </w:r>
      <w:r w:rsidR="00CB5730" w:rsidRPr="00F67F20">
        <w:rPr>
          <w:rFonts w:ascii="Palatino Linotype" w:hAnsi="Palatino Linotype"/>
        </w:rPr>
        <w:t xml:space="preserve">Given a genotype database from a GWAS represented as a matrix [SNPs x subjects], the </w:t>
      </w:r>
      <w:r w:rsidRPr="00F67F20">
        <w:rPr>
          <w:rFonts w:ascii="Palatino Linotype" w:hAnsi="Palatino Linotype"/>
        </w:rPr>
        <w:t xml:space="preserve">full </w:t>
      </w:r>
      <w:r w:rsidR="00CB5730" w:rsidRPr="00F67F20">
        <w:rPr>
          <w:rFonts w:ascii="Palatino Linotype" w:hAnsi="Palatino Linotype"/>
        </w:rPr>
        <w:t xml:space="preserve">method for dissecting the architecture of a disease is composed of </w:t>
      </w:r>
      <w:r w:rsidR="00B74332" w:rsidRPr="00F67F20">
        <w:rPr>
          <w:rFonts w:ascii="Palatino Linotype" w:hAnsi="Palatino Linotype"/>
        </w:rPr>
        <w:t>8</w:t>
      </w:r>
      <w:r w:rsidR="00CB5730" w:rsidRPr="00F67F20">
        <w:rPr>
          <w:rFonts w:ascii="Palatino Linotype" w:hAnsi="Palatino Linotype"/>
        </w:rPr>
        <w:t xml:space="preserve"> steps (Figure S1), where a SNP set is a sub-matrix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000E7042" w:rsidRPr="00F67F20">
        <w:rPr>
          <w:rFonts w:ascii="Palatino Linotype" w:hAnsi="Palatino Linotype"/>
        </w:rPr>
        <w:t xml:space="preserve">, here also termed biclusters </w:t>
      </w:r>
      <w:r w:rsidR="004F70EB" w:rsidRPr="00F67F20">
        <w:rPr>
          <w:rFonts w:ascii="Palatino Linotype" w:hAnsi="Palatino Linotype"/>
        </w:rPr>
        <w:fldChar w:fldCharType="begin">
          <w:fldData xml:space="preserve">PEVuZE5vdGU+PENpdGU+PEF1dGhvcj5NZWppYS1Sb2E8L0F1dGhvcj48WWVhcj4yMDA4PC9ZZWFy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PEVuZE5vdGU+PENpdGU+PEF1dGhvcj5NZWppYS1Sb2E8L0F1dGhvcj48WWVhcj4yMDA4PC9ZZWFy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37, 50</w:t>
      </w:r>
      <w:r w:rsidR="004F70EB" w:rsidRPr="00F67F20">
        <w:rPr>
          <w:rFonts w:ascii="Palatino Linotype" w:hAnsi="Palatino Linotype"/>
        </w:rPr>
        <w:fldChar w:fldCharType="end"/>
      </w:r>
      <w:r w:rsidR="000E7042" w:rsidRPr="00F67F20">
        <w:rPr>
          <w:rFonts w:ascii="Palatino Linotype" w:hAnsi="Palatino Linotype"/>
        </w:rPr>
        <w:t>,</w:t>
      </w:r>
      <w:r w:rsidR="00CB5730" w:rsidRPr="00F67F20">
        <w:rPr>
          <w:rFonts w:ascii="Palatino Linotype" w:hAnsi="Palatino Linotype"/>
        </w:rPr>
        <w:t xml:space="preserve"> </w:t>
      </w:r>
      <w:r w:rsidRPr="00F67F20">
        <w:rPr>
          <w:rFonts w:ascii="Palatino Linotype" w:hAnsi="Palatino Linotype"/>
        </w:rPr>
        <w:t xml:space="preserve">comprised of a subgroup of </w:t>
      </w:r>
      <w:r w:rsidR="00CB5730" w:rsidRPr="00F67F20">
        <w:rPr>
          <w:rFonts w:ascii="Palatino Linotype" w:hAnsi="Palatino Linotype"/>
        </w:rPr>
        <w:t xml:space="preserve">subjects described by a </w:t>
      </w:r>
      <w:r w:rsidRPr="00F67F20">
        <w:rPr>
          <w:rFonts w:ascii="Palatino Linotype" w:hAnsi="Palatino Linotype"/>
        </w:rPr>
        <w:t xml:space="preserve">particular subgroup of </w:t>
      </w:r>
      <w:r w:rsidR="00CB5730" w:rsidRPr="00F67F20">
        <w:rPr>
          <w:rFonts w:ascii="Palatino Linotype" w:hAnsi="Palatino Linotype"/>
        </w:rPr>
        <w:t xml:space="preserve">SNPs sharing </w:t>
      </w:r>
      <w:r w:rsidRPr="00F67F20">
        <w:rPr>
          <w:rFonts w:ascii="Palatino Linotype" w:hAnsi="Palatino Linotype"/>
        </w:rPr>
        <w:t>distinct</w:t>
      </w:r>
      <w:r w:rsidR="00CB5730" w:rsidRPr="00F67F20">
        <w:rPr>
          <w:rFonts w:ascii="Palatino Linotype" w:hAnsi="Palatino Linotype"/>
        </w:rPr>
        <w:t xml:space="preserve"> allele values </w: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bT4yNDQyPC9SZWNOdW0+PERpc3BsYXlUZXh0PjxzdHlsZSBmYWNlPSJzdXBlcnNjcmlwdCI+MSwg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1, 11</w:t>
      </w:r>
      <w:r w:rsidR="004F70EB" w:rsidRPr="00F67F20">
        <w:rPr>
          <w:rFonts w:ascii="Palatino Linotype" w:hAnsi="Palatino Linotype"/>
        </w:rPr>
        <w:fldChar w:fldCharType="end"/>
      </w:r>
      <w:r w:rsidR="000E7042" w:rsidRPr="00F67F20">
        <w:rPr>
          <w:rFonts w:ascii="Palatino Linotype" w:hAnsi="Palatino Linotype"/>
        </w:rPr>
        <w:t xml:space="preserve">. </w:t>
      </w:r>
      <w:r w:rsidRPr="00F67F20">
        <w:rPr>
          <w:rFonts w:ascii="Palatino Linotype" w:hAnsi="Palatino Linotype"/>
        </w:rPr>
        <w:t xml:space="preserve"> In the current study, t</w:t>
      </w:r>
      <w:r w:rsidR="000E7042" w:rsidRPr="00F67F20">
        <w:rPr>
          <w:rFonts w:ascii="Palatino Linotype" w:hAnsi="Palatino Linotype"/>
        </w:rPr>
        <w:t xml:space="preserve">he phenotype database is composed of TCI subscales of </w:t>
      </w:r>
      <w:r w:rsidR="006D2CD1">
        <w:rPr>
          <w:rFonts w:ascii="Palatino Linotype" w:hAnsi="Palatino Linotype"/>
        </w:rPr>
        <w:t>character</w:t>
      </w:r>
      <w:r w:rsidR="000E7042" w:rsidRPr="00F67F20">
        <w:rPr>
          <w:rFonts w:ascii="Palatino Linotype" w:hAnsi="Palatino Linotype"/>
        </w:rPr>
        <w:t xml:space="preserve"> [TCI</w:t>
      </w:r>
      <w:r w:rsidRPr="00F67F20">
        <w:rPr>
          <w:rFonts w:ascii="Palatino Linotype" w:hAnsi="Palatino Linotype"/>
        </w:rPr>
        <w:t xml:space="preserve"> score</w:t>
      </w:r>
      <w:r w:rsidR="000E7042" w:rsidRPr="00F67F20">
        <w:rPr>
          <w:rFonts w:ascii="Palatino Linotype" w:hAnsi="Palatino Linotype"/>
        </w:rPr>
        <w:t xml:space="preserve">s x subjects], and its analysis is approached </w:t>
      </w:r>
      <w:r w:rsidRPr="00F67F20">
        <w:rPr>
          <w:rFonts w:ascii="Palatino Linotype" w:hAnsi="Palatino Linotype"/>
        </w:rPr>
        <w:t xml:space="preserve">in the same way as described for </w:t>
      </w:r>
      <w:r w:rsidR="000E7042" w:rsidRPr="00F67F20">
        <w:rPr>
          <w:rFonts w:ascii="Palatino Linotype" w:hAnsi="Palatino Linotype"/>
        </w:rPr>
        <w:t xml:space="preserve">the genotype. Genotypic sets are independently learned from the phenotypic set, but </w:t>
      </w:r>
      <w:r w:rsidR="000E7042" w:rsidRPr="00F67F20">
        <w:rPr>
          <w:rFonts w:ascii="Palatino Linotype" w:hAnsi="Palatino Linotype"/>
          <w:i/>
        </w:rPr>
        <w:t>a posteriori</w:t>
      </w:r>
      <w:r w:rsidR="000E7042" w:rsidRPr="00F67F20">
        <w:rPr>
          <w:rFonts w:ascii="Palatino Linotype" w:hAnsi="Palatino Linotype"/>
        </w:rPr>
        <w:t xml:space="preserve"> associated into relationships.</w:t>
      </w:r>
    </w:p>
    <w:p w:rsidR="00F56E71" w:rsidRPr="00F67F20" w:rsidRDefault="00007E1B" w:rsidP="007F4A10">
      <w:pPr>
        <w:spacing w:line="480" w:lineRule="auto"/>
        <w:ind w:firstLine="284"/>
        <w:rPr>
          <w:rFonts w:ascii="Palatino Linotype" w:hAnsi="Palatino Linotype"/>
        </w:rPr>
      </w:pPr>
      <w:r w:rsidRPr="00F67F20">
        <w:rPr>
          <w:rFonts w:ascii="Palatino Linotype" w:hAnsi="Palatino Linotype"/>
        </w:rPr>
        <w:tab/>
      </w:r>
      <w:r w:rsidR="00D3253E" w:rsidRPr="00F67F20">
        <w:rPr>
          <w:rFonts w:ascii="Palatino Linotype" w:hAnsi="Palatino Linotype"/>
        </w:rPr>
        <w:t xml:space="preserve">As a convenient guide for </w:t>
      </w:r>
      <w:r w:rsidR="001C7311" w:rsidRPr="00F67F20">
        <w:rPr>
          <w:rFonts w:ascii="Palatino Linotype" w:hAnsi="Palatino Linotype"/>
        </w:rPr>
        <w:t xml:space="preserve">readers, we will describe each </w:t>
      </w:r>
      <w:r w:rsidR="001A3D88" w:rsidRPr="00F67F20">
        <w:rPr>
          <w:rFonts w:ascii="Palatino Linotype" w:hAnsi="Palatino Linotype"/>
        </w:rPr>
        <w:t xml:space="preserve">of the </w:t>
      </w:r>
      <w:r w:rsidR="001C7311" w:rsidRPr="00F67F20">
        <w:rPr>
          <w:rFonts w:ascii="Palatino Linotype" w:hAnsi="Palatino Linotype"/>
        </w:rPr>
        <w:t>step</w:t>
      </w:r>
      <w:r w:rsidR="001A3D88" w:rsidRPr="00F67F20">
        <w:rPr>
          <w:rFonts w:ascii="Palatino Linotype" w:hAnsi="Palatino Linotype"/>
        </w:rPr>
        <w:t>s</w:t>
      </w:r>
      <w:r w:rsidR="001C7311" w:rsidRPr="00F67F20">
        <w:rPr>
          <w:rFonts w:ascii="Palatino Linotype" w:hAnsi="Palatino Linotype"/>
        </w:rPr>
        <w:t xml:space="preserve"> in the PGMRA analysis as implemented in the PGMRA webserver and illustrated in Figure S1 in the following </w:t>
      </w:r>
      <w:r w:rsidR="001A3D88" w:rsidRPr="00F67F20">
        <w:rPr>
          <w:rFonts w:ascii="Palatino Linotype" w:hAnsi="Palatino Linotype"/>
        </w:rPr>
        <w:t xml:space="preserve">8 </w:t>
      </w:r>
      <w:r w:rsidR="001C7311" w:rsidRPr="00F67F20">
        <w:rPr>
          <w:rFonts w:ascii="Palatino Linotype" w:hAnsi="Palatino Linotype"/>
        </w:rPr>
        <w:t>sections</w:t>
      </w:r>
      <w:r w:rsidR="001A3D88" w:rsidRPr="00F67F20">
        <w:rPr>
          <w:rFonts w:ascii="Palatino Linotype" w:hAnsi="Palatino Linotype"/>
        </w:rPr>
        <w:t xml:space="preserve"> (i to viii)</w:t>
      </w:r>
      <w:r w:rsidR="001C7311" w:rsidRPr="00F67F20">
        <w:rPr>
          <w:rFonts w:ascii="Palatino Linotype" w:hAnsi="Palatino Linotype"/>
        </w:rPr>
        <w:t>.</w:t>
      </w:r>
    </w:p>
    <w:p w:rsidR="008819FC" w:rsidRPr="00F67F20" w:rsidRDefault="004A6C84" w:rsidP="00F56E71">
      <w:pPr>
        <w:spacing w:line="480" w:lineRule="auto"/>
        <w:rPr>
          <w:rFonts w:ascii="Palatino Linotype" w:hAnsi="Palatino Linotype"/>
        </w:rPr>
      </w:pPr>
      <w:r w:rsidRPr="00F67F20">
        <w:rPr>
          <w:rFonts w:ascii="Palatino Linotype" w:hAnsi="Palatino Linotype"/>
          <w:b/>
        </w:rPr>
        <w:t>(i</w:t>
      </w:r>
      <w:r w:rsidR="008D1023" w:rsidRPr="00F67F20">
        <w:rPr>
          <w:rFonts w:ascii="Palatino Linotype" w:hAnsi="Palatino Linotype"/>
          <w:b/>
        </w:rPr>
        <w:t xml:space="preserve">) Identify </w:t>
      </w:r>
      <w:r w:rsidR="00D83814" w:rsidRPr="00F67F20">
        <w:rPr>
          <w:rFonts w:ascii="Palatino Linotype" w:hAnsi="Palatino Linotype"/>
          <w:b/>
        </w:rPr>
        <w:t>optimal</w:t>
      </w:r>
      <w:r w:rsidR="00246F1F" w:rsidRPr="00F67F20">
        <w:rPr>
          <w:rFonts w:ascii="Palatino Linotype" w:hAnsi="Palatino Linotype"/>
          <w:b/>
        </w:rPr>
        <w:t xml:space="preserve"> </w:t>
      </w:r>
      <w:r w:rsidR="000E7042" w:rsidRPr="00F67F20">
        <w:rPr>
          <w:rFonts w:ascii="Palatino Linotype" w:hAnsi="Palatino Linotype"/>
          <w:b/>
        </w:rPr>
        <w:t xml:space="preserve">genotypic and/or phenotypic </w:t>
      </w:r>
      <w:r w:rsidR="008D1023" w:rsidRPr="00F67F20">
        <w:rPr>
          <w:rFonts w:ascii="Palatino Linotype" w:hAnsi="Palatino Linotype"/>
          <w:b/>
        </w:rPr>
        <w:t xml:space="preserve">sets </w:t>
      </w:r>
      <w:r w:rsidR="008D1023" w:rsidRPr="00F67F20">
        <w:rPr>
          <w:rFonts w:ascii="Palatino Linotype" w:hAnsi="Palatino Linotype"/>
        </w:rPr>
        <w:t xml:space="preserve"> </w:t>
      </w:r>
    </w:p>
    <w:p w:rsidR="005967A7" w:rsidRPr="00F67F20" w:rsidRDefault="005967A7" w:rsidP="00F56E71">
      <w:pPr>
        <w:pStyle w:val="ListParagraph"/>
        <w:spacing w:after="0"/>
        <w:ind w:left="0" w:firstLine="0"/>
        <w:rPr>
          <w:rFonts w:ascii="Palatino Linotype" w:hAnsi="Palatino Linotype" w:cs="Frutiger-BlackCn"/>
          <w:sz w:val="24"/>
          <w:szCs w:val="24"/>
          <w:lang w:val="en-US"/>
        </w:rPr>
      </w:pPr>
      <w:r w:rsidRPr="00F67F20">
        <w:rPr>
          <w:rFonts w:ascii="Palatino Linotype" w:hAnsi="Palatino Linotype" w:cs="Frutiger-BlackCn"/>
          <w:i/>
          <w:sz w:val="24"/>
          <w:szCs w:val="24"/>
          <w:u w:val="single"/>
          <w:lang w:val="en-US"/>
        </w:rPr>
        <w:t>Mathematical description of the NMF</w:t>
      </w:r>
      <w:r w:rsidR="00B74332" w:rsidRPr="00F67F20">
        <w:rPr>
          <w:rFonts w:ascii="Palatino Linotype" w:hAnsi="Palatino Linotype" w:cs="Frutiger-BlackCn"/>
          <w:i/>
          <w:sz w:val="24"/>
          <w:szCs w:val="24"/>
          <w:u w:val="single"/>
          <w:lang w:val="en-US"/>
        </w:rPr>
        <w:t xml:space="preserve"> </w:t>
      </w:r>
      <w:r w:rsidR="00B74332" w:rsidRPr="00F67F20">
        <w:rPr>
          <w:rFonts w:ascii="Palatino Linotype" w:hAnsi="Palatino Linotype" w:cs="font758"/>
          <w:sz w:val="24"/>
          <w:szCs w:val="24"/>
          <w:u w:val="single"/>
          <w:lang w:val="en-US"/>
        </w:rPr>
        <w:t>(Figure S1D</w:t>
      </w:r>
      <w:r w:rsidR="00EB3A89" w:rsidRPr="00F67F20">
        <w:rPr>
          <w:rFonts w:ascii="Palatino Linotype" w:hAnsi="Palatino Linotype" w:cs="font758"/>
          <w:sz w:val="24"/>
          <w:szCs w:val="24"/>
          <w:u w:val="single"/>
          <w:lang w:val="en-US"/>
        </w:rPr>
        <w:t>,E</w:t>
      </w:r>
      <w:r w:rsidR="00B74332" w:rsidRPr="00F67F20">
        <w:rPr>
          <w:rFonts w:ascii="Palatino Linotype" w:hAnsi="Palatino Linotype" w:cs="font758"/>
          <w:sz w:val="24"/>
          <w:szCs w:val="24"/>
          <w:u w:val="single"/>
          <w:lang w:val="en-US"/>
        </w:rPr>
        <w:t>)</w:t>
      </w:r>
      <w:r w:rsidR="00893CF6" w:rsidRPr="00F67F20">
        <w:rPr>
          <w:rFonts w:ascii="Palatino Linotype" w:hAnsi="Palatino Linotype" w:cs="Frutiger-BlackCn"/>
          <w:sz w:val="24"/>
          <w:szCs w:val="24"/>
          <w:lang w:val="en-US"/>
        </w:rPr>
        <w:t>:</w:t>
      </w:r>
      <w:r w:rsidRPr="00F67F20">
        <w:rPr>
          <w:rFonts w:ascii="Palatino Linotype" w:hAnsi="Palatino Linotype" w:cs="Frutiger-BlackCn"/>
          <w:sz w:val="24"/>
          <w:szCs w:val="24"/>
          <w:lang w:val="en-US"/>
        </w:rPr>
        <w:t xml:space="preserve"> We consider a dataset consisting of a collection of </w:t>
      </w:r>
      <w:r w:rsidR="00F2774A" w:rsidRPr="00F67F20">
        <w:rPr>
          <w:rFonts w:ascii="Palatino Linotype" w:hAnsi="Palatino Linotype" w:cs="Frutiger-BlackCn"/>
          <w:sz w:val="24"/>
          <w:szCs w:val="24"/>
          <w:lang w:val="en-US"/>
        </w:rPr>
        <w:t xml:space="preserve">n </w:t>
      </w:r>
      <w:r w:rsidRPr="00F67F20">
        <w:rPr>
          <w:rFonts w:ascii="Palatino Linotype" w:hAnsi="Palatino Linotype" w:cs="Frutiger-BlackCn"/>
          <w:sz w:val="24"/>
          <w:szCs w:val="24"/>
          <w:lang w:val="en-US"/>
        </w:rPr>
        <w:t xml:space="preserve">subject samples, which we use to characterize a domain of genotypic (SNPs) or phenotypic (TCI) states of interest. Here, we illustrate the NMF by the genotypic type of data, but can be extended to any other type of data.  The data are represented as an </w:t>
      </w:r>
      <w:r w:rsidR="00F2774A" w:rsidRPr="00F67F20">
        <w:rPr>
          <w:rFonts w:ascii="Palatino Linotype" w:hAnsi="Palatino Linotype" w:cs="Frutiger-BlackCn"/>
          <w:i/>
          <w:iCs/>
          <w:sz w:val="24"/>
          <w:szCs w:val="24"/>
          <w:lang w:val="en-US"/>
        </w:rPr>
        <w:t>m</w:t>
      </w:r>
      <w:r w:rsidR="00F2774A" w:rsidRPr="00F67F20">
        <w:rPr>
          <w:rFonts w:ascii="Palatino Linotype" w:hAnsi="Palatino Linotype" w:cs="Frutiger-BlackCn"/>
          <w:sz w:val="24"/>
          <w:szCs w:val="24"/>
          <w:lang w:val="en-US"/>
        </w:rPr>
        <w:t xml:space="preserve"> x </w:t>
      </w:r>
      <w:r w:rsidR="00F2774A" w:rsidRPr="00F67F20">
        <w:rPr>
          <w:rFonts w:ascii="Palatino Linotype" w:hAnsi="Palatino Linotype" w:cs="Frutiger-BlackCn"/>
          <w:i/>
          <w:iCs/>
          <w:sz w:val="24"/>
          <w:szCs w:val="24"/>
          <w:lang w:val="en-US"/>
        </w:rPr>
        <w:t>n</w:t>
      </w:r>
      <w:r w:rsidR="00F2774A" w:rsidRPr="00F67F20">
        <w:rPr>
          <w:rFonts w:ascii="Palatino Linotype" w:hAnsi="Palatino Linotype" w:cs="Frutiger-BlackCn"/>
          <w:sz w:val="24"/>
          <w:szCs w:val="24"/>
          <w:lang w:val="en-US"/>
        </w:rPr>
        <w:t xml:space="preserve"> </w:t>
      </w:r>
      <w:r w:rsidRPr="00F67F20">
        <w:rPr>
          <w:rFonts w:ascii="Palatino Linotype" w:hAnsi="Palatino Linotype" w:cs="Frutiger-BlackCn"/>
          <w:sz w:val="24"/>
          <w:szCs w:val="24"/>
          <w:lang w:val="en-US"/>
        </w:rPr>
        <w:t xml:space="preserve">matrix </w:t>
      </w:r>
      <w:r w:rsidR="00F2774A" w:rsidRPr="00F67F20">
        <w:rPr>
          <w:rFonts w:ascii="Palatino Linotype" w:hAnsi="Palatino Linotype" w:cs="Frutiger-BlackCn"/>
          <w:sz w:val="24"/>
          <w:szCs w:val="24"/>
          <w:lang w:val="en-US"/>
        </w:rPr>
        <w:t>X</w:t>
      </w:r>
      <w:r w:rsidRPr="00F67F20">
        <w:rPr>
          <w:rFonts w:ascii="Palatino Linotype" w:hAnsi="Palatino Linotype" w:cs="Frutiger-BlackCn"/>
          <w:sz w:val="24"/>
          <w:szCs w:val="24"/>
          <w:lang w:val="en-US"/>
        </w:rPr>
        <w:t xml:space="preserve">, whose rows contain either the allele values of the </w:t>
      </w:r>
      <w:r w:rsidR="008E204A" w:rsidRPr="00F67F20">
        <w:rPr>
          <w:rFonts w:ascii="Palatino Linotype" w:hAnsi="Palatino Linotype" w:cs="Frutiger-BlackCn"/>
          <w:i/>
          <w:iCs/>
          <w:sz w:val="24"/>
          <w:szCs w:val="24"/>
          <w:lang w:val="en-US"/>
        </w:rPr>
        <w:t>m</w:t>
      </w:r>
      <w:r w:rsidRPr="00F67F20">
        <w:rPr>
          <w:rFonts w:ascii="Palatino Linotype" w:hAnsi="Palatino Linotype" w:cs="Frutiger-BlackCn"/>
          <w:sz w:val="24"/>
          <w:szCs w:val="24"/>
          <w:lang w:val="en-US"/>
        </w:rPr>
        <w:t xml:space="preserve"> SNPs in the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subject samples.  Using the NMF, we find a manageable number of factors</w:t>
      </w:r>
      <w:r w:rsidRPr="00F67F20">
        <w:rPr>
          <w:rFonts w:ascii="Palatino Linotype" w:hAnsi="Palatino Linotype" w:cs="Frutiger-BlackCn"/>
          <w:i/>
          <w:iCs/>
          <w:sz w:val="24"/>
          <w:szCs w:val="24"/>
          <w:lang w:val="en-US"/>
        </w:rPr>
        <w:t xml:space="preserve"> k</w:t>
      </w:r>
      <w:r w:rsidRPr="00F67F20">
        <w:rPr>
          <w:rFonts w:ascii="Palatino Linotype" w:hAnsi="Palatino Linotype" w:cs="Frutiger-BlackCn"/>
          <w:sz w:val="24"/>
          <w:szCs w:val="24"/>
          <w:lang w:val="en-US"/>
        </w:rPr>
        <w:t xml:space="preserve">, positive local and linear combinations of the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subjects and the </w:t>
      </w:r>
      <w:r w:rsidR="008E204A" w:rsidRPr="00F67F20">
        <w:rPr>
          <w:rFonts w:ascii="Palatino Linotype" w:hAnsi="Palatino Linotype" w:cs="Frutiger-BlackCn"/>
          <w:i/>
          <w:iCs/>
          <w:sz w:val="24"/>
          <w:szCs w:val="24"/>
          <w:lang w:val="en-US"/>
        </w:rPr>
        <w:t>m</w:t>
      </w:r>
      <w:r w:rsidRPr="00F67F20">
        <w:rPr>
          <w:rFonts w:ascii="Palatino Linotype" w:hAnsi="Palatino Linotype" w:cs="Frutiger-BlackCn"/>
          <w:sz w:val="24"/>
          <w:szCs w:val="24"/>
          <w:lang w:val="en-US"/>
        </w:rPr>
        <w:t xml:space="preserve"> SNPs, which can be used to distinguish the genetic profiles of the subtypes contained in the dataset.  Mathematically, this corresponds to finding an approximate factoring, </w:t>
      </w:r>
      <w:r w:rsidR="008E204A" w:rsidRPr="00F67F20">
        <w:rPr>
          <w:rFonts w:ascii="Palatino Linotype" w:hAnsi="Palatino Linotype" w:cs="Frutiger-BlackCn"/>
          <w:i/>
          <w:iCs/>
          <w:sz w:val="24"/>
          <w:szCs w:val="24"/>
          <w:lang w:val="en-US"/>
        </w:rPr>
        <w:t>X</w:t>
      </w:r>
      <w:r w:rsidR="008E204A" w:rsidRPr="00F67F20">
        <w:rPr>
          <w:rFonts w:ascii="Palatino Linotype" w:hAnsi="Palatino Linotype" w:cs="Frutiger-BlackCn"/>
          <w:i/>
          <w:sz w:val="24"/>
          <w:szCs w:val="24"/>
          <w:vertAlign w:val="subscript"/>
          <w:lang w:val="en-US"/>
        </w:rPr>
        <w:t>mxn</w:t>
      </w:r>
      <w:r w:rsidRPr="00F67F20">
        <w:rPr>
          <w:rFonts w:ascii="Palatino Linotype" w:hAnsi="Palatino Linotype" w:cs="Frutiger-BlackCn"/>
          <w:i/>
          <w:iCs/>
          <w:sz w:val="24"/>
          <w:szCs w:val="24"/>
          <w:lang w:val="en-US"/>
        </w:rPr>
        <w:t xml:space="preserve"> </w:t>
      </w:r>
      <w:r w:rsidRPr="00F67F20">
        <w:rPr>
          <w:rFonts w:ascii="Palatino Linotype" w:hAnsi="Palatino Linotype" w:cs="Frutiger-BlackCn"/>
          <w:sz w:val="24"/>
          <w:szCs w:val="24"/>
          <w:lang w:val="en-US"/>
        </w:rPr>
        <w:t xml:space="preserve">~ </w:t>
      </w:r>
      <w:r w:rsidRPr="00F67F20">
        <w:rPr>
          <w:rFonts w:ascii="Palatino Linotype" w:hAnsi="Palatino Linotype" w:cs="Frutiger-BlackCn"/>
          <w:i/>
          <w:iCs/>
          <w:sz w:val="24"/>
          <w:szCs w:val="24"/>
          <w:lang w:val="en-US"/>
        </w:rPr>
        <w:t>W</w:t>
      </w:r>
      <w:r w:rsidR="008E204A" w:rsidRPr="00F67F20">
        <w:rPr>
          <w:rFonts w:ascii="Palatino Linotype" w:hAnsi="Palatino Linotype" w:cs="Frutiger-BlackCn"/>
          <w:i/>
          <w:sz w:val="24"/>
          <w:szCs w:val="24"/>
          <w:vertAlign w:val="subscript"/>
          <w:lang w:val="en-US"/>
        </w:rPr>
        <w:t>mxk</w:t>
      </w:r>
      <w:r w:rsidR="008E204A" w:rsidRPr="00F67F20">
        <w:rPr>
          <w:rFonts w:ascii="Palatino Linotype" w:hAnsi="Palatino Linotype" w:cs="Frutiger-BlackCn"/>
          <w:sz w:val="24"/>
          <w:szCs w:val="24"/>
          <w:vertAlign w:val="subscript"/>
          <w:lang w:val="en-US"/>
        </w:rPr>
        <w:t xml:space="preserve"> </w:t>
      </w:r>
      <w:r w:rsidRPr="00F67F20">
        <w:rPr>
          <w:rFonts w:ascii="Palatino Linotype" w:hAnsi="Palatino Linotype" w:cs="Frutiger-BlackCn"/>
          <w:sz w:val="24"/>
          <w:szCs w:val="24"/>
          <w:lang w:val="en-US"/>
        </w:rPr>
        <w:t xml:space="preserve">x </w:t>
      </w:r>
      <w:r w:rsidRPr="00F67F20">
        <w:rPr>
          <w:rFonts w:ascii="Palatino Linotype" w:hAnsi="Palatino Linotype" w:cs="Frutiger-BlackCn"/>
          <w:i/>
          <w:iCs/>
          <w:sz w:val="24"/>
          <w:szCs w:val="24"/>
          <w:lang w:val="en-US"/>
        </w:rPr>
        <w:t>H</w:t>
      </w:r>
      <w:r w:rsidR="008E204A" w:rsidRPr="00F67F20">
        <w:rPr>
          <w:rFonts w:ascii="Palatino Linotype" w:hAnsi="Palatino Linotype" w:cs="Frutiger-BlackCn"/>
          <w:i/>
          <w:sz w:val="24"/>
          <w:szCs w:val="24"/>
          <w:vertAlign w:val="subscript"/>
          <w:lang w:val="en-US"/>
        </w:rPr>
        <w:t>kxn</w:t>
      </w:r>
      <w:r w:rsidRPr="00F67F20">
        <w:rPr>
          <w:rFonts w:ascii="Palatino Linotype" w:hAnsi="Palatino Linotype" w:cs="Frutiger-BlackCn"/>
          <w:sz w:val="24"/>
          <w:szCs w:val="24"/>
          <w:lang w:val="en-US"/>
        </w:rPr>
        <w:t xml:space="preserve">, where both matrices have only positive entries and hence are </w:t>
      </w:r>
      <w:r w:rsidR="008E204A" w:rsidRPr="00F67F20">
        <w:rPr>
          <w:rFonts w:ascii="Palatino Linotype" w:hAnsi="Palatino Linotype" w:cs="Frutiger-BlackCn"/>
          <w:sz w:val="24"/>
          <w:szCs w:val="24"/>
          <w:lang w:val="en-US"/>
        </w:rPr>
        <w:t>biomedical</w:t>
      </w:r>
      <w:r w:rsidR="00A07A0A" w:rsidRPr="00F67F20">
        <w:rPr>
          <w:rFonts w:ascii="Palatino Linotype" w:hAnsi="Palatino Linotype" w:cs="Frutiger-BlackCn"/>
          <w:sz w:val="24"/>
          <w:szCs w:val="24"/>
          <w:lang w:val="en-US"/>
        </w:rPr>
        <w:t>li</w:t>
      </w:r>
      <w:r w:rsidRPr="00F67F20">
        <w:rPr>
          <w:rFonts w:ascii="Palatino Linotype" w:hAnsi="Palatino Linotype" w:cs="Frutiger-BlackCn"/>
          <w:sz w:val="24"/>
          <w:szCs w:val="24"/>
          <w:lang w:val="en-US"/>
        </w:rPr>
        <w:t xml:space="preserve"> meaningful </w:t>
      </w:r>
      <w:r w:rsidR="004F70EB" w:rsidRPr="00F67F20">
        <w:rPr>
          <w:rFonts w:ascii="Palatino Linotype" w:hAnsi="Palatino Linotype"/>
          <w:sz w:val="24"/>
          <w:szCs w:val="24"/>
          <w:lang w:val="en-US"/>
        </w:rPr>
        <w:fldChar w:fldCharType="begin">
          <w:fldData xml:space="preserve">PEVuZE5vdGU+PENpdGU+PEF1dGhvcj5MZWU8L0F1dGhvcj48WWVhcj4xOTk5PC9ZZWFyPjxSZWNO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IEFjYWQgU2NpIFUgUyBBPC9mdWxsLXRpdGxlPjwvcGVyaW9kaWNhbD48YWx0LXBlcmlvZGljYWw+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PEVuZE5vdGU+PENpdGU+PEF1dGhvcj5MZWU8L0F1dGhvcj48WWVhcj4xOTk5PC9ZZWFyPjxSZWNO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IEFjYWQgU2NpIFUgUyBBPC9mdWxsLXRpdGxlPjwvcGVyaW9kaWNhbD48YWx0LXBlcmlvZGljYWw+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1, 37, 51, 52</w:t>
      </w:r>
      <w:r w:rsidR="004F70EB" w:rsidRPr="00F67F20">
        <w:rPr>
          <w:rFonts w:ascii="Palatino Linotype" w:hAnsi="Palatino Linotype"/>
          <w:sz w:val="24"/>
          <w:szCs w:val="24"/>
          <w:lang w:val="en-US"/>
        </w:rPr>
        <w:fldChar w:fldCharType="end"/>
      </w:r>
      <w:r w:rsidRPr="00F67F20">
        <w:rPr>
          <w:rFonts w:ascii="Palatino Linotype" w:hAnsi="Palatino Linotype"/>
          <w:sz w:val="24"/>
          <w:szCs w:val="24"/>
          <w:lang w:val="en-US"/>
        </w:rPr>
        <w:t>.</w:t>
      </w:r>
      <w:r w:rsidRPr="00F67F20">
        <w:rPr>
          <w:rFonts w:ascii="Palatino Linotype" w:hAnsi="Palatino Linotype" w:cs="Frutiger-BlackCn"/>
          <w:sz w:val="24"/>
          <w:szCs w:val="24"/>
          <w:lang w:val="en-US"/>
        </w:rPr>
        <w:t xml:space="preserve">  </w:t>
      </w:r>
      <w:r w:rsidRPr="00F67F20">
        <w:rPr>
          <w:rFonts w:ascii="Palatino Linotype" w:hAnsi="Palatino Linotype" w:cs="Frutiger-BlackCn"/>
          <w:i/>
          <w:iCs/>
          <w:sz w:val="24"/>
          <w:szCs w:val="24"/>
          <w:lang w:val="en-US"/>
        </w:rPr>
        <w:t>W</w:t>
      </w:r>
      <w:r w:rsidRPr="00F67F20">
        <w:rPr>
          <w:rFonts w:ascii="Palatino Linotype" w:hAnsi="Palatino Linotype" w:cs="Frutiger-BlackCn"/>
          <w:sz w:val="24"/>
          <w:szCs w:val="24"/>
          <w:lang w:val="en-US"/>
        </w:rPr>
        <w:t xml:space="preserve"> is an </w:t>
      </w:r>
      <w:r w:rsidR="008E204A" w:rsidRPr="00F67F20">
        <w:rPr>
          <w:rFonts w:ascii="Palatino Linotype" w:hAnsi="Palatino Linotype" w:cs="Frutiger-BlackCn"/>
          <w:i/>
          <w:iCs/>
          <w:sz w:val="24"/>
          <w:szCs w:val="24"/>
          <w:lang w:val="en-US"/>
        </w:rPr>
        <w:t>m</w:t>
      </w:r>
      <w:r w:rsidRPr="00F67F20">
        <w:rPr>
          <w:rFonts w:ascii="Palatino Linotype" w:hAnsi="Palatino Linotype" w:cs="Frutiger-BlackCn"/>
          <w:sz w:val="24"/>
          <w:szCs w:val="24"/>
          <w:lang w:val="en-US"/>
        </w:rPr>
        <w:t xml:space="preserve"> x </w:t>
      </w:r>
      <w:r w:rsidRPr="00F67F20">
        <w:rPr>
          <w:rFonts w:ascii="Palatino Linotype" w:hAnsi="Palatino Linotype" w:cs="Frutiger-BlackCn"/>
          <w:i/>
          <w:iCs/>
          <w:sz w:val="24"/>
          <w:szCs w:val="24"/>
          <w:lang w:val="en-US"/>
        </w:rPr>
        <w:t xml:space="preserve">k </w:t>
      </w:r>
      <w:r w:rsidRPr="00F67F20">
        <w:rPr>
          <w:rFonts w:ascii="Palatino Linotype" w:hAnsi="Palatino Linotype" w:cs="Frutiger-BlackCn"/>
          <w:sz w:val="24"/>
          <w:szCs w:val="24"/>
          <w:lang w:val="en-US"/>
        </w:rPr>
        <w:t xml:space="preserve">matrix that defines decomposition model whose columns specify how much each of the subjects contributes to each of the </w:t>
      </w:r>
      <w:r w:rsidRPr="00F67F20">
        <w:rPr>
          <w:rFonts w:ascii="Palatino Linotype" w:hAnsi="Palatino Linotype" w:cs="Frutiger-BlackCn"/>
          <w:i/>
          <w:iCs/>
          <w:sz w:val="24"/>
          <w:szCs w:val="24"/>
          <w:lang w:val="en-US"/>
        </w:rPr>
        <w:t>k</w:t>
      </w:r>
      <w:r w:rsidRPr="00F67F20">
        <w:rPr>
          <w:rFonts w:ascii="Palatino Linotype" w:hAnsi="Palatino Linotype" w:cs="Frutiger-BlackCn"/>
          <w:sz w:val="24"/>
          <w:szCs w:val="24"/>
          <w:lang w:val="en-US"/>
        </w:rPr>
        <w:t xml:space="preserve"> factors. </w:t>
      </w:r>
      <w:r w:rsidRPr="00F67F20">
        <w:rPr>
          <w:rFonts w:ascii="Palatino Linotype" w:hAnsi="Palatino Linotype" w:cs="Frutiger-BlackCn"/>
          <w:i/>
          <w:iCs/>
          <w:sz w:val="24"/>
          <w:szCs w:val="24"/>
          <w:lang w:val="en-US"/>
        </w:rPr>
        <w:t>H</w:t>
      </w:r>
      <w:r w:rsidRPr="00F67F20">
        <w:rPr>
          <w:rFonts w:ascii="Palatino Linotype" w:hAnsi="Palatino Linotype" w:cs="Frutiger-BlackCn"/>
          <w:sz w:val="24"/>
          <w:szCs w:val="24"/>
          <w:lang w:val="en-US"/>
        </w:rPr>
        <w:t xml:space="preserve"> is a </w:t>
      </w:r>
      <w:r w:rsidRPr="00F67F20">
        <w:rPr>
          <w:rFonts w:ascii="Palatino Linotype" w:hAnsi="Palatino Linotype" w:cs="Frutiger-BlackCn"/>
          <w:i/>
          <w:iCs/>
          <w:sz w:val="24"/>
          <w:szCs w:val="24"/>
          <w:lang w:val="en-US"/>
        </w:rPr>
        <w:t xml:space="preserve">k </w:t>
      </w:r>
      <w:r w:rsidRPr="00F67F20">
        <w:rPr>
          <w:rFonts w:ascii="Palatino Linotype" w:hAnsi="Palatino Linotype" w:cs="Frutiger-BlackCn"/>
          <w:sz w:val="24"/>
          <w:szCs w:val="24"/>
          <w:lang w:val="en-US"/>
        </w:rPr>
        <w:t xml:space="preserve">x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matrix whose entries represent the SNP allele values of the </w:t>
      </w:r>
      <w:r w:rsidRPr="00F67F20">
        <w:rPr>
          <w:rFonts w:ascii="Palatino Linotype" w:hAnsi="Palatino Linotype" w:cs="Frutiger-BlackCn"/>
          <w:i/>
          <w:iCs/>
          <w:sz w:val="24"/>
          <w:szCs w:val="24"/>
          <w:lang w:val="en-US"/>
        </w:rPr>
        <w:t xml:space="preserve">k </w:t>
      </w:r>
      <w:r w:rsidRPr="00F67F20">
        <w:rPr>
          <w:rFonts w:ascii="Palatino Linotype" w:hAnsi="Palatino Linotype" w:cs="Frutiger-BlackCn"/>
          <w:sz w:val="24"/>
          <w:szCs w:val="24"/>
          <w:lang w:val="en-US"/>
        </w:rPr>
        <w:t xml:space="preserve">factors for each of the </w:t>
      </w:r>
      <w:r w:rsidR="008E204A" w:rsidRPr="00F67F20">
        <w:rPr>
          <w:rFonts w:ascii="Palatino Linotype" w:hAnsi="Palatino Linotype" w:cs="Frutiger-BlackCn"/>
          <w:i/>
          <w:iCs/>
          <w:sz w:val="24"/>
          <w:szCs w:val="24"/>
          <w:lang w:val="en-US"/>
        </w:rPr>
        <w:t>n</w:t>
      </w:r>
      <w:r w:rsidRPr="00F67F20">
        <w:rPr>
          <w:rFonts w:ascii="Palatino Linotype" w:hAnsi="Palatino Linotype" w:cs="Frutiger-BlackCn"/>
          <w:sz w:val="24"/>
          <w:szCs w:val="24"/>
          <w:lang w:val="en-US"/>
        </w:rPr>
        <w:t xml:space="preserve"> subject samples.  In our implementation either a subject or SNP can belong to more than one factor </w:t>
      </w:r>
      <w:r w:rsidR="004F70EB" w:rsidRPr="00F67F20">
        <w:rPr>
          <w:rFonts w:ascii="Palatino Linotype" w:hAnsi="Palatino Linotype" w:cs="Frutiger-BlackCn"/>
          <w:sz w:val="24"/>
          <w:szCs w:val="24"/>
          <w:lang w:val="en-US"/>
        </w:rPr>
        <w:fldChar w:fldCharType="begin">
          <w:fldData xml:space="preserve">PEVuZE5vdGU+PENpdGU+PEF1dGhvcj5Bcm5lZG88L0F1dGhvcj48WWVhcj4yMDEzPC9ZZWFyPjxS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</w:fldData>
        </w:fldChar>
      </w:r>
      <w:r w:rsidR="003E0A9F" w:rsidRPr="00F67F20">
        <w:rPr>
          <w:rFonts w:ascii="Palatino Linotype" w:hAnsi="Palatino Linotype" w:cs="Frutiger-BlackCn"/>
          <w:sz w:val="24"/>
          <w:szCs w:val="24"/>
          <w:lang w:val="en-US"/>
        </w:rPr>
        <w:instrText xml:space="preserve"> ADDIN EN.CITE </w:instrText>
      </w:r>
      <w:r w:rsidR="004F70EB" w:rsidRPr="00F67F20">
        <w:rPr>
          <w:rFonts w:ascii="Palatino Linotype" w:hAnsi="Palatino Linotype" w:cs="Frutiger-BlackCn"/>
          <w:sz w:val="24"/>
          <w:szCs w:val="24"/>
          <w:lang w:val="en-US"/>
        </w:rPr>
        <w:fldChar w:fldCharType="begin">
          <w:fldData xml:space="preserve">PEVuZE5vdGU+PENpdGU+PEF1dGhvcj5Bcm5lZG88L0F1dGhvcj48WWVhcj4yMDEzPC9ZZWFyPjxS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</w:fldData>
        </w:fldChar>
      </w:r>
      <w:r w:rsidR="003E0A9F" w:rsidRPr="00F67F20">
        <w:rPr>
          <w:rFonts w:ascii="Palatino Linotype" w:hAnsi="Palatino Linotype" w:cs="Frutiger-BlackCn"/>
          <w:sz w:val="24"/>
          <w:szCs w:val="24"/>
          <w:lang w:val="en-US"/>
        </w:rPr>
        <w:instrText xml:space="preserve"> ADDIN EN.CITE.DATA </w:instrText>
      </w:r>
      <w:r w:rsidR="00D95DBD" w:rsidRPr="004F70EB">
        <w:rPr>
          <w:rFonts w:ascii="Palatino Linotype" w:hAnsi="Palatino Linotype" w:cs="Frutiger-BlackCn"/>
          <w:sz w:val="24"/>
          <w:szCs w:val="24"/>
          <w:lang w:val="en-US"/>
        </w:rPr>
      </w:r>
      <w:r w:rsidR="004F70EB" w:rsidRPr="00F67F20">
        <w:rPr>
          <w:rFonts w:ascii="Palatino Linotype" w:hAnsi="Palatino Linotype" w:cs="Frutiger-BlackCn"/>
          <w:sz w:val="24"/>
          <w:szCs w:val="24"/>
          <w:lang w:val="en-US"/>
        </w:rPr>
        <w:fldChar w:fldCharType="end"/>
      </w:r>
      <w:r w:rsidR="00D95DBD" w:rsidRPr="004F70EB">
        <w:rPr>
          <w:rFonts w:ascii="Palatino Linotype" w:hAnsi="Palatino Linotype" w:cs="Frutiger-BlackCn"/>
          <w:sz w:val="24"/>
          <w:szCs w:val="24"/>
          <w:lang w:val="en-US"/>
        </w:rPr>
      </w:r>
      <w:r w:rsidR="004F70EB" w:rsidRPr="00F67F20">
        <w:rPr>
          <w:rFonts w:ascii="Palatino Linotype" w:hAnsi="Palatino Linotype" w:cs="Frutiger-BlackCn"/>
          <w:sz w:val="24"/>
          <w:szCs w:val="24"/>
          <w:lang w:val="en-US"/>
        </w:rPr>
        <w:fldChar w:fldCharType="separate"/>
      </w:r>
      <w:r w:rsidR="003E0A9F" w:rsidRPr="00F67F20">
        <w:rPr>
          <w:rFonts w:ascii="Palatino Linotype" w:hAnsi="Palatino Linotype" w:cs="Frutiger-BlackCn"/>
          <w:noProof/>
          <w:sz w:val="24"/>
          <w:szCs w:val="24"/>
          <w:vertAlign w:val="superscript"/>
          <w:lang w:val="en-US"/>
        </w:rPr>
        <w:t>1, 32, 33</w:t>
      </w:r>
      <w:r w:rsidR="004F70EB" w:rsidRPr="00F67F20">
        <w:rPr>
          <w:rFonts w:ascii="Palatino Linotype" w:hAnsi="Palatino Linotype" w:cs="Frutiger-BlackCn"/>
          <w:sz w:val="24"/>
          <w:szCs w:val="24"/>
          <w:lang w:val="en-US"/>
        </w:rPr>
        <w:fldChar w:fldCharType="end"/>
      </w:r>
      <w:r w:rsidRPr="00F67F20">
        <w:rPr>
          <w:rFonts w:ascii="Palatino Linotype" w:hAnsi="Palatino Linotype" w:cs="Frutiger-BlackCn"/>
          <w:sz w:val="24"/>
          <w:szCs w:val="24"/>
          <w:lang w:val="en-US"/>
        </w:rPr>
        <w:t>.</w:t>
      </w:r>
    </w:p>
    <w:p w:rsidR="00C00255" w:rsidRPr="00F67F20" w:rsidRDefault="005967A7" w:rsidP="00893CF6">
      <w:pPr>
        <w:pStyle w:val="ListParagraph"/>
        <w:spacing w:after="0"/>
        <w:ind w:left="0" w:firstLine="0"/>
        <w:rPr>
          <w:rFonts w:ascii="Palatino Linotype" w:hAnsi="Palatino Linotype"/>
          <w:sz w:val="24"/>
          <w:szCs w:val="24"/>
          <w:lang w:val="en-US"/>
        </w:rPr>
      </w:pPr>
      <w:r w:rsidRPr="00F67F20">
        <w:rPr>
          <w:rFonts w:ascii="Palatino Linotype" w:hAnsi="Palatino Linotype"/>
          <w:i/>
          <w:sz w:val="24"/>
          <w:szCs w:val="24"/>
          <w:u w:val="single"/>
          <w:lang w:val="en-US"/>
        </w:rPr>
        <w:t xml:space="preserve">Transforming NMF </w:t>
      </w:r>
      <w:r w:rsidR="008E204A" w:rsidRPr="00F67F20">
        <w:rPr>
          <w:rFonts w:ascii="Palatino Linotype" w:hAnsi="Palatino Linotype"/>
          <w:i/>
          <w:sz w:val="24"/>
          <w:szCs w:val="24"/>
          <w:u w:val="single"/>
          <w:lang w:val="en-US"/>
        </w:rPr>
        <w:t xml:space="preserve">k </w:t>
      </w:r>
      <w:r w:rsidRPr="00F67F20">
        <w:rPr>
          <w:rFonts w:ascii="Palatino Linotype" w:hAnsi="Palatino Linotype"/>
          <w:i/>
          <w:sz w:val="24"/>
          <w:szCs w:val="24"/>
          <w:u w:val="single"/>
          <w:lang w:val="en-US"/>
        </w:rPr>
        <w:t>factors into sub-matrices or biclusters</w:t>
      </w:r>
      <w:r w:rsidR="008E204A" w:rsidRPr="00F67F20">
        <w:rPr>
          <w:rFonts w:ascii="Palatino Linotype" w:hAnsi="Palatino Linotype"/>
          <w:i/>
          <w:sz w:val="24"/>
          <w:szCs w:val="24"/>
          <w:u w:val="single"/>
          <w:lang w:val="en-US"/>
        </w:rPr>
        <w:t xml:space="preserve"> which are interpreted as </w:t>
      </w:r>
      <w:r w:rsidR="001828DA" w:rsidRPr="00F67F20">
        <w:rPr>
          <w:rFonts w:ascii="Palatino Linotype" w:hAnsi="Palatino Linotype"/>
          <w:i/>
          <w:sz w:val="24"/>
          <w:szCs w:val="24"/>
          <w:u w:val="single"/>
          <w:lang w:val="en-US"/>
        </w:rPr>
        <w:t xml:space="preserve"> SNP</w:t>
      </w:r>
      <w:r w:rsidRPr="00F67F20">
        <w:rPr>
          <w:rFonts w:ascii="Palatino Linotype" w:hAnsi="Palatino Linotype"/>
          <w:i/>
          <w:sz w:val="24"/>
          <w:szCs w:val="24"/>
          <w:u w:val="single"/>
          <w:lang w:val="en-US"/>
        </w:rPr>
        <w:t xml:space="preserve"> or phenotypic set</w:t>
      </w:r>
      <w:r w:rsidR="001828DA" w:rsidRPr="00F67F20">
        <w:rPr>
          <w:rFonts w:ascii="Palatino Linotype" w:hAnsi="Palatino Linotype"/>
          <w:i/>
          <w:sz w:val="24"/>
          <w:szCs w:val="24"/>
          <w:u w:val="single"/>
          <w:lang w:val="en-US"/>
        </w:rPr>
        <w:t>s</w:t>
      </w:r>
      <w:r w:rsidR="001828DA" w:rsidRPr="00F67F20">
        <w:rPr>
          <w:rFonts w:ascii="Palatino Linotype" w:hAnsi="Palatino Linotype"/>
          <w:sz w:val="24"/>
          <w:szCs w:val="24"/>
          <w:lang w:val="en-US"/>
        </w:rPr>
        <w:t>:</w:t>
      </w:r>
      <w:r w:rsidRPr="00F67F20">
        <w:rPr>
          <w:rFonts w:ascii="Palatino Linotype" w:hAnsi="Palatino Linotype"/>
          <w:sz w:val="24"/>
          <w:szCs w:val="24"/>
          <w:lang w:val="en-US"/>
        </w:rPr>
        <w:t xml:space="preserve"> The original bioNMF method </w:t>
      </w:r>
      <w:r w:rsidR="004F70EB" w:rsidRPr="00F67F20">
        <w:rPr>
          <w:rFonts w:ascii="Palatino Linotype" w:hAnsi="Palatino Linotype"/>
          <w:sz w:val="24"/>
          <w:szCs w:val="24"/>
          <w:lang w:val="en-US"/>
        </w:rPr>
        <w:fldChar w:fldCharType="begin">
          <w:fldData xml:space="preserve">PEVuZE5vdGU+PENpdGU+PEF1dGhvcj5QYXNjdWFsLU1vbnRhbm88L0F1dGhvcj48WWVhcj4yMDA2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PEVuZE5vdGU+PENpdGU+PEF1dGhvcj5QYXNjdWFsLU1vbnRhbm88L0F1dGhvcj48WWVhcj4yMDA2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37, 50 , 53</w:t>
      </w:r>
      <w:r w:rsidR="004F70EB" w:rsidRPr="00F67F20">
        <w:rPr>
          <w:rFonts w:ascii="Palatino Linotype" w:hAnsi="Palatino Linotype"/>
          <w:sz w:val="24"/>
          <w:szCs w:val="24"/>
          <w:lang w:val="en-US"/>
        </w:rPr>
        <w:fldChar w:fldCharType="end"/>
      </w:r>
      <w:r w:rsidRPr="00F67F20">
        <w:rPr>
          <w:rFonts w:ascii="Palatino Linotype" w:hAnsi="Palatino Linotype"/>
          <w:sz w:val="24"/>
          <w:szCs w:val="24"/>
          <w:lang w:val="en-US"/>
        </w:rPr>
        <w:t xml:space="preserve"> uses the non-smooth variant of the NMF algorithm (nsNMF).  This variant achieves an easier interpretation of the factors (</w:t>
      </w:r>
      <w:r w:rsidRPr="00F67F20">
        <w:rPr>
          <w:rFonts w:ascii="Palatino Linotype" w:hAnsi="Palatino Linotype"/>
          <w:i/>
          <w:sz w:val="24"/>
          <w:szCs w:val="24"/>
          <w:lang w:val="en-US"/>
        </w:rPr>
        <w:t>k</w:t>
      </w:r>
      <w:r w:rsidRPr="00F67F20">
        <w:rPr>
          <w:rFonts w:ascii="Palatino Linotype" w:hAnsi="Palatino Linotype"/>
          <w:sz w:val="24"/>
          <w:szCs w:val="24"/>
          <w:lang w:val="en-US"/>
        </w:rPr>
        <w:t xml:space="preserve">) due to the intuitive sparse, non-overlapped part-based representation of the data. </w:t>
      </w:r>
      <w:r w:rsidR="00893CF6" w:rsidRPr="00F67F20">
        <w:rPr>
          <w:rFonts w:ascii="Palatino Linotype" w:hAnsi="Palatino Linotype"/>
          <w:sz w:val="24"/>
          <w:szCs w:val="24"/>
          <w:lang w:val="en-US"/>
        </w:rPr>
        <w:t>O</w:t>
      </w:r>
      <w:r w:rsidRPr="00F67F20">
        <w:rPr>
          <w:rFonts w:ascii="Palatino Linotype" w:hAnsi="Palatino Linotype"/>
          <w:sz w:val="24"/>
          <w:szCs w:val="24"/>
          <w:lang w:val="en-US"/>
        </w:rPr>
        <w:t xml:space="preserve">nce the </w:t>
      </w:r>
      <w:r w:rsidRPr="00F67F20">
        <w:rPr>
          <w:rFonts w:ascii="Palatino Linotype" w:hAnsi="Palatino Linotype"/>
          <w:i/>
          <w:sz w:val="24"/>
          <w:szCs w:val="24"/>
          <w:lang w:val="en-US"/>
        </w:rPr>
        <w:t>W</w:t>
      </w:r>
      <w:r w:rsidRPr="00F67F20">
        <w:rPr>
          <w:rFonts w:ascii="Palatino Linotype" w:hAnsi="Palatino Linotype"/>
          <w:sz w:val="24"/>
          <w:szCs w:val="24"/>
          <w:lang w:val="en-US"/>
        </w:rPr>
        <w:t xml:space="preserve"> and </w:t>
      </w:r>
      <w:r w:rsidRPr="00F67F20">
        <w:rPr>
          <w:rFonts w:ascii="Palatino Linotype" w:hAnsi="Palatino Linotype"/>
          <w:i/>
          <w:sz w:val="24"/>
          <w:szCs w:val="24"/>
          <w:lang w:val="en-US"/>
        </w:rPr>
        <w:t>H</w:t>
      </w:r>
      <w:r w:rsidRPr="00F67F20">
        <w:rPr>
          <w:rFonts w:ascii="Palatino Linotype" w:hAnsi="Palatino Linotype"/>
          <w:sz w:val="24"/>
          <w:szCs w:val="24"/>
          <w:lang w:val="en-US"/>
        </w:rPr>
        <w:t xml:space="preserve"> matrices are calculated, the method selects the most representative features </w:t>
      </w:r>
      <w:r w:rsidR="005B399D" w:rsidRPr="00F67F20">
        <w:rPr>
          <w:rFonts w:ascii="Palatino Linotype" w:hAnsi="Palatino Linotype"/>
          <w:sz w:val="24"/>
          <w:szCs w:val="24"/>
          <w:lang w:val="en-US"/>
        </w:rPr>
        <w:t xml:space="preserve">and observations (subjects) </w:t>
      </w:r>
      <w:r w:rsidRPr="00F67F20">
        <w:rPr>
          <w:rFonts w:ascii="Palatino Linotype" w:hAnsi="Palatino Linotype"/>
          <w:sz w:val="24"/>
          <w:szCs w:val="24"/>
          <w:lang w:val="en-US"/>
        </w:rPr>
        <w:t>for each factor</w:t>
      </w:r>
      <w:r w:rsidR="00893CF6" w:rsidRPr="00F67F20">
        <w:rPr>
          <w:rFonts w:ascii="Palatino Linotype" w:hAnsi="Palatino Linotype"/>
          <w:sz w:val="24"/>
          <w:szCs w:val="24"/>
          <w:lang w:val="en-US"/>
        </w:rPr>
        <w:t xml:space="preserve"> in order to build the biclusters</w:t>
      </w:r>
      <w:r w:rsidR="005B399D" w:rsidRPr="00F67F20">
        <w:rPr>
          <w:rFonts w:ascii="Palatino Linotype" w:hAnsi="Palatino Linotype"/>
          <w:sz w:val="24"/>
          <w:szCs w:val="24"/>
          <w:lang w:val="en-US"/>
        </w:rPr>
        <w:t>. T</w:t>
      </w:r>
      <w:r w:rsidR="00C00255" w:rsidRPr="00F67F20">
        <w:rPr>
          <w:rFonts w:ascii="Palatino Linotype" w:hAnsi="Palatino Linotype"/>
          <w:sz w:val="24"/>
          <w:szCs w:val="24"/>
          <w:lang w:val="en-US"/>
        </w:rPr>
        <w:t xml:space="preserve">he bioNMF algorithm defines the factor-specific rows or columns as those rows or columns in the </w:t>
      </w:r>
      <w:r w:rsidR="00C00255" w:rsidRPr="00F67F20">
        <w:rPr>
          <w:rFonts w:ascii="Palatino Linotype" w:hAnsi="Palatino Linotype"/>
          <w:i/>
          <w:sz w:val="24"/>
          <w:szCs w:val="24"/>
          <w:lang w:val="en-US"/>
        </w:rPr>
        <w:t>H</w:t>
      </w:r>
      <w:r w:rsidR="00C00255" w:rsidRPr="00F67F20">
        <w:rPr>
          <w:rFonts w:ascii="Palatino Linotype" w:hAnsi="Palatino Linotype"/>
          <w:sz w:val="24"/>
          <w:szCs w:val="24"/>
          <w:lang w:val="en-US"/>
        </w:rPr>
        <w:t xml:space="preserve"> and </w:t>
      </w:r>
      <w:r w:rsidR="00C00255" w:rsidRPr="00F67F20">
        <w:rPr>
          <w:rFonts w:ascii="Palatino Linotype" w:hAnsi="Palatino Linotype"/>
          <w:i/>
          <w:sz w:val="24"/>
          <w:szCs w:val="24"/>
          <w:lang w:val="en-US"/>
        </w:rPr>
        <w:t>W</w:t>
      </w:r>
      <w:r w:rsidR="00C00255" w:rsidRPr="00F67F20">
        <w:rPr>
          <w:rFonts w:ascii="Palatino Linotype" w:hAnsi="Palatino Linotype"/>
          <w:sz w:val="24"/>
          <w:szCs w:val="24"/>
          <w:lang w:val="en-US"/>
        </w:rPr>
        <w:t xml:space="preserve"> matrices, respectively, that show high coefficients for a given factor, as well as low coefficients for the other factors. </w:t>
      </w:r>
      <w:r w:rsidR="00DA2E92" w:rsidRPr="00F67F20">
        <w:rPr>
          <w:rFonts w:ascii="Palatino Linotype" w:hAnsi="Palatino Linotype"/>
          <w:sz w:val="24"/>
          <w:szCs w:val="24"/>
          <w:lang w:val="en-US"/>
        </w:rPr>
        <w:t xml:space="preserve">Given a certain factor </w:t>
      </w:r>
      <w:r w:rsidR="00DA2E92" w:rsidRPr="00F67F20">
        <w:rPr>
          <w:rFonts w:ascii="Palatino Linotype" w:hAnsi="Palatino Linotype"/>
          <w:i/>
          <w:sz w:val="24"/>
          <w:szCs w:val="24"/>
          <w:lang w:val="en-US"/>
        </w:rPr>
        <w:t>k</w:t>
      </w:r>
      <w:r w:rsidR="00DA2E92" w:rsidRPr="00F67F20">
        <w:rPr>
          <w:rFonts w:ascii="Palatino Linotype" w:hAnsi="Palatino Linotype"/>
          <w:sz w:val="24"/>
          <w:szCs w:val="24"/>
          <w:lang w:val="en-US"/>
        </w:rPr>
        <w:t xml:space="preserve">, i.e., the lth column of </w:t>
      </w:r>
      <w:r w:rsidR="00DA2E92" w:rsidRPr="00F67F20">
        <w:rPr>
          <w:rFonts w:ascii="Palatino Linotype" w:hAnsi="Palatino Linotype"/>
          <w:i/>
          <w:sz w:val="24"/>
          <w:szCs w:val="24"/>
          <w:lang w:val="en-US"/>
        </w:rPr>
        <w:t>W</w:t>
      </w:r>
      <w:r w:rsidR="00DA2E92" w:rsidRPr="00F67F20">
        <w:rPr>
          <w:rFonts w:ascii="Palatino Linotype" w:hAnsi="Palatino Linotype"/>
          <w:sz w:val="24"/>
          <w:szCs w:val="24"/>
          <w:lang w:val="en-US"/>
        </w:rPr>
        <w:t>, all features in the dataset can be properly sorted by their association to the local pattern captured by this factor (Figure S1D</w:t>
      </w:r>
      <w:r w:rsidR="00FE6A92">
        <w:rPr>
          <w:rFonts w:ascii="Palatino Linotype" w:hAnsi="Palatino Linotype"/>
          <w:sz w:val="24"/>
          <w:szCs w:val="24"/>
          <w:lang w:val="en-US"/>
        </w:rPr>
        <w:t>(</w:t>
      </w:r>
      <w:r w:rsidR="00EB3A89" w:rsidRPr="00F67F20">
        <w:rPr>
          <w:rFonts w:ascii="Palatino Linotype" w:hAnsi="Palatino Linotype"/>
          <w:sz w:val="24"/>
          <w:szCs w:val="24"/>
          <w:lang w:val="en-US"/>
        </w:rPr>
        <w:t>ii-iii</w:t>
      </w:r>
      <w:r w:rsidR="00FE6A92">
        <w:rPr>
          <w:rFonts w:ascii="Palatino Linotype" w:hAnsi="Palatino Linotype"/>
          <w:sz w:val="24"/>
          <w:szCs w:val="24"/>
          <w:lang w:val="en-US"/>
        </w:rPr>
        <w:t>)</w:t>
      </w:r>
      <w:r w:rsidR="00EB3A89" w:rsidRPr="00F67F20">
        <w:rPr>
          <w:rFonts w:ascii="Palatino Linotype" w:hAnsi="Palatino Linotype"/>
          <w:sz w:val="24"/>
          <w:szCs w:val="24"/>
          <w:lang w:val="en-US"/>
        </w:rPr>
        <w:t>)</w:t>
      </w:r>
      <w:r w:rsidR="00DA2E92" w:rsidRPr="00F67F20">
        <w:rPr>
          <w:rFonts w:ascii="Palatino Linotype" w:hAnsi="Palatino Linotype"/>
          <w:sz w:val="24"/>
          <w:szCs w:val="24"/>
          <w:lang w:val="en-US"/>
        </w:rPr>
        <w:t xml:space="preserve">. At the same time, observations/subjects can also be sorted by their coefficients in the corresponding factor, that is, the lth row of H. This operation is carried out in one-to-one correspondence among columns of </w:t>
      </w:r>
      <w:r w:rsidR="00DA2E92" w:rsidRPr="00F67F20">
        <w:rPr>
          <w:rFonts w:ascii="Palatino Linotype" w:hAnsi="Palatino Linotype"/>
          <w:i/>
          <w:sz w:val="24"/>
          <w:szCs w:val="24"/>
          <w:lang w:val="en-US"/>
        </w:rPr>
        <w:t>W</w:t>
      </w:r>
      <w:r w:rsidR="00DA2E92" w:rsidRPr="00F67F20">
        <w:rPr>
          <w:rFonts w:ascii="Palatino Linotype" w:hAnsi="Palatino Linotype"/>
          <w:sz w:val="24"/>
          <w:szCs w:val="24"/>
          <w:lang w:val="en-US"/>
        </w:rPr>
        <w:t xml:space="preserve"> and rows of </w:t>
      </w:r>
      <w:r w:rsidR="00DA2E92" w:rsidRPr="00F67F20">
        <w:rPr>
          <w:rFonts w:ascii="Palatino Linotype" w:hAnsi="Palatino Linotype"/>
          <w:i/>
          <w:sz w:val="24"/>
          <w:szCs w:val="24"/>
          <w:lang w:val="en-US"/>
        </w:rPr>
        <w:t>H</w:t>
      </w:r>
      <w:r w:rsidR="00DA2E92" w:rsidRPr="00F67F20">
        <w:rPr>
          <w:rFonts w:ascii="Palatino Linotype" w:hAnsi="Palatino Linotype"/>
          <w:sz w:val="24"/>
          <w:szCs w:val="24"/>
          <w:lang w:val="en-US"/>
        </w:rPr>
        <w:t xml:space="preserve">, generating </w:t>
      </w:r>
      <w:r w:rsidR="00DA2E92" w:rsidRPr="00F67F20">
        <w:rPr>
          <w:rFonts w:ascii="Palatino Linotype" w:hAnsi="Palatino Linotype"/>
          <w:i/>
          <w:sz w:val="24"/>
          <w:szCs w:val="24"/>
          <w:lang w:val="en-US"/>
        </w:rPr>
        <w:t>k</w:t>
      </w:r>
      <w:r w:rsidR="00DA2E92" w:rsidRPr="00F67F20">
        <w:rPr>
          <w:rFonts w:ascii="Palatino Linotype" w:hAnsi="Palatino Linotype"/>
          <w:sz w:val="24"/>
          <w:szCs w:val="24"/>
          <w:lang w:val="en-US"/>
        </w:rPr>
        <w:t xml:space="preserve"> natural ordinations of the matrix in which features and subjects highly related in a sub-portion of the data. The set of selected rows and columns for each factor define a bicluster.</w:t>
      </w:r>
    </w:p>
    <w:p w:rsidR="005967A7" w:rsidRPr="00F67F20" w:rsidRDefault="00C00255" w:rsidP="00893CF6">
      <w:pPr>
        <w:pStyle w:val="ListParagraph"/>
        <w:spacing w:after="0"/>
        <w:ind w:left="0" w:firstLine="0"/>
        <w:rPr>
          <w:rFonts w:ascii="Palatino Linotype" w:hAnsi="Palatino Linotype"/>
          <w:sz w:val="24"/>
          <w:szCs w:val="24"/>
          <w:lang w:val="en-US"/>
        </w:rPr>
      </w:pPr>
      <w:r w:rsidRPr="00F67F20">
        <w:rPr>
          <w:rFonts w:ascii="Palatino Linotype" w:hAnsi="Palatino Linotype"/>
          <w:sz w:val="24"/>
          <w:szCs w:val="24"/>
          <w:lang w:val="en-US"/>
        </w:rPr>
        <w:tab/>
      </w:r>
      <w:r w:rsidR="005967A7" w:rsidRPr="00F67F20">
        <w:rPr>
          <w:rFonts w:ascii="Palatino Linotype" w:hAnsi="Palatino Linotype"/>
          <w:sz w:val="24"/>
          <w:szCs w:val="24"/>
          <w:lang w:val="en-US"/>
        </w:rPr>
        <w:t xml:space="preserve">We developed a fuzzy variation of the bioNMF biclustering method named Fuzzy NMF or FNMF </w:t>
      </w:r>
      <w:r w:rsidR="004F70EB" w:rsidRPr="00F67F20">
        <w:rPr>
          <w:rFonts w:ascii="Palatino Linotype" w:hAnsi="Palatino Linotype"/>
          <w:sz w:val="24"/>
          <w:szCs w:val="24"/>
          <w:lang w:val="en-US"/>
        </w:rPr>
        <w:fldChar w:fldCharType="begin"/>
      </w:r>
      <w:r w:rsidR="003E0A9F" w:rsidRPr="00F67F20">
        <w:rPr>
          <w:rFonts w:ascii="Palatino Linotype" w:hAnsi="Palatino Linotype"/>
          <w:sz w:val="24"/>
          <w:szCs w:val="24"/>
          <w:lang w:val="en-US"/>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1</w:t>
      </w:r>
      <w:r w:rsidR="004F70EB" w:rsidRPr="00F67F20">
        <w:rPr>
          <w:rFonts w:ascii="Palatino Linotype" w:hAnsi="Palatino Linotype"/>
          <w:sz w:val="24"/>
          <w:szCs w:val="24"/>
          <w:lang w:val="en-US"/>
        </w:rPr>
        <w:fldChar w:fldCharType="end"/>
      </w:r>
      <w:r w:rsidR="005967A7" w:rsidRPr="00F67F20">
        <w:rPr>
          <w:rFonts w:ascii="Palatino Linotype" w:hAnsi="Palatino Linotype"/>
          <w:sz w:val="24"/>
          <w:szCs w:val="24"/>
          <w:lang w:val="en-US"/>
        </w:rPr>
        <w:t xml:space="preserve">, where every column or row can belong to many biclusters or, eventually, to all of them </w:t>
      </w:r>
      <w:r w:rsidR="004F70EB" w:rsidRPr="00F67F20">
        <w:rPr>
          <w:rFonts w:ascii="Palatino Linotype" w:hAnsi="Palatino Linotype"/>
          <w:sz w:val="24"/>
          <w:szCs w:val="24"/>
          <w:lang w:val="en-US"/>
        </w:rPr>
        <w:fldChar w:fldCharType="begin">
          <w:fldData xml:space="preserve">PEVuZE5vdGU+PENpdGU+PEF1dGhvcj5ad2lyPC9BdXRob3I+PFllYXI+MjAwNTwvWWVhcj48UmVj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PEVuZE5vdGU+PENpdGU+PEF1dGhvcj5ad2lyPC9BdXRob3I+PFllYXI+MjAwNTwvWWVhcj48UmVj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32, 33, 38</w:t>
      </w:r>
      <w:r w:rsidR="004F70EB" w:rsidRPr="00F67F20">
        <w:rPr>
          <w:rFonts w:ascii="Palatino Linotype" w:hAnsi="Palatino Linotype"/>
          <w:sz w:val="24"/>
          <w:szCs w:val="24"/>
          <w:lang w:val="en-US"/>
        </w:rPr>
        <w:fldChar w:fldCharType="end"/>
      </w:r>
      <w:r w:rsidR="005967A7" w:rsidRPr="00F67F20">
        <w:rPr>
          <w:rFonts w:ascii="Palatino Linotype" w:hAnsi="Palatino Linotype"/>
          <w:sz w:val="24"/>
          <w:szCs w:val="24"/>
          <w:lang w:val="en-US"/>
        </w:rPr>
        <w:t xml:space="preserve">.  </w:t>
      </w:r>
      <w:r w:rsidR="00B040E0" w:rsidRPr="00F67F20">
        <w:rPr>
          <w:rFonts w:ascii="Palatino Linotype" w:hAnsi="Palatino Linotype"/>
          <w:sz w:val="24"/>
          <w:szCs w:val="24"/>
          <w:lang w:val="en-US"/>
        </w:rPr>
        <w:t>In addition, our FNMF</w:t>
      </w:r>
      <w:r w:rsidR="005967A7" w:rsidRPr="00F67F20">
        <w:rPr>
          <w:rFonts w:ascii="Palatino Linotype" w:hAnsi="Palatino Linotype"/>
          <w:sz w:val="24"/>
          <w:szCs w:val="24"/>
          <w:lang w:val="en-US"/>
        </w:rPr>
        <w:t xml:space="preserve"> includes a strategy to identify and discard outliers from the biclusters</w:t>
      </w:r>
      <w:r w:rsidR="00B040E0" w:rsidRPr="00F67F20">
        <w:rPr>
          <w:rFonts w:ascii="Palatino Linotype" w:hAnsi="Palatino Linotype"/>
          <w:sz w:val="24"/>
          <w:szCs w:val="24"/>
          <w:lang w:val="en-US"/>
        </w:rPr>
        <w:t xml:space="preserve">, as in </w:t>
      </w:r>
      <w:r w:rsidR="005967A7" w:rsidRPr="00F67F20">
        <w:rPr>
          <w:rFonts w:ascii="Palatino Linotype" w:hAnsi="Palatino Linotype"/>
          <w:sz w:val="24"/>
          <w:szCs w:val="24"/>
          <w:lang w:val="en-US"/>
        </w:rPr>
        <w:t xml:space="preserve">a </w:t>
      </w:r>
      <w:r w:rsidR="006F7AB9" w:rsidRPr="00F67F20">
        <w:rPr>
          <w:rFonts w:ascii="Palatino Linotype" w:hAnsi="Palatino Linotype"/>
          <w:sz w:val="24"/>
          <w:szCs w:val="24"/>
          <w:lang w:val="en-US"/>
        </w:rPr>
        <w:t>p</w:t>
      </w:r>
      <w:r w:rsidR="005967A7" w:rsidRPr="00F67F20">
        <w:rPr>
          <w:rFonts w:ascii="Palatino Linotype" w:hAnsi="Palatino Linotype"/>
          <w:sz w:val="24"/>
          <w:szCs w:val="24"/>
          <w:lang w:val="en-US"/>
        </w:rPr>
        <w:t xml:space="preserve">ossibilistic clustering method </w:t>
      </w:r>
      <w:r w:rsidR="004F70EB" w:rsidRPr="00F67F20">
        <w:rPr>
          <w:rFonts w:ascii="Palatino Linotype" w:hAnsi="Palatino Linotype"/>
          <w:sz w:val="24"/>
          <w:szCs w:val="24"/>
          <w:lang w:val="en-US"/>
        </w:rPr>
        <w:fldChar w:fldCharType="begin">
          <w:fldData xml:space="preserve">PEVuZE5vdGU+PENpdGU+PEF1dGhvcj5CZXpkZWs8L0F1dGhvcj48WWVhcj4xOTk4PC9ZZWFyPjxS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=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PEVuZE5vdGU+PENpdGU+PEF1dGhvcj5CZXpkZWs8L0F1dGhvcj48WWVhcj4xOTk4PC9ZZWFyPjxS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=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38, 54, 55</w:t>
      </w:r>
      <w:r w:rsidR="004F70EB" w:rsidRPr="00F67F20">
        <w:rPr>
          <w:rFonts w:ascii="Palatino Linotype" w:hAnsi="Palatino Linotype"/>
          <w:sz w:val="24"/>
          <w:szCs w:val="24"/>
          <w:lang w:val="en-US"/>
        </w:rPr>
        <w:fldChar w:fldCharType="end"/>
      </w:r>
      <w:r w:rsidR="005967A7" w:rsidRPr="00F67F20">
        <w:rPr>
          <w:rFonts w:ascii="Palatino Linotype" w:hAnsi="Palatino Linotype"/>
          <w:sz w:val="24"/>
          <w:szCs w:val="24"/>
          <w:lang w:val="en-US"/>
        </w:rPr>
        <w:t xml:space="preserve">.  Unlike the bioNMF biclustering method, </w:t>
      </w:r>
      <w:r w:rsidR="00B040E0" w:rsidRPr="00F67F20">
        <w:rPr>
          <w:rFonts w:ascii="Palatino Linotype" w:hAnsi="Palatino Linotype"/>
          <w:sz w:val="24"/>
          <w:szCs w:val="24"/>
          <w:lang w:val="en-US"/>
        </w:rPr>
        <w:t xml:space="preserve">our </w:t>
      </w:r>
      <w:r w:rsidR="005967A7" w:rsidRPr="00F67F20">
        <w:rPr>
          <w:rFonts w:ascii="Palatino Linotype" w:hAnsi="Palatino Linotype"/>
          <w:sz w:val="24"/>
          <w:szCs w:val="24"/>
          <w:lang w:val="en-US"/>
        </w:rPr>
        <w:t xml:space="preserve">FNMF analyses each factor by selecting the rows or columns with the highest values based on a threshold established as an input parameter.  This threshold indicates the level of fuzziness, and in turn, which values will belong to a bicluster.  The threshold is defined in the unit interval [0-1].  For example, the threshold for factor </w:t>
      </w:r>
      <w:r w:rsidR="005967A7" w:rsidRPr="00F67F20">
        <w:rPr>
          <w:rFonts w:ascii="Palatino Linotype" w:hAnsi="Palatino Linotype"/>
          <w:i/>
          <w:sz w:val="24"/>
          <w:szCs w:val="24"/>
          <w:lang w:val="en-US"/>
        </w:rPr>
        <w:t xml:space="preserve">i </w:t>
      </w:r>
      <w:r w:rsidR="005967A7" w:rsidRPr="00F67F20">
        <w:rPr>
          <w:rFonts w:ascii="Palatino Linotype" w:hAnsi="Palatino Linotype"/>
          <w:sz w:val="24"/>
          <w:szCs w:val="24"/>
          <w:lang w:val="en-US"/>
        </w:rPr>
        <w:t xml:space="preserve">in the matrix </w:t>
      </w:r>
      <w:r w:rsidR="005967A7" w:rsidRPr="00F67F20">
        <w:rPr>
          <w:rFonts w:ascii="Palatino Linotype" w:hAnsi="Palatino Linotype"/>
          <w:i/>
          <w:sz w:val="24"/>
          <w:szCs w:val="24"/>
          <w:lang w:val="en-US"/>
        </w:rPr>
        <w:t>H</w:t>
      </w:r>
      <w:r w:rsidR="005967A7" w:rsidRPr="00F67F20">
        <w:rPr>
          <w:rFonts w:ascii="Palatino Linotype" w:hAnsi="Palatino Linotype"/>
          <w:sz w:val="24"/>
          <w:szCs w:val="24"/>
          <w:lang w:val="en-US"/>
        </w:rPr>
        <w:t xml:space="preserve"> is calculated as: </w:t>
      </w:r>
    </w:p>
    <w:p w:rsidR="005967A7" w:rsidRPr="00F67F20" w:rsidRDefault="00351A4B" w:rsidP="00F56E71">
      <w:pPr>
        <w:spacing w:line="480" w:lineRule="auto"/>
        <w:ind w:firstLine="284"/>
        <w:jc w:val="center"/>
        <w:rPr>
          <w:rFonts w:ascii="Palatino Linotype" w:hAnsi="Palatino Linotype"/>
        </w:rPr>
      </w:pPr>
      <w:r w:rsidRPr="00351A4B">
        <w:rPr>
          <w:rFonts w:ascii="Palatino Linotype" w:hAnsi="Palatino Linotype"/>
          <w:i/>
          <w:noProof/>
          <w:lang w:eastAsia="en-US"/>
        </w:rPr>
        <w:drawing>
          <wp:inline distT="0" distB="0" distL="0" distR="0">
            <wp:extent cx="3913823" cy="529690"/>
            <wp:effectExtent l="2540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912640" cy="529530"/>
                    </a:xfrm>
                    <a:prstGeom prst="rect">
                      <a:avLst/>
                    </a:prstGeom>
                    <a:noFill/>
                    <a:ln>
                      <a:noFill/>
                    </a:ln>
                  </pic:spPr>
                </pic:pic>
              </a:graphicData>
            </a:graphic>
          </wp:inline>
        </w:drawing>
      </w:r>
    </w:p>
    <w:p w:rsidR="00C43D7B" w:rsidRPr="00F67F20" w:rsidRDefault="005967A7" w:rsidP="00F56E71">
      <w:pPr>
        <w:spacing w:line="480" w:lineRule="auto"/>
        <w:rPr>
          <w:rFonts w:ascii="Palatino Linotype" w:hAnsi="Palatino Linotype"/>
        </w:rPr>
      </w:pPr>
      <w:r w:rsidRPr="00F67F20">
        <w:rPr>
          <w:rFonts w:ascii="Palatino Linotype" w:hAnsi="Palatino Linotype"/>
        </w:rPr>
        <w:t>where all values above the threshold will be kept in the bicluster.  The selection process for one factor takes into account only the values within that factor</w:t>
      </w:r>
      <w:r w:rsidR="00B040E0" w:rsidRPr="00F67F20">
        <w:rPr>
          <w:rFonts w:ascii="Palatino Linotype" w:hAnsi="Palatino Linotype"/>
        </w:rPr>
        <w:t xml:space="preserve"> (that is, they are </w:t>
      </w:r>
      <w:r w:rsidR="00673AE3" w:rsidRPr="00F67F20">
        <w:rPr>
          <w:rFonts w:ascii="Palatino Linotype" w:hAnsi="Palatino Linotype"/>
        </w:rPr>
        <w:t>independent of the values of the rest of the matrix</w:t>
      </w:r>
      <w:r w:rsidR="00EB3A89" w:rsidRPr="00F67F20">
        <w:rPr>
          <w:rFonts w:ascii="Palatino Linotype" w:hAnsi="Palatino Linotype"/>
        </w:rPr>
        <w:t>, Figure S1D(iii)</w:t>
      </w:r>
      <w:r w:rsidR="00673AE3" w:rsidRPr="00F67F20">
        <w:rPr>
          <w:rFonts w:ascii="Palatino Linotype" w:hAnsi="Palatino Linotype"/>
        </w:rPr>
        <w:t xml:space="preserve">). The fuzziness allowed in the current study was 30%. From now on, we will use the terms sub-matrix, bicluster, or set (SNP or phenotypic) as synonyms that serve to emphasize specific features of the same thing in different analytical or clinical contexts. </w:t>
      </w:r>
    </w:p>
    <w:p w:rsidR="00450A63" w:rsidRPr="00F67F20" w:rsidRDefault="00C43D7B" w:rsidP="00F56E71">
      <w:pPr>
        <w:pStyle w:val="ListParagraph"/>
        <w:spacing w:after="0"/>
        <w:ind w:left="0" w:firstLine="0"/>
        <w:rPr>
          <w:rFonts w:ascii="Palatino Linotype" w:hAnsi="Palatino Linotype"/>
          <w:sz w:val="24"/>
          <w:szCs w:val="24"/>
          <w:lang w:val="en-US"/>
        </w:rPr>
      </w:pPr>
      <w:r w:rsidRPr="00F67F20">
        <w:rPr>
          <w:rFonts w:ascii="Palatino Linotype" w:hAnsi="Palatino Linotype"/>
          <w:i/>
          <w:sz w:val="24"/>
          <w:szCs w:val="24"/>
          <w:u w:val="single"/>
          <w:lang w:val="en-US"/>
        </w:rPr>
        <w:t>Decomposing the data into a multilevel family of sub-matrices</w:t>
      </w:r>
      <w:r w:rsidR="00B74332" w:rsidRPr="00F67F20">
        <w:rPr>
          <w:rFonts w:ascii="Palatino Linotype" w:hAnsi="Palatino Linotype"/>
          <w:i/>
          <w:sz w:val="24"/>
          <w:szCs w:val="24"/>
          <w:u w:val="single"/>
          <w:lang w:val="en-US"/>
        </w:rPr>
        <w:t xml:space="preserve"> </w:t>
      </w:r>
      <w:r w:rsidR="00B74332" w:rsidRPr="00F67F20">
        <w:rPr>
          <w:rFonts w:ascii="Palatino Linotype" w:hAnsi="Palatino Linotype" w:cs="font758"/>
          <w:sz w:val="24"/>
          <w:szCs w:val="24"/>
          <w:u w:val="single"/>
          <w:lang w:val="en-US"/>
        </w:rPr>
        <w:t>(Figure S1E)</w:t>
      </w:r>
      <w:r w:rsidR="000F5146" w:rsidRPr="00F67F20">
        <w:rPr>
          <w:rFonts w:ascii="Palatino Linotype" w:hAnsi="Palatino Linotype" w:cs="font758"/>
          <w:sz w:val="24"/>
          <w:szCs w:val="24"/>
          <w:u w:val="single"/>
          <w:lang w:val="en-US"/>
        </w:rPr>
        <w:t>:</w:t>
      </w:r>
      <w:r w:rsidRPr="00F67F20">
        <w:rPr>
          <w:rFonts w:ascii="Palatino Linotype" w:hAnsi="Palatino Linotype"/>
          <w:sz w:val="24"/>
          <w:szCs w:val="24"/>
          <w:lang w:val="en-US"/>
        </w:rPr>
        <w:t xml:space="preserve"> </w:t>
      </w:r>
      <w:r w:rsidR="008D1023" w:rsidRPr="00F67F20">
        <w:rPr>
          <w:rFonts w:ascii="Palatino Linotype" w:hAnsi="Palatino Linotype"/>
          <w:sz w:val="24"/>
          <w:szCs w:val="24"/>
          <w:lang w:val="en-US"/>
        </w:rPr>
        <w:t xml:space="preserve">The </w:t>
      </w:r>
      <w:r w:rsidR="00B732DA" w:rsidRPr="00F67F20">
        <w:rPr>
          <w:rFonts w:ascii="Palatino Linotype" w:hAnsi="Palatino Linotype"/>
          <w:sz w:val="24"/>
          <w:szCs w:val="24"/>
          <w:lang w:val="en-US"/>
        </w:rPr>
        <w:t>Generalized Factorization Method (</w:t>
      </w:r>
      <w:r w:rsidR="008D1023" w:rsidRPr="00F67F20">
        <w:rPr>
          <w:rFonts w:ascii="Palatino Linotype" w:hAnsi="Palatino Linotype"/>
          <w:sz w:val="24"/>
          <w:szCs w:val="24"/>
          <w:lang w:val="en-US"/>
        </w:rPr>
        <w:t>GFM</w:t>
      </w:r>
      <w:r w:rsidR="00B732DA" w:rsidRPr="00F67F20">
        <w:rPr>
          <w:rFonts w:ascii="Palatino Linotype" w:hAnsi="Palatino Linotype"/>
          <w:sz w:val="24"/>
          <w:szCs w:val="24"/>
          <w:lang w:val="en-US"/>
        </w:rPr>
        <w:t>)</w:t>
      </w:r>
      <w:r w:rsidR="008D1023" w:rsidRPr="00F67F20">
        <w:rPr>
          <w:rFonts w:ascii="Palatino Linotype" w:hAnsi="Palatino Linotype"/>
          <w:sz w:val="24"/>
          <w:szCs w:val="24"/>
          <w:lang w:val="en-US"/>
        </w:rPr>
        <w:t xml:space="preserve"> applies a basic factorization method </w:t>
      </w:r>
      <w:r w:rsidR="000F5146" w:rsidRPr="00F67F20">
        <w:rPr>
          <w:rFonts w:ascii="Palatino Linotype" w:hAnsi="Palatino Linotype"/>
          <w:sz w:val="24"/>
          <w:szCs w:val="24"/>
          <w:lang w:val="en-US"/>
        </w:rPr>
        <w:t xml:space="preserve">recurrently </w:t>
      </w:r>
      <w:r w:rsidR="008D1023" w:rsidRPr="00F67F20">
        <w:rPr>
          <w:rFonts w:ascii="Palatino Linotype" w:hAnsi="Palatino Linotype"/>
          <w:sz w:val="24"/>
          <w:szCs w:val="24"/>
          <w:lang w:val="en-US"/>
        </w:rPr>
        <w:t>to generate multiple matrix partitions using various initializations with different maximum numbers of sub-matrices</w:t>
      </w:r>
      <w:r w:rsidR="008D1023" w:rsidRPr="00F67F20">
        <w:rPr>
          <w:rFonts w:ascii="Palatino Linotype" w:hAnsi="Palatino Linotype"/>
          <w:i/>
          <w:sz w:val="24"/>
          <w:szCs w:val="24"/>
          <w:lang w:val="en-US"/>
        </w:rPr>
        <w:t xml:space="preserve"> k</w:t>
      </w:r>
      <w:r w:rsidR="008D1023" w:rsidRPr="00F67F20">
        <w:rPr>
          <w:rFonts w:ascii="Palatino Linotype" w:hAnsi="Palatino Linotype"/>
          <w:sz w:val="24"/>
          <w:szCs w:val="24"/>
          <w:lang w:val="en-US"/>
        </w:rPr>
        <w:t xml:space="preserve"> (</w:t>
      </w:r>
      <w:r w:rsidR="008D1023" w:rsidRPr="006A0CAE">
        <w:rPr>
          <w:rFonts w:ascii="Palatino" w:hAnsi="Palatino"/>
          <w:sz w:val="24"/>
          <w:szCs w:val="24"/>
          <w:lang w:val="en-US"/>
        </w:rPr>
        <w:t xml:space="preserve">e.g., </w:t>
      </w:r>
      <m:oMath>
        <m:r>
          <w:rPr>
            <w:rFonts w:ascii="Palatino" w:hAnsi="Palatino"/>
            <w:sz w:val="24"/>
            <w:szCs w:val="24"/>
            <w:lang w:val="en-US"/>
          </w:rPr>
          <m:t xml:space="preserve">2 ≤ </m:t>
        </m:r>
        <m:r>
          <w:rPr>
            <w:rFonts w:ascii="STIXGeneral-Regular" w:hAnsi="STIXGeneral-Regular" w:cs="STIXGeneral-Regular"/>
            <w:sz w:val="24"/>
            <w:szCs w:val="24"/>
            <w:lang w:val="en-US"/>
          </w:rPr>
          <m:t>k</m:t>
        </m:r>
        <m:r>
          <w:rPr>
            <w:rFonts w:ascii="Palatino" w:hAnsi="Palatino" w:cs="STIXGeneral-Regular"/>
            <w:sz w:val="24"/>
            <w:szCs w:val="24"/>
            <w:lang w:val="en-US"/>
          </w:rPr>
          <m:t xml:space="preserve"> </m:t>
        </m:r>
        <m:r>
          <w:rPr>
            <w:rFonts w:ascii="Palatino" w:hAnsi="Palatino"/>
            <w:sz w:val="24"/>
            <w:szCs w:val="24"/>
            <w:lang w:val="en-US"/>
          </w:rPr>
          <m:t>≤</m:t>
        </m:r>
        <m:rad>
          <m:radPr>
            <m:degHide m:val="on"/>
            <m:ctrlPr>
              <w:rPr>
                <w:rFonts w:ascii="Palatino" w:hAnsi="Palatino"/>
                <w:sz w:val="24"/>
                <w:szCs w:val="24"/>
                <w:lang w:val="en-US"/>
              </w:rPr>
            </m:ctrlPr>
          </m:radPr>
          <m:deg/>
          <m:e>
            <m:r>
              <m:rPr>
                <m:sty m:val="p"/>
              </m:rPr>
              <w:rPr>
                <w:rFonts w:ascii="Palatino" w:hAnsi="Palatino"/>
                <w:sz w:val="24"/>
                <w:szCs w:val="24"/>
                <w:lang w:val="en-US"/>
              </w:rPr>
              <m:t xml:space="preserve"> </m:t>
            </m:r>
            <m:r>
              <w:rPr>
                <w:rFonts w:ascii="STIXGeneral-Regular" w:hAnsi="STIXGeneral-Regular" w:cs="STIXGeneral-Regular"/>
                <w:sz w:val="24"/>
                <w:szCs w:val="24"/>
                <w:lang w:val="en-US"/>
              </w:rPr>
              <m:t>n</m:t>
            </m:r>
          </m:e>
        </m:rad>
      </m:oMath>
      <w:r w:rsidR="008D1023" w:rsidRPr="00F67F20">
        <w:rPr>
          <w:rFonts w:ascii="Palatino Linotype" w:hAnsi="Palatino Linotype"/>
          <w:sz w:val="24"/>
          <w:szCs w:val="24"/>
          <w:lang w:val="en-US"/>
        </w:rPr>
        <w:t xml:space="preserve"> where </w:t>
      </w:r>
      <w:r w:rsidR="008D1023" w:rsidRPr="00F67F20">
        <w:rPr>
          <w:rFonts w:ascii="Palatino Linotype" w:hAnsi="Palatino Linotype"/>
          <w:i/>
          <w:sz w:val="24"/>
          <w:szCs w:val="24"/>
          <w:lang w:val="en-US"/>
        </w:rPr>
        <w:t>n</w:t>
      </w:r>
      <w:r w:rsidR="008D1023" w:rsidRPr="00F67F20">
        <w:rPr>
          <w:rFonts w:ascii="Palatino Linotype" w:hAnsi="Palatino Linotype"/>
          <w:sz w:val="24"/>
          <w:szCs w:val="24"/>
          <w:lang w:val="en-US"/>
        </w:rPr>
        <w:t xml:space="preserve"> is the number of subjects</w:t>
      </w:r>
      <w:r w:rsidR="000F5146" w:rsidRPr="00F67F20">
        <w:rPr>
          <w:rFonts w:ascii="Palatino Linotype" w:hAnsi="Palatino Linotype"/>
          <w:sz w:val="24"/>
          <w:szCs w:val="24"/>
          <w:lang w:val="en-US"/>
        </w:rPr>
        <w:t>)</w:t>
      </w:r>
      <w:r w:rsidR="008D1023" w:rsidRPr="00F67F20">
        <w:rPr>
          <w:rFonts w:ascii="Palatino Linotype" w:hAnsi="Palatino Linotype"/>
          <w:sz w:val="24"/>
          <w:szCs w:val="24"/>
          <w:lang w:val="en-US"/>
        </w:rPr>
        <w:t xml:space="preserve">, and thus, avoids any assumption about the ideal number of sub-matrices (see </w:t>
      </w:r>
      <w:r w:rsidR="004F70EB" w:rsidRPr="00F67F20">
        <w:rPr>
          <w:rFonts w:ascii="Palatino Linotype" w:hAnsi="Palatino Linotype"/>
          <w:sz w:val="24"/>
          <w:szCs w:val="24"/>
          <w:lang w:val="en-US"/>
        </w:rPr>
        <w:fldChar w:fldCharType="begin"/>
      </w:r>
      <w:r w:rsidR="003E0A9F" w:rsidRPr="00F67F20">
        <w:rPr>
          <w:rFonts w:ascii="Palatino Linotype" w:hAnsi="Palatino Linotype"/>
          <w:sz w:val="24"/>
          <w:szCs w:val="24"/>
          <w:lang w:val="en-US"/>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1</w:t>
      </w:r>
      <w:r w:rsidR="004F70EB" w:rsidRPr="00F67F20">
        <w:rPr>
          <w:rFonts w:ascii="Palatino Linotype" w:hAnsi="Palatino Linotype"/>
          <w:sz w:val="24"/>
          <w:szCs w:val="24"/>
          <w:lang w:val="en-US"/>
        </w:rPr>
        <w:fldChar w:fldCharType="end"/>
      </w:r>
      <w:r w:rsidR="0057636F" w:rsidRPr="00F67F20">
        <w:rPr>
          <w:rFonts w:ascii="Palatino Linotype" w:hAnsi="Palatino Linotype"/>
          <w:sz w:val="24"/>
          <w:szCs w:val="24"/>
          <w:lang w:val="en-US"/>
        </w:rPr>
        <w:t xml:space="preserve"> </w:t>
      </w:r>
      <w:r w:rsidR="008D1023" w:rsidRPr="00F67F20">
        <w:rPr>
          <w:rFonts w:ascii="Palatino Linotype" w:hAnsi="Palatino Linotype"/>
          <w:sz w:val="24"/>
          <w:szCs w:val="24"/>
          <w:lang w:val="en-US"/>
        </w:rPr>
        <w:t>for a rationale about the use of unconstrained num</w:t>
      </w:r>
      <w:r w:rsidR="0057636F" w:rsidRPr="00F67F20">
        <w:rPr>
          <w:rFonts w:ascii="Palatino Linotype" w:hAnsi="Palatino Linotype"/>
          <w:sz w:val="24"/>
          <w:szCs w:val="24"/>
          <w:lang w:val="en-US"/>
        </w:rPr>
        <w:t>ber of sub-matrices or clusters</w:t>
      </w:r>
      <w:r w:rsidR="008D1023" w:rsidRPr="00F67F20">
        <w:rPr>
          <w:rFonts w:ascii="Palatino Linotype" w:hAnsi="Palatino Linotype"/>
          <w:sz w:val="24"/>
          <w:szCs w:val="24"/>
          <w:lang w:val="en-US"/>
        </w:rPr>
        <w:t xml:space="preserve">).  </w:t>
      </w:r>
      <w:r w:rsidR="0040728C" w:rsidRPr="00F67F20">
        <w:rPr>
          <w:rFonts w:ascii="Palatino Linotype" w:hAnsi="Palatino Linotype"/>
          <w:sz w:val="24"/>
          <w:szCs w:val="24"/>
          <w:lang w:val="en-US"/>
        </w:rPr>
        <w:t>Specifically, we use FNMF as d</w:t>
      </w:r>
      <w:r w:rsidR="00A9361A" w:rsidRPr="00F67F20">
        <w:rPr>
          <w:rFonts w:ascii="Palatino Linotype" w:hAnsi="Palatino Linotype"/>
          <w:sz w:val="24"/>
          <w:szCs w:val="24"/>
          <w:lang w:val="en-US"/>
        </w:rPr>
        <w:t xml:space="preserve">escribed in the prior section. </w:t>
      </w:r>
      <w:r w:rsidR="008D1023" w:rsidRPr="00F67F20">
        <w:rPr>
          <w:rFonts w:ascii="Palatino Linotype" w:hAnsi="Palatino Linotype"/>
          <w:sz w:val="24"/>
          <w:szCs w:val="24"/>
          <w:lang w:val="en-US"/>
        </w:rPr>
        <w:t xml:space="preserve"> For each run of the basic factorization method </w:t>
      </w:r>
      <w:r w:rsidR="008D1023" w:rsidRPr="006A0CAE">
        <w:rPr>
          <w:rFonts w:ascii="Palatino" w:hAnsi="Palatino"/>
          <w:sz w:val="24"/>
          <w:szCs w:val="24"/>
          <w:lang w:val="en-US"/>
        </w:rPr>
        <w:t>(</w:t>
      </w:r>
      <m:oMath>
        <m:r>
          <w:rPr>
            <w:rFonts w:ascii="Palatino" w:hAnsi="Palatino"/>
            <w:sz w:val="24"/>
            <w:szCs w:val="24"/>
            <w:lang w:val="en-US"/>
          </w:rPr>
          <m:t xml:space="preserve">2 ≤ </m:t>
        </m:r>
        <m:r>
          <w:rPr>
            <w:rFonts w:ascii="STIXGeneral-Regular" w:hAnsi="STIXGeneral-Regular" w:cs="STIXGeneral-Regular"/>
            <w:sz w:val="24"/>
            <w:szCs w:val="24"/>
            <w:lang w:val="en-US"/>
          </w:rPr>
          <m:t>k</m:t>
        </m:r>
        <m:r>
          <w:rPr>
            <w:rFonts w:ascii="Palatino" w:hAnsi="Palatino" w:cs="STIXGeneral-Regular"/>
            <w:sz w:val="24"/>
            <w:szCs w:val="24"/>
            <w:lang w:val="en-US"/>
          </w:rPr>
          <m:t xml:space="preserve"> </m:t>
        </m:r>
        <m:r>
          <w:rPr>
            <w:rFonts w:ascii="Palatino" w:hAnsi="Palatino"/>
            <w:sz w:val="24"/>
            <w:szCs w:val="24"/>
            <w:lang w:val="en-US"/>
          </w:rPr>
          <m:t xml:space="preserve">≤ </m:t>
        </m:r>
        <m:rad>
          <m:radPr>
            <m:degHide m:val="on"/>
            <m:ctrlPr>
              <w:rPr>
                <w:rFonts w:ascii="Palatino" w:hAnsi="Palatino"/>
                <w:sz w:val="24"/>
                <w:szCs w:val="24"/>
                <w:lang w:val="en-US"/>
              </w:rPr>
            </m:ctrlPr>
          </m:radPr>
          <m:deg/>
          <m:e>
            <m:r>
              <w:rPr>
                <w:rFonts w:ascii="STIXGeneral-Regular" w:hAnsi="STIXGeneral-Regular" w:cs="STIXGeneral-Regular"/>
                <w:sz w:val="24"/>
                <w:szCs w:val="24"/>
                <w:lang w:val="en-US"/>
              </w:rPr>
              <m:t>n</m:t>
            </m:r>
          </m:e>
        </m:rad>
      </m:oMath>
      <w:r w:rsidR="008D1023" w:rsidRPr="006A0CAE">
        <w:rPr>
          <w:rFonts w:ascii="Palatino" w:hAnsi="Palatino"/>
          <w:sz w:val="24"/>
          <w:szCs w:val="24"/>
          <w:lang w:val="en-US"/>
        </w:rPr>
        <w:t>),</w:t>
      </w:r>
      <w:r w:rsidR="008D1023" w:rsidRPr="00F67F20">
        <w:rPr>
          <w:rFonts w:ascii="Palatino Linotype" w:hAnsi="Palatino Linotype"/>
          <w:sz w:val="24"/>
          <w:szCs w:val="24"/>
          <w:lang w:val="en-US"/>
        </w:rPr>
        <w:t xml:space="preserve"> all sub-matrices are selected to compose a family of genotypic SNP sets </w:t>
      </w:r>
      <w:r w:rsidR="008D1023" w:rsidRPr="00F67F20">
        <w:rPr>
          <w:rFonts w:ascii="Palatino Linotype" w:hAnsi="Palatino Linotype"/>
          <w:i/>
          <w:sz w:val="24"/>
          <w:szCs w:val="24"/>
          <w:lang w:val="en-US"/>
        </w:rPr>
        <w:t xml:space="preserve">G_k </w:t>
      </w:r>
      <w:r w:rsidR="008D1023" w:rsidRPr="00F67F20">
        <w:rPr>
          <w:rFonts w:ascii="Palatino Linotype" w:hAnsi="Palatino Linotype"/>
          <w:sz w:val="24"/>
          <w:szCs w:val="24"/>
          <w:lang w:val="en-US"/>
        </w:rPr>
        <w:t>={G_</w:t>
      </w:r>
      <w:r w:rsidR="008D1023" w:rsidRPr="00F67F20">
        <w:rPr>
          <w:rFonts w:ascii="Palatino Linotype" w:hAnsi="Palatino Linotype"/>
          <w:i/>
          <w:sz w:val="24"/>
          <w:szCs w:val="24"/>
          <w:lang w:val="en-US"/>
        </w:rPr>
        <w:t>k_i</w:t>
      </w:r>
      <w:r w:rsidR="008D1023" w:rsidRPr="00F67F20">
        <w:rPr>
          <w:rFonts w:ascii="Palatino Linotype" w:hAnsi="Palatino Linotype"/>
          <w:sz w:val="24"/>
          <w:szCs w:val="24"/>
          <w:lang w:val="en-US"/>
        </w:rPr>
        <w:t xml:space="preserve">}, </w:t>
      </w:r>
      <w:r w:rsidR="008D1023" w:rsidRPr="006A0CAE">
        <w:rPr>
          <w:rFonts w:ascii="Palatino" w:hAnsi="Palatino"/>
          <w:sz w:val="24"/>
          <w:szCs w:val="24"/>
          <w:lang w:val="en-US"/>
        </w:rPr>
        <w:t xml:space="preserve">where </w:t>
      </w:r>
      <m:oMath>
        <m:r>
          <w:rPr>
            <w:rFonts w:ascii="Palatino" w:hAnsi="Palatino"/>
            <w:sz w:val="24"/>
            <w:szCs w:val="24"/>
            <w:lang w:val="en-US"/>
          </w:rPr>
          <m:t xml:space="preserve">1 ≤ </m:t>
        </m:r>
        <m:r>
          <w:rPr>
            <w:rFonts w:ascii="STIXGeneral-Regular" w:hAnsi="STIXGeneral-Regular" w:cs="STIXGeneral-Regular"/>
            <w:sz w:val="24"/>
            <w:szCs w:val="24"/>
            <w:lang w:val="en-US"/>
          </w:rPr>
          <m:t>i</m:t>
        </m:r>
        <m:r>
          <w:rPr>
            <w:rFonts w:ascii="Palatino" w:hAnsi="Palatino" w:cs="STIXGeneral-Regular"/>
            <w:sz w:val="24"/>
            <w:szCs w:val="24"/>
            <w:lang w:val="en-US"/>
          </w:rPr>
          <m:t xml:space="preserve"> </m:t>
        </m:r>
        <m:r>
          <m:rPr>
            <m:sty m:val="p"/>
          </m:rPr>
          <w:rPr>
            <w:rFonts w:ascii="Palatino" w:hAnsi="Palatino"/>
            <w:sz w:val="24"/>
            <w:szCs w:val="24"/>
            <w:lang w:val="en-US"/>
          </w:rPr>
          <m:t xml:space="preserve">≤ </m:t>
        </m:r>
        <m:r>
          <w:rPr>
            <w:rFonts w:ascii="STIXGeneral-Regular" w:hAnsi="STIXGeneral-Regular" w:cs="STIXGeneral-Regular"/>
            <w:sz w:val="24"/>
            <w:szCs w:val="24"/>
            <w:lang w:val="en-US"/>
          </w:rPr>
          <m:t>k</m:t>
        </m:r>
      </m:oMath>
      <w:r w:rsidR="008D1023" w:rsidRPr="00F67F20">
        <w:rPr>
          <w:rFonts w:ascii="Palatino Linotype" w:hAnsi="Palatino Linotype"/>
          <w:sz w:val="24"/>
          <w:szCs w:val="24"/>
          <w:lang w:val="en-US"/>
        </w:rPr>
        <w:t xml:space="preserve">.  Each </w:t>
      </w:r>
      <w:r w:rsidR="008D1023" w:rsidRPr="00F67F20">
        <w:rPr>
          <w:rFonts w:ascii="Palatino Linotype" w:hAnsi="Palatino Linotype"/>
          <w:i/>
          <w:sz w:val="24"/>
          <w:szCs w:val="24"/>
          <w:lang w:val="en-US"/>
        </w:rPr>
        <w:t>G_k</w:t>
      </w:r>
      <w:r w:rsidR="008D1023" w:rsidRPr="00F67F20">
        <w:rPr>
          <w:rFonts w:ascii="Palatino Linotype" w:hAnsi="Palatino Linotype"/>
          <w:sz w:val="24"/>
          <w:szCs w:val="24"/>
          <w:lang w:val="en-US"/>
        </w:rPr>
        <w:t xml:space="preserve"> family, as well as all families together </w:t>
      </w:r>
      <w:r w:rsidR="008D1023" w:rsidRPr="00F67F20">
        <w:rPr>
          <w:rFonts w:ascii="Palatino Linotype" w:hAnsi="Palatino Linotype"/>
          <w:i/>
          <w:sz w:val="24"/>
          <w:szCs w:val="24"/>
          <w:lang w:val="en-US"/>
        </w:rPr>
        <w:t>G</w:t>
      </w:r>
      <w:r w:rsidR="008D1023" w:rsidRPr="00F67F20">
        <w:rPr>
          <w:rFonts w:ascii="Palatino Linotype" w:hAnsi="Palatino Linotype"/>
          <w:sz w:val="24"/>
          <w:szCs w:val="24"/>
          <w:lang w:val="en-US"/>
        </w:rPr>
        <w:t xml:space="preserve"> ={G_</w:t>
      </w:r>
      <w:r w:rsidR="008D1023" w:rsidRPr="00F67F20">
        <w:rPr>
          <w:rFonts w:ascii="Palatino Linotype" w:hAnsi="Palatino Linotype"/>
          <w:i/>
          <w:sz w:val="24"/>
          <w:szCs w:val="24"/>
          <w:lang w:val="en-US"/>
        </w:rPr>
        <w:t>k</w:t>
      </w:r>
      <w:r w:rsidR="008D1023" w:rsidRPr="00F67F20">
        <w:rPr>
          <w:rFonts w:ascii="Palatino Linotype" w:hAnsi="Palatino Linotype"/>
          <w:sz w:val="24"/>
          <w:szCs w:val="24"/>
          <w:lang w:val="en-US"/>
        </w:rPr>
        <w:t xml:space="preserve">} for all </w:t>
      </w:r>
      <w:r w:rsidR="008D1023" w:rsidRPr="00F67F20">
        <w:rPr>
          <w:rFonts w:ascii="Palatino Linotype" w:hAnsi="Palatino Linotype"/>
          <w:i/>
          <w:sz w:val="24"/>
          <w:szCs w:val="24"/>
          <w:lang w:val="en-US"/>
        </w:rPr>
        <w:t>k</w:t>
      </w:r>
      <w:r w:rsidR="008D1023" w:rsidRPr="00F67F20">
        <w:rPr>
          <w:rFonts w:ascii="Palatino Linotype" w:hAnsi="Palatino Linotype"/>
          <w:sz w:val="24"/>
          <w:szCs w:val="24"/>
          <w:lang w:val="en-US"/>
        </w:rPr>
        <w:t xml:space="preserve">, may include </w:t>
      </w:r>
      <w:r w:rsidR="000F5146" w:rsidRPr="00F67F20">
        <w:rPr>
          <w:rFonts w:ascii="Palatino Linotype" w:hAnsi="Palatino Linotype"/>
          <w:sz w:val="24"/>
          <w:szCs w:val="24"/>
          <w:lang w:val="en-US"/>
        </w:rPr>
        <w:t xml:space="preserve">submatrices (i.e., sets) that are </w:t>
      </w:r>
      <w:r w:rsidR="008D1023" w:rsidRPr="00F67F20">
        <w:rPr>
          <w:rFonts w:ascii="Palatino Linotype" w:hAnsi="Palatino Linotype"/>
          <w:sz w:val="24"/>
          <w:szCs w:val="24"/>
          <w:lang w:val="en-US"/>
        </w:rPr>
        <w:t>overlapp</w:t>
      </w:r>
      <w:r w:rsidR="000F5146" w:rsidRPr="00F67F20">
        <w:rPr>
          <w:rFonts w:ascii="Palatino Linotype" w:hAnsi="Palatino Linotype"/>
          <w:sz w:val="24"/>
          <w:szCs w:val="24"/>
          <w:lang w:val="en-US"/>
        </w:rPr>
        <w:t>ing</w:t>
      </w:r>
      <w:r w:rsidR="008D1023" w:rsidRPr="00F67F20">
        <w:rPr>
          <w:rFonts w:ascii="Palatino Linotype" w:hAnsi="Palatino Linotype"/>
          <w:sz w:val="24"/>
          <w:szCs w:val="24"/>
          <w:lang w:val="en-US"/>
        </w:rPr>
        <w:t>, partially redundant</w:t>
      </w:r>
      <w:r w:rsidR="000F5146" w:rsidRPr="00F67F20">
        <w:rPr>
          <w:rFonts w:ascii="Palatino Linotype" w:hAnsi="Palatino Linotype"/>
          <w:sz w:val="24"/>
          <w:szCs w:val="24"/>
          <w:lang w:val="en-US"/>
        </w:rPr>
        <w:t>,</w:t>
      </w:r>
      <w:r w:rsidR="008D1023" w:rsidRPr="00F67F20">
        <w:rPr>
          <w:rFonts w:ascii="Palatino Linotype" w:hAnsi="Palatino Linotype"/>
          <w:sz w:val="24"/>
          <w:szCs w:val="24"/>
          <w:lang w:val="en-US"/>
        </w:rPr>
        <w:t xml:space="preserve"> and different</w:t>
      </w:r>
      <w:r w:rsidR="000F5146" w:rsidRPr="00F67F20">
        <w:rPr>
          <w:rFonts w:ascii="Palatino Linotype" w:hAnsi="Palatino Linotype"/>
          <w:sz w:val="24"/>
          <w:szCs w:val="24"/>
          <w:lang w:val="en-US"/>
        </w:rPr>
        <w:t xml:space="preserve"> in size</w:t>
      </w:r>
      <w:r w:rsidR="008D1023" w:rsidRPr="00F67F20">
        <w:rPr>
          <w:rFonts w:ascii="Palatino Linotype" w:hAnsi="Palatino Linotype"/>
          <w:sz w:val="24"/>
          <w:szCs w:val="24"/>
          <w:lang w:val="en-US"/>
        </w:rPr>
        <w:t>.</w:t>
      </w:r>
      <w:r w:rsidR="001110A1" w:rsidRPr="00F67F20">
        <w:rPr>
          <w:rFonts w:ascii="Palatino Linotype" w:hAnsi="Palatino Linotype"/>
          <w:sz w:val="24"/>
          <w:szCs w:val="24"/>
          <w:lang w:val="en-US"/>
        </w:rPr>
        <w:t xml:space="preserve"> </w:t>
      </w:r>
    </w:p>
    <w:p w:rsidR="005B54BC" w:rsidRPr="00F67F20" w:rsidRDefault="00C43D7B" w:rsidP="00F56E71">
      <w:pPr>
        <w:spacing w:line="480" w:lineRule="auto"/>
        <w:rPr>
          <w:rFonts w:ascii="Palatino Linotype" w:hAnsi="Palatino Linotype"/>
        </w:rPr>
      </w:pPr>
      <w:r w:rsidRPr="00F67F20">
        <w:rPr>
          <w:rFonts w:ascii="Palatino Linotype" w:hAnsi="Palatino Linotype"/>
          <w:i/>
          <w:u w:val="single"/>
        </w:rPr>
        <w:t>L</w:t>
      </w:r>
      <w:r w:rsidR="0050774F" w:rsidRPr="00F67F20">
        <w:rPr>
          <w:rFonts w:ascii="Palatino Linotype" w:hAnsi="Palatino Linotype"/>
          <w:i/>
          <w:u w:val="single"/>
        </w:rPr>
        <w:t xml:space="preserve">earning the W and H matrices of </w:t>
      </w:r>
      <w:r w:rsidRPr="00F67F20">
        <w:rPr>
          <w:rFonts w:ascii="Palatino Linotype" w:hAnsi="Palatino Linotype"/>
          <w:i/>
          <w:u w:val="single"/>
        </w:rPr>
        <w:t>F</w:t>
      </w:r>
      <w:r w:rsidR="0050774F" w:rsidRPr="00F67F20">
        <w:rPr>
          <w:rFonts w:ascii="Palatino Linotype" w:hAnsi="Palatino Linotype"/>
          <w:i/>
          <w:u w:val="single"/>
        </w:rPr>
        <w:t>NMF</w:t>
      </w:r>
      <w:r w:rsidR="00A9361A" w:rsidRPr="00F67F20">
        <w:rPr>
          <w:rFonts w:ascii="Palatino Linotype" w:hAnsi="Palatino Linotype"/>
          <w:i/>
          <w:u w:val="single"/>
        </w:rPr>
        <w:t>:</w:t>
      </w:r>
      <w:r w:rsidR="0050774F" w:rsidRPr="00F67F20">
        <w:rPr>
          <w:rFonts w:ascii="Palatino Linotype" w:hAnsi="Palatino Linotype"/>
        </w:rPr>
        <w:t xml:space="preserve">  Due to the non-deterministic nature of FNMF, it may not converge to the same solution on each run because of the random initial conditions used. Therefore, </w:t>
      </w:r>
      <w:r w:rsidR="00AA542F" w:rsidRPr="00F67F20">
        <w:rPr>
          <w:rFonts w:ascii="Palatino Linotype" w:hAnsi="Palatino Linotype"/>
        </w:rPr>
        <w:t>we execute</w:t>
      </w:r>
      <w:r w:rsidR="0050774F" w:rsidRPr="00F67F20">
        <w:rPr>
          <w:rFonts w:ascii="Palatino Linotype" w:hAnsi="Palatino Linotype"/>
        </w:rPr>
        <w:t xml:space="preserve"> the algorithm </w:t>
      </w:r>
      <w:r w:rsidR="00AA542F" w:rsidRPr="00F67F20">
        <w:rPr>
          <w:rFonts w:ascii="Palatino Linotype" w:hAnsi="Palatino Linotype"/>
        </w:rPr>
        <w:t xml:space="preserve">40 </w:t>
      </w:r>
      <w:r w:rsidR="0050774F" w:rsidRPr="00F67F20">
        <w:rPr>
          <w:rFonts w:ascii="Palatino Linotype" w:hAnsi="Palatino Linotype"/>
        </w:rPr>
        <w:t>times</w:t>
      </w:r>
      <w:r w:rsidR="00AA542F" w:rsidRPr="00F67F20">
        <w:rPr>
          <w:rFonts w:ascii="Palatino Linotype" w:hAnsi="Palatino Linotype"/>
        </w:rPr>
        <w:t xml:space="preserve">, as was originally suggested for the bioNMF algorithm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00AA542F" w:rsidRPr="00F67F20">
        <w:rPr>
          <w:rFonts w:ascii="Palatino Linotype" w:hAnsi="Palatino Linotype"/>
        </w:rPr>
        <w:t xml:space="preserve">, </w:t>
      </w:r>
      <w:r w:rsidR="0050774F" w:rsidRPr="00F67F20">
        <w:rPr>
          <w:rFonts w:ascii="Palatino Linotype" w:hAnsi="Palatino Linotype"/>
        </w:rPr>
        <w:t xml:space="preserve">with different random initializations for selecting the </w:t>
      </w:r>
      <w:r w:rsidR="0050774F" w:rsidRPr="00F67F20">
        <w:rPr>
          <w:rFonts w:ascii="Palatino Linotype" w:hAnsi="Palatino Linotype"/>
          <w:i/>
        </w:rPr>
        <w:t>W</w:t>
      </w:r>
      <w:r w:rsidR="0050774F" w:rsidRPr="00F67F20">
        <w:rPr>
          <w:rFonts w:ascii="Palatino Linotype" w:hAnsi="Palatino Linotype"/>
        </w:rPr>
        <w:t xml:space="preserve"> and </w:t>
      </w:r>
      <w:r w:rsidR="0050774F" w:rsidRPr="00F67F20">
        <w:rPr>
          <w:rFonts w:ascii="Palatino Linotype" w:hAnsi="Palatino Linotype"/>
          <w:i/>
        </w:rPr>
        <w:t>H</w:t>
      </w:r>
      <w:r w:rsidR="0050774F" w:rsidRPr="00F67F20">
        <w:rPr>
          <w:rFonts w:ascii="Palatino Linotype" w:hAnsi="Palatino Linotype"/>
        </w:rPr>
        <w:t xml:space="preserve"> matrices that best approximate the input matrix. FNMF makes use of the convergence method described in </w:t>
      </w:r>
      <w:r w:rsidR="004F70EB"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Ij41NiwgNTc8L3N0eWxlPjwvRGlzcGxheVRleHQ+PHJlY29yZD48cmVjLW51bWJlcj4xMDkyNDwv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QXV0aG9yPjxZZWFyPjIwMDY8L1llYXI+PFJlY051bT4xMjA3MDwvUmVjTnVtPjxyZWNvcmQ+PHJl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Ij41NiwgNTc8L3N0eWxlPjwvRGlzcGxheVRleHQ+PHJlY29yZD48cmVjLW51bWJlcj4xMDkyNDwv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QXV0aG9yPjxZZWFyPjIwMDY8L1llYXI+PFJlY051bT4xMjA3MDwvUmVjTnVtPjxyZWNvcmQ+PHJl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56, 57</w:t>
      </w:r>
      <w:r w:rsidR="004F70EB" w:rsidRPr="00F67F20">
        <w:rPr>
          <w:rFonts w:ascii="Palatino Linotype" w:hAnsi="Palatino Linotype"/>
        </w:rPr>
        <w:fldChar w:fldCharType="end"/>
      </w:r>
      <w:r w:rsidR="00AA542F" w:rsidRPr="00F67F20">
        <w:rPr>
          <w:rFonts w:ascii="Palatino Linotype" w:hAnsi="Palatino Linotype"/>
        </w:rPr>
        <w:t xml:space="preserve"> to establish the stopping threshold that controls the algorithm convergence on each run. </w:t>
      </w:r>
      <w:r w:rsidR="0050774F" w:rsidRPr="00F67F20">
        <w:rPr>
          <w:rFonts w:ascii="Palatino Linotype" w:hAnsi="Palatino Linotype"/>
        </w:rPr>
        <w:t xml:space="preserve">Each 10 iterations, a connectivity matrix </w:t>
      </w:r>
      <w:r w:rsidR="0050774F" w:rsidRPr="00F67F20">
        <w:rPr>
          <w:rFonts w:ascii="Palatino Linotype" w:hAnsi="Palatino Linotype"/>
          <w:i/>
        </w:rPr>
        <w:t>M</w:t>
      </w:r>
      <w:r w:rsidR="0050774F" w:rsidRPr="00F67F20">
        <w:rPr>
          <w:rFonts w:ascii="Palatino Linotype" w:hAnsi="Palatino Linotype"/>
        </w:rPr>
        <w:t xml:space="preserve"> of size </w:t>
      </w:r>
      <w:r w:rsidR="0050774F" w:rsidRPr="00F67F20">
        <w:rPr>
          <w:rFonts w:ascii="Palatino Linotype" w:hAnsi="Palatino Linotype"/>
          <w:i/>
        </w:rPr>
        <w:t>C</w:t>
      </w:r>
      <w:r w:rsidR="0050774F" w:rsidRPr="00F67F20">
        <w:rPr>
          <w:rFonts w:ascii="Palatino Linotype" w:hAnsi="Palatino Linotype"/>
        </w:rPr>
        <w:t xml:space="preserve"> × </w:t>
      </w:r>
      <w:r w:rsidR="0050774F" w:rsidRPr="00F67F20">
        <w:rPr>
          <w:rFonts w:ascii="Palatino Linotype" w:hAnsi="Palatino Linotype"/>
          <w:i/>
        </w:rPr>
        <w:t>C</w:t>
      </w:r>
      <w:r w:rsidR="0050774F" w:rsidRPr="00F67F20">
        <w:rPr>
          <w:rFonts w:ascii="Palatino Linotype" w:hAnsi="Palatino Linotype"/>
        </w:rPr>
        <w:t xml:space="preserve"> is computed, where </w:t>
      </w:r>
      <w:r w:rsidR="0050774F" w:rsidRPr="00F67F20">
        <w:rPr>
          <w:rFonts w:ascii="Palatino Linotype" w:hAnsi="Palatino Linotype"/>
          <w:i/>
        </w:rPr>
        <w:t>C</w:t>
      </w:r>
      <w:r w:rsidR="0050774F" w:rsidRPr="00F67F20">
        <w:rPr>
          <w:rFonts w:ascii="Palatino Linotype" w:hAnsi="Palatino Linotype"/>
        </w:rPr>
        <w:t xml:space="preserve"> is the number of columns of matrix </w:t>
      </w:r>
      <w:r w:rsidR="0050774F" w:rsidRPr="00F67F20">
        <w:rPr>
          <w:rFonts w:ascii="Palatino Linotype" w:hAnsi="Palatino Linotype"/>
          <w:i/>
        </w:rPr>
        <w:t>H</w:t>
      </w:r>
      <w:r w:rsidR="0050774F" w:rsidRPr="00F67F20">
        <w:rPr>
          <w:rFonts w:ascii="Palatino Linotype" w:hAnsi="Palatino Linotype"/>
        </w:rPr>
        <w:t xml:space="preserve">.  Each entry </w:t>
      </w:r>
      <w:r w:rsidR="0050774F" w:rsidRPr="00F67F20">
        <w:rPr>
          <w:rFonts w:ascii="Palatino Linotype" w:hAnsi="Palatino Linotype"/>
          <w:i/>
        </w:rPr>
        <w:t>M</w:t>
      </w:r>
      <w:r w:rsidR="0050774F" w:rsidRPr="00F67F20">
        <w:rPr>
          <w:rFonts w:ascii="Palatino Linotype" w:hAnsi="Palatino Linotype"/>
          <w:i/>
          <w:vertAlign w:val="subscript"/>
        </w:rPr>
        <w:t>ij</w:t>
      </w:r>
      <w:r w:rsidR="0050774F" w:rsidRPr="00F67F20">
        <w:rPr>
          <w:rFonts w:ascii="Palatino Linotype" w:hAnsi="Palatino Linotype"/>
        </w:rPr>
        <w:t xml:space="preserve"> in this matrix is set to 1 if column </w:t>
      </w:r>
      <w:r w:rsidR="0050774F" w:rsidRPr="00F67F20">
        <w:rPr>
          <w:rFonts w:ascii="Palatino Linotype" w:hAnsi="Palatino Linotype"/>
          <w:i/>
        </w:rPr>
        <w:t xml:space="preserve">i </w:t>
      </w:r>
      <w:r w:rsidR="0050774F" w:rsidRPr="00F67F20">
        <w:rPr>
          <w:rFonts w:ascii="Palatino Linotype" w:hAnsi="Palatino Linotype"/>
        </w:rPr>
        <w:t xml:space="preserve">and </w:t>
      </w:r>
      <w:r w:rsidR="0050774F" w:rsidRPr="00F67F20">
        <w:rPr>
          <w:rFonts w:ascii="Palatino Linotype" w:hAnsi="Palatino Linotype"/>
          <w:i/>
        </w:rPr>
        <w:t>j</w:t>
      </w:r>
      <w:r w:rsidR="0050774F" w:rsidRPr="00F67F20">
        <w:rPr>
          <w:rFonts w:ascii="Palatino Linotype" w:hAnsi="Palatino Linotype"/>
        </w:rPr>
        <w:t xml:space="preserve"> in </w:t>
      </w:r>
      <w:r w:rsidR="0050774F" w:rsidRPr="00F67F20">
        <w:rPr>
          <w:rFonts w:ascii="Palatino Linotype" w:hAnsi="Palatino Linotype"/>
          <w:i/>
        </w:rPr>
        <w:t>H</w:t>
      </w:r>
      <w:r w:rsidR="0050774F" w:rsidRPr="00F67F20">
        <w:rPr>
          <w:rFonts w:ascii="Palatino Linotype" w:hAnsi="Palatino Linotype"/>
        </w:rPr>
        <w:t xml:space="preserve"> have their maximum value for the same factor (i.e. on the same row in </w:t>
      </w:r>
      <w:r w:rsidR="0050774F" w:rsidRPr="00F67F20">
        <w:rPr>
          <w:rFonts w:ascii="Palatino Linotype" w:hAnsi="Palatino Linotype"/>
          <w:i/>
        </w:rPr>
        <w:t>H</w:t>
      </w:r>
      <w:r w:rsidR="0050774F" w:rsidRPr="00F67F20">
        <w:rPr>
          <w:rFonts w:ascii="Palatino Linotype" w:hAnsi="Palatino Linotype"/>
        </w:rPr>
        <w:t>), and 0 otherwise. If the connectivity matrix stops changing after a certain number of iterations (</w:t>
      </w:r>
      <w:r w:rsidR="00A9361A" w:rsidRPr="00F67F20">
        <w:rPr>
          <w:rFonts w:ascii="Palatino Linotype" w:hAnsi="Palatino Linotype"/>
        </w:rPr>
        <w:t xml:space="preserve">which </w:t>
      </w:r>
      <w:r w:rsidR="0050774F" w:rsidRPr="00F67F20">
        <w:rPr>
          <w:rFonts w:ascii="Palatino Linotype" w:hAnsi="Palatino Linotype"/>
        </w:rPr>
        <w:t>equals the stopping threshold multiplied by 10), the matrices are considered as having converged and the algorithm stops the current run.</w:t>
      </w:r>
      <w:r w:rsidR="00AA542F" w:rsidRPr="00F67F20">
        <w:rPr>
          <w:rFonts w:ascii="Palatino Linotype" w:hAnsi="Palatino Linotype"/>
        </w:rPr>
        <w:t xml:space="preserve"> The </w:t>
      </w:r>
      <w:r w:rsidRPr="00F67F20">
        <w:rPr>
          <w:rFonts w:ascii="Palatino Linotype" w:hAnsi="Palatino Linotype"/>
        </w:rPr>
        <w:t xml:space="preserve">learning process of the </w:t>
      </w:r>
      <w:r w:rsidRPr="00F67F20">
        <w:rPr>
          <w:rFonts w:ascii="Palatino Linotype" w:hAnsi="Palatino Linotype"/>
          <w:i/>
        </w:rPr>
        <w:t>W</w:t>
      </w:r>
      <w:r w:rsidRPr="00F67F20">
        <w:rPr>
          <w:rFonts w:ascii="Palatino Linotype" w:hAnsi="Palatino Linotype"/>
        </w:rPr>
        <w:t xml:space="preserve"> and </w:t>
      </w:r>
      <w:r w:rsidRPr="00F67F20">
        <w:rPr>
          <w:rFonts w:ascii="Palatino Linotype" w:hAnsi="Palatino Linotype"/>
          <w:i/>
        </w:rPr>
        <w:t>H</w:t>
      </w:r>
      <w:r w:rsidRPr="00F67F20">
        <w:rPr>
          <w:rFonts w:ascii="Palatino Linotype" w:hAnsi="Palatino Linotype"/>
        </w:rPr>
        <w:t xml:space="preserve"> matrices </w:t>
      </w:r>
      <w:r w:rsidR="00AA542F" w:rsidRPr="00F67F20">
        <w:rPr>
          <w:rFonts w:ascii="Palatino Linotype" w:hAnsi="Palatino Linotype"/>
        </w:rPr>
        <w:t xml:space="preserve">is performed with projected gradient descent methods </w:t>
      </w:r>
      <w:r w:rsidR="004F70EB"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Ij41NiwgNTg8L3N0eWxlPjwvRGlzcGxheVRleHQ+PHJlY29yZD48cmVjLW51bWJlcj4xMDkyNDwv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QXV0aG9yPjxZZWFyPjIwMDY8L1llYXI+PFJlY051bT4xMjA3MTwvUmVjTnVtPjxyZWNvcmQ+PHJl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PEVuZE5vdGU+PENpdGU+PEF1dGhvcj5CcnVuZXQ8L0F1dGhvcj48WWVhcj4yMDA0PC9ZZWFyPjxS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56, 58</w:t>
      </w:r>
      <w:r w:rsidR="004F70EB" w:rsidRPr="00F67F20">
        <w:rPr>
          <w:rFonts w:ascii="Palatino Linotype" w:hAnsi="Palatino Linotype"/>
        </w:rPr>
        <w:fldChar w:fldCharType="end"/>
      </w:r>
      <w:r w:rsidR="00AA542F" w:rsidRPr="00F67F20">
        <w:rPr>
          <w:rFonts w:ascii="Palatino Linotype" w:hAnsi="Palatino Linotype"/>
        </w:rPr>
        <w:t xml:space="preserve">. </w:t>
      </w:r>
    </w:p>
    <w:p w:rsidR="00520CFC" w:rsidRPr="00F67F20" w:rsidRDefault="00F46BCC" w:rsidP="00F56E71">
      <w:pPr>
        <w:pStyle w:val="ListParagraph"/>
        <w:spacing w:after="0"/>
        <w:ind w:left="0" w:firstLine="0"/>
        <w:rPr>
          <w:rFonts w:ascii="Palatino Linotype" w:hAnsi="Palatino Linotype"/>
          <w:sz w:val="24"/>
          <w:szCs w:val="24"/>
          <w:lang w:val="en-US"/>
        </w:rPr>
      </w:pPr>
      <w:r w:rsidRPr="00F67F20">
        <w:rPr>
          <w:rFonts w:ascii="Palatino Linotype" w:hAnsi="Palatino Linotype"/>
          <w:i/>
          <w:sz w:val="24"/>
          <w:szCs w:val="24"/>
          <w:u w:val="single"/>
          <w:lang w:val="en-US"/>
        </w:rPr>
        <w:t>Optimally assembling the families of sub-matrices</w:t>
      </w:r>
      <w:r w:rsidRPr="00F67F20">
        <w:rPr>
          <w:rFonts w:ascii="Palatino Linotype" w:hAnsi="Palatino Linotype"/>
          <w:sz w:val="24"/>
          <w:szCs w:val="24"/>
          <w:lang w:val="en-US"/>
        </w:rPr>
        <w:t xml:space="preserve">. </w:t>
      </w:r>
      <w:r w:rsidR="001110A1" w:rsidRPr="00F67F20">
        <w:rPr>
          <w:rFonts w:ascii="Palatino Linotype" w:hAnsi="Palatino Linotype"/>
          <w:sz w:val="24"/>
          <w:szCs w:val="24"/>
          <w:lang w:val="en-US"/>
        </w:rPr>
        <w:t xml:space="preserve">Because sub-matrices </w:t>
      </w:r>
      <w:r w:rsidR="00A9361A" w:rsidRPr="00F67F20">
        <w:rPr>
          <w:rFonts w:ascii="Palatino Linotype" w:hAnsi="Palatino Linotype"/>
          <w:sz w:val="24"/>
          <w:szCs w:val="24"/>
          <w:lang w:val="en-US"/>
        </w:rPr>
        <w:t xml:space="preserve">can be </w:t>
      </w:r>
      <w:r w:rsidR="001110A1" w:rsidRPr="00F67F20">
        <w:rPr>
          <w:rFonts w:ascii="Palatino Linotype" w:hAnsi="Palatino Linotype"/>
          <w:sz w:val="24"/>
          <w:szCs w:val="24"/>
          <w:lang w:val="en-US"/>
        </w:rPr>
        <w:t>defined at di</w:t>
      </w:r>
      <w:r w:rsidRPr="00F67F20">
        <w:rPr>
          <w:rFonts w:ascii="Palatino Linotype" w:hAnsi="Palatino Linotype"/>
          <w:sz w:val="24"/>
          <w:szCs w:val="24"/>
          <w:lang w:val="en-US"/>
        </w:rPr>
        <w:t xml:space="preserve">fferent levels of granularity, </w:t>
      </w:r>
      <w:r w:rsidR="001110A1" w:rsidRPr="00F67F20">
        <w:rPr>
          <w:rFonts w:ascii="Palatino Linotype" w:hAnsi="Palatino Linotype"/>
          <w:sz w:val="24"/>
          <w:szCs w:val="24"/>
          <w:lang w:val="en-US"/>
        </w:rPr>
        <w:t xml:space="preserve">we apply </w:t>
      </w:r>
      <w:r w:rsidRPr="00F67F20">
        <w:rPr>
          <w:rFonts w:ascii="Palatino Linotype" w:hAnsi="Palatino Linotype"/>
          <w:sz w:val="24"/>
          <w:szCs w:val="24"/>
          <w:lang w:val="en-US"/>
        </w:rPr>
        <w:t xml:space="preserve">a competitive learning approach (i.e., consensus clustering </w:t>
      </w:r>
      <w:r w:rsidR="004F70EB" w:rsidRPr="00F67F20">
        <w:rPr>
          <w:rFonts w:ascii="Palatino Linotype" w:hAnsi="Palatino Linotype"/>
          <w:sz w:val="24"/>
          <w:szCs w:val="24"/>
          <w:lang w:val="en-US"/>
        </w:rPr>
        <w:fldChar w:fldCharType="begin">
          <w:fldData xml:space="preserve">PEVuZE5vdGU+PENpdGU+PEF1dGhvcj5TZW5iYWJhb2dsdTwvQXV0aG9yPjxZZWFyPjIwMTQ8L1ll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PEVuZE5vdGU+PENpdGU+PEF1dGhvcj5TZW5iYWJhb2dsdTwvQXV0aG9yPjxZZWFyPjIwMTQ8L1ll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59 , 60</w:t>
      </w:r>
      <w:r w:rsidR="004F70EB" w:rsidRPr="00F67F20">
        <w:rPr>
          <w:rFonts w:ascii="Palatino Linotype" w:hAnsi="Palatino Linotype"/>
          <w:sz w:val="24"/>
          <w:szCs w:val="24"/>
          <w:lang w:val="en-US"/>
        </w:rPr>
        <w:fldChar w:fldCharType="end"/>
      </w:r>
      <w:r w:rsidR="00A9361A" w:rsidRPr="00F67F20">
        <w:rPr>
          <w:rFonts w:ascii="Palatino Linotype" w:hAnsi="Palatino Linotype"/>
          <w:sz w:val="24"/>
          <w:szCs w:val="24"/>
          <w:lang w:val="en-US"/>
        </w:rPr>
        <w:t xml:space="preserve">) </w:t>
      </w:r>
      <w:r w:rsidRPr="00F67F20">
        <w:rPr>
          <w:rFonts w:ascii="Palatino Linotype" w:hAnsi="Palatino Linotype"/>
          <w:sz w:val="24"/>
          <w:szCs w:val="24"/>
          <w:lang w:val="en-US"/>
        </w:rPr>
        <w:t xml:space="preserve">to select and assembly </w:t>
      </w:r>
      <w:r w:rsidR="001110A1" w:rsidRPr="00F67F20">
        <w:rPr>
          <w:rFonts w:ascii="Palatino Linotype" w:hAnsi="Palatino Linotype"/>
          <w:sz w:val="24"/>
          <w:szCs w:val="24"/>
          <w:lang w:val="en-US"/>
        </w:rPr>
        <w:t>optimal</w:t>
      </w:r>
      <w:r w:rsidR="00D83814" w:rsidRPr="00F67F20">
        <w:rPr>
          <w:rFonts w:ascii="Palatino Linotype" w:hAnsi="Palatino Linotype"/>
          <w:sz w:val="24"/>
          <w:szCs w:val="24"/>
          <w:lang w:val="en-US"/>
        </w:rPr>
        <w:t>,</w:t>
      </w:r>
      <w:r w:rsidR="001110A1" w:rsidRPr="00F67F20">
        <w:rPr>
          <w:rFonts w:ascii="Palatino Linotype" w:hAnsi="Palatino Linotype"/>
          <w:sz w:val="24"/>
          <w:szCs w:val="24"/>
          <w:lang w:val="en-US"/>
        </w:rPr>
        <w:t xml:space="preserve"> non</w:t>
      </w:r>
      <w:r w:rsidR="00351A4B">
        <w:rPr>
          <w:rFonts w:ascii="Palatino Linotype" w:hAnsi="Palatino Linotype"/>
          <w:sz w:val="24"/>
          <w:szCs w:val="24"/>
          <w:lang w:val="en-US"/>
        </w:rPr>
        <w:t>-</w:t>
      </w:r>
      <w:r w:rsidR="001110A1" w:rsidRPr="00F67F20">
        <w:rPr>
          <w:rFonts w:ascii="Palatino Linotype" w:hAnsi="Palatino Linotype"/>
          <w:sz w:val="24"/>
          <w:szCs w:val="24"/>
          <w:lang w:val="en-US"/>
        </w:rPr>
        <w:t>redundant</w:t>
      </w:r>
      <w:r w:rsidR="00D83814" w:rsidRPr="00F67F20">
        <w:rPr>
          <w:rFonts w:ascii="Palatino Linotype" w:hAnsi="Palatino Linotype"/>
          <w:sz w:val="24"/>
          <w:szCs w:val="24"/>
          <w:lang w:val="en-US"/>
        </w:rPr>
        <w:t>, and cohesive</w:t>
      </w:r>
      <w:r w:rsidR="001110A1" w:rsidRPr="00F67F20">
        <w:rPr>
          <w:rFonts w:ascii="Palatino Linotype" w:hAnsi="Palatino Linotype"/>
          <w:sz w:val="24"/>
          <w:szCs w:val="24"/>
          <w:lang w:val="en-US"/>
        </w:rPr>
        <w:t xml:space="preserve"> sub-matrices</w:t>
      </w:r>
      <w:r w:rsidR="00450A63" w:rsidRPr="00F67F20">
        <w:rPr>
          <w:rFonts w:ascii="Palatino Linotype" w:hAnsi="Palatino Linotype"/>
          <w:sz w:val="24"/>
          <w:szCs w:val="24"/>
          <w:lang w:val="en-US"/>
        </w:rPr>
        <w:t xml:space="preserve"> using </w:t>
      </w:r>
      <w:r w:rsidR="00A9361A" w:rsidRPr="00F67F20">
        <w:rPr>
          <w:rFonts w:ascii="Palatino Linotype" w:hAnsi="Palatino Linotype"/>
          <w:sz w:val="24"/>
          <w:szCs w:val="24"/>
          <w:lang w:val="en-US"/>
        </w:rPr>
        <w:t>m</w:t>
      </w:r>
      <w:r w:rsidR="00450A63" w:rsidRPr="00F67F20">
        <w:rPr>
          <w:rFonts w:ascii="Palatino Linotype" w:hAnsi="Palatino Linotype"/>
          <w:sz w:val="24"/>
          <w:szCs w:val="24"/>
          <w:lang w:val="en-US"/>
        </w:rPr>
        <w:t xml:space="preserve">ultiobjective and </w:t>
      </w:r>
      <w:r w:rsidR="00A9361A" w:rsidRPr="00F67F20">
        <w:rPr>
          <w:rFonts w:ascii="Palatino Linotype" w:hAnsi="Palatino Linotype"/>
          <w:sz w:val="24"/>
          <w:szCs w:val="24"/>
          <w:lang w:val="en-US"/>
        </w:rPr>
        <w:t>m</w:t>
      </w:r>
      <w:r w:rsidR="001110A1" w:rsidRPr="00F67F20">
        <w:rPr>
          <w:rFonts w:ascii="Palatino Linotype" w:hAnsi="Palatino Linotype"/>
          <w:sz w:val="24"/>
          <w:szCs w:val="24"/>
          <w:lang w:val="en-US"/>
        </w:rPr>
        <w:t>ultimodal optimization techniques</w:t>
      </w:r>
      <w:r w:rsidR="00D83814" w:rsidRPr="00F67F20">
        <w:rPr>
          <w:rFonts w:ascii="Palatino Linotype" w:hAnsi="Palatino Linotype"/>
          <w:sz w:val="24"/>
          <w:szCs w:val="24"/>
          <w:lang w:val="en-US"/>
        </w:rPr>
        <w:t xml:space="preserve">. </w:t>
      </w:r>
      <w:r w:rsidR="00520CFC" w:rsidRPr="00F67F20">
        <w:rPr>
          <w:rFonts w:ascii="Palatino Linotype" w:hAnsi="Palatino Linotype"/>
          <w:sz w:val="24"/>
          <w:szCs w:val="24"/>
          <w:lang w:val="en-US"/>
        </w:rPr>
        <w:t>Optimal sub-matrices were obtained as a</w:t>
      </w:r>
      <w:r w:rsidR="00520CFC" w:rsidRPr="00F67F20">
        <w:rPr>
          <w:rFonts w:ascii="Palatino Linotype" w:eastAsia="Times New Roman" w:hAnsi="Palatino Linotype" w:cs="AdvMT_RM"/>
          <w:sz w:val="24"/>
          <w:szCs w:val="24"/>
          <w:lang w:val="en-US" w:eastAsia="en-US"/>
        </w:rPr>
        <w:t xml:space="preserve"> tradeoff between two opposing objectives: </w:t>
      </w:r>
      <w:r w:rsidR="00520CFC" w:rsidRPr="00F67F20">
        <w:rPr>
          <w:rFonts w:ascii="Palatino Linotype" w:hAnsi="Palatino Linotype"/>
          <w:sz w:val="24"/>
          <w:szCs w:val="24"/>
          <w:lang w:val="en-US"/>
        </w:rPr>
        <w:t xml:space="preserve">sensitivity and generality </w:t>
      </w:r>
      <w:r w:rsidR="004F70EB" w:rsidRPr="00F67F20">
        <w:rPr>
          <w:rFonts w:ascii="Palatino Linotype" w:hAnsi="Palatino Linotype"/>
          <w:sz w:val="24"/>
          <w:szCs w:val="24"/>
          <w:lang w:val="en-US"/>
        </w:rPr>
        <w:fldChar w:fldCharType="begin">
          <w:fldData xml:space="preserve">PEVuZE5vdGU+PENpdGU+PEF1dGhvcj5EZWI8L0F1dGhvcj48WWVhcj4yMDAxPC9ZZWFyPjxSZWNO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</w:fldData>
        </w:fldChar>
      </w:r>
      <w:r w:rsidR="003E0A9F" w:rsidRPr="00F67F20">
        <w:rPr>
          <w:rFonts w:ascii="Palatino Linotype" w:hAnsi="Palatino Linotype"/>
          <w:sz w:val="24"/>
          <w:szCs w:val="24"/>
          <w:lang w:val="en-US"/>
        </w:rPr>
        <w:instrText xml:space="preserve"> ADDIN EN.CITE </w:instrText>
      </w:r>
      <w:r w:rsidR="004F70EB" w:rsidRPr="00F67F20">
        <w:rPr>
          <w:rFonts w:ascii="Palatino Linotype" w:hAnsi="Palatino Linotype"/>
          <w:sz w:val="24"/>
          <w:szCs w:val="24"/>
          <w:lang w:val="en-US"/>
        </w:rPr>
        <w:fldChar w:fldCharType="begin">
          <w:fldData xml:space="preserve">PEVuZE5vdGU+PENpdGU+PEF1dGhvcj5EZWI8L0F1dGhvcj48WWVhcj4yMDAxPC9ZZWFyPjxSZWNO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</w:fldData>
        </w:fldChar>
      </w:r>
      <w:r w:rsidR="003E0A9F" w:rsidRPr="00F67F20">
        <w:rPr>
          <w:rFonts w:ascii="Palatino Linotype" w:hAnsi="Palatino Linotype"/>
          <w:sz w:val="24"/>
          <w:szCs w:val="24"/>
          <w:lang w:val="en-US"/>
        </w:rPr>
        <w:instrText xml:space="preserve"> ADDIN EN.CITE.DATA </w:instrText>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end"/>
      </w:r>
      <w:r w:rsidR="00D95DBD" w:rsidRPr="004F70EB">
        <w:rPr>
          <w:rFonts w:ascii="Palatino Linotype" w:hAnsi="Palatino Linotype"/>
          <w:sz w:val="24"/>
          <w:szCs w:val="24"/>
          <w:lang w:val="en-US"/>
        </w:rPr>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32, 33, 45, 61-63</w:t>
      </w:r>
      <w:r w:rsidR="004F70EB" w:rsidRPr="00F67F20">
        <w:rPr>
          <w:rFonts w:ascii="Palatino Linotype" w:hAnsi="Palatino Linotype"/>
          <w:sz w:val="24"/>
          <w:szCs w:val="24"/>
          <w:lang w:val="en-US"/>
        </w:rPr>
        <w:fldChar w:fldCharType="end"/>
      </w:r>
      <w:r w:rsidR="00520CFC" w:rsidRPr="00F67F20">
        <w:rPr>
          <w:rFonts w:ascii="Palatino Linotype" w:hAnsi="Palatino Linotype"/>
          <w:sz w:val="24"/>
          <w:szCs w:val="24"/>
          <w:lang w:val="en-US"/>
        </w:rPr>
        <w:t>.  Sensitive sub-matrices tend to be composed of few observations</w:t>
      </w:r>
      <w:r w:rsidR="001828DA" w:rsidRPr="00F67F20">
        <w:rPr>
          <w:rFonts w:ascii="Palatino Linotype" w:hAnsi="Palatino Linotype"/>
          <w:sz w:val="24"/>
          <w:szCs w:val="24"/>
          <w:lang w:val="en-US"/>
        </w:rPr>
        <w:t xml:space="preserve"> (i.e., </w:t>
      </w:r>
      <w:r w:rsidR="00520CFC" w:rsidRPr="00F67F20">
        <w:rPr>
          <w:rFonts w:ascii="Palatino Linotype" w:hAnsi="Palatino Linotype"/>
          <w:sz w:val="24"/>
          <w:szCs w:val="24"/>
          <w:lang w:val="en-US"/>
        </w:rPr>
        <w:t>subjects</w:t>
      </w:r>
      <w:r w:rsidR="001828DA" w:rsidRPr="00F67F20">
        <w:rPr>
          <w:rFonts w:ascii="Palatino Linotype" w:hAnsi="Palatino Linotype"/>
          <w:sz w:val="24"/>
          <w:szCs w:val="24"/>
          <w:lang w:val="en-US"/>
        </w:rPr>
        <w:t>)</w:t>
      </w:r>
      <w:r w:rsidR="00520CFC" w:rsidRPr="00F67F20">
        <w:rPr>
          <w:rFonts w:ascii="Palatino Linotype" w:hAnsi="Palatino Linotype"/>
          <w:sz w:val="24"/>
          <w:szCs w:val="24"/>
          <w:lang w:val="en-US"/>
        </w:rPr>
        <w:t xml:space="preserve"> described by multiple features, whereas specific sub-matrices are composed of many observations described by few features. A</w:t>
      </w:r>
      <w:r w:rsidR="00520CFC" w:rsidRPr="00F67F20">
        <w:rPr>
          <w:rFonts w:ascii="Palatino Linotype" w:eastAsia="Times New Roman" w:hAnsi="Palatino Linotype" w:cs="AdvMT_RM"/>
          <w:sz w:val="24"/>
          <w:szCs w:val="24"/>
          <w:lang w:val="en-US" w:eastAsia="en-US"/>
        </w:rPr>
        <w:t xml:space="preserve"> Pareto-optimization strategy searches for solutions that are non-dominated</w:t>
      </w:r>
      <w:r w:rsidR="00A9361A" w:rsidRPr="00F67F20">
        <w:rPr>
          <w:rFonts w:ascii="Palatino Linotype" w:eastAsia="Times New Roman" w:hAnsi="Palatino Linotype" w:cs="AdvMT_RM"/>
          <w:sz w:val="24"/>
          <w:szCs w:val="24"/>
          <w:lang w:val="en-US" w:eastAsia="en-US"/>
        </w:rPr>
        <w:t xml:space="preserve"> </w:t>
      </w:r>
      <w:r w:rsidR="00520CFC" w:rsidRPr="00F67F20">
        <w:rPr>
          <w:rFonts w:ascii="Palatino Linotype" w:eastAsia="Times New Roman" w:hAnsi="Palatino Linotype" w:cs="AdvMT_RM"/>
          <w:sz w:val="24"/>
          <w:szCs w:val="24"/>
          <w:lang w:val="en-US" w:eastAsia="en-US"/>
        </w:rPr>
        <w:t xml:space="preserve">in the sense that there </w:t>
      </w:r>
      <w:r w:rsidR="00A9361A" w:rsidRPr="00F67F20">
        <w:rPr>
          <w:rFonts w:ascii="Palatino Linotype" w:eastAsia="Times New Roman" w:hAnsi="Palatino Linotype" w:cs="AdvMT_RM"/>
          <w:sz w:val="24"/>
          <w:szCs w:val="24"/>
          <w:lang w:val="en-US" w:eastAsia="en-US"/>
        </w:rPr>
        <w:t>are</w:t>
      </w:r>
      <w:r w:rsidR="00520CFC" w:rsidRPr="00F67F20">
        <w:rPr>
          <w:rFonts w:ascii="Palatino Linotype" w:eastAsia="Times New Roman" w:hAnsi="Palatino Linotype" w:cs="AdvMT_RM"/>
          <w:sz w:val="24"/>
          <w:szCs w:val="24"/>
          <w:lang w:val="en-US" w:eastAsia="en-US"/>
        </w:rPr>
        <w:t xml:space="preserve"> no other solution</w:t>
      </w:r>
      <w:r w:rsidR="00A9361A" w:rsidRPr="00F67F20">
        <w:rPr>
          <w:rFonts w:ascii="Palatino Linotype" w:eastAsia="Times New Roman" w:hAnsi="Palatino Linotype" w:cs="AdvMT_RM"/>
          <w:sz w:val="24"/>
          <w:szCs w:val="24"/>
          <w:lang w:val="en-US" w:eastAsia="en-US"/>
        </w:rPr>
        <w:t>s</w:t>
      </w:r>
      <w:r w:rsidR="00520CFC" w:rsidRPr="00F67F20">
        <w:rPr>
          <w:rFonts w:ascii="Palatino Linotype" w:eastAsia="Times New Roman" w:hAnsi="Palatino Linotype" w:cs="AdvMT_RM"/>
          <w:sz w:val="24"/>
          <w:szCs w:val="24"/>
          <w:lang w:val="en-US" w:eastAsia="en-US"/>
        </w:rPr>
        <w:t xml:space="preserve"> superior in all objectives being selected (i.e., close to </w:t>
      </w:r>
      <w:r w:rsidR="00A9361A" w:rsidRPr="00F67F20">
        <w:rPr>
          <w:rFonts w:ascii="Palatino Linotype" w:eastAsia="Times New Roman" w:hAnsi="Palatino Linotype" w:cs="AdvMT_RM"/>
          <w:sz w:val="24"/>
          <w:szCs w:val="24"/>
          <w:lang w:val="en-US" w:eastAsia="en-US"/>
        </w:rPr>
        <w:t xml:space="preserve">the </w:t>
      </w:r>
      <w:r w:rsidR="00520CFC" w:rsidRPr="00F67F20">
        <w:rPr>
          <w:rFonts w:ascii="Palatino Linotype" w:eastAsia="Times New Roman" w:hAnsi="Palatino Linotype" w:cs="AdvMT_RM"/>
          <w:sz w:val="24"/>
          <w:szCs w:val="24"/>
          <w:lang w:val="en-US" w:eastAsia="en-US"/>
        </w:rPr>
        <w:t xml:space="preserve">Minimum Description-Length (MDL) </w:t>
      </w:r>
      <w:r w:rsidR="004F70EB" w:rsidRPr="00F67F20">
        <w:rPr>
          <w:rFonts w:ascii="Palatino Linotype" w:hAnsi="Palatino Linotype"/>
          <w:sz w:val="24"/>
          <w:szCs w:val="24"/>
          <w:lang w:val="en-US"/>
        </w:rPr>
        <w:fldChar w:fldCharType="begin"/>
      </w:r>
      <w:r w:rsidR="003E0A9F" w:rsidRPr="00F67F20">
        <w:rPr>
          <w:rFonts w:ascii="Palatino Linotype" w:hAnsi="Palatino Linotype"/>
          <w:sz w:val="24"/>
          <w:szCs w:val="24"/>
          <w:lang w:val="en-US"/>
        </w:rPr>
        <w:instrText xml:space="preserve"> ADDIN EN.CITE &lt;EndNote&gt;&lt;Cite&gt;&lt;Author&gt;Rissanen&lt;/Author&gt;&lt;Year&gt;1989&lt;/Year&gt;&lt;RecNum&gt;4176&lt;/RecNum&gt;&lt;DisplayText&gt;&lt;style face="superscript"&gt;64&lt;/style&gt;&lt;/DisplayText&gt;&lt;record&gt;&lt;rec-number&gt;4176&lt;/rec-number&gt;&lt;foreign-keys&gt;&lt;key app="EN" db-id="zdf99z2a8xza5tetv9jp52zw59sfpfdewdta" timestamp="1531282010"&gt;4176&lt;/key&gt;&lt;/foreign-keys&gt;&lt;ref-type name="Book"&gt;6&lt;/ref-type&gt;&lt;contributors&gt;&lt;authors&gt;&lt;author&gt;Rissanen, Jorma&lt;/author&gt;&lt;/authors&gt;&lt;/contributors&gt;&lt;titles&gt;&lt;title&gt;Stochastic complexity in statistical inquiry&lt;/title&gt;&lt;secondary-title&gt;World scientific series in computer science, 15&lt;/secondary-title&gt;&lt;/titles&gt;&lt;pages&gt;177&lt;/pages&gt;&lt;keywords&gt;&lt;keyword&gt;Machine theory&lt;/keyword&gt;&lt;keyword&gt;Computational complexity&lt;/keyword&gt;&lt;keyword&gt;Stochastic processes&lt;/keyword&gt;&lt;keyword&gt;Matematisk statistik&lt;/keyword&gt;&lt;keyword&gt;Stokastiska processer&lt;/keyword&gt;&lt;/keywords&gt;&lt;dates&gt;&lt;year&gt;1989&lt;/year&gt;&lt;/dates&gt;&lt;pub-location&gt;Singapore&lt;/pub-location&gt;&lt;publisher&gt;World Scientific&lt;/publisher&gt;&lt;call-num&gt;511.3&lt;/call-num&gt;&lt;urls&gt;&lt;/urls&gt;&lt;/record&gt;&lt;/Cite&gt;&lt;/EndNote&gt;</w:instrText>
      </w:r>
      <w:r w:rsidR="004F70EB" w:rsidRPr="00F67F20">
        <w:rPr>
          <w:rFonts w:ascii="Palatino Linotype" w:hAnsi="Palatino Linotype"/>
          <w:sz w:val="24"/>
          <w:szCs w:val="24"/>
          <w:lang w:val="en-US"/>
        </w:rPr>
        <w:fldChar w:fldCharType="separate"/>
      </w:r>
      <w:r w:rsidR="003E0A9F" w:rsidRPr="00F67F20">
        <w:rPr>
          <w:rFonts w:ascii="Palatino Linotype" w:hAnsi="Palatino Linotype"/>
          <w:noProof/>
          <w:sz w:val="24"/>
          <w:szCs w:val="24"/>
          <w:vertAlign w:val="superscript"/>
          <w:lang w:val="en-US"/>
        </w:rPr>
        <w:t>64</w:t>
      </w:r>
      <w:r w:rsidR="004F70EB" w:rsidRPr="00F67F20">
        <w:rPr>
          <w:rFonts w:ascii="Palatino Linotype" w:hAnsi="Palatino Linotype"/>
          <w:sz w:val="24"/>
          <w:szCs w:val="24"/>
          <w:lang w:val="en-US"/>
        </w:rPr>
        <w:fldChar w:fldCharType="end"/>
      </w:r>
      <w:r w:rsidR="00520CFC" w:rsidRPr="00F67F20">
        <w:rPr>
          <w:rFonts w:ascii="Palatino Linotype" w:eastAsia="Times New Roman" w:hAnsi="Palatino Linotype" w:cs="AdvMT_RM"/>
          <w:sz w:val="24"/>
          <w:szCs w:val="24"/>
          <w:lang w:val="en-US" w:eastAsia="en-US"/>
        </w:rPr>
        <w:t xml:space="preserve">).  The dominance relationship as a minimization problem is defined as: </w:t>
      </w:r>
    </w:p>
    <w:p w:rsidR="002D1D23" w:rsidRDefault="002D1D23" w:rsidP="00F56E71">
      <w:pPr>
        <w:widowControl w:val="0"/>
        <w:autoSpaceDE w:val="0"/>
        <w:autoSpaceDN w:val="0"/>
        <w:adjustRightInd w:val="0"/>
        <w:spacing w:line="480" w:lineRule="auto"/>
        <w:rPr>
          <w:oMath/>
          <w:rFonts w:ascii="STIXGeneral-Regular" w:eastAsia="Times New Roman" w:hAnsi="STIXGeneral-Regular" w:cs="STIXGeneral-Regular"/>
          <w:lang w:eastAsia="en-US"/>
        </w:rPr>
      </w:pPr>
      <w:r w:rsidRPr="002D1D23">
        <w:rPr>
          <w:rFonts w:ascii="Palatino Linotype" w:hAnsi="Palatino Linotype"/>
          <w:noProof/>
          <w:lang w:eastAsia="en-US"/>
        </w:rPr>
        <w:drawing>
          <wp:inline distT="0" distB="0" distL="0" distR="0">
            <wp:extent cx="3656330" cy="416314"/>
            <wp:effectExtent l="25400" t="0" r="127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3662202" cy="416983"/>
                    </a:xfrm>
                    <a:prstGeom prst="rect">
                      <a:avLst/>
                    </a:prstGeom>
                    <a:noFill/>
                    <a:ln>
                      <a:noFill/>
                    </a:ln>
                  </pic:spPr>
                </pic:pic>
              </a:graphicData>
            </a:graphic>
          </wp:inline>
        </w:drawing>
      </w:r>
    </w:p>
    <w:p w:rsidR="001E35E5" w:rsidRDefault="00520CFC" w:rsidP="00F56E71">
      <w:pPr>
        <w:widowControl w:val="0"/>
        <w:autoSpaceDE w:val="0"/>
        <w:autoSpaceDN w:val="0"/>
        <w:adjustRightInd w:val="0"/>
        <w:spacing w:line="480" w:lineRule="auto"/>
        <w:rPr>
          <w:rFonts w:ascii="Palatino Linotype" w:eastAsia="Times New Roman" w:hAnsi="Palatino Linotype" w:cs="AdvMT_RM"/>
          <w:lang w:eastAsia="en-US"/>
        </w:rPr>
      </w:pPr>
      <w:r w:rsidRPr="00F67F20">
        <w:rPr>
          <w:rFonts w:ascii="Palatino Linotype" w:eastAsia="Times New Roman" w:hAnsi="Palatino Linotype" w:cs="AdvMT_RM"/>
          <w:lang w:eastAsia="en-US"/>
        </w:rPr>
        <w:t xml:space="preserve">where the </w:t>
      </w:r>
      <w:r w:rsidRPr="00F67F20">
        <w:rPr>
          <w:rFonts w:ascii="Palatino Linotype" w:eastAsia="Times New Roman" w:hAnsi="Palatino Linotype" w:cs="AdvMT_RM"/>
          <w:i/>
          <w:lang w:eastAsia="en-US"/>
        </w:rPr>
        <w:t>O</w:t>
      </w:r>
      <w:r w:rsidRPr="00F67F20">
        <w:rPr>
          <w:rFonts w:ascii="Palatino Linotype" w:eastAsia="Times New Roman" w:hAnsi="Palatino Linotype" w:cs="AdvMT_RM"/>
          <w:i/>
          <w:vertAlign w:val="subscript"/>
          <w:lang w:eastAsia="en-US"/>
        </w:rPr>
        <w:t>i</w:t>
      </w:r>
      <w:r w:rsidRPr="00F67F20">
        <w:rPr>
          <w:rFonts w:ascii="Palatino Linotype" w:eastAsia="Times New Roman" w:hAnsi="Palatino Linotype" w:cs="AdvMT_RM"/>
          <w:i/>
          <w:lang w:eastAsia="en-US"/>
        </w:rPr>
        <w:t xml:space="preserve"> </w:t>
      </w:r>
      <w:r w:rsidRPr="00F67F20">
        <w:rPr>
          <w:rFonts w:ascii="Palatino Linotype" w:eastAsia="Times New Roman" w:hAnsi="Palatino Linotype" w:cs="AdvMT_RM"/>
          <w:lang w:eastAsia="en-US"/>
        </w:rPr>
        <w:t xml:space="preserve">and </w:t>
      </w:r>
      <w:r w:rsidRPr="00F67F20">
        <w:rPr>
          <w:rFonts w:ascii="Palatino Linotype" w:eastAsia="Times New Roman" w:hAnsi="Palatino Linotype" w:cs="AdvMT_RM"/>
          <w:i/>
          <w:lang w:eastAsia="en-US"/>
        </w:rPr>
        <w:t>O</w:t>
      </w:r>
      <w:r w:rsidRPr="00F67F20">
        <w:rPr>
          <w:rFonts w:ascii="Palatino Linotype" w:eastAsia="Times New Roman" w:hAnsi="Palatino Linotype" w:cs="AdvMT_RM"/>
          <w:i/>
          <w:vertAlign w:val="subscript"/>
          <w:lang w:eastAsia="en-US"/>
        </w:rPr>
        <w:t>j</w:t>
      </w:r>
      <w:r w:rsidRPr="00F67F20">
        <w:rPr>
          <w:rFonts w:ascii="Palatino Linotype" w:eastAsia="Times New Roman" w:hAnsi="Palatino Linotype" w:cs="AdvMT_RM"/>
          <w:i/>
          <w:lang w:eastAsia="en-US"/>
        </w:rPr>
        <w:t xml:space="preserve"> </w:t>
      </w:r>
      <w:r w:rsidRPr="00F67F20">
        <w:rPr>
          <w:rFonts w:ascii="Palatino Linotype" w:eastAsia="Times New Roman" w:hAnsi="Palatino Linotype" w:cs="AdvMT_RM"/>
          <w:lang w:eastAsia="en-US"/>
        </w:rPr>
        <w:t xml:space="preserve">are either specificity or generality objectives. </w:t>
      </w:r>
      <w:r w:rsidRPr="00F67F20">
        <w:rPr>
          <w:rFonts w:ascii="Palatino Linotype" w:hAnsi="Palatino Linotype"/>
          <w:bCs/>
        </w:rPr>
        <w:t xml:space="preserve">Optimization of small sets of </w:t>
      </w:r>
      <w:r w:rsidR="00970E1E" w:rsidRPr="00F67F20">
        <w:rPr>
          <w:rFonts w:ascii="Palatino Linotype" w:hAnsi="Palatino Linotype"/>
        </w:rPr>
        <w:t xml:space="preserve">sub-matrices </w:t>
      </w:r>
      <w:r w:rsidRPr="00F67F20">
        <w:rPr>
          <w:rFonts w:ascii="Palatino Linotype" w:hAnsi="Palatino Linotype"/>
          <w:bCs/>
        </w:rPr>
        <w:t xml:space="preserve">was exhaustively implemented, whereas evaluation of large sets is approached by Genetic Algorithms, as described in </w:t>
      </w:r>
      <w:r w:rsidR="004F70EB" w:rsidRPr="00F67F20">
        <w:rPr>
          <w:rFonts w:ascii="Palatino Linotype" w:hAnsi="Palatino Linotype"/>
          <w:bCs/>
        </w:rPr>
        <w:fldChar w:fldCharType="begin">
          <w:fldData xml:space="preserve">PEVuZE5vdGU+PENpdGU+PEF1dGhvcj5Sb21lcm8tWmFsaXo8L0F1dGhvcj48WWVhcj4yMDA4PC9Z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ZXM+PHllYXI+MjAwODwveWVhcj48cHViLWRhdGVzPjxkYXRlPkp1bCAxPC9kYXRlPjwvcHViLWRh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</w:fldData>
        </w:fldChar>
      </w:r>
      <w:r w:rsidR="003E0A9F" w:rsidRPr="00F67F20">
        <w:rPr>
          <w:rFonts w:ascii="Palatino Linotype" w:hAnsi="Palatino Linotype"/>
          <w:bCs/>
        </w:rPr>
        <w:instrText xml:space="preserve"> ADDIN EN.CITE </w:instrText>
      </w:r>
      <w:r w:rsidR="004F70EB" w:rsidRPr="00F67F20">
        <w:rPr>
          <w:rFonts w:ascii="Palatino Linotype" w:hAnsi="Palatino Linotype"/>
          <w:bCs/>
        </w:rPr>
        <w:fldChar w:fldCharType="begin">
          <w:fldData xml:space="preserve">PEVuZE5vdGU+PENpdGU+PEF1dGhvcj5Sb21lcm8tWmFsaXo8L0F1dGhvcj48WWVhcj4yMDA4PC9Z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ZXM+PHllYXI+MjAwODwveWVhcj48cHViLWRhdGVzPjxkYXRlPkp1bCAxPC9kYXRlPjwvcHViLWRh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</w:fldData>
        </w:fldChar>
      </w:r>
      <w:r w:rsidR="003E0A9F" w:rsidRPr="00F67F20">
        <w:rPr>
          <w:rFonts w:ascii="Palatino Linotype" w:hAnsi="Palatino Linotype"/>
          <w:bCs/>
        </w:rPr>
        <w:instrText xml:space="preserve"> ADDIN EN.CITE.DATA </w:instrText>
      </w:r>
      <w:r w:rsidR="00D95DBD" w:rsidRPr="004F70EB">
        <w:rPr>
          <w:rFonts w:ascii="Palatino Linotype" w:hAnsi="Palatino Linotype"/>
          <w:bCs/>
        </w:rPr>
      </w:r>
      <w:r w:rsidR="004F70EB" w:rsidRPr="00F67F20">
        <w:rPr>
          <w:rFonts w:ascii="Palatino Linotype" w:hAnsi="Palatino Linotype"/>
          <w:bCs/>
        </w:rPr>
        <w:fldChar w:fldCharType="end"/>
      </w:r>
      <w:r w:rsidR="00D95DBD" w:rsidRPr="004F70EB">
        <w:rPr>
          <w:rFonts w:ascii="Palatino Linotype" w:hAnsi="Palatino Linotype"/>
          <w:bCs/>
        </w:rPr>
      </w:r>
      <w:r w:rsidR="004F70EB" w:rsidRPr="00F67F20">
        <w:rPr>
          <w:rFonts w:ascii="Palatino Linotype" w:hAnsi="Palatino Linotype"/>
          <w:bCs/>
        </w:rPr>
        <w:fldChar w:fldCharType="separate"/>
      </w:r>
      <w:r w:rsidR="003E0A9F" w:rsidRPr="00F67F20">
        <w:rPr>
          <w:rFonts w:ascii="Palatino Linotype" w:hAnsi="Palatino Linotype"/>
          <w:bCs/>
          <w:noProof/>
          <w:vertAlign w:val="superscript"/>
        </w:rPr>
        <w:t>38, 44, 65</w:t>
      </w:r>
      <w:r w:rsidR="004F70EB" w:rsidRPr="00F67F20">
        <w:rPr>
          <w:rFonts w:ascii="Palatino Linotype" w:hAnsi="Palatino Linotype"/>
          <w:bCs/>
        </w:rPr>
        <w:fldChar w:fldCharType="end"/>
      </w:r>
      <w:r w:rsidRPr="00F67F20">
        <w:rPr>
          <w:rFonts w:ascii="Palatino Linotype" w:hAnsi="Palatino Linotype"/>
          <w:bCs/>
        </w:rPr>
        <w:t>.</w:t>
      </w:r>
      <w:r w:rsidRPr="00F67F20">
        <w:rPr>
          <w:rFonts w:ascii="Palatino Linotype" w:eastAsia="Times New Roman" w:hAnsi="Palatino Linotype" w:cs="AdvMT_RM"/>
          <w:lang w:eastAsia="en-US"/>
        </w:rPr>
        <w:t xml:space="preserve">  </w:t>
      </w:r>
      <w:r w:rsidR="005F6E06" w:rsidRPr="00F67F20">
        <w:rPr>
          <w:rFonts w:ascii="Palatino Linotype" w:eastAsia="Times New Roman" w:hAnsi="Palatino Linotype" w:cs="AdvMT_RM"/>
          <w:lang w:eastAsia="en-US"/>
        </w:rPr>
        <w:t>Another indirect objective considered for the evaluation of sub-matrices is the generation of diverse patterns that completely describe objects (</w:t>
      </w:r>
      <w:r w:rsidR="00970E1E" w:rsidRPr="00F67F20">
        <w:rPr>
          <w:rFonts w:ascii="Palatino Linotype" w:eastAsia="Times New Roman" w:hAnsi="Palatino Linotype" w:cs="AdvMT_RM"/>
          <w:lang w:eastAsia="en-US"/>
        </w:rPr>
        <w:t>subjects</w:t>
      </w:r>
      <w:r w:rsidR="005F6E06" w:rsidRPr="00F67F20">
        <w:rPr>
          <w:rFonts w:ascii="Palatino Linotype" w:eastAsia="Times New Roman" w:hAnsi="Palatino Linotype" w:cs="AdvMT_RM"/>
          <w:lang w:eastAsia="en-US"/>
        </w:rPr>
        <w:t xml:space="preserve">).  Therefore, our approach evaluates the sensitivity and generality objectives described above in a local niche </w:t>
      </w:r>
      <w:r w:rsidR="004F70EB" w:rsidRPr="00F67F20">
        <w:rPr>
          <w:rFonts w:ascii="Palatino Linotype" w:hAnsi="Palatino Linotype"/>
        </w:rPr>
        <w:fldChar w:fldCharType="begin">
          <w:fldData xml:space="preserve">PEVuZE5vdGU+PENpdGU+PEF1dGhvcj5EZWI8L0F1dGhvcj48WWVhcj4yMDAxPC9ZZWFyPjxSZWNO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PEVuZE5vdGU+PENpdGU+PEF1dGhvcj5EZWI8L0F1dGhvcj48WWVhcj4yMDAxPC9ZZWFyPjxSZWNO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33, 61-63</w:t>
      </w:r>
      <w:r w:rsidR="004F70EB" w:rsidRPr="00F67F20">
        <w:rPr>
          <w:rFonts w:ascii="Palatino Linotype" w:hAnsi="Palatino Linotype"/>
        </w:rPr>
        <w:fldChar w:fldCharType="end"/>
      </w:r>
      <w:r w:rsidR="005F6E06" w:rsidRPr="00F67F20">
        <w:rPr>
          <w:rFonts w:ascii="Palatino Linotype" w:eastAsia="Times New Roman" w:hAnsi="Palatino Linotype" w:cs="AdvMT_RM"/>
          <w:lang w:eastAsia="en-US"/>
        </w:rPr>
        <w:t xml:space="preserve">.  Both sensitivity and specificity measurements are based on counting objects within a </w:t>
      </w:r>
      <w:r w:rsidR="001828DA" w:rsidRPr="00F67F20">
        <w:rPr>
          <w:rFonts w:ascii="Palatino Linotype" w:eastAsia="Times New Roman" w:hAnsi="Palatino Linotype" w:cs="AdvMT_RM"/>
          <w:lang w:eastAsia="en-US"/>
        </w:rPr>
        <w:t>sub-matrix</w:t>
      </w:r>
      <w:r w:rsidR="005F6E06" w:rsidRPr="00F67F20">
        <w:rPr>
          <w:rFonts w:ascii="Palatino Linotype" w:eastAsia="Times New Roman" w:hAnsi="Palatino Linotype" w:cs="AdvMT_RM"/>
          <w:lang w:eastAsia="en-US"/>
        </w:rPr>
        <w:t xml:space="preserve"> without distinguishing among them (e.g., # subjects).  However, diversity differentiates which objects are within a sub-m</w:t>
      </w:r>
      <w:r w:rsidR="001828DA" w:rsidRPr="00F67F20">
        <w:rPr>
          <w:rFonts w:ascii="Palatino Linotype" w:eastAsia="Times New Roman" w:hAnsi="Palatino Linotype" w:cs="AdvMT_RM"/>
          <w:lang w:eastAsia="en-US"/>
        </w:rPr>
        <w:t>atrix</w:t>
      </w:r>
      <w:r w:rsidR="005F6E06" w:rsidRPr="00F67F20">
        <w:rPr>
          <w:rFonts w:ascii="Palatino Linotype" w:eastAsia="Times New Roman" w:hAnsi="Palatino Linotype" w:cs="AdvMT_RM"/>
          <w:lang w:eastAsia="en-US"/>
        </w:rPr>
        <w:t xml:space="preserve">, and thus, sub-matrices harboring distinct objects are allocated in different niches.  These niches are calculated using Jaccard’s metric between sub-matrices </w:t>
      </w:r>
      <w:r w:rsidR="004F70EB" w:rsidRPr="00F67F20">
        <w:rPr>
          <w:rFonts w:ascii="Palatino Linotype" w:hAnsi="Palatino Linotype"/>
          <w:bCs/>
        </w:rPr>
        <w:fldChar w:fldCharType="begin">
          <w:fldData xml:space="preserve">PEVuZE5vdGU+PENpdGU+PEF1dGhvcj5Sb21lcm8tWmFsaXo8L0F1dGhvcj48WWVhcj4yMDA4PC9Z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</w:fldData>
        </w:fldChar>
      </w:r>
      <w:r w:rsidR="003E0A9F" w:rsidRPr="00F67F20">
        <w:rPr>
          <w:rFonts w:ascii="Palatino Linotype" w:hAnsi="Palatino Linotype"/>
          <w:bCs/>
        </w:rPr>
        <w:instrText xml:space="preserve"> ADDIN EN.CITE </w:instrText>
      </w:r>
      <w:r w:rsidR="004F70EB" w:rsidRPr="00F67F20">
        <w:rPr>
          <w:rFonts w:ascii="Palatino Linotype" w:hAnsi="Palatino Linotype"/>
          <w:bCs/>
        </w:rPr>
        <w:fldChar w:fldCharType="begin">
          <w:fldData xml:space="preserve">PEVuZE5vdGU+PENpdGU+PEF1dGhvcj5Sb21lcm8tWmFsaXo8L0F1dGhvcj48WWVhcj4yMDA4PC9Z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</w:fldData>
        </w:fldChar>
      </w:r>
      <w:r w:rsidR="003E0A9F" w:rsidRPr="00F67F20">
        <w:rPr>
          <w:rFonts w:ascii="Palatino Linotype" w:hAnsi="Palatino Linotype"/>
          <w:bCs/>
        </w:rPr>
        <w:instrText xml:space="preserve"> ADDIN EN.CITE.DATA </w:instrText>
      </w:r>
      <w:r w:rsidR="00D95DBD" w:rsidRPr="004F70EB">
        <w:rPr>
          <w:rFonts w:ascii="Palatino Linotype" w:hAnsi="Palatino Linotype"/>
          <w:bCs/>
        </w:rPr>
      </w:r>
      <w:r w:rsidR="004F70EB" w:rsidRPr="00F67F20">
        <w:rPr>
          <w:rFonts w:ascii="Palatino Linotype" w:hAnsi="Palatino Linotype"/>
          <w:bCs/>
        </w:rPr>
        <w:fldChar w:fldCharType="end"/>
      </w:r>
      <w:r w:rsidR="00D95DBD" w:rsidRPr="004F70EB">
        <w:rPr>
          <w:rFonts w:ascii="Palatino Linotype" w:hAnsi="Palatino Linotype"/>
          <w:bCs/>
        </w:rPr>
      </w:r>
      <w:r w:rsidR="004F70EB" w:rsidRPr="00F67F20">
        <w:rPr>
          <w:rFonts w:ascii="Palatino Linotype" w:hAnsi="Palatino Linotype"/>
          <w:bCs/>
        </w:rPr>
        <w:fldChar w:fldCharType="separate"/>
      </w:r>
      <w:r w:rsidR="003E0A9F" w:rsidRPr="00F67F20">
        <w:rPr>
          <w:rFonts w:ascii="Palatino Linotype" w:hAnsi="Palatino Linotype"/>
          <w:bCs/>
          <w:noProof/>
          <w:vertAlign w:val="superscript"/>
        </w:rPr>
        <w:t>44, 65</w:t>
      </w:r>
      <w:r w:rsidR="004F70EB" w:rsidRPr="00F67F20">
        <w:rPr>
          <w:rFonts w:ascii="Palatino Linotype" w:hAnsi="Palatino Linotype"/>
          <w:bCs/>
        </w:rPr>
        <w:fldChar w:fldCharType="end"/>
      </w:r>
      <w:r w:rsidR="005F6E06" w:rsidRPr="00F67F20">
        <w:rPr>
          <w:rFonts w:ascii="Palatino Linotype" w:eastAsia="Times New Roman" w:hAnsi="Palatino Linotype" w:cs="AdvMT_RM"/>
          <w:lang w:eastAsia="en-US"/>
        </w:rPr>
        <w:t xml:space="preserve"> (i.e., </w:t>
      </w:r>
      <w:r w:rsidR="005F6E06" w:rsidRPr="00F67F20">
        <w:rPr>
          <w:rFonts w:ascii="Palatino Linotype" w:hAnsi="Palatino Linotype"/>
          <w:bCs/>
        </w:rPr>
        <w:t>inclusion of subjects)</w:t>
      </w:r>
      <w:r w:rsidR="005F6E06" w:rsidRPr="00F67F20">
        <w:rPr>
          <w:rFonts w:ascii="Palatino Linotype" w:eastAsia="Times New Roman" w:hAnsi="Palatino Linotype" w:cs="AdvMT_RM"/>
          <w:lang w:eastAsia="en-US"/>
        </w:rPr>
        <w:t xml:space="preserve">: </w:t>
      </w:r>
    </w:p>
    <w:p w:rsidR="005F6E06" w:rsidRPr="00F67F20" w:rsidRDefault="001E35E5" w:rsidP="00F56E71">
      <w:pPr>
        <w:widowControl w:val="0"/>
        <w:autoSpaceDE w:val="0"/>
        <w:autoSpaceDN w:val="0"/>
        <w:adjustRightInd w:val="0"/>
        <w:spacing w:line="480" w:lineRule="auto"/>
        <w:rPr>
          <w:rFonts w:ascii="Palatino Linotype" w:eastAsia="Times New Roman" w:hAnsi="Palatino Linotype" w:cs="AdvMT_RM"/>
          <w:lang w:eastAsia="en-US"/>
        </w:rPr>
      </w:pPr>
      <w:r>
        <w:rPr>
          <w:rFonts w:ascii="Palatino Linotype" w:eastAsia="Times New Roman" w:hAnsi="Palatino Linotype" w:cs="AdvMT_RM"/>
          <w:lang w:eastAsia="en-US"/>
        </w:rPr>
        <w:tab/>
      </w:r>
      <w:r>
        <w:rPr>
          <w:rFonts w:ascii="Palatino Linotype" w:eastAsia="Times New Roman" w:hAnsi="Palatino Linotype" w:cs="AdvMT_RM"/>
          <w:lang w:eastAsia="en-US"/>
        </w:rPr>
        <w:tab/>
      </w:r>
      <w:r>
        <w:rPr>
          <w:rFonts w:ascii="Palatino Linotype" w:eastAsia="Times New Roman" w:hAnsi="Palatino Linotype" w:cs="AdvMT_RM"/>
          <w:lang w:eastAsia="en-US"/>
        </w:rPr>
        <w:tab/>
      </w:r>
      <w:r w:rsidRPr="001E35E5">
        <w:rPr>
          <w:rFonts w:ascii="Palatino Linotype" w:eastAsia="Times New Roman" w:hAnsi="Palatino Linotype" w:cs="AdvMT_RM"/>
          <w:noProof/>
          <w:lang w:eastAsia="en-US"/>
        </w:rPr>
        <w:drawing>
          <wp:inline distT="0" distB="0" distL="0" distR="0">
            <wp:extent cx="3630930" cy="509478"/>
            <wp:effectExtent l="2540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3652033" cy="512439"/>
                    </a:xfrm>
                    <a:prstGeom prst="rect">
                      <a:avLst/>
                    </a:prstGeom>
                    <a:noFill/>
                    <a:ln>
                      <a:noFill/>
                    </a:ln>
                  </pic:spPr>
                </pic:pic>
              </a:graphicData>
            </a:graphic>
          </wp:inline>
        </w:drawing>
      </w:r>
    </w:p>
    <w:p w:rsidR="00450A63" w:rsidRPr="00F67F20" w:rsidRDefault="005F6E06" w:rsidP="00C93173">
      <w:pPr>
        <w:spacing w:line="480" w:lineRule="auto"/>
        <w:rPr>
          <w:rFonts w:ascii="Palatino Linotype" w:hAnsi="Palatino Linotype"/>
          <w:bCs/>
        </w:rPr>
      </w:pPr>
      <w:r w:rsidRPr="00F67F20">
        <w:rPr>
          <w:rFonts w:ascii="Palatino Linotype" w:hAnsi="Palatino Linotype"/>
          <w:bCs/>
        </w:rPr>
        <w:t xml:space="preserve">where </w:t>
      </w:r>
      <w:r w:rsidRPr="00F67F20">
        <w:rPr>
          <w:rFonts w:ascii="Palatino Linotype" w:hAnsi="Palatino Linotype"/>
          <w:bCs/>
          <w:i/>
        </w:rPr>
        <w:t>B</w:t>
      </w:r>
      <w:r w:rsidRPr="00F67F20">
        <w:rPr>
          <w:rFonts w:ascii="Palatino Linotype" w:hAnsi="Palatino Linotype"/>
          <w:bCs/>
          <w:i/>
          <w:vertAlign w:val="subscript"/>
        </w:rPr>
        <w:t>i</w:t>
      </w:r>
      <w:r w:rsidRPr="00F67F20">
        <w:rPr>
          <w:rFonts w:ascii="Palatino Linotype" w:hAnsi="Palatino Linotype"/>
          <w:bCs/>
        </w:rPr>
        <w:t xml:space="preserve"> and </w:t>
      </w:r>
      <w:r w:rsidRPr="00F67F20">
        <w:rPr>
          <w:rFonts w:ascii="Palatino Linotype" w:hAnsi="Palatino Linotype"/>
          <w:bCs/>
          <w:i/>
        </w:rPr>
        <w:t>B</w:t>
      </w:r>
      <w:r w:rsidRPr="00F67F20">
        <w:rPr>
          <w:rFonts w:ascii="Palatino Linotype" w:hAnsi="Palatino Linotype"/>
          <w:bCs/>
          <w:i/>
          <w:vertAlign w:val="subscript"/>
        </w:rPr>
        <w:t>j</w:t>
      </w:r>
      <w:r w:rsidRPr="00F67F20">
        <w:rPr>
          <w:rFonts w:ascii="Palatino Linotype" w:hAnsi="Palatino Linotype"/>
          <w:bCs/>
        </w:rPr>
        <w:t xml:space="preserve"> were two different </w:t>
      </w:r>
      <w:r w:rsidRPr="00F67F20">
        <w:rPr>
          <w:rFonts w:ascii="Palatino Linotype" w:eastAsia="Times New Roman" w:hAnsi="Palatino Linotype" w:cs="AdvMT_RM"/>
          <w:lang w:eastAsia="en-US"/>
        </w:rPr>
        <w:t>sub-matrices</w:t>
      </w:r>
      <w:r w:rsidRPr="00F67F20">
        <w:rPr>
          <w:rFonts w:ascii="Palatino Linotype" w:hAnsi="Palatino Linotype"/>
          <w:bCs/>
        </w:rPr>
        <w:t xml:space="preserve">, the </w:t>
      </w:r>
      <w:r w:rsidRPr="00F67F20">
        <w:rPr>
          <w:rFonts w:ascii="Palatino Linotype" w:hAnsi="Palatino Linotype"/>
          <w:bCs/>
          <w:i/>
        </w:rPr>
        <w:t>S</w:t>
      </w:r>
      <w:r w:rsidRPr="00F67F20">
        <w:rPr>
          <w:rFonts w:ascii="Palatino Linotype" w:hAnsi="Palatino Linotype"/>
          <w:bCs/>
        </w:rPr>
        <w:t xml:space="preserve"> functional retrieves the subjects in the </w:t>
      </w:r>
      <w:r w:rsidRPr="00F67F20">
        <w:rPr>
          <w:rFonts w:ascii="Palatino Linotype" w:eastAsia="Times New Roman" w:hAnsi="Palatino Linotype" w:cs="AdvMT_RM"/>
          <w:lang w:eastAsia="en-US"/>
        </w:rPr>
        <w:t xml:space="preserve">sub-matrices </w:t>
      </w:r>
      <w:r w:rsidRPr="00F67F20">
        <w:rPr>
          <w:rFonts w:ascii="Palatino Linotype" w:hAnsi="Palatino Linotype"/>
          <w:bCs/>
        </w:rPr>
        <w:t xml:space="preserve">in a particular niche, and </w:t>
      </w:r>
      <m:oMath>
        <m:r>
          <w:rPr>
            <w:rFonts w:ascii="STIXGeneral-Regular" w:eastAsia="Times New Roman" w:hAnsi="STIXGeneral-Regular" w:cs="STIXGeneral-Regular"/>
            <w:lang w:eastAsia="en-US"/>
          </w:rPr>
          <m:t>γ</m:t>
        </m:r>
      </m:oMath>
      <w:r w:rsidRPr="00F67F20">
        <w:rPr>
          <w:rFonts w:ascii="Palatino Linotype" w:hAnsi="Palatino Linotype"/>
          <w:bCs/>
        </w:rPr>
        <w:t xml:space="preserve"> is </w:t>
      </w:r>
      <w:r w:rsidR="001828DA" w:rsidRPr="00F67F20">
        <w:rPr>
          <w:rFonts w:ascii="Palatino Linotype" w:hAnsi="Palatino Linotype"/>
          <w:bCs/>
        </w:rPr>
        <w:t xml:space="preserve">the </w:t>
      </w:r>
      <w:r w:rsidRPr="00F67F20">
        <w:rPr>
          <w:rFonts w:ascii="Palatino Linotype" w:hAnsi="Palatino Linotype"/>
          <w:bCs/>
        </w:rPr>
        <w:t xml:space="preserve">size of the niche </w:t>
      </w:r>
      <w:r w:rsidRPr="00F67F20">
        <w:rPr>
          <w:rFonts w:ascii="Palatino Linotype" w:eastAsia="Times New Roman" w:hAnsi="Palatino Linotype" w:cs="AdvMT_RM"/>
          <w:lang w:eastAsia="en-US"/>
        </w:rPr>
        <w:t>determi</w:t>
      </w:r>
      <w:r w:rsidR="001828DA" w:rsidRPr="00F67F20">
        <w:rPr>
          <w:rFonts w:ascii="Palatino Linotype" w:eastAsia="Times New Roman" w:hAnsi="Palatino Linotype" w:cs="AdvMT_RM"/>
          <w:lang w:eastAsia="en-US"/>
        </w:rPr>
        <w:t>ned by the degree of overlap (i.e., i</w:t>
      </w:r>
      <w:r w:rsidRPr="00F67F20">
        <w:rPr>
          <w:rFonts w:ascii="Palatino Linotype" w:eastAsia="Times New Roman" w:hAnsi="Palatino Linotype" w:cs="AdvMT_RM"/>
          <w:lang w:eastAsia="en-US"/>
        </w:rPr>
        <w:t>ntersection</w:t>
      </w:r>
      <w:r w:rsidR="001828DA" w:rsidRPr="00F67F20">
        <w:rPr>
          <w:rFonts w:ascii="Palatino Linotype" w:eastAsia="Times New Roman" w:hAnsi="Palatino Linotype" w:cs="AdvMT_RM"/>
          <w:lang w:eastAsia="en-US"/>
        </w:rPr>
        <w:t>)</w:t>
      </w:r>
      <w:r w:rsidRPr="00F67F20">
        <w:rPr>
          <w:rFonts w:ascii="Palatino Linotype" w:eastAsia="Times New Roman" w:hAnsi="Palatino Linotype" w:cs="AdvMT_RM"/>
          <w:lang w:eastAsia="en-US"/>
        </w:rPr>
        <w:t xml:space="preserve"> between sub-matrices.</w:t>
      </w:r>
      <w:r w:rsidRPr="00F67F20">
        <w:rPr>
          <w:rFonts w:ascii="Palatino Linotype" w:hAnsi="Palatino Linotype"/>
          <w:bCs/>
        </w:rPr>
        <w:t xml:space="preserve">  Here the assumption is that the niches are equivalence classes dicta</w:t>
      </w:r>
      <w:r w:rsidR="001828DA" w:rsidRPr="00F67F20">
        <w:rPr>
          <w:rFonts w:ascii="Palatino Linotype" w:hAnsi="Palatino Linotype"/>
          <w:bCs/>
        </w:rPr>
        <w:t>ted by the degree of overlap</w:t>
      </w:r>
      <w:r w:rsidRPr="00F67F20">
        <w:rPr>
          <w:rFonts w:ascii="Palatino Linotype" w:hAnsi="Palatino Linotype"/>
          <w:bCs/>
        </w:rPr>
        <w:t xml:space="preserve">/inclusion between subjects in the </w:t>
      </w:r>
      <w:r w:rsidRPr="00F67F20">
        <w:rPr>
          <w:rFonts w:ascii="Palatino Linotype" w:eastAsia="Times New Roman" w:hAnsi="Palatino Linotype" w:cs="AdvMT_RM"/>
          <w:lang w:eastAsia="en-US"/>
        </w:rPr>
        <w:t>sub-matrices</w:t>
      </w:r>
      <w:r w:rsidRPr="00F67F20">
        <w:rPr>
          <w:rFonts w:ascii="Palatino Linotype" w:hAnsi="Palatino Linotype"/>
          <w:bCs/>
        </w:rPr>
        <w:t xml:space="preserve">. </w:t>
      </w:r>
      <w:r w:rsidRPr="00F67F20">
        <w:rPr>
          <w:rFonts w:ascii="Palatino Linotype" w:eastAsia="Times New Roman" w:hAnsi="Palatino Linotype" w:cs="AdvMT_RM"/>
          <w:lang w:eastAsia="en-US"/>
        </w:rPr>
        <w:t>In sum, s</w:t>
      </w:r>
      <w:r w:rsidR="001828DA" w:rsidRPr="00F67F20">
        <w:rPr>
          <w:rFonts w:ascii="Palatino Linotype" w:eastAsia="Times New Roman" w:hAnsi="Palatino Linotype" w:cs="AdvMT_RM"/>
          <w:lang w:eastAsia="en-US"/>
        </w:rPr>
        <w:t>ub-matrices compete with</w:t>
      </w:r>
      <w:r w:rsidRPr="00F67F20">
        <w:rPr>
          <w:rFonts w:ascii="Palatino Linotype" w:eastAsia="Times New Roman" w:hAnsi="Palatino Linotype" w:cs="AdvMT_RM"/>
          <w:lang w:eastAsia="en-US"/>
        </w:rPr>
        <w:t xml:space="preserve"> each other if and only if they are in the same niche. For example</w:t>
      </w:r>
      <w:r w:rsidR="00520CFC" w:rsidRPr="00F67F20">
        <w:rPr>
          <w:rFonts w:ascii="Palatino Linotype" w:eastAsia="Times New Roman" w:hAnsi="Palatino Linotype" w:cs="AdvMT_RM"/>
          <w:lang w:eastAsia="en-US"/>
        </w:rPr>
        <w:t xml:space="preserve">, given two </w:t>
      </w:r>
      <w:r w:rsidRPr="00F67F20">
        <w:rPr>
          <w:rFonts w:ascii="Palatino Linotype" w:eastAsia="Times New Roman" w:hAnsi="Palatino Linotype" w:cs="AdvMT_RM"/>
          <w:lang w:eastAsia="en-US"/>
        </w:rPr>
        <w:t>sub-matrices</w:t>
      </w:r>
      <w:r w:rsidR="00520CFC" w:rsidRPr="00F67F20">
        <w:rPr>
          <w:rFonts w:ascii="Palatino Linotype" w:eastAsia="Times New Roman" w:hAnsi="Palatino Linotype" w:cs="AdvMT_RM"/>
          <w:lang w:eastAsia="en-US"/>
        </w:rPr>
        <w:t xml:space="preserve"> where one of them has the same or even worst sensitivity and generality than the other but correspond to</w:t>
      </w:r>
      <w:r w:rsidR="00105400">
        <w:rPr>
          <w:rFonts w:ascii="Palatino Linotype" w:eastAsia="Times New Roman" w:hAnsi="Palatino Linotype" w:cs="AdvMT_RM"/>
          <w:lang w:eastAsia="en-US"/>
        </w:rPr>
        <w:t xml:space="preserve"> </w:t>
      </w:r>
      <w:r w:rsidR="00520CFC" w:rsidRPr="00F67F20">
        <w:rPr>
          <w:rFonts w:ascii="Palatino Linotype" w:eastAsia="Times New Roman" w:hAnsi="Palatino Linotype" w:cs="AdvMT_RM"/>
          <w:lang w:eastAsia="en-US"/>
        </w:rPr>
        <w:t xml:space="preserve">different sets of subjects, both </w:t>
      </w:r>
      <w:r w:rsidRPr="00F67F20">
        <w:rPr>
          <w:rFonts w:ascii="Palatino Linotype" w:eastAsia="Times New Roman" w:hAnsi="Palatino Linotype" w:cs="AdvMT_RM"/>
          <w:lang w:eastAsia="en-US"/>
        </w:rPr>
        <w:t>sub-matrices</w:t>
      </w:r>
      <w:r w:rsidR="00520CFC" w:rsidRPr="00F67F20">
        <w:rPr>
          <w:rFonts w:ascii="Palatino Linotype" w:eastAsia="Times New Roman" w:hAnsi="Palatino Linotype" w:cs="AdvMT_RM"/>
          <w:lang w:eastAsia="en-US"/>
        </w:rPr>
        <w:t xml:space="preserve"> will be preserved because they are in different niches.  </w:t>
      </w:r>
    </w:p>
    <w:p w:rsidR="00B1291E" w:rsidRPr="00F67F20" w:rsidRDefault="004A6C84" w:rsidP="00F56E71">
      <w:pPr>
        <w:spacing w:line="480" w:lineRule="auto"/>
        <w:rPr>
          <w:rFonts w:ascii="Palatino Linotype" w:hAnsi="Palatino Linotype"/>
          <w:b/>
        </w:rPr>
      </w:pPr>
      <w:r w:rsidRPr="00F67F20">
        <w:rPr>
          <w:rFonts w:ascii="Palatino Linotype" w:hAnsi="Palatino Linotype"/>
          <w:b/>
        </w:rPr>
        <w:t>(ii</w:t>
      </w:r>
      <w:r w:rsidR="00B1291E" w:rsidRPr="00F67F20">
        <w:rPr>
          <w:rFonts w:ascii="Palatino Linotype" w:hAnsi="Palatino Linotype"/>
          <w:b/>
        </w:rPr>
        <w:t>) Perform a sta</w:t>
      </w:r>
      <w:r w:rsidR="00D26124" w:rsidRPr="00F67F20">
        <w:rPr>
          <w:rFonts w:ascii="Palatino Linotype" w:hAnsi="Palatino Linotype"/>
          <w:b/>
        </w:rPr>
        <w:t>tistical analysis of SNP sets (accessed via the</w:t>
      </w:r>
      <w:r w:rsidR="00B1291E" w:rsidRPr="00F67F20">
        <w:rPr>
          <w:rFonts w:ascii="Palatino Linotype" w:hAnsi="Palatino Linotype"/>
          <w:b/>
        </w:rPr>
        <w:t xml:space="preserve"> PGMRA web server </w:t>
      </w:r>
      <w:r w:rsidR="004F70EB" w:rsidRPr="00F67F20">
        <w:rPr>
          <w:rFonts w:ascii="Palatino Linotype" w:hAnsi="Palatino Linotype"/>
          <w:b/>
        </w:rPr>
        <w:fldChar w:fldCharType="begin"/>
      </w:r>
      <w:r w:rsidR="003E0A9F" w:rsidRPr="00F67F20">
        <w:rPr>
          <w:rFonts w:ascii="Palatino Linotype" w:hAnsi="Palatino Linotype"/>
          <w:b/>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b/>
        </w:rPr>
        <w:fldChar w:fldCharType="separate"/>
      </w:r>
      <w:r w:rsidR="003E0A9F" w:rsidRPr="00F67F20">
        <w:rPr>
          <w:rFonts w:ascii="Palatino Linotype" w:hAnsi="Palatino Linotype"/>
          <w:b/>
          <w:noProof/>
          <w:vertAlign w:val="superscript"/>
        </w:rPr>
        <w:t>1</w:t>
      </w:r>
      <w:r w:rsidR="004F70EB" w:rsidRPr="00F67F20">
        <w:rPr>
          <w:rFonts w:ascii="Palatino Linotype" w:hAnsi="Palatino Linotype"/>
          <w:b/>
        </w:rPr>
        <w:fldChar w:fldCharType="end"/>
      </w:r>
      <w:r w:rsidR="00B1291E" w:rsidRPr="00F67F20">
        <w:rPr>
          <w:rFonts w:ascii="Palatino Linotype" w:hAnsi="Palatino Linotype"/>
          <w:b/>
        </w:rPr>
        <w:t>)</w:t>
      </w:r>
      <w:r w:rsidR="00B1291E" w:rsidRPr="00F67F20">
        <w:rPr>
          <w:rFonts w:ascii="Palatino Linotype" w:hAnsi="Palatino Linotype"/>
        </w:rPr>
        <w:t xml:space="preserve">.  </w:t>
      </w:r>
    </w:p>
    <w:p w:rsidR="00B1291E" w:rsidRPr="00F67F20" w:rsidRDefault="001A5A89" w:rsidP="00E50EAF">
      <w:pPr>
        <w:spacing w:line="480" w:lineRule="auto"/>
        <w:rPr>
          <w:rFonts w:ascii="Palatino Linotype" w:hAnsi="Palatino Linotype"/>
        </w:rPr>
      </w:pPr>
      <w:r>
        <w:rPr>
          <w:rFonts w:ascii="Palatino Linotype" w:hAnsi="Palatino Linotype"/>
        </w:rPr>
        <w:tab/>
      </w:r>
      <w:r w:rsidR="00B1291E" w:rsidRPr="00F67F20">
        <w:rPr>
          <w:rFonts w:ascii="Palatino Linotype" w:hAnsi="Palatino Linotype"/>
        </w:rPr>
        <w:t xml:space="preserve">Use the R-project package SKAT </w: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11, 12</w:t>
      </w:r>
      <w:r w:rsidR="004F70EB" w:rsidRPr="00F67F20">
        <w:rPr>
          <w:rFonts w:ascii="Palatino Linotype" w:hAnsi="Palatino Linotype"/>
        </w:rPr>
        <w:fldChar w:fldCharType="end"/>
      </w:r>
      <w:r w:rsidR="00B1291E" w:rsidRPr="00F67F20">
        <w:rPr>
          <w:rFonts w:ascii="Palatino Linotype" w:hAnsi="Palatino Linotype"/>
        </w:rPr>
        <w:t xml:space="preserve"> to evaluate the significanc</w:t>
      </w:r>
      <w:r w:rsidR="00D26124" w:rsidRPr="00F67F20">
        <w:rPr>
          <w:rFonts w:ascii="Palatino Linotype" w:hAnsi="Palatino Linotype"/>
        </w:rPr>
        <w:t xml:space="preserve">e of each SNP set.  We used </w:t>
      </w:r>
      <w:r w:rsidR="00B1291E" w:rsidRPr="00F67F20">
        <w:rPr>
          <w:rFonts w:ascii="Palatino Linotype" w:hAnsi="Palatino Linotype"/>
        </w:rPr>
        <w:t>identity-by-state (IBS) as a kernel because the analyzed variants are not</w:t>
      </w:r>
      <w:r w:rsidR="00D26124" w:rsidRPr="00F67F20">
        <w:rPr>
          <w:rFonts w:ascii="Palatino Linotype" w:hAnsi="Palatino Linotype"/>
        </w:rPr>
        <w:t xml:space="preserve"> rare but common, and therefore</w:t>
      </w:r>
      <w:r w:rsidR="00B1291E" w:rsidRPr="00F67F20">
        <w:rPr>
          <w:rFonts w:ascii="Palatino Linotype" w:hAnsi="Palatino Linotype"/>
        </w:rPr>
        <w:t xml:space="preserve"> using the “weighted IBS” kernel would not be adequate </w: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PEVuZE5vdGU+PENpdGU+PEF1dGhvcj5XdTwvQXV0aG9yPjxZZWFyPjIwMTA8L1llYXI+PFJlY051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11, 12</w:t>
      </w:r>
      <w:r w:rsidR="004F70EB" w:rsidRPr="00F67F20">
        <w:rPr>
          <w:rFonts w:ascii="Palatino Linotype" w:hAnsi="Palatino Linotype"/>
        </w:rPr>
        <w:fldChar w:fldCharType="end"/>
      </w:r>
      <w:r w:rsidR="00B1291E" w:rsidRPr="00F67F20">
        <w:rPr>
          <w:rFonts w:ascii="Palatino Linotype" w:hAnsi="Palatino Linotype"/>
        </w:rPr>
        <w:t xml:space="preserve">. Since the SNP sets can overlap, we run each one separately.  The </w:t>
      </w:r>
      <w:r w:rsidR="00D26124" w:rsidRPr="00F67F20">
        <w:rPr>
          <w:rFonts w:ascii="Palatino Linotype" w:hAnsi="Palatino Linotype"/>
        </w:rPr>
        <w:t>gender</w:t>
      </w:r>
      <w:r w:rsidR="00B1291E" w:rsidRPr="00F67F20">
        <w:rPr>
          <w:rFonts w:ascii="Palatino Linotype" w:hAnsi="Palatino Linotype"/>
        </w:rPr>
        <w:t xml:space="preserve"> and ancestry (3 PCs) of the subjects were used as covariates (see above), and the default remaining parameters were utilized. To run the SKAT test, we transformed the unsupervised SNP sets into a supervised form by labeling their subjects</w:t>
      </w:r>
      <w:r w:rsidR="00B27ED7" w:rsidRPr="00F67F20">
        <w:rPr>
          <w:rFonts w:ascii="Palatino Linotype" w:hAnsi="Palatino Linotype"/>
        </w:rPr>
        <w:t xml:space="preserve"> </w:t>
      </w:r>
      <w:r w:rsidR="00B27ED7" w:rsidRPr="00F67F20">
        <w:rPr>
          <w:rFonts w:ascii="Palatino Linotype" w:hAnsi="Palatino Linotype"/>
          <w:i/>
        </w:rPr>
        <w:t>a posteriori</w:t>
      </w:r>
      <w:r w:rsidR="00B27ED7" w:rsidRPr="00F67F20">
        <w:rPr>
          <w:rFonts w:ascii="Palatino Linotype" w:hAnsi="Palatino Linotype"/>
        </w:rPr>
        <w:t xml:space="preserve">. </w:t>
      </w:r>
      <w:r w:rsidR="00B1291E" w:rsidRPr="00F67F20">
        <w:rPr>
          <w:rFonts w:ascii="Palatino Linotype" w:hAnsi="Palatino Linotype"/>
        </w:rPr>
        <w:t xml:space="preserve"> The </w:t>
      </w:r>
      <w:r w:rsidR="007826AA" w:rsidRPr="00F67F20">
        <w:rPr>
          <w:rFonts w:ascii="Palatino Linotype" w:hAnsi="Palatino Linotype"/>
          <w:b/>
          <w:i/>
        </w:rPr>
        <w:t>global</w:t>
      </w:r>
      <w:r w:rsidR="00B1291E" w:rsidRPr="00F67F20">
        <w:rPr>
          <w:rFonts w:ascii="Palatino Linotype" w:hAnsi="Palatino Linotype"/>
          <w:b/>
          <w:i/>
        </w:rPr>
        <w:t xml:space="preserve"> </w:t>
      </w:r>
      <w:r w:rsidR="007826AA" w:rsidRPr="00F67F20">
        <w:rPr>
          <w:rFonts w:ascii="Palatino Linotype" w:hAnsi="Palatino Linotype"/>
          <w:b/>
          <w:i/>
        </w:rPr>
        <w:t>labeling</w:t>
      </w:r>
      <w:r w:rsidR="007826AA" w:rsidRPr="00F67F20">
        <w:rPr>
          <w:rFonts w:ascii="Palatino Linotype" w:hAnsi="Palatino Linotype"/>
        </w:rPr>
        <w:t xml:space="preserve"> </w:t>
      </w:r>
      <w:r w:rsidR="00B1291E" w:rsidRPr="00F67F20">
        <w:rPr>
          <w:rFonts w:ascii="Palatino Linotype" w:hAnsi="Palatino Linotype"/>
        </w:rPr>
        <w:t xml:space="preserve">assigns to each subject their case/control status, which in this case is the </w:t>
      </w:r>
      <w:r w:rsidR="00B1291E" w:rsidRPr="00F67F20">
        <w:rPr>
          <w:rFonts w:ascii="Palatino Linotype" w:hAnsi="Palatino Linotype" w:cs="Arial"/>
        </w:rPr>
        <w:t>well-being or ill-being status</w:t>
      </w:r>
      <w:r w:rsidR="00B1291E" w:rsidRPr="00F67F20">
        <w:rPr>
          <w:rFonts w:ascii="Palatino Linotype" w:hAnsi="Palatino Linotype"/>
        </w:rPr>
        <w:t>. The</w:t>
      </w:r>
      <w:r w:rsidR="007826AA" w:rsidRPr="00F67F20">
        <w:rPr>
          <w:rFonts w:ascii="Palatino Linotype" w:hAnsi="Palatino Linotype"/>
        </w:rPr>
        <w:t xml:space="preserve">n, the </w:t>
      </w:r>
      <w:r w:rsidR="00B1291E" w:rsidRPr="00F67F20">
        <w:rPr>
          <w:rFonts w:ascii="Palatino Linotype" w:hAnsi="Palatino Linotype"/>
        </w:rPr>
        <w:t xml:space="preserve">SKAT </w:t>
      </w:r>
      <w:r w:rsidR="007826AA" w:rsidRPr="00F67F20">
        <w:rPr>
          <w:rFonts w:ascii="Palatino Linotype" w:hAnsi="Palatino Linotype"/>
        </w:rPr>
        <w:t xml:space="preserve">method </w:t>
      </w:r>
      <w:r w:rsidR="00B1291E" w:rsidRPr="00F67F20">
        <w:rPr>
          <w:rFonts w:ascii="Palatino Linotype" w:hAnsi="Palatino Linotype"/>
        </w:rPr>
        <w:t xml:space="preserve">evaluates the ability of each SNP set to classify the status of all subjects based on the SNPs included in such set. </w:t>
      </w:r>
      <w:r w:rsidR="007826AA" w:rsidRPr="00F67F20">
        <w:rPr>
          <w:rFonts w:ascii="Palatino Linotype" w:hAnsi="Palatino Linotype"/>
        </w:rPr>
        <w:t xml:space="preserve">Another approach is termed </w:t>
      </w:r>
      <w:r w:rsidR="00B1291E" w:rsidRPr="00F67F20">
        <w:rPr>
          <w:rFonts w:ascii="Palatino Linotype" w:hAnsi="Palatino Linotype"/>
          <w:b/>
          <w:i/>
        </w:rPr>
        <w:t xml:space="preserve">local </w:t>
      </w:r>
      <w:r w:rsidR="007826AA" w:rsidRPr="00F67F20">
        <w:rPr>
          <w:rFonts w:ascii="Palatino Linotype" w:hAnsi="Palatino Linotype"/>
          <w:b/>
          <w:i/>
        </w:rPr>
        <w:t>labeling</w:t>
      </w:r>
      <w:r w:rsidR="007826AA" w:rsidRPr="00F67F20">
        <w:rPr>
          <w:rFonts w:ascii="Palatino Linotype" w:hAnsi="Palatino Linotype"/>
        </w:rPr>
        <w:t xml:space="preserve">, which for each SNP set </w:t>
      </w:r>
      <w:r w:rsidR="00B27ED7" w:rsidRPr="00F67F20">
        <w:rPr>
          <w:rFonts w:ascii="Palatino Linotype" w:hAnsi="Palatino Linotype"/>
        </w:rPr>
        <w:t xml:space="preserve">tags </w:t>
      </w:r>
      <w:r w:rsidR="007826AA" w:rsidRPr="00F67F20">
        <w:rPr>
          <w:rFonts w:ascii="Palatino Linotype" w:hAnsi="Palatino Linotype"/>
        </w:rPr>
        <w:t xml:space="preserve">the </w:t>
      </w:r>
      <w:r w:rsidR="00B1291E" w:rsidRPr="00F67F20">
        <w:rPr>
          <w:rFonts w:ascii="Palatino Linotype" w:hAnsi="Palatino Linotype"/>
        </w:rPr>
        <w:t xml:space="preserve">subject within and outside </w:t>
      </w:r>
      <w:r w:rsidR="007826AA" w:rsidRPr="00F67F20">
        <w:rPr>
          <w:rFonts w:ascii="Palatino Linotype" w:hAnsi="Palatino Linotype"/>
        </w:rPr>
        <w:t xml:space="preserve">that set with two different labels. </w:t>
      </w:r>
      <w:r w:rsidR="00B1291E" w:rsidRPr="00F67F20">
        <w:rPr>
          <w:rFonts w:ascii="Palatino Linotype" w:hAnsi="Palatino Linotype"/>
        </w:rPr>
        <w:t xml:space="preserve">Then, the SKAT </w:t>
      </w:r>
      <w:r w:rsidR="007826AA" w:rsidRPr="00F67F20">
        <w:rPr>
          <w:rFonts w:ascii="Palatino Linotype" w:hAnsi="Palatino Linotype"/>
        </w:rPr>
        <w:t xml:space="preserve">method evaluates the probability </w:t>
      </w:r>
      <w:r w:rsidR="00B1291E" w:rsidRPr="00F67F20">
        <w:rPr>
          <w:rFonts w:ascii="Palatino Linotype" w:hAnsi="Palatino Linotype"/>
        </w:rPr>
        <w:t xml:space="preserve">of each SNP set </w:t>
      </w:r>
      <w:r w:rsidR="007826AA" w:rsidRPr="00F67F20">
        <w:rPr>
          <w:rFonts w:ascii="Palatino Linotype" w:hAnsi="Palatino Linotype"/>
        </w:rPr>
        <w:t>to differentiate from the other sets</w:t>
      </w:r>
      <w:r w:rsidR="00B1291E" w:rsidRPr="00F67F20">
        <w:rPr>
          <w:rFonts w:ascii="Palatino Linotype" w:hAnsi="Palatino Linotype"/>
        </w:rPr>
        <w:t xml:space="preserve">. This is </w:t>
      </w:r>
      <w:r w:rsidR="00B27ED7" w:rsidRPr="00F67F20">
        <w:rPr>
          <w:rFonts w:ascii="Palatino Linotype" w:hAnsi="Palatino Linotype"/>
        </w:rPr>
        <w:t xml:space="preserve">done </w:t>
      </w:r>
      <w:r w:rsidR="00B1291E" w:rsidRPr="00F67F20">
        <w:rPr>
          <w:rFonts w:ascii="Palatino Linotype" w:hAnsi="Palatino Linotype"/>
        </w:rPr>
        <w:t xml:space="preserve">because we </w:t>
      </w:r>
      <w:r w:rsidR="007826AA" w:rsidRPr="00F67F20">
        <w:rPr>
          <w:rFonts w:ascii="Palatino Linotype" w:hAnsi="Palatino Linotype"/>
        </w:rPr>
        <w:t>hypothesize</w:t>
      </w:r>
      <w:r w:rsidR="00B1291E" w:rsidRPr="00F67F20">
        <w:rPr>
          <w:rFonts w:ascii="Palatino Linotype" w:hAnsi="Palatino Linotype"/>
        </w:rPr>
        <w:t xml:space="preserve"> that all optimal SNPs are required to explain the </w:t>
      </w:r>
      <w:r w:rsidR="007826AA" w:rsidRPr="00F67F20">
        <w:rPr>
          <w:rFonts w:ascii="Palatino Linotype" w:hAnsi="Palatino Linotype"/>
        </w:rPr>
        <w:t xml:space="preserve">distributed heritability </w: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w:t>
      </w:r>
      <w:r w:rsidR="004F70EB" w:rsidRPr="00F67F20">
        <w:rPr>
          <w:rFonts w:ascii="Palatino Linotype" w:hAnsi="Palatino Linotype"/>
        </w:rPr>
        <w:fldChar w:fldCharType="end"/>
      </w:r>
      <w:r w:rsidR="007826AA" w:rsidRPr="00F67F20">
        <w:rPr>
          <w:rFonts w:ascii="Palatino Linotype" w:hAnsi="Palatino Linotype"/>
        </w:rPr>
        <w:t>.</w:t>
      </w:r>
      <w:r w:rsidR="00CD08B7" w:rsidRPr="00F67F20">
        <w:rPr>
          <w:rFonts w:ascii="Palatino Linotype" w:hAnsi="Palatino Linotype"/>
        </w:rPr>
        <w:t xml:space="preserve"> </w:t>
      </w:r>
    </w:p>
    <w:p w:rsidR="00B1291E" w:rsidRPr="00F67F20" w:rsidRDefault="004A6C84" w:rsidP="00F56E71">
      <w:pPr>
        <w:spacing w:line="480" w:lineRule="auto"/>
        <w:rPr>
          <w:rFonts w:ascii="Palatino Linotype" w:hAnsi="Palatino Linotype"/>
          <w:b/>
        </w:rPr>
      </w:pPr>
      <w:r w:rsidRPr="00F67F20">
        <w:rPr>
          <w:rFonts w:ascii="Palatino Linotype" w:hAnsi="Palatino Linotype"/>
          <w:b/>
        </w:rPr>
        <w:t>(iii</w:t>
      </w:r>
      <w:r w:rsidR="003C3CD2" w:rsidRPr="00F67F20">
        <w:rPr>
          <w:rFonts w:ascii="Palatino Linotype" w:hAnsi="Palatino Linotype"/>
          <w:b/>
        </w:rPr>
        <w:t>) Calculate the frequency of the subject</w:t>
      </w:r>
      <w:r w:rsidR="00FA0596" w:rsidRPr="00F67F20">
        <w:rPr>
          <w:rFonts w:ascii="Palatino Linotype" w:hAnsi="Palatino Linotype"/>
          <w:b/>
        </w:rPr>
        <w:t xml:space="preserve"> </w:t>
      </w:r>
      <w:r w:rsidR="003C3CD2" w:rsidRPr="00F67F20">
        <w:rPr>
          <w:rFonts w:ascii="Palatino Linotype" w:hAnsi="Palatino Linotype"/>
          <w:b/>
        </w:rPr>
        <w:t xml:space="preserve">status within a SNP set  </w:t>
      </w:r>
    </w:p>
    <w:p w:rsidR="00105400" w:rsidRDefault="001A5A89" w:rsidP="00F56E71">
      <w:pPr>
        <w:spacing w:line="480" w:lineRule="auto"/>
        <w:rPr>
          <w:rFonts w:ascii="Palatino Linotype" w:hAnsi="Palatino Linotype" w:cs="Arial"/>
        </w:rPr>
      </w:pPr>
      <w:r>
        <w:rPr>
          <w:rFonts w:ascii="Palatino Linotype" w:hAnsi="Palatino Linotype"/>
        </w:rPr>
        <w:tab/>
      </w:r>
      <w:r w:rsidR="00A62CAA" w:rsidRPr="00F67F20">
        <w:rPr>
          <w:rFonts w:ascii="Palatino Linotype" w:hAnsi="Palatino Linotype"/>
        </w:rPr>
        <w:t xml:space="preserve">Once the </w:t>
      </w:r>
      <w:r w:rsidR="00B27ED7" w:rsidRPr="00F67F20">
        <w:rPr>
          <w:rFonts w:ascii="Palatino Linotype" w:hAnsi="Palatino Linotype"/>
        </w:rPr>
        <w:t xml:space="preserve">health </w:t>
      </w:r>
      <w:r w:rsidR="00A62CAA" w:rsidRPr="00F67F20">
        <w:rPr>
          <w:rFonts w:ascii="Palatino Linotype" w:hAnsi="Palatino Linotype"/>
        </w:rPr>
        <w:t>status of the subjects is incorporated</w:t>
      </w:r>
      <w:r w:rsidR="00B27ED7" w:rsidRPr="00F67F20">
        <w:rPr>
          <w:rFonts w:ascii="Palatino Linotype" w:hAnsi="Palatino Linotype"/>
        </w:rPr>
        <w:t xml:space="preserve"> </w:t>
      </w:r>
      <w:r w:rsidR="00B27ED7" w:rsidRPr="00F67F20">
        <w:rPr>
          <w:rFonts w:ascii="Palatino Linotype" w:hAnsi="Palatino Linotype"/>
          <w:i/>
        </w:rPr>
        <w:t>a posteriori</w:t>
      </w:r>
      <w:r w:rsidR="00A62CAA" w:rsidRPr="00F67F20">
        <w:rPr>
          <w:rFonts w:ascii="Palatino Linotype" w:hAnsi="Palatino Linotype"/>
        </w:rPr>
        <w:t>, the frequency of th</w:t>
      </w:r>
      <w:r w:rsidR="00B27ED7" w:rsidRPr="00F67F20">
        <w:rPr>
          <w:rFonts w:ascii="Palatino Linotype" w:hAnsi="Palatino Linotype"/>
        </w:rPr>
        <w:t>at</w:t>
      </w:r>
      <w:r w:rsidR="00A62CAA" w:rsidRPr="00F67F20">
        <w:rPr>
          <w:rFonts w:ascii="Palatino Linotype" w:hAnsi="Palatino Linotype"/>
        </w:rPr>
        <w:t xml:space="preserve"> status is calculated as a weighted average function of </w:t>
      </w:r>
      <w:r w:rsidR="00B27ED7" w:rsidRPr="00F67F20">
        <w:rPr>
          <w:rFonts w:ascii="Palatino Linotype" w:hAnsi="Palatino Linotype"/>
        </w:rPr>
        <w:t xml:space="preserve">its </w:t>
      </w:r>
      <w:r w:rsidR="00C51102" w:rsidRPr="00F67F20">
        <w:rPr>
          <w:rFonts w:ascii="Palatino Linotype" w:hAnsi="Palatino Linotype"/>
        </w:rPr>
        <w:t xml:space="preserve">observed epidemiological </w:t>
      </w:r>
      <w:r w:rsidR="00A62CAA" w:rsidRPr="00F67F20">
        <w:rPr>
          <w:rFonts w:ascii="Palatino Linotype" w:hAnsi="Palatino Linotype"/>
        </w:rPr>
        <w:t xml:space="preserve">occurrence </w:t>
      </w:r>
      <w:r w:rsidR="00B27ED7" w:rsidRPr="00F67F20">
        <w:rPr>
          <w:rFonts w:ascii="Palatino Linotype" w:hAnsi="Palatino Linotype"/>
        </w:rPr>
        <w:t xml:space="preserve">among </w:t>
      </w:r>
      <w:r w:rsidR="00A62CAA" w:rsidRPr="00F67F20">
        <w:rPr>
          <w:rFonts w:ascii="Palatino Linotype" w:hAnsi="Palatino Linotype"/>
        </w:rPr>
        <w:t xml:space="preserve">all subjects in a particular SNP set. </w:t>
      </w:r>
      <w:r w:rsidR="00A62CAA" w:rsidRPr="00F67F20">
        <w:rPr>
          <w:rFonts w:ascii="Palatino Linotype" w:hAnsi="Palatino Linotype" w:cs="Arial"/>
        </w:rPr>
        <w:t>Here, the probability of well- or ill-being status is defined as:</w:t>
      </w:r>
    </w:p>
    <w:p w:rsidR="00105400" w:rsidRDefault="005B43E0" w:rsidP="00F56E71">
      <w:pPr>
        <w:spacing w:line="480" w:lineRule="auto"/>
        <w:rPr>
          <w:rFonts w:ascii="Palatino Linotype" w:hAnsi="Palatino Linotype"/>
        </w:rPr>
      </w:pPr>
      <w:r>
        <w:rPr>
          <w:rFonts w:ascii="Palatino Linotype" w:hAnsi="Palatino Linotype"/>
        </w:rPr>
        <w:tab/>
      </w:r>
      <w:r>
        <w:rPr>
          <w:rFonts w:ascii="Palatino Linotype" w:hAnsi="Palatino Linotype"/>
        </w:rPr>
        <w:tab/>
      </w:r>
      <w:r w:rsidR="00105400" w:rsidRPr="00105400">
        <w:rPr>
          <w:rFonts w:ascii="Palatino Linotype" w:hAnsi="Palatino Linotype"/>
          <w:noProof/>
          <w:lang w:eastAsia="en-US"/>
        </w:rPr>
        <w:drawing>
          <wp:inline distT="0" distB="0" distL="0" distR="0">
            <wp:extent cx="3955196" cy="570249"/>
            <wp:effectExtent l="25400" t="0" r="7204"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3964432" cy="571581"/>
                    </a:xfrm>
                    <a:prstGeom prst="rect">
                      <a:avLst/>
                    </a:prstGeom>
                    <a:noFill/>
                    <a:ln>
                      <a:noFill/>
                    </a:ln>
                  </pic:spPr>
                </pic:pic>
              </a:graphicData>
            </a:graphic>
          </wp:inline>
        </w:drawing>
      </w:r>
    </w:p>
    <w:p w:rsidR="00A62CAA" w:rsidRPr="00F67F20" w:rsidRDefault="00A62CAA" w:rsidP="00F56E71">
      <w:pPr>
        <w:spacing w:line="480" w:lineRule="auto"/>
        <w:rPr>
          <w:rFonts w:ascii="Palatino Linotype" w:hAnsi="Palatino Linotype"/>
        </w:rPr>
      </w:pPr>
      <w:r w:rsidRPr="00F67F20">
        <w:rPr>
          <w:rFonts w:ascii="Palatino Linotype" w:hAnsi="Palatino Linotype"/>
        </w:rPr>
        <w:t>where X_</w:t>
      </w:r>
      <w:r w:rsidRPr="00F67F20">
        <w:rPr>
          <w:rFonts w:ascii="Palatino Linotype" w:hAnsi="Palatino Linotype"/>
          <w:i/>
        </w:rPr>
        <w:t>k</w:t>
      </w:r>
      <w:r w:rsidRPr="00F67F20">
        <w:rPr>
          <w:rFonts w:ascii="Palatino Linotype" w:hAnsi="Palatino Linotype"/>
        </w:rPr>
        <w:t>_</w:t>
      </w:r>
      <w:r w:rsidRPr="00F67F20">
        <w:rPr>
          <w:rFonts w:ascii="Palatino Linotype" w:hAnsi="Palatino Linotype"/>
          <w:i/>
        </w:rPr>
        <w:t>i</w:t>
      </w:r>
      <w:r w:rsidRPr="00F67F20">
        <w:rPr>
          <w:rFonts w:ascii="Palatino Linotype" w:hAnsi="Palatino Linotype"/>
        </w:rPr>
        <w:t xml:space="preserve"> is a SNP or phenotypic set, </w:t>
      </w:r>
      <w:r w:rsidRPr="00F67F20">
        <w:rPr>
          <w:rFonts w:ascii="Palatino Linotype" w:hAnsi="Palatino Linotype"/>
          <w:i/>
        </w:rPr>
        <w:t xml:space="preserve">Status </w:t>
      </w:r>
      <w:r w:rsidRPr="00F67F20">
        <w:rPr>
          <w:rFonts w:ascii="Palatino Linotype" w:hAnsi="Palatino Linotype"/>
        </w:rPr>
        <w:t>is the status of the instances</w:t>
      </w:r>
      <w:r w:rsidR="00736698" w:rsidRPr="00F67F20">
        <w:rPr>
          <w:rFonts w:ascii="Palatino Linotype" w:hAnsi="Palatino Linotype"/>
        </w:rPr>
        <w:t xml:space="preserve">, </w:t>
      </w:r>
      <w:r w:rsidRPr="00F67F20">
        <w:rPr>
          <w:rFonts w:ascii="Palatino Linotype" w:hAnsi="Palatino Linotype"/>
        </w:rPr>
        <w:t xml:space="preserve">and </w:t>
      </w:r>
      <w:r w:rsidRPr="00F67F20">
        <w:rPr>
          <w:rFonts w:ascii="Palatino Linotype" w:hAnsi="Palatino Linotype"/>
          <w:i/>
        </w:rPr>
        <w:t>Q</w:t>
      </w:r>
      <w:r w:rsidRPr="00F67F20">
        <w:rPr>
          <w:rFonts w:ascii="Palatino Linotype" w:hAnsi="Palatino Linotype"/>
        </w:rPr>
        <w:t xml:space="preserve"> </w:t>
      </w:r>
      <w:r w:rsidR="00B27ED7" w:rsidRPr="00F67F20">
        <w:rPr>
          <w:rFonts w:ascii="Palatino Linotype" w:hAnsi="Palatino Linotype"/>
        </w:rPr>
        <w:t xml:space="preserve">is </w:t>
      </w:r>
      <w:r w:rsidRPr="00F67F20">
        <w:rPr>
          <w:rFonts w:ascii="Palatino Linotype" w:hAnsi="Palatino Linotype"/>
        </w:rPr>
        <w:t>the weights given by</w:t>
      </w:r>
      <w:r w:rsidR="00B27ED7" w:rsidRPr="00F67F20">
        <w:rPr>
          <w:rFonts w:ascii="Palatino Linotype" w:hAnsi="Palatino Linotype"/>
        </w:rPr>
        <w:t xml:space="preserve"> the</w:t>
      </w:r>
      <w:r w:rsidR="00C51102" w:rsidRPr="00F67F20">
        <w:rPr>
          <w:rFonts w:ascii="Palatino Linotype" w:hAnsi="Palatino Linotype"/>
        </w:rPr>
        <w:t xml:space="preserve"> observed epidemiological </w:t>
      </w:r>
      <w:r w:rsidRPr="00F67F20">
        <w:rPr>
          <w:rFonts w:ascii="Palatino Linotype" w:hAnsi="Palatino Linotype"/>
        </w:rPr>
        <w:t>risk of th</w:t>
      </w:r>
      <w:r w:rsidR="00B27ED7" w:rsidRPr="00F67F20">
        <w:rPr>
          <w:rFonts w:ascii="Palatino Linotype" w:hAnsi="Palatino Linotype"/>
        </w:rPr>
        <w:t>at</w:t>
      </w:r>
      <w:r w:rsidRPr="00F67F20">
        <w:rPr>
          <w:rFonts w:ascii="Palatino Linotype" w:hAnsi="Palatino Linotype"/>
        </w:rPr>
        <w:t xml:space="preserve"> status in each SNP set (e.g., 0 and 1 for controls and cases; 0.01, 0.1 and 1 for cases, relatives and controls, respectively)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Pr="00F67F20">
        <w:rPr>
          <w:rFonts w:ascii="Palatino Linotype" w:hAnsi="Palatino Linotype"/>
        </w:rPr>
        <w:t xml:space="preserve">.  The frequency of the </w:t>
      </w:r>
      <w:r w:rsidR="00F96454" w:rsidRPr="00F67F20">
        <w:rPr>
          <w:rFonts w:ascii="Palatino Linotype" w:hAnsi="Palatino Linotype"/>
        </w:rPr>
        <w:t>statu</w:t>
      </w:r>
      <w:r w:rsidR="00736698" w:rsidRPr="00F67F20">
        <w:rPr>
          <w:rFonts w:ascii="Palatino Linotype" w:hAnsi="Palatino Linotype"/>
        </w:rPr>
        <w:t xml:space="preserve">s </w:t>
      </w:r>
      <w:r w:rsidR="00C50978" w:rsidRPr="00F67F20">
        <w:rPr>
          <w:rFonts w:ascii="Palatino Linotype" w:hAnsi="Palatino Linotype"/>
        </w:rPr>
        <w:t>for</w:t>
      </w:r>
      <w:r w:rsidR="00736698" w:rsidRPr="00F67F20">
        <w:rPr>
          <w:rFonts w:ascii="Palatino Linotype" w:hAnsi="Palatino Linotype"/>
        </w:rPr>
        <w:t xml:space="preserve"> all SNP sets is interpolated as a</w:t>
      </w:r>
      <w:r w:rsidRPr="00F67F20">
        <w:rPr>
          <w:rFonts w:ascii="Palatino Linotype" w:hAnsi="Palatino Linotype"/>
        </w:rPr>
        <w:t xml:space="preserve"> surface </w:t>
      </w:r>
      <w:r w:rsidR="00736698" w:rsidRPr="00F67F20">
        <w:rPr>
          <w:rFonts w:ascii="Palatino Linotype" w:hAnsi="Palatino Linotype"/>
        </w:rPr>
        <w:t xml:space="preserve">using the </w:t>
      </w:r>
      <w:r w:rsidR="00736698" w:rsidRPr="00F67F20">
        <w:rPr>
          <w:rFonts w:ascii="Palatino Linotype" w:hAnsi="Palatino Linotype"/>
          <w:i/>
        </w:rPr>
        <w:t xml:space="preserve">tgp </w:t>
      </w:r>
      <w:r w:rsidR="00736698" w:rsidRPr="00F67F20">
        <w:rPr>
          <w:rFonts w:ascii="Palatino Linotype" w:hAnsi="Palatino Linotype"/>
        </w:rPr>
        <w:t>and</w:t>
      </w:r>
      <w:r w:rsidR="00736698" w:rsidRPr="00F67F20">
        <w:rPr>
          <w:rFonts w:ascii="Palatino Linotype" w:hAnsi="Palatino Linotype"/>
          <w:i/>
        </w:rPr>
        <w:t xml:space="preserve"> latticeExtra</w:t>
      </w:r>
      <w:r w:rsidR="00736698" w:rsidRPr="00F67F20">
        <w:rPr>
          <w:rFonts w:ascii="Palatino Linotype" w:hAnsi="Palatino Linotype"/>
        </w:rPr>
        <w:t xml:space="preserve"> packages in R-project, respectively.</w:t>
      </w:r>
      <w:r w:rsidRPr="00F67F20">
        <w:rPr>
          <w:rFonts w:ascii="Palatino Linotype" w:hAnsi="Palatino Linotype"/>
        </w:rPr>
        <w:t xml:space="preserve"> </w:t>
      </w:r>
    </w:p>
    <w:p w:rsidR="00736698" w:rsidRPr="00F67F20" w:rsidRDefault="004A6C84" w:rsidP="00F56E71">
      <w:pPr>
        <w:spacing w:line="480" w:lineRule="auto"/>
        <w:rPr>
          <w:rFonts w:ascii="Palatino Linotype" w:hAnsi="Palatino Linotype"/>
          <w:b/>
        </w:rPr>
      </w:pPr>
      <w:r w:rsidRPr="00F67F20">
        <w:rPr>
          <w:rFonts w:ascii="Palatino Linotype" w:hAnsi="Palatino Linotype"/>
          <w:b/>
        </w:rPr>
        <w:t>(iv</w:t>
      </w:r>
      <w:r w:rsidR="00736698" w:rsidRPr="00F67F20">
        <w:rPr>
          <w:rFonts w:ascii="Palatino Linotype" w:hAnsi="Palatino Linotype"/>
          <w:b/>
        </w:rPr>
        <w:t>) Discover and encode relations among SNP sets into topologically organized networks</w:t>
      </w:r>
    </w:p>
    <w:p w:rsidR="00A1680C" w:rsidRPr="00F67F20" w:rsidRDefault="009D3DBA" w:rsidP="004A6C84">
      <w:pPr>
        <w:spacing w:line="480" w:lineRule="auto"/>
        <w:rPr>
          <w:rFonts w:ascii="Palatino Linotype" w:hAnsi="Palatino Linotype"/>
        </w:rPr>
      </w:pPr>
      <w:r w:rsidRPr="00F67F20">
        <w:rPr>
          <w:rFonts w:ascii="Palatino Linotype" w:hAnsi="Palatino Linotype"/>
        </w:rPr>
        <w:tab/>
      </w:r>
      <w:r w:rsidR="00A1680C" w:rsidRPr="00F67F20">
        <w:rPr>
          <w:rFonts w:ascii="Palatino Linotype" w:hAnsi="Palatino Linotype"/>
        </w:rPr>
        <w:t xml:space="preserve">Co-cluster all SNP sets by calculating the pairwise probability of intersection among them using the Hypergeometric statistics </w: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33, 39</w:t>
      </w:r>
      <w:r w:rsidR="004F70EB" w:rsidRPr="00F67F20">
        <w:rPr>
          <w:rFonts w:ascii="Palatino Linotype" w:hAnsi="Palatino Linotype"/>
        </w:rPr>
        <w:fldChar w:fldCharType="end"/>
      </w:r>
      <w:r w:rsidR="00A1680C" w:rsidRPr="00F67F20">
        <w:rPr>
          <w:rFonts w:ascii="Palatino Linotype" w:hAnsi="Palatino Linotype"/>
        </w:rPr>
        <w:t xml:space="preserve"> (PI</w:t>
      </w:r>
      <w:r w:rsidR="00A1680C" w:rsidRPr="00F67F20">
        <w:rPr>
          <w:rFonts w:ascii="Palatino Linotype" w:hAnsi="Palatino Linotype"/>
          <w:vertAlign w:val="subscript"/>
        </w:rPr>
        <w:t>hyp</w:t>
      </w:r>
      <w:r w:rsidR="00A1680C" w:rsidRPr="00F67F20">
        <w:rPr>
          <w:rFonts w:ascii="Palatino Linotype" w:hAnsi="Palatino Linotype"/>
        </w:rPr>
        <w:t>) on intersected SNPs: PI</w:t>
      </w:r>
      <w:r w:rsidR="00A1680C" w:rsidRPr="00F67F20">
        <w:rPr>
          <w:rFonts w:ascii="Palatino Linotype" w:hAnsi="Palatino Linotype"/>
          <w:vertAlign w:val="subscript"/>
        </w:rPr>
        <w:t xml:space="preserve">hyp </w:t>
      </w:r>
      <w:r w:rsidR="00A1680C" w:rsidRPr="00F67F20">
        <w:rPr>
          <w:rFonts w:ascii="Palatino Linotype" w:hAnsi="Palatino Linotype"/>
        </w:rPr>
        <w:t>(G_</w:t>
      </w:r>
      <w:r w:rsidR="00A1680C" w:rsidRPr="00F67F20">
        <w:rPr>
          <w:rFonts w:ascii="Palatino Linotype" w:hAnsi="Palatino Linotype"/>
          <w:i/>
        </w:rPr>
        <w:t>e</w:t>
      </w:r>
      <w:r w:rsidR="00A1680C" w:rsidRPr="00F67F20">
        <w:rPr>
          <w:rFonts w:ascii="Palatino Linotype" w:hAnsi="Palatino Linotype"/>
        </w:rPr>
        <w:t>_</w:t>
      </w:r>
      <w:r w:rsidR="00A1680C" w:rsidRPr="00F67F20">
        <w:rPr>
          <w:rFonts w:ascii="Palatino Linotype" w:hAnsi="Palatino Linotype"/>
          <w:i/>
        </w:rPr>
        <w:t xml:space="preserve">q, </w:t>
      </w:r>
      <w:r w:rsidR="00A1680C" w:rsidRPr="00F67F20">
        <w:rPr>
          <w:rFonts w:ascii="Palatino Linotype" w:hAnsi="Palatino Linotype"/>
        </w:rPr>
        <w:t>G_</w:t>
      </w:r>
      <w:r w:rsidR="00A1680C" w:rsidRPr="00F67F20">
        <w:rPr>
          <w:rFonts w:ascii="Palatino Linotype" w:hAnsi="Palatino Linotype"/>
          <w:i/>
        </w:rPr>
        <w:t>r</w:t>
      </w:r>
      <w:r w:rsidR="00A1680C" w:rsidRPr="00F67F20">
        <w:rPr>
          <w:rFonts w:ascii="Palatino Linotype" w:hAnsi="Palatino Linotype"/>
        </w:rPr>
        <w:t>_</w:t>
      </w:r>
      <w:r w:rsidR="00A1680C" w:rsidRPr="00F67F20">
        <w:rPr>
          <w:rFonts w:ascii="Palatino Linotype" w:hAnsi="Palatino Linotype"/>
          <w:i/>
        </w:rPr>
        <w:t>w</w:t>
      </w:r>
      <w:r w:rsidR="00A1680C" w:rsidRPr="00F67F20">
        <w:rPr>
          <w:rFonts w:ascii="Palatino Linotype" w:hAnsi="Palatino Linotype"/>
        </w:rPr>
        <w:t>) (see below</w:t>
      </w:r>
      <w:r w:rsidR="0004606C" w:rsidRPr="00F67F20">
        <w:rPr>
          <w:rFonts w:ascii="Palatino Linotype" w:hAnsi="Palatino Linotype"/>
        </w:rPr>
        <w:t xml:space="preserve">, </w:t>
      </w:r>
      <w:r w:rsidR="0004606C" w:rsidRPr="00F67F20">
        <w:rPr>
          <w:rFonts w:ascii="Palatino Linotype" w:hAnsi="Palatino Linotype"/>
          <w:b/>
          <w:i/>
        </w:rPr>
        <w:t>eqn 6</w:t>
      </w:r>
      <w:r w:rsidR="00A1680C" w:rsidRPr="00F67F20">
        <w:rPr>
          <w:rFonts w:ascii="Palatino Linotype" w:hAnsi="Palatino Linotype"/>
        </w:rPr>
        <w:t xml:space="preserve">), where </w:t>
      </w:r>
      <w:r w:rsidR="00A1680C" w:rsidRPr="00F67F20">
        <w:rPr>
          <w:rFonts w:ascii="Palatino Linotype" w:hAnsi="Palatino Linotype"/>
          <w:i/>
        </w:rPr>
        <w:t>q</w:t>
      </w:r>
      <w:r w:rsidR="00A1680C" w:rsidRPr="00F67F20">
        <w:rPr>
          <w:rFonts w:ascii="Palatino Linotype" w:hAnsi="Palatino Linotype"/>
        </w:rPr>
        <w:t xml:space="preserve"> and </w:t>
      </w:r>
      <w:r w:rsidR="00A1680C" w:rsidRPr="00F67F20">
        <w:rPr>
          <w:rFonts w:ascii="Palatino Linotype" w:hAnsi="Palatino Linotype"/>
          <w:i/>
        </w:rPr>
        <w:t>w</w:t>
      </w:r>
      <w:r w:rsidR="00A1680C" w:rsidRPr="00F67F20">
        <w:rPr>
          <w:rFonts w:ascii="Palatino Linotype" w:hAnsi="Palatino Linotype"/>
        </w:rPr>
        <w:t xml:space="preserve"> are SNP sets generated in runs with a maximum of</w:t>
      </w:r>
      <w:r w:rsidR="00A1680C" w:rsidRPr="00F67F20">
        <w:rPr>
          <w:rFonts w:ascii="Palatino Linotype" w:hAnsi="Palatino Linotype"/>
          <w:i/>
        </w:rPr>
        <w:t xml:space="preserve"> e</w:t>
      </w:r>
      <w:r w:rsidR="00A1680C" w:rsidRPr="00F67F20">
        <w:rPr>
          <w:rFonts w:ascii="Palatino Linotype" w:hAnsi="Palatino Linotype"/>
        </w:rPr>
        <w:t xml:space="preserve"> and </w:t>
      </w:r>
      <w:r w:rsidR="00A1680C" w:rsidRPr="00F67F20">
        <w:rPr>
          <w:rFonts w:ascii="Palatino Linotype" w:hAnsi="Palatino Linotype"/>
          <w:i/>
        </w:rPr>
        <w:t>r</w:t>
      </w:r>
      <w:r w:rsidR="00A1680C" w:rsidRPr="00F67F20">
        <w:rPr>
          <w:rFonts w:ascii="Palatino Linotype" w:hAnsi="Palatino Linotype"/>
        </w:rPr>
        <w:t xml:space="preserve"> number of sub-matrices with the FNMF method. Two types of intersections are evaluated: </w:t>
      </w:r>
      <w:r w:rsidR="009E75CA" w:rsidRPr="00F67F20">
        <w:rPr>
          <w:rFonts w:ascii="Palatino Linotype" w:hAnsi="Palatino Linotype"/>
        </w:rPr>
        <w:t xml:space="preserve">SNPs and/or subjects. Connected and disjoint associations are organized into </w:t>
      </w:r>
      <w:r w:rsidR="009E75CA" w:rsidRPr="00F67F20">
        <w:rPr>
          <w:rFonts w:ascii="Palatino Linotype" w:hAnsi="Palatino Linotype" w:cs="Arial"/>
        </w:rPr>
        <w:t xml:space="preserve">multilocus </w:t>
      </w:r>
      <w:r w:rsidR="009E75CA" w:rsidRPr="00F67F20">
        <w:rPr>
          <w:rFonts w:ascii="Palatino Linotype" w:hAnsi="Palatino Linotype"/>
        </w:rPr>
        <w:t xml:space="preserve">networks </w:t>
      </w:r>
      <w:r w:rsidR="009E75CA" w:rsidRPr="00F67F20">
        <w:rPr>
          <w:rFonts w:ascii="Palatino Linotype" w:hAnsi="Palatino Linotype" w:cs="Arial"/>
        </w:rPr>
        <w:t xml:space="preserve">connected by sharing observations (subjects) and/or features (SNPs, symptoms), where SNPs </w:t>
      </w:r>
      <w:r w:rsidRPr="00F67F20">
        <w:rPr>
          <w:rFonts w:ascii="Palatino Linotype" w:hAnsi="Palatino Linotype" w:cs="Arial"/>
        </w:rPr>
        <w:t xml:space="preserve">shared by </w:t>
      </w:r>
      <w:r w:rsidR="009E75CA" w:rsidRPr="00F67F20">
        <w:rPr>
          <w:rFonts w:ascii="Palatino Linotype" w:hAnsi="Palatino Linotype" w:cs="Arial"/>
        </w:rPr>
        <w:t xml:space="preserve">two SNP sets may differ in the allele values and have distinct genomic consequences </w: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w:t>
      </w:r>
      <w:r w:rsidR="004F70EB" w:rsidRPr="00F67F20">
        <w:rPr>
          <w:rFonts w:ascii="Palatino Linotype" w:hAnsi="Palatino Linotype"/>
        </w:rPr>
        <w:fldChar w:fldCharType="end"/>
      </w:r>
      <w:r w:rsidR="009E75CA" w:rsidRPr="00F67F20">
        <w:rPr>
          <w:rFonts w:ascii="Palatino Linotype" w:hAnsi="Palatino Linotype" w:cs="Arial"/>
        </w:rPr>
        <w:t>.</w:t>
      </w:r>
    </w:p>
    <w:p w:rsidR="00A1680C" w:rsidRPr="00F67F20" w:rsidRDefault="009D3DBA" w:rsidP="00241369">
      <w:pPr>
        <w:spacing w:line="480" w:lineRule="auto"/>
        <w:ind w:firstLine="284"/>
        <w:rPr>
          <w:rFonts w:ascii="Palatino Linotype" w:hAnsi="Palatino Linotype"/>
        </w:rPr>
      </w:pPr>
      <w:r w:rsidRPr="00F67F20">
        <w:rPr>
          <w:rFonts w:ascii="Palatino Linotype" w:hAnsi="Palatino Linotype"/>
        </w:rPr>
        <w:tab/>
      </w:r>
      <w:r w:rsidR="009A14D0" w:rsidRPr="00F67F20">
        <w:rPr>
          <w:rFonts w:ascii="Palatino Linotype" w:hAnsi="Palatino Linotype"/>
        </w:rPr>
        <w:t xml:space="preserve">Clearly, single nodes </w:t>
      </w:r>
      <w:r w:rsidR="009B1939" w:rsidRPr="00E46206">
        <w:rPr>
          <w:rFonts w:ascii="Palatino Linotype" w:hAnsi="Palatino Linotype"/>
        </w:rPr>
        <w:t xml:space="preserve">(e.g., G_19_5 in Figure 1B) </w:t>
      </w:r>
      <w:r w:rsidR="009A14D0" w:rsidRPr="00F67F20">
        <w:rPr>
          <w:rFonts w:ascii="Palatino Linotype" w:hAnsi="Palatino Linotype"/>
        </w:rPr>
        <w:t>or nodes connected only to one another in a non-cycling path are disjoint networks. Other sub-networks or sub-graphs are visualized as different entities but still connected by a few edges.  We searched for sub-networks of SNP sets composed of connected nodes. Links we</w:t>
      </w:r>
      <w:r w:rsidRPr="00F67F20">
        <w:rPr>
          <w:rFonts w:ascii="Palatino Linotype" w:hAnsi="Palatino Linotype"/>
        </w:rPr>
        <w:t>re</w:t>
      </w:r>
      <w:r w:rsidR="009A14D0" w:rsidRPr="00F67F20">
        <w:rPr>
          <w:rFonts w:ascii="Palatino Linotype" w:hAnsi="Palatino Linotype"/>
        </w:rPr>
        <w:t xml:space="preserve"> recognized when sets shared 25% or more of their SNPs (red lines in Figure 1B) or of their subjects (blue lines in Figure 1B).  Colloquially speaking, a clique of people is defined as a group with shared features, such as individuals who share many activities with one another often and not much with others.  Likewise a clique of SNP sets is a group of SNP sets that are highly connected with one another and not with other SNP sets.  Here we defined a subnetwork as a sub-graph with more than four 3-vertex cliques </w:t>
      </w:r>
      <w:r w:rsidR="004F70EB" w:rsidRPr="00F67F20">
        <w:rPr>
          <w:rFonts w:ascii="Palatino Linotype" w:hAnsi="Palatino Linotype"/>
        </w:rPr>
        <w:fldChar w:fldCharType="begin">
          <w:fldData xml:space="preserve">PEVuZE5vdGU+PENpdGU+PEF1dGhvcj5MaTwvQXV0aG9yPjxZZWFyPjIwMTc8L1llYXI+PFJlY051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PEVuZE5vdGU+PENpdGU+PEF1dGhvcj5MaTwvQXV0aG9yPjxZZWFyPjIwMTc8L1llYXI+PFJlY051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66-68</w:t>
      </w:r>
      <w:r w:rsidR="004F70EB" w:rsidRPr="00F67F20">
        <w:rPr>
          <w:rFonts w:ascii="Palatino Linotype" w:hAnsi="Palatino Linotype"/>
        </w:rPr>
        <w:fldChar w:fldCharType="end"/>
      </w:r>
      <w:r w:rsidR="009A14D0" w:rsidRPr="00F67F20">
        <w:rPr>
          <w:rFonts w:ascii="Palatino Linotype" w:hAnsi="Palatino Linotype"/>
        </w:rPr>
        <w:t xml:space="preserve"> where a clique was specified as a triad of adjacent nodes that were fully connected. In general, cliques connected by other nodes belong to the same sub-network. Cliques connected by a single edge belong to different sub-networks. Nodes connected to a clique by one edge or a succession of non-cycling edges (i.e., Hamiltonian paths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&lt;EndNote&gt;&lt;Cite&gt;&lt;Author&gt;Jiao&lt;/Author&gt;&lt;Year&gt;2017&lt;/Year&gt;&lt;RecNum&gt;16484&lt;/RecNum&gt;&lt;DisplayText&gt;&lt;style face="superscript"&gt;69&lt;/style&gt;&lt;/DisplayText&gt;&lt;record&gt;&lt;rec-number&gt;16484&lt;/rec-number&gt;&lt;foreign-keys&gt;&lt;key app="EN" db-id="zdf99z2a8xza5tetv9jp52zw59sfpfdewdta" timestamp="1531282017"&gt;16484&lt;/key&gt;&lt;/foreign-keys&gt;&lt;ref-type name="Journal Article"&gt;17&lt;/ref-type&gt;&lt;contributors&gt;&lt;authors&gt;&lt;author&gt;Jiao, Z.&lt;/author&gt;&lt;author&gt;Ma, K.&lt;/author&gt;&lt;author&gt;Wang, H.&lt;/author&gt;&lt;author&gt;Zou, L.&lt;/author&gt;&lt;author&gt;Xiang, J.&lt;/author&gt;&lt;/authors&gt;&lt;/contributors&gt;&lt;auth-address&gt;School of Information Science and Engineering, Changzhou University, Changzhou, 213164,. China.&lt;/auth-address&gt;&lt;titles&gt;&lt;title&gt;Functional Connectivity Analysis of Brain Default Mode Networks Using Hamiltonian Path&lt;/title&gt;&lt;secondary-title&gt;CNS Neurol Disord Drug Targets&lt;/secondary-title&gt;&lt;/titles&gt;&lt;periodical&gt;&lt;full-title&gt;CNS Neurol Disord Drug Targets&lt;/full-title&gt;&lt;/periodical&gt;&lt;pages&gt;44-50&lt;/pages&gt;&lt;volume&gt;16&lt;/volume&gt;&lt;number&gt;1&lt;/number&gt;&lt;keywords&gt;&lt;keyword&gt;Ant colony algorithm&lt;/keyword&gt;&lt;keyword&gt;Hamiltonian path.&lt;/keyword&gt;&lt;keyword&gt;brain functional connectivity&lt;/keyword&gt;&lt;keyword&gt;complex network&lt;/keyword&gt;&lt;keyword&gt;default mode networks&lt;/keyword&gt;&lt;keyword&gt;functional magnetic resonance imaging&lt;/keyword&gt;&lt;/keywords&gt;&lt;dates&gt;&lt;year&gt;2017&lt;/year&gt;&lt;/dates&gt;&lt;isbn&gt;1996-3181 (Electronic)&amp;#xD;1871-5273 (Linking)&lt;/isbn&gt;&lt;accession-num&gt;27890008&lt;/accession-num&gt;&lt;urls&gt;&lt;related-urls&gt;&lt;url&gt;https://www.ncbi.nlm.nih.gov/pubmed/27890008&lt;/url&gt;&lt;/related-urls&gt;&lt;/urls&gt;&lt;electronic-resource-num&gt;10.2174/1871527314666161124120040&lt;/electronic-resource-num&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69</w:t>
      </w:r>
      <w:r w:rsidR="004F70EB" w:rsidRPr="00F67F20">
        <w:rPr>
          <w:rFonts w:ascii="Palatino Linotype" w:hAnsi="Palatino Linotype"/>
        </w:rPr>
        <w:fldChar w:fldCharType="end"/>
      </w:r>
      <w:r w:rsidR="009A14D0" w:rsidRPr="00F67F20">
        <w:rPr>
          <w:rFonts w:ascii="Palatino Linotype" w:hAnsi="Palatino Linotype"/>
        </w:rPr>
        <w:t xml:space="preserve">) belong to the same sub-network </w:t>
      </w:r>
      <w:r w:rsidRPr="00F67F20">
        <w:rPr>
          <w:rFonts w:ascii="Palatino Linotype" w:hAnsi="Palatino Linotype"/>
        </w:rPr>
        <w:t>as</w:t>
      </w:r>
      <w:r w:rsidR="009A14D0" w:rsidRPr="00F67F20">
        <w:rPr>
          <w:rFonts w:ascii="Palatino Linotype" w:hAnsi="Palatino Linotype"/>
        </w:rPr>
        <w:t xml:space="preserve"> that of the clique. For example, one network in Figure 1B is composed by </w:t>
      </w:r>
      <w:r w:rsidR="009738E2" w:rsidRPr="00E46206">
        <w:rPr>
          <w:rFonts w:ascii="Palatino Linotype" w:hAnsi="Palatino Linotype"/>
        </w:rPr>
        <w:t xml:space="preserve">[G_3_1, G_8_8, G_7_2] ,  [G_8_8, G_21_3, G_7_2],  [G_8_8, G_3_1, G_21_3], [G_3_1, G_21_3, G_7_2], where [G_7_2, G_33_15] and [G_7_2, G_16_9] </w:t>
      </w:r>
      <w:r w:rsidR="009A14D0" w:rsidRPr="00F67F20">
        <w:rPr>
          <w:rFonts w:ascii="Palatino Linotype" w:hAnsi="Palatino Linotype"/>
        </w:rPr>
        <w:t xml:space="preserve"> are Hamiltonian paths included in the sub-network. Furthermore, </w:t>
      </w:r>
      <w:r w:rsidR="009738E2" w:rsidRPr="00E46206">
        <w:rPr>
          <w:rFonts w:ascii="Palatino Linotype" w:hAnsi="Palatino Linotype"/>
        </w:rPr>
        <w:t xml:space="preserve">[G_12_8, G_11_4, G_8_8] </w:t>
      </w:r>
      <w:r w:rsidR="009A14D0" w:rsidRPr="00F67F20">
        <w:rPr>
          <w:rFonts w:ascii="Palatino Linotype" w:hAnsi="Palatino Linotype"/>
        </w:rPr>
        <w:t xml:space="preserve">also belong to the same network since it is connected by </w:t>
      </w:r>
      <w:r w:rsidR="009738E2" w:rsidRPr="00E46206">
        <w:rPr>
          <w:rFonts w:ascii="Palatino Linotype" w:hAnsi="Palatino Linotype"/>
        </w:rPr>
        <w:t>G_8_8</w:t>
      </w:r>
      <w:r w:rsidR="009A14D0" w:rsidRPr="00F67F20">
        <w:rPr>
          <w:rFonts w:ascii="Palatino Linotype" w:hAnsi="Palatino Linotype"/>
        </w:rPr>
        <w:t>.  We described such subnetworks that are highly internally connected as relatively disjoint from the other components of the displayed architecture.</w:t>
      </w:r>
    </w:p>
    <w:p w:rsidR="00A43AA8" w:rsidRPr="00F67F20" w:rsidRDefault="004A6C84" w:rsidP="00E50EAF">
      <w:pPr>
        <w:spacing w:line="480" w:lineRule="auto"/>
        <w:rPr>
          <w:rFonts w:ascii="Palatino Linotype" w:hAnsi="Palatino Linotype"/>
          <w:b/>
        </w:rPr>
      </w:pPr>
      <w:r w:rsidRPr="00F67F20">
        <w:rPr>
          <w:rFonts w:ascii="Palatino Linotype" w:hAnsi="Palatino Linotype"/>
          <w:b/>
        </w:rPr>
        <w:t>(v</w:t>
      </w:r>
      <w:r w:rsidR="00A43AA8" w:rsidRPr="00F67F20">
        <w:rPr>
          <w:rFonts w:ascii="Palatino Linotype" w:hAnsi="Palatino Linotype"/>
          <w:b/>
        </w:rPr>
        <w:t xml:space="preserve">) Identify optimal </w:t>
      </w:r>
      <w:r w:rsidR="00411875" w:rsidRPr="00F67F20">
        <w:rPr>
          <w:rFonts w:ascii="Palatino Linotype" w:hAnsi="Palatino Linotype"/>
          <w:b/>
        </w:rPr>
        <w:t xml:space="preserve">and significant </w:t>
      </w:r>
      <w:r w:rsidR="00A43AA8" w:rsidRPr="00F67F20">
        <w:rPr>
          <w:rFonts w:ascii="Palatino Linotype" w:hAnsi="Palatino Linotype"/>
          <w:b/>
        </w:rPr>
        <w:t xml:space="preserve">phenotypic sets (Implemented in </w:t>
      </w:r>
      <w:r w:rsidR="009D3DBA" w:rsidRPr="00F67F20">
        <w:rPr>
          <w:rFonts w:ascii="Palatino Linotype" w:hAnsi="Palatino Linotype"/>
          <w:b/>
        </w:rPr>
        <w:t>the</w:t>
      </w:r>
      <w:r w:rsidR="00A43AA8" w:rsidRPr="00F67F20">
        <w:rPr>
          <w:rFonts w:ascii="Palatino Linotype" w:hAnsi="Palatino Linotype"/>
          <w:b/>
        </w:rPr>
        <w:t xml:space="preserve"> PGMRA web server </w:t>
      </w:r>
      <w:r w:rsidR="004F70EB" w:rsidRPr="00F67F20">
        <w:rPr>
          <w:rFonts w:ascii="Palatino Linotype" w:hAnsi="Palatino Linotype"/>
          <w:b/>
        </w:rPr>
        <w:fldChar w:fldCharType="begin"/>
      </w:r>
      <w:r w:rsidR="003E0A9F" w:rsidRPr="00F67F20">
        <w:rPr>
          <w:rFonts w:ascii="Palatino Linotype" w:hAnsi="Palatino Linotype"/>
          <w:b/>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b/>
        </w:rPr>
        <w:fldChar w:fldCharType="separate"/>
      </w:r>
      <w:r w:rsidR="003E0A9F" w:rsidRPr="00F67F20">
        <w:rPr>
          <w:rFonts w:ascii="Palatino Linotype" w:hAnsi="Palatino Linotype"/>
          <w:b/>
          <w:noProof/>
          <w:vertAlign w:val="superscript"/>
        </w:rPr>
        <w:t>1</w:t>
      </w:r>
      <w:r w:rsidR="004F70EB" w:rsidRPr="00F67F20">
        <w:rPr>
          <w:rFonts w:ascii="Palatino Linotype" w:hAnsi="Palatino Linotype"/>
          <w:b/>
        </w:rPr>
        <w:fldChar w:fldCharType="end"/>
      </w:r>
      <w:r w:rsidR="00A43AA8" w:rsidRPr="00F67F20">
        <w:rPr>
          <w:rFonts w:ascii="Palatino Linotype" w:hAnsi="Palatino Linotype"/>
          <w:b/>
        </w:rPr>
        <w:t>).</w:t>
      </w:r>
      <w:r w:rsidR="00A43AA8" w:rsidRPr="00F67F20">
        <w:rPr>
          <w:rFonts w:ascii="Palatino Linotype" w:hAnsi="Palatino Linotype"/>
        </w:rPr>
        <w:t xml:space="preserve">  </w:t>
      </w:r>
    </w:p>
    <w:p w:rsidR="00A43AA8" w:rsidRPr="00F67F20" w:rsidRDefault="001A5A89" w:rsidP="00E50EAF">
      <w:pPr>
        <w:spacing w:line="480" w:lineRule="auto"/>
        <w:rPr>
          <w:rFonts w:ascii="Palatino Linotype" w:hAnsi="Palatino Linotype"/>
        </w:rPr>
      </w:pPr>
      <w:r>
        <w:rPr>
          <w:rFonts w:ascii="Palatino Linotype" w:hAnsi="Palatino Linotype"/>
        </w:rPr>
        <w:tab/>
      </w:r>
      <w:r w:rsidR="009D3DBA" w:rsidRPr="00F67F20">
        <w:rPr>
          <w:rFonts w:ascii="Palatino Linotype" w:hAnsi="Palatino Linotype"/>
        </w:rPr>
        <w:t>Next, we created</w:t>
      </w:r>
      <w:r w:rsidR="00A43AA8" w:rsidRPr="00F67F20">
        <w:rPr>
          <w:rFonts w:ascii="Palatino Linotype" w:hAnsi="Palatino Linotype"/>
        </w:rPr>
        <w:t xml:space="preserve"> a phenotype database</w:t>
      </w:r>
      <w:r w:rsidR="009A14D0" w:rsidRPr="00F67F20">
        <w:rPr>
          <w:rFonts w:ascii="Palatino Linotype" w:hAnsi="Palatino Linotype"/>
        </w:rPr>
        <w:t xml:space="preserve"> by</w:t>
      </w:r>
      <w:r w:rsidR="009A14D0" w:rsidRPr="00F67F20">
        <w:rPr>
          <w:rFonts w:ascii="Palatino Linotype" w:hAnsi="Palatino Linotype"/>
          <w:i/>
        </w:rPr>
        <w:t xml:space="preserve"> </w:t>
      </w:r>
      <w:r w:rsidR="009A14D0" w:rsidRPr="00F67F20">
        <w:rPr>
          <w:rFonts w:ascii="Palatino Linotype" w:hAnsi="Palatino Linotype"/>
        </w:rPr>
        <w:t>collecting the</w:t>
      </w:r>
      <w:r w:rsidR="00A43AA8" w:rsidRPr="00F67F20">
        <w:rPr>
          <w:rFonts w:ascii="Palatino Linotype" w:hAnsi="Palatino Linotype"/>
        </w:rPr>
        <w:t xml:space="preserve"> </w:t>
      </w:r>
      <w:r w:rsidR="009A14D0" w:rsidRPr="00F67F20">
        <w:rPr>
          <w:rFonts w:ascii="Palatino Linotype" w:hAnsi="Palatino Linotype"/>
        </w:rPr>
        <w:t xml:space="preserve">TCI </w:t>
      </w:r>
      <w:r w:rsidR="006D2CD1">
        <w:rPr>
          <w:rFonts w:ascii="Palatino Linotype" w:hAnsi="Palatino Linotype"/>
        </w:rPr>
        <w:t>character</w:t>
      </w:r>
      <w:r w:rsidR="009A14D0" w:rsidRPr="00F67F20">
        <w:rPr>
          <w:rFonts w:ascii="Palatino Linotype" w:hAnsi="Palatino Linotype"/>
        </w:rPr>
        <w:t xml:space="preserve"> measurements at the sub-scale level encoded in the Likert scale</w:t>
      </w:r>
      <w:r w:rsidR="00A43AA8" w:rsidRPr="00F67F20">
        <w:rPr>
          <w:rFonts w:ascii="Palatino Linotype" w:hAnsi="Palatino Linotype"/>
        </w:rPr>
        <w:t>.</w:t>
      </w:r>
      <w:r w:rsidR="009A14D0" w:rsidRPr="00F67F20">
        <w:rPr>
          <w:rFonts w:ascii="Palatino Linotype" w:hAnsi="Palatino Linotype"/>
        </w:rPr>
        <w:t xml:space="preserve"> </w:t>
      </w:r>
      <w:r w:rsidR="00A43AA8" w:rsidRPr="00F67F20">
        <w:rPr>
          <w:rFonts w:ascii="Palatino Linotype" w:hAnsi="Palatino Linotype"/>
        </w:rPr>
        <w:t>For efficiency</w:t>
      </w:r>
      <w:r w:rsidR="009A14D0" w:rsidRPr="00F67F20">
        <w:rPr>
          <w:rFonts w:ascii="Palatino Linotype" w:hAnsi="Palatino Linotype"/>
        </w:rPr>
        <w:t xml:space="preserve"> and interpretability</w:t>
      </w:r>
      <w:r w:rsidR="00A43AA8" w:rsidRPr="00F67F20">
        <w:rPr>
          <w:rFonts w:ascii="Palatino Linotype" w:hAnsi="Palatino Linotype"/>
        </w:rPr>
        <w:t xml:space="preserve">, in our case, </w:t>
      </w:r>
      <w:r w:rsidR="009A14D0" w:rsidRPr="00F67F20">
        <w:rPr>
          <w:rFonts w:ascii="Palatino Linotype" w:hAnsi="Palatino Linotype"/>
        </w:rPr>
        <w:t xml:space="preserve">each sub-scale variable was decomposed into two variables: the original variable </w:t>
      </w:r>
      <w:r w:rsidR="009A14D0" w:rsidRPr="00F67F20">
        <w:rPr>
          <w:rFonts w:ascii="Palatino Linotype" w:hAnsi="Palatino Linotype"/>
          <w:i/>
        </w:rPr>
        <w:t>x</w:t>
      </w:r>
      <w:r w:rsidR="009A14D0" w:rsidRPr="00F67F20">
        <w:rPr>
          <w:rFonts w:ascii="Palatino Linotype" w:hAnsi="Palatino Linotype"/>
        </w:rPr>
        <w:t xml:space="preserve"> and the complementary </w:t>
      </w:r>
      <w:r w:rsidR="009A14D0" w:rsidRPr="00F67F20">
        <w:rPr>
          <w:rFonts w:ascii="Palatino Linotype" w:hAnsi="Palatino Linotype"/>
          <w:i/>
        </w:rPr>
        <w:t>Lx</w:t>
      </w:r>
      <w:r w:rsidR="009A14D0" w:rsidRPr="00F67F20">
        <w:rPr>
          <w:rFonts w:ascii="Palatino Linotype" w:hAnsi="Palatino Linotype"/>
        </w:rPr>
        <w:t xml:space="preserve"> (Low x), which is 5-</w:t>
      </w:r>
      <w:r w:rsidR="009A14D0" w:rsidRPr="00F67F20">
        <w:rPr>
          <w:rFonts w:ascii="Palatino Linotype" w:hAnsi="Palatino Linotype"/>
          <w:i/>
        </w:rPr>
        <w:t xml:space="preserve">x </w:t>
      </w:r>
      <w:r w:rsidR="009A14D0" w:rsidRPr="00F67F20">
        <w:rPr>
          <w:rFonts w:ascii="Palatino Linotype" w:hAnsi="Palatino Linotype"/>
        </w:rPr>
        <w:t xml:space="preserve">in the Likert scale. </w:t>
      </w:r>
      <w:r w:rsidR="00A43AA8" w:rsidRPr="00F67F20">
        <w:rPr>
          <w:rFonts w:ascii="Palatino Linotype" w:hAnsi="Palatino Linotype"/>
        </w:rPr>
        <w:t xml:space="preserve">The phenotype data was codified in a [phenotype features x subjects] matrix, where the columns and rows correspond to subjects and phenotypic features, respectively. </w:t>
      </w:r>
      <w:r w:rsidR="00C40034" w:rsidRPr="00F67F20">
        <w:rPr>
          <w:rFonts w:ascii="Palatino Linotype" w:hAnsi="Palatino Linotype"/>
        </w:rPr>
        <w:t>To i</w:t>
      </w:r>
      <w:r w:rsidR="00A43AA8" w:rsidRPr="00F67F20">
        <w:rPr>
          <w:rFonts w:ascii="Palatino Linotype" w:hAnsi="Palatino Linotype"/>
        </w:rPr>
        <w:t>dentify phenotype sets (</w:t>
      </w:r>
      <w:r w:rsidR="009D3DBA" w:rsidRPr="00F67F20">
        <w:rPr>
          <w:rFonts w:ascii="Palatino Linotype" w:hAnsi="Palatino Linotype"/>
        </w:rPr>
        <w:t>as i</w:t>
      </w:r>
      <w:r w:rsidR="00A43AA8" w:rsidRPr="00F67F20">
        <w:rPr>
          <w:rFonts w:ascii="Palatino Linotype" w:hAnsi="Palatino Linotype"/>
        </w:rPr>
        <w:t xml:space="preserve">mplemented in the PGMRA web server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00A43AA8" w:rsidRPr="00F67F20">
        <w:rPr>
          <w:rFonts w:ascii="Palatino Linotype" w:hAnsi="Palatino Linotype"/>
        </w:rPr>
        <w:t>)</w:t>
      </w:r>
      <w:r w:rsidR="00C40034" w:rsidRPr="00F67F20">
        <w:rPr>
          <w:rFonts w:ascii="Palatino Linotype" w:hAnsi="Palatino Linotype"/>
        </w:rPr>
        <w:t xml:space="preserve"> we apply the FNMF method </w:t>
      </w:r>
      <w:r w:rsidR="00A43AA8" w:rsidRPr="00F67F20">
        <w:rPr>
          <w:rFonts w:ascii="Palatino Linotype" w:hAnsi="Palatino Linotype"/>
        </w:rPr>
        <w:t>with the phenotype database–instead of genotype database—</w:t>
      </w:r>
      <w:r w:rsidR="00C40034" w:rsidRPr="00F67F20">
        <w:rPr>
          <w:rFonts w:ascii="Palatino Linotype" w:hAnsi="Palatino Linotype"/>
        </w:rPr>
        <w:t xml:space="preserve"> as described above in Step 1</w:t>
      </w:r>
      <w:r w:rsidR="00A43AA8" w:rsidRPr="00F67F20">
        <w:rPr>
          <w:rFonts w:ascii="Palatino Linotype" w:hAnsi="Palatino Linotype"/>
        </w:rPr>
        <w:t xml:space="preserve">, where a phenotypic set is a sub-matrix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1</w:t>
      </w:r>
      <w:r w:rsidR="004F70EB" w:rsidRPr="00F67F20">
        <w:rPr>
          <w:rFonts w:ascii="Palatino Linotype" w:hAnsi="Palatino Linotype"/>
        </w:rPr>
        <w:fldChar w:fldCharType="end"/>
      </w:r>
      <w:r w:rsidR="00A43AA8" w:rsidRPr="00F67F20">
        <w:rPr>
          <w:rFonts w:ascii="Palatino Linotype" w:hAnsi="Palatino Linotype"/>
        </w:rPr>
        <w:t xml:space="preserve">  harboring subjects described by a set of phenotypic features sharing similar values (i.e., </w:t>
      </w:r>
      <w:r w:rsidR="00A43AA8" w:rsidRPr="00F67F20">
        <w:rPr>
          <w:rFonts w:ascii="Palatino Linotype" w:hAnsi="Palatino Linotype"/>
          <w:i/>
        </w:rPr>
        <w:t>P_h_j</w:t>
      </w:r>
      <w:r w:rsidR="00A43AA8" w:rsidRPr="00F67F20">
        <w:rPr>
          <w:rFonts w:ascii="Palatino Linotype" w:hAnsi="Palatino Linotype"/>
        </w:rPr>
        <w:t xml:space="preserve">, where </w:t>
      </w:r>
      <w:r w:rsidR="00A43AA8" w:rsidRPr="00F67F20">
        <w:rPr>
          <w:rFonts w:ascii="Palatino Linotype" w:hAnsi="Palatino Linotype"/>
          <w:i/>
        </w:rPr>
        <w:t>j</w:t>
      </w:r>
      <w:r w:rsidR="00A43AA8" w:rsidRPr="00F67F20">
        <w:rPr>
          <w:rFonts w:ascii="Palatino Linotype" w:hAnsi="Palatino Linotype"/>
        </w:rPr>
        <w:t xml:space="preserve"> is a phenotypic set generated in a run with a maximum of </w:t>
      </w:r>
      <w:r w:rsidR="00A43AA8" w:rsidRPr="00F67F20">
        <w:rPr>
          <w:rFonts w:ascii="Palatino Linotype" w:hAnsi="Palatino Linotype"/>
          <w:i/>
        </w:rPr>
        <w:t>h</w:t>
      </w:r>
      <w:r w:rsidR="00A43AA8" w:rsidRPr="00F67F20">
        <w:rPr>
          <w:rFonts w:ascii="Palatino Linotype" w:hAnsi="Palatino Linotype"/>
        </w:rPr>
        <w:t xml:space="preserve"> number of sub-matrices). </w:t>
      </w:r>
      <w:r w:rsidR="00411875" w:rsidRPr="00F67F20">
        <w:rPr>
          <w:rFonts w:ascii="Palatino Linotype" w:hAnsi="Palatino Linotype"/>
        </w:rPr>
        <w:t xml:space="preserve"> To select the optimal phenotypic sets, we applied the competitive learning process to the phenotypic sub-matrices</w:t>
      </w:r>
      <w:r w:rsidR="00AA1849" w:rsidRPr="00F67F20">
        <w:rPr>
          <w:rFonts w:ascii="Palatino Linotype" w:hAnsi="Palatino Linotype"/>
        </w:rPr>
        <w:t xml:space="preserve"> as described above in Step 2</w:t>
      </w:r>
      <w:r w:rsidR="00411875" w:rsidRPr="00F67F20">
        <w:rPr>
          <w:rFonts w:ascii="Palatino Linotype" w:hAnsi="Palatino Linotype"/>
        </w:rPr>
        <w:t xml:space="preserve">.  </w:t>
      </w:r>
      <w:r w:rsidR="00CD08B7" w:rsidRPr="00F67F20">
        <w:rPr>
          <w:rFonts w:ascii="Palatino Linotype" w:hAnsi="Palatino Linotype"/>
        </w:rPr>
        <w:t>The statistical evaluation of t</w:t>
      </w:r>
      <w:r w:rsidR="00AA1849" w:rsidRPr="00F67F20">
        <w:rPr>
          <w:rFonts w:ascii="Palatino Linotype" w:hAnsi="Palatino Linotype"/>
        </w:rPr>
        <w:t>he phenotypic sets was</w:t>
      </w:r>
      <w:r w:rsidR="00CD08B7" w:rsidRPr="00F67F20">
        <w:rPr>
          <w:rFonts w:ascii="Palatino Linotype" w:hAnsi="Palatino Linotype"/>
        </w:rPr>
        <w:t xml:space="preserve"> performed </w:t>
      </w:r>
      <w:r w:rsidR="00AA1849" w:rsidRPr="00F67F20">
        <w:rPr>
          <w:rFonts w:ascii="Palatino Linotype" w:hAnsi="Palatino Linotype"/>
        </w:rPr>
        <w:t xml:space="preserve">in a fashion </w:t>
      </w:r>
      <w:r w:rsidR="00D4605B" w:rsidRPr="00F67F20">
        <w:rPr>
          <w:rFonts w:ascii="Palatino Linotype" w:hAnsi="Palatino Linotype"/>
        </w:rPr>
        <w:t>similar to</w:t>
      </w:r>
      <w:r w:rsidR="00AA1849" w:rsidRPr="00F67F20">
        <w:rPr>
          <w:rFonts w:ascii="Palatino Linotype" w:hAnsi="Palatino Linotype"/>
        </w:rPr>
        <w:t xml:space="preserve"> that performed on the </w:t>
      </w:r>
      <w:r w:rsidR="00CD08B7" w:rsidRPr="00F67F20">
        <w:rPr>
          <w:rFonts w:ascii="Palatino Linotype" w:hAnsi="Palatino Linotype"/>
        </w:rPr>
        <w:t>genotype</w:t>
      </w:r>
      <w:r w:rsidR="00D2581E" w:rsidRPr="00F67F20">
        <w:rPr>
          <w:rFonts w:ascii="Palatino Linotype" w:hAnsi="Palatino Linotype"/>
        </w:rPr>
        <w:t xml:space="preserve">. However, </w:t>
      </w:r>
      <w:r w:rsidR="00CD08B7" w:rsidRPr="00F67F20">
        <w:rPr>
          <w:rFonts w:ascii="Palatino Linotype" w:hAnsi="Palatino Linotype"/>
        </w:rPr>
        <w:t xml:space="preserve">the SKAT test </w:t>
      </w:r>
      <w:r w:rsidR="00D2581E" w:rsidRPr="00F67F20">
        <w:rPr>
          <w:rFonts w:ascii="Palatino Linotype" w:hAnsi="Palatino Linotype"/>
        </w:rPr>
        <w:t>was replaced by a</w:t>
      </w:r>
      <w:r w:rsidR="00CD08B7" w:rsidRPr="00F67F20">
        <w:rPr>
          <w:rFonts w:ascii="Palatino Linotype" w:hAnsi="Palatino Linotype"/>
        </w:rPr>
        <w:t xml:space="preserve"> </w:t>
      </w:r>
      <w:r w:rsidR="00D2581E" w:rsidRPr="00F67F20">
        <w:rPr>
          <w:rFonts w:ascii="Palatino Linotype" w:hAnsi="Palatino Linotype"/>
        </w:rPr>
        <w:t xml:space="preserve">Chi-square test that evaluates a logistic regression with respect to the null model to get a p-value that reflects the ability of a phenotypic set to discriminate subjects by their status (see </w:t>
      </w:r>
      <w:r w:rsidR="00D2581E" w:rsidRPr="00F67F20">
        <w:rPr>
          <w:rFonts w:ascii="Palatino Linotype" w:hAnsi="Palatino Linotype"/>
          <w:i/>
        </w:rPr>
        <w:t>lrm</w:t>
      </w:r>
      <w:r w:rsidR="00D2581E" w:rsidRPr="00F67F20">
        <w:rPr>
          <w:rFonts w:ascii="Palatino Linotype" w:hAnsi="Palatino Linotype"/>
        </w:rPr>
        <w:t xml:space="preserve"> function of the R-package </w:t>
      </w:r>
      <w:r w:rsidR="00D2581E" w:rsidRPr="00F67F20">
        <w:rPr>
          <w:rFonts w:ascii="Palatino Linotype" w:hAnsi="Palatino Linotype"/>
          <w:i/>
        </w:rPr>
        <w:t>rms</w:t>
      </w:r>
      <w:r w:rsidR="00D2581E" w:rsidRPr="00F67F20">
        <w:rPr>
          <w:rFonts w:ascii="Palatino Linotype" w:hAnsi="Palatino Linotype"/>
        </w:rPr>
        <w:t>).</w:t>
      </w:r>
      <w:r w:rsidR="00AA1849" w:rsidRPr="00F67F20">
        <w:rPr>
          <w:rFonts w:ascii="Palatino Linotype" w:hAnsi="Palatino Linotype"/>
        </w:rPr>
        <w:t xml:space="preserve">  </w:t>
      </w:r>
      <w:r w:rsidR="00D2581E" w:rsidRPr="00F67F20">
        <w:rPr>
          <w:rFonts w:ascii="Palatino Linotype" w:hAnsi="Palatino Linotype"/>
        </w:rPr>
        <w:t xml:space="preserve">To encode the phenotypic </w:t>
      </w:r>
      <w:r w:rsidR="00AA1849" w:rsidRPr="00F67F20">
        <w:rPr>
          <w:rFonts w:ascii="Palatino Linotype" w:hAnsi="Palatino Linotype"/>
        </w:rPr>
        <w:t>sets</w:t>
      </w:r>
      <w:r w:rsidR="00D2581E" w:rsidRPr="00F67F20">
        <w:rPr>
          <w:rFonts w:ascii="Palatino Linotype" w:hAnsi="Palatino Linotype"/>
        </w:rPr>
        <w:t xml:space="preserve"> into a manageable set of profiles</w:t>
      </w:r>
      <w:r w:rsidR="00AA1849" w:rsidRPr="00F67F20">
        <w:rPr>
          <w:rFonts w:ascii="Palatino Linotype" w:hAnsi="Palatino Linotype"/>
        </w:rPr>
        <w:t xml:space="preserve"> or superclusters, we applied</w:t>
      </w:r>
      <w:r w:rsidR="00D2581E" w:rsidRPr="00F67F20">
        <w:rPr>
          <w:rFonts w:ascii="Palatino Linotype" w:hAnsi="Palatino Linotype"/>
        </w:rPr>
        <w:t xml:space="preserve"> </w:t>
      </w:r>
      <w:r w:rsidR="00AA1849" w:rsidRPr="00F67F20">
        <w:rPr>
          <w:rFonts w:ascii="Palatino Linotype" w:hAnsi="Palatino Linotype"/>
        </w:rPr>
        <w:t>the FNMF method</w:t>
      </w:r>
      <w:r w:rsidR="00D2581E" w:rsidRPr="00F67F20">
        <w:rPr>
          <w:rFonts w:ascii="Palatino Linotype" w:hAnsi="Palatino Linotype"/>
        </w:rPr>
        <w:t xml:space="preserve"> </w:t>
      </w:r>
      <w:r w:rsidR="00D4605B" w:rsidRPr="00F67F20">
        <w:rPr>
          <w:rFonts w:ascii="Palatino Linotype" w:hAnsi="Palatino Linotype"/>
        </w:rPr>
        <w:t xml:space="preserve">recurrently </w:t>
      </w:r>
      <w:r w:rsidR="00D2581E" w:rsidRPr="00F67F20">
        <w:rPr>
          <w:rFonts w:ascii="Palatino Linotype" w:hAnsi="Palatino Linotype"/>
        </w:rPr>
        <w:t>as a typical deep learning strategy (Figure</w:t>
      </w:r>
      <w:r w:rsidR="00E50EAF" w:rsidRPr="00F67F20">
        <w:rPr>
          <w:rFonts w:ascii="Palatino Linotype" w:hAnsi="Palatino Linotype"/>
        </w:rPr>
        <w:t xml:space="preserve"> S1E</w:t>
      </w:r>
      <w:r w:rsidR="00D2581E" w:rsidRPr="00F67F20">
        <w:rPr>
          <w:rFonts w:ascii="Palatino Linotype" w:hAnsi="Palatino Linotype"/>
        </w:rPr>
        <w:t xml:space="preserve">).  </w:t>
      </w:r>
    </w:p>
    <w:p w:rsidR="002A6A71" w:rsidRPr="00F67F20" w:rsidRDefault="00D4605B" w:rsidP="00241369">
      <w:pPr>
        <w:spacing w:line="480" w:lineRule="auto"/>
        <w:ind w:firstLine="284"/>
        <w:rPr>
          <w:rFonts w:ascii="Palatino Linotype" w:hAnsi="Palatino Linotype"/>
        </w:rPr>
      </w:pPr>
      <w:r w:rsidRPr="00F67F20">
        <w:rPr>
          <w:rFonts w:ascii="Palatino Linotype" w:hAnsi="Palatino Linotype"/>
        </w:rPr>
        <w:tab/>
      </w:r>
      <w:r w:rsidR="002A6A71" w:rsidRPr="00F67F20">
        <w:rPr>
          <w:rFonts w:ascii="Palatino Linotype" w:hAnsi="Palatino Linotype"/>
        </w:rPr>
        <w:t xml:space="preserve">Superclusters associate subsets of phenotypic sets, here termed </w:t>
      </w:r>
      <w:r w:rsidR="006D2CD1">
        <w:rPr>
          <w:rFonts w:ascii="Palatino Linotype" w:hAnsi="Palatino Linotype"/>
        </w:rPr>
        <w:t>character</w:t>
      </w:r>
      <w:r w:rsidR="002A6A71" w:rsidRPr="00F67F20">
        <w:rPr>
          <w:rFonts w:ascii="Palatino Linotype" w:hAnsi="Palatino Linotype"/>
        </w:rPr>
        <w:t xml:space="preserve"> sets, at a lower level of granularity (i.e., detail) and represent semantic profiles that facilitate the communication of results without reducing the diversity of phenotypic sets encoded in such subsets. These superclusters are calculated by recurrently applying FNMF to the matrix encoding [phenotypic sets x TCI subscales]</w:t>
      </w:r>
      <w:r w:rsidRPr="00F67F20">
        <w:rPr>
          <w:rFonts w:ascii="Palatino Linotype" w:hAnsi="Palatino Linotype"/>
        </w:rPr>
        <w:t>.  The optimal n</w:t>
      </w:r>
      <w:r w:rsidR="002A6A71" w:rsidRPr="00F67F20">
        <w:rPr>
          <w:rFonts w:ascii="Palatino Linotype" w:hAnsi="Palatino Linotype"/>
        </w:rPr>
        <w:t xml:space="preserve">umber of sub-matrices </w:t>
      </w:r>
      <w:r w:rsidRPr="00F67F20">
        <w:rPr>
          <w:rFonts w:ascii="Palatino Linotype" w:hAnsi="Palatino Linotype"/>
        </w:rPr>
        <w:t xml:space="preserve">was selected </w:t>
      </w:r>
      <w:r w:rsidR="002A6A71" w:rsidRPr="00F67F20">
        <w:rPr>
          <w:rFonts w:ascii="Palatino Linotype" w:hAnsi="Palatino Linotype"/>
        </w:rPr>
        <w:t xml:space="preserve">by the Cophenetic index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&lt;EndNote&gt;&lt;Cite&gt;&lt;Author&gt;Mejia-Roa&lt;/Author&gt;&lt;Year&gt;2008&lt;/Year&gt;&lt;RecNum&gt;3189&lt;/RecNum&gt;&lt;DisplayText&gt;&lt;style face="superscript"&gt;50&lt;/style&gt;&lt;/DisplayText&gt;&lt;record&gt;&lt;rec-number&gt;3189&lt;/rec-number&gt;&lt;foreign-keys&gt;&lt;key app="EN" db-id="zdf99z2a8xza5tetv9jp52zw59sfpfdewdta" timestamp="0"&gt;3189&lt;/key&gt;&lt;/foreign-keys&gt;&lt;ref-type name="Journal Article"&gt;17&lt;/ref-type&gt;&lt;contributors&gt;&lt;authors&gt;&lt;author&gt;Mejia-Roa, E.&lt;/author&gt;&lt;author&gt;Carmona-Saez, P.&lt;/author&gt;&lt;author&gt;Nogales, R.&lt;/author&gt;&lt;author&gt;Vicente, C.&lt;/author&gt;&lt;author&gt;Vazquez, M.&lt;/author&gt;&lt;author&gt;Yang, X. Y.&lt;/author&gt;&lt;author&gt;Garcia, C.&lt;/author&gt;&lt;author&gt;Tirado, F.&lt;/author&gt;&lt;author&gt;Pascual-Montano, A.&lt;/author&gt;&lt;/authors&gt;&lt;/contributors&gt;&lt;auth-address&gt;Computer Architecture Department, Complutense University, Madrid, Spain.&lt;/auth-address&gt;&lt;titles&gt;&lt;title&gt;bioNMF: a web-based tool for nonnegative matrix factorization in biology&lt;/title&gt;&lt;secondary-title&gt;Nucleic Acids Res&lt;/secondary-title&gt;&lt;/titles&gt;&lt;periodical&gt;&lt;full-title&gt;Nucleic Acids Res&lt;/full-title&gt;&lt;/periodical&gt;&lt;pages&gt;W523-8&lt;/pages&gt;&lt;volume&gt;36&lt;/volume&gt;&lt;number&gt;Web Server issue&lt;/number&gt;&lt;keywords&gt;&lt;keyword&gt;Algorithms&lt;/keyword&gt;&lt;keyword&gt;*Cluster Analysis&lt;/keyword&gt;&lt;keyword&gt;*Computational Biology&lt;/keyword&gt;&lt;keyword&gt;Gene Expression Profiling&lt;/keyword&gt;&lt;keyword&gt;Internet&lt;/keyword&gt;&lt;keyword&gt;*Software&lt;/keyword&gt;&lt;/keywords&gt;&lt;dates&gt;&lt;year&gt;2008&lt;/year&gt;&lt;pub-dates&gt;&lt;date&gt;Jul 1&lt;/date&gt;&lt;/pub-dates&gt;&lt;/dates&gt;&lt;isbn&gt;1362-4962 (Electronic)&amp;#xD;0305-1048 (Linking)&lt;/isbn&gt;&lt;accession-num&gt;18515346&lt;/accession-num&gt;&lt;urls&gt;&lt;related-urls&gt;&lt;url&gt;https://www.ncbi.nlm.nih.gov/pubmed/18515346&lt;/url&gt;&lt;/related-urls&gt;&lt;/urls&gt;&lt;custom2&gt;PMC2447803&lt;/custom2&gt;&lt;electronic-resource-num&gt;10.1093/nar/gkn335&lt;/electronic-resource-num&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50</w:t>
      </w:r>
      <w:r w:rsidR="004F70EB" w:rsidRPr="00F67F20">
        <w:rPr>
          <w:rFonts w:ascii="Palatino Linotype" w:hAnsi="Palatino Linotype"/>
        </w:rPr>
        <w:fldChar w:fldCharType="end"/>
      </w:r>
      <w:r w:rsidR="002A6A71" w:rsidRPr="00F67F20">
        <w:rPr>
          <w:rFonts w:ascii="Palatino Linotype" w:hAnsi="Palatino Linotype"/>
        </w:rPr>
        <w:t xml:space="preserve"> (see below deep NMF section</w:t>
      </w:r>
      <w:r w:rsidR="00EB3A89" w:rsidRPr="00F67F20">
        <w:rPr>
          <w:rFonts w:ascii="Palatino Linotype" w:hAnsi="Palatino Linotype"/>
        </w:rPr>
        <w:t>, Figure S1E</w:t>
      </w:r>
      <w:r w:rsidR="002A6A71" w:rsidRPr="00F67F20">
        <w:rPr>
          <w:rFonts w:ascii="Palatino Linotype" w:hAnsi="Palatino Linotype"/>
        </w:rPr>
        <w:t>).</w:t>
      </w:r>
    </w:p>
    <w:p w:rsidR="00A43AA8" w:rsidRPr="00F67F20" w:rsidRDefault="00241369" w:rsidP="00333C17">
      <w:pPr>
        <w:spacing w:line="480" w:lineRule="auto"/>
        <w:rPr>
          <w:rFonts w:ascii="Palatino Linotype" w:hAnsi="Palatino Linotype"/>
          <w:b/>
        </w:rPr>
      </w:pPr>
      <w:r w:rsidRPr="00F67F20">
        <w:rPr>
          <w:rFonts w:ascii="Palatino Linotype" w:hAnsi="Palatino Linotype"/>
          <w:b/>
        </w:rPr>
        <w:t xml:space="preserve"> </w:t>
      </w:r>
      <w:r w:rsidR="004A6C84" w:rsidRPr="00F67F20">
        <w:rPr>
          <w:rFonts w:ascii="Palatino Linotype" w:hAnsi="Palatino Linotype"/>
          <w:b/>
        </w:rPr>
        <w:t>(vi</w:t>
      </w:r>
      <w:r w:rsidR="00A43AA8" w:rsidRPr="00F67F20">
        <w:rPr>
          <w:rFonts w:ascii="Palatino Linotype" w:hAnsi="Palatino Linotype"/>
          <w:b/>
        </w:rPr>
        <w:t xml:space="preserve">) Identify </w:t>
      </w:r>
      <w:r w:rsidR="002A6A71" w:rsidRPr="00F67F20">
        <w:rPr>
          <w:rFonts w:ascii="Palatino Linotype" w:hAnsi="Palatino Linotype"/>
          <w:b/>
        </w:rPr>
        <w:t xml:space="preserve">optimal </w:t>
      </w:r>
      <w:r w:rsidR="00A43AA8" w:rsidRPr="00F67F20">
        <w:rPr>
          <w:rFonts w:ascii="Palatino Linotype" w:hAnsi="Palatino Linotype"/>
          <w:b/>
        </w:rPr>
        <w:t>genotype-phenotype latent architectures</w:t>
      </w:r>
      <w:r w:rsidR="00FA3F6D" w:rsidRPr="00F67F20">
        <w:rPr>
          <w:rFonts w:ascii="Palatino Linotype" w:hAnsi="Palatino Linotype"/>
          <w:b/>
        </w:rPr>
        <w:t xml:space="preserve"> </w:t>
      </w:r>
      <w:bookmarkStart w:id="1" w:name="_Toc222378578"/>
    </w:p>
    <w:p w:rsidR="00E50EAF" w:rsidRPr="00F67F20" w:rsidRDefault="00C53FCB" w:rsidP="00E50EAF">
      <w:pPr>
        <w:spacing w:line="480" w:lineRule="auto"/>
        <w:rPr>
          <w:rFonts w:ascii="Palatino Linotype" w:hAnsi="Palatino Linotype"/>
        </w:rPr>
      </w:pPr>
      <w:r w:rsidRPr="00F67F20">
        <w:rPr>
          <w:rFonts w:ascii="Palatino Linotype" w:hAnsi="Palatino Linotype"/>
        </w:rPr>
        <w:t>To i</w:t>
      </w:r>
      <w:r w:rsidR="00A43AA8" w:rsidRPr="00F67F20">
        <w:rPr>
          <w:rFonts w:ascii="Palatino Linotype" w:hAnsi="Palatino Linotype"/>
        </w:rPr>
        <w:t>dentify genotypic-phenotypic relations</w:t>
      </w:r>
      <w:r w:rsidRPr="00F67F20">
        <w:rPr>
          <w:rFonts w:ascii="Palatino Linotype" w:hAnsi="Palatino Linotype"/>
        </w:rPr>
        <w:t>, we c</w:t>
      </w:r>
      <w:r w:rsidR="00A43AA8" w:rsidRPr="00F67F20">
        <w:rPr>
          <w:rFonts w:ascii="Palatino Linotype" w:hAnsi="Palatino Linotype"/>
        </w:rPr>
        <w:t>o-cluster</w:t>
      </w:r>
      <w:r w:rsidRPr="00F67F20">
        <w:rPr>
          <w:rFonts w:ascii="Palatino Linotype" w:hAnsi="Palatino Linotype"/>
        </w:rPr>
        <w:t>ed</w:t>
      </w:r>
      <w:r w:rsidR="00A43AA8" w:rsidRPr="00F67F20">
        <w:rPr>
          <w:rFonts w:ascii="Palatino Linotype" w:hAnsi="Palatino Linotype"/>
        </w:rPr>
        <w:t xml:space="preserve"> SNP sets with </w:t>
      </w:r>
      <w:r w:rsidR="00F6451E" w:rsidRPr="00F67F20">
        <w:rPr>
          <w:rFonts w:ascii="Palatino Linotype" w:hAnsi="Palatino Linotype"/>
        </w:rPr>
        <w:t>phenotypic</w:t>
      </w:r>
      <w:r w:rsidR="00A43AA8" w:rsidRPr="00F67F20">
        <w:rPr>
          <w:rFonts w:ascii="Palatino Linotype" w:hAnsi="Palatino Linotype"/>
        </w:rPr>
        <w:t xml:space="preserve"> sets into relations using the Hypergeometric statistics </w:t>
      </w:r>
      <w:r w:rsidR="00F6451E" w:rsidRPr="00F67F20">
        <w:rPr>
          <w:rFonts w:ascii="Palatino Linotype" w:hAnsi="Palatino Linotype"/>
        </w:rPr>
        <w:t>(PI</w:t>
      </w:r>
      <w:r w:rsidR="00F6451E" w:rsidRPr="00F67F20">
        <w:rPr>
          <w:rFonts w:ascii="Palatino Linotype" w:hAnsi="Palatino Linotype"/>
          <w:vertAlign w:val="subscript"/>
        </w:rPr>
        <w:t>hyp</w:t>
      </w:r>
      <w:r w:rsidR="00F6451E" w:rsidRPr="00F67F20">
        <w:rPr>
          <w:rFonts w:ascii="Palatino Linotype" w:hAnsi="Palatino Linotype"/>
        </w:rPr>
        <w:t xml:space="preserve">, </w:t>
      </w:r>
      <w:r w:rsidR="0004606C" w:rsidRPr="00F67F20">
        <w:rPr>
          <w:rFonts w:ascii="Palatino Linotype" w:hAnsi="Palatino Linotype"/>
        </w:rPr>
        <w:t xml:space="preserve">see below, </w:t>
      </w:r>
      <w:r w:rsidR="0004606C" w:rsidRPr="00F67F20">
        <w:rPr>
          <w:rFonts w:ascii="Palatino Linotype" w:hAnsi="Palatino Linotype"/>
          <w:b/>
          <w:i/>
        </w:rPr>
        <w:t>eqn</w:t>
      </w:r>
      <w:r w:rsidR="00F6451E" w:rsidRPr="00F67F20">
        <w:rPr>
          <w:rFonts w:ascii="Palatino Linotype" w:hAnsi="Palatino Linotype"/>
          <w:b/>
          <w:i/>
        </w:rPr>
        <w:t xml:space="preserve"> </w:t>
      </w:r>
      <w:r w:rsidR="0004606C" w:rsidRPr="00F67F20">
        <w:rPr>
          <w:rFonts w:ascii="Palatino Linotype" w:hAnsi="Palatino Linotype"/>
          <w:b/>
          <w:i/>
        </w:rPr>
        <w:t>6</w:t>
      </w:r>
      <w:r w:rsidR="00F6451E" w:rsidRPr="00F67F20">
        <w:rPr>
          <w:rFonts w:ascii="Palatino Linotype" w:hAnsi="Palatino Linotype"/>
        </w:rPr>
        <w:t xml:space="preserve">) </w:t>
      </w:r>
      <w:r w:rsidR="00A43AA8" w:rsidRPr="00F67F20">
        <w:rPr>
          <w:rFonts w:ascii="Palatino Linotype" w:hAnsi="Palatino Linotype"/>
        </w:rPr>
        <w:t xml:space="preserve">on intersected subjects, where </w:t>
      </w:r>
      <w:r w:rsidR="00A43AA8" w:rsidRPr="00F67F20">
        <w:rPr>
          <w:rFonts w:ascii="Palatino Linotype" w:hAnsi="Palatino Linotype"/>
          <w:i/>
        </w:rPr>
        <w:t>R</w:t>
      </w:r>
      <w:r w:rsidR="00A43AA8" w:rsidRPr="00F67F20">
        <w:rPr>
          <w:rFonts w:ascii="Palatino Linotype" w:hAnsi="Palatino Linotype"/>
          <w:i/>
          <w:vertAlign w:val="subscript"/>
        </w:rPr>
        <w:t>i,j</w:t>
      </w:r>
      <w:r w:rsidR="00A43AA8" w:rsidRPr="00F67F20">
        <w:rPr>
          <w:rFonts w:ascii="Palatino Linotype" w:hAnsi="Palatino Linotype"/>
          <w:vertAlign w:val="subscript"/>
        </w:rPr>
        <w:t xml:space="preserve">  </w:t>
      </w:r>
      <w:r w:rsidR="00A43AA8" w:rsidRPr="00F67F20">
        <w:rPr>
          <w:rFonts w:ascii="Palatino Linotype" w:hAnsi="Palatino Linotype"/>
        </w:rPr>
        <w:t>= PI</w:t>
      </w:r>
      <w:r w:rsidR="00A43AA8" w:rsidRPr="00F67F20">
        <w:rPr>
          <w:rFonts w:ascii="Palatino Linotype" w:hAnsi="Palatino Linotype"/>
          <w:vertAlign w:val="subscript"/>
        </w:rPr>
        <w:t xml:space="preserve">hyp </w:t>
      </w:r>
      <w:r w:rsidR="00A43AA8" w:rsidRPr="00F67F20">
        <w:rPr>
          <w:rFonts w:ascii="Palatino Linotype" w:hAnsi="Palatino Linotype"/>
        </w:rPr>
        <w:t>(</w:t>
      </w:r>
      <w:r w:rsidR="00A43AA8" w:rsidRPr="00F67F20">
        <w:rPr>
          <w:rFonts w:ascii="Palatino Linotype" w:hAnsi="Palatino Linotype"/>
          <w:i/>
        </w:rPr>
        <w:t>G_k_i</w:t>
      </w:r>
      <w:r w:rsidR="00A43AA8" w:rsidRPr="00F67F20">
        <w:rPr>
          <w:rFonts w:ascii="Palatino Linotype" w:hAnsi="Palatino Linotype"/>
        </w:rPr>
        <w:t xml:space="preserve">, </w:t>
      </w:r>
      <w:r w:rsidR="00A43AA8" w:rsidRPr="00F67F20">
        <w:rPr>
          <w:rFonts w:ascii="Palatino Linotype" w:hAnsi="Palatino Linotype"/>
          <w:i/>
        </w:rPr>
        <w:t>P_h_j</w:t>
      </w:r>
      <w:r w:rsidR="00A43AA8" w:rsidRPr="00F67F20">
        <w:rPr>
          <w:rFonts w:ascii="Palatino Linotype" w:hAnsi="Palatino Linotype"/>
        </w:rPr>
        <w:t xml:space="preserve">), </w:t>
      </w:r>
      <w:r w:rsidR="00A43AA8" w:rsidRPr="00F67F20">
        <w:rPr>
          <w:rFonts w:ascii="Palatino Linotype" w:hAnsi="Palatino Linotype"/>
          <w:i/>
        </w:rPr>
        <w:t>G_k_i</w:t>
      </w:r>
      <w:r w:rsidR="00A43AA8" w:rsidRPr="00F67F20">
        <w:rPr>
          <w:rFonts w:ascii="Palatino Linotype" w:hAnsi="Palatino Linotype"/>
        </w:rPr>
        <w:t xml:space="preserve"> and </w:t>
      </w:r>
      <w:r w:rsidR="00A43AA8" w:rsidRPr="00F67F20">
        <w:rPr>
          <w:rFonts w:ascii="Palatino Linotype" w:hAnsi="Palatino Linotype"/>
          <w:i/>
        </w:rPr>
        <w:t xml:space="preserve">P_h_j </w:t>
      </w:r>
      <w:r w:rsidR="00A43AA8" w:rsidRPr="00F67F20">
        <w:rPr>
          <w:rFonts w:ascii="Palatino Linotype" w:hAnsi="Palatino Linotype"/>
        </w:rPr>
        <w:t xml:space="preserve">are SNP and phenotypic sets, respectively, and </w:t>
      </w:r>
      <w:r w:rsidR="00A43AA8" w:rsidRPr="00F67F20">
        <w:rPr>
          <w:rFonts w:ascii="Palatino Linotype" w:hAnsi="Palatino Linotype"/>
          <w:i/>
        </w:rPr>
        <w:t>p</w:t>
      </w:r>
      <w:r w:rsidR="00A43AA8" w:rsidRPr="00F67F20">
        <w:rPr>
          <w:rFonts w:ascii="Palatino Linotype" w:hAnsi="Palatino Linotype"/>
        </w:rPr>
        <w:t xml:space="preserve"> is the intersection of subjects.  Relations </w:t>
      </w:r>
      <w:r w:rsidR="00A43AA8" w:rsidRPr="00F67F20">
        <w:rPr>
          <w:rFonts w:ascii="Palatino Linotype" w:hAnsi="Palatino Linotype"/>
          <w:i/>
        </w:rPr>
        <w:t>R</w:t>
      </w:r>
      <w:r w:rsidR="00A43AA8" w:rsidRPr="00F67F20">
        <w:rPr>
          <w:rFonts w:ascii="Palatino Linotype" w:hAnsi="Palatino Linotype"/>
          <w:i/>
          <w:vertAlign w:val="subscript"/>
        </w:rPr>
        <w:t>i,j</w:t>
      </w:r>
      <w:r w:rsidR="00A43AA8" w:rsidRPr="00F67F20">
        <w:rPr>
          <w:rFonts w:ascii="Palatino Linotype" w:hAnsi="Palatino Linotype"/>
          <w:vertAlign w:val="subscript"/>
        </w:rPr>
        <w:t xml:space="preserve">  </w:t>
      </w:r>
      <w:r w:rsidR="00A43AA8" w:rsidRPr="00F67F20">
        <w:rPr>
          <w:rFonts w:ascii="Palatino Linotype" w:hAnsi="Palatino Linotype"/>
        </w:rPr>
        <w:t xml:space="preserve"> &lt; </w:t>
      </w:r>
      <w:r w:rsidR="00A43AA8" w:rsidRPr="00F67F20">
        <w:rPr>
          <w:rFonts w:ascii="Palatino Linotype" w:hAnsi="Palatino Linotype"/>
          <w:i/>
        </w:rPr>
        <w:t>T</w:t>
      </w:r>
      <w:r w:rsidR="00A43AA8" w:rsidRPr="00F67F20">
        <w:rPr>
          <w:rFonts w:ascii="Palatino Linotype" w:hAnsi="Palatino Linotype"/>
        </w:rPr>
        <w:t xml:space="preserve"> constitute the genotypic-phenotypic architecture of a disease.  The significance of the relations (</w:t>
      </w:r>
      <w:r w:rsidR="00A43AA8" w:rsidRPr="00F67F20">
        <w:rPr>
          <w:rFonts w:ascii="Palatino Linotype" w:hAnsi="Palatino Linotype"/>
          <w:i/>
        </w:rPr>
        <w:t>T</w:t>
      </w:r>
      <w:r w:rsidR="00A43AA8" w:rsidRPr="00F67F20">
        <w:rPr>
          <w:rFonts w:ascii="Palatino Linotype" w:hAnsi="Palatino Linotype"/>
        </w:rPr>
        <w:t xml:space="preserve">) was established by the p-value provided by the Hypergeometric-based test </w:t>
      </w:r>
      <w:bookmarkEnd w:id="1"/>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33, 39</w:t>
      </w:r>
      <w:r w:rsidR="004F70EB" w:rsidRPr="00F67F20">
        <w:rPr>
          <w:rFonts w:ascii="Palatino Linotype" w:hAnsi="Palatino Linotype"/>
        </w:rPr>
        <w:fldChar w:fldCharType="end"/>
      </w:r>
      <w:r w:rsidR="00A43AA8" w:rsidRPr="00F67F20">
        <w:rPr>
          <w:rFonts w:ascii="Palatino Linotype" w:hAnsi="Palatino Linotype"/>
        </w:rPr>
        <w:t>.</w:t>
      </w:r>
    </w:p>
    <w:p w:rsidR="006A0CAE" w:rsidRDefault="00F97D13" w:rsidP="00F8494D">
      <w:pPr>
        <w:spacing w:line="480" w:lineRule="auto"/>
        <w:ind w:firstLine="720"/>
        <w:rPr>
          <w:rFonts w:ascii="Palatino Linotype" w:hAnsi="Palatino Linotype"/>
        </w:rPr>
      </w:pPr>
      <w:r w:rsidRPr="00F67F20">
        <w:rPr>
          <w:rFonts w:ascii="Palatino Linotype" w:hAnsi="Palatino Linotype"/>
        </w:rPr>
        <w:t xml:space="preserve">The degree of overlap between two sets </w:t>
      </w:r>
      <w:r w:rsidR="00F6451E" w:rsidRPr="00F67F20">
        <w:rPr>
          <w:rFonts w:ascii="Palatino Linotype" w:hAnsi="Palatino Linotype"/>
        </w:rPr>
        <w:t xml:space="preserve">(SNP and/or phenotypic) </w:t>
      </w:r>
      <w:r w:rsidRPr="00F67F20">
        <w:rPr>
          <w:rFonts w:ascii="Palatino Linotype" w:hAnsi="Palatino Linotype"/>
        </w:rPr>
        <w:t xml:space="preserve">was assessed by calculating the pairwise probability of intersection among them based on the Hypergeometric distribution </w: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dCI+MzMsIDM5PC9zdHlsZT48L0Rpc3BsYXlUZXh0PjxyZWNvcmQ+PHJlYy1udW1iZXI+OTA1MDwv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33, 39</w:t>
      </w:r>
      <w:r w:rsidR="004F70EB" w:rsidRPr="00F67F20">
        <w:rPr>
          <w:rFonts w:ascii="Palatino Linotype" w:hAnsi="Palatino Linotype"/>
        </w:rPr>
        <w:fldChar w:fldCharType="end"/>
      </w:r>
      <w:r w:rsidRPr="00F67F20">
        <w:rPr>
          <w:rFonts w:ascii="Palatino Linotype" w:hAnsi="Palatino Linotype"/>
        </w:rPr>
        <w:t xml:space="preserve"> (PI</w:t>
      </w:r>
      <w:r w:rsidRPr="00F67F20">
        <w:rPr>
          <w:rFonts w:ascii="Palatino Linotype" w:hAnsi="Palatino Linotype"/>
          <w:vertAlign w:val="subscript"/>
        </w:rPr>
        <w:t>hyp</w:t>
      </w:r>
      <w:r w:rsidRPr="00F67F20">
        <w:rPr>
          <w:rFonts w:ascii="Palatino Linotype" w:hAnsi="Palatino Linotype"/>
        </w:rPr>
        <w:t>):</w:t>
      </w:r>
    </w:p>
    <w:p w:rsidR="00F9418B" w:rsidRDefault="006A0CAE" w:rsidP="00F9418B">
      <w:pPr>
        <w:spacing w:line="480" w:lineRule="auto"/>
        <w:ind w:firstLine="720"/>
        <w:rPr>
          <w:rFonts w:ascii="Palatino Linotype" w:hAnsi="Palatino Linotype"/>
        </w:rPr>
      </w:pPr>
      <w:r>
        <w:rPr>
          <w:rFonts w:ascii="Palatino Linotype" w:hAnsi="Palatino Linotype"/>
          <w:b/>
          <w:i/>
          <w:noProof/>
          <w:lang w:eastAsia="en-US"/>
        </w:rPr>
        <w:t xml:space="preserve">      </w:t>
      </w:r>
      <w:r w:rsidR="00F9418B">
        <w:rPr>
          <w:rFonts w:ascii="Palatino Linotype" w:hAnsi="Palatino Linotype"/>
          <w:b/>
          <w:i/>
          <w:noProof/>
          <w:lang w:eastAsia="en-US"/>
        </w:rPr>
        <w:tab/>
      </w:r>
      <w:r w:rsidR="00F9418B" w:rsidRPr="00F9418B">
        <w:rPr>
          <w:rFonts w:ascii="Palatino Linotype" w:hAnsi="Palatino Linotype"/>
          <w:b/>
          <w:i/>
          <w:noProof/>
          <w:lang w:eastAsia="en-US"/>
        </w:rPr>
        <w:drawing>
          <wp:inline distT="0" distB="0" distL="0" distR="0">
            <wp:extent cx="4088130" cy="692903"/>
            <wp:effectExtent l="25400" t="0" r="127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4091977" cy="693555"/>
                    </a:xfrm>
                    <a:prstGeom prst="rect">
                      <a:avLst/>
                    </a:prstGeom>
                    <a:noFill/>
                    <a:ln>
                      <a:noFill/>
                    </a:ln>
                  </pic:spPr>
                </pic:pic>
              </a:graphicData>
            </a:graphic>
          </wp:inline>
        </w:drawing>
      </w:r>
    </w:p>
    <w:p w:rsidR="00F97D13" w:rsidRPr="00F67F20" w:rsidRDefault="00F97D13" w:rsidP="00E50EAF">
      <w:pPr>
        <w:spacing w:line="480" w:lineRule="auto"/>
        <w:rPr>
          <w:rFonts w:ascii="Palatino Linotype" w:hAnsi="Palatino Linotype"/>
          <w:b/>
        </w:rPr>
      </w:pPr>
      <w:r w:rsidRPr="00F67F20">
        <w:rPr>
          <w:rFonts w:ascii="Palatino Linotype" w:hAnsi="Palatino Linotype"/>
        </w:rPr>
        <w:t xml:space="preserve">where </w:t>
      </w:r>
      <w:r w:rsidRPr="00F67F20">
        <w:rPr>
          <w:rFonts w:ascii="Palatino Linotype" w:hAnsi="Palatino Linotype"/>
          <w:i/>
        </w:rPr>
        <w:t>p</w:t>
      </w:r>
      <w:r w:rsidRPr="00F67F20">
        <w:rPr>
          <w:rFonts w:ascii="Palatino Linotype" w:hAnsi="Palatino Linotype"/>
        </w:rPr>
        <w:t xml:space="preserve"> observations belong to a set</w:t>
      </w:r>
      <w:r w:rsidR="00F9418B">
        <w:rPr>
          <w:rFonts w:ascii="Palatino Linotype" w:hAnsi="Palatino Linotype"/>
          <w:noProof/>
          <w:position w:val="-12"/>
          <w:lang w:eastAsia="en-US"/>
        </w:rPr>
        <w:t xml:space="preserve"> </w:t>
      </w:r>
      <w:r w:rsidR="00F9418B" w:rsidRPr="00F9418B">
        <w:rPr>
          <w:rFonts w:ascii="Palatino Linotype" w:hAnsi="Palatino Linotype"/>
          <w:i/>
        </w:rPr>
        <w:t>P</w:t>
      </w:r>
      <w:r w:rsidR="00F9418B" w:rsidRPr="00F9418B">
        <w:rPr>
          <w:rFonts w:ascii="Palatino Linotype" w:hAnsi="Palatino Linotype"/>
          <w:i/>
          <w:vertAlign w:val="subscript"/>
        </w:rPr>
        <w:t>i</w:t>
      </w:r>
      <w:r w:rsidR="00F9418B" w:rsidRPr="00F9418B">
        <w:rPr>
          <w:rFonts w:ascii="Palatino Linotype" w:hAnsi="Palatino Linotype"/>
          <w:i/>
        </w:rPr>
        <w:t xml:space="preserve"> </w:t>
      </w:r>
      <w:r w:rsidRPr="00F67F20">
        <w:rPr>
          <w:rFonts w:ascii="Palatino Linotype" w:hAnsi="Palatino Linotype"/>
        </w:rPr>
        <w:t xml:space="preserve">of size </w:t>
      </w:r>
      <w:r w:rsidRPr="00F67F20">
        <w:rPr>
          <w:rFonts w:ascii="Palatino Linotype" w:hAnsi="Palatino Linotype"/>
          <w:i/>
        </w:rPr>
        <w:t>h</w:t>
      </w:r>
      <w:r w:rsidRPr="00F67F20">
        <w:rPr>
          <w:rFonts w:ascii="Palatino Linotype" w:hAnsi="Palatino Linotype"/>
        </w:rPr>
        <w:t>, and also belong to a set</w:t>
      </w:r>
      <w:r w:rsidR="00F9418B">
        <w:rPr>
          <w:rFonts w:ascii="Palatino Linotype" w:hAnsi="Palatino Linotype"/>
        </w:rPr>
        <w:t xml:space="preserve"> </w:t>
      </w:r>
      <w:r w:rsidR="00F9418B">
        <w:rPr>
          <w:rFonts w:ascii="Palatino Linotype" w:hAnsi="Palatino Linotype"/>
          <w:i/>
        </w:rPr>
        <w:t>G</w:t>
      </w:r>
      <w:r w:rsidR="00F9418B">
        <w:rPr>
          <w:rFonts w:ascii="Palatino Linotype" w:hAnsi="Palatino Linotype"/>
          <w:i/>
          <w:vertAlign w:val="subscript"/>
        </w:rPr>
        <w:t>j</w:t>
      </w:r>
      <w:r w:rsidRPr="00F67F20">
        <w:rPr>
          <w:rFonts w:ascii="Palatino Linotype" w:hAnsi="Palatino Linotype"/>
        </w:rPr>
        <w:t xml:space="preserve"> of size </w:t>
      </w:r>
      <w:r w:rsidRPr="00F67F20">
        <w:rPr>
          <w:rFonts w:ascii="Palatino Linotype" w:hAnsi="Palatino Linotype"/>
          <w:i/>
        </w:rPr>
        <w:t>n</w:t>
      </w:r>
      <w:r w:rsidRPr="00F67F20">
        <w:rPr>
          <w:rFonts w:ascii="Palatino Linotype" w:hAnsi="Palatino Linotype"/>
        </w:rPr>
        <w:t xml:space="preserve">; and </w:t>
      </w:r>
      <w:r w:rsidRPr="00F67F20">
        <w:rPr>
          <w:rFonts w:ascii="Palatino Linotype" w:hAnsi="Palatino Linotype"/>
          <w:i/>
        </w:rPr>
        <w:t>g</w:t>
      </w:r>
      <w:r w:rsidRPr="00F67F20">
        <w:rPr>
          <w:rFonts w:ascii="Palatino Linotype" w:hAnsi="Palatino Linotype"/>
        </w:rPr>
        <w:t xml:space="preserve"> is the total number of observations.  Therefore, the lower the PI</w:t>
      </w:r>
      <w:r w:rsidRPr="00F67F20">
        <w:rPr>
          <w:rFonts w:ascii="Palatino Linotype" w:hAnsi="Palatino Linotype"/>
          <w:vertAlign w:val="subscript"/>
        </w:rPr>
        <w:t>hyp,</w:t>
      </w:r>
      <w:r w:rsidRPr="00F67F20">
        <w:rPr>
          <w:rFonts w:ascii="Palatino Linotype" w:hAnsi="Palatino Linotype"/>
        </w:rPr>
        <w:t xml:space="preserve"> the higher the overlap .   </w:t>
      </w:r>
      <w:r w:rsidR="00F6451E" w:rsidRPr="00F67F20">
        <w:rPr>
          <w:rFonts w:ascii="Palatino Linotype" w:hAnsi="Palatino Linotype"/>
        </w:rPr>
        <w:t>The (p-value of) H</w:t>
      </w:r>
      <w:r w:rsidRPr="00F67F20">
        <w:rPr>
          <w:rFonts w:ascii="Palatino Linotype" w:hAnsi="Palatino Linotype"/>
        </w:rPr>
        <w:t>ypergeometric “test” is used here as a measure of association strength.  The real test (p-value) of genotypic-phenotypic relationship was provided through the permutation procedure.</w:t>
      </w:r>
    </w:p>
    <w:p w:rsidR="00A43AA8" w:rsidRPr="00F67F20" w:rsidRDefault="008D2978" w:rsidP="00E50EAF">
      <w:pPr>
        <w:widowControl w:val="0"/>
        <w:autoSpaceDE w:val="0"/>
        <w:autoSpaceDN w:val="0"/>
        <w:adjustRightInd w:val="0"/>
        <w:spacing w:line="480" w:lineRule="auto"/>
        <w:ind w:firstLine="284"/>
        <w:outlineLvl w:val="0"/>
        <w:rPr>
          <w:rFonts w:ascii="Palatino Linotype" w:hAnsi="Palatino Linotype"/>
        </w:rPr>
      </w:pPr>
      <w:r w:rsidRPr="00F67F20">
        <w:rPr>
          <w:rFonts w:ascii="Palatino Linotype" w:hAnsi="Palatino Linotype"/>
        </w:rPr>
        <w:tab/>
      </w:r>
      <w:r w:rsidR="00F6451E" w:rsidRPr="00F67F20">
        <w:rPr>
          <w:rFonts w:ascii="Palatino Linotype" w:hAnsi="Palatino Linotype"/>
        </w:rPr>
        <w:t xml:space="preserve">The permutation test designed to evaluate </w:t>
      </w:r>
      <w:r w:rsidR="00F6451E" w:rsidRPr="00F67F20">
        <w:rPr>
          <w:rFonts w:ascii="Palatino Linotype" w:hAnsi="Palatino Linotype" w:cs="Frutiger-BlackCn"/>
          <w:bCs/>
        </w:rPr>
        <w:t xml:space="preserve">genotypic-phenotypic relations was implemented as follows. </w:t>
      </w:r>
      <w:r w:rsidR="00A43AA8" w:rsidRPr="00F67F20">
        <w:rPr>
          <w:rFonts w:ascii="Palatino Linotype" w:hAnsi="Palatino Linotype"/>
        </w:rPr>
        <w:t>Statistical significance values were obtained by 1</w:t>
      </w:r>
      <w:r w:rsidR="009B0FC2">
        <w:rPr>
          <w:rFonts w:ascii="Palatino Linotype" w:hAnsi="Palatino Linotype"/>
        </w:rPr>
        <w:t>,</w:t>
      </w:r>
      <w:r w:rsidR="00A43AA8" w:rsidRPr="00F67F20">
        <w:rPr>
          <w:rFonts w:ascii="Palatino Linotype" w:hAnsi="Palatino Linotype"/>
        </w:rPr>
        <w:t xml:space="preserve">000 independent permutations due to the comparisons between all possible generated SNP sets (i.e., 1034, from 2 to </w:t>
      </w:r>
      <m:oMath>
        <m:rad>
          <m:radPr>
            <m:degHide m:val="on"/>
            <m:ctrlPr>
              <w:rPr>
                <w:rFonts w:ascii="Cambria Math" w:hAnsi="Cambria Math"/>
              </w:rPr>
            </m:ctrlPr>
          </m:radPr>
          <m:deg/>
          <m:e>
            <m:r>
              <m:rPr>
                <m:sty m:val="p"/>
              </m:rPr>
              <w:rPr>
                <w:rFonts w:ascii="SimSun" w:hAnsi="Cambria Math"/>
                <w:position w:val="-4"/>
              </w:rPr>
              <w:object w:dxaOrig="3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9pt;height:15pt" o:ole="">
                  <v:imagedata r:id="rId14" r:pict="rId15" o:title=""/>
                </v:shape>
                <o:OLEObject Type="Embed" ProgID="Equation.3" ShapeID="_x0000_i1027" DrawAspect="Content" ObjectID="_1469865223" r:id="rId16"/>
              </w:object>
            </m:r>
            <m:r>
              <m:rPr>
                <m:sty m:val="p"/>
              </m:rPr>
              <w:rPr>
                <w:rFonts w:ascii="SimSun" w:hAnsi="Cambria Math"/>
                <w:position w:val="-4"/>
              </w:rPr>
              <w:object w:dxaOrig="380" w:dyaOrig="300">
                <v:shape id="_x0000_i1028" type="#_x0000_t75" style="width:19pt;height:15pt" o:ole="">
                  <v:imagedata r:id="rId17" r:pict="rId18" o:title=""/>
                </v:shape>
                <o:OLEObject Type="Embed" ProgID="Equation.3" ShapeID="_x0000_i1028" DrawAspect="Content" ObjectID="_1469865224" r:id="rId19"/>
              </w:object>
            </m:r>
            <m:r>
              <w:rPr>
                <w:rFonts w:ascii="STIXGeneral-Regular" w:hAnsi="STIXGeneral-Regular" w:cs="STIXGeneral-Regular"/>
              </w:rPr>
              <m:t>sqrt</m:t>
            </m:r>
            <m:r>
              <w:rPr>
                <w:rFonts w:ascii="Palatino" w:hAnsi="Palatino"/>
              </w:rPr>
              <m:t>(</m:t>
            </m:r>
            <m:r>
              <w:rPr>
                <w:rFonts w:ascii="STIXGeneral-Regular" w:hAnsi="STIXGeneral-Regular" w:cs="STIXGeneral-Regular"/>
              </w:rPr>
              <m:t>n</m:t>
            </m:r>
            <m:ctrlPr>
              <w:rPr>
                <w:rFonts w:ascii="Palatino" w:hAnsi="Palatino"/>
                <w:i/>
              </w:rPr>
            </m:ctrlPr>
          </m:e>
        </m:rad>
        <m:r>
          <w:rPr>
            <w:rFonts w:ascii="Palatino" w:hAnsi="Palatino"/>
          </w:rPr>
          <m:t>)</m:t>
        </m:r>
      </m:oMath>
      <w:r w:rsidR="00A43AA8" w:rsidRPr="00F67F20">
        <w:rPr>
          <w:rFonts w:ascii="Palatino Linotype" w:hAnsi="Palatino Linotype"/>
        </w:rPr>
        <w:t>), and possibl</w:t>
      </w:r>
      <w:r w:rsidRPr="00F67F20">
        <w:rPr>
          <w:rFonts w:ascii="Palatino Linotype" w:hAnsi="Palatino Linotype"/>
        </w:rPr>
        <w:t>y</w:t>
      </w:r>
      <w:r w:rsidR="00A43AA8" w:rsidRPr="00F67F20">
        <w:rPr>
          <w:rFonts w:ascii="Palatino Linotype" w:hAnsi="Palatino Linotype"/>
        </w:rPr>
        <w:t xml:space="preserve"> overlapp</w:t>
      </w:r>
      <w:r w:rsidRPr="00F67F20">
        <w:rPr>
          <w:rFonts w:ascii="Palatino Linotype" w:hAnsi="Palatino Linotype"/>
        </w:rPr>
        <w:t>ing</w:t>
      </w:r>
      <w:r w:rsidR="00A43AA8" w:rsidRPr="00F67F20">
        <w:rPr>
          <w:rFonts w:ascii="Palatino Linotype" w:hAnsi="Palatino Linotype"/>
        </w:rPr>
        <w:t xml:space="preserve"> SNP sets </w:t>
      </w:r>
      <w:r w:rsidRPr="00F67F20">
        <w:rPr>
          <w:rFonts w:ascii="Palatino Linotype" w:hAnsi="Palatino Linotype"/>
        </w:rPr>
        <w:t>were</w:t>
      </w:r>
      <w:r w:rsidR="00A43AA8" w:rsidRPr="00F67F20">
        <w:rPr>
          <w:rFonts w:ascii="Palatino Linotype" w:hAnsi="Palatino Linotype"/>
        </w:rPr>
        <w:t xml:space="preserve"> identified </w:t>
      </w:r>
      <w:r w:rsidRPr="00F67F20">
        <w:rPr>
          <w:rFonts w:ascii="Palatino Linotype" w:hAnsi="Palatino Linotype"/>
        </w:rPr>
        <w:t xml:space="preserve">here </w:t>
      </w:r>
      <w:r w:rsidR="00A43AA8" w:rsidRPr="00F67F20">
        <w:rPr>
          <w:rFonts w:ascii="Palatino Linotype" w:hAnsi="Palatino Linotype"/>
        </w:rPr>
        <w:t xml:space="preserve"> as follow</w:t>
      </w:r>
      <w:r w:rsidRPr="00F67F20">
        <w:rPr>
          <w:rFonts w:ascii="Palatino Linotype" w:hAnsi="Palatino Linotype"/>
        </w:rPr>
        <w:t>s</w:t>
      </w:r>
      <w:r w:rsidR="00A43AA8" w:rsidRPr="00F67F20">
        <w:rPr>
          <w:rFonts w:ascii="Palatino Linotype" w:hAnsi="Palatino Linotype"/>
        </w:rPr>
        <w:t xml:space="preserve"> </w:t>
      </w:r>
      <w:r w:rsidR="004F70EB" w:rsidRPr="00F67F20">
        <w:rPr>
          <w:rFonts w:ascii="Palatino Linotype" w:hAnsi="Palatino Linotype" w:cs="Frutiger-BlackCn"/>
          <w:bCs/>
        </w:rPr>
        <w:fldChar w:fldCharType="begin">
          <w:fldData xml:space="preserve">PEVuZE5vdGU+PENpdGU+PEF1dGhvcj5CZWVyPC9BdXRob3I+PFllYXI+MjAwNDwvWWVhcj48UmVj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</w:fldData>
        </w:fldChar>
      </w:r>
      <w:r w:rsidR="003E0A9F" w:rsidRPr="00F67F20">
        <w:rPr>
          <w:rFonts w:ascii="Palatino Linotype" w:hAnsi="Palatino Linotype" w:cs="Frutiger-BlackCn"/>
          <w:bCs/>
        </w:rPr>
        <w:instrText xml:space="preserve"> ADDIN EN.CITE </w:instrText>
      </w:r>
      <w:r w:rsidR="004F70EB" w:rsidRPr="00F67F20">
        <w:rPr>
          <w:rFonts w:ascii="Palatino Linotype" w:hAnsi="Palatino Linotype" w:cs="Frutiger-BlackCn"/>
          <w:bCs/>
        </w:rPr>
        <w:fldChar w:fldCharType="begin">
          <w:fldData xml:space="preserve">PEVuZE5vdGU+PENpdGU+PEF1dGhvcj5CZWVyPC9BdXRob3I+PFllYXI+MjAwNDwvWWVhcj48UmVj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</w:fldData>
        </w:fldChar>
      </w:r>
      <w:r w:rsidR="003E0A9F" w:rsidRPr="00F67F20">
        <w:rPr>
          <w:rFonts w:ascii="Palatino Linotype" w:hAnsi="Palatino Linotype" w:cs="Frutiger-BlackCn"/>
          <w:bCs/>
        </w:rPr>
        <w:instrText xml:space="preserve"> ADDIN EN.CITE.DATA </w:instrText>
      </w:r>
      <w:r w:rsidR="00D95DBD" w:rsidRPr="004F70EB">
        <w:rPr>
          <w:rFonts w:ascii="Palatino Linotype" w:hAnsi="Palatino Linotype" w:cs="Frutiger-BlackCn"/>
          <w:bCs/>
        </w:rPr>
      </w:r>
      <w:r w:rsidR="004F70EB" w:rsidRPr="00F67F20">
        <w:rPr>
          <w:rFonts w:ascii="Palatino Linotype" w:hAnsi="Palatino Linotype" w:cs="Frutiger-BlackCn"/>
          <w:bCs/>
        </w:rPr>
        <w:fldChar w:fldCharType="end"/>
      </w:r>
      <w:r w:rsidR="00D95DBD" w:rsidRPr="004F70EB">
        <w:rPr>
          <w:rFonts w:ascii="Palatino Linotype" w:hAnsi="Palatino Linotype" w:cs="Frutiger-BlackCn"/>
          <w:bCs/>
        </w:rPr>
      </w:r>
      <w:r w:rsidR="004F70EB" w:rsidRPr="00F67F20">
        <w:rPr>
          <w:rFonts w:ascii="Palatino Linotype" w:hAnsi="Palatino Linotype" w:cs="Frutiger-BlackCn"/>
          <w:bCs/>
        </w:rPr>
        <w:fldChar w:fldCharType="separate"/>
      </w:r>
      <w:r w:rsidR="003E0A9F" w:rsidRPr="00F67F20">
        <w:rPr>
          <w:rFonts w:ascii="Palatino Linotype" w:hAnsi="Palatino Linotype" w:cs="Frutiger-BlackCn"/>
          <w:bCs/>
          <w:noProof/>
          <w:vertAlign w:val="superscript"/>
        </w:rPr>
        <w:t>1, 40</w:t>
      </w:r>
      <w:r w:rsidR="004F70EB" w:rsidRPr="00F67F20">
        <w:rPr>
          <w:rFonts w:ascii="Palatino Linotype" w:hAnsi="Palatino Linotype" w:cs="Frutiger-BlackCn"/>
          <w:bCs/>
        </w:rPr>
        <w:fldChar w:fldCharType="end"/>
      </w:r>
      <w:r w:rsidR="00A43AA8" w:rsidRPr="00F67F20">
        <w:rPr>
          <w:rFonts w:ascii="Palatino Linotype" w:hAnsi="Palatino Linotype" w:cs="Frutiger-BlackCn"/>
          <w:bCs/>
        </w:rPr>
        <w:t>:</w:t>
      </w:r>
      <w:r w:rsidR="00A43AA8" w:rsidRPr="00F67F20">
        <w:rPr>
          <w:rFonts w:ascii="Palatino Linotype" w:hAnsi="Palatino Linotype"/>
        </w:rPr>
        <w:t xml:space="preserve"> a) assign random subjects to a </w:t>
      </w:r>
      <w:r w:rsidR="00F6451E" w:rsidRPr="00F67F20">
        <w:rPr>
          <w:rFonts w:ascii="Palatino Linotype" w:hAnsi="Palatino Linotype"/>
        </w:rPr>
        <w:t>genotypic</w:t>
      </w:r>
      <w:r w:rsidR="00A43AA8" w:rsidRPr="00F67F20">
        <w:rPr>
          <w:rFonts w:ascii="Palatino Linotype" w:hAnsi="Palatino Linotype"/>
        </w:rPr>
        <w:t xml:space="preserve"> cluster </w:t>
      </w:r>
      <w:r w:rsidR="00F275E8" w:rsidRPr="00F67F20">
        <w:rPr>
          <w:rFonts w:ascii="Palatino Linotype" w:hAnsi="Palatino Linotype"/>
        </w:rPr>
        <w:t xml:space="preserve">(set) </w:t>
      </w:r>
      <w:r w:rsidR="00A43AA8" w:rsidRPr="00F67F20">
        <w:rPr>
          <w:rFonts w:ascii="Palatino Linotype" w:hAnsi="Palatino Linotype"/>
        </w:rPr>
        <w:t xml:space="preserve">of random size; b) assign random subjects to a </w:t>
      </w:r>
      <w:r w:rsidR="00F6451E" w:rsidRPr="00F67F20">
        <w:rPr>
          <w:rFonts w:ascii="Palatino Linotype" w:hAnsi="Palatino Linotype"/>
        </w:rPr>
        <w:t>phenotypic</w:t>
      </w:r>
      <w:r w:rsidR="00A43AA8" w:rsidRPr="00F67F20">
        <w:rPr>
          <w:rFonts w:ascii="Palatino Linotype" w:hAnsi="Palatino Linotype"/>
        </w:rPr>
        <w:t xml:space="preserve"> cluster of random size; c) calculate </w:t>
      </w:r>
      <w:r w:rsidR="00A43AA8" w:rsidRPr="00F67F20">
        <w:rPr>
          <w:rFonts w:ascii="Palatino Linotype" w:hAnsi="Palatino Linotype" w:cs="Arial"/>
        </w:rPr>
        <w:t xml:space="preserve">the </w:t>
      </w:r>
      <w:r w:rsidR="00A43AA8" w:rsidRPr="00F67F20">
        <w:rPr>
          <w:rFonts w:ascii="Palatino Linotype" w:hAnsi="Palatino Linotype"/>
        </w:rPr>
        <w:t>PI</w:t>
      </w:r>
      <w:r w:rsidR="00A43AA8" w:rsidRPr="00F67F20">
        <w:rPr>
          <w:rFonts w:ascii="Palatino Linotype" w:hAnsi="Palatino Linotype"/>
          <w:vertAlign w:val="subscript"/>
        </w:rPr>
        <w:t>hyp</w:t>
      </w:r>
      <w:r w:rsidR="00F6451E" w:rsidRPr="00F67F20">
        <w:rPr>
          <w:rFonts w:ascii="Palatino Linotype" w:hAnsi="Palatino Linotype"/>
        </w:rPr>
        <w:t xml:space="preserve"> </w:t>
      </w:r>
      <w:r w:rsidR="00A43AA8" w:rsidRPr="00F67F20">
        <w:rPr>
          <w:rFonts w:ascii="Palatino Linotype" w:hAnsi="Palatino Linotype"/>
          <w:vertAlign w:val="subscript"/>
        </w:rPr>
        <w:t xml:space="preserve"> </w:t>
      </w:r>
      <w:r w:rsidR="00A43AA8" w:rsidRPr="00F67F20">
        <w:rPr>
          <w:rFonts w:ascii="Palatino Linotype" w:hAnsi="Palatino Linotype"/>
        </w:rPr>
        <w:t>between the two clusters and accumulate the value</w:t>
      </w:r>
      <w:r w:rsidR="00F6451E" w:rsidRPr="00F67F20">
        <w:rPr>
          <w:rFonts w:ascii="Palatino Linotype" w:hAnsi="Palatino Linotype"/>
        </w:rPr>
        <w:t xml:space="preserve"> </w:t>
      </w:r>
      <w:r w:rsidR="004F70EB" w:rsidRPr="00F67F20">
        <w:rPr>
          <w:rFonts w:ascii="Palatino Linotype" w:hAnsi="Palatino Linotype" w:cs="Frutiger-BlackCn"/>
          <w:bCs/>
        </w:rPr>
        <w:fldChar w:fldCharType="begin"/>
      </w:r>
      <w:r w:rsidR="003E0A9F" w:rsidRPr="00F67F20">
        <w:rPr>
          <w:rFonts w:ascii="Palatino Linotype" w:hAnsi="Palatino Linotype" w:cs="Frutiger-BlackCn"/>
          <w:bCs/>
        </w:rPr>
        <w:instrText xml:space="preserve"> ADDIN EN.CITE &lt;EndNote&gt;&lt;Cite&gt;&lt;Author&gt;Tavazoie&lt;/Author&gt;&lt;Year&gt;1999&lt;/Year&gt;&lt;RecNum&gt;9050&lt;/RecNum&gt;&lt;DisplayText&gt;&lt;style face="superscript"&gt;39&lt;/style&gt;&lt;/DisplayText&gt;&lt;record&gt;&lt;rec-number&gt;9050&lt;/rec-number&gt;&lt;foreign-keys&gt;&lt;key app="EN" db-id="zdf99z2a8xza5tetv9jp52zw59sfpfdewdta" timestamp="1531282013"&gt;9050&lt;/key&gt;&lt;/foreign-keys&gt;&lt;ref-type name="Journal Article"&gt;17&lt;/ref-type&gt;&lt;contributors&gt;&lt;authors&gt;&lt;author&gt;Tavazoie, S.&lt;/author&gt;&lt;author&gt;Hughes, J. D.&lt;/author&gt;&lt;author&gt;Campbell, M. J.&lt;/author&gt;&lt;author&gt;Cho, R. J.&lt;/author&gt;&lt;author&gt;Church, G. M.&lt;/author&gt;&lt;/authors&gt;&lt;/contributors&gt;&lt;auth-address&gt;Department of Genetics, Harvard Medical School, Boston, Massachusetts 02115, USA.&lt;/auth-address&gt;&lt;titles&gt;&lt;title&gt;Systematic determination of genetic network architecture&lt;/title&gt;&lt;secondary-title&gt;Nat Genet&lt;/secondary-title&gt;&lt;/titles&gt;&lt;periodical&gt;&lt;full-title&gt;Nat Genet&lt;/full-title&gt;&lt;/periodical&gt;&lt;pages&gt;281-5&lt;/pages&gt;&lt;volume&gt;22&lt;/volume&gt;&lt;number&gt;3&lt;/number&gt;&lt;keywords&gt;&lt;keyword&gt;Animal&lt;/keyword&gt;&lt;keyword&gt;Cell Cycle/genetics&lt;/keyword&gt;&lt;keyword&gt;DNA/genetics&lt;/keyword&gt;&lt;keyword&gt;Gene Expression&lt;/keyword&gt;&lt;keyword&gt;*Genetic Techniques&lt;/keyword&gt;&lt;keyword&gt;Mice&lt;/keyword&gt;&lt;keyword&gt;Multigene Family&lt;/keyword&gt;&lt;keyword&gt;Open Reading Frames&lt;/keyword&gt;&lt;keyword&gt;RNA, Messenger/genetics/metabolism&lt;/keyword&gt;&lt;keyword&gt;Rhombencephalon/growth &amp;amp; development/metabolism&lt;/keyword&gt;&lt;keyword&gt;Saccharomyces cerevisiae/cytology/genetics/metabolism&lt;/keyword&gt;&lt;keyword&gt;Support, Non-U.S. Gov&amp;apos;t&lt;/keyword&gt;&lt;keyword&gt;Support, U.S. Gov&amp;apos;t, Non-P.H.S.&lt;/keyword&gt;&lt;/keywords&gt;&lt;dates&gt;&lt;year&gt;1999&lt;/year&gt;&lt;pub-dates&gt;&lt;date&gt;Jul&lt;/date&gt;&lt;/pub-dates&gt;&lt;/dates&gt;&lt;accession-num&gt;10391217&lt;/accession-num&gt;&lt;urls&gt;&lt;related-urls&gt;&lt;url&gt;http://www.ncbi.nlm.nih.gov/entrez/query.fcgi?cmd=Retrieve&amp;amp;db=PubMed&amp;amp;dopt=Citation&amp;amp;list_uids=10391217&lt;/url&gt;&lt;/related-urls&gt;&lt;/urls&gt;&lt;/record&gt;&lt;/Cite&gt;&lt;/EndNote&gt;</w:instrText>
      </w:r>
      <w:r w:rsidR="004F70EB" w:rsidRPr="00F67F20">
        <w:rPr>
          <w:rFonts w:ascii="Palatino Linotype" w:hAnsi="Palatino Linotype" w:cs="Frutiger-BlackCn"/>
          <w:bCs/>
        </w:rPr>
        <w:fldChar w:fldCharType="separate"/>
      </w:r>
      <w:r w:rsidR="003E0A9F" w:rsidRPr="00F67F20">
        <w:rPr>
          <w:rFonts w:ascii="Palatino Linotype" w:hAnsi="Palatino Linotype" w:cs="Frutiger-BlackCn"/>
          <w:bCs/>
          <w:noProof/>
          <w:vertAlign w:val="superscript"/>
        </w:rPr>
        <w:t>39</w:t>
      </w:r>
      <w:r w:rsidR="004F70EB" w:rsidRPr="00F67F20">
        <w:rPr>
          <w:rFonts w:ascii="Palatino Linotype" w:hAnsi="Palatino Linotype" w:cs="Frutiger-BlackCn"/>
          <w:bCs/>
        </w:rPr>
        <w:fldChar w:fldCharType="end"/>
      </w:r>
      <w:r w:rsidR="00A43AA8" w:rsidRPr="00F67F20">
        <w:rPr>
          <w:rFonts w:ascii="Palatino Linotype" w:hAnsi="Palatino Linotype"/>
        </w:rPr>
        <w:t>. These values form an empirical null distribution of PI</w:t>
      </w:r>
      <w:r w:rsidR="00A43AA8" w:rsidRPr="00F67F20">
        <w:rPr>
          <w:rFonts w:ascii="Palatino Linotype" w:hAnsi="Palatino Linotype"/>
          <w:vertAlign w:val="subscript"/>
        </w:rPr>
        <w:t>hyp</w:t>
      </w:r>
      <w:r w:rsidR="00A43AA8" w:rsidRPr="00F67F20">
        <w:rPr>
          <w:rFonts w:ascii="Palatino Linotype" w:hAnsi="Palatino Linotype"/>
        </w:rPr>
        <w:t xml:space="preserve"> used to calculate the empirical p-value of an identified relation. All optimal relations had empirical p-value ≤ 5.00E-03. </w:t>
      </w:r>
      <w:r w:rsidR="00A43AA8" w:rsidRPr="00F67F20">
        <w:rPr>
          <w:rFonts w:ascii="Palatino Linotype" w:hAnsi="Palatino Linotype" w:cs="CMBX12"/>
        </w:rPr>
        <w:t xml:space="preserve">(Note: the permutation test accounts for multiple comparisons </w:t>
      </w:r>
      <w:r w:rsidR="004F70EB" w:rsidRPr="00F67F20">
        <w:rPr>
          <w:rFonts w:ascii="Palatino Linotype" w:hAnsi="Palatino Linotype" w:cs="CMBX12"/>
        </w:rPr>
        <w:fldChar w:fldCharType="begin"/>
      </w:r>
      <w:r w:rsidR="003E0A9F" w:rsidRPr="00F67F20">
        <w:rPr>
          <w:rFonts w:ascii="Palatino Linotype" w:hAnsi="Palatino Linotype" w:cs="CMBX12"/>
        </w:rPr>
        <w:instrText xml:space="preserve"> ADDIN EN.CITE &lt;EndNote&gt;&lt;Cite&gt;&lt;Author&gt;Goeman&lt;/Author&gt;&lt;Year&gt;2007&lt;/Year&gt;&lt;RecNum&gt;3340&lt;/RecNum&gt;&lt;DisplayText&gt;&lt;style face="superscript"&gt;70&lt;/style&gt;&lt;/DisplayText&gt;&lt;record&gt;&lt;rec-number&gt;3340&lt;/rec-number&gt;&lt;foreign-keys&gt;&lt;key app="EN" db-id="zdf99z2a8xza5tetv9jp52zw59sfpfdewdta" timestamp="1531265981"&gt;3340&lt;/key&gt;&lt;key app="ENWeb" db-id=""&gt;0&lt;/key&gt;&lt;/foreign-keys&gt;&lt;ref-type name="Journal Article"&gt;17&lt;/ref-type&gt;&lt;contributors&gt;&lt;authors&gt;&lt;author&gt;Goeman, J. J.&lt;/author&gt;&lt;author&gt;Buhlmann, P.&lt;/author&gt;&lt;/authors&gt;&lt;/contributors&gt;&lt;auth-address&gt;Department of Medical Statistics and Bioinformatics, Leiden University Medical Center, Leiden, The Netherlands. j.j.goeman@lumc.nl&lt;/auth-address&gt;&lt;titles&gt;&lt;title&gt;Analyzing gene expression data in terms of gene sets: methodological issues&lt;/title&gt;&lt;secondary-title&gt;Bioinformatics&lt;/secondary-title&gt;&lt;/titles&gt;&lt;periodical&gt;&lt;full-title&gt;Bioinformatics&lt;/full-title&gt;&lt;/periodical&gt;&lt;pages&gt;980-7&lt;/pages&gt;&lt;volume&gt;23&lt;/volume&gt;&lt;number&gt;8&lt;/number&gt;&lt;keywords&gt;&lt;keyword&gt;*Algorithms&lt;/keyword&gt;&lt;keyword&gt;*Artifacts&lt;/keyword&gt;&lt;keyword&gt;*Data Interpretation, Statistical&lt;/keyword&gt;&lt;keyword&gt;*Databases, Genetic&lt;/keyword&gt;&lt;keyword&gt;Gene Expression Profiling/*methods&lt;/keyword&gt;&lt;keyword&gt;Information Storage and Retrieval/*methods&lt;/keyword&gt;&lt;keyword&gt;Reproducibility of Results&lt;/keyword&gt;&lt;keyword&gt;Sensitivity and Specificity&lt;/keyword&gt;&lt;/keywords&gt;&lt;dates&gt;&lt;year&gt;2007&lt;/year&gt;&lt;pub-dates&gt;&lt;date&gt;Apr 15&lt;/date&gt;&lt;/pub-dates&gt;&lt;/dates&gt;&lt;isbn&gt;1367-4811 (Electronic)&amp;#xD;1367-4803 (Linking)&lt;/isbn&gt;&lt;accession-num&gt;17303618&lt;/accession-num&gt;&lt;urls&gt;&lt;related-urls&gt;&lt;url&gt;https://www.ncbi.nlm.nih.gov/pubmed/17303618&lt;/url&gt;&lt;/related-urls&gt;&lt;/urls&gt;&lt;electronic-resource-num&gt;10.1093/bioinformatics/btm051&lt;/electronic-resource-num&gt;&lt;/record&gt;&lt;/Cite&gt;&lt;/EndNote&gt;</w:instrText>
      </w:r>
      <w:r w:rsidR="004F70EB" w:rsidRPr="00F67F20">
        <w:rPr>
          <w:rFonts w:ascii="Palatino Linotype" w:hAnsi="Palatino Linotype" w:cs="CMBX12"/>
        </w:rPr>
        <w:fldChar w:fldCharType="separate"/>
      </w:r>
      <w:r w:rsidR="003E0A9F" w:rsidRPr="00F67F20">
        <w:rPr>
          <w:rFonts w:ascii="Palatino Linotype" w:hAnsi="Palatino Linotype" w:cs="CMBX12"/>
          <w:noProof/>
          <w:vertAlign w:val="superscript"/>
        </w:rPr>
        <w:t>70</w:t>
      </w:r>
      <w:r w:rsidR="004F70EB" w:rsidRPr="00F67F20">
        <w:rPr>
          <w:rFonts w:ascii="Palatino Linotype" w:hAnsi="Palatino Linotype" w:cs="CMBX12"/>
        </w:rPr>
        <w:fldChar w:fldCharType="end"/>
      </w:r>
      <w:r w:rsidR="00A43AA8" w:rsidRPr="00F67F20">
        <w:rPr>
          <w:rFonts w:ascii="Palatino Linotype" w:hAnsi="Palatino Linotype" w:cs="CMBX12"/>
        </w:rPr>
        <w:t>.)</w:t>
      </w:r>
      <w:bookmarkStart w:id="2" w:name="_ENREF_16"/>
    </w:p>
    <w:bookmarkEnd w:id="2"/>
    <w:p w:rsidR="00BF0524" w:rsidRPr="00F67F20" w:rsidRDefault="004A6C84" w:rsidP="00E50EAF">
      <w:pPr>
        <w:widowControl w:val="0"/>
        <w:autoSpaceDE w:val="0"/>
        <w:autoSpaceDN w:val="0"/>
        <w:adjustRightInd w:val="0"/>
        <w:spacing w:line="480" w:lineRule="auto"/>
        <w:rPr>
          <w:rFonts w:ascii="Palatino Linotype" w:hAnsi="Palatino Linotype"/>
          <w:b/>
        </w:rPr>
      </w:pPr>
      <w:r w:rsidRPr="00F67F20">
        <w:rPr>
          <w:rFonts w:ascii="Palatino Linotype" w:hAnsi="Palatino Linotype"/>
          <w:b/>
        </w:rPr>
        <w:t>(vii</w:t>
      </w:r>
      <w:r w:rsidR="00BF0524" w:rsidRPr="00F67F20">
        <w:rPr>
          <w:rFonts w:ascii="Palatino Linotype" w:hAnsi="Palatino Linotype"/>
          <w:b/>
        </w:rPr>
        <w:t>) Semi-supervised learning: transforming unsupervised knowledge bases into supervised classifiers</w:t>
      </w:r>
      <w:r w:rsidR="00B74332" w:rsidRPr="00F67F20">
        <w:rPr>
          <w:rFonts w:ascii="Palatino Linotype" w:hAnsi="Palatino Linotype"/>
          <w:b/>
        </w:rPr>
        <w:t xml:space="preserve"> </w:t>
      </w:r>
    </w:p>
    <w:p w:rsidR="00A1680C" w:rsidRPr="00F67F20" w:rsidRDefault="00F9020C" w:rsidP="004A6C84">
      <w:pPr>
        <w:widowControl w:val="0"/>
        <w:autoSpaceDE w:val="0"/>
        <w:autoSpaceDN w:val="0"/>
        <w:adjustRightInd w:val="0"/>
        <w:spacing w:line="480" w:lineRule="auto"/>
        <w:rPr>
          <w:rFonts w:ascii="Palatino Linotype" w:hAnsi="Palatino Linotype" w:cs="CMBX12"/>
        </w:rPr>
      </w:pPr>
      <w:r w:rsidRPr="00F67F20">
        <w:rPr>
          <w:rFonts w:ascii="Palatino Linotype" w:hAnsi="Palatino Linotype" w:cs="CMBX12"/>
          <w:i/>
          <w:u w:val="single"/>
        </w:rPr>
        <w:t>PGMRA semi-supervised classifier</w:t>
      </w:r>
      <w:r w:rsidRPr="00F67F20">
        <w:rPr>
          <w:rFonts w:ascii="Palatino Linotype" w:hAnsi="Palatino Linotype" w:cs="CMBX12"/>
        </w:rPr>
        <w:t xml:space="preserve">. </w:t>
      </w:r>
      <w:r w:rsidR="008C5C28" w:rsidRPr="00F67F20">
        <w:rPr>
          <w:rFonts w:ascii="Palatino Linotype" w:hAnsi="Palatino Linotype" w:cs="CMBX12"/>
        </w:rPr>
        <w:t>PGMRA is an unsupervised method developed to identify new knowledge –instead of reproducing the available supervised knowledge. This is a key difference between unsupervised and supervised (classification/regressions) learning. Here, we combine both types of learning in what is called a semi-supervised approach</w:t>
      </w:r>
      <w:r w:rsidR="006E25F6" w:rsidRPr="00F67F20">
        <w:rPr>
          <w:rFonts w:ascii="Palatino Linotype" w:hAnsi="Palatino Linotype" w:cs="CMBX12"/>
        </w:rPr>
        <w:t xml:space="preserve"> </w:t>
      </w:r>
      <w:r w:rsidR="006E25F6" w:rsidRPr="00F67F20">
        <w:rPr>
          <w:rFonts w:ascii="Palatino Linotype" w:hAnsi="Palatino Linotype" w:cs="font758"/>
        </w:rPr>
        <w:t>(Figure S1A,</w:t>
      </w:r>
      <w:r w:rsidR="00EC0EA5" w:rsidRPr="00F67F20">
        <w:rPr>
          <w:rFonts w:ascii="Palatino Linotype" w:hAnsi="Palatino Linotype" w:cs="font758"/>
        </w:rPr>
        <w:t xml:space="preserve"> </w:t>
      </w:r>
      <w:r w:rsidR="006E25F6" w:rsidRPr="00F67F20">
        <w:rPr>
          <w:rFonts w:ascii="Palatino Linotype" w:hAnsi="Palatino Linotype" w:cs="font758"/>
        </w:rPr>
        <w:t>D</w:t>
      </w:r>
      <w:r w:rsidR="00EB3A89" w:rsidRPr="00F67F20">
        <w:rPr>
          <w:rFonts w:ascii="Palatino Linotype" w:hAnsi="Palatino Linotype" w:cs="font758"/>
        </w:rPr>
        <w:t>(iv)</w:t>
      </w:r>
      <w:r w:rsidR="006E25F6" w:rsidRPr="00F67F20">
        <w:rPr>
          <w:rFonts w:ascii="Palatino Linotype" w:hAnsi="Palatino Linotype" w:cs="font758"/>
        </w:rPr>
        <w:t>)</w:t>
      </w:r>
      <w:r w:rsidR="008C5C28" w:rsidRPr="00F67F20">
        <w:rPr>
          <w:rFonts w:ascii="Palatino Linotype" w:hAnsi="Palatino Linotype" w:cs="CMBX12"/>
        </w:rPr>
        <w:t xml:space="preserve">. Once the new knowledge is learned, it is used to label the observations and utilized for classification. </w:t>
      </w:r>
      <w:r w:rsidR="008C5C28" w:rsidRPr="00F67F20">
        <w:rPr>
          <w:rFonts w:ascii="Palatino Linotype" w:hAnsi="Palatino Linotype" w:cs="Times New Roman"/>
        </w:rPr>
        <w:t xml:space="preserve">To implement the </w:t>
      </w:r>
      <w:r w:rsidR="008C5C28" w:rsidRPr="00F67F20">
        <w:rPr>
          <w:rFonts w:ascii="Palatino Linotype" w:hAnsi="Palatino Linotype" w:cs="CMBX12"/>
        </w:rPr>
        <w:t xml:space="preserve">PGMRA Bicluster classifier </w:t>
      </w:r>
      <w:r w:rsidR="008C5C28" w:rsidRPr="00F67F20">
        <w:rPr>
          <w:rFonts w:ascii="Palatino Linotype" w:hAnsi="Palatino Linotype" w:cs="Times New Roman"/>
        </w:rPr>
        <w:t xml:space="preserve">based on biclusters we first integrated all selected optimal biclusters in a single matrix. This matrix contain all features identified by any of the optimal biclusters as columns and all subjects as rows.  Second, we assigned labels to each subject based on their status. For example, in the case of the genotypic database, we can assign the phenotypic status such as case-control or well- or ill-being values to predict these outputs, which are also the targets of the global version of the statistical test SKAT. Indeed, the status can be the SNP set or the sub-network label, which are also the targets of the local version of the statistical test SKAT. The resulting matrix encodes the fuzziness intrinsic to biclusters defined at different levels of granularity, as well as observations/subjects labeled with more than one status.  </w:t>
      </w:r>
      <w:r w:rsidR="008C5C28" w:rsidRPr="00F67F20">
        <w:rPr>
          <w:rFonts w:ascii="Palatino Linotype" w:hAnsi="Palatino Linotype" w:cs="CMBX12"/>
        </w:rPr>
        <w:t xml:space="preserve">Another way of using a classifier is to consider the frequency of the status of each SNP set (e.g., epidemiological risk), and thus, behaving as a continuous regression </w:t>
      </w:r>
      <w:r w:rsidR="004F70EB" w:rsidRPr="00F67F20">
        <w:rPr>
          <w:rFonts w:ascii="Palatino Linotype" w:hAnsi="Palatino Linotype" w:cs="CMBX12"/>
        </w:rPr>
        <w:fldChar w:fldCharType="begin"/>
      </w:r>
      <w:r w:rsidR="003E0A9F" w:rsidRPr="00F67F20">
        <w:rPr>
          <w:rFonts w:ascii="Palatino Linotype" w:hAnsi="Palatino Linotype" w:cs="CMBX12"/>
        </w:rPr>
        <w:instrText xml:space="preserve"> ADDIN EN.CITE &lt;EndNote&gt;&lt;Cite&gt;&lt;Author&gt;Arnedo&lt;/Author&gt;&lt;Year&gt;2013&lt;/Year&gt;&lt;RecNum&gt;2208&lt;/RecNum&gt;&lt;DisplayText&gt;&lt;style face="superscript"&gt;1&lt;/style&gt;&lt;/DisplayText&gt;&lt;record&gt;&lt;rec-number&gt;2208&lt;/rec-number&gt;&lt;foreign-keys&gt;&lt;key app="EN" db-id="zdf99z2a8xza5tetv9jp52zw59sfpfdewdta" timestamp="0"&gt;2208&lt;/key&gt;&lt;/foreign-keys&gt;&lt;ref-type name="Journal Article"&gt;17&lt;/ref-type&gt;&lt;contributors&gt;&lt;authors&gt;&lt;author&gt;Arnedo, J.&lt;/author&gt;&lt;author&gt;del Val, C.&lt;/author&gt;&lt;author&gt;de Erausquin, G. A.&lt;/author&gt;&lt;author&gt;Romero-Zaliz, R.&lt;/author&gt;&lt;author&gt;Svrakic, D.&lt;/author&gt;&lt;author&gt;Cloninger, C. R.&lt;/author&gt;&lt;author&gt;Zwir, I.&lt;/author&gt;&lt;/authors&gt;&lt;/contributors&gt;&lt;auth-address&gt;Department of Computer Science and Artificial Intelligence, University of Granada, E-18071 Granada, Spain.&lt;/auth-address&gt;&lt;titles&gt;&lt;title&gt;PGMRA: a web server for (phenotype x genotype) many-to-many relation analysis in GWAS&lt;/title&gt;&lt;secondary-title&gt;Nucleic Acids Res&lt;/secondary-title&gt;&lt;/titles&gt;&lt;periodical&gt;&lt;full-title&gt;Nucleic Acids Res&lt;/full-title&gt;&lt;/periodical&gt;&lt;pages&gt;W142-9&lt;/pages&gt;&lt;volume&gt;41&lt;/volume&gt;&lt;number&gt;Web Server issue&lt;/number&gt;&lt;edition&gt;2013/06/14&lt;/edition&gt;&lt;keywords&gt;&lt;keyword&gt;Disease/genetics&lt;/keyword&gt;&lt;keyword&gt;*Genome-Wide Association Study&lt;/keyword&gt;&lt;keyword&gt;*Genotype&lt;/keyword&gt;&lt;keyword&gt;Humans&lt;/keyword&gt;&lt;keyword&gt;Internet&lt;/keyword&gt;&lt;keyword&gt;*Phenotype&lt;/keyword&gt;&lt;keyword&gt;Polymorphism, Single Nucleotide&lt;/keyword&gt;&lt;keyword&gt;*Software&lt;/keyword&gt;&lt;/keywords&gt;&lt;dates&gt;&lt;year&gt;2013&lt;/year&gt;&lt;pub-dates&gt;&lt;date&gt;Jul&lt;/date&gt;&lt;/pub-dates&gt;&lt;/dates&gt;&lt;isbn&gt;1362-4962 (Electronic)&amp;#xD;0305-1048 (Linking)&lt;/isbn&gt;&lt;accession-num&gt;23761451&lt;/accession-num&gt;&lt;urls&gt;&lt;related-urls&gt;&lt;url&gt;http://www.ncbi.nlm.nih.gov/entrez/query.fcgi?cmd=Retrieve&amp;amp;db=PubMed&amp;amp;dopt=Citation&amp;amp;list_uids=23761451&lt;/url&gt;&lt;/related-urls&gt;&lt;/urls&gt;&lt;custom2&gt;3692099&lt;/custom2&gt;&lt;electronic-resource-num&gt;10.1093/nar/gkt496&lt;/electronic-resource-num&gt;&lt;language&gt;eng&lt;/language&gt;&lt;/record&gt;&lt;/Cite&gt;&lt;/EndNote&gt;</w:instrText>
      </w:r>
      <w:r w:rsidR="004F70EB" w:rsidRPr="00F67F20">
        <w:rPr>
          <w:rFonts w:ascii="Palatino Linotype" w:hAnsi="Palatino Linotype" w:cs="CMBX12"/>
        </w:rPr>
        <w:fldChar w:fldCharType="separate"/>
      </w:r>
      <w:r w:rsidR="003E0A9F" w:rsidRPr="00F67F20">
        <w:rPr>
          <w:rFonts w:ascii="Palatino Linotype" w:hAnsi="Palatino Linotype" w:cs="CMBX12"/>
          <w:noProof/>
          <w:vertAlign w:val="superscript"/>
        </w:rPr>
        <w:t>1</w:t>
      </w:r>
      <w:r w:rsidR="004F70EB" w:rsidRPr="00F67F20">
        <w:rPr>
          <w:rFonts w:ascii="Palatino Linotype" w:hAnsi="Palatino Linotype" w:cs="CMBX12"/>
        </w:rPr>
        <w:fldChar w:fldCharType="end"/>
      </w:r>
      <w:r w:rsidR="008C5C28" w:rsidRPr="00F67F20">
        <w:rPr>
          <w:rFonts w:ascii="Palatino Linotype" w:hAnsi="Palatino Linotype" w:cs="CMBX12"/>
        </w:rPr>
        <w:t xml:space="preserve">. </w:t>
      </w:r>
    </w:p>
    <w:p w:rsidR="006D3391" w:rsidRPr="00F67F20" w:rsidRDefault="00195B2C" w:rsidP="00E50EAF">
      <w:pPr>
        <w:spacing w:line="480" w:lineRule="auto"/>
        <w:rPr>
          <w:rFonts w:ascii="Palatino Linotype" w:hAnsi="Palatino Linotype"/>
        </w:rPr>
      </w:pPr>
      <w:r w:rsidRPr="00F67F20">
        <w:rPr>
          <w:rFonts w:ascii="Palatino Linotype" w:hAnsi="Palatino Linotype"/>
          <w:i/>
          <w:u w:val="single"/>
        </w:rPr>
        <w:t>kNN classifier</w:t>
      </w:r>
      <w:r w:rsidRPr="00F67F20">
        <w:rPr>
          <w:rFonts w:ascii="Palatino Linotype" w:hAnsi="Palatino Linotype"/>
        </w:rPr>
        <w:t>. Once the integrated matrix is developed, we applied the k-Nearest Neighbors (kNN) classifier to show that even a rudimentary classifie</w:t>
      </w:r>
      <w:r w:rsidR="00EC0EA5" w:rsidRPr="00F67F20">
        <w:rPr>
          <w:rFonts w:ascii="Palatino Linotype" w:hAnsi="Palatino Linotype"/>
        </w:rPr>
        <w:t>r</w:t>
      </w:r>
      <w:r w:rsidRPr="00F67F20">
        <w:rPr>
          <w:rFonts w:ascii="Palatino Linotype" w:hAnsi="Palatino Linotype"/>
        </w:rPr>
        <w:t xml:space="preserve"> works well with structured data such as those pooled from the optimal biclusters (PGMRA also used Decision Trees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&lt;EndNote&gt;&lt;Cite&gt;&lt;Author&gt;Mitchell&lt;/Author&gt;&lt;Year&gt;1997&lt;/Year&gt;&lt;RecNum&gt;3349&lt;/RecNum&gt;&lt;DisplayText&gt;&lt;style face="superscript"&gt;71&lt;/style&gt;&lt;/DisplayText&gt;&lt;record&gt;&lt;rec-number&gt;3349&lt;/rec-number&gt;&lt;foreign-keys&gt;&lt;key app="EN" db-id="zdf99z2a8xza5tetv9jp52zw59sfpfdewdta" timestamp="1531265981"&gt;3349&lt;/key&gt;&lt;key app="ENWeb" db-id=""&gt;0&lt;/key&gt;&lt;/foreign-keys&gt;&lt;ref-type name="Book"&gt;6&lt;/ref-type&gt;&lt;contributors&gt;&lt;authors&gt;&lt;author&gt;Mitchell, Tom M.&lt;/author&gt;&lt;/authors&gt;&lt;/contributors&gt;&lt;titles&gt;&lt;title&gt;Machine Learning&lt;/title&gt;&lt;secondary-title&gt;McGraw-Hill series in computer science Artificial intelligence&lt;/secondary-title&gt;&lt;/titles&gt;&lt;pages&gt;xvii, 414 p.&lt;/pages&gt;&lt;keywords&gt;&lt;keyword&gt;Machine learning.&lt;/keyword&gt;&lt;keyword&gt;Computer algorithms.&lt;/keyword&gt;&lt;/keywords&gt;&lt;dates&gt;&lt;year&gt;1997&lt;/year&gt;&lt;/dates&gt;&lt;pub-location&gt;New York&lt;/pub-location&gt;&lt;publisher&gt;McGraw-Hill&lt;/publisher&gt;&lt;isbn&gt;0070428077&lt;/isbn&gt;&lt;accession-num&gt;001542694&lt;/accession-num&gt;&lt;call-num&gt;PSE Q325.5 M58 1997&amp;#xD;Schulich Science &amp;amp; Engineering Q325.5 M58 1997&lt;/call-num&gt;&lt;urls&gt;&lt;/urls&gt;&lt;/record&gt;&lt;/Cite&gt;&lt;/EndNote&gt;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71</w:t>
      </w:r>
      <w:r w:rsidR="004F70EB" w:rsidRPr="00F67F20">
        <w:rPr>
          <w:rFonts w:ascii="Palatino Linotype" w:hAnsi="Palatino Linotype"/>
        </w:rPr>
        <w:fldChar w:fldCharType="end"/>
      </w:r>
      <w:r w:rsidRPr="00F67F20">
        <w:rPr>
          <w:rFonts w:ascii="Palatino Linotype" w:hAnsi="Palatino Linotype"/>
        </w:rPr>
        <w:t xml:space="preserve">. Given </w:t>
      </w:r>
      <w:r w:rsidR="00EC0EA5" w:rsidRPr="00F67F20">
        <w:rPr>
          <w:rFonts w:ascii="Palatino Linotype" w:hAnsi="Palatino Linotype"/>
        </w:rPr>
        <w:t xml:space="preserve">the </w:t>
      </w:r>
      <w:r w:rsidRPr="00F67F20">
        <w:rPr>
          <w:rFonts w:ascii="Palatino Linotype" w:hAnsi="Palatino Linotype"/>
        </w:rPr>
        <w:t>similarity metric between the training observations and a</w:t>
      </w:r>
      <w:r w:rsidR="00980032" w:rsidRPr="00F67F20">
        <w:rPr>
          <w:rFonts w:ascii="Palatino Linotype" w:hAnsi="Palatino Linotype"/>
        </w:rPr>
        <w:t xml:space="preserve"> new instance to be classified</w:t>
      </w:r>
      <w:r w:rsidRPr="00F67F20">
        <w:rPr>
          <w:rFonts w:ascii="Palatino Linotype" w:hAnsi="Palatino Linotype"/>
        </w:rPr>
        <w:t xml:space="preserve">, kNN assigns the most common label among the ((k)) closest neighbors of the training data set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&lt;EndNote&gt;&lt;Cite&gt;&lt;Author&gt;Mitchell&lt;/Author&gt;&lt;Year&gt;1997&lt;/Year&gt;&lt;RecNum&gt;3349&lt;/RecNum&gt;&lt;DisplayText&gt;&lt;style face="superscript"&gt;71&lt;/style&gt;&lt;/DisplayText&gt;&lt;record&gt;&lt;rec-number&gt;3349&lt;/rec-number&gt;&lt;foreign-keys&gt;&lt;key app="EN" db-id="zdf99z2a8xza5tetv9jp52zw59sfpfdewdta" timestamp="1531265981"&gt;3349&lt;/key&gt;&lt;key app="ENWeb" db-id=""&gt;0&lt;/key&gt;&lt;/foreign-keys&gt;&lt;ref-type name="Book"&gt;6&lt;/ref-type&gt;&lt;contributors&gt;&lt;authors&gt;&lt;author&gt;Mitchell, Tom M.&lt;/author&gt;&lt;/authors&gt;&lt;/contributors&gt;&lt;titles&gt;&lt;title&gt;Machine Learning&lt;/title&gt;&lt;secondary-title&gt;McGraw-Hill series in computer science Artificial intelligence&lt;/secondary-title&gt;&lt;/titles&gt;&lt;pages&gt;xvii, 414 p.&lt;/pages&gt;&lt;keywords&gt;&lt;keyword&gt;Machine learning.&lt;/keyword&gt;&lt;keyword&gt;Computer algorithms.&lt;/keyword&gt;&lt;/keywords&gt;&lt;dates&gt;&lt;year&gt;1997&lt;/year&gt;&lt;/dates&gt;&lt;pub-location&gt;New York&lt;/pub-location&gt;&lt;publisher&gt;McGraw-Hill&lt;/publisher&gt;&lt;isbn&gt;0070428077&lt;/isbn&gt;&lt;accession-num&gt;001542694&lt;/accession-num&gt;&lt;call-num&gt;PSE Q325.5 M58 1997&amp;#xD;Schulich Science &amp;amp; Engineering Q325.5 M58 1997&lt;/call-num&gt;&lt;urls&gt;&lt;/urls&gt;&lt;/record&gt;&lt;/Cite&gt;&lt;/EndNote&gt;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71</w:t>
      </w:r>
      <w:r w:rsidR="004F70EB" w:rsidRPr="00F67F20">
        <w:rPr>
          <w:rFonts w:ascii="Palatino Linotype" w:hAnsi="Palatino Linotype"/>
        </w:rPr>
        <w:fldChar w:fldCharType="end"/>
      </w:r>
      <w:r w:rsidRPr="00F67F20">
        <w:rPr>
          <w:rFonts w:ascii="Palatino Linotype" w:hAnsi="Palatino Linotype"/>
        </w:rPr>
        <w:t>. We used the Euclidean distance as a metric, adjusted the dataset for imbalanced observations (see below), calculated the best k from 1 to √n, where n is the number of observations, and utilized a sampling technique in conjunction with distinct metrics to validate the obtained results (see below).</w:t>
      </w:r>
    </w:p>
    <w:p w:rsidR="00714402" w:rsidRPr="00F67F20" w:rsidRDefault="00714402" w:rsidP="00E50EAF">
      <w:pPr>
        <w:spacing w:line="480" w:lineRule="auto"/>
        <w:rPr>
          <w:rFonts w:ascii="Palatino Linotype" w:hAnsi="Palatino Linotype"/>
        </w:rPr>
      </w:pPr>
      <w:r w:rsidRPr="00F67F20">
        <w:rPr>
          <w:rFonts w:ascii="Palatino Linotype" w:hAnsi="Palatino Linotype"/>
          <w:i/>
          <w:u w:val="single"/>
        </w:rPr>
        <w:t>k-Fold Cross Validation</w:t>
      </w:r>
      <w:r w:rsidRPr="00F67F20">
        <w:rPr>
          <w:rFonts w:ascii="Palatino Linotype" w:hAnsi="Palatino Linotype"/>
        </w:rPr>
        <w:t>.  The goal of cross-validation is to test the model’s ability to predict new data that were not used in estimating it, in order to flag problems like overfit</w:t>
      </w:r>
      <w:r w:rsidR="00EC0EA5" w:rsidRPr="00F67F20">
        <w:rPr>
          <w:rFonts w:ascii="Palatino Linotype" w:hAnsi="Palatino Linotype"/>
        </w:rPr>
        <w:t>t</w:t>
      </w:r>
      <w:r w:rsidRPr="00F67F20">
        <w:rPr>
          <w:rFonts w:ascii="Palatino Linotype" w:hAnsi="Palatino Linotype"/>
        </w:rPr>
        <w:t xml:space="preserve">ing and to give an insight on how the model will generalize to an independent dataset. The </w:t>
      </w:r>
      <w:r w:rsidRPr="00F67F20">
        <w:rPr>
          <w:rFonts w:ascii="Palatino Linotype" w:hAnsi="Palatino Linotype"/>
          <w:i/>
        </w:rPr>
        <w:t>k</w:t>
      </w:r>
      <w:r w:rsidRPr="00F67F20">
        <w:rPr>
          <w:rFonts w:ascii="Palatino Linotype" w:hAnsi="Palatino Linotype"/>
        </w:rPr>
        <w:t xml:space="preserve">-Fold Cross Validation is an iterative procedure where the data are divided into k equal folds in each iteration, where one fold is used for validation and all the others for training the classifier. We used stratified </w:t>
      </w:r>
      <w:r w:rsidRPr="00F67F20">
        <w:rPr>
          <w:rFonts w:ascii="Palatino Linotype" w:hAnsi="Palatino Linotype"/>
          <w:i/>
        </w:rPr>
        <w:t>k</w:t>
      </w:r>
      <w:r w:rsidRPr="00F67F20">
        <w:rPr>
          <w:rFonts w:ascii="Palatino Linotype" w:hAnsi="Palatino Linotype"/>
        </w:rPr>
        <w:t xml:space="preserve">-fold cross-validation, where all folds contain a proportional number of examples of each class. The process is repeated </w:t>
      </w:r>
      <w:r w:rsidRPr="00F67F20">
        <w:rPr>
          <w:rFonts w:ascii="Palatino Linotype" w:hAnsi="Palatino Linotype"/>
          <w:i/>
        </w:rPr>
        <w:t>k</w:t>
      </w:r>
      <w:r w:rsidRPr="00F67F20">
        <w:rPr>
          <w:rFonts w:ascii="Palatino Linotype" w:hAnsi="Palatino Linotype"/>
        </w:rPr>
        <w:t xml:space="preserve"> times and the average of the </w:t>
      </w:r>
      <w:r w:rsidRPr="00F67F20">
        <w:rPr>
          <w:rFonts w:ascii="Palatino Linotype" w:hAnsi="Palatino Linotype"/>
          <w:i/>
        </w:rPr>
        <w:t>k</w:t>
      </w:r>
      <w:r w:rsidRPr="00F67F20">
        <w:rPr>
          <w:rFonts w:ascii="Palatino Linotype" w:hAnsi="Palatino Linotype"/>
        </w:rPr>
        <w:t xml:space="preserve"> validation folds are used as a performance measurement. We used the </w:t>
      </w:r>
      <w:r w:rsidR="004A6C84" w:rsidRPr="00F67F20">
        <w:rPr>
          <w:rFonts w:ascii="Palatino Linotype" w:hAnsi="Palatino Linotype"/>
        </w:rPr>
        <w:t>standard</w:t>
      </w:r>
      <w:r w:rsidRPr="00F67F20">
        <w:rPr>
          <w:rFonts w:ascii="Palatino Linotype" w:hAnsi="Palatino Linotype"/>
        </w:rPr>
        <w:t xml:space="preserve"> choice of 5-fold for imbalanced data </w:t>
      </w:r>
      <w:r w:rsidR="004F70EB"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72, 73</w:t>
      </w:r>
      <w:r w:rsidR="004F70EB" w:rsidRPr="00F67F20">
        <w:rPr>
          <w:rFonts w:ascii="Palatino Linotype" w:hAnsi="Palatino Linotype"/>
        </w:rPr>
        <w:fldChar w:fldCharType="end"/>
      </w:r>
      <w:r w:rsidRPr="00F67F20">
        <w:rPr>
          <w:rFonts w:ascii="Palatino Linotype" w:hAnsi="Palatino Linotype"/>
        </w:rPr>
        <w:t>.</w:t>
      </w:r>
    </w:p>
    <w:p w:rsidR="00A34AE1" w:rsidRPr="00F67F20" w:rsidRDefault="00F9020C" w:rsidP="004A6C84">
      <w:pPr>
        <w:spacing w:line="480" w:lineRule="auto"/>
        <w:rPr>
          <w:rFonts w:ascii="Palatino Linotype" w:hAnsi="Palatino Linotype" w:cs="CMBX12"/>
        </w:rPr>
      </w:pPr>
      <w:r w:rsidRPr="00F67F20">
        <w:rPr>
          <w:rFonts w:ascii="Palatino Linotype" w:hAnsi="Palatino Linotype" w:cs="CMBX12"/>
          <w:i/>
          <w:u w:val="single"/>
        </w:rPr>
        <w:t>Metrics.</w:t>
      </w:r>
      <w:r w:rsidRPr="00F67F20">
        <w:rPr>
          <w:rFonts w:ascii="Palatino Linotype" w:hAnsi="Palatino Linotype" w:cs="CMBX12"/>
        </w:rPr>
        <w:t xml:space="preserve"> </w:t>
      </w:r>
      <w:r w:rsidR="00A34AE1" w:rsidRPr="00F67F20">
        <w:rPr>
          <w:rFonts w:ascii="Palatino Linotype" w:hAnsi="Palatino Linotype" w:cs="CMBX12"/>
        </w:rPr>
        <w:t xml:space="preserve">The sensitivity or true positive rate (TPR) is defined as the proportion of true positives (TP) detected by the classifier divided by the total </w:t>
      </w:r>
      <w:r w:rsidR="00EC0EA5" w:rsidRPr="00F67F20">
        <w:rPr>
          <w:rFonts w:ascii="Palatino Linotype" w:hAnsi="Palatino Linotype" w:cs="CMBX12"/>
        </w:rPr>
        <w:t>true positive (</w:t>
      </w:r>
      <w:r w:rsidR="00A34AE1" w:rsidRPr="00F67F20">
        <w:rPr>
          <w:rFonts w:ascii="Palatino Linotype" w:hAnsi="Palatino Linotype" w:cs="CMBX12"/>
        </w:rPr>
        <w:t>TP</w:t>
      </w:r>
      <w:r w:rsidR="00EC0EA5" w:rsidRPr="00F67F20">
        <w:rPr>
          <w:rFonts w:ascii="Palatino Linotype" w:hAnsi="Palatino Linotype" w:cs="CMBX12"/>
        </w:rPr>
        <w:t>)</w:t>
      </w:r>
      <w:r w:rsidR="00A34AE1" w:rsidRPr="00F67F20">
        <w:rPr>
          <w:rFonts w:ascii="Palatino Linotype" w:hAnsi="Palatino Linotype" w:cs="CMBX12"/>
        </w:rPr>
        <w:t xml:space="preserve"> and false negatives (FN) examples (TPR = TP / (TP + FN)). The specificity or true negative rate (TNR) is defined as the proportion of true negatives (TN) examples correctly predicted by the classifier divided by the total TN and false positive (FP) examples (TNR = TN / TN + FP). The false positive rate (FPR) consist</w:t>
      </w:r>
      <w:r w:rsidR="00EC0EA5" w:rsidRPr="00F67F20">
        <w:rPr>
          <w:rFonts w:ascii="Palatino Linotype" w:hAnsi="Palatino Linotype" w:cs="CMBX12"/>
        </w:rPr>
        <w:t>s</w:t>
      </w:r>
      <w:r w:rsidR="00A34AE1" w:rsidRPr="00F67F20">
        <w:rPr>
          <w:rFonts w:ascii="Palatino Linotype" w:hAnsi="Palatino Linotype" w:cs="CMBX12"/>
        </w:rPr>
        <w:t xml:space="preserve"> of the errors of the classifier when </w:t>
      </w:r>
      <w:r w:rsidR="00EC0EA5" w:rsidRPr="00F67F20">
        <w:rPr>
          <w:rFonts w:ascii="Palatino Linotype" w:hAnsi="Palatino Linotype" w:cs="CMBX12"/>
        </w:rPr>
        <w:t xml:space="preserve">it </w:t>
      </w:r>
      <w:r w:rsidR="00A34AE1" w:rsidRPr="00F67F20">
        <w:rPr>
          <w:rFonts w:ascii="Palatino Linotype" w:hAnsi="Palatino Linotype" w:cs="CMBX12"/>
        </w:rPr>
        <w:t xml:space="preserve">incorrectly predicts the positive class (FPR = 1 – specificity). The accuracy is defined as (TP + TN) / (TP + FP + TN + FN). We also utilized </w:t>
      </w:r>
      <w:r w:rsidR="00EC0EA5" w:rsidRPr="00F67F20">
        <w:rPr>
          <w:rFonts w:ascii="Palatino Linotype" w:hAnsi="Palatino Linotype" w:cs="CMBX12"/>
        </w:rPr>
        <w:t>a</w:t>
      </w:r>
      <w:r w:rsidR="00A34AE1" w:rsidRPr="00F67F20">
        <w:rPr>
          <w:rFonts w:ascii="Palatino Linotype" w:hAnsi="Palatino Linotype" w:cs="CMBX12"/>
        </w:rPr>
        <w:t xml:space="preserve">rea </w:t>
      </w:r>
      <w:r w:rsidR="00EC0EA5" w:rsidRPr="00F67F20">
        <w:rPr>
          <w:rFonts w:ascii="Palatino Linotype" w:hAnsi="Palatino Linotype" w:cs="CMBX12"/>
        </w:rPr>
        <w:t>u</w:t>
      </w:r>
      <w:r w:rsidR="00A34AE1" w:rsidRPr="00F67F20">
        <w:rPr>
          <w:rFonts w:ascii="Palatino Linotype" w:hAnsi="Palatino Linotype" w:cs="CMBX12"/>
        </w:rPr>
        <w:t xml:space="preserve">nder the </w:t>
      </w:r>
      <w:r w:rsidR="00EC0EA5" w:rsidRPr="00F67F20">
        <w:rPr>
          <w:rFonts w:ascii="Palatino Linotype" w:hAnsi="Palatino Linotype" w:cs="CMBX12"/>
        </w:rPr>
        <w:t>curve (AUC) of Receiver Operating Characteristics (ROC)</w:t>
      </w:r>
      <w:r w:rsidR="00A34AE1" w:rsidRPr="00F67F20">
        <w:rPr>
          <w:rFonts w:ascii="Palatino Linotype" w:hAnsi="Palatino Linotype" w:cs="CMBX12"/>
        </w:rPr>
        <w:t xml:space="preserve">, where </w:t>
      </w:r>
      <w:r w:rsidR="00EC0EA5" w:rsidRPr="00F67F20">
        <w:rPr>
          <w:rFonts w:ascii="Palatino Linotype" w:hAnsi="Palatino Linotype" w:cs="CMBX12"/>
        </w:rPr>
        <w:t xml:space="preserve">the ROC is </w:t>
      </w:r>
      <w:r w:rsidR="00A34AE1" w:rsidRPr="00F67F20">
        <w:rPr>
          <w:rFonts w:ascii="Palatino Linotype" w:hAnsi="Palatino Linotype" w:cs="CMBX12"/>
        </w:rPr>
        <w:t xml:space="preserve">the rate of TPR vs FPR at different classification thresholds </w:t>
      </w:r>
      <w:r w:rsidR="004F70EB" w:rsidRPr="00F67F20">
        <w:rPr>
          <w:rFonts w:ascii="Palatino Linotype" w:hAnsi="Palatino Linotype" w:cs="CMBX12"/>
        </w:rPr>
        <w:fldChar w:fldCharType="begin"/>
      </w:r>
      <w:r w:rsidR="003E0A9F" w:rsidRPr="00F67F20">
        <w:rPr>
          <w:rFonts w:ascii="Palatino Linotype" w:hAnsi="Palatino Linotype" w:cs="CMBX12"/>
        </w:rPr>
        <w:instrText xml:space="preserve"> ADDIN EN.CITE &lt;EndNote&gt;&lt;Cite&gt;&lt;Author&gt;Hastie&lt;/Author&gt;&lt;Year&gt;2001&lt;/Year&gt;&lt;RecNum&gt;3341&lt;/RecNum&gt;&lt;DisplayText&gt;&lt;style face="superscript"&gt;74&lt;/style&gt;&lt;/DisplayText&gt;&lt;record&gt;&lt;rec-number&gt;3341&lt;/rec-number&gt;&lt;foreign-keys&gt;&lt;key app="EN" db-id="zdf99z2a8xza5tetv9jp52zw59sfpfdewdta" timestamp="1531265981"&gt;3341&lt;/key&gt;&lt;key app="ENWeb" db-id=""&gt;0&lt;/key&gt;&lt;/foreign-keys&gt;&lt;ref-type name="Book"&gt;6&lt;/ref-type&gt;&lt;contributors&gt;&lt;authors&gt;&lt;author&gt;Hastie, Trevor&lt;/author&gt;&lt;author&gt;Tibshirani, Robert&lt;/author&gt;&lt;author&gt;Friedman, J. H.&lt;/author&gt;&lt;/authors&gt;&lt;/contributors&gt;&lt;titles&gt;&lt;title&gt;The elements of statistical learning : data mining, inference, and prediction : with 200 full-color illustrations&lt;/title&gt;&lt;secondary-title&gt;Springer series in statistics&lt;/secondary-title&gt;&lt;/titles&gt;&lt;pages&gt;xvi, 533 p.&lt;/pages&gt;&lt;keywords&gt;&lt;keyword&gt;Supervised learning (Machine learning)&lt;/keyword&gt;&lt;/keywords&gt;&lt;dates&gt;&lt;year&gt;2001&lt;/year&gt;&lt;/dates&gt;&lt;pub-location&gt;New York&lt;/pub-location&gt;&lt;publisher&gt;Springer&lt;/publisher&gt;&lt;isbn&gt;0387952845 (alk. paper)&lt;/isbn&gt;&lt;accession-num&gt;001832116&lt;/accession-num&gt;&lt;call-num&gt;PSE Q325.75 F75 2001&amp;#xD;Schulich Science &amp;amp; Engineering Q325.75 F75 2001&lt;/call-num&gt;&lt;urls&gt;&lt;/urls&gt;&lt;/record&gt;&lt;/Cite&gt;&lt;/EndNote&gt;</w:instrText>
      </w:r>
      <w:r w:rsidR="004F70EB" w:rsidRPr="00F67F20">
        <w:rPr>
          <w:rFonts w:ascii="Palatino Linotype" w:hAnsi="Palatino Linotype" w:cs="CMBX12"/>
        </w:rPr>
        <w:fldChar w:fldCharType="separate"/>
      </w:r>
      <w:r w:rsidR="003E0A9F" w:rsidRPr="00F67F20">
        <w:rPr>
          <w:rFonts w:ascii="Palatino Linotype" w:hAnsi="Palatino Linotype" w:cs="CMBX12"/>
          <w:noProof/>
          <w:vertAlign w:val="superscript"/>
        </w:rPr>
        <w:t>74</w:t>
      </w:r>
      <w:r w:rsidR="004F70EB" w:rsidRPr="00F67F20">
        <w:rPr>
          <w:rFonts w:ascii="Palatino Linotype" w:hAnsi="Palatino Linotype" w:cs="CMBX12"/>
        </w:rPr>
        <w:fldChar w:fldCharType="end"/>
      </w:r>
      <w:r w:rsidR="00A34AE1" w:rsidRPr="00F67F20">
        <w:rPr>
          <w:rFonts w:ascii="Palatino Linotype" w:hAnsi="Palatino Linotype" w:cs="CMBX12"/>
        </w:rPr>
        <w:t xml:space="preserve">. </w:t>
      </w:r>
    </w:p>
    <w:p w:rsidR="00A34AE1" w:rsidRPr="00F67F20" w:rsidRDefault="00F9020C" w:rsidP="00E50EAF">
      <w:pPr>
        <w:widowControl w:val="0"/>
        <w:autoSpaceDE w:val="0"/>
        <w:autoSpaceDN w:val="0"/>
        <w:adjustRightInd w:val="0"/>
        <w:spacing w:line="480" w:lineRule="auto"/>
        <w:rPr>
          <w:rFonts w:ascii="Palatino Linotype" w:eastAsia="Times New Roman" w:hAnsi="Palatino Linotype" w:cs="Times New Roman"/>
        </w:rPr>
      </w:pPr>
      <w:r w:rsidRPr="00F67F20">
        <w:rPr>
          <w:rFonts w:ascii="Palatino Linotype" w:eastAsia="Times New Roman" w:hAnsi="Palatino Linotype" w:cs="Times New Roman"/>
          <w:i/>
          <w:u w:val="single"/>
        </w:rPr>
        <w:t>Imbalanced datasets</w:t>
      </w:r>
      <w:r w:rsidRPr="00F67F20">
        <w:rPr>
          <w:rFonts w:ascii="Palatino Linotype" w:eastAsia="Times New Roman" w:hAnsi="Palatino Linotype" w:cs="Times New Roman"/>
        </w:rPr>
        <w:t xml:space="preserve">. </w:t>
      </w:r>
      <w:r w:rsidR="00A34AE1" w:rsidRPr="00F67F20">
        <w:rPr>
          <w:rFonts w:ascii="Palatino Linotype" w:eastAsia="Times New Roman" w:hAnsi="Palatino Linotype" w:cs="Times New Roman"/>
        </w:rPr>
        <w:t xml:space="preserve">Oversampling and undersampling in data analysis are techniques used to adjust the class distribution of a data set (i.e. the ratio between the different classes/categories represented). Because our dataset is imbalanced with respect to the </w:t>
      </w:r>
      <w:r w:rsidR="00EC0EA5" w:rsidRPr="00F67F20">
        <w:rPr>
          <w:rFonts w:ascii="Palatino Linotype" w:eastAsia="Times New Roman" w:hAnsi="Palatino Linotype" w:cs="Times New Roman"/>
        </w:rPr>
        <w:t>w</w:t>
      </w:r>
      <w:r w:rsidR="00A34AE1" w:rsidRPr="00F67F20">
        <w:rPr>
          <w:rFonts w:ascii="Palatino Linotype" w:eastAsia="Times New Roman" w:hAnsi="Palatino Linotype" w:cs="Times New Roman"/>
        </w:rPr>
        <w:t>ell- and ill</w:t>
      </w:r>
      <w:r w:rsidR="00EC0EA5" w:rsidRPr="00F67F20">
        <w:rPr>
          <w:rFonts w:ascii="Palatino Linotype" w:eastAsia="Times New Roman" w:hAnsi="Palatino Linotype" w:cs="Times New Roman"/>
        </w:rPr>
        <w:t>-</w:t>
      </w:r>
      <w:r w:rsidR="00A34AE1" w:rsidRPr="00F67F20">
        <w:rPr>
          <w:rFonts w:ascii="Palatino Linotype" w:eastAsia="Times New Roman" w:hAnsi="Palatino Linotype" w:cs="Times New Roman"/>
        </w:rPr>
        <w:t xml:space="preserve"> being status, we used one of the most typical technique</w:t>
      </w:r>
      <w:r w:rsidR="00EC0EA5" w:rsidRPr="00F67F20">
        <w:rPr>
          <w:rFonts w:ascii="Palatino Linotype" w:eastAsia="Times New Roman" w:hAnsi="Palatino Linotype" w:cs="Times New Roman"/>
        </w:rPr>
        <w:t>s</w:t>
      </w:r>
      <w:r w:rsidR="00A34AE1" w:rsidRPr="00F67F20">
        <w:rPr>
          <w:rFonts w:ascii="Palatino Linotype" w:eastAsia="Times New Roman" w:hAnsi="Palatino Linotype" w:cs="Times New Roman"/>
        </w:rPr>
        <w:t xml:space="preserve"> to compensate </w:t>
      </w:r>
      <w:r w:rsidR="00EC0EA5" w:rsidRPr="00F67F20">
        <w:rPr>
          <w:rFonts w:ascii="Palatino Linotype" w:eastAsia="Times New Roman" w:hAnsi="Palatino Linotype" w:cs="Times New Roman"/>
        </w:rPr>
        <w:t xml:space="preserve">for imbalance; this technique is </w:t>
      </w:r>
      <w:r w:rsidR="00A34AE1" w:rsidRPr="00F67F20">
        <w:rPr>
          <w:rFonts w:ascii="Palatino Linotype" w:eastAsia="Times New Roman" w:hAnsi="Palatino Linotype" w:cs="Times New Roman"/>
        </w:rPr>
        <w:t>the Synthetic Minority Over-sampling Technique (SMOTE</w:t>
      </w:r>
      <w:r w:rsidR="005C4BAA" w:rsidRPr="00F67F20">
        <w:rPr>
          <w:rFonts w:ascii="Palatino Linotype" w:eastAsia="Times New Roman" w:hAnsi="Palatino Linotype" w:cs="Times New Roman"/>
        </w:rPr>
        <w:t xml:space="preserve">, </w:t>
      </w:r>
      <w:r w:rsidR="004F70EB"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PEVuZE5vdGU+PENpdGU+PEF1dGhvcj5DaGF3bGE8L0F1dGhvcj48WWVhcj4yMDAyPC9ZZWFyPjxS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72, 73</w:t>
      </w:r>
      <w:r w:rsidR="004F70EB" w:rsidRPr="00F67F20">
        <w:rPr>
          <w:rFonts w:ascii="Palatino Linotype" w:hAnsi="Palatino Linotype"/>
        </w:rPr>
        <w:fldChar w:fldCharType="end"/>
      </w:r>
      <w:r w:rsidR="00A34AE1" w:rsidRPr="00F67F20">
        <w:rPr>
          <w:rFonts w:ascii="Palatino Linotype" w:eastAsia="Times New Roman" w:hAnsi="Palatino Linotype" w:cs="Times New Roman"/>
        </w:rPr>
        <w:t>). To create a synthetic data point, SMOTE takes a sample from the dataset, and consider</w:t>
      </w:r>
      <w:r w:rsidR="00EC0EA5" w:rsidRPr="00F67F20">
        <w:rPr>
          <w:rFonts w:ascii="Palatino Linotype" w:eastAsia="Times New Roman" w:hAnsi="Palatino Linotype" w:cs="Times New Roman"/>
        </w:rPr>
        <w:t>s</w:t>
      </w:r>
      <w:r w:rsidR="00A34AE1" w:rsidRPr="00F67F20">
        <w:rPr>
          <w:rFonts w:ascii="Palatino Linotype" w:eastAsia="Times New Roman" w:hAnsi="Palatino Linotype" w:cs="Times New Roman"/>
        </w:rPr>
        <w:t xml:space="preserve"> its </w:t>
      </w:r>
      <w:r w:rsidR="00A34AE1" w:rsidRPr="00F67F20">
        <w:rPr>
          <w:rFonts w:ascii="Palatino Linotype" w:eastAsia="Times New Roman" w:hAnsi="Palatino Linotype" w:cs="Times New Roman"/>
          <w:i/>
          <w:iCs/>
        </w:rPr>
        <w:t>k</w:t>
      </w:r>
      <w:r w:rsidR="00A34AE1" w:rsidRPr="00F67F20">
        <w:rPr>
          <w:rFonts w:ascii="Palatino Linotype" w:eastAsia="Times New Roman" w:hAnsi="Palatino Linotype" w:cs="Times New Roman"/>
        </w:rPr>
        <w:t xml:space="preserve"> nearest neighbors (in feature space). Then, it calculates the vector between one of those </w:t>
      </w:r>
      <w:r w:rsidR="00A34AE1" w:rsidRPr="00F67F20">
        <w:rPr>
          <w:rFonts w:ascii="Palatino Linotype" w:eastAsia="Times New Roman" w:hAnsi="Palatino Linotype" w:cs="Times New Roman"/>
          <w:i/>
          <w:iCs/>
        </w:rPr>
        <w:t>k</w:t>
      </w:r>
      <w:r w:rsidR="00A34AE1" w:rsidRPr="00F67F20">
        <w:rPr>
          <w:rFonts w:ascii="Palatino Linotype" w:eastAsia="Times New Roman" w:hAnsi="Palatino Linotype" w:cs="Times New Roman"/>
        </w:rPr>
        <w:t xml:space="preserve"> neighbors, and the current data point. </w:t>
      </w:r>
      <w:r w:rsidR="00EC0EA5" w:rsidRPr="00F67F20">
        <w:rPr>
          <w:rFonts w:ascii="Palatino Linotype" w:eastAsia="Times New Roman" w:hAnsi="Palatino Linotype" w:cs="Times New Roman"/>
        </w:rPr>
        <w:t xml:space="preserve">Then </w:t>
      </w:r>
      <w:r w:rsidR="00A34AE1" w:rsidRPr="00F67F20">
        <w:rPr>
          <w:rFonts w:ascii="Palatino Linotype" w:eastAsia="Times New Roman" w:hAnsi="Palatino Linotype" w:cs="Times New Roman"/>
        </w:rPr>
        <w:t xml:space="preserve">this vector </w:t>
      </w:r>
      <w:r w:rsidR="00EC0EA5" w:rsidRPr="00F67F20">
        <w:rPr>
          <w:rFonts w:ascii="Palatino Linotype" w:eastAsia="Times New Roman" w:hAnsi="Palatino Linotype" w:cs="Times New Roman"/>
        </w:rPr>
        <w:t xml:space="preserve">is multiplied </w:t>
      </w:r>
      <w:r w:rsidR="00A34AE1" w:rsidRPr="00F67F20">
        <w:rPr>
          <w:rFonts w:ascii="Palatino Linotype" w:eastAsia="Times New Roman" w:hAnsi="Palatino Linotype" w:cs="Times New Roman"/>
        </w:rPr>
        <w:t xml:space="preserve">by a random number </w:t>
      </w:r>
      <w:r w:rsidR="00A34AE1" w:rsidRPr="00F67F20">
        <w:rPr>
          <w:rFonts w:ascii="Palatino Linotype" w:eastAsia="Times New Roman" w:hAnsi="Palatino Linotype" w:cs="Times New Roman"/>
          <w:i/>
          <w:iCs/>
        </w:rPr>
        <w:t>x</w:t>
      </w:r>
      <w:r w:rsidR="00A34AE1" w:rsidRPr="00F67F20">
        <w:rPr>
          <w:rFonts w:ascii="Palatino Linotype" w:eastAsia="Times New Roman" w:hAnsi="Palatino Linotype" w:cs="Times New Roman"/>
        </w:rPr>
        <w:t xml:space="preserve"> which lies between 0 and 1. Add this to the current data point to create the new, synthetic data point.</w:t>
      </w:r>
      <w:r w:rsidR="00A34AE1" w:rsidRPr="00F67F20">
        <w:rPr>
          <w:rFonts w:ascii="Palatino Linotype" w:hAnsi="Palatino Linotype" w:cs="CMR12"/>
        </w:rPr>
        <w:t xml:space="preserve"> </w:t>
      </w:r>
      <w:r w:rsidR="00A34AE1" w:rsidRPr="00F67F20">
        <w:rPr>
          <w:rFonts w:ascii="Palatino Linotype" w:eastAsia="Times New Roman" w:hAnsi="Palatino Linotype" w:cs="Times New Roman"/>
        </w:rPr>
        <w:t xml:space="preserve">In this work, we combined oversampling and undersampling techniques into a hybrid strategy. </w:t>
      </w:r>
    </w:p>
    <w:p w:rsidR="002A6A71" w:rsidRPr="00F67F20" w:rsidRDefault="00632ED5" w:rsidP="002A6A71">
      <w:pPr>
        <w:spacing w:line="480" w:lineRule="auto"/>
        <w:rPr>
          <w:rFonts w:ascii="Palatino Linotype" w:hAnsi="Palatino Linotype"/>
          <w:b/>
          <w:i/>
        </w:rPr>
      </w:pPr>
      <w:r w:rsidRPr="00F67F20">
        <w:rPr>
          <w:rFonts w:ascii="Palatino Linotype" w:hAnsi="Palatino Linotype"/>
          <w:b/>
        </w:rPr>
        <w:t xml:space="preserve"> </w:t>
      </w:r>
      <w:r w:rsidR="004A6C84" w:rsidRPr="00F67F20">
        <w:rPr>
          <w:rFonts w:ascii="Palatino Linotype" w:hAnsi="Palatino Linotype"/>
          <w:b/>
        </w:rPr>
        <w:t>(</w:t>
      </w:r>
      <w:r w:rsidR="005A5413" w:rsidRPr="00F67F20">
        <w:rPr>
          <w:rFonts w:ascii="Palatino Linotype" w:hAnsi="Palatino Linotype"/>
          <w:b/>
        </w:rPr>
        <w:t>viii</w:t>
      </w:r>
      <w:r w:rsidR="002A6A71" w:rsidRPr="00F67F20">
        <w:rPr>
          <w:rFonts w:ascii="Palatino Linotype" w:hAnsi="Palatino Linotype"/>
          <w:b/>
        </w:rPr>
        <w:t>)</w:t>
      </w:r>
      <w:r w:rsidR="00FA3F6D" w:rsidRPr="00F67F20">
        <w:rPr>
          <w:rFonts w:ascii="Palatino Linotype" w:hAnsi="Palatino Linotype"/>
          <w:b/>
        </w:rPr>
        <w:t xml:space="preserve"> </w:t>
      </w:r>
      <w:r w:rsidR="002A6A71" w:rsidRPr="00F67F20">
        <w:rPr>
          <w:rFonts w:ascii="Palatino Linotype" w:hAnsi="Palatino Linotype"/>
          <w:b/>
        </w:rPr>
        <w:t>Bioinformatics analysis of the SNP set-related genes, their</w:t>
      </w:r>
      <w:r w:rsidR="002A6A71" w:rsidRPr="00F67F20">
        <w:rPr>
          <w:rFonts w:ascii="Palatino Linotype" w:eastAsia="Times New Roman" w:hAnsi="Palatino Linotype" w:cs="Times New Roman"/>
          <w:b/>
        </w:rPr>
        <w:t xml:space="preserve"> molecular </w:t>
      </w:r>
      <w:r w:rsidR="002A2226" w:rsidRPr="00F67F20">
        <w:rPr>
          <w:rFonts w:ascii="Palatino Linotype" w:eastAsia="Times New Roman" w:hAnsi="Palatino Linotype" w:cs="Times New Roman"/>
          <w:b/>
        </w:rPr>
        <w:t>c</w:t>
      </w:r>
      <w:r w:rsidR="002A6A71" w:rsidRPr="00F67F20">
        <w:rPr>
          <w:rFonts w:ascii="Palatino Linotype" w:eastAsia="Times New Roman" w:hAnsi="Palatino Linotype" w:cs="Times New Roman"/>
          <w:b/>
        </w:rPr>
        <w:t>onsequences</w:t>
      </w:r>
      <w:r w:rsidR="00C51102" w:rsidRPr="00F67F20">
        <w:rPr>
          <w:rFonts w:ascii="Palatino Linotype" w:eastAsia="Times New Roman" w:hAnsi="Palatino Linotype" w:cs="Times New Roman"/>
          <w:b/>
        </w:rPr>
        <w:t>,</w:t>
      </w:r>
      <w:r w:rsidR="002A6A71" w:rsidRPr="00F67F20">
        <w:rPr>
          <w:rFonts w:ascii="Palatino Linotype" w:eastAsia="Times New Roman" w:hAnsi="Palatino Linotype" w:cs="Times New Roman"/>
          <w:b/>
        </w:rPr>
        <w:t xml:space="preserve"> and pathways</w:t>
      </w:r>
      <w:r w:rsidR="002A6A71" w:rsidRPr="00F67F20">
        <w:rPr>
          <w:rFonts w:ascii="Palatino Linotype" w:hAnsi="Palatino Linotype"/>
          <w:b/>
        </w:rPr>
        <w:t xml:space="preserve">  </w:t>
      </w:r>
    </w:p>
    <w:p w:rsidR="002A6A71" w:rsidRPr="00F67F20" w:rsidRDefault="005D0428" w:rsidP="002A6A71">
      <w:pPr>
        <w:spacing w:line="480" w:lineRule="auto"/>
        <w:rPr>
          <w:rFonts w:ascii="Palatino Linotype" w:hAnsi="Palatino Linotype" w:cs="Palatino Linotype"/>
        </w:rPr>
      </w:pPr>
      <w:r w:rsidRPr="00F67F20">
        <w:rPr>
          <w:rFonts w:ascii="Palatino Linotype" w:hAnsi="Palatino Linotype" w:cs="Arial"/>
        </w:rPr>
        <w:tab/>
      </w:r>
      <w:r w:rsidR="002A6A71" w:rsidRPr="00F67F20">
        <w:rPr>
          <w:rFonts w:ascii="Palatino Linotype" w:hAnsi="Palatino Linotype" w:cs="Arial"/>
        </w:rPr>
        <w:t>For each SNP set, we analyzed all genes in the cluster, including the location of the SNP with respect to the gene, the type and number of genes comprising each SNP (e.g., distinguishing protein</w:t>
      </w:r>
      <w:r w:rsidRPr="00F67F20">
        <w:rPr>
          <w:rFonts w:ascii="Palatino Linotype" w:hAnsi="Palatino Linotype" w:cs="Arial"/>
        </w:rPr>
        <w:t>-</w:t>
      </w:r>
      <w:r w:rsidR="002A6A71" w:rsidRPr="00F67F20">
        <w:rPr>
          <w:rFonts w:ascii="Palatino Linotype" w:hAnsi="Palatino Linotype" w:cs="Arial"/>
        </w:rPr>
        <w:t xml:space="preserve">coding genes, ncRNA genes, pseudogenes, and regulatory genes), the possible transcripts affected and the position where they are affected (e.g. coding region, distance to stop codon, splicing site, intron, UTR, etc.), and finally annotations about promoter and intergenic regions were inspected.  All possible molecular consequences of each SNP in the function of the gene were considered in the analysis. </w:t>
      </w:r>
      <w:r w:rsidR="002A6A71" w:rsidRPr="00F67F20">
        <w:rPr>
          <w:rFonts w:ascii="Palatino Linotype" w:hAnsi="Palatino Linotype"/>
        </w:rPr>
        <w:t>A detailed analysis of SNPs and mapped genes can reveal at least three complex scenarios affecting multiple genes in different fashions (e.g. activation, repression, antisense modulation) and producing different molecular consequences, which were considered in queries of the Ensemble version 88 and NCBI databases</w:t>
      </w:r>
      <w:r w:rsidR="002A6A71" w:rsidRPr="00F67F20">
        <w:rPr>
          <w:rFonts w:ascii="Palatino Linotype" w:hAnsi="Palatino Linotype" w:cs="Palatino Linotype"/>
        </w:rPr>
        <w:t xml:space="preserve"> (Entrezgene, Protein, Unigene)</w:t>
      </w:r>
      <w:r w:rsidR="002A6A71" w:rsidRPr="00F67F20">
        <w:rPr>
          <w:rFonts w:ascii="Palatino Linotype" w:hAnsi="Palatino Linotype"/>
        </w:rPr>
        <w:t xml:space="preserve">.  We evaluated whether a single </w:t>
      </w:r>
      <w:r w:rsidR="002A6A71" w:rsidRPr="00F67F20">
        <w:rPr>
          <w:rFonts w:ascii="Palatino Linotype" w:eastAsia="Times New Roman" w:hAnsi="Palatino Linotype" w:cs="Times New Roman"/>
        </w:rPr>
        <w:t xml:space="preserve">SNP within a SNP set could produce different consequences in affected transcripts, whether </w:t>
      </w:r>
      <w:r w:rsidR="002A6A71" w:rsidRPr="00F67F20">
        <w:rPr>
          <w:rFonts w:ascii="Palatino Linotype" w:hAnsi="Palatino Linotype"/>
        </w:rPr>
        <w:t>multiple SNPs within a SNP set can jointly affect one or more genes in different ways, and finally whether multiple SNPs within different SNP sets can distinctively affect the same gene.</w:t>
      </w:r>
      <w:r w:rsidR="002A6A71" w:rsidRPr="00F67F20">
        <w:rPr>
          <w:rFonts w:ascii="Palatino Linotype" w:hAnsi="Palatino Linotype"/>
          <w:i/>
        </w:rPr>
        <w:t xml:space="preserve"> </w:t>
      </w:r>
    </w:p>
    <w:p w:rsidR="002A6A71" w:rsidRPr="00F67F20" w:rsidRDefault="00E73920" w:rsidP="002A6A71">
      <w:pPr>
        <w:spacing w:line="480" w:lineRule="auto"/>
        <w:ind w:firstLine="284"/>
        <w:rPr>
          <w:rFonts w:ascii="Palatino Linotype" w:hAnsi="Palatino Linotype" w:cs="Palatino Linotype"/>
        </w:rPr>
      </w:pPr>
      <w:r w:rsidRPr="00F67F20">
        <w:rPr>
          <w:rFonts w:ascii="Palatino Linotype" w:hAnsi="Palatino Linotype" w:cs="Arial"/>
        </w:rPr>
        <w:tab/>
      </w:r>
      <w:r w:rsidR="002A6A71" w:rsidRPr="00F67F20">
        <w:rPr>
          <w:rFonts w:ascii="Palatino Linotype" w:hAnsi="Palatino Linotype" w:cs="Arial"/>
        </w:rPr>
        <w:t xml:space="preserve">We investigated the regulatory and protein domain binding regions </w:t>
      </w:r>
      <w:r w:rsidR="002A6A71" w:rsidRPr="00F67F20">
        <w:rPr>
          <w:rFonts w:ascii="Palatino Linotype" w:hAnsi="Palatino Linotype" w:cs="Arial"/>
          <w:i/>
        </w:rPr>
        <w:t>de novo</w:t>
      </w:r>
      <w:r w:rsidR="002A6A71" w:rsidRPr="00F67F20">
        <w:rPr>
          <w:rFonts w:ascii="Palatino Linotype" w:hAnsi="Palatino Linotype" w:cs="Arial"/>
        </w:rPr>
        <w:t xml:space="preserve"> using information available in known transcription factor databases and the sequences of the identified genes as inputs for our predictive bioinformatics algorithms </w:t>
      </w:r>
      <w:r w:rsidR="004F70EB" w:rsidRPr="00F67F20">
        <w:rPr>
          <w:rFonts w:ascii="Palatino Linotype" w:hAnsi="Palatino Linotype" w:cs="Arial"/>
        </w:rPr>
        <w:fldChar w:fldCharType="begin">
          <w:fldData xml:space="preserve">PEVuZE5vdGU+PENpdGU+PEF1dGhvcj5ZdTwvQXV0aG9yPjxZZWFyPjIwMDQ8L1llYXI+PFJlY051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ZXM+PHllYXI+MjAwODwveWVhcj48L2RhdGVzPjxhY2Nlc3Npb24tbnVtPjE4NTQ0NjA3PC9hY2Nl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Q2l0ZT48Q2l0ZT48QXV0aG9yPkRlIFNtZXQ8L0F1dGhvcj48WWVhcj4yMDEwPC9ZZWFyPjxSZWNO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</w:fldData>
        </w:fldChar>
      </w:r>
      <w:r w:rsidR="003E0A9F" w:rsidRPr="00F67F20">
        <w:rPr>
          <w:rFonts w:ascii="Palatino Linotype" w:hAnsi="Palatino Linotype" w:cs="Arial"/>
        </w:rPr>
        <w:instrText xml:space="preserve"> ADDIN EN.CITE </w:instrText>
      </w:r>
      <w:r w:rsidR="004F70EB" w:rsidRPr="00F67F20">
        <w:rPr>
          <w:rFonts w:ascii="Palatino Linotype" w:hAnsi="Palatino Linotype" w:cs="Arial"/>
        </w:rPr>
        <w:fldChar w:fldCharType="begin">
          <w:fldData xml:space="preserve">PEVuZE5vdGU+PENpdGU+PEF1dGhvcj5ZdTwvQXV0aG9yPjxZZWFyPjIwMDQ8L1llYXI+PFJlY051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</w:fldData>
        </w:fldChar>
      </w:r>
      <w:r w:rsidR="003E0A9F" w:rsidRPr="00F67F20">
        <w:rPr>
          <w:rFonts w:ascii="Palatino Linotype" w:hAnsi="Palatino Linotype" w:cs="Arial"/>
        </w:rPr>
        <w:instrText xml:space="preserve"> ADDIN EN.CITE.DATA </w:instrText>
      </w:r>
      <w:r w:rsidR="00D95DBD" w:rsidRPr="004F70EB">
        <w:rPr>
          <w:rFonts w:ascii="Palatino Linotype" w:hAnsi="Palatino Linotype" w:cs="Arial"/>
        </w:rPr>
      </w:r>
      <w:r w:rsidR="004F70EB" w:rsidRPr="00F67F20">
        <w:rPr>
          <w:rFonts w:ascii="Palatino Linotype" w:hAnsi="Palatino Linotype" w:cs="Arial"/>
        </w:rPr>
        <w:fldChar w:fldCharType="end"/>
      </w:r>
      <w:r w:rsidR="00D95DBD" w:rsidRPr="004F70EB">
        <w:rPr>
          <w:rFonts w:ascii="Palatino Linotype" w:hAnsi="Palatino Linotype" w:cs="Arial"/>
        </w:rPr>
      </w:r>
      <w:r w:rsidR="004F70EB" w:rsidRPr="00F67F20">
        <w:rPr>
          <w:rFonts w:ascii="Palatino Linotype" w:hAnsi="Palatino Linotype" w:cs="Arial"/>
        </w:rPr>
        <w:fldChar w:fldCharType="separate"/>
      </w:r>
      <w:r w:rsidR="003E0A9F" w:rsidRPr="00F67F20">
        <w:rPr>
          <w:rFonts w:ascii="Palatino Linotype" w:hAnsi="Palatino Linotype" w:cs="Arial"/>
          <w:noProof/>
          <w:vertAlign w:val="superscript"/>
        </w:rPr>
        <w:t>32, 33, 38, 44, 75-81</w:t>
      </w:r>
      <w:r w:rsidR="004F70EB" w:rsidRPr="00F67F20">
        <w:rPr>
          <w:rFonts w:ascii="Palatino Linotype" w:hAnsi="Palatino Linotype" w:cs="Arial"/>
        </w:rPr>
        <w:fldChar w:fldCharType="end"/>
      </w:r>
      <w:r w:rsidR="002A6A71" w:rsidRPr="00F67F20">
        <w:rPr>
          <w:rFonts w:ascii="Palatino Linotype" w:hAnsi="Palatino Linotype" w:cs="Arial"/>
        </w:rPr>
        <w:t>, which perform novel predictions on genetic networks, RNA genes, and protein-protein interactions. Long non-coding RNA</w:t>
      </w:r>
      <w:r w:rsidR="002A6A71" w:rsidRPr="00F67F20">
        <w:rPr>
          <w:rFonts w:ascii="Palatino Linotype" w:hAnsi="Palatino Linotype" w:cs="Arial"/>
          <w:b/>
        </w:rPr>
        <w:t xml:space="preserve"> </w:t>
      </w:r>
      <w:r w:rsidR="002A6A71" w:rsidRPr="00F67F20">
        <w:rPr>
          <w:rFonts w:ascii="Palatino Linotype" w:hAnsi="Palatino Linotype" w:cs="Arial"/>
        </w:rPr>
        <w:t xml:space="preserve">genes (lncRNA) were considered in particular because they were overrepresented </w:t>
      </w:r>
      <w:r w:rsidR="00C51102" w:rsidRPr="00F67F20">
        <w:rPr>
          <w:rFonts w:ascii="Palatino Linotype" w:hAnsi="Palatino Linotype" w:cs="Arial"/>
        </w:rPr>
        <w:t>among genes associated jointly with temperament and character</w:t>
      </w:r>
      <w:r w:rsidR="002A6A71" w:rsidRPr="00F67F20">
        <w:rPr>
          <w:rFonts w:ascii="Palatino Linotype" w:hAnsi="Palatino Linotype" w:cs="Arial"/>
        </w:rPr>
        <w:t xml:space="preserve">. Omic data, including annotations about individual genes and families of genes were obtained from the Haploreg database </w:t>
      </w:r>
      <w:r w:rsidR="004F70EB" w:rsidRPr="00F67F20">
        <w:rPr>
          <w:rFonts w:ascii="Palatino Linotype" w:hAnsi="Palatino Linotype" w:cs="Arial"/>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cs="Arial"/>
        </w:rPr>
        <w:instrText xml:space="preserve"> ADDIN EN.CITE </w:instrText>
      </w:r>
      <w:r w:rsidR="004F70EB" w:rsidRPr="00F67F20">
        <w:rPr>
          <w:rFonts w:ascii="Palatino Linotype" w:hAnsi="Palatino Linotype" w:cs="Arial"/>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cs="Arial"/>
        </w:rPr>
        <w:instrText xml:space="preserve"> ADDIN EN.CITE.DATA </w:instrText>
      </w:r>
      <w:r w:rsidR="00D95DBD" w:rsidRPr="004F70EB">
        <w:rPr>
          <w:rFonts w:ascii="Palatino Linotype" w:hAnsi="Palatino Linotype" w:cs="Arial"/>
        </w:rPr>
      </w:r>
      <w:r w:rsidR="004F70EB" w:rsidRPr="00F67F20">
        <w:rPr>
          <w:rFonts w:ascii="Palatino Linotype" w:hAnsi="Palatino Linotype" w:cs="Arial"/>
        </w:rPr>
        <w:fldChar w:fldCharType="end"/>
      </w:r>
      <w:r w:rsidR="00D95DBD" w:rsidRPr="004F70EB">
        <w:rPr>
          <w:rFonts w:ascii="Palatino Linotype" w:hAnsi="Palatino Linotype" w:cs="Arial"/>
        </w:rPr>
      </w:r>
      <w:r w:rsidR="004F70EB" w:rsidRPr="00F67F20">
        <w:rPr>
          <w:rFonts w:ascii="Palatino Linotype" w:hAnsi="Palatino Linotype" w:cs="Arial"/>
        </w:rPr>
        <w:fldChar w:fldCharType="separate"/>
      </w:r>
      <w:r w:rsidR="003E0A9F" w:rsidRPr="00F67F20">
        <w:rPr>
          <w:rFonts w:ascii="Palatino Linotype" w:hAnsi="Palatino Linotype" w:cs="Arial"/>
          <w:noProof/>
          <w:vertAlign w:val="superscript"/>
        </w:rPr>
        <w:t>82</w:t>
      </w:r>
      <w:r w:rsidR="004F70EB" w:rsidRPr="00F67F20">
        <w:rPr>
          <w:rFonts w:ascii="Palatino Linotype" w:hAnsi="Palatino Linotype" w:cs="Arial"/>
        </w:rPr>
        <w:fldChar w:fldCharType="end"/>
      </w:r>
      <w:r w:rsidR="002A6A71" w:rsidRPr="00F67F20">
        <w:rPr>
          <w:rFonts w:ascii="Palatino Linotype" w:hAnsi="Palatino Linotype" w:cs="Arial"/>
        </w:rPr>
        <w:t xml:space="preserve">, the Ensembl version 88, GeneALaCart, TRANSFAC </w:t>
      </w:r>
      <w:r w:rsidR="002A6A71" w:rsidRPr="00F67F20">
        <w:rPr>
          <w:rFonts w:ascii="Palatino Linotype" w:hAnsi="Palatino Linotype"/>
        </w:rPr>
        <w:t>® release 2017.1</w:t>
      </w:r>
      <w:r w:rsidR="002A6A71" w:rsidRPr="00F67F20">
        <w:rPr>
          <w:rFonts w:ascii="Palatino Linotype" w:hAnsi="Palatino Linotype" w:cs="Arial"/>
        </w:rPr>
        <w:t xml:space="preserve">, Pfam v30, and the NCBI web services. The RNomic analysis included the Linc2GO </w:t>
      </w:r>
      <w:r w:rsidR="004F70EB" w:rsidRPr="00F67F20">
        <w:rPr>
          <w:rFonts w:ascii="Palatino Linotype" w:hAnsi="Palatino Linotype" w:cs="Arial"/>
        </w:rPr>
        <w:fldChar w:fldCharType="begin"/>
      </w:r>
      <w:r w:rsidR="003E0A9F" w:rsidRPr="00F67F20">
        <w:rPr>
          <w:rFonts w:ascii="Palatino Linotype" w:hAnsi="Palatino Linotype" w:cs="Arial"/>
        </w:rPr>
        <w:instrText xml:space="preserve"> ADDIN EN.CITE &lt;EndNote&gt;&lt;Cite&gt;&lt;Author&gt;Liu&lt;/Author&gt;&lt;Year&gt;2013&lt;/Year&gt;&lt;RecNum&gt;16014&lt;/RecNum&gt;&lt;DisplayText&gt;&lt;style face="superscript"&gt;83&lt;/style&gt;&lt;/DisplayText&gt;&lt;record&gt;&lt;rec-number&gt;16014&lt;/rec-number&gt;&lt;foreign-keys&gt;&lt;key app="EN" db-id="zdf99z2a8xza5tetv9jp52zw59sfpfdewdta" timestamp="1531282017"&gt;16014&lt;/key&gt;&lt;/foreign-keys&gt;&lt;ref-type name="Journal Article"&gt;17&lt;/ref-type&gt;&lt;contributors&gt;&lt;authors&gt;&lt;author&gt;Liu, K.&lt;/author&gt;&lt;author&gt;Yan, Z.&lt;/author&gt;&lt;author&gt;Li, Y.&lt;/author&gt;&lt;author&gt;Sun, Z.&lt;/author&gt;&lt;/authors&gt;&lt;/contributors&gt;&lt;auth-address&gt;MOE Key Laboratory of Bioinformatics, State Key Laboratory of Biomembrane and Membrane Biotechnology, School of Life Sciences, Tsinghua University, Beijing, China.&lt;/auth-address&gt;&lt;titles&gt;&lt;title&gt;Linc2GO: a human LincRNA function annotation resource based on ceRNA hypothesis&lt;/title&gt;&lt;secondary-title&gt;Bioinformatics&lt;/secondary-title&gt;&lt;/titles&gt;&lt;periodical&gt;&lt;full-title&gt;Bioinformatics&lt;/full-title&gt;&lt;/periodical&gt;&lt;pages&gt;2221-2&lt;/pages&gt;&lt;volume&gt;29&lt;/volume&gt;&lt;number&gt;17&lt;/number&gt;&lt;keywords&gt;&lt;keyword&gt;*Databases, Nucleic Acid&lt;/keyword&gt;&lt;keyword&gt;Humans&lt;/keyword&gt;&lt;keyword&gt;MicroRNAs/metabolism&lt;/keyword&gt;&lt;keyword&gt;*Molecular Sequence Annotation&lt;/keyword&gt;&lt;keyword&gt;RNA, Long Noncoding/chemistry/*metabolism&lt;/keyword&gt;&lt;keyword&gt;RNA, Messenger/metabolism&lt;/keyword&gt;&lt;/keywords&gt;&lt;dates&gt;&lt;year&gt;2013&lt;/year&gt;&lt;pub-dates&gt;&lt;date&gt;Sep 1&lt;/date&gt;&lt;/pub-dates&gt;&lt;/dates&gt;&lt;isbn&gt;1367-4811 (Electronic)&amp;#xD;1367-4803 (Linking)&lt;/isbn&gt;&lt;accession-num&gt;23793747&lt;/accession-num&gt;&lt;urls&gt;&lt;related-urls&gt;&lt;url&gt;https://www.ncbi.nlm.nih.gov/pubmed/23793747&lt;/url&gt;&lt;/related-urls&gt;&lt;/urls&gt;&lt;electronic-resource-num&gt;10.1093/bioinformatics/btt361&lt;/electronic-resource-num&gt;&lt;/record&gt;&lt;/Cite&gt;&lt;/EndNote&gt;</w:instrText>
      </w:r>
      <w:r w:rsidR="004F70EB" w:rsidRPr="00F67F20">
        <w:rPr>
          <w:rFonts w:ascii="Palatino Linotype" w:hAnsi="Palatino Linotype" w:cs="Arial"/>
        </w:rPr>
        <w:fldChar w:fldCharType="separate"/>
      </w:r>
      <w:r w:rsidR="003E0A9F" w:rsidRPr="00F67F20">
        <w:rPr>
          <w:rFonts w:ascii="Palatino Linotype" w:hAnsi="Palatino Linotype" w:cs="Arial"/>
          <w:noProof/>
          <w:vertAlign w:val="superscript"/>
        </w:rPr>
        <w:t>83</w:t>
      </w:r>
      <w:r w:rsidR="004F70EB" w:rsidRPr="00F67F20">
        <w:rPr>
          <w:rFonts w:ascii="Palatino Linotype" w:hAnsi="Palatino Linotype" w:cs="Arial"/>
        </w:rPr>
        <w:fldChar w:fldCharType="end"/>
      </w:r>
      <w:r w:rsidR="002A6A71" w:rsidRPr="00F67F20">
        <w:rPr>
          <w:rFonts w:ascii="Palatino Linotype" w:hAnsi="Palatino Linotype" w:cs="Arial"/>
        </w:rPr>
        <w:t xml:space="preserve"> and the  LncVar </w:t>
      </w:r>
      <w:r w:rsidR="004F70EB" w:rsidRPr="00F67F20">
        <w:rPr>
          <w:rFonts w:ascii="Palatino Linotype" w:hAnsi="Palatino Linotype" w:cs="Arial"/>
        </w:rPr>
        <w:fldChar w:fldCharType="begin"/>
      </w:r>
      <w:r w:rsidR="003E0A9F" w:rsidRPr="00F67F20">
        <w:rPr>
          <w:rFonts w:ascii="Palatino Linotype" w:hAnsi="Palatino Linotype" w:cs="Arial"/>
        </w:rPr>
        <w:instrText xml:space="preserve"> ADDIN EN.CITE &lt;EndNote&gt;&lt;Cite&gt;&lt;Author&gt;Chen&lt;/Author&gt;&lt;Year&gt;2016&lt;/Year&gt;&lt;RecNum&gt;16404&lt;/RecNum&gt;&lt;DisplayText&gt;&lt;style face="superscript"&gt;84&lt;/style&gt;&lt;/DisplayText&gt;&lt;record&gt;&lt;rec-number&gt;16404&lt;/rec-number&gt;&lt;foreign-keys&gt;&lt;key app="EN" db-id="zdf99z2a8xza5tetv9jp52zw59sfpfdewdta" timestamp="1531282017"&gt;16404&lt;/key&gt;&lt;/foreign-keys&gt;&lt;ref-type name="Journal Article"&gt;17&lt;/ref-type&gt;&lt;contributors&gt;&lt;authors&gt;&lt;author&gt;Chen, X.&lt;/author&gt;&lt;author&gt;Hao, Y.&lt;/author&gt;&lt;author&gt;Cui, Y.&lt;/author&gt;&lt;author&gt;Fan, Z.&lt;/author&gt;&lt;author&gt;He, S.&lt;/author&gt;&lt;author&gt;Luo, J.&lt;/author&gt;&lt;author&gt;Chen, R.&lt;/author&gt;&lt;/authors&gt;&lt;/contributors&gt;&lt;auth-address&gt;CAS Key Laboratory of RNA Biology, Institute of Biophysics, Chinese Academy of Sciences Core Facility for Protein Research, Institute of Biophysics, Chinese Academy of Sciences.&amp;#xD;CAS Key Laboratory of RNA Biology, Institute of Biophysics, Chinese Academy of Sciences University of Chinese Academy of Sciences, Beijing 100049, China.&amp;#xD;Key Laboratory of the Zoological Systematics and Evolution, Institute of Zoology, Chinese Academy of Sciences, Beijing 100101, China.&amp;#xD;CAS Key Laboratory of RNA Biology, Institute of Biophysics, Chinese Academy of Sciences.&amp;#xD;CAS Key Laboratory of RNA Biology, Institute of Biophysics, Chinese Academy of Sciences Research Network of Computational Biology, RNCB.&lt;/auth-address&gt;&lt;titles&gt;&lt;title&gt;LncVar: a database of genetic variation associated with long non-coding genes&lt;/title&gt;&lt;secondary-title&gt;Bioinformatics&lt;/secondary-title&gt;&lt;/titles&gt;&lt;periodical&gt;&lt;full-title&gt;Bioinformatics&lt;/full-title&gt;&lt;/periodical&gt;&lt;dates&gt;&lt;year&gt;2016&lt;/year&gt;&lt;pub-dates&gt;&lt;date&gt;Sep 6&lt;/date&gt;&lt;/pub-dates&gt;&lt;/dates&gt;&lt;isbn&gt;1367-4811 (Electronic)&amp;#xD;1367-4803 (Linking)&lt;/isbn&gt;&lt;accession-num&gt;27605101&lt;/accession-num&gt;&lt;urls&gt;&lt;related-urls&gt;&lt;url&gt;https://www.ncbi.nlm.nih.gov/pubmed/27605101&lt;/url&gt;&lt;/related-urls&gt;&lt;/urls&gt;&lt;electronic-resource-num&gt;10.1093/bioinformatics/btw581&lt;/electronic-resource-num&gt;&lt;/record&gt;&lt;/Cite&gt;&lt;/EndNote&gt;</w:instrText>
      </w:r>
      <w:r w:rsidR="004F70EB" w:rsidRPr="00F67F20">
        <w:rPr>
          <w:rFonts w:ascii="Palatino Linotype" w:hAnsi="Palatino Linotype" w:cs="Arial"/>
        </w:rPr>
        <w:fldChar w:fldCharType="separate"/>
      </w:r>
      <w:r w:rsidR="003E0A9F" w:rsidRPr="00F67F20">
        <w:rPr>
          <w:rFonts w:ascii="Palatino Linotype" w:hAnsi="Palatino Linotype" w:cs="Arial"/>
          <w:noProof/>
          <w:vertAlign w:val="superscript"/>
        </w:rPr>
        <w:t>84</w:t>
      </w:r>
      <w:r w:rsidR="004F70EB" w:rsidRPr="00F67F20">
        <w:rPr>
          <w:rFonts w:ascii="Palatino Linotype" w:hAnsi="Palatino Linotype" w:cs="Arial"/>
        </w:rPr>
        <w:fldChar w:fldCharType="end"/>
      </w:r>
      <w:r w:rsidR="002A6A71" w:rsidRPr="00F67F20">
        <w:rPr>
          <w:rFonts w:ascii="Palatino Linotype" w:hAnsi="Palatino Linotype" w:cs="Arial"/>
        </w:rPr>
        <w:t xml:space="preserve"> databases, and databases related to CircRNAs such as starBase v2.0, and circBase 0.1 </w:t>
      </w:r>
      <w:r w:rsidR="004F70EB" w:rsidRPr="00F67F20">
        <w:rPr>
          <w:rFonts w:ascii="Palatino Linotype" w:hAnsi="Palatino Linotype" w:cs="Arial"/>
        </w:rPr>
        <w:fldChar w:fldCharType="begin">
          <w:fldData xml:space="preserve">PEVuZE5vdGU+PENpdGU+PEF1dGhvcj5HbGF6YXI8L0F1dGhvcj48WWVhcj4yMDE0PC9ZZWFyPjxS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</w:fldData>
        </w:fldChar>
      </w:r>
      <w:r w:rsidR="003E0A9F" w:rsidRPr="00F67F20">
        <w:rPr>
          <w:rFonts w:ascii="Palatino Linotype" w:hAnsi="Palatino Linotype" w:cs="Arial"/>
        </w:rPr>
        <w:instrText xml:space="preserve"> ADDIN EN.CITE </w:instrText>
      </w:r>
      <w:r w:rsidR="004F70EB" w:rsidRPr="00F67F20">
        <w:rPr>
          <w:rFonts w:ascii="Palatino Linotype" w:hAnsi="Palatino Linotype" w:cs="Arial"/>
        </w:rPr>
        <w:fldChar w:fldCharType="begin">
          <w:fldData xml:space="preserve">PEVuZE5vdGU+PENpdGU+PEF1dGhvcj5HbGF6YXI8L0F1dGhvcj48WWVhcj4yMDE0PC9ZZWFyPjxS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</w:fldData>
        </w:fldChar>
      </w:r>
      <w:r w:rsidR="003E0A9F" w:rsidRPr="00F67F20">
        <w:rPr>
          <w:rFonts w:ascii="Palatino Linotype" w:hAnsi="Palatino Linotype" w:cs="Arial"/>
        </w:rPr>
        <w:instrText xml:space="preserve"> ADDIN EN.CITE.DATA </w:instrText>
      </w:r>
      <w:r w:rsidR="00D95DBD" w:rsidRPr="004F70EB">
        <w:rPr>
          <w:rFonts w:ascii="Palatino Linotype" w:hAnsi="Palatino Linotype" w:cs="Arial"/>
        </w:rPr>
      </w:r>
      <w:r w:rsidR="004F70EB" w:rsidRPr="00F67F20">
        <w:rPr>
          <w:rFonts w:ascii="Palatino Linotype" w:hAnsi="Palatino Linotype" w:cs="Arial"/>
        </w:rPr>
        <w:fldChar w:fldCharType="end"/>
      </w:r>
      <w:r w:rsidR="00D95DBD" w:rsidRPr="004F70EB">
        <w:rPr>
          <w:rFonts w:ascii="Palatino Linotype" w:hAnsi="Palatino Linotype" w:cs="Arial"/>
        </w:rPr>
      </w:r>
      <w:r w:rsidR="004F70EB" w:rsidRPr="00F67F20">
        <w:rPr>
          <w:rFonts w:ascii="Palatino Linotype" w:hAnsi="Palatino Linotype" w:cs="Arial"/>
        </w:rPr>
        <w:fldChar w:fldCharType="separate"/>
      </w:r>
      <w:r w:rsidR="003E0A9F" w:rsidRPr="00F67F20">
        <w:rPr>
          <w:rFonts w:ascii="Palatino Linotype" w:hAnsi="Palatino Linotype" w:cs="Arial"/>
          <w:noProof/>
          <w:vertAlign w:val="superscript"/>
        </w:rPr>
        <w:t>85, 86</w:t>
      </w:r>
      <w:r w:rsidR="004F70EB" w:rsidRPr="00F67F20">
        <w:rPr>
          <w:rFonts w:ascii="Palatino Linotype" w:hAnsi="Palatino Linotype" w:cs="Arial"/>
        </w:rPr>
        <w:fldChar w:fldCharType="end"/>
      </w:r>
      <w:r w:rsidR="002A6A71" w:rsidRPr="00F67F20">
        <w:rPr>
          <w:rFonts w:ascii="Palatino Linotype" w:hAnsi="Palatino Linotype" w:cs="Arial"/>
        </w:rPr>
        <w:t xml:space="preserve"> in order to decode possible interactions among RNA genes. Once we obtained the information described above, we generated a list of relevant genes that were used to query the databases Nextbio, GeneALaCart v.4.5, DAVID v6.8, KEGG v82.0, Reactome v58, BioCyc v.21.0, WikiPathways, an</w:t>
      </w:r>
      <w:r w:rsidR="005853C5">
        <w:rPr>
          <w:rFonts w:ascii="Palatino Linotype" w:hAnsi="Palatino Linotype" w:cs="Arial"/>
        </w:rPr>
        <w:t>d Pathway Interaction Database</w:t>
      </w:r>
      <w:r w:rsidR="002A6A71" w:rsidRPr="00F67F20">
        <w:rPr>
          <w:rFonts w:ascii="Palatino Linotype" w:hAnsi="Palatino Linotype" w:cs="Arial"/>
        </w:rPr>
        <w:t xml:space="preserve"> </w:t>
      </w:r>
      <w:r w:rsidR="004F70EB" w:rsidRPr="00F67F20">
        <w:rPr>
          <w:rFonts w:ascii="Palatino Linotype" w:hAnsi="Palatino Linotype" w:cs="Arial"/>
        </w:rPr>
        <w:fldChar w:fldCharType="begin">
          <w:fldData xml:space="preserve">PEVuZE5vdGU+PENpdGU+PEF1dGhvcj5IdWFuZyBkYTwvQXV0aG9yPjxZZWFyPjIwMDk8L1llYXI+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</w:fldData>
        </w:fldChar>
      </w:r>
      <w:r w:rsidR="003E0A9F" w:rsidRPr="00F67F20">
        <w:rPr>
          <w:rFonts w:ascii="Palatino Linotype" w:hAnsi="Palatino Linotype" w:cs="Arial"/>
        </w:rPr>
        <w:instrText xml:space="preserve"> ADDIN EN.CITE </w:instrText>
      </w:r>
      <w:r w:rsidR="004F70EB" w:rsidRPr="00F67F20">
        <w:rPr>
          <w:rFonts w:ascii="Palatino Linotype" w:hAnsi="Palatino Linotype" w:cs="Arial"/>
        </w:rPr>
        <w:fldChar w:fldCharType="begin">
          <w:fldData xml:space="preserve">PEVuZE5vdGU+PENpdGU+PEF1dGhvcj5IdWFuZyBkYTwvQXV0aG9yPjxZZWFyPjIwMDk8L1llYXI+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</w:fldData>
        </w:fldChar>
      </w:r>
      <w:r w:rsidR="003E0A9F" w:rsidRPr="00F67F20">
        <w:rPr>
          <w:rFonts w:ascii="Palatino Linotype" w:hAnsi="Palatino Linotype" w:cs="Arial"/>
        </w:rPr>
        <w:instrText xml:space="preserve"> ADDIN EN.CITE.DATA </w:instrText>
      </w:r>
      <w:r w:rsidR="00D95DBD" w:rsidRPr="004F70EB">
        <w:rPr>
          <w:rFonts w:ascii="Palatino Linotype" w:hAnsi="Palatino Linotype" w:cs="Arial"/>
        </w:rPr>
      </w:r>
      <w:r w:rsidR="004F70EB" w:rsidRPr="00F67F20">
        <w:rPr>
          <w:rFonts w:ascii="Palatino Linotype" w:hAnsi="Palatino Linotype" w:cs="Arial"/>
        </w:rPr>
        <w:fldChar w:fldCharType="end"/>
      </w:r>
      <w:r w:rsidR="00D95DBD" w:rsidRPr="004F70EB">
        <w:rPr>
          <w:rFonts w:ascii="Palatino Linotype" w:hAnsi="Palatino Linotype" w:cs="Arial"/>
        </w:rPr>
      </w:r>
      <w:r w:rsidR="004F70EB" w:rsidRPr="00F67F20">
        <w:rPr>
          <w:rFonts w:ascii="Palatino Linotype" w:hAnsi="Palatino Linotype" w:cs="Arial"/>
        </w:rPr>
        <w:fldChar w:fldCharType="separate"/>
      </w:r>
      <w:r w:rsidR="003E0A9F" w:rsidRPr="00F67F20">
        <w:rPr>
          <w:rFonts w:ascii="Palatino Linotype" w:hAnsi="Palatino Linotype" w:cs="Arial"/>
          <w:noProof/>
          <w:vertAlign w:val="superscript"/>
        </w:rPr>
        <w:t>87-90</w:t>
      </w:r>
      <w:r w:rsidR="004F70EB" w:rsidRPr="00F67F20">
        <w:rPr>
          <w:rFonts w:ascii="Palatino Linotype" w:hAnsi="Palatino Linotype" w:cs="Arial"/>
        </w:rPr>
        <w:fldChar w:fldCharType="end"/>
      </w:r>
      <w:r w:rsidR="002A6A71" w:rsidRPr="00F67F20">
        <w:rPr>
          <w:rFonts w:ascii="Palatino Linotype" w:hAnsi="Palatino Linotype" w:cs="Arial"/>
        </w:rPr>
        <w:t xml:space="preserve"> in order to identify pathways related to the genes. </w:t>
      </w:r>
      <w:r w:rsidR="002A6A71" w:rsidRPr="00F67F20">
        <w:rPr>
          <w:rFonts w:ascii="Palatino Linotype" w:hAnsi="Palatino Linotype"/>
        </w:rPr>
        <w:t>Overall, we found that the products of genes uncovered by the SNP sets are included in several well-known, relevant</w:t>
      </w:r>
      <w:r w:rsidR="005853C5">
        <w:rPr>
          <w:rFonts w:ascii="Palatino Linotype" w:hAnsi="Palatino Linotype"/>
        </w:rPr>
        <w:t>,</w:t>
      </w:r>
      <w:r w:rsidR="002A6A71" w:rsidRPr="00F67F20">
        <w:rPr>
          <w:rFonts w:ascii="Palatino Linotype" w:hAnsi="Palatino Linotype"/>
        </w:rPr>
        <w:t xml:space="preserve"> and interconnected signaling pathways. </w:t>
      </w:r>
      <w:r w:rsidR="002A6A71" w:rsidRPr="00F67F20">
        <w:rPr>
          <w:rFonts w:ascii="Palatino Linotype" w:hAnsi="Palatino Linotype" w:cs="Palatino Linotype"/>
        </w:rPr>
        <w:t xml:space="preserve">Annotation information obtained from Haploreg v4.1 </w:t>
      </w:r>
      <w:r w:rsidR="004F70EB" w:rsidRPr="00F67F20">
        <w:rPr>
          <w:rFonts w:ascii="Palatino Linotype" w:hAnsi="Palatino Linotype"/>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PEVuZE5vdGU+PENpdGU+PEF1dGhvcj5XYXJkPC9BdXRob3I+PFllYXI+MjAxMjwvWWVhcj48UmVj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82</w:t>
      </w:r>
      <w:r w:rsidR="004F70EB" w:rsidRPr="00F67F20">
        <w:rPr>
          <w:rFonts w:ascii="Palatino Linotype" w:hAnsi="Palatino Linotype"/>
        </w:rPr>
        <w:fldChar w:fldCharType="end"/>
      </w:r>
      <w:r w:rsidR="002A6A71" w:rsidRPr="00F67F20">
        <w:rPr>
          <w:rFonts w:ascii="Palatino Linotype" w:hAnsi="Palatino Linotype" w:cs="Palatino Linotype"/>
        </w:rPr>
        <w:t xml:space="preserve">, Ensembl version 88, NCBI, and </w:t>
      </w:r>
      <w:r w:rsidR="002A6A71" w:rsidRPr="00F67F20">
        <w:rPr>
          <w:rFonts w:ascii="Palatino Linotype" w:hAnsi="Palatino Linotype" w:cs="Arial"/>
        </w:rPr>
        <w:t>GeneALaCart v.4.5, and TRANSFAC</w:t>
      </w:r>
      <w:r w:rsidR="002A6A71" w:rsidRPr="00F67F20">
        <w:rPr>
          <w:rFonts w:ascii="Palatino Linotype" w:hAnsi="Palatino Linotype" w:cs="Palatino Linotype"/>
        </w:rPr>
        <w:t xml:space="preserve"> web services was manually curated. </w:t>
      </w:r>
    </w:p>
    <w:p w:rsidR="006D3391" w:rsidRPr="00F67F20" w:rsidRDefault="006D3391" w:rsidP="005F6708">
      <w:pPr>
        <w:rPr>
          <w:rFonts w:ascii="Palatino Linotype" w:hAnsi="Palatino Linotype"/>
          <w:b/>
        </w:rPr>
      </w:pPr>
    </w:p>
    <w:p w:rsidR="009E3C95" w:rsidRPr="00F67F20" w:rsidRDefault="005A5413" w:rsidP="00733050">
      <w:pPr>
        <w:spacing w:line="480" w:lineRule="auto"/>
        <w:rPr>
          <w:rFonts w:ascii="Palatino Linotype" w:hAnsi="Palatino Linotype"/>
          <w:b/>
        </w:rPr>
      </w:pPr>
      <w:r w:rsidRPr="00F67F20">
        <w:rPr>
          <w:rFonts w:ascii="Palatino Linotype" w:hAnsi="Palatino Linotype"/>
          <w:b/>
        </w:rPr>
        <w:t>7</w:t>
      </w:r>
      <w:r w:rsidR="007B3751" w:rsidRPr="00F67F20">
        <w:rPr>
          <w:rFonts w:ascii="Palatino Linotype" w:hAnsi="Palatino Linotype"/>
          <w:b/>
        </w:rPr>
        <w:t xml:space="preserve">. </w:t>
      </w:r>
      <w:r w:rsidR="00733050" w:rsidRPr="00F67F20">
        <w:rPr>
          <w:rFonts w:ascii="Palatino Linotype" w:hAnsi="Palatino Linotype"/>
          <w:b/>
        </w:rPr>
        <w:t xml:space="preserve">Estimation of heritability  </w:t>
      </w:r>
    </w:p>
    <w:p w:rsidR="009B0FC2" w:rsidRDefault="001A5A89" w:rsidP="009E3C95">
      <w:pPr>
        <w:spacing w:line="480" w:lineRule="auto"/>
        <w:rPr>
          <w:rFonts w:ascii="Palatino Linotype" w:hAnsi="Palatino Linotype"/>
        </w:rPr>
      </w:pPr>
      <w:r>
        <w:rPr>
          <w:rFonts w:ascii="Palatino Linotype" w:hAnsi="Palatino Linotype"/>
        </w:rPr>
        <w:tab/>
      </w:r>
      <w:r w:rsidR="009E3C95" w:rsidRPr="00F67F20">
        <w:rPr>
          <w:rFonts w:ascii="Palatino Linotype" w:hAnsi="Palatino Linotype"/>
        </w:rPr>
        <w:t xml:space="preserve">We used a method recently proposed by the International Schizophrenia Consortium </w:t>
      </w:r>
      <w:r w:rsidR="004F70EB" w:rsidRPr="00F67F20">
        <w:rPr>
          <w:rFonts w:ascii="Palatino Linotype" w:hAnsi="Palatino Linotype"/>
        </w:rPr>
        <w:fldChar w:fldCharType="begin">
          <w:fldData xml:space="preserve">PEVuZE5vdGU+PENpdGU+PEF1dGhvcj5MYW5nbyBBbGxlbjwvQXV0aG9yPjxZZWFyPjIwMTA8L1ll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PEVuZE5vdGU+PENpdGU+PEF1dGhvcj5MYW5nbyBBbGxlbjwvQXV0aG9yPjxZZWFyPjIwMTA8L1ll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91, 92</w:t>
      </w:r>
      <w:r w:rsidR="004F70EB" w:rsidRPr="00F67F20">
        <w:rPr>
          <w:rFonts w:ascii="Palatino Linotype" w:hAnsi="Palatino Linotype"/>
        </w:rPr>
        <w:fldChar w:fldCharType="end"/>
      </w:r>
      <w:r w:rsidR="00F46735" w:rsidRPr="00F67F20">
        <w:rPr>
          <w:rFonts w:ascii="Palatino Linotype" w:hAnsi="Palatino Linotype"/>
        </w:rPr>
        <w:t xml:space="preserve"> </w:t>
      </w:r>
      <w:r w:rsidR="009E3C95" w:rsidRPr="00F67F20">
        <w:rPr>
          <w:rFonts w:ascii="Palatino Linotype" w:hAnsi="Palatino Linotype"/>
        </w:rPr>
        <w:t xml:space="preserve">to evaluate the amount of phenotypic variance explained by our associated loci in distinct validation genetic studies. </w:t>
      </w:r>
    </w:p>
    <w:p w:rsidR="009E3C95" w:rsidRPr="00F67F20" w:rsidRDefault="009B0FC2" w:rsidP="009E3C95">
      <w:pPr>
        <w:spacing w:line="480" w:lineRule="auto"/>
        <w:rPr>
          <w:rFonts w:ascii="Palatino Linotype" w:hAnsi="Palatino Linotype"/>
        </w:rPr>
      </w:pPr>
      <w:r>
        <w:rPr>
          <w:rFonts w:ascii="Palatino Linotype" w:hAnsi="Palatino Linotype"/>
        </w:rPr>
        <w:tab/>
      </w:r>
      <w:r>
        <w:rPr>
          <w:rFonts w:ascii="Palatino Linotype" w:hAnsi="Palatino Linotype"/>
        </w:rPr>
        <w:tab/>
      </w:r>
      <w:r>
        <w:rPr>
          <w:rFonts w:ascii="Palatino Linotype" w:hAnsi="Palatino Linotype"/>
        </w:rPr>
        <w:tab/>
      </w:r>
      <w:r w:rsidRPr="009B0FC2">
        <w:rPr>
          <w:rFonts w:ascii="Palatino Linotype" w:hAnsi="Palatino Linotype"/>
          <w:noProof/>
          <w:lang w:eastAsia="en-US"/>
        </w:rPr>
        <w:drawing>
          <wp:inline distT="0" distB="0" distL="0" distR="0">
            <wp:extent cx="2741930" cy="416064"/>
            <wp:effectExtent l="25400" t="0" r="127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2751333" cy="417491"/>
                    </a:xfrm>
                    <a:prstGeom prst="rect">
                      <a:avLst/>
                    </a:prstGeom>
                    <a:noFill/>
                    <a:ln>
                      <a:noFill/>
                    </a:ln>
                  </pic:spPr>
                </pic:pic>
              </a:graphicData>
            </a:graphic>
          </wp:inline>
        </w:drawing>
      </w:r>
    </w:p>
    <w:p w:rsidR="009E3C95" w:rsidRPr="00F67F20" w:rsidRDefault="009E3C95" w:rsidP="00812287">
      <w:pPr>
        <w:spacing w:line="480" w:lineRule="auto"/>
        <w:rPr>
          <w:rFonts w:ascii="Palatino Linotype" w:hAnsi="Palatino Linotype"/>
        </w:rPr>
      </w:pPr>
      <w:r w:rsidRPr="00F67F20">
        <w:rPr>
          <w:rFonts w:ascii="Palatino Linotype" w:hAnsi="Palatino Linotype"/>
        </w:rPr>
        <w:t xml:space="preserve">where </w:t>
      </w:r>
      <w:r w:rsidRPr="00F67F20">
        <w:rPr>
          <w:rFonts w:ascii="Palatino Linotype" w:hAnsi="Palatino Linotype"/>
          <w:i/>
        </w:rPr>
        <w:t>m</w:t>
      </w:r>
      <w:r w:rsidRPr="00F67F20">
        <w:rPr>
          <w:rFonts w:ascii="Palatino Linotype" w:hAnsi="Palatino Linotype"/>
        </w:rPr>
        <w:t>=number of SNPs, effect</w:t>
      </w:r>
      <w:r w:rsidR="006B08C2" w:rsidRPr="00F67F20">
        <w:rPr>
          <w:rFonts w:ascii="Palatino Linotype" w:hAnsi="Palatino Linotype"/>
        </w:rPr>
        <w:t xml:space="preserve"> b</w:t>
      </w:r>
      <w:r w:rsidRPr="00F67F20">
        <w:rPr>
          <w:rFonts w:ascii="Palatino Linotype" w:hAnsi="Palatino Linotype"/>
        </w:rPr>
        <w:t xml:space="preserve"> of allele at locus </w:t>
      </w:r>
      <w:r w:rsidRPr="00F67F20">
        <w:rPr>
          <w:rFonts w:ascii="Palatino Linotype" w:hAnsi="Palatino Linotype"/>
          <w:i/>
        </w:rPr>
        <w:t>j</w:t>
      </w:r>
      <w:r w:rsidRPr="00F67F20">
        <w:rPr>
          <w:rFonts w:ascii="Palatino Linotype" w:hAnsi="Palatino Linotype"/>
        </w:rPr>
        <w:t xml:space="preserve">, and </w:t>
      </w:r>
      <w:r w:rsidRPr="00F67F20">
        <w:rPr>
          <w:rFonts w:ascii="Palatino Linotype" w:hAnsi="Palatino Linotype"/>
          <w:i/>
        </w:rPr>
        <w:t>X</w:t>
      </w:r>
      <w:r w:rsidRPr="00F67F20">
        <w:rPr>
          <w:rFonts w:ascii="Palatino Linotype" w:hAnsi="Palatino Linotype"/>
          <w:i/>
          <w:vertAlign w:val="subscript"/>
        </w:rPr>
        <w:t>ij</w:t>
      </w:r>
      <w:r w:rsidRPr="00F67F20">
        <w:rPr>
          <w:rFonts w:ascii="Palatino Linotype" w:hAnsi="Palatino Linotype"/>
          <w:i/>
        </w:rPr>
        <w:t xml:space="preserve"> </w:t>
      </w:r>
      <w:r w:rsidRPr="00F67F20">
        <w:rPr>
          <w:rFonts w:ascii="Palatino Linotype" w:hAnsi="Palatino Linotype"/>
        </w:rPr>
        <w:t xml:space="preserve"> = number of reference alleles of individual </w:t>
      </w:r>
      <w:r w:rsidRPr="00F67F20">
        <w:rPr>
          <w:rFonts w:ascii="Palatino Linotype" w:hAnsi="Palatino Linotype"/>
          <w:i/>
        </w:rPr>
        <w:t>i</w:t>
      </w:r>
      <w:r w:rsidRPr="00F67F20">
        <w:rPr>
          <w:rFonts w:ascii="Palatino Linotype" w:hAnsi="Palatino Linotype"/>
        </w:rPr>
        <w:t xml:space="preserve"> at locus </w:t>
      </w:r>
      <w:r w:rsidRPr="00F67F20">
        <w:rPr>
          <w:rFonts w:ascii="Palatino Linotype" w:hAnsi="Palatino Linotype"/>
          <w:i/>
        </w:rPr>
        <w:t>j</w:t>
      </w:r>
      <w:r w:rsidRPr="00F67F20">
        <w:rPr>
          <w:rFonts w:ascii="Palatino Linotype" w:hAnsi="Palatino Linotype"/>
        </w:rPr>
        <w:t>.</w:t>
      </w:r>
    </w:p>
    <w:p w:rsidR="009E3C95" w:rsidRPr="00F67F20" w:rsidRDefault="001A5A89" w:rsidP="0054049D">
      <w:pPr>
        <w:spacing w:line="480" w:lineRule="auto"/>
        <w:ind w:firstLine="284"/>
        <w:rPr>
          <w:rFonts w:ascii="Palatino Linotype" w:hAnsi="Palatino Linotype"/>
        </w:rPr>
      </w:pPr>
      <w:r>
        <w:rPr>
          <w:rFonts w:ascii="Palatino Linotype" w:hAnsi="Palatino Linotype"/>
        </w:rPr>
        <w:tab/>
      </w:r>
      <w:r w:rsidR="009E3C95" w:rsidRPr="00F67F20">
        <w:rPr>
          <w:rFonts w:ascii="Palatino Linotype" w:hAnsi="Palatino Linotype"/>
        </w:rPr>
        <w:t xml:space="preserve">The method involved three steps of analysis: 1) selection of markers to build a prediction model, 2) scoring each individual based on the model and 3) estimation of variation explained using the scores as the predictor. First, we collected all SNPs identified by SNP sets that were associated with the </w:t>
      </w:r>
      <w:r w:rsidR="003E36FD" w:rsidRPr="00F67F20">
        <w:rPr>
          <w:rFonts w:ascii="Palatino Linotype" w:hAnsi="Palatino Linotype"/>
        </w:rPr>
        <w:t xml:space="preserve">empirical index of </w:t>
      </w:r>
      <w:r w:rsidR="006D2CD1">
        <w:rPr>
          <w:rFonts w:ascii="Palatino Linotype" w:hAnsi="Palatino Linotype"/>
        </w:rPr>
        <w:t>character</w:t>
      </w:r>
      <w:r w:rsidR="009E3C95" w:rsidRPr="00F67F20">
        <w:rPr>
          <w:rFonts w:ascii="Palatino Linotype" w:hAnsi="Palatino Linotype"/>
        </w:rPr>
        <w:t xml:space="preserve"> in the Finnish sample.  Second, using the selected SNPs we performed profile scoring for each individual calculating the correspondent </w:t>
      </w:r>
      <w:r w:rsidR="009E3C95" w:rsidRPr="00F67F20">
        <w:rPr>
          <w:rFonts w:ascii="Palatino Linotype" w:hAnsi="Palatino Linotype"/>
          <w:i/>
        </w:rPr>
        <w:t>b</w:t>
      </w:r>
      <w:r w:rsidR="009E3C95" w:rsidRPr="00F67F20">
        <w:rPr>
          <w:rFonts w:ascii="Palatino Linotype" w:hAnsi="Palatino Linotype"/>
          <w:i/>
          <w:vertAlign w:val="subscript"/>
        </w:rPr>
        <w:t>j</w:t>
      </w:r>
      <w:r w:rsidR="009E3C95" w:rsidRPr="00F67F20">
        <w:rPr>
          <w:rFonts w:ascii="Palatino Linotype" w:hAnsi="Palatino Linotype"/>
        </w:rPr>
        <w:t xml:space="preserve"> for all SNPs using the regression model implemented in </w:t>
      </w:r>
      <w:r w:rsidR="00812287" w:rsidRPr="00F67F20">
        <w:rPr>
          <w:rFonts w:ascii="Palatino Linotype" w:hAnsi="Palatino Linotype"/>
        </w:rPr>
        <w:t>Plink</w:t>
      </w:r>
      <w:r w:rsidR="009E3C95" w:rsidRPr="00F67F20">
        <w:rPr>
          <w:rFonts w:ascii="Palatino Linotype" w:hAnsi="Palatino Linotype"/>
        </w:rPr>
        <w:t>. Third, the measure of variance explained (adjusted R</w:t>
      </w:r>
      <w:r w:rsidR="009E3C95" w:rsidRPr="00F67F20">
        <w:rPr>
          <w:rFonts w:ascii="Palatino Linotype" w:hAnsi="Palatino Linotype"/>
          <w:vertAlign w:val="superscript"/>
        </w:rPr>
        <w:t>2</w:t>
      </w:r>
      <w:r w:rsidR="009E3C95" w:rsidRPr="00F67F20">
        <w:rPr>
          <w:rFonts w:ascii="Palatino Linotype" w:hAnsi="Palatino Linotype"/>
        </w:rPr>
        <w:t xml:space="preserve">) was estimated from a linear regression model incorporating the score as the predictor and the empirical </w:t>
      </w:r>
      <w:r w:rsidR="003E36FD" w:rsidRPr="00F67F20">
        <w:rPr>
          <w:rFonts w:ascii="Palatino Linotype" w:hAnsi="Palatino Linotype"/>
        </w:rPr>
        <w:t xml:space="preserve">index of </w:t>
      </w:r>
      <w:r w:rsidR="006D2CD1">
        <w:rPr>
          <w:rFonts w:ascii="Palatino Linotype" w:hAnsi="Palatino Linotype"/>
        </w:rPr>
        <w:t>character</w:t>
      </w:r>
      <w:r w:rsidR="009E3C95" w:rsidRPr="00F67F20">
        <w:rPr>
          <w:rFonts w:ascii="Palatino Linotype" w:hAnsi="Palatino Linotype"/>
        </w:rPr>
        <w:t xml:space="preserve"> as a single comprehensive phenotype for </w:t>
      </w:r>
      <w:r w:rsidR="006D2CD1">
        <w:rPr>
          <w:rFonts w:ascii="Palatino Linotype" w:hAnsi="Palatino Linotype"/>
        </w:rPr>
        <w:t>character</w:t>
      </w:r>
      <w:r w:rsidR="009E3C95" w:rsidRPr="00F67F20">
        <w:rPr>
          <w:rFonts w:ascii="Palatino Linotype" w:hAnsi="Palatino Linotype"/>
        </w:rPr>
        <w:t xml:space="preserve"> as the outcome. The linear regression was calculated with the raw data and also after excluding outliers.  The outliers were calculated by a trimmed regression analysis. This trimming approach is based on identifying all values that are at a specified distance from the regression line between the lowest and highest values for that sample.  The trim value we used for deviation from the regression line was 5%.</w:t>
      </w:r>
    </w:p>
    <w:p w:rsidR="00E66F0A" w:rsidRPr="00F67F20" w:rsidRDefault="009E3C95" w:rsidP="00540553">
      <w:pPr>
        <w:spacing w:line="480" w:lineRule="auto"/>
        <w:ind w:firstLine="720"/>
        <w:rPr>
          <w:rFonts w:ascii="Palatino Linotype" w:hAnsi="Palatino Linotype"/>
        </w:rPr>
      </w:pPr>
      <w:r w:rsidRPr="00F67F20">
        <w:rPr>
          <w:rFonts w:ascii="Palatino Linotype" w:hAnsi="Palatino Linotype"/>
        </w:rPr>
        <w:t>The variance in the replicated samples was calculated in the same fashion. The initial set of SNPs is based on the union of the SNPs covered by the selected SNP sets in the Finnish sample and those covered by the corresponding SNP set homologs in a replication sample. Since one Finnish SNP set is covered by more than one set in the replica, we only used the best match</w:t>
      </w:r>
      <w:r w:rsidR="006B08C2" w:rsidRPr="00F67F20">
        <w:rPr>
          <w:rFonts w:ascii="Palatino Linotype" w:hAnsi="Palatino Linotype"/>
        </w:rPr>
        <w:t>.  M</w:t>
      </w:r>
      <w:r w:rsidRPr="00F67F20">
        <w:rPr>
          <w:rFonts w:ascii="Palatino Linotype" w:hAnsi="Palatino Linotype"/>
        </w:rPr>
        <w:t>ost of the SNPs in the replications are included in the Finnish initial set of SNPs.</w:t>
      </w:r>
    </w:p>
    <w:p w:rsidR="00C41F74" w:rsidRPr="00F67F20" w:rsidRDefault="006B08C2" w:rsidP="0054049D">
      <w:pPr>
        <w:spacing w:line="480" w:lineRule="auto"/>
        <w:ind w:firstLine="284"/>
        <w:rPr>
          <w:rFonts w:ascii="Palatino Linotype" w:hAnsi="Palatino Linotype"/>
        </w:rPr>
      </w:pPr>
      <w:r w:rsidRPr="00F67F20">
        <w:rPr>
          <w:rFonts w:ascii="Palatino Linotype" w:hAnsi="Palatino Linotype"/>
        </w:rPr>
        <w:tab/>
      </w:r>
      <w:r w:rsidR="009E3C95" w:rsidRPr="00F67F20">
        <w:rPr>
          <w:rFonts w:ascii="Palatino Linotype" w:hAnsi="Palatino Linotype"/>
        </w:rPr>
        <w:t>It can be argued that the heritability estimated by the R</w:t>
      </w:r>
      <w:r w:rsidR="009E3C95" w:rsidRPr="00F67F20">
        <w:rPr>
          <w:rFonts w:ascii="Palatino Linotype" w:hAnsi="Palatino Linotype"/>
          <w:vertAlign w:val="superscript"/>
        </w:rPr>
        <w:t xml:space="preserve">2 </w:t>
      </w:r>
      <w:r w:rsidR="009E3C95" w:rsidRPr="00F67F20">
        <w:rPr>
          <w:rFonts w:ascii="Palatino Linotype" w:hAnsi="Palatino Linotype"/>
        </w:rPr>
        <w:t>may tend to inflate the results. However, in our case, the possible inflation was compensated</w:t>
      </w:r>
      <w:r w:rsidR="00C41F74" w:rsidRPr="00F67F20">
        <w:rPr>
          <w:rFonts w:ascii="Palatino Linotype" w:hAnsi="Palatino Linotype"/>
        </w:rPr>
        <w:t xml:space="preserve"> by the method tending to underestimate the heritabi</w:t>
      </w:r>
      <w:r w:rsidR="00E66F0A" w:rsidRPr="00F67F20">
        <w:rPr>
          <w:rFonts w:ascii="Palatino Linotype" w:hAnsi="Palatino Linotype"/>
        </w:rPr>
        <w:t>lity by its neglect of the complex genotypic-phenotypic architecture.   This can be explained in fairly simple language for clarity in the following paragraph:</w:t>
      </w:r>
    </w:p>
    <w:p w:rsidR="00AD3553" w:rsidRPr="00F67F20" w:rsidRDefault="006B08C2" w:rsidP="00C50673">
      <w:pPr>
        <w:spacing w:line="480" w:lineRule="auto"/>
        <w:ind w:firstLine="284"/>
        <w:rPr>
          <w:rFonts w:ascii="Palatino Linotype" w:hAnsi="Palatino Linotype"/>
        </w:rPr>
      </w:pPr>
      <w:r w:rsidRPr="00F67F20">
        <w:rPr>
          <w:rFonts w:ascii="Palatino Linotype" w:hAnsi="Palatino Linotype"/>
        </w:rPr>
        <w:tab/>
      </w:r>
      <w:r w:rsidR="00E66F0A" w:rsidRPr="00F67F20">
        <w:rPr>
          <w:rFonts w:ascii="Palatino Linotype" w:hAnsi="Palatino Linotype"/>
        </w:rPr>
        <w:t xml:space="preserve">In order </w:t>
      </w:r>
      <w:r w:rsidR="009E3C95" w:rsidRPr="00F67F20">
        <w:rPr>
          <w:rFonts w:ascii="Palatino Linotype" w:hAnsi="Palatino Linotype"/>
        </w:rPr>
        <w:t xml:space="preserve">to calculate the heritability based on the </w:t>
      </w:r>
      <w:r w:rsidR="00E66F0A" w:rsidRPr="00F67F20">
        <w:rPr>
          <w:rFonts w:ascii="Palatino Linotype" w:hAnsi="Palatino Linotype"/>
        </w:rPr>
        <w:t>trimmed linear regression approach</w:t>
      </w:r>
      <w:r w:rsidR="009E3C95" w:rsidRPr="00F67F20">
        <w:rPr>
          <w:rFonts w:ascii="Palatino Linotype" w:hAnsi="Palatino Linotype"/>
        </w:rPr>
        <w:t>, we utilized all SNPs identified by the 42 sets</w:t>
      </w:r>
      <w:r w:rsidRPr="00F67F20">
        <w:rPr>
          <w:rFonts w:ascii="Palatino Linotype" w:hAnsi="Palatino Linotype"/>
        </w:rPr>
        <w:t xml:space="preserve"> associated with </w:t>
      </w:r>
      <w:r w:rsidR="006D2CD1">
        <w:rPr>
          <w:rFonts w:ascii="Palatino Linotype" w:hAnsi="Palatino Linotype"/>
        </w:rPr>
        <w:t>character</w:t>
      </w:r>
      <w:r w:rsidR="009E3C95" w:rsidRPr="00F67F20">
        <w:rPr>
          <w:rFonts w:ascii="Palatino Linotype" w:hAnsi="Palatino Linotype"/>
        </w:rPr>
        <w:t xml:space="preserve"> </w:t>
      </w:r>
      <w:r w:rsidR="00E66F0A" w:rsidRPr="00F67F20">
        <w:rPr>
          <w:rFonts w:ascii="Palatino Linotype" w:hAnsi="Palatino Linotype"/>
        </w:rPr>
        <w:t xml:space="preserve">as if all SNPs had the same average effect on all subjects without taking into account their complex organization in sub-sets sharing only some subjects and/or some SNPs. </w:t>
      </w:r>
      <w:r w:rsidR="00064DFE" w:rsidRPr="00F67F20">
        <w:rPr>
          <w:rFonts w:ascii="Palatino Linotype" w:hAnsi="Palatino Linotype"/>
        </w:rPr>
        <w:t>This was necessary because at present there is no general solution for precise estimation of heritability for traits</w:t>
      </w:r>
      <w:r w:rsidRPr="00F67F20">
        <w:rPr>
          <w:rFonts w:ascii="Palatino Linotype" w:hAnsi="Palatino Linotype"/>
        </w:rPr>
        <w:t xml:space="preserve"> with a complex</w:t>
      </w:r>
      <w:r w:rsidR="00064DFE" w:rsidRPr="00F67F20">
        <w:rPr>
          <w:rFonts w:ascii="Palatino Linotype" w:hAnsi="Palatino Linotype"/>
        </w:rPr>
        <w:t xml:space="preserve"> architecture</w:t>
      </w:r>
      <w:r w:rsidRPr="00F67F20">
        <w:rPr>
          <w:rFonts w:ascii="Palatino Linotype" w:hAnsi="Palatino Linotype"/>
        </w:rPr>
        <w:t xml:space="preserve">, even when specified in detail as it is </w:t>
      </w:r>
      <w:r w:rsidR="00064DFE" w:rsidRPr="00F67F20">
        <w:rPr>
          <w:rFonts w:ascii="Palatino Linotype" w:hAnsi="Palatino Linotype"/>
        </w:rPr>
        <w:t>by the PGMRA method.</w:t>
      </w:r>
      <w:r w:rsidR="00C41F74" w:rsidRPr="00F67F20">
        <w:rPr>
          <w:rFonts w:ascii="Palatino Linotype" w:hAnsi="Palatino Linotype"/>
        </w:rPr>
        <w:t xml:space="preserve"> The </w:t>
      </w:r>
      <w:r w:rsidR="009E3C95" w:rsidRPr="00F67F20">
        <w:rPr>
          <w:rFonts w:ascii="Palatino Linotype" w:hAnsi="Palatino Linotype"/>
        </w:rPr>
        <w:t>PGMRA method uses SNPs grouped in sets</w:t>
      </w:r>
      <w:r w:rsidR="00C41F74" w:rsidRPr="00F67F20">
        <w:rPr>
          <w:rFonts w:ascii="Palatino Linotype" w:hAnsi="Palatino Linotype"/>
        </w:rPr>
        <w:t xml:space="preserve"> in which </w:t>
      </w:r>
      <w:r w:rsidR="009E3C95" w:rsidRPr="00F67F20">
        <w:rPr>
          <w:rFonts w:ascii="Palatino Linotype" w:hAnsi="Palatino Linotype"/>
        </w:rPr>
        <w:t xml:space="preserve">one set may cover </w:t>
      </w:r>
      <w:r w:rsidR="00C41F74" w:rsidRPr="00F67F20">
        <w:rPr>
          <w:rFonts w:ascii="Palatino Linotype" w:hAnsi="Palatino Linotype"/>
        </w:rPr>
        <w:t xml:space="preserve">some </w:t>
      </w:r>
      <w:r w:rsidR="009E3C95" w:rsidRPr="00F67F20">
        <w:rPr>
          <w:rFonts w:ascii="Palatino Linotype" w:hAnsi="Palatino Linotype"/>
        </w:rPr>
        <w:t xml:space="preserve">subjects and another set can cover a different </w:t>
      </w:r>
      <w:r w:rsidR="00E66F0A" w:rsidRPr="00F67F20">
        <w:rPr>
          <w:rFonts w:ascii="Palatino Linotype" w:hAnsi="Palatino Linotype"/>
        </w:rPr>
        <w:t xml:space="preserve">group of subjects </w:t>
      </w:r>
      <w:r w:rsidR="009E3C95" w:rsidRPr="00F67F20">
        <w:rPr>
          <w:rFonts w:ascii="Palatino Linotype" w:hAnsi="Palatino Linotype"/>
        </w:rPr>
        <w:t xml:space="preserve">with some </w:t>
      </w:r>
      <w:r w:rsidR="00E66F0A" w:rsidRPr="00F67F20">
        <w:rPr>
          <w:rFonts w:ascii="Palatino Linotype" w:hAnsi="Palatino Linotype"/>
        </w:rPr>
        <w:t xml:space="preserve">possible overlap.  </w:t>
      </w:r>
      <w:r w:rsidR="009E3C95" w:rsidRPr="00F67F20">
        <w:rPr>
          <w:rFonts w:ascii="Palatino Linotype" w:hAnsi="Palatino Linotype"/>
        </w:rPr>
        <w:t xml:space="preserve">These two sets may have different sub-types of the phenotype, and thus, the subjects within each set are not associated with all the SNPs </w:t>
      </w:r>
      <w:r w:rsidRPr="00F67F20">
        <w:rPr>
          <w:rFonts w:ascii="Palatino Linotype" w:hAnsi="Palatino Linotype"/>
        </w:rPr>
        <w:t xml:space="preserve">that are found when </w:t>
      </w:r>
      <w:r w:rsidR="009E3C95" w:rsidRPr="00F67F20">
        <w:rPr>
          <w:rFonts w:ascii="Palatino Linotype" w:hAnsi="Palatino Linotype"/>
        </w:rPr>
        <w:t>the SNPs from the two SNP sets</w:t>
      </w:r>
      <w:r w:rsidRPr="00F67F20">
        <w:rPr>
          <w:rFonts w:ascii="Palatino Linotype" w:hAnsi="Palatino Linotype"/>
        </w:rPr>
        <w:t xml:space="preserve"> are combined</w:t>
      </w:r>
      <w:r w:rsidR="00E66F0A" w:rsidRPr="00F67F20">
        <w:rPr>
          <w:rFonts w:ascii="Palatino Linotype" w:hAnsi="Palatino Linotype"/>
        </w:rPr>
        <w:t xml:space="preserve">. </w:t>
      </w:r>
      <w:r w:rsidR="009E3C95" w:rsidRPr="00F67F20">
        <w:rPr>
          <w:rFonts w:ascii="Palatino Linotype" w:hAnsi="Palatino Linotype"/>
        </w:rPr>
        <w:t xml:space="preserve">  Forcing the subjects to be associated w</w:t>
      </w:r>
      <w:r w:rsidR="00E66F0A" w:rsidRPr="00F67F20">
        <w:rPr>
          <w:rFonts w:ascii="Palatino Linotype" w:hAnsi="Palatino Linotype"/>
        </w:rPr>
        <w:t xml:space="preserve">ith all SNPs from both groups </w:t>
      </w:r>
      <w:r w:rsidRPr="00F67F20">
        <w:rPr>
          <w:rFonts w:ascii="Palatino Linotype" w:hAnsi="Palatino Linotype"/>
        </w:rPr>
        <w:t>reduces</w:t>
      </w:r>
      <w:r w:rsidR="009E3C95" w:rsidRPr="00F67F20">
        <w:rPr>
          <w:rFonts w:ascii="Palatino Linotype" w:hAnsi="Palatino Linotype"/>
        </w:rPr>
        <w:t xml:space="preserve"> specificity and dilutes the strength of the association.  </w:t>
      </w:r>
      <w:r w:rsidR="00E66F0A" w:rsidRPr="00F67F20">
        <w:rPr>
          <w:rFonts w:ascii="Palatino Linotype" w:hAnsi="Palatino Linotype"/>
        </w:rPr>
        <w:t xml:space="preserve">Consequently, </w:t>
      </w:r>
      <w:r w:rsidR="009E3C95" w:rsidRPr="00F67F20">
        <w:rPr>
          <w:rFonts w:ascii="Palatino Linotype" w:hAnsi="Palatino Linotype"/>
        </w:rPr>
        <w:t>the R</w:t>
      </w:r>
      <w:r w:rsidR="009E3C95" w:rsidRPr="00F67F20">
        <w:rPr>
          <w:rFonts w:ascii="Palatino Linotype" w:hAnsi="Palatino Linotype"/>
          <w:vertAlign w:val="superscript"/>
        </w:rPr>
        <w:t xml:space="preserve">2 </w:t>
      </w:r>
      <w:r w:rsidR="009E3C95" w:rsidRPr="00F67F20">
        <w:rPr>
          <w:rFonts w:ascii="Palatino Linotype" w:hAnsi="Palatino Linotype"/>
        </w:rPr>
        <w:t xml:space="preserve">may tend to inflate the results, but the consideration of all SNPs together without the specificity of the SNP sets compensates </w:t>
      </w:r>
      <w:r w:rsidR="00E66F0A" w:rsidRPr="00F67F20">
        <w:rPr>
          <w:rFonts w:ascii="Palatino Linotype" w:hAnsi="Palatino Linotype"/>
        </w:rPr>
        <w:t>for the inflation at least in part.</w:t>
      </w:r>
      <w:r w:rsidR="009E3C95" w:rsidRPr="00F67F20">
        <w:rPr>
          <w:rFonts w:ascii="Palatino Linotype" w:hAnsi="Palatino Linotype"/>
        </w:rPr>
        <w:t xml:space="preserve">  </w:t>
      </w:r>
    </w:p>
    <w:p w:rsidR="00A02CE3" w:rsidRPr="00F67F20" w:rsidRDefault="005A5413" w:rsidP="00AD3553">
      <w:pPr>
        <w:spacing w:line="480" w:lineRule="auto"/>
        <w:rPr>
          <w:rFonts w:ascii="Palatino Linotype" w:hAnsi="Palatino Linotype"/>
          <w:b/>
        </w:rPr>
      </w:pPr>
      <w:r w:rsidRPr="00F67F20">
        <w:rPr>
          <w:rFonts w:ascii="Palatino Linotype" w:hAnsi="Palatino Linotype"/>
          <w:b/>
        </w:rPr>
        <w:t>8</w:t>
      </w:r>
      <w:r w:rsidR="00692D40" w:rsidRPr="00F67F20">
        <w:rPr>
          <w:rFonts w:ascii="Palatino Linotype" w:hAnsi="Palatino Linotype"/>
          <w:b/>
        </w:rPr>
        <w:t xml:space="preserve">. </w:t>
      </w:r>
      <w:r w:rsidR="005D5FB3" w:rsidRPr="00F67F20">
        <w:rPr>
          <w:rFonts w:ascii="Palatino Linotype" w:hAnsi="Palatino Linotype"/>
          <w:b/>
        </w:rPr>
        <w:t>Replicability</w:t>
      </w:r>
      <w:r w:rsidR="00A02CE3" w:rsidRPr="00F67F20">
        <w:rPr>
          <w:rFonts w:ascii="Palatino Linotype" w:hAnsi="Palatino Linotype"/>
          <w:b/>
        </w:rPr>
        <w:t xml:space="preserve"> of results</w:t>
      </w:r>
    </w:p>
    <w:p w:rsidR="003F749F" w:rsidRPr="00F67F20" w:rsidRDefault="00333C17" w:rsidP="00AD3553">
      <w:pPr>
        <w:spacing w:line="480" w:lineRule="auto"/>
        <w:rPr>
          <w:rFonts w:ascii="Palatino Linotype" w:hAnsi="Palatino Linotype"/>
          <w:b/>
        </w:rPr>
      </w:pPr>
      <w:r w:rsidRPr="00F67F20">
        <w:rPr>
          <w:rFonts w:ascii="Palatino Linotype" w:hAnsi="Palatino Linotype"/>
          <w:b/>
        </w:rPr>
        <w:t xml:space="preserve">(i) </w:t>
      </w:r>
      <w:r w:rsidR="003F749F" w:rsidRPr="00F67F20">
        <w:rPr>
          <w:rFonts w:ascii="Palatino Linotype" w:hAnsi="Palatino Linotype"/>
          <w:b/>
        </w:rPr>
        <w:t>Statistical replicability of sets of markers</w:t>
      </w:r>
    </w:p>
    <w:p w:rsidR="00632ED5" w:rsidRPr="00F67F20" w:rsidRDefault="001A5A89" w:rsidP="00632ED5">
      <w:pPr>
        <w:spacing w:line="480" w:lineRule="auto"/>
        <w:rPr>
          <w:rFonts w:ascii="Palatino Linotype" w:eastAsia="Times New Roman" w:hAnsi="Palatino Linotype" w:cs="Times New Roman"/>
          <w:lang w:eastAsia="en-US"/>
        </w:rPr>
      </w:pPr>
      <w:r>
        <w:rPr>
          <w:rFonts w:ascii="Palatino Linotype" w:hAnsi="Palatino Linotype"/>
        </w:rPr>
        <w:tab/>
      </w:r>
      <w:r w:rsidR="00BF7CF4" w:rsidRPr="00F67F20">
        <w:rPr>
          <w:rFonts w:ascii="Palatino Linotype" w:hAnsi="Palatino Linotype"/>
        </w:rPr>
        <w:t>PGMRA has been applied to each one of the three samples here considered: Finnish, Korean and German datasets.  Replicability has been evaluated at three levels: 1)</w:t>
      </w:r>
      <w:r w:rsidR="00AF2387" w:rsidRPr="00F67F20">
        <w:rPr>
          <w:rFonts w:ascii="Palatino Linotype" w:hAnsi="Palatino Linotype"/>
        </w:rPr>
        <w:t xml:space="preserve"> SNP sets; 2) phenotypic sets;</w:t>
      </w:r>
      <w:r w:rsidR="00BF7CF4" w:rsidRPr="00F67F20">
        <w:rPr>
          <w:rFonts w:ascii="Palatino Linotype" w:hAnsi="Palatino Linotype"/>
        </w:rPr>
        <w:t xml:space="preserve"> and 3) genotypic-phenotypic associations. </w:t>
      </w:r>
      <w:r w:rsidR="00F6273D" w:rsidRPr="00F67F20">
        <w:rPr>
          <w:rFonts w:ascii="Palatino Linotype" w:hAnsi="Palatino Linotype"/>
        </w:rPr>
        <w:t xml:space="preserve"> </w:t>
      </w:r>
      <w:r w:rsidR="00BF7CF4" w:rsidRPr="00F67F20">
        <w:rPr>
          <w:rFonts w:ascii="Palatino Linotype" w:eastAsia="Times New Roman" w:hAnsi="Palatino Linotype" w:cs="Times New Roman"/>
          <w:lang w:eastAsia="en-US"/>
        </w:rPr>
        <w:t xml:space="preserve">SNP and </w:t>
      </w:r>
      <w:r w:rsidR="006D2CD1">
        <w:rPr>
          <w:rFonts w:ascii="Palatino Linotype" w:eastAsia="Times New Roman" w:hAnsi="Palatino Linotype" w:cs="Times New Roman"/>
          <w:lang w:eastAsia="en-US"/>
        </w:rPr>
        <w:t>character</w:t>
      </w:r>
      <w:r w:rsidR="006758C6" w:rsidRPr="00F67F20">
        <w:rPr>
          <w:rFonts w:ascii="Palatino Linotype" w:eastAsia="Times New Roman" w:hAnsi="Palatino Linotype" w:cs="Times New Roman"/>
          <w:lang w:eastAsia="en-US"/>
        </w:rPr>
        <w:t xml:space="preserve"> sets</w:t>
      </w:r>
      <w:r w:rsidR="00BF7CF4" w:rsidRPr="00F67F20">
        <w:rPr>
          <w:rFonts w:ascii="Palatino Linotype" w:eastAsia="Times New Roman" w:hAnsi="Palatino Linotype" w:cs="Times New Roman"/>
          <w:lang w:eastAsia="en-US"/>
        </w:rPr>
        <w:t xml:space="preserve"> identified by PGMRA in the Finnish sample and replicated in the other samples w</w:t>
      </w:r>
      <w:r w:rsidR="00E03485" w:rsidRPr="00F67F20">
        <w:rPr>
          <w:rFonts w:ascii="Palatino Linotype" w:eastAsia="Times New Roman" w:hAnsi="Palatino Linotype" w:cs="Times New Roman"/>
          <w:lang w:eastAsia="en-US"/>
        </w:rPr>
        <w:t>ere</w:t>
      </w:r>
      <w:r w:rsidR="00BF7CF4" w:rsidRPr="00F67F20">
        <w:rPr>
          <w:rFonts w:ascii="Palatino Linotype" w:eastAsia="Times New Roman" w:hAnsi="Palatino Linotype" w:cs="Times New Roman"/>
          <w:lang w:eastAsia="en-US"/>
        </w:rPr>
        <w:t xml:space="preserve"> </w:t>
      </w:r>
      <w:r w:rsidR="00E03485" w:rsidRPr="00F67F20">
        <w:rPr>
          <w:rFonts w:ascii="Palatino Linotype" w:eastAsia="Times New Roman" w:hAnsi="Palatino Linotype" w:cs="Times New Roman"/>
          <w:lang w:eastAsia="en-US"/>
        </w:rPr>
        <w:t xml:space="preserve">evaluated </w:t>
      </w:r>
      <w:r w:rsidR="00BF7CF4" w:rsidRPr="00F67F20">
        <w:rPr>
          <w:rFonts w:ascii="Palatino Linotype" w:eastAsia="Times New Roman" w:hAnsi="Palatino Linotype" w:cs="Times New Roman"/>
          <w:lang w:eastAsia="en-US"/>
        </w:rPr>
        <w:t xml:space="preserve">using Hypergeometric statistics and the corresponding empirical distribution (see </w:t>
      </w:r>
      <w:r w:rsidR="00FB40A5" w:rsidRPr="00F67F20">
        <w:rPr>
          <w:rFonts w:ascii="Palatino Linotype" w:eastAsia="Times New Roman" w:hAnsi="Palatino Linotype" w:cs="Times New Roman"/>
          <w:lang w:eastAsia="en-US"/>
        </w:rPr>
        <w:t>above</w:t>
      </w:r>
      <w:r w:rsidR="0004606C" w:rsidRPr="00F67F20">
        <w:rPr>
          <w:rFonts w:ascii="Palatino Linotype" w:eastAsia="Times New Roman" w:hAnsi="Palatino Linotype" w:cs="Times New Roman"/>
          <w:lang w:eastAsia="en-US"/>
        </w:rPr>
        <w:t xml:space="preserve">, </w:t>
      </w:r>
      <w:r w:rsidR="0004606C" w:rsidRPr="00F67F20">
        <w:rPr>
          <w:rFonts w:ascii="Palatino Linotype" w:hAnsi="Palatino Linotype"/>
          <w:b/>
          <w:i/>
        </w:rPr>
        <w:t>eqn 6</w:t>
      </w:r>
      <w:r w:rsidR="00FB40A5" w:rsidRPr="00F67F20">
        <w:rPr>
          <w:rFonts w:ascii="Palatino Linotype" w:eastAsia="Times New Roman" w:hAnsi="Palatino Linotype" w:cs="Times New Roman"/>
          <w:lang w:eastAsia="en-US"/>
        </w:rPr>
        <w:t>)</w:t>
      </w:r>
      <w:r w:rsidR="00BF7CF4" w:rsidRPr="00F67F20">
        <w:rPr>
          <w:rFonts w:ascii="Palatino Linotype" w:eastAsia="Times New Roman" w:hAnsi="Palatino Linotype" w:cs="Times New Roman"/>
          <w:lang w:eastAsia="en-US"/>
        </w:rPr>
        <w:t xml:space="preserve"> with a </w:t>
      </w:r>
      <w:r w:rsidR="00AF2387" w:rsidRPr="00F67F20">
        <w:rPr>
          <w:rFonts w:ascii="Palatino Linotype" w:hAnsi="Palatino Linotype"/>
        </w:rPr>
        <w:t>PI</w:t>
      </w:r>
      <w:r w:rsidR="00AF2387" w:rsidRPr="00F67F20">
        <w:rPr>
          <w:rFonts w:ascii="Palatino Linotype" w:hAnsi="Palatino Linotype"/>
          <w:vertAlign w:val="subscript"/>
        </w:rPr>
        <w:t>hyp</w:t>
      </w:r>
      <w:r w:rsidR="00AF2387" w:rsidRPr="00F67F20">
        <w:rPr>
          <w:rFonts w:ascii="Palatino Linotype" w:eastAsia="Times New Roman" w:hAnsi="Palatino Linotype" w:cs="Times New Roman"/>
          <w:lang w:eastAsia="en-US"/>
        </w:rPr>
        <w:t xml:space="preserve"> </w:t>
      </w:r>
      <w:r w:rsidR="00BF7CF4" w:rsidRPr="00F67F20">
        <w:rPr>
          <w:rFonts w:ascii="Palatino Linotype" w:eastAsia="Times New Roman" w:hAnsi="Palatino Linotype" w:cs="Times New Roman"/>
          <w:lang w:eastAsia="en-US"/>
        </w:rPr>
        <w:t>threshold &lt;1E-05 and &lt;1E-02, respectively.</w:t>
      </w:r>
      <w:r w:rsidR="00AF2387" w:rsidRPr="00F67F20">
        <w:rPr>
          <w:rFonts w:ascii="Palatino Linotype" w:eastAsia="Times New Roman" w:hAnsi="Palatino Linotype" w:cs="Times New Roman"/>
          <w:lang w:eastAsia="en-US"/>
        </w:rPr>
        <w:t xml:space="preserve"> Replication of a SNP set and </w:t>
      </w:r>
      <w:r w:rsidR="006D2CD1">
        <w:rPr>
          <w:rFonts w:ascii="Palatino Linotype" w:eastAsia="Times New Roman" w:hAnsi="Palatino Linotype" w:cs="Times New Roman"/>
          <w:lang w:eastAsia="en-US"/>
        </w:rPr>
        <w:t>character</w:t>
      </w:r>
      <w:r w:rsidR="00AF2387" w:rsidRPr="00F67F20">
        <w:rPr>
          <w:rFonts w:ascii="Palatino Linotype" w:eastAsia="Times New Roman" w:hAnsi="Palatino Linotype" w:cs="Times New Roman"/>
          <w:lang w:eastAsia="en-US"/>
        </w:rPr>
        <w:t xml:space="preserve"> association across samples considers the replication of 1), 2), and the strength of the association (</w:t>
      </w:r>
      <w:r w:rsidR="00AF2387" w:rsidRPr="00F67F20">
        <w:rPr>
          <w:rFonts w:ascii="Palatino Linotype" w:hAnsi="Palatino Linotype"/>
        </w:rPr>
        <w:t>PI</w:t>
      </w:r>
      <w:r w:rsidR="00AF2387" w:rsidRPr="00F67F20">
        <w:rPr>
          <w:rFonts w:ascii="Palatino Linotype" w:hAnsi="Palatino Linotype"/>
          <w:vertAlign w:val="subscript"/>
        </w:rPr>
        <w:t>hyp</w:t>
      </w:r>
      <w:r w:rsidR="00AF2387" w:rsidRPr="00F67F20">
        <w:rPr>
          <w:rFonts w:ascii="Palatino Linotype" w:eastAsia="Times New Roman" w:hAnsi="Palatino Linotype" w:cs="Times New Roman"/>
          <w:lang w:eastAsia="en-US"/>
        </w:rPr>
        <w:t xml:space="preserve">) of the homologous SNP and phenotypes sets in the target sample.  Because all 3 measurements contributed to replicability, we selected the optimal replication associations by using </w:t>
      </w:r>
      <w:r w:rsidR="00F6273D" w:rsidRPr="00F67F20">
        <w:rPr>
          <w:rFonts w:ascii="Palatino Linotype" w:eastAsia="Times New Roman" w:hAnsi="Palatino Linotype" w:cs="Times New Roman"/>
          <w:lang w:eastAsia="en-US"/>
        </w:rPr>
        <w:t>m</w:t>
      </w:r>
      <w:r w:rsidR="00AF2387" w:rsidRPr="00F67F20">
        <w:rPr>
          <w:rFonts w:ascii="Palatino Linotype" w:eastAsia="Times New Roman" w:hAnsi="Palatino Linotype" w:cs="Times New Roman"/>
          <w:lang w:eastAsia="en-US"/>
        </w:rPr>
        <w:t xml:space="preserve">ulti-objective optimization techniques </w: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PEVuZE5vdGU+PENpdGU+PEF1dGhvcj5Bcm5lZG88L0F1dGhvcj48WWVhcj4yMDE1PC9ZZWFyPjxS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7</w:t>
      </w:r>
      <w:r w:rsidR="004F70EB" w:rsidRPr="00F67F20">
        <w:rPr>
          <w:rFonts w:ascii="Palatino Linotype" w:hAnsi="Palatino Linotype"/>
        </w:rPr>
        <w:fldChar w:fldCharType="end"/>
      </w:r>
      <w:r w:rsidR="00AF2387" w:rsidRPr="00F67F20">
        <w:rPr>
          <w:rFonts w:ascii="Palatino Linotype" w:eastAsia="Times New Roman" w:hAnsi="Palatino Linotype" w:cs="Times New Roman"/>
          <w:lang w:eastAsia="en-US"/>
        </w:rPr>
        <w:t xml:space="preserve">. </w:t>
      </w:r>
      <w:r w:rsidR="00466365" w:rsidRPr="00F67F20">
        <w:rPr>
          <w:rFonts w:ascii="Palatino Linotype" w:eastAsia="Times New Roman" w:hAnsi="Palatino Linotype" w:cs="Times New Roman"/>
          <w:lang w:eastAsia="en-US"/>
        </w:rPr>
        <w:t xml:space="preserve"> This approach is based on selecting those associations that are non-dominated. One association is non-dominated by others if there is no association that is better in all objectives (1,2, and the strength of 3) than the non-dominated association</w:t>
      </w:r>
      <w:r w:rsidR="008819FC" w:rsidRPr="00F67F20">
        <w:rPr>
          <w:rFonts w:ascii="Palatino Linotype" w:eastAsia="Times New Roman" w:hAnsi="Palatino Linotype" w:cs="Times New Roman"/>
          <w:lang w:eastAsia="en-US"/>
        </w:rPr>
        <w:t xml:space="preserve"> (see above</w:t>
      </w:r>
      <w:r w:rsidR="0004606C" w:rsidRPr="00F67F20">
        <w:rPr>
          <w:rFonts w:ascii="Palatino Linotype" w:eastAsia="Times New Roman" w:hAnsi="Palatino Linotype" w:cs="Times New Roman"/>
          <w:lang w:eastAsia="en-US"/>
        </w:rPr>
        <w:t xml:space="preserve">, </w:t>
      </w:r>
      <w:r w:rsidR="0004606C" w:rsidRPr="00F67F20">
        <w:rPr>
          <w:rFonts w:ascii="Palatino Linotype" w:hAnsi="Palatino Linotype"/>
          <w:b/>
          <w:i/>
        </w:rPr>
        <w:t>eqn</w:t>
      </w:r>
      <w:r w:rsidR="008D7C5A" w:rsidRPr="00F67F20">
        <w:rPr>
          <w:rFonts w:ascii="Palatino Linotype" w:hAnsi="Palatino Linotype"/>
          <w:b/>
          <w:i/>
        </w:rPr>
        <w:t>.</w:t>
      </w:r>
      <w:r w:rsidR="0004606C" w:rsidRPr="00F67F20">
        <w:rPr>
          <w:rFonts w:ascii="Palatino Linotype" w:hAnsi="Palatino Linotype"/>
          <w:b/>
          <w:i/>
        </w:rPr>
        <w:t xml:space="preserve"> 3</w:t>
      </w:r>
      <w:r w:rsidR="008819FC" w:rsidRPr="00F67F20">
        <w:rPr>
          <w:rFonts w:ascii="Palatino Linotype" w:eastAsia="Times New Roman" w:hAnsi="Palatino Linotype" w:cs="Times New Roman"/>
          <w:lang w:eastAsia="en-US"/>
        </w:rPr>
        <w:t>)</w:t>
      </w:r>
      <w:r w:rsidR="00466365" w:rsidRPr="00F67F20">
        <w:rPr>
          <w:rFonts w:ascii="Palatino Linotype" w:eastAsia="Times New Roman" w:hAnsi="Palatino Linotype" w:cs="Times New Roman"/>
          <w:lang w:eastAsia="en-US"/>
        </w:rPr>
        <w:t>.</w:t>
      </w:r>
    </w:p>
    <w:p w:rsidR="00CD64F3" w:rsidRPr="00F67F20" w:rsidRDefault="00333C17" w:rsidP="00632ED5">
      <w:pPr>
        <w:spacing w:line="480" w:lineRule="auto"/>
        <w:rPr>
          <w:rFonts w:ascii="Palatino Linotype" w:eastAsia="Times New Roman" w:hAnsi="Palatino Linotype" w:cs="Times New Roman"/>
          <w:lang w:eastAsia="en-US"/>
        </w:rPr>
      </w:pPr>
      <w:r w:rsidRPr="00F67F20">
        <w:rPr>
          <w:rFonts w:ascii="Palatino Linotype" w:hAnsi="Palatino Linotype" w:cs="Helvetica"/>
          <w:b/>
        </w:rPr>
        <w:t xml:space="preserve">(ii) </w:t>
      </w:r>
      <w:r w:rsidR="003F749F" w:rsidRPr="00F67F20">
        <w:rPr>
          <w:rFonts w:ascii="Palatino Linotype" w:hAnsi="Palatino Linotype" w:cs="Helvetica"/>
          <w:b/>
        </w:rPr>
        <w:t>Justification of the statistical r</w:t>
      </w:r>
      <w:r w:rsidR="00CD64F3" w:rsidRPr="00F67F20">
        <w:rPr>
          <w:rFonts w:ascii="Palatino Linotype" w:hAnsi="Palatino Linotype" w:cs="Helvetica"/>
          <w:b/>
        </w:rPr>
        <w:t>eplicability of sets of markers</w:t>
      </w:r>
    </w:p>
    <w:p w:rsidR="00CD64F3" w:rsidRPr="00F67F20" w:rsidRDefault="001A5A89" w:rsidP="005A5413">
      <w:pPr>
        <w:spacing w:line="480" w:lineRule="auto"/>
        <w:rPr>
          <w:rFonts w:ascii="Palatino Linotype" w:eastAsia="Times New Roman" w:hAnsi="Palatino Linotype" w:cs="Times New Roman"/>
        </w:rPr>
      </w:pPr>
      <w:r>
        <w:rPr>
          <w:rFonts w:ascii="Palatino Linotype" w:eastAsia="Times New Roman" w:hAnsi="Palatino Linotype" w:cs="Times New Roman"/>
        </w:rPr>
        <w:tab/>
      </w:r>
      <w:r w:rsidR="00CD64F3" w:rsidRPr="00F67F20">
        <w:rPr>
          <w:rFonts w:ascii="Palatino Linotype" w:eastAsia="Times New Roman" w:hAnsi="Palatino Linotype" w:cs="Times New Roman"/>
        </w:rPr>
        <w:t>In probability theory and statistics, the hypergeometric distribution is a discrete probability distribution that describes the probability of successes (random draws for which the object drawn has a specified feature) in draws, without replacement, fr</w:t>
      </w:r>
      <w:r w:rsidR="00134511">
        <w:rPr>
          <w:rFonts w:ascii="Palatino Linotype" w:eastAsia="Times New Roman" w:hAnsi="Palatino Linotype" w:cs="Times New Roman"/>
        </w:rPr>
        <w:t xml:space="preserve">om a finite population of size </w:t>
      </w:r>
      <w:r w:rsidR="00CD64F3" w:rsidRPr="00F67F20">
        <w:rPr>
          <w:rFonts w:ascii="Palatino Linotype" w:eastAsia="Times New Roman" w:hAnsi="Palatino Linotype" w:cs="Times New Roman"/>
        </w:rPr>
        <w:t>that contains</w:t>
      </w:r>
      <w:r w:rsidR="00F6273D" w:rsidRPr="00F67F20">
        <w:rPr>
          <w:rFonts w:ascii="Palatino Linotype" w:eastAsia="Times New Roman" w:hAnsi="Palatino Linotype" w:cs="Times New Roman"/>
        </w:rPr>
        <w:t xml:space="preserve"> </w:t>
      </w:r>
      <w:r w:rsidR="00CD64F3" w:rsidRPr="00F67F20">
        <w:rPr>
          <w:rFonts w:ascii="Palatino Linotype" w:eastAsia="Times New Roman" w:hAnsi="Palatino Linotype" w:cs="Times New Roman"/>
        </w:rPr>
        <w:t xml:space="preserve">objects with that </w:t>
      </w:r>
      <w:r w:rsidR="00F6273D" w:rsidRPr="00F67F20">
        <w:rPr>
          <w:rFonts w:ascii="Palatino Linotype" w:eastAsia="Times New Roman" w:hAnsi="Palatino Linotype" w:cs="Times New Roman"/>
        </w:rPr>
        <w:t xml:space="preserve">exact </w:t>
      </w:r>
      <w:r w:rsidR="00CD64F3" w:rsidRPr="00F67F20">
        <w:rPr>
          <w:rFonts w:ascii="Palatino Linotype" w:eastAsia="Times New Roman" w:hAnsi="Palatino Linotype" w:cs="Times New Roman"/>
        </w:rPr>
        <w:t>feature, wherein each draw is either a success or a failure. In contrast, the binomial distribution describes t</w:t>
      </w:r>
      <w:r w:rsidR="00134511">
        <w:rPr>
          <w:rFonts w:ascii="Palatino Linotype" w:eastAsia="Times New Roman" w:hAnsi="Palatino Linotype" w:cs="Times New Roman"/>
        </w:rPr>
        <w:t xml:space="preserve">he probability of successes in </w:t>
      </w:r>
      <w:r w:rsidR="00CD64F3" w:rsidRPr="00F67F20">
        <w:rPr>
          <w:rFonts w:ascii="Palatino Linotype" w:eastAsia="Times New Roman" w:hAnsi="Palatino Linotype" w:cs="Times New Roman"/>
        </w:rPr>
        <w:t>draws with replacement. In statistics, the hypergeometric test uses the hypergeometric distribution to calculate the statistical significance of h</w:t>
      </w:r>
      <w:r w:rsidR="00653CB5">
        <w:rPr>
          <w:rFonts w:ascii="Palatino Linotype" w:eastAsia="Times New Roman" w:hAnsi="Palatino Linotype" w:cs="Times New Roman"/>
        </w:rPr>
        <w:t>aving drawn a specific success</w:t>
      </w:r>
      <w:r w:rsidR="00CD64F3" w:rsidRPr="00F67F20">
        <w:rPr>
          <w:rFonts w:ascii="Palatino Linotype" w:eastAsia="Times New Roman" w:hAnsi="Palatino Linotype" w:cs="Times New Roman"/>
        </w:rPr>
        <w:t xml:space="preserve"> (out of total draws) from the aforementioned population. The test is often used to identify which sub-populations are over- or under-represented in a sample. This test has a wide range of applications in set theory and population studies </w: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1, 32, 39</w:t>
      </w:r>
      <w:r w:rsidR="004F70EB" w:rsidRPr="00F67F20">
        <w:rPr>
          <w:rFonts w:ascii="Palatino Linotype" w:hAnsi="Palatino Linotype"/>
        </w:rPr>
        <w:fldChar w:fldCharType="end"/>
      </w:r>
      <w:r w:rsidR="00CD64F3" w:rsidRPr="00F67F20">
        <w:rPr>
          <w:rFonts w:ascii="Palatino Linotype" w:eastAsia="Times New Roman" w:hAnsi="Palatino Linotype" w:cs="Times New Roman"/>
        </w:rPr>
        <w:t xml:space="preserve">. </w:t>
      </w:r>
    </w:p>
    <w:p w:rsidR="00540553" w:rsidRDefault="00CD64F3" w:rsidP="00540553">
      <w:pPr>
        <w:widowControl w:val="0"/>
        <w:autoSpaceDE w:val="0"/>
        <w:autoSpaceDN w:val="0"/>
        <w:adjustRightInd w:val="0"/>
        <w:spacing w:line="480" w:lineRule="auto"/>
        <w:ind w:firstLine="720"/>
        <w:rPr>
          <w:rFonts w:ascii="Palatino Linotype" w:hAnsi="Palatino Linotype" w:cs="AdvPS2A83"/>
        </w:rPr>
      </w:pPr>
      <w:r w:rsidRPr="00F67F20">
        <w:rPr>
          <w:rFonts w:ascii="Palatino Linotype" w:hAnsi="Palatino Linotype" w:cs="XdxkpvWarnockPro-Regular"/>
        </w:rPr>
        <w:t>The interpretation of the replication probability reflects the underlying stability of a group of observations or outcomes. In group theory</w:t>
      </w:r>
      <w:r w:rsidR="00F6273D" w:rsidRPr="00F67F20">
        <w:rPr>
          <w:rFonts w:ascii="Palatino Linotype" w:hAnsi="Palatino Linotype" w:cs="XdxkpvWarnockPro-Regular"/>
        </w:rPr>
        <w:t xml:space="preserve"> and</w:t>
      </w:r>
      <w:r w:rsidRPr="00F67F20">
        <w:rPr>
          <w:rFonts w:ascii="Palatino Linotype" w:hAnsi="Palatino Linotype" w:cs="XdxkpvWarnockPro-Regular"/>
        </w:rPr>
        <w:t xml:space="preserve"> clustering in topology analysis </w:t>
      </w:r>
      <w:r w:rsidR="004F70EB"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MSwgMzIsIDM5LCA5Mzwvc3R5bGU+PC9EaXNwbGF5VGV4dD48cmVjb3JkPjxyZWMtbnVtYmVyPjMz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cs="XdxkpvWarnockPro-Regular"/>
        </w:rPr>
        <w:instrText xml:space="preserve"> ADDIN EN.CITE </w:instrText>
      </w:r>
      <w:r w:rsidR="004F70EB"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MSwgMzIsIDM5LCA5Mzwvc3R5bGU+PC9EaXNwbGF5VGV4dD48cmVjb3JkPjxyZWMtbnVtYmVyPjMz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==
</w:fldData>
        </w:fldChar>
      </w:r>
      <w:r w:rsidR="003E0A9F" w:rsidRPr="00F67F20">
        <w:rPr>
          <w:rFonts w:ascii="Palatino Linotype" w:hAnsi="Palatino Linotype" w:cs="XdxkpvWarnockPro-Regular"/>
        </w:rPr>
        <w:instrText xml:space="preserve"> ADDIN EN.CITE.DATA </w:instrText>
      </w:r>
      <w:r w:rsidR="00D95DBD" w:rsidRPr="004F70EB">
        <w:rPr>
          <w:rFonts w:ascii="Palatino Linotype" w:hAnsi="Palatino Linotype" w:cs="XdxkpvWarnockPro-Regular"/>
        </w:rPr>
      </w:r>
      <w:r w:rsidR="004F70EB" w:rsidRPr="00F67F20">
        <w:rPr>
          <w:rFonts w:ascii="Palatino Linotype" w:hAnsi="Palatino Linotype" w:cs="XdxkpvWarnockPro-Regular"/>
        </w:rPr>
        <w:fldChar w:fldCharType="end"/>
      </w:r>
      <w:r w:rsidR="00D95DBD" w:rsidRPr="004F70EB">
        <w:rPr>
          <w:rFonts w:ascii="Palatino Linotype" w:hAnsi="Palatino Linotype" w:cs="XdxkpvWarnockPro-Regular"/>
        </w:rPr>
      </w:r>
      <w:r w:rsidR="004F70EB"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1, 32, 39, 93</w:t>
      </w:r>
      <w:r w:rsidR="004F70EB" w:rsidRPr="00F67F20">
        <w:rPr>
          <w:rFonts w:ascii="Palatino Linotype" w:hAnsi="Palatino Linotype" w:cs="XdxkpvWarnockPro-Regular"/>
        </w:rPr>
        <w:fldChar w:fldCharType="end"/>
      </w:r>
      <w:r w:rsidRPr="00F67F20">
        <w:rPr>
          <w:rFonts w:ascii="Palatino Linotype" w:hAnsi="Palatino Linotype" w:cs="XdxkpvWarnockPro-Regular"/>
        </w:rPr>
        <w:t xml:space="preserve">, this probability has been widely used to calculate stable clusters replicated by different methods, which helps to practically estimate the number of clusters in a data partition, </w:t>
      </w:r>
      <w:r w:rsidR="003B072C" w:rsidRPr="00F67F20">
        <w:rPr>
          <w:rFonts w:ascii="Palatino Linotype" w:hAnsi="Palatino Linotype" w:cs="XdxkpvWarnockPro-Regular"/>
        </w:rPr>
        <w:t xml:space="preserve">which is </w:t>
      </w:r>
      <w:r w:rsidRPr="00F67F20">
        <w:rPr>
          <w:rFonts w:ascii="Palatino Linotype" w:hAnsi="Palatino Linotype" w:cs="XdxkpvWarnockPro-Regular"/>
        </w:rPr>
        <w:t xml:space="preserve">a theoretically unsolved problem </w:t>
      </w:r>
      <w:r w:rsidR="004F70EB" w:rsidRPr="00F67F20">
        <w:rPr>
          <w:rFonts w:ascii="Palatino Linotype" w:hAnsi="Palatino Linotype" w:cs="XdxkpvWarnockPro-Regular"/>
        </w:rPr>
        <w:fldChar w:fldCharType="begin">
          <w:fldData xml:space="preserve">PEVuZE5vdGU+PENpdGU+PEF1dGhvcj5CZXpkZWs8L0F1dGhvcj48WWVhcj4xOTk4PC9ZZWFyPjxS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</w:fldData>
        </w:fldChar>
      </w:r>
      <w:r w:rsidR="003E0A9F" w:rsidRPr="00F67F20">
        <w:rPr>
          <w:rFonts w:ascii="Palatino Linotype" w:hAnsi="Palatino Linotype" w:cs="XdxkpvWarnockPro-Regular"/>
        </w:rPr>
        <w:instrText xml:space="preserve"> ADDIN EN.CITE </w:instrText>
      </w:r>
      <w:r w:rsidR="004F70EB" w:rsidRPr="00F67F20">
        <w:rPr>
          <w:rFonts w:ascii="Palatino Linotype" w:hAnsi="Palatino Linotype" w:cs="XdxkpvWarnockPro-Regular"/>
        </w:rPr>
        <w:fldChar w:fldCharType="begin">
          <w:fldData xml:space="preserve">PEVuZE5vdGU+PENpdGU+PEF1dGhvcj5CZXpkZWs8L0F1dGhvcj48WWVhcj4xOTk4PC9ZZWFyPjxS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</w:fldData>
        </w:fldChar>
      </w:r>
      <w:r w:rsidR="003E0A9F" w:rsidRPr="00F67F20">
        <w:rPr>
          <w:rFonts w:ascii="Palatino Linotype" w:hAnsi="Palatino Linotype" w:cs="XdxkpvWarnockPro-Regular"/>
        </w:rPr>
        <w:instrText xml:space="preserve"> ADDIN EN.CITE.DATA </w:instrText>
      </w:r>
      <w:r w:rsidR="00D95DBD" w:rsidRPr="004F70EB">
        <w:rPr>
          <w:rFonts w:ascii="Palatino Linotype" w:hAnsi="Palatino Linotype" w:cs="XdxkpvWarnockPro-Regular"/>
        </w:rPr>
      </w:r>
      <w:r w:rsidR="004F70EB" w:rsidRPr="00F67F20">
        <w:rPr>
          <w:rFonts w:ascii="Palatino Linotype" w:hAnsi="Palatino Linotype" w:cs="XdxkpvWarnockPro-Regular"/>
        </w:rPr>
        <w:fldChar w:fldCharType="end"/>
      </w:r>
      <w:r w:rsidR="00D95DBD" w:rsidRPr="004F70EB">
        <w:rPr>
          <w:rFonts w:ascii="Palatino Linotype" w:hAnsi="Palatino Linotype" w:cs="XdxkpvWarnockPro-Regular"/>
        </w:rPr>
      </w:r>
      <w:r w:rsidR="004F70EB"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54, 55, 63</w:t>
      </w:r>
      <w:r w:rsidR="004F70EB" w:rsidRPr="00F67F20">
        <w:rPr>
          <w:rFonts w:ascii="Palatino Linotype" w:hAnsi="Palatino Linotype" w:cs="XdxkpvWarnockPro-Regular"/>
        </w:rPr>
        <w:fldChar w:fldCharType="end"/>
      </w:r>
      <w:r w:rsidRPr="00F67F20">
        <w:rPr>
          <w:rFonts w:ascii="Palatino Linotype" w:hAnsi="Palatino Linotype" w:cs="XdxkpvWarnockPro-Regular"/>
        </w:rPr>
        <w:t xml:space="preserve">.  Particularly in genetics, the probability of replication is used as an estimate of the probability that a gene set will be significantly expressed in a repeated study </w:t>
      </w:r>
      <w:r w:rsidR="004F70EB"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OTM8L3N0eWxlPjwvRGlzcGxheVRleHQ+PHJlY29yZD48cmVjLW51bWJlcj4zMzQyPC9yZWMtbnVt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</w:fldData>
        </w:fldChar>
      </w:r>
      <w:r w:rsidR="003E0A9F" w:rsidRPr="00F67F20">
        <w:rPr>
          <w:rFonts w:ascii="Palatino Linotype" w:hAnsi="Palatino Linotype" w:cs="XdxkpvWarnockPro-Regular"/>
        </w:rPr>
        <w:instrText xml:space="preserve"> ADDIN EN.CITE </w:instrText>
      </w:r>
      <w:r w:rsidR="004F70EB" w:rsidRPr="00F67F20">
        <w:rPr>
          <w:rFonts w:ascii="Palatino Linotype" w:hAnsi="Palatino Linotype" w:cs="XdxkpvWarnockPro-Regular"/>
        </w:rPr>
        <w:fldChar w:fldCharType="begin">
          <w:fldData xml:space="preserve">PEVuZE5vdGU+PENpdGU+PEF1dGhvcj5KYWZmZTwvQXV0aG9yPjxZZWFyPjIwMTM8L1llYXI+PFJl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</w:fldData>
        </w:fldChar>
      </w:r>
      <w:r w:rsidR="003E0A9F" w:rsidRPr="00F67F20">
        <w:rPr>
          <w:rFonts w:ascii="Palatino Linotype" w:hAnsi="Palatino Linotype" w:cs="XdxkpvWarnockPro-Regular"/>
        </w:rPr>
        <w:instrText xml:space="preserve"> ADDIN EN.CITE.DATA </w:instrText>
      </w:r>
      <w:r w:rsidR="00D95DBD" w:rsidRPr="004F70EB">
        <w:rPr>
          <w:rFonts w:ascii="Palatino Linotype" w:hAnsi="Palatino Linotype" w:cs="XdxkpvWarnockPro-Regular"/>
        </w:rPr>
      </w:r>
      <w:r w:rsidR="004F70EB" w:rsidRPr="00F67F20">
        <w:rPr>
          <w:rFonts w:ascii="Palatino Linotype" w:hAnsi="Palatino Linotype" w:cs="XdxkpvWarnockPro-Regular"/>
        </w:rPr>
        <w:fldChar w:fldCharType="end"/>
      </w:r>
      <w:r w:rsidR="00D95DBD" w:rsidRPr="004F70EB">
        <w:rPr>
          <w:rFonts w:ascii="Palatino Linotype" w:hAnsi="Palatino Linotype" w:cs="XdxkpvWarnockPro-Regular"/>
        </w:rPr>
      </w:r>
      <w:r w:rsidR="004F70EB"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93</w:t>
      </w:r>
      <w:r w:rsidR="004F70EB" w:rsidRPr="00F67F20">
        <w:rPr>
          <w:rFonts w:ascii="Palatino Linotype" w:hAnsi="Palatino Linotype" w:cs="XdxkpvWarnockPro-Regular"/>
        </w:rPr>
        <w:fldChar w:fldCharType="end"/>
      </w:r>
      <w:r w:rsidR="003364D1" w:rsidRPr="00F67F20">
        <w:rPr>
          <w:rFonts w:ascii="Palatino Linotype" w:hAnsi="Palatino Linotype" w:cs="XdxkpvWarnockPro-Regular"/>
        </w:rPr>
        <w:t xml:space="preserve"> </w:t>
      </w:r>
      <w:r w:rsidRPr="00F67F20">
        <w:rPr>
          <w:rFonts w:ascii="Palatino Linotype" w:hAnsi="Palatino Linotype" w:cs="XdxkpvWarnockPro-Regular"/>
        </w:rPr>
        <w:t xml:space="preserve">or validated by sets of similar molecular information (co-clustering with enrichments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&lt;EndNote&gt;&lt;Cite&gt;&lt;Author&gt;Tavazoie&lt;/Author&gt;&lt;Year&gt;1999&lt;/Year&gt;&lt;RecNum&gt;9050&lt;/RecNum&gt;&lt;DisplayText&gt;&lt;style face="superscript"&gt;39&lt;/style&gt;&lt;/DisplayText&gt;&lt;record&gt;&lt;rec-number&gt;9050&lt;/rec-number&gt;&lt;foreign-keys&gt;&lt;key app="EN" db-id="zdf99z2a8xza5tetv9jp52zw59sfpfdewdta" timestamp="1531282013"&gt;9050&lt;/key&gt;&lt;/foreign-keys&gt;&lt;ref-type name="Journal Article"&gt;17&lt;/ref-type&gt;&lt;contributors&gt;&lt;authors&gt;&lt;author&gt;Tavazoie, S.&lt;/author&gt;&lt;author&gt;Hughes, J. D.&lt;/author&gt;&lt;author&gt;Campbell, M. J.&lt;/author&gt;&lt;author&gt;Cho, R. J.&lt;/author&gt;&lt;author&gt;Church, G. M.&lt;/author&gt;&lt;/authors&gt;&lt;/contributors&gt;&lt;auth-address&gt;Department of Genetics, Harvard Medical School, Boston, Massachusetts 02115, USA.&lt;/auth-address&gt;&lt;titles&gt;&lt;title&gt;Systematic determination of genetic network architecture&lt;/title&gt;&lt;secondary-title&gt;Nat Genet&lt;/secondary-title&gt;&lt;/titles&gt;&lt;periodical&gt;&lt;full-title&gt;Nat Genet&lt;/full-title&gt;&lt;/periodical&gt;&lt;pages&gt;281-5&lt;/pages&gt;&lt;volume&gt;22&lt;/volume&gt;&lt;number&gt;3&lt;/number&gt;&lt;keywords&gt;&lt;keyword&gt;Animal&lt;/keyword&gt;&lt;keyword&gt;Cell Cycle/genetics&lt;/keyword&gt;&lt;keyword&gt;DNA/genetics&lt;/keyword&gt;&lt;keyword&gt;Gene Expression&lt;/keyword&gt;&lt;keyword&gt;*Genetic Techniques&lt;/keyword&gt;&lt;keyword&gt;Mice&lt;/keyword&gt;&lt;keyword&gt;Multigene Family&lt;/keyword&gt;&lt;keyword&gt;Open Reading Frames&lt;/keyword&gt;&lt;keyword&gt;RNA, Messenger/genetics/metabolism&lt;/keyword&gt;&lt;keyword&gt;Rhombencephalon/growth &amp;amp; development/metabolism&lt;/keyword&gt;&lt;keyword&gt;Saccharomyces cerevisiae/cytology/genetics/metabolism&lt;/keyword&gt;&lt;keyword&gt;Support, Non-U.S. Gov&amp;apos;t&lt;/keyword&gt;&lt;keyword&gt;Support, U.S. Gov&amp;apos;t, Non-P.H.S.&lt;/keyword&gt;&lt;/keywords&gt;&lt;dates&gt;&lt;year&gt;1999&lt;/year&gt;&lt;pub-dates&gt;&lt;date&gt;Jul&lt;/date&gt;&lt;/pub-dates&gt;&lt;/dates&gt;&lt;accession-num&gt;10391217&lt;/accession-num&gt;&lt;urls&gt;&lt;related-urls&gt;&lt;url&gt;http://www.ncbi.nlm.nih.gov/entrez/query.fcgi?cmd=Retrieve&amp;amp;db=PubMed&amp;amp;dopt=Citation&amp;amp;list_uids=10391217&lt;/url&gt;&lt;/related-urls&gt;&lt;/urls&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39</w:t>
      </w:r>
      <w:r w:rsidR="004F70EB" w:rsidRPr="00F67F20">
        <w:rPr>
          <w:rFonts w:ascii="Palatino Linotype" w:hAnsi="Palatino Linotype"/>
        </w:rPr>
        <w:fldChar w:fldCharType="end"/>
      </w:r>
      <w:r w:rsidRPr="00F67F20">
        <w:rPr>
          <w:rFonts w:ascii="Palatino Linotype" w:hAnsi="Palatino Linotype" w:cs="XdxkpvWarnockPro-Regular"/>
        </w:rPr>
        <w:t xml:space="preserve">, </w:t>
      </w:r>
      <w:r w:rsidR="003B072C" w:rsidRPr="00F67F20">
        <w:rPr>
          <w:rFonts w:ascii="Palatino Linotype" w:hAnsi="Palatino Linotype" w:cs="XdxkpvWarnockPro-Regular"/>
        </w:rPr>
        <w:t xml:space="preserve">such as </w:t>
      </w:r>
      <w:r w:rsidRPr="00F67F20">
        <w:rPr>
          <w:rFonts w:ascii="Palatino Linotype" w:hAnsi="Palatino Linotype" w:cs="XdxkpvWarnockPro-Regular"/>
        </w:rPr>
        <w:t>pathways</w:t>
      </w:r>
      <w:r w:rsidR="003B072C" w:rsidRPr="00F67F20">
        <w:rPr>
          <w:rFonts w:ascii="Palatino Linotype" w:hAnsi="Palatino Linotype" w:cs="XdxkpvWarnockPro-Regular"/>
        </w:rPr>
        <w:t xml:space="preserve"> and</w:t>
      </w:r>
      <w:r w:rsidRPr="00F67F20">
        <w:rPr>
          <w:rFonts w:ascii="Palatino Linotype" w:hAnsi="Palatino Linotype" w:cs="XdxkpvWarnockPro-Regular"/>
        </w:rPr>
        <w:t xml:space="preserve"> ontologies</w:t>
      </w:r>
      <w:r w:rsidRPr="00F67F20">
        <w:rPr>
          <w:rFonts w:ascii="Palatino Linotype" w:hAnsi="Palatino Linotype"/>
        </w:rPr>
        <w:t xml:space="preserve"> </w: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 </w:instrText>
      </w:r>
      <w:r w:rsidR="004F70EB" w:rsidRPr="00F67F20">
        <w:rPr>
          <w:rFonts w:ascii="Palatino Linotype" w:hAnsi="Palatino Linotype"/>
        </w:rPr>
        <w:fldChar w:fldCharType="begin">
          <w:fldData xml:space="preserve">PEVuZE5vdGU+PENpdGU+PEF1dGhvcj5UYXZhem9pZTwvQXV0aG9yPjxZZWFyPjE5OTk8L1llYXI+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</w:fldData>
        </w:fldChar>
      </w:r>
      <w:r w:rsidR="003E0A9F" w:rsidRPr="00F67F20">
        <w:rPr>
          <w:rFonts w:ascii="Palatino Linotype" w:hAnsi="Palatino Linotype"/>
        </w:rPr>
        <w:instrText xml:space="preserve"> ADDIN EN.CITE.DATA </w:instrText>
      </w:r>
      <w:r w:rsidR="00D95DBD" w:rsidRPr="004F70EB">
        <w:rPr>
          <w:rFonts w:ascii="Palatino Linotype" w:hAnsi="Palatino Linotype"/>
        </w:rPr>
      </w:r>
      <w:r w:rsidR="004F70EB" w:rsidRPr="00F67F20">
        <w:rPr>
          <w:rFonts w:ascii="Palatino Linotype" w:hAnsi="Palatino Linotype"/>
        </w:rPr>
        <w:fldChar w:fldCharType="end"/>
      </w:r>
      <w:r w:rsidR="00D95DBD" w:rsidRPr="004F70EB">
        <w:rPr>
          <w:rFonts w:ascii="Palatino Linotype" w:hAnsi="Palatino Linotype"/>
        </w:rPr>
      </w:r>
      <w:r w:rsidR="004F70EB" w:rsidRPr="00F67F20">
        <w:rPr>
          <w:rFonts w:ascii="Palatino Linotype" w:hAnsi="Palatino Linotype"/>
        </w:rPr>
        <w:fldChar w:fldCharType="separate"/>
      </w:r>
      <w:r w:rsidR="003E0A9F" w:rsidRPr="00F67F20">
        <w:rPr>
          <w:rFonts w:ascii="Palatino Linotype" w:hAnsi="Palatino Linotype"/>
          <w:noProof/>
          <w:vertAlign w:val="superscript"/>
        </w:rPr>
        <w:t>1, 32, 39</w:t>
      </w:r>
      <w:r w:rsidR="004F70EB" w:rsidRPr="00F67F20">
        <w:rPr>
          <w:rFonts w:ascii="Palatino Linotype" w:hAnsi="Palatino Linotype"/>
        </w:rPr>
        <w:fldChar w:fldCharType="end"/>
      </w:r>
      <w:r w:rsidRPr="00F67F20">
        <w:rPr>
          <w:rFonts w:ascii="Palatino Linotype" w:hAnsi="Palatino Linotype" w:cs="XdxkpvWarnockPro-Regular"/>
        </w:rPr>
        <w:t>). Both the hypergeometric (Fisher’s exact test) and Wilcoxon tests are utilized to estimate the replication probability. The hypergeometric test</w:t>
      </w:r>
      <w:r w:rsidRPr="00F67F20">
        <w:rPr>
          <w:rFonts w:ascii="Palatino Linotype" w:hAnsi="Palatino Linotype" w:cs="AdvTimes"/>
        </w:rPr>
        <w:t xml:space="preserve"> takes the size of the overlap between a</w:t>
      </w:r>
      <w:r w:rsidRPr="00F67F20">
        <w:rPr>
          <w:rFonts w:ascii="Palatino Linotype" w:hAnsi="Palatino Linotype" w:cs="XdxkpvWarnockPro-Regular"/>
        </w:rPr>
        <w:t xml:space="preserve"> </w:t>
      </w:r>
      <w:r w:rsidRPr="00F67F20">
        <w:rPr>
          <w:rFonts w:ascii="Palatino Linotype" w:hAnsi="Palatino Linotype" w:cs="AdvTimes"/>
        </w:rPr>
        <w:t>gene set and the list of differentially expressed genes as the test statistic,</w:t>
      </w:r>
      <w:r w:rsidRPr="00F67F20">
        <w:rPr>
          <w:rFonts w:ascii="Palatino Linotype" w:hAnsi="Palatino Linotype" w:cs="XdxkpvWarnockPro-Regular"/>
        </w:rPr>
        <w:t xml:space="preserve"> </w:t>
      </w:r>
      <w:r w:rsidRPr="00F67F20">
        <w:rPr>
          <w:rFonts w:ascii="Palatino Linotype" w:hAnsi="Palatino Linotype" w:cs="AdvTimes"/>
        </w:rPr>
        <w:t>and reassigns labels without replacement (i.e. it keeps the marginal</w:t>
      </w:r>
      <w:r w:rsidRPr="00F67F20">
        <w:rPr>
          <w:rFonts w:ascii="Palatino Linotype" w:hAnsi="Palatino Linotype" w:cs="XdxkpvWarnockPro-Regular"/>
        </w:rPr>
        <w:t xml:space="preserve"> </w:t>
      </w:r>
      <w:r w:rsidRPr="00F67F20">
        <w:rPr>
          <w:rFonts w:ascii="Palatino Linotype" w:hAnsi="Palatino Linotype" w:cs="AdvTimes"/>
        </w:rPr>
        <w:t>totals in the table constant)</w:t>
      </w:r>
      <w:r w:rsidR="003B072C" w:rsidRPr="00F67F20">
        <w:rPr>
          <w:rFonts w:ascii="Palatino Linotype" w:hAnsi="Palatino Linotype" w:cs="AdvTimes"/>
        </w:rPr>
        <w:t>.</w:t>
      </w:r>
      <w:r w:rsidRPr="00F67F20">
        <w:rPr>
          <w:rFonts w:ascii="Palatino Linotype" w:hAnsi="Palatino Linotype" w:cs="AdvTimes"/>
        </w:rPr>
        <w:t xml:space="preserve"> This </w:t>
      </w:r>
      <w:r w:rsidRPr="00F67F20">
        <w:rPr>
          <w:rFonts w:ascii="Palatino Linotype" w:hAnsi="Palatino Linotype" w:cs="XdxkpvWarnockPro-Regular"/>
        </w:rPr>
        <w:t xml:space="preserve"> is often used to  calculate the significance  for overrepresentation of the gene set among different sets of </w:t>
      </w:r>
      <w:r w:rsidRPr="00F67F20">
        <w:rPr>
          <w:rFonts w:ascii="Palatino Linotype" w:hAnsi="Palatino Linotype" w:cs="AdvTimes"/>
        </w:rPr>
        <w:t xml:space="preserve"> </w:t>
      </w:r>
      <w:r w:rsidRPr="00F67F20">
        <w:rPr>
          <w:rFonts w:ascii="Palatino Linotype" w:hAnsi="Palatino Linotype" w:cs="XdxkpvWarnockPro-Regular"/>
        </w:rPr>
        <w:t xml:space="preserve">differentially expressed genes as a test for independence </w:t>
      </w:r>
      <w:r w:rsidR="004F70EB" w:rsidRPr="00F67F20">
        <w:rPr>
          <w:rFonts w:ascii="Palatino Linotype" w:hAnsi="Palatino Linotype" w:cs="XdxkpvWarnockPro-Regular"/>
        </w:rPr>
        <w:fldChar w:fldCharType="begin"/>
      </w:r>
      <w:r w:rsidR="003E0A9F" w:rsidRPr="00F67F20">
        <w:rPr>
          <w:rFonts w:ascii="Palatino Linotype" w:hAnsi="Palatino Linotype" w:cs="XdxkpvWarnockPro-Regular"/>
        </w:rPr>
        <w:instrText xml:space="preserve"> ADDIN EN.CITE &lt;EndNote&gt;&lt;Cite&gt;&lt;Author&gt;Goeman&lt;/Author&gt;&lt;Year&gt;2007&lt;/Year&gt;&lt;RecNum&gt;3340&lt;/RecNum&gt;&lt;DisplayText&gt;&lt;style face="superscript"&gt;70&lt;/style&gt;&lt;/DisplayText&gt;&lt;record&gt;&lt;rec-number&gt;3340&lt;/rec-number&gt;&lt;foreign-keys&gt;&lt;key app="EN" db-id="zdf99z2a8xza5tetv9jp52zw59sfpfdewdta" timestamp="1531265981"&gt;3340&lt;/key&gt;&lt;key app="ENWeb" db-id=""&gt;0&lt;/key&gt;&lt;/foreign-keys&gt;&lt;ref-type name="Journal Article"&gt;17&lt;/ref-type&gt;&lt;contributors&gt;&lt;authors&gt;&lt;author&gt;Goeman, J. J.&lt;/author&gt;&lt;author&gt;Buhlmann, P.&lt;/author&gt;&lt;/authors&gt;&lt;/contributors&gt;&lt;auth-address&gt;Department of Medical Statistics and Bioinformatics, Leiden University Medical Center, Leiden, The Netherlands. j.j.goeman@lumc.nl&lt;/auth-address&gt;&lt;titles&gt;&lt;title&gt;Analyzing gene expression data in terms of gene sets: methodological issues&lt;/title&gt;&lt;secondary-title&gt;Bioinformatics&lt;/secondary-title&gt;&lt;/titles&gt;&lt;periodical&gt;&lt;full-title&gt;Bioinformatics&lt;/full-title&gt;&lt;/periodical&gt;&lt;pages&gt;980-7&lt;/pages&gt;&lt;volume&gt;23&lt;/volume&gt;&lt;number&gt;8&lt;/number&gt;&lt;keywords&gt;&lt;keyword&gt;*Algorithms&lt;/keyword&gt;&lt;keyword&gt;*Artifacts&lt;/keyword&gt;&lt;keyword&gt;*Data Interpretation, Statistical&lt;/keyword&gt;&lt;keyword&gt;*Databases, Genetic&lt;/keyword&gt;&lt;keyword&gt;Gene Expression Profiling/*methods&lt;/keyword&gt;&lt;keyword&gt;Information Storage and Retrieval/*methods&lt;/keyword&gt;&lt;keyword&gt;Reproducibility of Results&lt;/keyword&gt;&lt;keyword&gt;Sensitivity and Specificity&lt;/keyword&gt;&lt;/keywords&gt;&lt;dates&gt;&lt;year&gt;2007&lt;/year&gt;&lt;pub-dates&gt;&lt;date&gt;Apr 15&lt;/date&gt;&lt;/pub-dates&gt;&lt;/dates&gt;&lt;isbn&gt;1367-4811 (Electronic)&amp;#xD;1367-4803 (Linking)&lt;/isbn&gt;&lt;accession-num&gt;17303618&lt;/accession-num&gt;&lt;urls&gt;&lt;related-urls&gt;&lt;url&gt;https://www.ncbi.nlm.nih.gov/pubmed/17303618&lt;/url&gt;&lt;/related-urls&gt;&lt;/urls&gt;&lt;electronic-resource-num&gt;10.1093/bioinformatics/btm051&lt;/electronic-resource-num&gt;&lt;/record&gt;&lt;/Cite&gt;&lt;/EndNote&gt;</w:instrText>
      </w:r>
      <w:r w:rsidR="004F70EB" w:rsidRPr="00F67F20">
        <w:rPr>
          <w:rFonts w:ascii="Palatino Linotype" w:hAnsi="Palatino Linotype" w:cs="XdxkpvWarnockPro-Regular"/>
        </w:rPr>
        <w:fldChar w:fldCharType="separate"/>
      </w:r>
      <w:r w:rsidR="003E0A9F" w:rsidRPr="00F67F20">
        <w:rPr>
          <w:rFonts w:ascii="Palatino Linotype" w:hAnsi="Palatino Linotype" w:cs="XdxkpvWarnockPro-Regular"/>
          <w:noProof/>
          <w:vertAlign w:val="superscript"/>
        </w:rPr>
        <w:t>70</w:t>
      </w:r>
      <w:r w:rsidR="004F70EB" w:rsidRPr="00F67F20">
        <w:rPr>
          <w:rFonts w:ascii="Palatino Linotype" w:hAnsi="Palatino Linotype" w:cs="XdxkpvWarnockPro-Regular"/>
        </w:rPr>
        <w:fldChar w:fldCharType="end"/>
      </w:r>
      <w:r w:rsidRPr="00F67F20">
        <w:rPr>
          <w:rFonts w:ascii="Palatino Linotype" w:hAnsi="Palatino Linotype" w:cs="XdxkpvWarnockPro-Regular"/>
        </w:rPr>
        <w:t xml:space="preserve">. </w:t>
      </w:r>
      <w:r w:rsidR="003B072C" w:rsidRPr="00F67F20">
        <w:rPr>
          <w:rFonts w:ascii="Palatino Linotype" w:hAnsi="Palatino Linotype" w:cs="XdxkpvWarnockPro-Regular"/>
        </w:rPr>
        <w:t xml:space="preserve"> </w:t>
      </w:r>
      <w:r w:rsidRPr="00F67F20">
        <w:rPr>
          <w:rFonts w:ascii="Palatino Linotype" w:hAnsi="Palatino Linotype" w:cs="AdvTimes-b"/>
        </w:rPr>
        <w:t>Specific</w:t>
      </w:r>
      <w:r w:rsidR="003B072C" w:rsidRPr="00F67F20">
        <w:rPr>
          <w:rFonts w:ascii="Palatino Linotype" w:hAnsi="Palatino Linotype" w:cs="AdvTimes-b"/>
        </w:rPr>
        <w:t xml:space="preserve"> examples of enrichment </w:t>
      </w:r>
      <w:r w:rsidRPr="00F67F20">
        <w:rPr>
          <w:rFonts w:ascii="Palatino Linotype" w:hAnsi="Palatino Linotype" w:cs="AdvTimes-b"/>
        </w:rPr>
        <w:t>in human genetics</w:t>
      </w:r>
      <w:r w:rsidR="003B072C" w:rsidRPr="00F67F20">
        <w:rPr>
          <w:rFonts w:ascii="Palatino Linotype" w:hAnsi="Palatino Linotype" w:cs="AdvTimes-b"/>
        </w:rPr>
        <w:t xml:space="preserve"> include</w:t>
      </w:r>
      <w:r w:rsidRPr="00F67F20">
        <w:rPr>
          <w:rFonts w:ascii="Palatino Linotype" w:hAnsi="Palatino Linotype" w:cs="AdvTimes-b"/>
        </w:rPr>
        <w:t xml:space="preserve"> </w:t>
      </w:r>
      <w:r w:rsidRPr="00F67F20">
        <w:rPr>
          <w:rFonts w:ascii="Palatino Linotype" w:hAnsi="Palatino Linotype" w:cs="AdvPS2A83"/>
        </w:rPr>
        <w:t xml:space="preserve">higher replication rates and consistently stronger enrichment of eQTLs </w:t>
      </w:r>
      <w:r w:rsidR="004F70EB" w:rsidRPr="00F67F20">
        <w:rPr>
          <w:rFonts w:ascii="Palatino Linotype" w:hAnsi="Palatino Linotype" w:cs="AdvPS2A83"/>
        </w:rPr>
        <w:fldChar w:fldCharType="begin">
          <w:fldData xml:space="preserve">PEVuZE5vdGU+PENpdGU+PEF1dGhvcj5MdTwvQXV0aG9yPjxZZWFyPjIwMTY8L1llYXI+PFJlY051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</w:fldData>
        </w:fldChar>
      </w:r>
      <w:r w:rsidR="003E0A9F" w:rsidRPr="00F67F20">
        <w:rPr>
          <w:rFonts w:ascii="Palatino Linotype" w:hAnsi="Palatino Linotype" w:cs="AdvPS2A83"/>
        </w:rPr>
        <w:instrText xml:space="preserve"> ADDIN EN.CITE </w:instrText>
      </w:r>
      <w:r w:rsidR="004F70EB" w:rsidRPr="00F67F20">
        <w:rPr>
          <w:rFonts w:ascii="Palatino Linotype" w:hAnsi="Palatino Linotype" w:cs="AdvPS2A83"/>
        </w:rPr>
        <w:fldChar w:fldCharType="begin">
          <w:fldData xml:space="preserve">PEVuZE5vdGU+PENpdGU+PEF1dGhvcj5MdTwvQXV0aG9yPjxZZWFyPjIwMTY8L1llYXI+PFJlY051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</w:fldData>
        </w:fldChar>
      </w:r>
      <w:r w:rsidR="003E0A9F" w:rsidRPr="00F67F20">
        <w:rPr>
          <w:rFonts w:ascii="Palatino Linotype" w:hAnsi="Palatino Linotype" w:cs="AdvPS2A83"/>
        </w:rPr>
        <w:instrText xml:space="preserve"> ADDIN EN.CITE.DATA </w:instrText>
      </w:r>
      <w:r w:rsidR="00D95DBD" w:rsidRPr="004F70EB">
        <w:rPr>
          <w:rFonts w:ascii="Palatino Linotype" w:hAnsi="Palatino Linotype" w:cs="AdvPS2A83"/>
        </w:rPr>
      </w:r>
      <w:r w:rsidR="004F70EB" w:rsidRPr="00F67F20">
        <w:rPr>
          <w:rFonts w:ascii="Palatino Linotype" w:hAnsi="Palatino Linotype" w:cs="AdvPS2A83"/>
        </w:rPr>
        <w:fldChar w:fldCharType="end"/>
      </w:r>
      <w:r w:rsidR="00D95DBD" w:rsidRPr="004F70EB">
        <w:rPr>
          <w:rFonts w:ascii="Palatino Linotype" w:hAnsi="Palatino Linotype" w:cs="AdvPS2A83"/>
        </w:rPr>
      </w:r>
      <w:r w:rsidR="004F70EB" w:rsidRPr="00F67F20">
        <w:rPr>
          <w:rFonts w:ascii="Palatino Linotype" w:hAnsi="Palatino Linotype" w:cs="AdvPS2A83"/>
        </w:rPr>
        <w:fldChar w:fldCharType="separate"/>
      </w:r>
      <w:r w:rsidR="003E0A9F" w:rsidRPr="00F67F20">
        <w:rPr>
          <w:rFonts w:ascii="Palatino Linotype" w:hAnsi="Palatino Linotype" w:cs="AdvPS2A83"/>
          <w:noProof/>
          <w:vertAlign w:val="superscript"/>
        </w:rPr>
        <w:t>94</w:t>
      </w:r>
      <w:r w:rsidR="004F70EB" w:rsidRPr="00F67F20">
        <w:rPr>
          <w:rFonts w:ascii="Palatino Linotype" w:hAnsi="Palatino Linotype" w:cs="AdvPS2A83"/>
        </w:rPr>
        <w:fldChar w:fldCharType="end"/>
      </w:r>
      <w:r w:rsidRPr="00F67F20">
        <w:rPr>
          <w:rFonts w:ascii="Palatino Linotype" w:hAnsi="Palatino Linotype" w:cs="AdvPS2A83"/>
        </w:rPr>
        <w:t xml:space="preserve">. </w:t>
      </w:r>
    </w:p>
    <w:p w:rsidR="00CD64F3" w:rsidRPr="00F67F20" w:rsidRDefault="00CD64F3" w:rsidP="00540553">
      <w:pPr>
        <w:widowControl w:val="0"/>
        <w:autoSpaceDE w:val="0"/>
        <w:autoSpaceDN w:val="0"/>
        <w:adjustRightInd w:val="0"/>
        <w:spacing w:line="480" w:lineRule="auto"/>
        <w:ind w:firstLine="720"/>
        <w:rPr>
          <w:rFonts w:ascii="Palatino Linotype" w:hAnsi="Palatino Linotype" w:cs="AdvP9725"/>
        </w:rPr>
      </w:pPr>
      <w:r w:rsidRPr="00F67F20">
        <w:rPr>
          <w:rFonts w:ascii="Palatino Linotype" w:hAnsi="Palatino Linotype" w:cs="AdvPS2A83"/>
        </w:rPr>
        <w:t xml:space="preserve">The hypergeometric analysis has served to logically focus replication efforts of SNPs that were found to be significantly associated in </w:t>
      </w:r>
      <w:r w:rsidR="00257895" w:rsidRPr="00F67F20">
        <w:rPr>
          <w:rFonts w:ascii="Palatino Linotype" w:hAnsi="Palatino Linotype" w:cs="AdvPS2A83"/>
        </w:rPr>
        <w:t xml:space="preserve">different samples or </w:t>
      </w:r>
      <w:r w:rsidRPr="00F67F20">
        <w:rPr>
          <w:rFonts w:ascii="Palatino Linotype" w:hAnsi="Palatino Linotype" w:cs="AdvPS2A83"/>
        </w:rPr>
        <w:t xml:space="preserve">endophenotypes </w:t>
      </w:r>
      <w:r w:rsidR="004F70EB" w:rsidRPr="00F67F20">
        <w:rPr>
          <w:rFonts w:ascii="Palatino Linotype" w:hAnsi="Palatino Linotype" w:cs="AdvPS2A83"/>
        </w:rPr>
        <w:fldChar w:fldCharType="begin"/>
      </w:r>
      <w:r w:rsidR="003E0A9F" w:rsidRPr="00F67F20">
        <w:rPr>
          <w:rFonts w:ascii="Palatino Linotype" w:hAnsi="Palatino Linotype" w:cs="AdvPS2A83"/>
        </w:rPr>
        <w:instrText xml:space="preserve"> ADDIN EN.CITE &lt;EndNote&gt;&lt;Cite&gt;&lt;Author&gt;Stone&lt;/Author&gt;&lt;Year&gt;2007&lt;/Year&gt;&lt;RecNum&gt;3353&lt;/RecNum&gt;&lt;DisplayText&gt;&lt;style face="superscript"&gt;95&lt;/style&gt;&lt;/DisplayText&gt;&lt;record&gt;&lt;rec-number&gt;3353&lt;/rec-number&gt;&lt;foreign-keys&gt;&lt;key app="EN" db-id="zdf99z2a8xza5tetv9jp52zw59sfpfdewdta" timestamp="1531265981"&gt;3353&lt;/key&gt;&lt;key app="ENWeb" db-id=""&gt;0&lt;/key&gt;&lt;/foreign-keys&gt;&lt;ref-type name="Journal Article"&gt;17&lt;/ref-type&gt;&lt;contributors&gt;&lt;authors&gt;&lt;author&gt;Stone, J. L.&lt;/author&gt;&lt;author&gt;Merriman, B.&lt;/author&gt;&lt;author&gt;Cantor, R. M.&lt;/author&gt;&lt;author&gt;Geschwind, D. H.&lt;/author&gt;&lt;author&gt;Nelson, S. F.&lt;/author&gt;&lt;/authors&gt;&lt;/contributors&gt;&lt;auth-address&gt;Department of Human Genetics, University of California, Los Angeles, CA 90095, USA.&lt;/auth-address&gt;&lt;titles&gt;&lt;title&gt;High density SNP association study of a major autism linkage region on chromosome 17&lt;/title&gt;&lt;secondary-title&gt;Hum Mol Genet&lt;/secondary-title&gt;&lt;/titles&gt;&lt;periodical&gt;&lt;full-title&gt;Hum Mol Genet&lt;/full-title&gt;&lt;/periodical&gt;&lt;pages&gt;704-15&lt;/pages&gt;&lt;volume&gt;16&lt;/volume&gt;&lt;number&gt;6&lt;/number&gt;&lt;keywords&gt;&lt;keyword&gt;Autistic Disorder/*genetics&lt;/keyword&gt;&lt;keyword&gt;Child&lt;/keyword&gt;&lt;keyword&gt;*Chromosomes, Human, Pair 17&lt;/keyword&gt;&lt;keyword&gt;Female&lt;/keyword&gt;&lt;keyword&gt;Genetic Predisposition to Disease&lt;/keyword&gt;&lt;keyword&gt;Haplotypes&lt;/keyword&gt;&lt;keyword&gt;Humans&lt;/keyword&gt;&lt;keyword&gt;Male&lt;/keyword&gt;&lt;keyword&gt;Parents&lt;/keyword&gt;&lt;keyword&gt;*Polymorphism, Single Nucleotide&lt;/keyword&gt;&lt;/keywords&gt;&lt;dates&gt;&lt;year&gt;2007&lt;/year&gt;&lt;pub-dates&gt;&lt;date&gt;Mar 15&lt;/date&gt;&lt;/pub-dates&gt;&lt;/dates&gt;&lt;isbn&gt;0964-6906 (Print)&amp;#xD;0964-6906 (Linking)&lt;/isbn&gt;&lt;accession-num&gt;17376794&lt;/accession-num&gt;&lt;urls&gt;&lt;related-urls&gt;&lt;url&gt;https://www.ncbi.nlm.nih.gov/pubmed/17376794&lt;/url&gt;&lt;/related-urls&gt;&lt;/urls&gt;&lt;electronic-resource-num&gt;10.1093/hmg/ddm015&lt;/electronic-resource-num&gt;&lt;/record&gt;&lt;/Cite&gt;&lt;/EndNote&gt;</w:instrText>
      </w:r>
      <w:r w:rsidR="004F70EB" w:rsidRPr="00F67F20">
        <w:rPr>
          <w:rFonts w:ascii="Palatino Linotype" w:hAnsi="Palatino Linotype" w:cs="AdvPS2A83"/>
        </w:rPr>
        <w:fldChar w:fldCharType="separate"/>
      </w:r>
      <w:r w:rsidR="003E0A9F" w:rsidRPr="00F67F20">
        <w:rPr>
          <w:rFonts w:ascii="Palatino Linotype" w:hAnsi="Palatino Linotype" w:cs="AdvPS2A83"/>
          <w:noProof/>
          <w:vertAlign w:val="superscript"/>
        </w:rPr>
        <w:t>95</w:t>
      </w:r>
      <w:r w:rsidR="004F70EB" w:rsidRPr="00F67F20">
        <w:rPr>
          <w:rFonts w:ascii="Palatino Linotype" w:hAnsi="Palatino Linotype" w:cs="AdvPS2A83"/>
        </w:rPr>
        <w:fldChar w:fldCharType="end"/>
      </w:r>
      <w:r w:rsidRPr="00F67F20">
        <w:rPr>
          <w:rFonts w:ascii="Palatino Linotype" w:hAnsi="Palatino Linotype" w:cs="AdvPS2A83"/>
        </w:rPr>
        <w:t xml:space="preserve">. </w:t>
      </w:r>
      <w:r w:rsidR="003B072C" w:rsidRPr="00F67F20">
        <w:rPr>
          <w:rFonts w:ascii="Palatino Linotype" w:hAnsi="Palatino Linotype" w:cs="AdvPS2A83"/>
        </w:rPr>
        <w:t xml:space="preserve"> In such applications the </w:t>
      </w:r>
      <w:r w:rsidR="003B072C" w:rsidRPr="00F67F20">
        <w:rPr>
          <w:rFonts w:ascii="Palatino Linotype" w:hAnsi="Palatino Linotype" w:cs="AdvP9725"/>
        </w:rPr>
        <w:t xml:space="preserve">method assumes that a given phenotype is influenced at each quantitative-trait locus (QTL) by one or more causal variant(s), whose effect(s) can be approximated (or tagged) by a linear combination of multiple semi-independent observed variants at the locus. This linear combination of SNPs is termed a multi-SNP. </w:t>
      </w:r>
      <w:r w:rsidRPr="00F67F20">
        <w:rPr>
          <w:rFonts w:ascii="Palatino Linotype" w:hAnsi="Palatino Linotype" w:cs="AdvPS2A83"/>
        </w:rPr>
        <w:t xml:space="preserve"> </w:t>
      </w:r>
      <w:r w:rsidR="00B53E9B" w:rsidRPr="00F67F20">
        <w:rPr>
          <w:rFonts w:ascii="Palatino Linotype" w:hAnsi="Palatino Linotype" w:cs="AdvPS2A83"/>
        </w:rPr>
        <w:t xml:space="preserve">For example, </w:t>
      </w:r>
      <w:r w:rsidRPr="00F67F20">
        <w:rPr>
          <w:rFonts w:ascii="Palatino Linotype" w:hAnsi="Palatino Linotype" w:cs="AdvP9725"/>
        </w:rPr>
        <w:t>the problem</w:t>
      </w:r>
      <w:r w:rsidR="003B072C" w:rsidRPr="00F67F20">
        <w:rPr>
          <w:rFonts w:ascii="Palatino Linotype" w:hAnsi="Palatino Linotype" w:cs="AdvP9725"/>
        </w:rPr>
        <w:t>s</w:t>
      </w:r>
      <w:r w:rsidRPr="00F67F20">
        <w:rPr>
          <w:rFonts w:ascii="Palatino Linotype" w:hAnsi="Palatino Linotype" w:cs="AdvP9725"/>
        </w:rPr>
        <w:t xml:space="preserve"> of allelic heterogeneity and imperfect tagging </w:t>
      </w:r>
      <w:r w:rsidR="003B072C" w:rsidRPr="00F67F20">
        <w:rPr>
          <w:rFonts w:ascii="Palatino Linotype" w:hAnsi="Palatino Linotype" w:cs="AdvP9725"/>
        </w:rPr>
        <w:t>of</w:t>
      </w:r>
      <w:r w:rsidRPr="00F67F20">
        <w:rPr>
          <w:rFonts w:ascii="Palatino Linotype" w:hAnsi="Palatino Linotype" w:cs="AdvP9725"/>
        </w:rPr>
        <w:t xml:space="preserve"> multi-SNP associations and the identification of </w:t>
      </w:r>
      <w:r w:rsidRPr="00F67F20">
        <w:rPr>
          <w:rFonts w:ascii="Palatino Linotype" w:eastAsia="Times New Roman" w:hAnsi="Palatino Linotype" w:cs="Times New Roman"/>
        </w:rPr>
        <w:t>significant multi-SNP associations</w:t>
      </w:r>
      <w:r w:rsidRPr="00F67F20">
        <w:rPr>
          <w:rFonts w:ascii="Palatino Linotype" w:hAnsi="Palatino Linotype" w:cs="AdvP9725"/>
        </w:rPr>
        <w:t xml:space="preserve"> has been successfully addressed with the </w:t>
      </w:r>
      <w:r w:rsidRPr="00F67F20">
        <w:rPr>
          <w:rFonts w:ascii="Palatino Linotype" w:eastAsia="Times New Roman" w:hAnsi="Palatino Linotype" w:cs="Times New Roman"/>
        </w:rPr>
        <w:t xml:space="preserve">hypergeometric test  </w:t>
      </w:r>
      <w:r w:rsidR="003364D1" w:rsidRPr="00F67F20">
        <w:rPr>
          <w:rFonts w:ascii="Palatino Linotype" w:eastAsia="Times New Roman" w:hAnsi="Palatino Linotype" w:cs="Times New Roman"/>
        </w:rPr>
        <w:t>(</w:t>
      </w:r>
      <w:r w:rsidR="004F70EB" w:rsidRPr="00F67F20">
        <w:rPr>
          <w:rFonts w:ascii="Palatino Linotype" w:eastAsia="Times New Roman" w:hAnsi="Palatino Linotype" w:cs="Times New Roman"/>
        </w:rPr>
        <w:fldChar w:fldCharType="begin"/>
      </w:r>
      <w:r w:rsidR="003E0A9F" w:rsidRPr="00F67F20">
        <w:rPr>
          <w:rFonts w:ascii="Palatino Linotype" w:eastAsia="Times New Roman" w:hAnsi="Palatino Linotype" w:cs="Times New Roman"/>
        </w:rPr>
        <w:instrText xml:space="preserve"> ADDIN EN.CITE &lt;EndNote&gt;&lt;Cite&gt;&lt;Author&gt;Ehret&lt;/Author&gt;&lt;Year&gt;2012&lt;/Year&gt;&lt;RecNum&gt;3338&lt;/RecNum&gt;&lt;DisplayText&gt;&lt;style face="superscript"&gt;41&lt;/style&gt;&lt;/DisplayText&gt;&lt;record&gt;&lt;rec-number&gt;3338&lt;/rec-number&gt;&lt;foreign-keys&gt;&lt;key app="EN" db-id="zdf99z2a8xza5tetv9jp52zw59sfpfdewdta" timestamp="1531265981"&gt;3338&lt;/key&gt;&lt;key app="ENWeb" db-id=""&gt;0&lt;/key&gt;&lt;/foreign-keys&gt;&lt;ref-type name="Journal Article"&gt;17&lt;/ref-type&gt;&lt;contributors&gt;&lt;authors&gt;&lt;author&gt;Ehret, G. B.&lt;/author&gt;&lt;author&gt;Lamparter, D.&lt;/author&gt;&lt;author&gt;Hoggart, C. J.&lt;/author&gt;&lt;author&gt;Genetic Investigation of Anthropometric Traits, Consortium&lt;/author&gt;&lt;author&gt;Whittaker, J. C.&lt;/author&gt;&lt;author&gt;Beckmann, J. S.&lt;/author&gt;&lt;author&gt;Kutalik, Z.&lt;/author&gt;&lt;/authors&gt;&lt;/contributors&gt;&lt;auth-address&gt;Division of Cardiology, Geneva University Hospital, Geneva, Switzerland.&lt;/auth-address&gt;&lt;titles&gt;&lt;title&gt;A multi-SNP locus-association method reveals a substantial fraction of the missing heritability&lt;/title&gt;&lt;secondary-title&gt;Am J Hum Genet&lt;/secondary-title&gt;&lt;/titles&gt;&lt;periodical&gt;&lt;full-title&gt;Am J Hum Genet&lt;/full-title&gt;&lt;/periodical&gt;&lt;pages&gt;863-71&lt;/pages&gt;&lt;volume&gt;91&lt;/volume&gt;&lt;number&gt;5&lt;/number&gt;&lt;keywords&gt;&lt;keyword&gt;Body Mass Index&lt;/keyword&gt;&lt;keyword&gt;*Genome-Wide Association Study&lt;/keyword&gt;&lt;keyword&gt;Humans&lt;/keyword&gt;&lt;keyword&gt;Lipids/blood/genetics&lt;/keyword&gt;&lt;keyword&gt;Phenotype&lt;/keyword&gt;&lt;keyword&gt;*Polymorphism, Single Nucleotide&lt;/keyword&gt;&lt;keyword&gt;*Quantitative Trait Loci&lt;/keyword&gt;&lt;keyword&gt;Waist-Hip Ratio&lt;/keyword&gt;&lt;/keywords&gt;&lt;dates&gt;&lt;year&gt;2012&lt;/year&gt;&lt;pub-dates&gt;&lt;date&gt;Nov 2&lt;/date&gt;&lt;/pub-dates&gt;&lt;/dates&gt;&lt;isbn&gt;1537-6605 (Electronic)&amp;#xD;0002-9297 (Linking)&lt;/isbn&gt;&lt;accession-num&gt;23122585&lt;/accession-num&gt;&lt;urls&gt;&lt;related-urls&gt;&lt;url&gt;https://www.ncbi.nlm.nih.gov/pubmed/23122585&lt;/url&gt;&lt;/related-urls&gt;&lt;/urls&gt;&lt;custom2&gt;PMC3487134&lt;/custom2&gt;&lt;electronic-resource-num&gt;10.1016/j.ajhg.2012.09.013&lt;/electronic-resource-num&gt;&lt;/record&gt;&lt;/Cite&gt;&lt;/EndNote&gt;</w:instrText>
      </w:r>
      <w:r w:rsidR="004F70EB" w:rsidRPr="00F67F20">
        <w:rPr>
          <w:rFonts w:ascii="Palatino Linotype" w:eastAsia="Times New Roman" w:hAnsi="Palatino Linotype" w:cs="Times New Roman"/>
        </w:rPr>
        <w:fldChar w:fldCharType="separate"/>
      </w:r>
      <w:r w:rsidR="003E0A9F" w:rsidRPr="00F67F20">
        <w:rPr>
          <w:rFonts w:ascii="Palatino Linotype" w:eastAsia="Times New Roman" w:hAnsi="Palatino Linotype" w:cs="Times New Roman"/>
          <w:noProof/>
          <w:vertAlign w:val="superscript"/>
        </w:rPr>
        <w:t>41</w:t>
      </w:r>
      <w:r w:rsidR="004F70EB" w:rsidRPr="00F67F20">
        <w:rPr>
          <w:rFonts w:ascii="Palatino Linotype" w:eastAsia="Times New Roman" w:hAnsi="Palatino Linotype" w:cs="Times New Roman"/>
        </w:rPr>
        <w:fldChar w:fldCharType="end"/>
      </w:r>
      <w:r w:rsidRPr="00F67F20">
        <w:rPr>
          <w:rFonts w:ascii="Palatino Linotype" w:eastAsia="Times New Roman" w:hAnsi="Palatino Linotype" w:cs="Times New Roman"/>
        </w:rPr>
        <w:t xml:space="preserve">, better tan </w:t>
      </w:r>
      <w:r w:rsidRPr="00F67F20">
        <w:rPr>
          <w:rFonts w:ascii="Palatino Linotype" w:hAnsi="Palatino Linotype" w:cs="AdvP9725"/>
        </w:rPr>
        <w:t>Yang et al. method</w:t>
      </w:r>
      <w:r w:rsidRPr="00F67F20">
        <w:rPr>
          <w:rFonts w:ascii="Palatino Linotype" w:eastAsia="Times New Roman" w:hAnsi="Palatino Linotype" w:cs="Times New Roman"/>
        </w:rPr>
        <w:t>).</w:t>
      </w:r>
      <w:r w:rsidRPr="00F67F20">
        <w:rPr>
          <w:rFonts w:ascii="Palatino Linotype" w:hAnsi="Palatino Linotype" w:cs="AdvP9725"/>
        </w:rPr>
        <w:t xml:space="preserve"> The</w:t>
      </w:r>
      <w:r w:rsidR="00B53E9B" w:rsidRPr="00F67F20">
        <w:rPr>
          <w:rFonts w:ascii="Palatino Linotype" w:hAnsi="Palatino Linotype" w:cs="AdvP9725"/>
        </w:rPr>
        <w:t>se</w:t>
      </w:r>
      <w:r w:rsidRPr="00F67F20">
        <w:rPr>
          <w:rFonts w:ascii="Palatino Linotype" w:hAnsi="Palatino Linotype" w:cs="AdvP9725"/>
        </w:rPr>
        <w:t xml:space="preserve"> examples </w:t>
      </w:r>
      <w:r w:rsidR="00B53E9B" w:rsidRPr="00F67F20">
        <w:rPr>
          <w:rFonts w:ascii="Palatino Linotype" w:hAnsi="Palatino Linotype" w:cs="AdvP9725"/>
        </w:rPr>
        <w:t>and others</w:t>
      </w:r>
      <w:r w:rsidRPr="00F67F20">
        <w:rPr>
          <w:rFonts w:ascii="Palatino Linotype" w:hAnsi="Palatino Linotype" w:cs="AdvP9725"/>
        </w:rPr>
        <w:t xml:space="preserve"> </w:t>
      </w:r>
      <w:r w:rsidR="004F70EB" w:rsidRPr="00F67F20">
        <w:rPr>
          <w:rFonts w:ascii="Palatino Linotype" w:hAnsi="Palatino Linotype" w:cs="AdvP9725"/>
        </w:rPr>
        <w:fldChar w:fldCharType="begin">
          <w:fldData xml:space="preserve">PEVuZE5vdGU+PENpdGU+PEF1dGhvcj5Bcm5lZG88L0F1dGhvcj48WWVhcj4yMDEzPC9ZZWFyPjxS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</w:fldData>
        </w:fldChar>
      </w:r>
      <w:r w:rsidR="003E0A9F" w:rsidRPr="00F67F20">
        <w:rPr>
          <w:rFonts w:ascii="Palatino Linotype" w:hAnsi="Palatino Linotype" w:cs="AdvP9725"/>
        </w:rPr>
        <w:instrText xml:space="preserve"> ADDIN EN.CITE </w:instrText>
      </w:r>
      <w:r w:rsidR="004F70EB" w:rsidRPr="00F67F20">
        <w:rPr>
          <w:rFonts w:ascii="Palatino Linotype" w:hAnsi="Palatino Linotype" w:cs="AdvP9725"/>
        </w:rPr>
        <w:fldChar w:fldCharType="begin">
          <w:fldData xml:space="preserve">PEVuZE5vdGU+PENpdGU+PEF1dGhvcj5Bcm5lZG88L0F1dGhvcj48WWVhcj4yMDEzPC9ZZWFyPjxS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</w:fldData>
        </w:fldChar>
      </w:r>
      <w:r w:rsidR="003E0A9F" w:rsidRPr="00F67F20">
        <w:rPr>
          <w:rFonts w:ascii="Palatino Linotype" w:hAnsi="Palatino Linotype" w:cs="AdvP9725"/>
        </w:rPr>
        <w:instrText xml:space="preserve"> ADDIN EN.CITE.DATA </w:instrText>
      </w:r>
      <w:r w:rsidR="00D95DBD" w:rsidRPr="004F70EB">
        <w:rPr>
          <w:rFonts w:ascii="Palatino Linotype" w:hAnsi="Palatino Linotype" w:cs="AdvP9725"/>
        </w:rPr>
      </w:r>
      <w:r w:rsidR="004F70EB" w:rsidRPr="00F67F20">
        <w:rPr>
          <w:rFonts w:ascii="Palatino Linotype" w:hAnsi="Palatino Linotype" w:cs="AdvP9725"/>
        </w:rPr>
        <w:fldChar w:fldCharType="end"/>
      </w:r>
      <w:r w:rsidR="00D95DBD" w:rsidRPr="004F70EB">
        <w:rPr>
          <w:rFonts w:ascii="Palatino Linotype" w:hAnsi="Palatino Linotype" w:cs="AdvP9725"/>
        </w:rPr>
      </w:r>
      <w:r w:rsidR="004F70EB" w:rsidRPr="00F67F20">
        <w:rPr>
          <w:rFonts w:ascii="Palatino Linotype" w:hAnsi="Palatino Linotype" w:cs="AdvP9725"/>
        </w:rPr>
        <w:fldChar w:fldCharType="separate"/>
      </w:r>
      <w:r w:rsidR="003E0A9F" w:rsidRPr="00F67F20">
        <w:rPr>
          <w:rFonts w:ascii="Palatino Linotype" w:hAnsi="Palatino Linotype" w:cs="AdvP9725"/>
          <w:noProof/>
          <w:vertAlign w:val="superscript"/>
        </w:rPr>
        <w:t>1, 7, 96</w:t>
      </w:r>
      <w:r w:rsidR="004F70EB" w:rsidRPr="00F67F20">
        <w:rPr>
          <w:rFonts w:ascii="Palatino Linotype" w:hAnsi="Palatino Linotype" w:cs="AdvP9725"/>
        </w:rPr>
        <w:fldChar w:fldCharType="end"/>
      </w:r>
      <w:r w:rsidR="003364D1" w:rsidRPr="00F67F20">
        <w:rPr>
          <w:rFonts w:ascii="Palatino Linotype" w:hAnsi="Palatino Linotype" w:cs="AdvP9725"/>
        </w:rPr>
        <w:t xml:space="preserve"> </w:t>
      </w:r>
      <w:r w:rsidRPr="00F67F20">
        <w:rPr>
          <w:rFonts w:ascii="Palatino Linotype" w:hAnsi="Palatino Linotype" w:cs="AdvP9725"/>
        </w:rPr>
        <w:t xml:space="preserve">suggest that the hypergeometric test </w:t>
      </w:r>
      <w:r w:rsidR="00B53E9B" w:rsidRPr="00F67F20">
        <w:rPr>
          <w:rFonts w:ascii="Palatino Linotype" w:hAnsi="Palatino Linotype" w:cs="AdvP9725"/>
        </w:rPr>
        <w:t>is</w:t>
      </w:r>
      <w:r w:rsidRPr="00F67F20">
        <w:rPr>
          <w:rFonts w:ascii="Palatino Linotype" w:hAnsi="Palatino Linotype" w:cs="AdvP9725"/>
        </w:rPr>
        <w:t xml:space="preserve"> a measurement that is useful for replicability analysis of sets of variables</w:t>
      </w:r>
      <w:r w:rsidR="00B53E9B" w:rsidRPr="00F67F20">
        <w:rPr>
          <w:rFonts w:ascii="Palatino Linotype" w:hAnsi="Palatino Linotype" w:cs="AdvP9725"/>
        </w:rPr>
        <w:t>.  Such analyses of sets of markers do</w:t>
      </w:r>
      <w:r w:rsidRPr="00F67F20">
        <w:rPr>
          <w:rFonts w:ascii="Palatino Linotype" w:hAnsi="Palatino Linotype" w:cs="AdvP9725"/>
        </w:rPr>
        <w:t xml:space="preserve"> not invalidate the use of meta-analysis </w:t>
      </w:r>
      <w:r w:rsidR="00B53E9B" w:rsidRPr="00F67F20">
        <w:rPr>
          <w:rFonts w:ascii="Palatino Linotype" w:hAnsi="Palatino Linotype" w:cs="AdvP9725"/>
        </w:rPr>
        <w:t>of</w:t>
      </w:r>
      <w:r w:rsidRPr="00F67F20">
        <w:rPr>
          <w:rFonts w:ascii="Palatino Linotype" w:hAnsi="Palatino Linotype" w:cs="AdvP9725"/>
        </w:rPr>
        <w:t xml:space="preserve"> individual markers. </w:t>
      </w:r>
      <w:r w:rsidR="006E6597" w:rsidRPr="00F67F20">
        <w:rPr>
          <w:rFonts w:ascii="Palatino Linotype" w:hAnsi="Palatino Linotype" w:cs="AdvP9725"/>
        </w:rPr>
        <w:t xml:space="preserve"> </w:t>
      </w:r>
      <w:r w:rsidR="00257895" w:rsidRPr="00F67F20">
        <w:rPr>
          <w:rFonts w:ascii="Palatino Linotype" w:hAnsi="Palatino Linotype" w:cs="XdxkpvWarnockPro-Regular"/>
        </w:rPr>
        <w:t>A complementary</w:t>
      </w:r>
      <w:r w:rsidRPr="00F67F20">
        <w:rPr>
          <w:rFonts w:ascii="Palatino Linotype" w:hAnsi="Palatino Linotype" w:cs="XdxkpvWarnockPro-Regular"/>
        </w:rPr>
        <w:t xml:space="preserve"> </w:t>
      </w:r>
      <w:r w:rsidRPr="00F67F20">
        <w:rPr>
          <w:rFonts w:ascii="Palatino Linotype" w:hAnsi="Palatino Linotype" w:cs="AdvTimes"/>
        </w:rPr>
        <w:t>alternative to the hypergeometric is the permutation test (</w:t>
      </w:r>
      <w:r w:rsidR="00B53E9B" w:rsidRPr="00F67F20">
        <w:rPr>
          <w:rFonts w:ascii="Palatino Linotype" w:hAnsi="Palatino Linotype" w:cs="AdvTimes"/>
        </w:rPr>
        <w:t>s</w:t>
      </w:r>
      <w:r w:rsidRPr="00F67F20">
        <w:rPr>
          <w:rFonts w:ascii="Palatino Linotype" w:hAnsi="Palatino Linotype" w:cs="AdvTimes"/>
        </w:rPr>
        <w:t xml:space="preserve">ee </w:t>
      </w:r>
      <w:r w:rsidR="00B53E9B" w:rsidRPr="00F67F20">
        <w:rPr>
          <w:rFonts w:ascii="Palatino Linotype" w:hAnsi="Palatino Linotype" w:cs="AdvTimes"/>
        </w:rPr>
        <w:t xml:space="preserve">preceding </w:t>
      </w:r>
      <w:r w:rsidRPr="00F67F20">
        <w:rPr>
          <w:rFonts w:ascii="Palatino Linotype" w:hAnsi="Palatino Linotype" w:cs="AdvTimes"/>
        </w:rPr>
        <w:t xml:space="preserve">section </w:t>
      </w:r>
      <w:r w:rsidR="00B53E9B" w:rsidRPr="00F67F20">
        <w:rPr>
          <w:rFonts w:ascii="Palatino Linotype" w:hAnsi="Palatino Linotype" w:cs="AdvTimes"/>
        </w:rPr>
        <w:t xml:space="preserve">on </w:t>
      </w:r>
      <w:r w:rsidRPr="00F67F20">
        <w:rPr>
          <w:rFonts w:ascii="Palatino Linotype" w:hAnsi="Palatino Linotype" w:cs="AdvTimes"/>
        </w:rPr>
        <w:t>Permutation tes</w:t>
      </w:r>
      <w:r w:rsidR="006A6759" w:rsidRPr="00F67F20">
        <w:rPr>
          <w:rFonts w:ascii="Palatino Linotype" w:hAnsi="Palatino Linotype" w:cs="AdvTimes"/>
        </w:rPr>
        <w:t>t</w:t>
      </w:r>
      <w:r w:rsidR="00257895" w:rsidRPr="00F67F20">
        <w:rPr>
          <w:rFonts w:ascii="Palatino Linotype" w:hAnsi="Palatino Linotype" w:cs="AdvTimes"/>
        </w:rPr>
        <w:t>)</w:t>
      </w:r>
      <w:r w:rsidRPr="00F67F20">
        <w:rPr>
          <w:rFonts w:ascii="Palatino Linotype" w:hAnsi="Palatino Linotype" w:cs="AdvTimes"/>
        </w:rPr>
        <w:t xml:space="preserve">. </w:t>
      </w:r>
    </w:p>
    <w:p w:rsidR="00257895" w:rsidRPr="00F67F20" w:rsidRDefault="00333C17" w:rsidP="005A5413">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(iii) </w:t>
      </w:r>
      <w:r w:rsidR="00257895" w:rsidRPr="00F67F20">
        <w:rPr>
          <w:rFonts w:ascii="Palatino Linotype" w:hAnsi="Palatino Linotype" w:cs="Helvetica"/>
          <w:b/>
        </w:rPr>
        <w:t>Hierarchical and multi-omic replicability of markers</w:t>
      </w:r>
    </w:p>
    <w:p w:rsidR="003F749F" w:rsidRPr="00F67F20" w:rsidRDefault="001A5A89" w:rsidP="005A5413">
      <w:pPr>
        <w:spacing w:line="480" w:lineRule="auto"/>
        <w:rPr>
          <w:rFonts w:ascii="Palatino Linotype" w:hAnsi="Palatino Linotype"/>
        </w:rPr>
      </w:pPr>
      <w:r>
        <w:rPr>
          <w:rFonts w:ascii="Palatino Linotype" w:hAnsi="Palatino Linotype"/>
        </w:rPr>
        <w:tab/>
      </w:r>
      <w:r w:rsidR="00257895" w:rsidRPr="00F67F20">
        <w:rPr>
          <w:rFonts w:ascii="Palatino Linotype" w:hAnsi="Palatino Linotype"/>
        </w:rPr>
        <w:t xml:space="preserve">Since reproducibility of individual genetic variants associated with risk across studies is low, we hypothesize that wherever individual genetic variants do not overlap, there may yet be a reproducible pattern in terms of functionally overlapping genes, families of proteins, or molecular pathways. Therefore, we </w:t>
      </w:r>
      <w:r w:rsidR="00253525" w:rsidRPr="00F67F20">
        <w:rPr>
          <w:rFonts w:ascii="Palatino Linotype" w:hAnsi="Palatino Linotype"/>
        </w:rPr>
        <w:t>tested</w:t>
      </w:r>
      <w:r w:rsidR="00257895" w:rsidRPr="00F67F20">
        <w:rPr>
          <w:rFonts w:ascii="Palatino Linotype" w:hAnsi="Palatino Linotype"/>
        </w:rPr>
        <w:t xml:space="preserve"> the functional “semantic” replicability of the personali</w:t>
      </w:r>
      <w:r w:rsidR="009969B3" w:rsidRPr="00F67F20">
        <w:rPr>
          <w:rFonts w:ascii="Palatino Linotype" w:hAnsi="Palatino Linotype"/>
        </w:rPr>
        <w:t>ty</w:t>
      </w:r>
      <w:r w:rsidR="00257895" w:rsidRPr="00F67F20">
        <w:rPr>
          <w:rFonts w:ascii="Palatino Linotype" w:hAnsi="Palatino Linotype"/>
        </w:rPr>
        <w:t xml:space="preserve"> by including comparisons at different levels of granularity/omics to establish a multi-layer consensus of the architecture of the disease. The objective is to cast a wide net</w:t>
      </w:r>
      <w:r w:rsidR="009969B3" w:rsidRPr="00F67F20">
        <w:rPr>
          <w:rFonts w:ascii="Palatino Linotype" w:hAnsi="Palatino Linotype"/>
        </w:rPr>
        <w:t xml:space="preserve"> in order</w:t>
      </w:r>
      <w:r w:rsidR="00257895" w:rsidRPr="00F67F20">
        <w:rPr>
          <w:rFonts w:ascii="Palatino Linotype" w:hAnsi="Palatino Linotype"/>
        </w:rPr>
        <w:t xml:space="preserve"> to capture those measurements that are informative, as well as identifying those that are not. </w:t>
      </w:r>
    </w:p>
    <w:p w:rsidR="003F749F" w:rsidRPr="00F67F20" w:rsidRDefault="009969B3" w:rsidP="006F3A3D">
      <w:pPr>
        <w:spacing w:line="480" w:lineRule="auto"/>
        <w:ind w:firstLine="284"/>
        <w:rPr>
          <w:rFonts w:ascii="Palatino Linotype" w:hAnsi="Palatino Linotype"/>
        </w:rPr>
      </w:pPr>
      <w:r w:rsidRPr="00F67F20">
        <w:rPr>
          <w:rFonts w:ascii="Palatino Linotype" w:hAnsi="Palatino Linotype"/>
        </w:rPr>
        <w:tab/>
      </w:r>
      <w:r w:rsidR="003F749F" w:rsidRPr="00F67F20">
        <w:rPr>
          <w:rFonts w:ascii="Palatino Linotype" w:hAnsi="Palatino Linotype"/>
        </w:rPr>
        <w:t xml:space="preserve">We systematically searched for genetic variants and corresponding genes that had previously been associated with personality as measured by the TCI (Supplementary </w:t>
      </w:r>
      <w:r w:rsidR="00583EEE" w:rsidRPr="009E6163">
        <w:rPr>
          <w:rFonts w:ascii="Palatino Linotype" w:hAnsi="Palatino Linotype"/>
        </w:rPr>
        <w:t>Tables S20, S21</w:t>
      </w:r>
      <w:r w:rsidR="003F749F" w:rsidRPr="00F67F20">
        <w:rPr>
          <w:rFonts w:ascii="Palatino Linotype" w:hAnsi="Palatino Linotype"/>
        </w:rPr>
        <w:t>).   We used a proprietary text-mining tool developed in Ruby and Pearl script languages that automatically performed the following tasks and retrieved the results in an html format.  First, the tool retrieved articles ab</w:t>
      </w:r>
      <w:r w:rsidRPr="00F67F20">
        <w:rPr>
          <w:rFonts w:ascii="Palatino Linotype" w:hAnsi="Palatino Linotype"/>
        </w:rPr>
        <w:t>o</w:t>
      </w:r>
      <w:r w:rsidR="003F749F" w:rsidRPr="00F67F20">
        <w:rPr>
          <w:rFonts w:ascii="Palatino Linotype" w:hAnsi="Palatino Linotype"/>
        </w:rPr>
        <w:t>ut human genetics containing TCI-related keywords from PubMed/NCBI. Second, we identified the genes related to each report and collected these genes in a list, which we called our reference list (NCBI). Third, we generated a list of the genes retrieved in the current studies of temperament and/or character traits, which we called our query list.  Fourth, we compared the genes in the query list to those in the reference list to identify matches.  Fifth, for those genes that did not match specifically in the first place, we retrieved the family of genes from Pfam/NCBI and checked if the genes in our query and reference lists matched at the family level of correspondence.  Finally, for those genes that did not match in the first (i.e., specific gene) or second (gene family) level, we retrieved the pathways of the genes  (from Entrez</w:t>
      </w:r>
      <w:r w:rsidRPr="00F67F20">
        <w:rPr>
          <w:rFonts w:ascii="Palatino Linotype" w:hAnsi="Palatino Linotype"/>
        </w:rPr>
        <w:t xml:space="preserve"> Gene, </w:t>
      </w:r>
      <w:r w:rsidR="003F749F" w:rsidRPr="00F67F20">
        <w:rPr>
          <w:rFonts w:ascii="Palatino Linotype" w:hAnsi="Palatino Linotype"/>
        </w:rPr>
        <w:t>Ensembl, NextBio, D</w:t>
      </w:r>
      <w:r w:rsidRPr="00F67F20">
        <w:rPr>
          <w:rFonts w:ascii="Palatino Linotype" w:hAnsi="Palatino Linotype"/>
        </w:rPr>
        <w:t>AVID</w:t>
      </w:r>
      <w:r w:rsidR="003F749F" w:rsidRPr="00F67F20">
        <w:rPr>
          <w:rFonts w:ascii="Palatino Linotype" w:hAnsi="Palatino Linotype"/>
        </w:rPr>
        <w:t xml:space="preserve">, KEGG, Reactome, WikiPathways, BIOCYC), and performed comparisons at the pathway level.  We evaluated the percentage of prior reports that we recovered as a test of the sensitivity and specificity of our method for identifying specific genes, particularly in consideration of the </w:t>
      </w:r>
      <w:r w:rsidRPr="00F67F20">
        <w:rPr>
          <w:rFonts w:ascii="Palatino Linotype" w:hAnsi="Palatino Linotype"/>
        </w:rPr>
        <w:t xml:space="preserve">severe </w:t>
      </w:r>
      <w:r w:rsidR="003F749F" w:rsidRPr="00F67F20">
        <w:rPr>
          <w:rFonts w:ascii="Palatino Linotype" w:hAnsi="Palatino Linotype"/>
        </w:rPr>
        <w:t xml:space="preserve">missing heritability problem encountered by prior GWAS of personality that had neglected genotypic-phenotypic complexity.   </w:t>
      </w:r>
    </w:p>
    <w:p w:rsidR="00CE382B" w:rsidRPr="00F67F20" w:rsidRDefault="005A5413" w:rsidP="00DA07C2">
      <w:pPr>
        <w:spacing w:line="480" w:lineRule="auto"/>
        <w:rPr>
          <w:rFonts w:ascii="Palatino Linotype" w:hAnsi="Palatino Linotype" w:cs="CMBX12"/>
          <w:b/>
        </w:rPr>
      </w:pPr>
      <w:r w:rsidRPr="00F67F20">
        <w:rPr>
          <w:rFonts w:ascii="Palatino Linotype" w:hAnsi="Palatino Linotype" w:cs="CMBX12"/>
          <w:b/>
        </w:rPr>
        <w:t>9</w:t>
      </w:r>
      <w:r w:rsidR="00454221" w:rsidRPr="00F67F20">
        <w:rPr>
          <w:rFonts w:ascii="Palatino Linotype" w:hAnsi="Palatino Linotype" w:cs="CMBX12"/>
          <w:b/>
        </w:rPr>
        <w:t>. Analysis of results</w:t>
      </w:r>
    </w:p>
    <w:p w:rsidR="00CE382B" w:rsidRPr="00F67F20" w:rsidRDefault="005A5413" w:rsidP="00DA07C2">
      <w:pPr>
        <w:spacing w:line="480" w:lineRule="auto"/>
        <w:rPr>
          <w:rFonts w:ascii="Palatino Linotype" w:hAnsi="Palatino Linotype" w:cs="CMBX12"/>
          <w:b/>
        </w:rPr>
      </w:pPr>
      <w:r w:rsidRPr="00F67F20">
        <w:rPr>
          <w:rFonts w:ascii="Palatino Linotype" w:hAnsi="Palatino Linotype" w:cs="CMBX12"/>
          <w:b/>
        </w:rPr>
        <w:t>(i)</w:t>
      </w:r>
      <w:r w:rsidR="00C0781E" w:rsidRPr="00F67F20">
        <w:rPr>
          <w:rFonts w:ascii="Palatino Linotype" w:hAnsi="Palatino Linotype" w:cs="CMBX12"/>
          <w:b/>
        </w:rPr>
        <w:t xml:space="preserve"> QQ Plots and covariate analysis</w:t>
      </w:r>
    </w:p>
    <w:p w:rsidR="00C0781E" w:rsidRPr="00F67F20" w:rsidRDefault="001A5A89" w:rsidP="00DA07C2">
      <w:pPr>
        <w:spacing w:line="480" w:lineRule="auto"/>
        <w:rPr>
          <w:rFonts w:ascii="Palatino Linotype" w:hAnsi="Palatino Linotype"/>
        </w:rPr>
      </w:pPr>
      <w:r>
        <w:rPr>
          <w:rFonts w:ascii="Palatino Linotype" w:hAnsi="Palatino Linotype"/>
        </w:rPr>
        <w:tab/>
      </w:r>
      <w:r w:rsidR="00CE382B" w:rsidRPr="00F67F20">
        <w:rPr>
          <w:rFonts w:ascii="Palatino Linotype" w:hAnsi="Palatino Linotype"/>
        </w:rPr>
        <w:t xml:space="preserve">We </w:t>
      </w:r>
      <w:r w:rsidR="003B622B" w:rsidRPr="00F67F20">
        <w:rPr>
          <w:rFonts w:ascii="Palatino Linotype" w:hAnsi="Palatino Linotype"/>
        </w:rPr>
        <w:t xml:space="preserve">tested the stratification effect by adjusting for </w:t>
      </w:r>
      <w:r w:rsidR="009969B3" w:rsidRPr="00F67F20">
        <w:rPr>
          <w:rFonts w:ascii="Palatino Linotype" w:hAnsi="Palatino Linotype"/>
        </w:rPr>
        <w:t>gender</w:t>
      </w:r>
      <w:r w:rsidR="003B622B" w:rsidRPr="00F67F20">
        <w:rPr>
          <w:rFonts w:ascii="Palatino Linotype" w:hAnsi="Palatino Linotype"/>
        </w:rPr>
        <w:t xml:space="preserve"> and for the first 3 PCs (</w:t>
      </w:r>
      <w:r w:rsidR="009969B3" w:rsidRPr="00F67F20">
        <w:rPr>
          <w:rFonts w:ascii="Palatino Linotype" w:hAnsi="Palatino Linotype"/>
        </w:rPr>
        <w:t xml:space="preserve">see preceding section on </w:t>
      </w:r>
      <w:r w:rsidR="003B622B" w:rsidRPr="00F67F20">
        <w:rPr>
          <w:rFonts w:ascii="Palatino Linotype" w:hAnsi="Palatino Linotype"/>
        </w:rPr>
        <w:t>PCA analysis).  Then, we calculated the lamb</w:t>
      </w:r>
      <w:r w:rsidR="00091962" w:rsidRPr="00F67F20">
        <w:rPr>
          <w:rFonts w:ascii="Palatino Linotype" w:hAnsi="Palatino Linotype"/>
        </w:rPr>
        <w:t>da values and r</w:t>
      </w:r>
      <w:r w:rsidR="009969B3" w:rsidRPr="00F67F20">
        <w:rPr>
          <w:rFonts w:ascii="Palatino Linotype" w:hAnsi="Palatino Linotype"/>
        </w:rPr>
        <w:t>a</w:t>
      </w:r>
      <w:r w:rsidR="00091962" w:rsidRPr="00F67F20">
        <w:rPr>
          <w:rFonts w:ascii="Palatino Linotype" w:hAnsi="Palatino Linotype"/>
        </w:rPr>
        <w:t xml:space="preserve">n the QQ Plots </w:t>
      </w:r>
      <w:r w:rsidR="00091962" w:rsidRPr="00F67F20">
        <w:rPr>
          <w:rFonts w:ascii="Palatino Linotype" w:hAnsi="Palatino Linotype" w:cs="Helvetica"/>
        </w:rPr>
        <w:t xml:space="preserve">(Figure </w:t>
      </w:r>
      <w:r w:rsidR="00F64C0F">
        <w:rPr>
          <w:rFonts w:ascii="Palatino Linotype" w:hAnsi="Palatino Linotype" w:cs="Helvetica"/>
        </w:rPr>
        <w:t>S8</w:t>
      </w:r>
      <w:r w:rsidR="003B622B" w:rsidRPr="00F67F20">
        <w:rPr>
          <w:rFonts w:ascii="Palatino Linotype" w:hAnsi="Palatino Linotype"/>
        </w:rPr>
        <w:t xml:space="preserve">).  </w:t>
      </w:r>
      <w:r w:rsidR="00642975" w:rsidRPr="00F67F20">
        <w:rPr>
          <w:rFonts w:ascii="Palatino Linotype" w:hAnsi="Palatino Linotype"/>
        </w:rPr>
        <w:t>As expected, the</w:t>
      </w:r>
      <w:r w:rsidR="003B622B" w:rsidRPr="00F67F20">
        <w:rPr>
          <w:rFonts w:ascii="Palatino Linotype" w:hAnsi="Palatino Linotype"/>
        </w:rPr>
        <w:t xml:space="preserve"> experiment without covariates (</w:t>
      </w:r>
      <m:oMath>
        <m:r>
          <m:rPr>
            <m:nor/>
          </m:rPr>
          <w:rPr>
            <w:rFonts w:ascii="Times New Roman" w:hAnsi="Times New Roman" w:cs="Times New Roman"/>
          </w:rPr>
          <m:t>λ</m:t>
        </m:r>
      </m:oMath>
      <w:r w:rsidR="00642975" w:rsidRPr="00F67F20">
        <w:rPr>
          <w:rFonts w:ascii="Palatino Linotype" w:hAnsi="Palatino Linotype"/>
        </w:rPr>
        <w:t xml:space="preserve"> = 1.36</w:t>
      </w:r>
      <w:r w:rsidR="003B622B" w:rsidRPr="00F67F20">
        <w:rPr>
          <w:rFonts w:ascii="Palatino Linotype" w:hAnsi="Palatino Linotype"/>
        </w:rPr>
        <w:t>3) differs from that one that considers all the covariates (</w:t>
      </w:r>
      <m:oMath>
        <m:r>
          <m:rPr>
            <m:nor/>
          </m:rPr>
          <w:rPr>
            <w:rFonts w:ascii="Times New Roman" w:hAnsi="Times New Roman" w:cs="Times New Roman"/>
          </w:rPr>
          <m:t>λ</m:t>
        </m:r>
      </m:oMath>
      <w:r w:rsidR="00642975" w:rsidRPr="00F67F20">
        <w:rPr>
          <w:rFonts w:ascii="Palatino Linotype" w:hAnsi="Palatino Linotype"/>
        </w:rPr>
        <w:t xml:space="preserve"> </w:t>
      </w:r>
      <w:r w:rsidR="003B622B" w:rsidRPr="00F67F20">
        <w:rPr>
          <w:rFonts w:ascii="Palatino Linotype" w:hAnsi="Palatino Linotype"/>
        </w:rPr>
        <w:t xml:space="preserve">= 1.094). It has been shown by different studies that the use of the first 3 PCs is usually sufficient to correct population stratification in GWAS studies </w:t>
      </w:r>
      <w:r w:rsidR="004F70EB" w:rsidRPr="00F67F20">
        <w:rPr>
          <w:rFonts w:ascii="Palatino Linotype" w:hAnsi="Palatino Linotype"/>
        </w:rPr>
        <w:fldChar w:fldCharType="begin"/>
      </w:r>
      <w:r w:rsidR="003E0A9F" w:rsidRPr="00F67F20">
        <w:rPr>
          <w:rFonts w:ascii="Palatino Linotype" w:hAnsi="Palatino Linotype"/>
        </w:rPr>
        <w:instrText xml:space="preserve"> ADDIN EN.CITE &lt;EndNote&gt;&lt;Cite&gt;&lt;Author&gt;Price&lt;/Author&gt;&lt;Year&gt;2006&lt;/Year&gt;&lt;RecNum&gt;3374&lt;/RecNum&gt;&lt;DisplayText&gt;&lt;style face="superscript"&gt;9&lt;/style&gt;&lt;/DisplayText&gt;&lt;record&gt;&lt;rec-number&gt;3374&lt;/rec-number&gt;&lt;foreign-keys&gt;&lt;key app="EN" db-id="zdf99z2a8xza5tetv9jp52zw59sfpfdewdta" timestamp="1531266251"&gt;3374&lt;/key&gt;&lt;/foreign-keys&gt;&lt;ref-type name="Journal Article"&gt;17&lt;/ref-type&gt;&lt;contributors&gt;&lt;authors&gt;&lt;author&gt;Price, A. L.&lt;/author&gt;&lt;author&gt;Patterson, N. J.&lt;/author&gt;&lt;author&gt;Plenge, R. M.&lt;/author&gt;&lt;author&gt;Weinblatt, M. E.&lt;/author&gt;&lt;author&gt;Shadick, N. A.&lt;/author&gt;&lt;author&gt;Reich, D.&lt;/author&gt;&lt;/authors&gt;&lt;/contributors&gt;&lt;auth-address&gt;Department of Genetics, Harvard Medical School, Boston, Massachusetts 02115, USA. aprice@broad.mit.edu&lt;/auth-address&gt;&lt;titles&gt;&lt;title&gt;Principal components analysis corrects for stratification in genome-wide association studies&lt;/title&gt;&lt;secondary-title&gt;Nat Genet&lt;/secondary-title&gt;&lt;/titles&gt;&lt;periodical&gt;&lt;full-title&gt;Nat Genet&lt;/full-title&gt;&lt;/periodical&gt;&lt;pages&gt;904-9&lt;/pages&gt;&lt;volume&gt;38&lt;/volume&gt;&lt;number&gt;8&lt;/number&gt;&lt;keywords&gt;&lt;keyword&gt;Algorithms&lt;/keyword&gt;&lt;keyword&gt;Alleles&lt;/keyword&gt;&lt;keyword&gt;Case-Control Studies&lt;/keyword&gt;&lt;keyword&gt;Databases, Nucleic Acid&lt;/keyword&gt;&lt;keyword&gt;Genetic Markers&lt;/keyword&gt;&lt;keyword&gt;Genome, Human&lt;/keyword&gt;&lt;keyword&gt;Genomics/*statistics &amp;amp; numerical data&lt;/keyword&gt;&lt;keyword&gt;Genotype&lt;/keyword&gt;&lt;keyword&gt;Humans&lt;/keyword&gt;&lt;keyword&gt;Phenotype&lt;/keyword&gt;&lt;keyword&gt;Polymorphism, Single Nucleotide&lt;/keyword&gt;&lt;keyword&gt;Principal Component Analysis&lt;/keyword&gt;&lt;/keywords&gt;&lt;dates&gt;&lt;year&gt;2006&lt;/year&gt;&lt;pub-dates&gt;&lt;date&gt;Aug&lt;/date&gt;&lt;/pub-dates&gt;&lt;/dates&gt;&lt;isbn&gt;1061-4036 (Print)&amp;#xD;1061-4036 (Linking)&lt;/isbn&gt;&lt;accession-num&gt;16862161&lt;/accession-num&gt;&lt;urls&gt;&lt;related-urls&gt;&lt;url&gt;https://www.ncbi.nlm.nih.gov/pubmed/16862161&lt;/url&gt;&lt;url&gt;https://www.nature.com/articles/ng1847.pdf&lt;/url&gt;&lt;/related-urls&gt;&lt;/urls&gt;&lt;electronic-resource-num&gt;10.1038/ng1847&lt;/electronic-resource-num&gt;&lt;/record&gt;&lt;/Cite&gt;&lt;/EndNote&gt;</w:instrText>
      </w:r>
      <w:r w:rsidR="004F70EB" w:rsidRPr="00F67F20">
        <w:rPr>
          <w:rFonts w:ascii="Palatino Linotype" w:hAnsi="Palatino Linotype"/>
        </w:rPr>
        <w:fldChar w:fldCharType="separate"/>
      </w:r>
      <w:r w:rsidR="003E0A9F" w:rsidRPr="00F67F20">
        <w:rPr>
          <w:rFonts w:ascii="Palatino Linotype" w:hAnsi="Palatino Linotype"/>
          <w:noProof/>
          <w:vertAlign w:val="superscript"/>
        </w:rPr>
        <w:t>9</w:t>
      </w:r>
      <w:r w:rsidR="004F70EB" w:rsidRPr="00F67F20">
        <w:rPr>
          <w:rFonts w:ascii="Palatino Linotype" w:hAnsi="Palatino Linotype"/>
        </w:rPr>
        <w:fldChar w:fldCharType="end"/>
      </w:r>
      <w:r w:rsidR="003B622B" w:rsidRPr="00F67F20">
        <w:rPr>
          <w:rFonts w:ascii="Palatino Linotype" w:hAnsi="Palatino Linotype"/>
        </w:rPr>
        <w:t>.</w:t>
      </w:r>
    </w:p>
    <w:p w:rsidR="00CE382B" w:rsidRPr="00F67F20" w:rsidRDefault="005A5413" w:rsidP="005A5413">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(ii) </w:t>
      </w:r>
      <w:r w:rsidR="00CE382B" w:rsidRPr="00F67F20">
        <w:rPr>
          <w:rFonts w:ascii="Palatino Linotype" w:hAnsi="Palatino Linotype" w:cs="Helvetica"/>
          <w:b/>
        </w:rPr>
        <w:t xml:space="preserve">Statistical </w:t>
      </w:r>
      <w:r w:rsidR="00C0781E" w:rsidRPr="00F67F20">
        <w:rPr>
          <w:rFonts w:ascii="Palatino Linotype" w:hAnsi="Palatino Linotype" w:cs="Helvetica"/>
          <w:b/>
        </w:rPr>
        <w:t>analysis</w:t>
      </w:r>
      <w:r w:rsidR="00DB1C2C" w:rsidRPr="00F67F20">
        <w:rPr>
          <w:rFonts w:ascii="Palatino Linotype" w:hAnsi="Palatino Linotype" w:cs="Helvetica"/>
          <w:b/>
        </w:rPr>
        <w:t xml:space="preserve">: </w:t>
      </w:r>
      <w:r w:rsidR="00CE382B" w:rsidRPr="00F67F20">
        <w:rPr>
          <w:rFonts w:ascii="Palatino Linotype" w:hAnsi="Palatino Linotype" w:cs="Helvetica"/>
          <w:b/>
        </w:rPr>
        <w:t xml:space="preserve">evaluation </w:t>
      </w:r>
      <w:r w:rsidR="00DB1C2C" w:rsidRPr="00F67F20">
        <w:rPr>
          <w:rFonts w:ascii="Palatino Linotype" w:hAnsi="Palatino Linotype" w:cs="Helvetica"/>
          <w:b/>
        </w:rPr>
        <w:t xml:space="preserve">of SNP and phenotypic sets </w:t>
      </w:r>
      <w:r w:rsidR="002042AA" w:rsidRPr="00F67F20">
        <w:rPr>
          <w:rFonts w:ascii="Palatino Linotype" w:hAnsi="Palatino Linotype" w:cs="Helvetica"/>
          <w:b/>
        </w:rPr>
        <w:t>by additional tests</w:t>
      </w:r>
    </w:p>
    <w:p w:rsidR="00204A74" w:rsidRPr="00F67F20" w:rsidRDefault="001A5A89" w:rsidP="005A5413">
      <w:pPr>
        <w:widowControl w:val="0"/>
        <w:autoSpaceDE w:val="0"/>
        <w:autoSpaceDN w:val="0"/>
        <w:adjustRightInd w:val="0"/>
        <w:spacing w:line="480" w:lineRule="auto"/>
        <w:rPr>
          <w:rFonts w:ascii="Palatino Linotype" w:hAnsi="Palatino Linotype" w:cs="Helvetica"/>
        </w:rPr>
      </w:pPr>
      <w:r>
        <w:rPr>
          <w:rFonts w:ascii="Palatino Linotype" w:hAnsi="Palatino Linotype" w:cs="Helvetica"/>
        </w:rPr>
        <w:tab/>
      </w:r>
      <w:r w:rsidR="00C96A76" w:rsidRPr="00F67F20">
        <w:rPr>
          <w:rFonts w:ascii="Palatino Linotype" w:hAnsi="Palatino Linotype" w:cs="Helvetica"/>
        </w:rPr>
        <w:t xml:space="preserve">The analysis of the SKAT that evaluates the ability of a SNP set to </w:t>
      </w:r>
      <w:r w:rsidR="000B4905" w:rsidRPr="00F67F20">
        <w:rPr>
          <w:rFonts w:ascii="Palatino Linotype" w:hAnsi="Palatino Linotype" w:cs="Helvetica"/>
        </w:rPr>
        <w:t>differentiate</w:t>
      </w:r>
      <w:r w:rsidR="00C96A76" w:rsidRPr="00F67F20">
        <w:rPr>
          <w:rFonts w:ascii="Palatino Linotype" w:hAnsi="Palatino Linotype" w:cs="Helvetica"/>
        </w:rPr>
        <w:t xml:space="preserve"> the well-being and the ill-being status</w:t>
      </w:r>
      <w:r w:rsidR="009969B3" w:rsidRPr="00F67F20">
        <w:rPr>
          <w:rFonts w:ascii="Palatino Linotype" w:hAnsi="Palatino Linotype" w:cs="Helvetica"/>
        </w:rPr>
        <w:t xml:space="preserve"> of</w:t>
      </w:r>
      <w:r w:rsidR="00C96A76" w:rsidRPr="00F67F20">
        <w:rPr>
          <w:rFonts w:ascii="Palatino Linotype" w:hAnsi="Palatino Linotype" w:cs="Helvetica"/>
        </w:rPr>
        <w:t xml:space="preserve"> all subjects is presented in the main text</w:t>
      </w:r>
      <w:r w:rsidR="000B4905" w:rsidRPr="00F67F20">
        <w:rPr>
          <w:rFonts w:ascii="Palatino Linotype" w:hAnsi="Palatino Linotype" w:cs="Helvetica"/>
        </w:rPr>
        <w:t xml:space="preserve"> (Table 1)</w:t>
      </w:r>
      <w:r w:rsidR="00C96A76" w:rsidRPr="00F67F20">
        <w:rPr>
          <w:rFonts w:ascii="Palatino Linotype" w:hAnsi="Palatino Linotype" w:cs="Helvetica"/>
        </w:rPr>
        <w:t xml:space="preserve">. </w:t>
      </w:r>
      <w:r w:rsidR="002042AA" w:rsidRPr="00F67F20">
        <w:rPr>
          <w:rFonts w:ascii="Palatino Linotype" w:hAnsi="Palatino Linotype" w:cs="Helvetica"/>
        </w:rPr>
        <w:t xml:space="preserve"> </w:t>
      </w:r>
      <w:r w:rsidR="00C96A76" w:rsidRPr="00F67F20">
        <w:rPr>
          <w:rFonts w:ascii="Palatino Linotype" w:hAnsi="Palatino Linotype" w:cs="Helvetica"/>
        </w:rPr>
        <w:t xml:space="preserve">In addition, </w:t>
      </w:r>
      <w:r w:rsidR="000B4905" w:rsidRPr="00F67F20">
        <w:rPr>
          <w:rFonts w:ascii="Palatino Linotype" w:hAnsi="Palatino Linotype" w:cs="Helvetica"/>
        </w:rPr>
        <w:t xml:space="preserve">as described in the </w:t>
      </w:r>
      <w:r w:rsidR="00DF5A2E">
        <w:rPr>
          <w:rFonts w:ascii="Palatino Linotype" w:hAnsi="Palatino Linotype" w:cs="Helvetica"/>
        </w:rPr>
        <w:t>Supplementary</w:t>
      </w:r>
      <w:r w:rsidR="000B4905" w:rsidRPr="00F67F20">
        <w:rPr>
          <w:rFonts w:ascii="Palatino Linotype" w:hAnsi="Palatino Linotype" w:cs="Helvetica"/>
        </w:rPr>
        <w:t xml:space="preserve"> Methods, </w:t>
      </w:r>
      <w:r w:rsidR="009969B3" w:rsidRPr="00F67F20">
        <w:rPr>
          <w:rFonts w:ascii="Palatino Linotype" w:hAnsi="Palatino Linotype" w:cs="Helvetica"/>
        </w:rPr>
        <w:t xml:space="preserve">for each SNP set </w:t>
      </w:r>
      <w:r w:rsidR="002042AA" w:rsidRPr="00F67F20">
        <w:rPr>
          <w:rFonts w:ascii="Palatino Linotype" w:hAnsi="Palatino Linotype" w:cs="Helvetica"/>
        </w:rPr>
        <w:t>we tested the probability of finding</w:t>
      </w:r>
      <w:r w:rsidR="000B4905" w:rsidRPr="00F67F20">
        <w:rPr>
          <w:rFonts w:ascii="Palatino Linotype" w:hAnsi="Palatino Linotype" w:cs="Helvetica"/>
        </w:rPr>
        <w:t xml:space="preserve"> its component subjects and SNPs</w:t>
      </w:r>
      <w:r w:rsidR="009969B3" w:rsidRPr="00F67F20">
        <w:rPr>
          <w:rFonts w:ascii="Palatino Linotype" w:hAnsi="Palatino Linotype" w:cs="Helvetica"/>
        </w:rPr>
        <w:t xml:space="preserve"> together</w:t>
      </w:r>
      <w:r w:rsidR="000B4905" w:rsidRPr="00F67F20">
        <w:rPr>
          <w:rFonts w:ascii="Palatino Linotype" w:hAnsi="Palatino Linotype" w:cs="Helvetica"/>
        </w:rPr>
        <w:t xml:space="preserve">. In other words, </w:t>
      </w:r>
      <w:r w:rsidR="009969B3" w:rsidRPr="00F67F20">
        <w:rPr>
          <w:rFonts w:ascii="Palatino Linotype" w:hAnsi="Palatino Linotype" w:cs="Helvetica"/>
        </w:rPr>
        <w:t xml:space="preserve">we evaluated </w:t>
      </w:r>
      <w:r w:rsidR="000B4905" w:rsidRPr="00F67F20">
        <w:rPr>
          <w:rFonts w:ascii="Palatino Linotype" w:hAnsi="Palatino Linotype" w:cs="Helvetica"/>
        </w:rPr>
        <w:t xml:space="preserve">how </w:t>
      </w:r>
      <w:r w:rsidR="009969B3" w:rsidRPr="00F67F20">
        <w:rPr>
          <w:rFonts w:ascii="Palatino Linotype" w:hAnsi="Palatino Linotype" w:cs="Helvetica"/>
        </w:rPr>
        <w:t>well</w:t>
      </w:r>
      <w:r w:rsidR="000B4905" w:rsidRPr="00F67F20">
        <w:rPr>
          <w:rFonts w:ascii="Palatino Linotype" w:hAnsi="Palatino Linotype" w:cs="Helvetica"/>
        </w:rPr>
        <w:t xml:space="preserve"> the SNPs contained in a SNP set distinguish</w:t>
      </w:r>
      <w:r w:rsidR="0063033C" w:rsidRPr="00F67F20">
        <w:rPr>
          <w:rFonts w:ascii="Palatino Linotype" w:hAnsi="Palatino Linotype" w:cs="Helvetica"/>
        </w:rPr>
        <w:t>ed</w:t>
      </w:r>
      <w:r w:rsidR="000B4905" w:rsidRPr="00F67F20">
        <w:rPr>
          <w:rFonts w:ascii="Palatino Linotype" w:hAnsi="Palatino Linotype" w:cs="Helvetica"/>
        </w:rPr>
        <w:t xml:space="preserve"> their subjects from the other subjects outside the SNP set or how different is </w:t>
      </w:r>
      <w:r w:rsidR="0063033C" w:rsidRPr="00F67F20">
        <w:rPr>
          <w:rFonts w:ascii="Palatino Linotype" w:hAnsi="Palatino Linotype" w:cs="Helvetica"/>
        </w:rPr>
        <w:t xml:space="preserve">a particular </w:t>
      </w:r>
      <w:r w:rsidR="000B4905" w:rsidRPr="00F67F20">
        <w:rPr>
          <w:rFonts w:ascii="Palatino Linotype" w:hAnsi="Palatino Linotype" w:cs="Helvetica"/>
        </w:rPr>
        <w:t xml:space="preserve">SNP set from the others. </w:t>
      </w:r>
      <w:r w:rsidR="006155AD" w:rsidRPr="00194DDA">
        <w:rPr>
          <w:rFonts w:ascii="Palatino Linotype" w:hAnsi="Palatino Linotype" w:cs="Helvetica"/>
        </w:rPr>
        <w:t xml:space="preserve">95% of the SNP sets associated </w:t>
      </w:r>
      <w:r w:rsidR="006155AD" w:rsidRPr="006155AD">
        <w:rPr>
          <w:rFonts w:ascii="Palatino Linotype" w:hAnsi="Palatino Linotype" w:cs="Helvetica"/>
        </w:rPr>
        <w:t>with the Character phenotype</w:t>
      </w:r>
      <w:r w:rsidR="006155AD" w:rsidRPr="00194DDA">
        <w:rPr>
          <w:rFonts w:ascii="Palatino Linotype" w:hAnsi="Palatino Linotype" w:cs="Helvetica"/>
        </w:rPr>
        <w:t xml:space="preserve"> exhibited a  5E-11 &gt; p-value &gt; 5E-77  (5% &lt; 5E-07)</w:t>
      </w:r>
      <w:r w:rsidR="002042AA" w:rsidRPr="00F67F20">
        <w:rPr>
          <w:rFonts w:ascii="Palatino Linotype" w:hAnsi="Palatino Linotype" w:cs="Helvetica"/>
        </w:rPr>
        <w:t xml:space="preserve">. These results strongly support the importance of each individual SNP set as a contributor to explain the total distributed heritability. </w:t>
      </w:r>
      <w:r w:rsidR="00015986" w:rsidRPr="00F67F20">
        <w:rPr>
          <w:rFonts w:ascii="Palatino Linotype" w:hAnsi="Palatino Linotype" w:cs="Helvetica"/>
        </w:rPr>
        <w:t xml:space="preserve">Finally, we also evaluated the ability of the phenotypic sets to distinguish </w:t>
      </w:r>
      <w:r w:rsidR="0063033C" w:rsidRPr="00F67F20">
        <w:rPr>
          <w:rFonts w:ascii="Palatino Linotype" w:hAnsi="Palatino Linotype" w:cs="Helvetica"/>
        </w:rPr>
        <w:t xml:space="preserve">health of subjects (in terms of </w:t>
      </w:r>
      <w:r w:rsidR="00015986" w:rsidRPr="00F67F20">
        <w:rPr>
          <w:rFonts w:ascii="Palatino Linotype" w:hAnsi="Palatino Linotype" w:cs="Helvetica"/>
        </w:rPr>
        <w:t>well</w:t>
      </w:r>
      <w:r w:rsidR="0063033C" w:rsidRPr="00F67F20">
        <w:rPr>
          <w:rFonts w:ascii="Palatino Linotype" w:hAnsi="Palatino Linotype" w:cs="Helvetica"/>
        </w:rPr>
        <w:t xml:space="preserve">-being versus) using </w:t>
      </w:r>
      <w:r w:rsidR="00015986" w:rsidRPr="00F67F20">
        <w:rPr>
          <w:rFonts w:ascii="Palatino Linotype" w:hAnsi="Palatino Linotype" w:cs="Helvetica"/>
        </w:rPr>
        <w:t xml:space="preserve">a global logistic test. </w:t>
      </w:r>
      <w:r w:rsidR="00B10F61" w:rsidRPr="00194DDA">
        <w:rPr>
          <w:rFonts w:ascii="Palatino Linotype" w:hAnsi="Palatino Linotype" w:cs="Helvetica"/>
        </w:rPr>
        <w:t xml:space="preserve">~60% of the </w:t>
      </w:r>
      <w:r w:rsidR="00B10F61" w:rsidRPr="00B10F61">
        <w:rPr>
          <w:rFonts w:ascii="Palatino Linotype" w:hAnsi="Palatino Linotype" w:cs="Helvetica"/>
        </w:rPr>
        <w:t>Character sets</w:t>
      </w:r>
      <w:r w:rsidR="00B10F61" w:rsidRPr="00194DDA">
        <w:rPr>
          <w:rFonts w:ascii="Palatino Linotype" w:hAnsi="Palatino Linotype" w:cs="Helvetica"/>
        </w:rPr>
        <w:t xml:space="preserve"> were significant discriminators of health status (1E-03 &gt; p-value &gt; 7E-120, and the remaining ~40% &lt; 1E-02)</w:t>
      </w:r>
      <w:r w:rsidR="00015986" w:rsidRPr="00F67F20">
        <w:rPr>
          <w:rFonts w:ascii="Palatino Linotype" w:hAnsi="Palatino Linotype" w:cs="Helvetica"/>
        </w:rPr>
        <w:t>.</w:t>
      </w:r>
    </w:p>
    <w:p w:rsidR="00204A74" w:rsidRPr="00F67F20" w:rsidRDefault="005A5413" w:rsidP="005A5413">
      <w:pPr>
        <w:widowControl w:val="0"/>
        <w:autoSpaceDE w:val="0"/>
        <w:autoSpaceDN w:val="0"/>
        <w:adjustRightInd w:val="0"/>
        <w:spacing w:line="480" w:lineRule="auto"/>
        <w:rPr>
          <w:rFonts w:ascii="Palatino Linotype" w:hAnsi="Palatino Linotype" w:cs="Helvetica"/>
          <w:b/>
        </w:rPr>
      </w:pPr>
      <w:r w:rsidRPr="00F67F20">
        <w:rPr>
          <w:rFonts w:ascii="Palatino Linotype" w:hAnsi="Palatino Linotype" w:cs="Helvetica"/>
          <w:b/>
        </w:rPr>
        <w:t xml:space="preserve">(iii) </w:t>
      </w:r>
      <w:r w:rsidR="00204A74" w:rsidRPr="00F67F20">
        <w:rPr>
          <w:rFonts w:ascii="Palatino Linotype" w:hAnsi="Palatino Linotype" w:cs="Helvetica"/>
          <w:b/>
        </w:rPr>
        <w:t>Semi-Supervised approach: Classifying subject phenotype based on the genotype</w:t>
      </w:r>
    </w:p>
    <w:p w:rsidR="00B10F61" w:rsidRPr="00194DDA" w:rsidRDefault="001A5A89" w:rsidP="00B10F61">
      <w:pPr>
        <w:widowControl w:val="0"/>
        <w:autoSpaceDE w:val="0"/>
        <w:autoSpaceDN w:val="0"/>
        <w:adjustRightInd w:val="0"/>
        <w:spacing w:line="480" w:lineRule="auto"/>
        <w:rPr>
          <w:rFonts w:ascii="Palatino Linotype" w:hAnsi="Palatino Linotype" w:cs="Helvetica"/>
        </w:rPr>
      </w:pPr>
      <w:r>
        <w:rPr>
          <w:rFonts w:ascii="Palatino Linotype" w:hAnsi="Palatino Linotype" w:cs="Helvetica"/>
        </w:rPr>
        <w:tab/>
      </w:r>
      <w:r w:rsidR="00204A74" w:rsidRPr="00F67F20">
        <w:rPr>
          <w:rFonts w:ascii="Palatino Linotype" w:hAnsi="Palatino Linotype" w:cs="Helvetica"/>
        </w:rPr>
        <w:t xml:space="preserve">We applied a simple classifier to evaluate the advantage assembling the unsupervised learned </w:t>
      </w:r>
      <w:r w:rsidR="006465C2" w:rsidRPr="00F67F20">
        <w:rPr>
          <w:rFonts w:ascii="Palatino Linotype" w:hAnsi="Palatino Linotype" w:cs="Helvetica"/>
        </w:rPr>
        <w:t>knowledge</w:t>
      </w:r>
      <w:r w:rsidR="00204A74" w:rsidRPr="00F67F20">
        <w:rPr>
          <w:rFonts w:ascii="Palatino Linotype" w:hAnsi="Palatino Linotype" w:cs="Helvetica"/>
        </w:rPr>
        <w:t xml:space="preserve"> into a single classifier</w:t>
      </w:r>
      <w:r w:rsidR="006465C2" w:rsidRPr="00F67F20">
        <w:rPr>
          <w:rFonts w:ascii="Palatino Linotype" w:hAnsi="Palatino Linotype" w:cs="Helvetica"/>
        </w:rPr>
        <w:t>, which still retained</w:t>
      </w:r>
      <w:r w:rsidR="00204A74" w:rsidRPr="00F67F20">
        <w:rPr>
          <w:rFonts w:ascii="Palatino Linotype" w:hAnsi="Palatino Linotype" w:cs="Helvetica"/>
        </w:rPr>
        <w:t xml:space="preserve"> the structural knowledge </w:t>
      </w:r>
      <w:r w:rsidR="006465C2" w:rsidRPr="00F67F20">
        <w:rPr>
          <w:rFonts w:ascii="Palatino Linotype" w:hAnsi="Palatino Linotype" w:cs="Helvetica"/>
        </w:rPr>
        <w:t>of</w:t>
      </w:r>
      <w:r w:rsidR="00204A74" w:rsidRPr="00F67F20">
        <w:rPr>
          <w:rFonts w:ascii="Palatino Linotype" w:hAnsi="Palatino Linotype" w:cs="Helvetica"/>
        </w:rPr>
        <w:t xml:space="preserve"> the biclusters</w:t>
      </w:r>
      <w:r w:rsidR="006465C2" w:rsidRPr="00F67F20">
        <w:rPr>
          <w:rFonts w:ascii="Palatino Linotype" w:hAnsi="Palatino Linotype" w:cs="Helvetica"/>
        </w:rPr>
        <w:t xml:space="preserve">.  Because the </w:t>
      </w:r>
      <w:r w:rsidR="00C1414E" w:rsidRPr="00F67F20">
        <w:rPr>
          <w:rFonts w:ascii="Palatino Linotype" w:hAnsi="Palatino Linotype" w:cs="Helvetica"/>
        </w:rPr>
        <w:t>w</w:t>
      </w:r>
      <w:r w:rsidR="006465C2" w:rsidRPr="00F67F20">
        <w:rPr>
          <w:rFonts w:ascii="Palatino Linotype" w:hAnsi="Palatino Linotype" w:cs="Helvetica"/>
        </w:rPr>
        <w:t xml:space="preserve">ell- and ill-being status </w:t>
      </w:r>
      <w:r w:rsidR="00C1414E" w:rsidRPr="00F67F20">
        <w:rPr>
          <w:rFonts w:ascii="Palatino Linotype" w:hAnsi="Palatino Linotype" w:cs="Helvetica"/>
        </w:rPr>
        <w:t xml:space="preserve">distributions represent </w:t>
      </w:r>
      <w:r w:rsidR="006465C2" w:rsidRPr="00F67F20">
        <w:rPr>
          <w:rFonts w:ascii="Palatino Linotype" w:hAnsi="Palatino Linotype" w:cs="Helvetica"/>
        </w:rPr>
        <w:t xml:space="preserve">unbalanced data (1:10), we utilized the SMOTE algorithm as described above with 3% oversampling and 1.5% undersampling parameters to compensate </w:t>
      </w:r>
      <w:r w:rsidR="006465C2" w:rsidRPr="00B10F61">
        <w:rPr>
          <w:rFonts w:ascii="Palatino Linotype" w:hAnsi="Palatino Linotype" w:cs="Helvetica"/>
        </w:rPr>
        <w:t xml:space="preserve">for the imbalance. </w:t>
      </w:r>
      <w:r w:rsidR="00B10F61" w:rsidRPr="00B10F61">
        <w:rPr>
          <w:rFonts w:ascii="Palatino Linotype" w:hAnsi="Palatino Linotype" w:cs="Helvetica"/>
        </w:rPr>
        <w:t xml:space="preserve">We apply 5-fold crossvalidation and obtained an average AUC of 0.928 and 0.932 for the well- </w:t>
      </w:r>
      <w:r w:rsidR="009611A7">
        <w:rPr>
          <w:rFonts w:ascii="Palatino Linotype" w:hAnsi="Palatino Linotype" w:cs="Helvetica"/>
        </w:rPr>
        <w:t xml:space="preserve">and ill-being </w:t>
      </w:r>
      <w:r w:rsidR="00B10F61" w:rsidRPr="00B10F61">
        <w:rPr>
          <w:rFonts w:ascii="Palatino Linotype" w:hAnsi="Palatino Linotype" w:cs="Helvetica"/>
        </w:rPr>
        <w:t xml:space="preserve">status in the Character phenotype, respectively (Figure S9). The accuracy with this phenotype varies in the interval [0.913, 0.934] for the well-being measurement, where the two best </w:t>
      </w:r>
      <w:r w:rsidR="00B10F61" w:rsidRPr="00B10F61">
        <w:rPr>
          <w:rFonts w:ascii="Palatino Linotype" w:hAnsi="Palatino Linotype" w:cs="Helvetica"/>
          <w:i/>
        </w:rPr>
        <w:t>k</w:t>
      </w:r>
      <w:r w:rsidR="00B10F61" w:rsidRPr="00B10F61">
        <w:rPr>
          <w:rFonts w:ascii="Palatino Linotype" w:hAnsi="Palatino Linotype" w:cs="Helvetica"/>
        </w:rPr>
        <w:t xml:space="preserve"> values for the kNN algorithm were 1 and 15. The accuracy with the Character phenotype</w:t>
      </w:r>
      <w:r w:rsidR="00B10F61" w:rsidRPr="00194DDA">
        <w:rPr>
          <w:rFonts w:ascii="Palatino Linotype" w:hAnsi="Palatino Linotype" w:cs="Helvetica"/>
        </w:rPr>
        <w:t xml:space="preserve"> varies in the interval [0.912, 0.945] for the ill-being measurement where the two best </w:t>
      </w:r>
      <w:r w:rsidR="00B10F61" w:rsidRPr="00194DDA">
        <w:rPr>
          <w:rFonts w:ascii="Palatino Linotype" w:hAnsi="Palatino Linotype" w:cs="Helvetica"/>
          <w:i/>
        </w:rPr>
        <w:t>k</w:t>
      </w:r>
      <w:r w:rsidR="00B10F61" w:rsidRPr="00194DDA">
        <w:rPr>
          <w:rFonts w:ascii="Palatino Linotype" w:hAnsi="Palatino Linotype" w:cs="Helvetica"/>
        </w:rPr>
        <w:t xml:space="preserve"> values for the kNN algorithm were 1 and 31. </w:t>
      </w:r>
    </w:p>
    <w:p w:rsidR="0092153D" w:rsidRPr="00F67F20" w:rsidRDefault="0092153D" w:rsidP="005A5413">
      <w:pPr>
        <w:widowControl w:val="0"/>
        <w:autoSpaceDE w:val="0"/>
        <w:autoSpaceDN w:val="0"/>
        <w:adjustRightInd w:val="0"/>
        <w:spacing w:line="480" w:lineRule="auto"/>
        <w:rPr>
          <w:rFonts w:ascii="Palatino Linotype" w:hAnsi="Palatino Linotype" w:cs="Helvetica"/>
        </w:rPr>
      </w:pPr>
    </w:p>
    <w:p w:rsidR="00015986" w:rsidRPr="00F67F20" w:rsidRDefault="00015986" w:rsidP="005A5413">
      <w:pPr>
        <w:widowControl w:val="0"/>
        <w:autoSpaceDE w:val="0"/>
        <w:autoSpaceDN w:val="0"/>
        <w:adjustRightInd w:val="0"/>
        <w:spacing w:line="480" w:lineRule="auto"/>
        <w:rPr>
          <w:rFonts w:ascii="Palatino Linotype" w:hAnsi="Palatino Linotype" w:cs="Helvetica"/>
        </w:rPr>
      </w:pPr>
    </w:p>
    <w:p w:rsidR="005A5413" w:rsidRPr="00F67F20" w:rsidRDefault="005A5413" w:rsidP="005A5413">
      <w:pPr>
        <w:rPr>
          <w:rFonts w:ascii="Palatino Linotype" w:hAnsi="Palatino Linotype" w:cs="Helvetica"/>
        </w:rPr>
      </w:pPr>
      <w:r w:rsidRPr="00F67F20">
        <w:rPr>
          <w:rFonts w:ascii="Palatino Linotype" w:hAnsi="Palatino Linotype"/>
          <w:noProof/>
          <w:lang w:eastAsia="en-US"/>
        </w:rPr>
        <w:t xml:space="preserve">   </w:t>
      </w:r>
    </w:p>
    <w:p w:rsidR="005A5413" w:rsidRPr="00F67F20" w:rsidRDefault="005A5413" w:rsidP="005A5413">
      <w:pPr>
        <w:rPr>
          <w:rFonts w:ascii="Palatino Linotype" w:hAnsi="Palatino Linotype"/>
        </w:rPr>
      </w:pPr>
    </w:p>
    <w:p w:rsidR="005A5413" w:rsidRPr="00F67F20" w:rsidRDefault="005A5413" w:rsidP="005A5413">
      <w:pPr>
        <w:rPr>
          <w:rFonts w:ascii="Palatino Linotype" w:hAnsi="Palatino Linotype"/>
        </w:rPr>
      </w:pPr>
    </w:p>
    <w:p w:rsidR="005A5413" w:rsidRPr="00F67F20" w:rsidRDefault="005A5413">
      <w:pPr>
        <w:rPr>
          <w:rFonts w:ascii="Palatino Linotype" w:hAnsi="Palatino Linotype" w:cs="Helvetica"/>
        </w:rPr>
      </w:pPr>
    </w:p>
    <w:p w:rsidR="00DF5A2E" w:rsidRDefault="00DF5A2E" w:rsidP="00CE382B">
      <w:pPr>
        <w:rPr>
          <w:rFonts w:ascii="Palatino Linotype" w:hAnsi="Palatino Linotype" w:cs="Helvetica"/>
        </w:rPr>
      </w:pPr>
    </w:p>
    <w:p w:rsidR="00DF5A2E" w:rsidRDefault="00DF5A2E">
      <w:pPr>
        <w:rPr>
          <w:rFonts w:ascii="Palatino Linotype" w:hAnsi="Palatino Linotype" w:cs="Helvetica"/>
        </w:rPr>
      </w:pPr>
      <w:r>
        <w:rPr>
          <w:rFonts w:ascii="Palatino Linotype" w:hAnsi="Palatino Linotype" w:cs="Helvetica"/>
        </w:rPr>
        <w:br w:type="page"/>
      </w:r>
    </w:p>
    <w:p w:rsidR="009F1AF8" w:rsidRPr="00F67F20" w:rsidRDefault="00DE0256" w:rsidP="0078134C">
      <w:pPr>
        <w:spacing w:line="360" w:lineRule="auto"/>
        <w:rPr>
          <w:rFonts w:ascii="Palatino Linotype" w:hAnsi="Palatino Linotype"/>
          <w:b/>
        </w:rPr>
      </w:pPr>
      <w:r w:rsidRPr="00F67F20">
        <w:rPr>
          <w:rFonts w:ascii="Palatino Linotype" w:hAnsi="Palatino Linotype"/>
          <w:b/>
        </w:rPr>
        <w:t xml:space="preserve">B. </w:t>
      </w:r>
      <w:r w:rsidR="00692D40" w:rsidRPr="00F67F20">
        <w:rPr>
          <w:rFonts w:ascii="Palatino Linotype" w:hAnsi="Palatino Linotype"/>
          <w:b/>
        </w:rPr>
        <w:t>References for Supplementary Information</w:t>
      </w:r>
    </w:p>
    <w:p w:rsidR="00F67F20" w:rsidRPr="00F67F20" w:rsidRDefault="00F67F20" w:rsidP="00F67F20">
      <w:pPr>
        <w:spacing w:line="480" w:lineRule="auto"/>
        <w:rPr>
          <w:rFonts w:ascii="Palatino Linotype" w:hAnsi="Palatino Linotype"/>
          <w:b/>
        </w:rPr>
      </w:pPr>
    </w:p>
    <w:p w:rsidR="00F67F20" w:rsidRPr="00F67F20" w:rsidRDefault="004F70EB" w:rsidP="00F67F20">
      <w:pPr>
        <w:pStyle w:val="EndNoteBibliography"/>
        <w:spacing w:line="480" w:lineRule="auto"/>
        <w:ind w:left="720" w:hanging="720"/>
        <w:rPr>
          <w:rFonts w:ascii="Palatino Linotype" w:hAnsi="Palatino Linotype"/>
          <w:noProof/>
        </w:rPr>
      </w:pPr>
      <w:r w:rsidRPr="00F67F20">
        <w:rPr>
          <w:rFonts w:ascii="Palatino Linotype" w:hAnsi="Palatino Linotype"/>
          <w:b/>
        </w:rPr>
        <w:fldChar w:fldCharType="begin"/>
      </w:r>
      <w:r w:rsidR="00F67F20" w:rsidRPr="00F67F20">
        <w:rPr>
          <w:rFonts w:ascii="Palatino Linotype" w:hAnsi="Palatino Linotype"/>
          <w:b/>
        </w:rPr>
        <w:instrText xml:space="preserve"> ADDIN EN.REFLIST </w:instrText>
      </w:r>
      <w:r w:rsidRPr="00F67F20">
        <w:rPr>
          <w:rFonts w:ascii="Palatino Linotype" w:hAnsi="Palatino Linotype"/>
          <w:b/>
        </w:rPr>
        <w:fldChar w:fldCharType="separate"/>
      </w:r>
      <w:r w:rsidR="00F67F20" w:rsidRPr="00F67F20">
        <w:rPr>
          <w:rFonts w:ascii="Palatino Linotype" w:hAnsi="Palatino Linotype"/>
          <w:noProof/>
        </w:rPr>
        <w:t>1.</w:t>
      </w:r>
      <w:r w:rsidR="00F67F20" w:rsidRPr="00F67F20">
        <w:rPr>
          <w:rFonts w:ascii="Palatino Linotype" w:hAnsi="Palatino Linotype"/>
          <w:noProof/>
        </w:rPr>
        <w:tab/>
        <w:t>Arnedo J, del Val C, de Erausquin GA, Romero-Zaliz R, Svrakic D, Cloninger CR</w:t>
      </w:r>
      <w:r w:rsidR="00F67F20" w:rsidRPr="00F67F20">
        <w:rPr>
          <w:rFonts w:ascii="Palatino Linotype" w:hAnsi="Palatino Linotype"/>
          <w:i/>
          <w:noProof/>
        </w:rPr>
        <w:t xml:space="preserve"> et al.</w:t>
      </w:r>
      <w:r w:rsidR="00F67F20" w:rsidRPr="00F67F20">
        <w:rPr>
          <w:rFonts w:ascii="Palatino Linotype" w:hAnsi="Palatino Linotype"/>
          <w:noProof/>
        </w:rPr>
        <w:t xml:space="preserve"> PGMRA: a web server for (phenotype x genotype) many-to-many relation analysis in GWAS. </w:t>
      </w:r>
      <w:r w:rsidR="00F67F20" w:rsidRPr="00F67F20">
        <w:rPr>
          <w:rFonts w:ascii="Palatino Linotype" w:hAnsi="Palatino Linotype"/>
          <w:i/>
          <w:noProof/>
        </w:rPr>
        <w:t>Nucleic Acids Res</w:t>
      </w:r>
      <w:r w:rsidR="00F67F20" w:rsidRPr="00F67F20">
        <w:rPr>
          <w:rFonts w:ascii="Palatino Linotype" w:hAnsi="Palatino Linotype"/>
          <w:noProof/>
        </w:rPr>
        <w:t xml:space="preserve"> 2013; </w:t>
      </w:r>
      <w:r w:rsidR="00F67F20" w:rsidRPr="00F67F20">
        <w:rPr>
          <w:rFonts w:ascii="Palatino Linotype" w:hAnsi="Palatino Linotype"/>
          <w:b/>
          <w:noProof/>
        </w:rPr>
        <w:t>41</w:t>
      </w:r>
      <w:r w:rsidR="00F67F20" w:rsidRPr="00F67F20">
        <w:rPr>
          <w:rFonts w:ascii="Palatino Linotype" w:hAnsi="Palatino Linotype"/>
          <w:noProof/>
        </w:rPr>
        <w:t>(Web Server issue)</w:t>
      </w:r>
      <w:r w:rsidR="00F67F20" w:rsidRPr="00F67F20">
        <w:rPr>
          <w:rFonts w:ascii="Palatino Linotype" w:hAnsi="Palatino Linotype"/>
          <w:b/>
          <w:noProof/>
        </w:rPr>
        <w:t xml:space="preserve">: </w:t>
      </w:r>
      <w:r w:rsidR="00F67F20" w:rsidRPr="00F67F20">
        <w:rPr>
          <w:rFonts w:ascii="Palatino Linotype" w:hAnsi="Palatino Linotype"/>
          <w:noProof/>
        </w:rPr>
        <w:t>W142-149.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w:t>
      </w:r>
      <w:r w:rsidRPr="00F67F20">
        <w:rPr>
          <w:rFonts w:ascii="Palatino Linotype" w:hAnsi="Palatino Linotype"/>
          <w:noProof/>
        </w:rPr>
        <w:tab/>
        <w:t>Raitakari OT, Juonala M, Ronnemaa T, Keltikangas-Jarvinen L, Rasanen L, Pietikainen M</w:t>
      </w:r>
      <w:r w:rsidRPr="00F67F20">
        <w:rPr>
          <w:rFonts w:ascii="Palatino Linotype" w:hAnsi="Palatino Linotype"/>
          <w:i/>
          <w:noProof/>
        </w:rPr>
        <w:t xml:space="preserve"> et al.</w:t>
      </w:r>
      <w:r w:rsidRPr="00F67F20">
        <w:rPr>
          <w:rFonts w:ascii="Palatino Linotype" w:hAnsi="Palatino Linotype"/>
          <w:noProof/>
        </w:rPr>
        <w:t xml:space="preserve"> Cohort profile: the cardiovascular risk in Young Finns Study. </w:t>
      </w:r>
      <w:r w:rsidRPr="00F67F20">
        <w:rPr>
          <w:rFonts w:ascii="Palatino Linotype" w:hAnsi="Palatino Linotype"/>
          <w:i/>
          <w:noProof/>
        </w:rPr>
        <w:t>Int J Epidemiol</w:t>
      </w:r>
      <w:r w:rsidRPr="00F67F20">
        <w:rPr>
          <w:rFonts w:ascii="Palatino Linotype" w:hAnsi="Palatino Linotype"/>
          <w:noProof/>
        </w:rPr>
        <w:t xml:space="preserve"> 2008; </w:t>
      </w:r>
      <w:r w:rsidRPr="00F67F20">
        <w:rPr>
          <w:rFonts w:ascii="Palatino Linotype" w:hAnsi="Palatino Linotype"/>
          <w:b/>
          <w:noProof/>
        </w:rPr>
        <w:t>37</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1220-1226.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w:t>
      </w:r>
      <w:r w:rsidRPr="00F67F20">
        <w:rPr>
          <w:rFonts w:ascii="Palatino Linotype" w:hAnsi="Palatino Linotype"/>
          <w:noProof/>
        </w:rPr>
        <w:tab/>
        <w:t xml:space="preserve">Ravaja N, Keltikangas-Jarvinen K. Cloninger's temperament and character dimensions in young adulthood and their relation to characteristics of parental alcohol use and smoking. </w:t>
      </w:r>
      <w:r w:rsidRPr="00F67F20">
        <w:rPr>
          <w:rFonts w:ascii="Palatino Linotype" w:hAnsi="Palatino Linotype"/>
          <w:i/>
          <w:noProof/>
        </w:rPr>
        <w:t>J Stud Alcohol</w:t>
      </w:r>
      <w:r w:rsidRPr="00F67F20">
        <w:rPr>
          <w:rFonts w:ascii="Palatino Linotype" w:hAnsi="Palatino Linotype"/>
          <w:noProof/>
        </w:rPr>
        <w:t xml:space="preserve"> 2001; </w:t>
      </w:r>
      <w:r w:rsidRPr="00F67F20">
        <w:rPr>
          <w:rFonts w:ascii="Palatino Linotype" w:hAnsi="Palatino Linotype"/>
          <w:b/>
          <w:noProof/>
        </w:rPr>
        <w:t>62</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98-104.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w:t>
      </w:r>
      <w:r w:rsidRPr="00F67F20">
        <w:rPr>
          <w:rFonts w:ascii="Palatino Linotype" w:hAnsi="Palatino Linotype"/>
          <w:noProof/>
        </w:rPr>
        <w:tab/>
        <w:t xml:space="preserve">Brandstrom S, Richter J, Nylander P-O. Further development of the Temperament and Character Inventory. </w:t>
      </w:r>
      <w:r w:rsidRPr="00F67F20">
        <w:rPr>
          <w:rFonts w:ascii="Palatino Linotype" w:hAnsi="Palatino Linotype"/>
          <w:i/>
          <w:noProof/>
        </w:rPr>
        <w:t>Psychological Reports</w:t>
      </w:r>
      <w:r w:rsidRPr="00F67F20">
        <w:rPr>
          <w:rFonts w:ascii="Palatino Linotype" w:hAnsi="Palatino Linotype"/>
          <w:noProof/>
        </w:rPr>
        <w:t xml:space="preserve"> 2003; </w:t>
      </w:r>
      <w:r w:rsidRPr="00F67F20">
        <w:rPr>
          <w:rFonts w:ascii="Palatino Linotype" w:hAnsi="Palatino Linotype"/>
          <w:b/>
          <w:noProof/>
        </w:rPr>
        <w:t xml:space="preserve">93: </w:t>
      </w:r>
      <w:r w:rsidRPr="00F67F20">
        <w:rPr>
          <w:rFonts w:ascii="Palatino Linotype" w:hAnsi="Palatino Linotype"/>
          <w:noProof/>
        </w:rPr>
        <w:t>995-1002.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w:t>
      </w:r>
      <w:r w:rsidRPr="00F67F20">
        <w:rPr>
          <w:rFonts w:ascii="Palatino Linotype" w:hAnsi="Palatino Linotype"/>
          <w:noProof/>
        </w:rPr>
        <w:tab/>
        <w:t xml:space="preserve">Sung SM, Kim JH, Yang E, Abrams KY, Lyoo IK. Reliability and validity of the Korean version of the Temperament and Character Inventory. </w:t>
      </w:r>
      <w:r w:rsidRPr="00F67F20">
        <w:rPr>
          <w:rFonts w:ascii="Palatino Linotype" w:hAnsi="Palatino Linotype"/>
          <w:i/>
          <w:noProof/>
        </w:rPr>
        <w:t>Compr Psychiatry</w:t>
      </w:r>
      <w:r w:rsidRPr="00F67F20">
        <w:rPr>
          <w:rFonts w:ascii="Palatino Linotype" w:hAnsi="Palatino Linotype"/>
          <w:noProof/>
        </w:rPr>
        <w:t xml:space="preserve"> 2002; </w:t>
      </w:r>
      <w:r w:rsidRPr="00F67F20">
        <w:rPr>
          <w:rFonts w:ascii="Palatino Linotype" w:hAnsi="Palatino Linotype"/>
          <w:b/>
          <w:noProof/>
        </w:rPr>
        <w:t>43</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235-243.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w:t>
      </w:r>
      <w:r w:rsidRPr="00F67F20">
        <w:rPr>
          <w:rFonts w:ascii="Palatino Linotype" w:hAnsi="Palatino Linotype"/>
          <w:noProof/>
        </w:rPr>
        <w:tab/>
        <w:t>Yang SS, Sung J, Kim J-H, Song Y-M, Lee K, Kim H-N</w:t>
      </w:r>
      <w:r w:rsidRPr="00F67F20">
        <w:rPr>
          <w:rFonts w:ascii="Palatino Linotype" w:hAnsi="Palatino Linotype"/>
          <w:i/>
          <w:noProof/>
        </w:rPr>
        <w:t xml:space="preserve"> et al.</w:t>
      </w:r>
      <w:r w:rsidRPr="00F67F20">
        <w:rPr>
          <w:rFonts w:ascii="Palatino Linotype" w:hAnsi="Palatino Linotype"/>
          <w:noProof/>
        </w:rPr>
        <w:t xml:space="preserve"> Some personality traits converse gradually by long-term partnership through the lifecourse: Genetic and environmental structure of Cloninger's temperament and character dimensions. </w:t>
      </w:r>
      <w:r w:rsidRPr="00F67F20">
        <w:rPr>
          <w:rFonts w:ascii="Palatino Linotype" w:hAnsi="Palatino Linotype"/>
          <w:i/>
          <w:noProof/>
        </w:rPr>
        <w:t>Journal of Psychiatric Research</w:t>
      </w:r>
      <w:r w:rsidRPr="00F67F20">
        <w:rPr>
          <w:rFonts w:ascii="Palatino Linotype" w:hAnsi="Palatino Linotype"/>
          <w:noProof/>
        </w:rPr>
        <w:t xml:space="preserve"> 2015; </w:t>
      </w:r>
      <w:r w:rsidRPr="00F67F20">
        <w:rPr>
          <w:rFonts w:ascii="Palatino Linotype" w:hAnsi="Palatino Linotype"/>
          <w:b/>
          <w:noProof/>
        </w:rPr>
        <w:t xml:space="preserve">63: </w:t>
      </w:r>
      <w:r w:rsidRPr="00F67F20">
        <w:rPr>
          <w:rFonts w:ascii="Palatino Linotype" w:hAnsi="Palatino Linotype"/>
          <w:noProof/>
        </w:rPr>
        <w:t>43-49.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w:t>
      </w:r>
      <w:r w:rsidRPr="00F67F20">
        <w:rPr>
          <w:rFonts w:ascii="Palatino Linotype" w:hAnsi="Palatino Linotype"/>
          <w:noProof/>
        </w:rPr>
        <w:tab/>
        <w:t>Arnedo J, Svrakic DM, Del Val C, Romero-Zaliz R, Hernandez-Cuervo H, Fanous AH</w:t>
      </w:r>
      <w:r w:rsidRPr="00F67F20">
        <w:rPr>
          <w:rFonts w:ascii="Palatino Linotype" w:hAnsi="Palatino Linotype"/>
          <w:i/>
          <w:noProof/>
        </w:rPr>
        <w:t xml:space="preserve"> et al.</w:t>
      </w:r>
      <w:r w:rsidRPr="00F67F20">
        <w:rPr>
          <w:rFonts w:ascii="Palatino Linotype" w:hAnsi="Palatino Linotype"/>
          <w:noProof/>
        </w:rPr>
        <w:t xml:space="preserve"> Uncovering the hidden risk architecture of the schizophrenias: confirmation in three independent genome-wide association studies. </w:t>
      </w:r>
      <w:r w:rsidRPr="00F67F20">
        <w:rPr>
          <w:rFonts w:ascii="Palatino Linotype" w:hAnsi="Palatino Linotype"/>
          <w:i/>
          <w:noProof/>
        </w:rPr>
        <w:t>Am J Psychiatry</w:t>
      </w:r>
      <w:r w:rsidRPr="00F67F20">
        <w:rPr>
          <w:rFonts w:ascii="Palatino Linotype" w:hAnsi="Palatino Linotype"/>
          <w:noProof/>
        </w:rPr>
        <w:t xml:space="preserve"> 2015; </w:t>
      </w:r>
      <w:r w:rsidRPr="00F67F20">
        <w:rPr>
          <w:rFonts w:ascii="Palatino Linotype" w:hAnsi="Palatino Linotype"/>
          <w:b/>
          <w:noProof/>
        </w:rPr>
        <w:t>172</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139-153.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w:t>
      </w:r>
      <w:r w:rsidRPr="00F67F20">
        <w:rPr>
          <w:rFonts w:ascii="Palatino Linotype" w:hAnsi="Palatino Linotype"/>
          <w:noProof/>
        </w:rPr>
        <w:tab/>
        <w:t>Prado-Martinez J, Sudmant PH, Kidd JM, Li H, Kelley JL, Lorente-Galdos B</w:t>
      </w:r>
      <w:r w:rsidRPr="00F67F20">
        <w:rPr>
          <w:rFonts w:ascii="Palatino Linotype" w:hAnsi="Palatino Linotype"/>
          <w:i/>
          <w:noProof/>
        </w:rPr>
        <w:t xml:space="preserve"> et al.</w:t>
      </w:r>
      <w:r w:rsidRPr="00F67F20">
        <w:rPr>
          <w:rFonts w:ascii="Palatino Linotype" w:hAnsi="Palatino Linotype"/>
          <w:noProof/>
        </w:rPr>
        <w:t xml:space="preserve"> Great ape genetic diversity and population history. </w:t>
      </w:r>
      <w:r w:rsidRPr="00F67F20">
        <w:rPr>
          <w:rFonts w:ascii="Palatino Linotype" w:hAnsi="Palatino Linotype"/>
          <w:i/>
          <w:noProof/>
        </w:rPr>
        <w:t>Nature</w:t>
      </w:r>
      <w:r w:rsidRPr="00F67F20">
        <w:rPr>
          <w:rFonts w:ascii="Palatino Linotype" w:hAnsi="Palatino Linotype"/>
          <w:noProof/>
        </w:rPr>
        <w:t xml:space="preserve"> 2013; </w:t>
      </w:r>
      <w:r w:rsidRPr="00F67F20">
        <w:rPr>
          <w:rFonts w:ascii="Palatino Linotype" w:hAnsi="Palatino Linotype"/>
          <w:b/>
          <w:noProof/>
        </w:rPr>
        <w:t>499</w:t>
      </w:r>
      <w:r w:rsidRPr="00F67F20">
        <w:rPr>
          <w:rFonts w:ascii="Palatino Linotype" w:hAnsi="Palatino Linotype"/>
          <w:noProof/>
        </w:rPr>
        <w:t>(7459)</w:t>
      </w:r>
      <w:r w:rsidRPr="00F67F20">
        <w:rPr>
          <w:rFonts w:ascii="Palatino Linotype" w:hAnsi="Palatino Linotype"/>
          <w:b/>
          <w:noProof/>
        </w:rPr>
        <w:t xml:space="preserve">: </w:t>
      </w:r>
      <w:r w:rsidRPr="00F67F20">
        <w:rPr>
          <w:rFonts w:ascii="Palatino Linotype" w:hAnsi="Palatino Linotype"/>
          <w:noProof/>
        </w:rPr>
        <w:t>471-475.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w:t>
      </w:r>
      <w:r w:rsidRPr="00F67F20">
        <w:rPr>
          <w:rFonts w:ascii="Palatino Linotype" w:hAnsi="Palatino Linotype"/>
          <w:noProof/>
        </w:rPr>
        <w:tab/>
        <w:t xml:space="preserve">Price AL, Patterson NJ, Plenge RM, Weinblatt ME, Shadick NA, Reich D. Principal components analysis corrects for stratification in genome-wide association studies. </w:t>
      </w:r>
      <w:r w:rsidRPr="00F67F20">
        <w:rPr>
          <w:rFonts w:ascii="Palatino Linotype" w:hAnsi="Palatino Linotype"/>
          <w:i/>
          <w:noProof/>
        </w:rPr>
        <w:t>Nat Genet</w:t>
      </w:r>
      <w:r w:rsidRPr="00F67F20">
        <w:rPr>
          <w:rFonts w:ascii="Palatino Linotype" w:hAnsi="Palatino Linotype"/>
          <w:noProof/>
        </w:rPr>
        <w:t xml:space="preserve"> 2006; </w:t>
      </w:r>
      <w:r w:rsidRPr="00F67F20">
        <w:rPr>
          <w:rFonts w:ascii="Palatino Linotype" w:hAnsi="Palatino Linotype"/>
          <w:b/>
          <w:noProof/>
        </w:rPr>
        <w:t>38</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904-909.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10.</w:t>
      </w:r>
      <w:r w:rsidRPr="00F67F20">
        <w:rPr>
          <w:rFonts w:ascii="Palatino Linotype" w:hAnsi="Palatino Linotype"/>
          <w:noProof/>
        </w:rPr>
        <w:tab/>
        <w:t>Purcell S, Neale B, Todd-Brown K, Thomas L, Ferreira MA, Bender D</w:t>
      </w:r>
      <w:r w:rsidRPr="00F67F20">
        <w:rPr>
          <w:rFonts w:ascii="Palatino Linotype" w:hAnsi="Palatino Linotype"/>
          <w:i/>
          <w:noProof/>
        </w:rPr>
        <w:t xml:space="preserve"> et al.</w:t>
      </w:r>
      <w:r w:rsidRPr="00F67F20">
        <w:rPr>
          <w:rFonts w:ascii="Palatino Linotype" w:hAnsi="Palatino Linotype"/>
          <w:noProof/>
        </w:rPr>
        <w:t xml:space="preserve"> PLINK: a tool set for whole-genome association and population-based linkage analyses. </w:t>
      </w:r>
      <w:r w:rsidRPr="00F67F20">
        <w:rPr>
          <w:rFonts w:ascii="Palatino Linotype" w:hAnsi="Palatino Linotype"/>
          <w:i/>
          <w:noProof/>
        </w:rPr>
        <w:t>Am J Hum Genet</w:t>
      </w:r>
      <w:r w:rsidRPr="00F67F20">
        <w:rPr>
          <w:rFonts w:ascii="Palatino Linotype" w:hAnsi="Palatino Linotype"/>
          <w:noProof/>
        </w:rPr>
        <w:t xml:space="preserve"> 2007; </w:t>
      </w:r>
      <w:r w:rsidRPr="00F67F20">
        <w:rPr>
          <w:rFonts w:ascii="Palatino Linotype" w:hAnsi="Palatino Linotype"/>
          <w:b/>
          <w:noProof/>
        </w:rPr>
        <w:t>81</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559-575.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11.</w:t>
      </w:r>
      <w:r w:rsidRPr="00F67F20">
        <w:rPr>
          <w:rFonts w:ascii="Palatino Linotype" w:hAnsi="Palatino Linotype"/>
          <w:noProof/>
        </w:rPr>
        <w:tab/>
        <w:t>Wu MC, Kraft P, Epstein MP, Taylor DM, Chanock SJ, Hunter DJ</w:t>
      </w:r>
      <w:r w:rsidRPr="00F67F20">
        <w:rPr>
          <w:rFonts w:ascii="Palatino Linotype" w:hAnsi="Palatino Linotype"/>
          <w:i/>
          <w:noProof/>
        </w:rPr>
        <w:t xml:space="preserve"> et al.</w:t>
      </w:r>
      <w:r w:rsidRPr="00F67F20">
        <w:rPr>
          <w:rFonts w:ascii="Palatino Linotype" w:hAnsi="Palatino Linotype"/>
          <w:noProof/>
        </w:rPr>
        <w:t xml:space="preserve"> Powerful SNP-set analysis for case-control genome-wide association studies. </w:t>
      </w:r>
      <w:r w:rsidRPr="00F67F20">
        <w:rPr>
          <w:rFonts w:ascii="Palatino Linotype" w:hAnsi="Palatino Linotype"/>
          <w:i/>
          <w:noProof/>
        </w:rPr>
        <w:t>Am J Hum Genet</w:t>
      </w:r>
      <w:r w:rsidRPr="00F67F20">
        <w:rPr>
          <w:rFonts w:ascii="Palatino Linotype" w:hAnsi="Palatino Linotype"/>
          <w:noProof/>
        </w:rPr>
        <w:t xml:space="preserve"> 2010; </w:t>
      </w:r>
      <w:r w:rsidRPr="00F67F20">
        <w:rPr>
          <w:rFonts w:ascii="Palatino Linotype" w:hAnsi="Palatino Linotype"/>
          <w:b/>
          <w:noProof/>
        </w:rPr>
        <w:t>86</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929-942.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12.</w:t>
      </w:r>
      <w:r w:rsidRPr="00F67F20">
        <w:rPr>
          <w:rFonts w:ascii="Palatino Linotype" w:hAnsi="Palatino Linotype"/>
          <w:noProof/>
        </w:rPr>
        <w:tab/>
        <w:t xml:space="preserve">Wu MC, Lee S, Cai T, Li Y, Boehnke M, Lin X. Rare-variant association testing for sequencing data with the sequence kernel association test. </w:t>
      </w:r>
      <w:r w:rsidRPr="00F67F20">
        <w:rPr>
          <w:rFonts w:ascii="Palatino Linotype" w:hAnsi="Palatino Linotype"/>
          <w:i/>
          <w:noProof/>
        </w:rPr>
        <w:t>Am J Hum Genet</w:t>
      </w:r>
      <w:r w:rsidRPr="00F67F20">
        <w:rPr>
          <w:rFonts w:ascii="Palatino Linotype" w:hAnsi="Palatino Linotype"/>
          <w:noProof/>
        </w:rPr>
        <w:t xml:space="preserve"> 2011; </w:t>
      </w:r>
      <w:r w:rsidRPr="00F67F20">
        <w:rPr>
          <w:rFonts w:ascii="Palatino Linotype" w:hAnsi="Palatino Linotype"/>
          <w:b/>
          <w:noProof/>
        </w:rPr>
        <w:t>89</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82-93.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13.</w:t>
      </w:r>
      <w:r w:rsidRPr="00F67F20">
        <w:rPr>
          <w:rFonts w:ascii="Palatino Linotype" w:hAnsi="Palatino Linotype"/>
          <w:noProof/>
        </w:rPr>
        <w:tab/>
        <w:t xml:space="preserve">Pirinen M, Donnelly P, Spencer CC. Including known covariates can reduce power to detect genetic effects in case-control studies. </w:t>
      </w:r>
      <w:r w:rsidRPr="00F67F20">
        <w:rPr>
          <w:rFonts w:ascii="Palatino Linotype" w:hAnsi="Palatino Linotype"/>
          <w:i/>
          <w:noProof/>
        </w:rPr>
        <w:t>Nat Genet</w:t>
      </w:r>
      <w:r w:rsidRPr="00F67F20">
        <w:rPr>
          <w:rFonts w:ascii="Palatino Linotype" w:hAnsi="Palatino Linotype"/>
          <w:noProof/>
        </w:rPr>
        <w:t xml:space="preserve"> 2012; </w:t>
      </w:r>
      <w:r w:rsidRPr="00F67F20">
        <w:rPr>
          <w:rFonts w:ascii="Palatino Linotype" w:hAnsi="Palatino Linotype"/>
          <w:b/>
          <w:noProof/>
        </w:rPr>
        <w:t>44</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848-851.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14.</w:t>
      </w:r>
      <w:r w:rsidRPr="00F67F20">
        <w:rPr>
          <w:rFonts w:ascii="Palatino Linotype" w:hAnsi="Palatino Linotype"/>
          <w:noProof/>
        </w:rPr>
        <w:tab/>
        <w:t xml:space="preserve">Voorman A, Lumley T, McKnight B, Rice K. Behavior of QQ-plots and genomic control in studies of gene-environment interaction. </w:t>
      </w:r>
      <w:r w:rsidRPr="00F67F20">
        <w:rPr>
          <w:rFonts w:ascii="Palatino Linotype" w:hAnsi="Palatino Linotype"/>
          <w:i/>
          <w:noProof/>
        </w:rPr>
        <w:t>PLoS One</w:t>
      </w:r>
      <w:r w:rsidRPr="00F67F20">
        <w:rPr>
          <w:rFonts w:ascii="Palatino Linotype" w:hAnsi="Palatino Linotype"/>
          <w:noProof/>
        </w:rPr>
        <w:t xml:space="preserve"> 2011; </w:t>
      </w:r>
      <w:r w:rsidRPr="00F67F20">
        <w:rPr>
          <w:rFonts w:ascii="Palatino Linotype" w:hAnsi="Palatino Linotype"/>
          <w:b/>
          <w:noProof/>
        </w:rPr>
        <w:t>6</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e19416.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15.</w:t>
      </w:r>
      <w:r w:rsidRPr="00F67F20">
        <w:rPr>
          <w:rFonts w:ascii="Palatino Linotype" w:hAnsi="Palatino Linotype"/>
          <w:noProof/>
        </w:rPr>
        <w:tab/>
        <w:t xml:space="preserve">Schaid DJ, Rowland CM, Tines DE, Jacobson RM, Poland GA. Score tests for association between traits and haplotypes when linkage phase is ambiguous. </w:t>
      </w:r>
      <w:r w:rsidRPr="00F67F20">
        <w:rPr>
          <w:rFonts w:ascii="Palatino Linotype" w:hAnsi="Palatino Linotype"/>
          <w:i/>
          <w:noProof/>
        </w:rPr>
        <w:t>Am J Hum Genet</w:t>
      </w:r>
      <w:r w:rsidRPr="00F67F20">
        <w:rPr>
          <w:rFonts w:ascii="Palatino Linotype" w:hAnsi="Palatino Linotype"/>
          <w:noProof/>
        </w:rPr>
        <w:t xml:space="preserve"> 2002; </w:t>
      </w:r>
      <w:r w:rsidRPr="00F67F20">
        <w:rPr>
          <w:rFonts w:ascii="Palatino Linotype" w:hAnsi="Palatino Linotype"/>
          <w:b/>
          <w:noProof/>
        </w:rPr>
        <w:t>70</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425-434.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16.</w:t>
      </w:r>
      <w:r w:rsidRPr="00F67F20">
        <w:rPr>
          <w:rFonts w:ascii="Palatino Linotype" w:hAnsi="Palatino Linotype"/>
          <w:noProof/>
        </w:rPr>
        <w:tab/>
        <w:t xml:space="preserve">Hunter DJ, Kraft P. Drinking from the fire hose--statistical issues in genomewide association studies. </w:t>
      </w:r>
      <w:r w:rsidRPr="00F67F20">
        <w:rPr>
          <w:rFonts w:ascii="Palatino Linotype" w:hAnsi="Palatino Linotype"/>
          <w:i/>
          <w:noProof/>
        </w:rPr>
        <w:t>N Engl J Med</w:t>
      </w:r>
      <w:r w:rsidRPr="00F67F20">
        <w:rPr>
          <w:rFonts w:ascii="Palatino Linotype" w:hAnsi="Palatino Linotype"/>
          <w:noProof/>
        </w:rPr>
        <w:t xml:space="preserve"> 2007; </w:t>
      </w:r>
      <w:r w:rsidRPr="00F67F20">
        <w:rPr>
          <w:rFonts w:ascii="Palatino Linotype" w:hAnsi="Palatino Linotype"/>
          <w:b/>
          <w:noProof/>
        </w:rPr>
        <w:t>357</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436-439.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17.</w:t>
      </w:r>
      <w:r w:rsidRPr="00F67F20">
        <w:rPr>
          <w:rFonts w:ascii="Palatino Linotype" w:hAnsi="Palatino Linotype"/>
          <w:noProof/>
        </w:rPr>
        <w:tab/>
        <w:t xml:space="preserve">Liu D, Ghosh D, Lin X. Estimation and testing for the effect of a genetic pathway on a disease outcome using logistic kernel machine regression via logistic mixed models. </w:t>
      </w:r>
      <w:r w:rsidRPr="00F67F20">
        <w:rPr>
          <w:rFonts w:ascii="Palatino Linotype" w:hAnsi="Palatino Linotype"/>
          <w:i/>
          <w:noProof/>
        </w:rPr>
        <w:t>BMC Bioinformatics</w:t>
      </w:r>
      <w:r w:rsidRPr="00F67F20">
        <w:rPr>
          <w:rFonts w:ascii="Palatino Linotype" w:hAnsi="Palatino Linotype"/>
          <w:noProof/>
        </w:rPr>
        <w:t xml:space="preserve"> 2008; </w:t>
      </w:r>
      <w:r w:rsidRPr="00F67F20">
        <w:rPr>
          <w:rFonts w:ascii="Palatino Linotype" w:hAnsi="Palatino Linotype"/>
          <w:b/>
          <w:noProof/>
        </w:rPr>
        <w:t xml:space="preserve">9: </w:t>
      </w:r>
      <w:r w:rsidRPr="00F67F20">
        <w:rPr>
          <w:rFonts w:ascii="Palatino Linotype" w:hAnsi="Palatino Linotype"/>
          <w:noProof/>
        </w:rPr>
        <w:t>292.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18.</w:t>
      </w:r>
      <w:r w:rsidRPr="00F67F20">
        <w:rPr>
          <w:rFonts w:ascii="Palatino Linotype" w:hAnsi="Palatino Linotype"/>
          <w:noProof/>
        </w:rPr>
        <w:tab/>
        <w:t xml:space="preserve">Lin DY. An efficient Monte Carlo approach to assessing statistical significance in genomic studies. </w:t>
      </w:r>
      <w:r w:rsidRPr="00F67F20">
        <w:rPr>
          <w:rFonts w:ascii="Palatino Linotype" w:hAnsi="Palatino Linotype"/>
          <w:i/>
          <w:noProof/>
        </w:rPr>
        <w:t>Bioinformatics</w:t>
      </w:r>
      <w:r w:rsidRPr="00F67F20">
        <w:rPr>
          <w:rFonts w:ascii="Palatino Linotype" w:hAnsi="Palatino Linotype"/>
          <w:noProof/>
        </w:rPr>
        <w:t xml:space="preserve"> 2005; </w:t>
      </w:r>
      <w:r w:rsidRPr="00F67F20">
        <w:rPr>
          <w:rFonts w:ascii="Palatino Linotype" w:hAnsi="Palatino Linotype"/>
          <w:b/>
          <w:noProof/>
        </w:rPr>
        <w:t>21</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781-787.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19.</w:t>
      </w:r>
      <w:r w:rsidRPr="00F67F20">
        <w:rPr>
          <w:rFonts w:ascii="Palatino Linotype" w:hAnsi="Palatino Linotype"/>
          <w:noProof/>
        </w:rPr>
        <w:tab/>
        <w:t xml:space="preserve">Kwee LC, Liu D, Lin X, Ghosh D, Epstein MP. A powerful and flexible multilocus association test for quantitative traits. </w:t>
      </w:r>
      <w:r w:rsidRPr="00F67F20">
        <w:rPr>
          <w:rFonts w:ascii="Palatino Linotype" w:hAnsi="Palatino Linotype"/>
          <w:i/>
          <w:noProof/>
        </w:rPr>
        <w:t>Am J Hum Genet</w:t>
      </w:r>
      <w:r w:rsidRPr="00F67F20">
        <w:rPr>
          <w:rFonts w:ascii="Palatino Linotype" w:hAnsi="Palatino Linotype"/>
          <w:noProof/>
        </w:rPr>
        <w:t xml:space="preserve"> 2008; </w:t>
      </w:r>
      <w:r w:rsidRPr="00F67F20">
        <w:rPr>
          <w:rFonts w:ascii="Palatino Linotype" w:hAnsi="Palatino Linotype"/>
          <w:b/>
          <w:noProof/>
        </w:rPr>
        <w:t>82</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386-397.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20.</w:t>
      </w:r>
      <w:r w:rsidRPr="00F67F20">
        <w:rPr>
          <w:rFonts w:ascii="Palatino Linotype" w:hAnsi="Palatino Linotype"/>
          <w:noProof/>
        </w:rPr>
        <w:tab/>
        <w:t xml:space="preserve">Cheverud JM. A simple correction for multiple comparisons in interval mapping genome scans. </w:t>
      </w:r>
      <w:r w:rsidRPr="00F67F20">
        <w:rPr>
          <w:rFonts w:ascii="Palatino Linotype" w:hAnsi="Palatino Linotype"/>
          <w:i/>
          <w:noProof/>
        </w:rPr>
        <w:t>Heredity (Edinb)</w:t>
      </w:r>
      <w:r w:rsidRPr="00F67F20">
        <w:rPr>
          <w:rFonts w:ascii="Palatino Linotype" w:hAnsi="Palatino Linotype"/>
          <w:noProof/>
        </w:rPr>
        <w:t xml:space="preserve"> 2001; </w:t>
      </w:r>
      <w:r w:rsidRPr="00F67F20">
        <w:rPr>
          <w:rFonts w:ascii="Palatino Linotype" w:hAnsi="Palatino Linotype"/>
          <w:b/>
          <w:noProof/>
        </w:rPr>
        <w:t>87</w:t>
      </w:r>
      <w:r w:rsidRPr="00F67F20">
        <w:rPr>
          <w:rFonts w:ascii="Palatino Linotype" w:hAnsi="Palatino Linotype"/>
          <w:noProof/>
        </w:rPr>
        <w:t>(Pt 1)</w:t>
      </w:r>
      <w:r w:rsidRPr="00F67F20">
        <w:rPr>
          <w:rFonts w:ascii="Palatino Linotype" w:hAnsi="Palatino Linotype"/>
          <w:b/>
          <w:noProof/>
        </w:rPr>
        <w:t xml:space="preserve">: </w:t>
      </w:r>
      <w:r w:rsidRPr="00F67F20">
        <w:rPr>
          <w:rFonts w:ascii="Palatino Linotype" w:hAnsi="Palatino Linotype"/>
          <w:noProof/>
        </w:rPr>
        <w:t>52-58.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21.</w:t>
      </w:r>
      <w:r w:rsidRPr="00F67F20">
        <w:rPr>
          <w:rFonts w:ascii="Palatino Linotype" w:hAnsi="Palatino Linotype"/>
          <w:noProof/>
        </w:rPr>
        <w:tab/>
        <w:t xml:space="preserve">Nyholt DR. A simple correction for multiple testing for single-nucleotide polymorphisms in linkage disequilibrium with each other. </w:t>
      </w:r>
      <w:r w:rsidRPr="00F67F20">
        <w:rPr>
          <w:rFonts w:ascii="Palatino Linotype" w:hAnsi="Palatino Linotype"/>
          <w:i/>
          <w:noProof/>
        </w:rPr>
        <w:t>Am J Hum Genet</w:t>
      </w:r>
      <w:r w:rsidRPr="00F67F20">
        <w:rPr>
          <w:rFonts w:ascii="Palatino Linotype" w:hAnsi="Palatino Linotype"/>
          <w:noProof/>
        </w:rPr>
        <w:t xml:space="preserve"> 2004; </w:t>
      </w:r>
      <w:r w:rsidRPr="00F67F20">
        <w:rPr>
          <w:rFonts w:ascii="Palatino Linotype" w:hAnsi="Palatino Linotype"/>
          <w:b/>
          <w:noProof/>
        </w:rPr>
        <w:t>74</w:t>
      </w:r>
      <w:r w:rsidRPr="00F67F20">
        <w:rPr>
          <w:rFonts w:ascii="Palatino Linotype" w:hAnsi="Palatino Linotype"/>
          <w:noProof/>
        </w:rPr>
        <w:t>(4)</w:t>
      </w:r>
      <w:r w:rsidRPr="00F67F20">
        <w:rPr>
          <w:rFonts w:ascii="Palatino Linotype" w:hAnsi="Palatino Linotype"/>
          <w:b/>
          <w:noProof/>
        </w:rPr>
        <w:t xml:space="preserve">: </w:t>
      </w:r>
      <w:r w:rsidRPr="00F67F20">
        <w:rPr>
          <w:rFonts w:ascii="Palatino Linotype" w:hAnsi="Palatino Linotype"/>
          <w:noProof/>
        </w:rPr>
        <w:t>765-769.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22.</w:t>
      </w:r>
      <w:r w:rsidRPr="00F67F20">
        <w:rPr>
          <w:rFonts w:ascii="Palatino Linotype" w:hAnsi="Palatino Linotype"/>
          <w:noProof/>
        </w:rPr>
        <w:tab/>
        <w:t xml:space="preserve">Moskvina V, Schmidt KM. On multiple-testing correction in genome-wide association studies. </w:t>
      </w:r>
      <w:r w:rsidRPr="00F67F20">
        <w:rPr>
          <w:rFonts w:ascii="Palatino Linotype" w:hAnsi="Palatino Linotype"/>
          <w:i/>
          <w:noProof/>
        </w:rPr>
        <w:t>Genet Epidemiol</w:t>
      </w:r>
      <w:r w:rsidRPr="00F67F20">
        <w:rPr>
          <w:rFonts w:ascii="Palatino Linotype" w:hAnsi="Palatino Linotype"/>
          <w:noProof/>
        </w:rPr>
        <w:t xml:space="preserve"> 2008; </w:t>
      </w:r>
      <w:r w:rsidRPr="00F67F20">
        <w:rPr>
          <w:rFonts w:ascii="Palatino Linotype" w:hAnsi="Palatino Linotype"/>
          <w:b/>
          <w:noProof/>
        </w:rPr>
        <w:t>32</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567-573.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23.</w:t>
      </w:r>
      <w:r w:rsidRPr="00F67F20">
        <w:rPr>
          <w:rFonts w:ascii="Palatino Linotype" w:hAnsi="Palatino Linotype"/>
          <w:noProof/>
        </w:rPr>
        <w:tab/>
        <w:t xml:space="preserve">Hoh J, Ott J. Mathematical multi-locus approaches to localizing complex human trait genes. </w:t>
      </w:r>
      <w:r w:rsidRPr="00F67F20">
        <w:rPr>
          <w:rFonts w:ascii="Palatino Linotype" w:hAnsi="Palatino Linotype"/>
          <w:i/>
          <w:noProof/>
        </w:rPr>
        <w:t>Nat Rev Genet</w:t>
      </w:r>
      <w:r w:rsidRPr="00F67F20">
        <w:rPr>
          <w:rFonts w:ascii="Palatino Linotype" w:hAnsi="Palatino Linotype"/>
          <w:noProof/>
        </w:rPr>
        <w:t xml:space="preserve"> 2003; </w:t>
      </w:r>
      <w:r w:rsidRPr="00F67F20">
        <w:rPr>
          <w:rFonts w:ascii="Palatino Linotype" w:hAnsi="Palatino Linotype"/>
          <w:b/>
          <w:noProof/>
        </w:rPr>
        <w:t>4</w:t>
      </w:r>
      <w:r w:rsidRPr="00F67F20">
        <w:rPr>
          <w:rFonts w:ascii="Palatino Linotype" w:hAnsi="Palatino Linotype"/>
          <w:noProof/>
        </w:rPr>
        <w:t>(9)</w:t>
      </w:r>
      <w:r w:rsidRPr="00F67F20">
        <w:rPr>
          <w:rFonts w:ascii="Palatino Linotype" w:hAnsi="Palatino Linotype"/>
          <w:b/>
          <w:noProof/>
        </w:rPr>
        <w:t xml:space="preserve">: </w:t>
      </w:r>
      <w:r w:rsidRPr="00F67F20">
        <w:rPr>
          <w:rFonts w:ascii="Palatino Linotype" w:hAnsi="Palatino Linotype"/>
          <w:noProof/>
        </w:rPr>
        <w:t>701-709.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24.</w:t>
      </w:r>
      <w:r w:rsidRPr="00F67F20">
        <w:rPr>
          <w:rFonts w:ascii="Palatino Linotype" w:hAnsi="Palatino Linotype"/>
          <w:noProof/>
        </w:rPr>
        <w:tab/>
        <w:t xml:space="preserve">Zaykin DV, Westfall PH, Young SS, Karnoub MA, Wagner MJ, Ehm MG. Testing association of statistically inferred haplotypes with discrete and continuous traits in samples of unrelated individuals. </w:t>
      </w:r>
      <w:r w:rsidRPr="00F67F20">
        <w:rPr>
          <w:rFonts w:ascii="Palatino Linotype" w:hAnsi="Palatino Linotype"/>
          <w:i/>
          <w:noProof/>
        </w:rPr>
        <w:t>Hum Hered</w:t>
      </w:r>
      <w:r w:rsidRPr="00F67F20">
        <w:rPr>
          <w:rFonts w:ascii="Palatino Linotype" w:hAnsi="Palatino Linotype"/>
          <w:noProof/>
        </w:rPr>
        <w:t xml:space="preserve"> 2002; </w:t>
      </w:r>
      <w:r w:rsidRPr="00F67F20">
        <w:rPr>
          <w:rFonts w:ascii="Palatino Linotype" w:hAnsi="Palatino Linotype"/>
          <w:b/>
          <w:noProof/>
        </w:rPr>
        <w:t>53</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79-91.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25.</w:t>
      </w:r>
      <w:r w:rsidRPr="00F67F20">
        <w:rPr>
          <w:rFonts w:ascii="Palatino Linotype" w:hAnsi="Palatino Linotype"/>
          <w:noProof/>
        </w:rPr>
        <w:tab/>
        <w:t xml:space="preserve">Chapman JM, Cooper JD, Todd JA, Clayton DG. Detecting disease associations due to linkage disequilibrium using haplotype tags: a class of tests and the determinants of statistical power. </w:t>
      </w:r>
      <w:r w:rsidRPr="00F67F20">
        <w:rPr>
          <w:rFonts w:ascii="Palatino Linotype" w:hAnsi="Palatino Linotype"/>
          <w:i/>
          <w:noProof/>
        </w:rPr>
        <w:t>Hum Hered</w:t>
      </w:r>
      <w:r w:rsidRPr="00F67F20">
        <w:rPr>
          <w:rFonts w:ascii="Palatino Linotype" w:hAnsi="Palatino Linotype"/>
          <w:noProof/>
        </w:rPr>
        <w:t xml:space="preserve"> 2003; </w:t>
      </w:r>
      <w:r w:rsidRPr="00F67F20">
        <w:rPr>
          <w:rFonts w:ascii="Palatino Linotype" w:hAnsi="Palatino Linotype"/>
          <w:b/>
          <w:noProof/>
        </w:rPr>
        <w:t>56</w:t>
      </w:r>
      <w:r w:rsidRPr="00F67F20">
        <w:rPr>
          <w:rFonts w:ascii="Palatino Linotype" w:hAnsi="Palatino Linotype"/>
          <w:noProof/>
        </w:rPr>
        <w:t>(1-3)</w:t>
      </w:r>
      <w:r w:rsidRPr="00F67F20">
        <w:rPr>
          <w:rFonts w:ascii="Palatino Linotype" w:hAnsi="Palatino Linotype"/>
          <w:b/>
          <w:noProof/>
        </w:rPr>
        <w:t xml:space="preserve">: </w:t>
      </w:r>
      <w:r w:rsidRPr="00F67F20">
        <w:rPr>
          <w:rFonts w:ascii="Palatino Linotype" w:hAnsi="Palatino Linotype"/>
          <w:noProof/>
        </w:rPr>
        <w:t>18-31.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26.</w:t>
      </w:r>
      <w:r w:rsidRPr="00F67F20">
        <w:rPr>
          <w:rFonts w:ascii="Palatino Linotype" w:hAnsi="Palatino Linotype"/>
          <w:noProof/>
        </w:rPr>
        <w:tab/>
        <w:t xml:space="preserve">Schaid DJ, McDonnell SK, Hebbring SJ, Cunningham JM, Thibodeau SN. Nonparametric tests of association of multiple genes with human disease. </w:t>
      </w:r>
      <w:r w:rsidRPr="00F67F20">
        <w:rPr>
          <w:rFonts w:ascii="Palatino Linotype" w:hAnsi="Palatino Linotype"/>
          <w:i/>
          <w:noProof/>
        </w:rPr>
        <w:t>Am J Hum Genet</w:t>
      </w:r>
      <w:r w:rsidRPr="00F67F20">
        <w:rPr>
          <w:rFonts w:ascii="Palatino Linotype" w:hAnsi="Palatino Linotype"/>
          <w:noProof/>
        </w:rPr>
        <w:t xml:space="preserve"> 2005; </w:t>
      </w:r>
      <w:r w:rsidRPr="00F67F20">
        <w:rPr>
          <w:rFonts w:ascii="Palatino Linotype" w:hAnsi="Palatino Linotype"/>
          <w:b/>
          <w:noProof/>
        </w:rPr>
        <w:t>76</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780-793.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27.</w:t>
      </w:r>
      <w:r w:rsidRPr="00F67F20">
        <w:rPr>
          <w:rFonts w:ascii="Palatino Linotype" w:hAnsi="Palatino Linotype"/>
          <w:noProof/>
        </w:rPr>
        <w:tab/>
        <w:t xml:space="preserve">Wessel J, Schork NJ. Generalized genomic distance-based regression methodology for multilocus association analysis. </w:t>
      </w:r>
      <w:r w:rsidRPr="00F67F20">
        <w:rPr>
          <w:rFonts w:ascii="Palatino Linotype" w:hAnsi="Palatino Linotype"/>
          <w:i/>
          <w:noProof/>
        </w:rPr>
        <w:t>Am J Hum Genet</w:t>
      </w:r>
      <w:r w:rsidRPr="00F67F20">
        <w:rPr>
          <w:rFonts w:ascii="Palatino Linotype" w:hAnsi="Palatino Linotype"/>
          <w:noProof/>
        </w:rPr>
        <w:t xml:space="preserve"> 2006; </w:t>
      </w:r>
      <w:r w:rsidRPr="00F67F20">
        <w:rPr>
          <w:rFonts w:ascii="Palatino Linotype" w:hAnsi="Palatino Linotype"/>
          <w:b/>
          <w:noProof/>
        </w:rPr>
        <w:t>79</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792-806.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28.</w:t>
      </w:r>
      <w:r w:rsidRPr="00F67F20">
        <w:rPr>
          <w:rFonts w:ascii="Palatino Linotype" w:hAnsi="Palatino Linotype"/>
          <w:noProof/>
        </w:rPr>
        <w:tab/>
        <w:t xml:space="preserve">Mukhopadhyay I, Feingold E, Weeks DE, Thalamuthu A. Association tests using kernel-based measures of multi-locus genotype similarity between individuals. </w:t>
      </w:r>
      <w:r w:rsidRPr="00F67F20">
        <w:rPr>
          <w:rFonts w:ascii="Palatino Linotype" w:hAnsi="Palatino Linotype"/>
          <w:i/>
          <w:noProof/>
        </w:rPr>
        <w:t>Genet Epidemiol</w:t>
      </w:r>
      <w:r w:rsidRPr="00F67F20">
        <w:rPr>
          <w:rFonts w:ascii="Palatino Linotype" w:hAnsi="Palatino Linotype"/>
          <w:noProof/>
        </w:rPr>
        <w:t xml:space="preserve"> 2010; </w:t>
      </w:r>
      <w:r w:rsidRPr="00F67F20">
        <w:rPr>
          <w:rFonts w:ascii="Palatino Linotype" w:hAnsi="Palatino Linotype"/>
          <w:b/>
          <w:noProof/>
        </w:rPr>
        <w:t>34</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213-221.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29.</w:t>
      </w:r>
      <w:r w:rsidRPr="00F67F20">
        <w:rPr>
          <w:rFonts w:ascii="Palatino Linotype" w:hAnsi="Palatino Linotype"/>
          <w:noProof/>
        </w:rPr>
        <w:tab/>
        <w:t xml:space="preserve">Tzeng JY, Zhang D. Haplotype-based association analysis via variance-components score test. </w:t>
      </w:r>
      <w:r w:rsidRPr="00F67F20">
        <w:rPr>
          <w:rFonts w:ascii="Palatino Linotype" w:hAnsi="Palatino Linotype"/>
          <w:i/>
          <w:noProof/>
        </w:rPr>
        <w:t>Am J Hum Genet</w:t>
      </w:r>
      <w:r w:rsidRPr="00F67F20">
        <w:rPr>
          <w:rFonts w:ascii="Palatino Linotype" w:hAnsi="Palatino Linotype"/>
          <w:noProof/>
        </w:rPr>
        <w:t xml:space="preserve"> 2007; </w:t>
      </w:r>
      <w:r w:rsidRPr="00F67F20">
        <w:rPr>
          <w:rFonts w:ascii="Palatino Linotype" w:hAnsi="Palatino Linotype"/>
          <w:b/>
          <w:noProof/>
        </w:rPr>
        <w:t>81</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927-938.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30.</w:t>
      </w:r>
      <w:r w:rsidRPr="00F67F20">
        <w:rPr>
          <w:rFonts w:ascii="Palatino Linotype" w:hAnsi="Palatino Linotype"/>
          <w:noProof/>
        </w:rPr>
        <w:tab/>
        <w:t xml:space="preserve">Minichiello MJ, Durbin R. Mapping trait loci by use of inferred ancestral recombination graphs. </w:t>
      </w:r>
      <w:r w:rsidRPr="00F67F20">
        <w:rPr>
          <w:rFonts w:ascii="Palatino Linotype" w:hAnsi="Palatino Linotype"/>
          <w:i/>
          <w:noProof/>
        </w:rPr>
        <w:t>Am J Hum Genet</w:t>
      </w:r>
      <w:r w:rsidRPr="00F67F20">
        <w:rPr>
          <w:rFonts w:ascii="Palatino Linotype" w:hAnsi="Palatino Linotype"/>
          <w:noProof/>
        </w:rPr>
        <w:t xml:space="preserve"> 2006; </w:t>
      </w:r>
      <w:r w:rsidRPr="00F67F20">
        <w:rPr>
          <w:rFonts w:ascii="Palatino Linotype" w:hAnsi="Palatino Linotype"/>
          <w:b/>
          <w:noProof/>
        </w:rPr>
        <w:t>79</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910-922.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31.</w:t>
      </w:r>
      <w:r w:rsidRPr="00F67F20">
        <w:rPr>
          <w:rFonts w:ascii="Palatino Linotype" w:hAnsi="Palatino Linotype"/>
          <w:noProof/>
        </w:rPr>
        <w:tab/>
        <w:t xml:space="preserve">Tachmazidou I, Verzilli CJ, De Iorio M. Genetic association mapping via evolution-based clustering of haplotypes. </w:t>
      </w:r>
      <w:r w:rsidRPr="00F67F20">
        <w:rPr>
          <w:rFonts w:ascii="Palatino Linotype" w:hAnsi="Palatino Linotype"/>
          <w:i/>
          <w:noProof/>
        </w:rPr>
        <w:t>PLoS Genet</w:t>
      </w:r>
      <w:r w:rsidRPr="00F67F20">
        <w:rPr>
          <w:rFonts w:ascii="Palatino Linotype" w:hAnsi="Palatino Linotype"/>
          <w:noProof/>
        </w:rPr>
        <w:t xml:space="preserve"> 2007; </w:t>
      </w:r>
      <w:r w:rsidRPr="00F67F20">
        <w:rPr>
          <w:rFonts w:ascii="Palatino Linotype" w:hAnsi="Palatino Linotype"/>
          <w:b/>
          <w:noProof/>
        </w:rPr>
        <w:t>3</w:t>
      </w:r>
      <w:r w:rsidRPr="00F67F20">
        <w:rPr>
          <w:rFonts w:ascii="Palatino Linotype" w:hAnsi="Palatino Linotype"/>
          <w:noProof/>
        </w:rPr>
        <w:t>(7)</w:t>
      </w:r>
      <w:r w:rsidRPr="00F67F20">
        <w:rPr>
          <w:rFonts w:ascii="Palatino Linotype" w:hAnsi="Palatino Linotype"/>
          <w:b/>
          <w:noProof/>
        </w:rPr>
        <w:t xml:space="preserve">: </w:t>
      </w:r>
      <w:r w:rsidRPr="00F67F20">
        <w:rPr>
          <w:rFonts w:ascii="Palatino Linotype" w:hAnsi="Palatino Linotype"/>
          <w:noProof/>
        </w:rPr>
        <w:t>e111.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32.</w:t>
      </w:r>
      <w:r w:rsidRPr="00F67F20">
        <w:rPr>
          <w:rFonts w:ascii="Palatino Linotype" w:hAnsi="Palatino Linotype"/>
          <w:noProof/>
        </w:rPr>
        <w:tab/>
        <w:t>Zwir I, Shin D, Kato A, Nishino K, Latifi T, Solomon F</w:t>
      </w:r>
      <w:r w:rsidRPr="00F67F20">
        <w:rPr>
          <w:rFonts w:ascii="Palatino Linotype" w:hAnsi="Palatino Linotype"/>
          <w:i/>
          <w:noProof/>
        </w:rPr>
        <w:t xml:space="preserve"> et al.</w:t>
      </w:r>
      <w:r w:rsidRPr="00F67F20">
        <w:rPr>
          <w:rFonts w:ascii="Palatino Linotype" w:hAnsi="Palatino Linotype"/>
          <w:noProof/>
        </w:rPr>
        <w:t xml:space="preserve"> Dissecting the PhoP regulatory network of Escherichia coli and Salmonella enterica. </w:t>
      </w:r>
      <w:r w:rsidRPr="00F67F20">
        <w:rPr>
          <w:rFonts w:ascii="Palatino Linotype" w:hAnsi="Palatino Linotype"/>
          <w:i/>
          <w:noProof/>
        </w:rPr>
        <w:t>Proc Natl Acad Sci U S A</w:t>
      </w:r>
      <w:r w:rsidRPr="00F67F20">
        <w:rPr>
          <w:rFonts w:ascii="Palatino Linotype" w:hAnsi="Palatino Linotype"/>
          <w:noProof/>
        </w:rPr>
        <w:t xml:space="preserve"> 2005; </w:t>
      </w:r>
      <w:r w:rsidRPr="00F67F20">
        <w:rPr>
          <w:rFonts w:ascii="Palatino Linotype" w:hAnsi="Palatino Linotype"/>
          <w:b/>
          <w:noProof/>
        </w:rPr>
        <w:t>102</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2862-2867.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33.</w:t>
      </w:r>
      <w:r w:rsidRPr="00F67F20">
        <w:rPr>
          <w:rFonts w:ascii="Palatino Linotype" w:hAnsi="Palatino Linotype"/>
          <w:noProof/>
        </w:rPr>
        <w:tab/>
        <w:t xml:space="preserve">Zwir I, Huang H, Groisman EA. Analysis of differentially-regulated genes within a regulatory network by GPS genome navigation. </w:t>
      </w:r>
      <w:r w:rsidRPr="00F67F20">
        <w:rPr>
          <w:rFonts w:ascii="Palatino Linotype" w:hAnsi="Palatino Linotype"/>
          <w:i/>
          <w:noProof/>
        </w:rPr>
        <w:t>Bioinformatics</w:t>
      </w:r>
      <w:r w:rsidRPr="00F67F20">
        <w:rPr>
          <w:rFonts w:ascii="Palatino Linotype" w:hAnsi="Palatino Linotype"/>
          <w:noProof/>
        </w:rPr>
        <w:t xml:space="preserve"> 2005; </w:t>
      </w:r>
      <w:r w:rsidRPr="00F67F20">
        <w:rPr>
          <w:rFonts w:ascii="Palatino Linotype" w:hAnsi="Palatino Linotype"/>
          <w:b/>
          <w:noProof/>
        </w:rPr>
        <w:t>21</w:t>
      </w:r>
      <w:r w:rsidRPr="00F67F20">
        <w:rPr>
          <w:rFonts w:ascii="Palatino Linotype" w:hAnsi="Palatino Linotype"/>
          <w:noProof/>
        </w:rPr>
        <w:t>(22)</w:t>
      </w:r>
      <w:r w:rsidRPr="00F67F20">
        <w:rPr>
          <w:rFonts w:ascii="Palatino Linotype" w:hAnsi="Palatino Linotype"/>
          <w:b/>
          <w:noProof/>
        </w:rPr>
        <w:t xml:space="preserve">: </w:t>
      </w:r>
      <w:r w:rsidRPr="00F67F20">
        <w:rPr>
          <w:rFonts w:ascii="Palatino Linotype" w:hAnsi="Palatino Linotype"/>
          <w:noProof/>
        </w:rPr>
        <w:t>4073-4083.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34.</w:t>
      </w:r>
      <w:r w:rsidRPr="00F67F20">
        <w:rPr>
          <w:rFonts w:ascii="Palatino Linotype" w:hAnsi="Palatino Linotype"/>
          <w:noProof/>
        </w:rPr>
        <w:tab/>
        <w:t>Schachtner R, Lutter D, Knollmuller P, Tome AM, Theis FJ, Schmitz G</w:t>
      </w:r>
      <w:r w:rsidRPr="00F67F20">
        <w:rPr>
          <w:rFonts w:ascii="Palatino Linotype" w:hAnsi="Palatino Linotype"/>
          <w:i/>
          <w:noProof/>
        </w:rPr>
        <w:t xml:space="preserve"> et al.</w:t>
      </w:r>
      <w:r w:rsidRPr="00F67F20">
        <w:rPr>
          <w:rFonts w:ascii="Palatino Linotype" w:hAnsi="Palatino Linotype"/>
          <w:noProof/>
        </w:rPr>
        <w:t xml:space="preserve"> Knowledge-based gene expression classification via matrix factorization. </w:t>
      </w:r>
      <w:r w:rsidRPr="00F67F20">
        <w:rPr>
          <w:rFonts w:ascii="Palatino Linotype" w:hAnsi="Palatino Linotype"/>
          <w:i/>
          <w:noProof/>
        </w:rPr>
        <w:t>Bioinformatics</w:t>
      </w:r>
      <w:r w:rsidRPr="00F67F20">
        <w:rPr>
          <w:rFonts w:ascii="Palatino Linotype" w:hAnsi="Palatino Linotype"/>
          <w:noProof/>
        </w:rPr>
        <w:t xml:space="preserve"> 2008; </w:t>
      </w:r>
      <w:r w:rsidRPr="00F67F20">
        <w:rPr>
          <w:rFonts w:ascii="Palatino Linotype" w:hAnsi="Palatino Linotype"/>
          <w:b/>
          <w:noProof/>
        </w:rPr>
        <w:t>24</w:t>
      </w:r>
      <w:r w:rsidRPr="00F67F20">
        <w:rPr>
          <w:rFonts w:ascii="Palatino Linotype" w:hAnsi="Palatino Linotype"/>
          <w:noProof/>
        </w:rPr>
        <w:t>(15)</w:t>
      </w:r>
      <w:r w:rsidRPr="00F67F20">
        <w:rPr>
          <w:rFonts w:ascii="Palatino Linotype" w:hAnsi="Palatino Linotype"/>
          <w:b/>
          <w:noProof/>
        </w:rPr>
        <w:t xml:space="preserve">: </w:t>
      </w:r>
      <w:r w:rsidRPr="00F67F20">
        <w:rPr>
          <w:rFonts w:ascii="Palatino Linotype" w:hAnsi="Palatino Linotype"/>
          <w:noProof/>
        </w:rPr>
        <w:t>1688-1697.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35.</w:t>
      </w:r>
      <w:r w:rsidRPr="00F67F20">
        <w:rPr>
          <w:rFonts w:ascii="Palatino Linotype" w:hAnsi="Palatino Linotype"/>
          <w:noProof/>
        </w:rPr>
        <w:tab/>
        <w:t xml:space="preserve">Sokal RR, Michener CD. A statistical method for evaluating systematic relationships. </w:t>
      </w:r>
      <w:r w:rsidRPr="00F67F20">
        <w:rPr>
          <w:rFonts w:ascii="Palatino Linotype" w:hAnsi="Palatino Linotype"/>
          <w:i/>
          <w:noProof/>
        </w:rPr>
        <w:t>University of Kansas Science Bulletin</w:t>
      </w:r>
      <w:r w:rsidRPr="00F67F20">
        <w:rPr>
          <w:rFonts w:ascii="Palatino Linotype" w:hAnsi="Palatino Linotype"/>
          <w:noProof/>
        </w:rPr>
        <w:t xml:space="preserve"> 1958; </w:t>
      </w:r>
      <w:r w:rsidRPr="00F67F20">
        <w:rPr>
          <w:rFonts w:ascii="Palatino Linotype" w:hAnsi="Palatino Linotype"/>
          <w:b/>
          <w:noProof/>
        </w:rPr>
        <w:t xml:space="preserve">38: </w:t>
      </w:r>
      <w:r w:rsidRPr="00F67F20">
        <w:rPr>
          <w:rFonts w:ascii="Palatino Linotype" w:hAnsi="Palatino Linotype"/>
          <w:noProof/>
        </w:rPr>
        <w:t>1409-1438.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36.</w:t>
      </w:r>
      <w:r w:rsidRPr="00F67F20">
        <w:rPr>
          <w:rFonts w:ascii="Palatino Linotype" w:hAnsi="Palatino Linotype"/>
          <w:noProof/>
        </w:rPr>
        <w:tab/>
        <w:t xml:space="preserve">Hartigan J, Wong M. Algorithm AS 136: A K-means clustering algorithm. </w:t>
      </w:r>
      <w:r w:rsidRPr="00F67F20">
        <w:rPr>
          <w:rFonts w:ascii="Palatino Linotype" w:hAnsi="Palatino Linotype"/>
          <w:i/>
          <w:noProof/>
        </w:rPr>
        <w:t>Applied Statistics</w:t>
      </w:r>
      <w:r w:rsidRPr="00F67F20">
        <w:rPr>
          <w:rFonts w:ascii="Palatino Linotype" w:hAnsi="Palatino Linotype"/>
          <w:noProof/>
        </w:rPr>
        <w:t xml:space="preserve"> 1979</w:t>
      </w:r>
      <w:r w:rsidRPr="00F67F20">
        <w:rPr>
          <w:rFonts w:ascii="Palatino Linotype" w:hAnsi="Palatino Linotype"/>
          <w:b/>
          <w:noProof/>
        </w:rPr>
        <w:t xml:space="preserve">: </w:t>
      </w:r>
      <w:r w:rsidRPr="00F67F20">
        <w:rPr>
          <w:rFonts w:ascii="Palatino Linotype" w:hAnsi="Palatino Linotype"/>
          <w:noProof/>
        </w:rPr>
        <w:t>100--108.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37.</w:t>
      </w:r>
      <w:r w:rsidRPr="00F67F20">
        <w:rPr>
          <w:rFonts w:ascii="Palatino Linotype" w:hAnsi="Palatino Linotype"/>
          <w:noProof/>
        </w:rPr>
        <w:tab/>
        <w:t xml:space="preserve">Pascual-Montano A, Carmona-Saez P, Chagoyen M, Tirado F, Carazo JM, Pascual-Marqui RD. bioNMF: a versatile tool for non-negative matrix factorization in biology. </w:t>
      </w:r>
      <w:r w:rsidRPr="00F67F20">
        <w:rPr>
          <w:rFonts w:ascii="Palatino Linotype" w:hAnsi="Palatino Linotype"/>
          <w:i/>
          <w:noProof/>
        </w:rPr>
        <w:t>BMC Bioinformatics</w:t>
      </w:r>
      <w:r w:rsidRPr="00F67F20">
        <w:rPr>
          <w:rFonts w:ascii="Palatino Linotype" w:hAnsi="Palatino Linotype"/>
          <w:noProof/>
        </w:rPr>
        <w:t xml:space="preserve"> 2006; </w:t>
      </w:r>
      <w:r w:rsidRPr="00F67F20">
        <w:rPr>
          <w:rFonts w:ascii="Palatino Linotype" w:hAnsi="Palatino Linotype"/>
          <w:b/>
          <w:noProof/>
        </w:rPr>
        <w:t xml:space="preserve">7: </w:t>
      </w:r>
      <w:r w:rsidRPr="00F67F20">
        <w:rPr>
          <w:rFonts w:ascii="Palatino Linotype" w:hAnsi="Palatino Linotype"/>
          <w:noProof/>
        </w:rPr>
        <w:t>366.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38.</w:t>
      </w:r>
      <w:r w:rsidRPr="00F67F20">
        <w:rPr>
          <w:rFonts w:ascii="Palatino Linotype" w:hAnsi="Palatino Linotype"/>
          <w:noProof/>
        </w:rPr>
        <w:tab/>
        <w:t xml:space="preserve">Harari O, Park SY, Huang H, Groisman EA, Zwir I. Defining the plasticity of transcription factor binding sites by Deconstructing DNA consensus sequences: the PhoP-binding sites among gamma/enterobacteria. </w:t>
      </w:r>
      <w:r w:rsidRPr="00F67F20">
        <w:rPr>
          <w:rFonts w:ascii="Palatino Linotype" w:hAnsi="Palatino Linotype"/>
          <w:i/>
          <w:noProof/>
        </w:rPr>
        <w:t>PLoS Comput Biol</w:t>
      </w:r>
      <w:r w:rsidRPr="00F67F20">
        <w:rPr>
          <w:rFonts w:ascii="Palatino Linotype" w:hAnsi="Palatino Linotype"/>
          <w:noProof/>
        </w:rPr>
        <w:t xml:space="preserve"> 2010; </w:t>
      </w:r>
      <w:r w:rsidRPr="00F67F20">
        <w:rPr>
          <w:rFonts w:ascii="Palatino Linotype" w:hAnsi="Palatino Linotype"/>
          <w:b/>
          <w:noProof/>
        </w:rPr>
        <w:t>6</w:t>
      </w:r>
      <w:r w:rsidRPr="00F67F20">
        <w:rPr>
          <w:rFonts w:ascii="Palatino Linotype" w:hAnsi="Palatino Linotype"/>
          <w:noProof/>
        </w:rPr>
        <w:t>(7)</w:t>
      </w:r>
      <w:r w:rsidRPr="00F67F20">
        <w:rPr>
          <w:rFonts w:ascii="Palatino Linotype" w:hAnsi="Palatino Linotype"/>
          <w:b/>
          <w:noProof/>
        </w:rPr>
        <w:t xml:space="preserve">: </w:t>
      </w:r>
      <w:r w:rsidRPr="00F67F20">
        <w:rPr>
          <w:rFonts w:ascii="Palatino Linotype" w:hAnsi="Palatino Linotype"/>
          <w:noProof/>
        </w:rPr>
        <w:t>e1000862.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39.</w:t>
      </w:r>
      <w:r w:rsidRPr="00F67F20">
        <w:rPr>
          <w:rFonts w:ascii="Palatino Linotype" w:hAnsi="Palatino Linotype"/>
          <w:noProof/>
        </w:rPr>
        <w:tab/>
        <w:t xml:space="preserve">Tavazoie S, Hughes JD, Campbell MJ, Cho RJ, Church GM. Systematic determination of genetic network architecture. </w:t>
      </w:r>
      <w:r w:rsidRPr="00F67F20">
        <w:rPr>
          <w:rFonts w:ascii="Palatino Linotype" w:hAnsi="Palatino Linotype"/>
          <w:i/>
          <w:noProof/>
        </w:rPr>
        <w:t>Nat Genet</w:t>
      </w:r>
      <w:r w:rsidRPr="00F67F20">
        <w:rPr>
          <w:rFonts w:ascii="Palatino Linotype" w:hAnsi="Palatino Linotype"/>
          <w:noProof/>
        </w:rPr>
        <w:t xml:space="preserve"> 1999; </w:t>
      </w:r>
      <w:r w:rsidRPr="00F67F20">
        <w:rPr>
          <w:rFonts w:ascii="Palatino Linotype" w:hAnsi="Palatino Linotype"/>
          <w:b/>
          <w:noProof/>
        </w:rPr>
        <w:t>22</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281-285.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40.</w:t>
      </w:r>
      <w:r w:rsidRPr="00F67F20">
        <w:rPr>
          <w:rFonts w:ascii="Palatino Linotype" w:hAnsi="Palatino Linotype"/>
          <w:noProof/>
        </w:rPr>
        <w:tab/>
        <w:t xml:space="preserve">Beer MA, Tavazoie S. Predicting gene expression from sequence. </w:t>
      </w:r>
      <w:r w:rsidRPr="00F67F20">
        <w:rPr>
          <w:rFonts w:ascii="Palatino Linotype" w:hAnsi="Palatino Linotype"/>
          <w:i/>
          <w:noProof/>
        </w:rPr>
        <w:t>Cell</w:t>
      </w:r>
      <w:r w:rsidRPr="00F67F20">
        <w:rPr>
          <w:rFonts w:ascii="Palatino Linotype" w:hAnsi="Palatino Linotype"/>
          <w:noProof/>
        </w:rPr>
        <w:t xml:space="preserve"> 2004; </w:t>
      </w:r>
      <w:r w:rsidRPr="00F67F20">
        <w:rPr>
          <w:rFonts w:ascii="Palatino Linotype" w:hAnsi="Palatino Linotype"/>
          <w:b/>
          <w:noProof/>
        </w:rPr>
        <w:t>117</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185-198.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41.</w:t>
      </w:r>
      <w:r w:rsidRPr="00F67F20">
        <w:rPr>
          <w:rFonts w:ascii="Palatino Linotype" w:hAnsi="Palatino Linotype"/>
          <w:noProof/>
        </w:rPr>
        <w:tab/>
        <w:t>Ehret GB, Lamparter D, Hoggart CJ, Genetic Investigation of Anthropometric Traits C, Whittaker JC, Beckmann JS</w:t>
      </w:r>
      <w:r w:rsidRPr="00F67F20">
        <w:rPr>
          <w:rFonts w:ascii="Palatino Linotype" w:hAnsi="Palatino Linotype"/>
          <w:i/>
          <w:noProof/>
        </w:rPr>
        <w:t xml:space="preserve"> et al.</w:t>
      </w:r>
      <w:r w:rsidRPr="00F67F20">
        <w:rPr>
          <w:rFonts w:ascii="Palatino Linotype" w:hAnsi="Palatino Linotype"/>
          <w:noProof/>
        </w:rPr>
        <w:t xml:space="preserve"> A multi-SNP locus-association method reveals a substantial fraction of the missing heritability. </w:t>
      </w:r>
      <w:r w:rsidRPr="00F67F20">
        <w:rPr>
          <w:rFonts w:ascii="Palatino Linotype" w:hAnsi="Palatino Linotype"/>
          <w:i/>
          <w:noProof/>
        </w:rPr>
        <w:t>Am J Hum Genet</w:t>
      </w:r>
      <w:r w:rsidRPr="00F67F20">
        <w:rPr>
          <w:rFonts w:ascii="Palatino Linotype" w:hAnsi="Palatino Linotype"/>
          <w:noProof/>
        </w:rPr>
        <w:t xml:space="preserve"> 2012; </w:t>
      </w:r>
      <w:r w:rsidRPr="00F67F20">
        <w:rPr>
          <w:rFonts w:ascii="Palatino Linotype" w:hAnsi="Palatino Linotype"/>
          <w:b/>
          <w:noProof/>
        </w:rPr>
        <w:t>91</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863-871.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42.</w:t>
      </w:r>
      <w:r w:rsidRPr="00F67F20">
        <w:rPr>
          <w:rFonts w:ascii="Palatino Linotype" w:hAnsi="Palatino Linotype"/>
          <w:noProof/>
        </w:rPr>
        <w:tab/>
        <w:t xml:space="preserve">Zwir I, Zaliz RR, Ruspini EH. Automated biological sequence description by genetic multiobjective generalized clustering. </w:t>
      </w:r>
      <w:r w:rsidRPr="00F67F20">
        <w:rPr>
          <w:rFonts w:ascii="Palatino Linotype" w:hAnsi="Palatino Linotype"/>
          <w:i/>
          <w:noProof/>
        </w:rPr>
        <w:t>Ann N Y Acad Sci</w:t>
      </w:r>
      <w:r w:rsidRPr="00F67F20">
        <w:rPr>
          <w:rFonts w:ascii="Palatino Linotype" w:hAnsi="Palatino Linotype"/>
          <w:noProof/>
        </w:rPr>
        <w:t xml:space="preserve"> 2002; </w:t>
      </w:r>
      <w:r w:rsidRPr="00F67F20">
        <w:rPr>
          <w:rFonts w:ascii="Palatino Linotype" w:hAnsi="Palatino Linotype"/>
          <w:b/>
          <w:noProof/>
        </w:rPr>
        <w:t xml:space="preserve">980: </w:t>
      </w:r>
      <w:r w:rsidRPr="00F67F20">
        <w:rPr>
          <w:rFonts w:ascii="Palatino Linotype" w:hAnsi="Palatino Linotype"/>
          <w:noProof/>
        </w:rPr>
        <w:t>65-82.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43.</w:t>
      </w:r>
      <w:r w:rsidRPr="00F67F20">
        <w:rPr>
          <w:rFonts w:ascii="Palatino Linotype" w:hAnsi="Palatino Linotype"/>
          <w:noProof/>
        </w:rPr>
        <w:tab/>
        <w:t xml:space="preserve">Cordon O, Herrera F, Zwir I. Linguistic modeling by hierarchical systems of linguistic rules. </w:t>
      </w:r>
      <w:r w:rsidRPr="00F67F20">
        <w:rPr>
          <w:rFonts w:ascii="Palatino Linotype" w:hAnsi="Palatino Linotype"/>
          <w:i/>
          <w:noProof/>
        </w:rPr>
        <w:t>Ieee Transactions on Fuzzy Systems</w:t>
      </w:r>
      <w:r w:rsidRPr="00F67F20">
        <w:rPr>
          <w:rFonts w:ascii="Palatino Linotype" w:hAnsi="Palatino Linotype"/>
          <w:noProof/>
        </w:rPr>
        <w:t xml:space="preserve"> 2002; </w:t>
      </w:r>
      <w:r w:rsidRPr="00F67F20">
        <w:rPr>
          <w:rFonts w:ascii="Palatino Linotype" w:hAnsi="Palatino Linotype"/>
          <w:b/>
          <w:noProof/>
        </w:rPr>
        <w:t>10</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2-20.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44.</w:t>
      </w:r>
      <w:r w:rsidRPr="00F67F20">
        <w:rPr>
          <w:rFonts w:ascii="Palatino Linotype" w:hAnsi="Palatino Linotype"/>
          <w:noProof/>
        </w:rPr>
        <w:tab/>
        <w:t xml:space="preserve">Romero-Zaliz R, C. Rubio R, Cordón O, Cobb P, Herrera F, Zwir I. A multi-objective evolutionary conceptual clustering  methodology  for gene annotation within structural  databases: a case of study on the gene ontology database. </w:t>
      </w:r>
      <w:r w:rsidRPr="00F67F20">
        <w:rPr>
          <w:rFonts w:ascii="Palatino Linotype" w:hAnsi="Palatino Linotype"/>
          <w:i/>
          <w:noProof/>
        </w:rPr>
        <w:t xml:space="preserve">IEEE Transactions on Evolutionary Computation </w:t>
      </w:r>
      <w:r w:rsidRPr="00F67F20">
        <w:rPr>
          <w:rFonts w:ascii="Palatino Linotype" w:hAnsi="Palatino Linotype"/>
          <w:noProof/>
        </w:rPr>
        <w:t xml:space="preserve"> 2008; </w:t>
      </w:r>
      <w:r w:rsidRPr="00F67F20">
        <w:rPr>
          <w:rFonts w:ascii="Palatino Linotype" w:hAnsi="Palatino Linotype"/>
          <w:b/>
          <w:noProof/>
        </w:rPr>
        <w:t xml:space="preserve">12:6: </w:t>
      </w:r>
      <w:r w:rsidRPr="00F67F20">
        <w:rPr>
          <w:rFonts w:ascii="Palatino Linotype" w:hAnsi="Palatino Linotype"/>
          <w:noProof/>
        </w:rPr>
        <w:t>679-701.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45.</w:t>
      </w:r>
      <w:r w:rsidRPr="00F67F20">
        <w:rPr>
          <w:rFonts w:ascii="Palatino Linotype" w:hAnsi="Palatino Linotype"/>
          <w:noProof/>
        </w:rPr>
        <w:tab/>
        <w:t>Arnedo J, Svrakic DM, del Val C, Romero</w:t>
      </w:r>
      <w:r w:rsidRPr="00F67F20">
        <w:rPr>
          <w:rFonts w:ascii="Palatino Linotype" w:hAnsi="Palatino Linotype" w:cs="American Typewriter Condensed"/>
          <w:noProof/>
        </w:rPr>
        <w:t>‑</w:t>
      </w:r>
      <w:r w:rsidRPr="00F67F20">
        <w:rPr>
          <w:rFonts w:ascii="Palatino Linotype" w:hAnsi="Palatino Linotype"/>
          <w:noProof/>
        </w:rPr>
        <w:t>Zaliz R, Hernández-Cuervo H, Molecular Genetics of Schizophrenia Consortium</w:t>
      </w:r>
      <w:r w:rsidRPr="00F67F20">
        <w:rPr>
          <w:rFonts w:ascii="Palatino Linotype" w:hAnsi="Palatino Linotype"/>
          <w:i/>
          <w:noProof/>
        </w:rPr>
        <w:t xml:space="preserve"> et al.</w:t>
      </w:r>
      <w:r w:rsidRPr="00F67F20">
        <w:rPr>
          <w:rFonts w:ascii="Palatino Linotype" w:hAnsi="Palatino Linotype"/>
          <w:noProof/>
        </w:rPr>
        <w:t xml:space="preserve"> Uncovering the Hidden Risk Architecture of the Schizophrenias: Confirmation in Three Independent Genome-</w:t>
      </w:r>
      <w:r w:rsidRPr="00F67F20">
        <w:rPr>
          <w:rFonts w:ascii="Palatino Linotype" w:hAnsi="Palatino Linotype" w:cs="American Typewriter Condensed"/>
          <w:noProof/>
        </w:rPr>
        <w:t>‑</w:t>
      </w:r>
      <w:r w:rsidRPr="00F67F20">
        <w:rPr>
          <w:rFonts w:ascii="Palatino Linotype" w:hAnsi="Palatino Linotype"/>
          <w:noProof/>
        </w:rPr>
        <w:t xml:space="preserve">Wide Association Studies. </w:t>
      </w:r>
      <w:r w:rsidRPr="00F67F20">
        <w:rPr>
          <w:rFonts w:ascii="Palatino Linotype" w:hAnsi="Palatino Linotype"/>
          <w:i/>
          <w:noProof/>
        </w:rPr>
        <w:t>The American journal of psychiatry</w:t>
      </w:r>
      <w:r w:rsidRPr="00F67F20">
        <w:rPr>
          <w:rFonts w:ascii="Palatino Linotype" w:hAnsi="Palatino Linotype"/>
          <w:noProof/>
        </w:rPr>
        <w:t xml:space="preserve"> 2015; </w:t>
      </w:r>
      <w:r w:rsidRPr="00F67F20">
        <w:rPr>
          <w:rFonts w:ascii="Palatino Linotype" w:hAnsi="Palatino Linotype"/>
          <w:b/>
          <w:noProof/>
        </w:rPr>
        <w:t>172</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139-153.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46.</w:t>
      </w:r>
      <w:r w:rsidRPr="00F67F20">
        <w:rPr>
          <w:rFonts w:ascii="Palatino Linotype" w:hAnsi="Palatino Linotype"/>
          <w:noProof/>
        </w:rPr>
        <w:tab/>
        <w:t xml:space="preserve">Hinton GE, Salakhutdinov RR. Reducing the dimensionality of data with neural networks. </w:t>
      </w:r>
      <w:r w:rsidRPr="00F67F20">
        <w:rPr>
          <w:rFonts w:ascii="Palatino Linotype" w:hAnsi="Palatino Linotype"/>
          <w:i/>
          <w:noProof/>
        </w:rPr>
        <w:t>Science</w:t>
      </w:r>
      <w:r w:rsidRPr="00F67F20">
        <w:rPr>
          <w:rFonts w:ascii="Palatino Linotype" w:hAnsi="Palatino Linotype"/>
          <w:noProof/>
        </w:rPr>
        <w:t xml:space="preserve"> 2006; </w:t>
      </w:r>
      <w:r w:rsidRPr="00F67F20">
        <w:rPr>
          <w:rFonts w:ascii="Palatino Linotype" w:hAnsi="Palatino Linotype"/>
          <w:b/>
          <w:noProof/>
        </w:rPr>
        <w:t>313</w:t>
      </w:r>
      <w:r w:rsidRPr="00F67F20">
        <w:rPr>
          <w:rFonts w:ascii="Palatino Linotype" w:hAnsi="Palatino Linotype"/>
          <w:noProof/>
        </w:rPr>
        <w:t>(5786)</w:t>
      </w:r>
      <w:r w:rsidRPr="00F67F20">
        <w:rPr>
          <w:rFonts w:ascii="Palatino Linotype" w:hAnsi="Palatino Linotype"/>
          <w:b/>
          <w:noProof/>
        </w:rPr>
        <w:t xml:space="preserve">: </w:t>
      </w:r>
      <w:r w:rsidRPr="00F67F20">
        <w:rPr>
          <w:rFonts w:ascii="Palatino Linotype" w:hAnsi="Palatino Linotype"/>
          <w:noProof/>
        </w:rPr>
        <w:t>504-507.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47.</w:t>
      </w:r>
      <w:r w:rsidRPr="00F67F20">
        <w:rPr>
          <w:rFonts w:ascii="Palatino Linotype" w:hAnsi="Palatino Linotype"/>
          <w:noProof/>
        </w:rPr>
        <w:tab/>
        <w:t xml:space="preserve">Geiger JT, Weininger F, Gemmeke JF, Wollmer M, Schuller B, Rigoll G. Memory-enhanced neural networks and NMF for robust ASR. </w:t>
      </w:r>
      <w:r w:rsidRPr="00F67F20">
        <w:rPr>
          <w:rFonts w:ascii="Palatino Linotype" w:hAnsi="Palatino Linotype"/>
          <w:i/>
          <w:noProof/>
        </w:rPr>
        <w:t>IEEE/ACM Transactions on audio, speech, and language processing</w:t>
      </w:r>
      <w:r w:rsidRPr="00F67F20">
        <w:rPr>
          <w:rFonts w:ascii="Palatino Linotype" w:hAnsi="Palatino Linotype"/>
          <w:noProof/>
        </w:rPr>
        <w:t xml:space="preserve"> 2014; </w:t>
      </w:r>
      <w:r w:rsidRPr="00F67F20">
        <w:rPr>
          <w:rFonts w:ascii="Palatino Linotype" w:hAnsi="Palatino Linotype"/>
          <w:b/>
          <w:noProof/>
        </w:rPr>
        <w:t>22</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1037-1046.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48.</w:t>
      </w:r>
      <w:r w:rsidRPr="00F67F20">
        <w:rPr>
          <w:rFonts w:ascii="Palatino Linotype" w:hAnsi="Palatino Linotype"/>
          <w:noProof/>
        </w:rPr>
        <w:tab/>
        <w:t xml:space="preserve">Le Roux J, Hershey JR, Weininger F. Deep NMF for speech separation.  </w:t>
      </w:r>
      <w:r w:rsidRPr="00F67F20">
        <w:rPr>
          <w:rFonts w:ascii="Palatino Linotype" w:hAnsi="Palatino Linotype"/>
          <w:i/>
          <w:noProof/>
        </w:rPr>
        <w:t>IEEE Internatiional Conference on Acoustics, Speech, and Signal Processing (ICASSP)</w:t>
      </w:r>
      <w:r w:rsidRPr="00F67F20">
        <w:rPr>
          <w:rFonts w:ascii="Palatino Linotype" w:hAnsi="Palatino Linotype"/>
          <w:noProof/>
        </w:rPr>
        <w:t>. Mitsubishi Electric Research Laboratories, Inc: Cambridge, Massachusetts, 2015.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49.</w:t>
      </w:r>
      <w:r w:rsidRPr="00F67F20">
        <w:rPr>
          <w:rFonts w:ascii="Palatino Linotype" w:hAnsi="Palatino Linotype"/>
          <w:noProof/>
        </w:rPr>
        <w:tab/>
        <w:t xml:space="preserve">Cichocki A, Zdunek R, Phan AH, Amari S-i. </w:t>
      </w:r>
      <w:r w:rsidRPr="00F67F20">
        <w:rPr>
          <w:rFonts w:ascii="Palatino Linotype" w:hAnsi="Palatino Linotype"/>
          <w:i/>
          <w:noProof/>
        </w:rPr>
        <w:t>Nonnegative Matrix and Tensor Factorizations: Applications to Exploratory Multi-way Data Analysis and Blind Source Separation.</w:t>
      </w:r>
      <w:r w:rsidRPr="00F67F20">
        <w:rPr>
          <w:rFonts w:ascii="Palatino Linotype" w:hAnsi="Palatino Linotype"/>
          <w:noProof/>
        </w:rPr>
        <w:t xml:space="preserve"> John Wiley &amp; Sons, Inc2009.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50.</w:t>
      </w:r>
      <w:r w:rsidRPr="00F67F20">
        <w:rPr>
          <w:rFonts w:ascii="Palatino Linotype" w:hAnsi="Palatino Linotype"/>
          <w:noProof/>
        </w:rPr>
        <w:tab/>
        <w:t>Mejia-Roa E, Carmona-Saez P, Nogales R, Vicente C, Vazquez M, Yang XY</w:t>
      </w:r>
      <w:r w:rsidRPr="00F67F20">
        <w:rPr>
          <w:rFonts w:ascii="Palatino Linotype" w:hAnsi="Palatino Linotype"/>
          <w:i/>
          <w:noProof/>
        </w:rPr>
        <w:t xml:space="preserve"> et al.</w:t>
      </w:r>
      <w:r w:rsidRPr="00F67F20">
        <w:rPr>
          <w:rFonts w:ascii="Palatino Linotype" w:hAnsi="Palatino Linotype"/>
          <w:noProof/>
        </w:rPr>
        <w:t xml:space="preserve"> bioNMF: a web-based tool for nonnegative matrix factorization in biology. </w:t>
      </w:r>
      <w:r w:rsidRPr="00F67F20">
        <w:rPr>
          <w:rFonts w:ascii="Palatino Linotype" w:hAnsi="Palatino Linotype"/>
          <w:i/>
          <w:noProof/>
        </w:rPr>
        <w:t>Nucleic Acids Res</w:t>
      </w:r>
      <w:r w:rsidRPr="00F67F20">
        <w:rPr>
          <w:rFonts w:ascii="Palatino Linotype" w:hAnsi="Palatino Linotype"/>
          <w:noProof/>
        </w:rPr>
        <w:t xml:space="preserve"> 2008; </w:t>
      </w:r>
      <w:r w:rsidRPr="00F67F20">
        <w:rPr>
          <w:rFonts w:ascii="Palatino Linotype" w:hAnsi="Palatino Linotype"/>
          <w:b/>
          <w:noProof/>
        </w:rPr>
        <w:t>36</w:t>
      </w:r>
      <w:r w:rsidRPr="00F67F20">
        <w:rPr>
          <w:rFonts w:ascii="Palatino Linotype" w:hAnsi="Palatino Linotype"/>
          <w:noProof/>
        </w:rPr>
        <w:t>(Web Server issue)</w:t>
      </w:r>
      <w:r w:rsidRPr="00F67F20">
        <w:rPr>
          <w:rFonts w:ascii="Palatino Linotype" w:hAnsi="Palatino Linotype"/>
          <w:b/>
          <w:noProof/>
        </w:rPr>
        <w:t xml:space="preserve">: </w:t>
      </w:r>
      <w:r w:rsidRPr="00F67F20">
        <w:rPr>
          <w:rFonts w:ascii="Palatino Linotype" w:hAnsi="Palatino Linotype"/>
          <w:noProof/>
        </w:rPr>
        <w:t>W523-528.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51.</w:t>
      </w:r>
      <w:r w:rsidRPr="00F67F20">
        <w:rPr>
          <w:rFonts w:ascii="Palatino Linotype" w:hAnsi="Palatino Linotype"/>
          <w:noProof/>
        </w:rPr>
        <w:tab/>
        <w:t xml:space="preserve">Lee DD, Seung HS. Learning the parts of objects by non-negative matrix factorization. </w:t>
      </w:r>
      <w:r w:rsidRPr="00F67F20">
        <w:rPr>
          <w:rFonts w:ascii="Palatino Linotype" w:hAnsi="Palatino Linotype"/>
          <w:i/>
          <w:noProof/>
        </w:rPr>
        <w:t>Nature</w:t>
      </w:r>
      <w:r w:rsidRPr="00F67F20">
        <w:rPr>
          <w:rFonts w:ascii="Palatino Linotype" w:hAnsi="Palatino Linotype"/>
          <w:noProof/>
        </w:rPr>
        <w:t xml:space="preserve"> 1999; </w:t>
      </w:r>
      <w:r w:rsidRPr="00F67F20">
        <w:rPr>
          <w:rFonts w:ascii="Palatino Linotype" w:hAnsi="Palatino Linotype"/>
          <w:b/>
          <w:noProof/>
        </w:rPr>
        <w:t>401</w:t>
      </w:r>
      <w:r w:rsidRPr="00F67F20">
        <w:rPr>
          <w:rFonts w:ascii="Palatino Linotype" w:hAnsi="Palatino Linotype"/>
          <w:noProof/>
        </w:rPr>
        <w:t>(6755)</w:t>
      </w:r>
      <w:r w:rsidRPr="00F67F20">
        <w:rPr>
          <w:rFonts w:ascii="Palatino Linotype" w:hAnsi="Palatino Linotype"/>
          <w:b/>
          <w:noProof/>
        </w:rPr>
        <w:t xml:space="preserve">: </w:t>
      </w:r>
      <w:r w:rsidRPr="00F67F20">
        <w:rPr>
          <w:rFonts w:ascii="Palatino Linotype" w:hAnsi="Palatino Linotype"/>
          <w:noProof/>
        </w:rPr>
        <w:t>788-791.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52.</w:t>
      </w:r>
      <w:r w:rsidRPr="00F67F20">
        <w:rPr>
          <w:rFonts w:ascii="Palatino Linotype" w:hAnsi="Palatino Linotype"/>
          <w:noProof/>
        </w:rPr>
        <w:tab/>
        <w:t xml:space="preserve">Tamayo P, Scanfeld D, Ebert BL, Gillette MA, Roberts CW, Mesirov JP. Metagene projection for cross-platform, cross-species characterization of global transcriptional states. </w:t>
      </w:r>
      <w:r w:rsidRPr="00F67F20">
        <w:rPr>
          <w:rFonts w:ascii="Palatino Linotype" w:hAnsi="Palatino Linotype"/>
          <w:i/>
          <w:noProof/>
        </w:rPr>
        <w:t>Proc Natl Acad Sci U S A</w:t>
      </w:r>
      <w:r w:rsidRPr="00F67F20">
        <w:rPr>
          <w:rFonts w:ascii="Palatino Linotype" w:hAnsi="Palatino Linotype"/>
          <w:noProof/>
        </w:rPr>
        <w:t xml:space="preserve"> 2007; </w:t>
      </w:r>
      <w:r w:rsidRPr="00F67F20">
        <w:rPr>
          <w:rFonts w:ascii="Palatino Linotype" w:hAnsi="Palatino Linotype"/>
          <w:b/>
          <w:noProof/>
        </w:rPr>
        <w:t>104</w:t>
      </w:r>
      <w:r w:rsidRPr="00F67F20">
        <w:rPr>
          <w:rFonts w:ascii="Palatino Linotype" w:hAnsi="Palatino Linotype"/>
          <w:noProof/>
        </w:rPr>
        <w:t>(14)</w:t>
      </w:r>
      <w:r w:rsidRPr="00F67F20">
        <w:rPr>
          <w:rFonts w:ascii="Palatino Linotype" w:hAnsi="Palatino Linotype"/>
          <w:b/>
          <w:noProof/>
        </w:rPr>
        <w:t xml:space="preserve">: </w:t>
      </w:r>
      <w:r w:rsidRPr="00F67F20">
        <w:rPr>
          <w:rFonts w:ascii="Palatino Linotype" w:hAnsi="Palatino Linotype"/>
          <w:noProof/>
        </w:rPr>
        <w:t>5959-5964.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53.</w:t>
      </w:r>
      <w:r w:rsidRPr="00F67F20">
        <w:rPr>
          <w:rFonts w:ascii="Palatino Linotype" w:hAnsi="Palatino Linotype"/>
          <w:noProof/>
        </w:rPr>
        <w:tab/>
        <w:t xml:space="preserve">Pascual-Montano A, Carazo JM, Kochi K, Lehmann D, Pascual-Marqui RD. Nonsmooth nonnegative matrix factorization (nsNMF). </w:t>
      </w:r>
      <w:r w:rsidRPr="00F67F20">
        <w:rPr>
          <w:rFonts w:ascii="Palatino Linotype" w:hAnsi="Palatino Linotype"/>
          <w:i/>
          <w:noProof/>
        </w:rPr>
        <w:t>IEEE transactions on pattern analysis and machine intelligence</w:t>
      </w:r>
      <w:r w:rsidRPr="00F67F20">
        <w:rPr>
          <w:rFonts w:ascii="Palatino Linotype" w:hAnsi="Palatino Linotype"/>
          <w:noProof/>
        </w:rPr>
        <w:t xml:space="preserve"> 2006; </w:t>
      </w:r>
      <w:r w:rsidRPr="00F67F20">
        <w:rPr>
          <w:rFonts w:ascii="Palatino Linotype" w:hAnsi="Palatino Linotype"/>
          <w:b/>
          <w:noProof/>
        </w:rPr>
        <w:t xml:space="preserve">28: </w:t>
      </w:r>
      <w:r w:rsidRPr="00F67F20">
        <w:rPr>
          <w:rFonts w:ascii="Palatino Linotype" w:hAnsi="Palatino Linotype"/>
          <w:noProof/>
        </w:rPr>
        <w:t>403-415.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54.</w:t>
      </w:r>
      <w:r w:rsidRPr="00F67F20">
        <w:rPr>
          <w:rFonts w:ascii="Palatino Linotype" w:hAnsi="Palatino Linotype"/>
          <w:noProof/>
        </w:rPr>
        <w:tab/>
        <w:t xml:space="preserve">Bezdek JC. Pattern Analysis. In: Pedrycz W, Bonissone PP, Ruspini EH (eds). </w:t>
      </w:r>
      <w:r w:rsidRPr="00F67F20">
        <w:rPr>
          <w:rFonts w:ascii="Palatino Linotype" w:hAnsi="Palatino Linotype"/>
          <w:i/>
          <w:noProof/>
        </w:rPr>
        <w:t>Handbook of Fuzzy Computation</w:t>
      </w:r>
      <w:r w:rsidRPr="00F67F20">
        <w:rPr>
          <w:rFonts w:ascii="Palatino Linotype" w:hAnsi="Palatino Linotype"/>
          <w:noProof/>
        </w:rPr>
        <w:t>. Institute of Physics Publishing Oxford University Press: Bristol, 1998, pp F6.1.1-F6.6.20.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55.</w:t>
      </w:r>
      <w:r w:rsidRPr="00F67F20">
        <w:rPr>
          <w:rFonts w:ascii="Palatino Linotype" w:hAnsi="Palatino Linotype"/>
          <w:noProof/>
        </w:rPr>
        <w:tab/>
        <w:t xml:space="preserve">Bezdek JC, Pal SK, IEEE Neural Networks Council. </w:t>
      </w:r>
      <w:r w:rsidRPr="00F67F20">
        <w:rPr>
          <w:rFonts w:ascii="Palatino Linotype" w:hAnsi="Palatino Linotype"/>
          <w:i/>
          <w:noProof/>
        </w:rPr>
        <w:t>Fuzzy models for pattern recognition : methods that search for structures in data</w:t>
      </w:r>
      <w:r w:rsidRPr="00F67F20">
        <w:rPr>
          <w:rFonts w:ascii="Palatino Linotype" w:hAnsi="Palatino Linotype"/>
          <w:noProof/>
        </w:rPr>
        <w:t>. IEEE Press: New York, 1992, xi, 539pp.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56.</w:t>
      </w:r>
      <w:r w:rsidRPr="00F67F20">
        <w:rPr>
          <w:rFonts w:ascii="Palatino Linotype" w:hAnsi="Palatino Linotype"/>
          <w:noProof/>
        </w:rPr>
        <w:tab/>
        <w:t xml:space="preserve">Brunet JP, Tamayo P, Golub TR, Mesirov JP. Metagenes and molecular pattern discovery using matrix factorization. </w:t>
      </w:r>
      <w:r w:rsidRPr="00F67F20">
        <w:rPr>
          <w:rFonts w:ascii="Palatino Linotype" w:hAnsi="Palatino Linotype"/>
          <w:i/>
          <w:noProof/>
        </w:rPr>
        <w:t>Proc Natl Acad Sci U S A</w:t>
      </w:r>
      <w:r w:rsidRPr="00F67F20">
        <w:rPr>
          <w:rFonts w:ascii="Palatino Linotype" w:hAnsi="Palatino Linotype"/>
          <w:noProof/>
        </w:rPr>
        <w:t xml:space="preserve"> 2004; </w:t>
      </w:r>
      <w:r w:rsidRPr="00F67F20">
        <w:rPr>
          <w:rFonts w:ascii="Palatino Linotype" w:hAnsi="Palatino Linotype"/>
          <w:b/>
          <w:noProof/>
        </w:rPr>
        <w:t>101</w:t>
      </w:r>
      <w:r w:rsidRPr="00F67F20">
        <w:rPr>
          <w:rFonts w:ascii="Palatino Linotype" w:hAnsi="Palatino Linotype"/>
          <w:noProof/>
        </w:rPr>
        <w:t>(12)</w:t>
      </w:r>
      <w:r w:rsidRPr="00F67F20">
        <w:rPr>
          <w:rFonts w:ascii="Palatino Linotype" w:hAnsi="Palatino Linotype"/>
          <w:b/>
          <w:noProof/>
        </w:rPr>
        <w:t xml:space="preserve">: </w:t>
      </w:r>
      <w:r w:rsidRPr="00F67F20">
        <w:rPr>
          <w:rFonts w:ascii="Palatino Linotype" w:hAnsi="Palatino Linotype"/>
          <w:noProof/>
        </w:rPr>
        <w:t>4164-4169.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57.</w:t>
      </w:r>
      <w:r w:rsidRPr="00F67F20">
        <w:rPr>
          <w:rFonts w:ascii="Palatino Linotype" w:hAnsi="Palatino Linotype"/>
          <w:noProof/>
        </w:rPr>
        <w:tab/>
        <w:t xml:space="preserve">Chagoyen M, Carmona-Saez P, Gil C, Carazo JM, Pascual-Montano A. A literature-based similarity metric for biological processes. </w:t>
      </w:r>
      <w:r w:rsidRPr="00F67F20">
        <w:rPr>
          <w:rFonts w:ascii="Palatino Linotype" w:hAnsi="Palatino Linotype"/>
          <w:i/>
          <w:noProof/>
        </w:rPr>
        <w:t>BMC Bioinformatics</w:t>
      </w:r>
      <w:r w:rsidRPr="00F67F20">
        <w:rPr>
          <w:rFonts w:ascii="Palatino Linotype" w:hAnsi="Palatino Linotype"/>
          <w:noProof/>
        </w:rPr>
        <w:t xml:space="preserve"> 2006; </w:t>
      </w:r>
      <w:r w:rsidRPr="00F67F20">
        <w:rPr>
          <w:rFonts w:ascii="Palatino Linotype" w:hAnsi="Palatino Linotype"/>
          <w:b/>
          <w:noProof/>
        </w:rPr>
        <w:t xml:space="preserve">7: </w:t>
      </w:r>
      <w:r w:rsidRPr="00F67F20">
        <w:rPr>
          <w:rFonts w:ascii="Palatino Linotype" w:hAnsi="Palatino Linotype"/>
          <w:noProof/>
        </w:rPr>
        <w:t>363.</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58.</w:t>
      </w:r>
      <w:r w:rsidRPr="00F67F20">
        <w:rPr>
          <w:rFonts w:ascii="Palatino Linotype" w:hAnsi="Palatino Linotype"/>
          <w:noProof/>
        </w:rPr>
        <w:tab/>
        <w:t xml:space="preserve">Chagoyen M, Carmona-Saez P, Shatkay H, Carazo JM, Pascual-Montano A. Discovering semantic features in the literature: a foundation for building functional associations. </w:t>
      </w:r>
      <w:r w:rsidRPr="00F67F20">
        <w:rPr>
          <w:rFonts w:ascii="Palatino Linotype" w:hAnsi="Palatino Linotype"/>
          <w:i/>
          <w:noProof/>
        </w:rPr>
        <w:t>BMC Bioinformatics</w:t>
      </w:r>
      <w:r w:rsidRPr="00F67F20">
        <w:rPr>
          <w:rFonts w:ascii="Palatino Linotype" w:hAnsi="Palatino Linotype"/>
          <w:noProof/>
        </w:rPr>
        <w:t xml:space="preserve"> 2006; </w:t>
      </w:r>
      <w:r w:rsidRPr="00F67F20">
        <w:rPr>
          <w:rFonts w:ascii="Palatino Linotype" w:hAnsi="Palatino Linotype"/>
          <w:b/>
          <w:noProof/>
        </w:rPr>
        <w:t xml:space="preserve">7: </w:t>
      </w:r>
      <w:r w:rsidRPr="00F67F20">
        <w:rPr>
          <w:rFonts w:ascii="Palatino Linotype" w:hAnsi="Palatino Linotype"/>
          <w:noProof/>
        </w:rPr>
        <w:t>41.</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59.</w:t>
      </w:r>
      <w:r w:rsidRPr="00F67F20">
        <w:rPr>
          <w:rFonts w:ascii="Palatino Linotype" w:hAnsi="Palatino Linotype"/>
          <w:noProof/>
        </w:rPr>
        <w:tab/>
        <w:t xml:space="preserve">Senbabaoglu Y, Michailidis G, Li JZ. Critical limitations of consensus clustering in class discovery. </w:t>
      </w:r>
      <w:r w:rsidRPr="00F67F20">
        <w:rPr>
          <w:rFonts w:ascii="Palatino Linotype" w:hAnsi="Palatino Linotype"/>
          <w:i/>
          <w:noProof/>
        </w:rPr>
        <w:t>Sci Rep</w:t>
      </w:r>
      <w:r w:rsidRPr="00F67F20">
        <w:rPr>
          <w:rFonts w:ascii="Palatino Linotype" w:hAnsi="Palatino Linotype"/>
          <w:noProof/>
        </w:rPr>
        <w:t xml:space="preserve"> 2014; </w:t>
      </w:r>
      <w:r w:rsidRPr="00F67F20">
        <w:rPr>
          <w:rFonts w:ascii="Palatino Linotype" w:hAnsi="Palatino Linotype"/>
          <w:b/>
          <w:noProof/>
        </w:rPr>
        <w:t xml:space="preserve">4: </w:t>
      </w:r>
      <w:r w:rsidRPr="00F67F20">
        <w:rPr>
          <w:rFonts w:ascii="Palatino Linotype" w:hAnsi="Palatino Linotype"/>
          <w:noProof/>
        </w:rPr>
        <w:t>6207.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60.</w:t>
      </w:r>
      <w:r w:rsidRPr="00F67F20">
        <w:rPr>
          <w:rFonts w:ascii="Palatino Linotype" w:hAnsi="Palatino Linotype"/>
          <w:noProof/>
        </w:rPr>
        <w:tab/>
        <w:t xml:space="preserve">Saeed F, Salim N, Abdo A. Voting-based consensus clustering for combining multiple clusterings of chemical structures. </w:t>
      </w:r>
      <w:r w:rsidRPr="00F67F20">
        <w:rPr>
          <w:rFonts w:ascii="Palatino Linotype" w:hAnsi="Palatino Linotype"/>
          <w:i/>
          <w:noProof/>
        </w:rPr>
        <w:t>J Cheminform</w:t>
      </w:r>
      <w:r w:rsidRPr="00F67F20">
        <w:rPr>
          <w:rFonts w:ascii="Palatino Linotype" w:hAnsi="Palatino Linotype"/>
          <w:noProof/>
        </w:rPr>
        <w:t xml:space="preserve"> 2012; </w:t>
      </w:r>
      <w:r w:rsidRPr="00F67F20">
        <w:rPr>
          <w:rFonts w:ascii="Palatino Linotype" w:hAnsi="Palatino Linotype"/>
          <w:b/>
          <w:noProof/>
        </w:rPr>
        <w:t>4</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37.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61.</w:t>
      </w:r>
      <w:r w:rsidRPr="00F67F20">
        <w:rPr>
          <w:rFonts w:ascii="Palatino Linotype" w:hAnsi="Palatino Linotype"/>
          <w:noProof/>
        </w:rPr>
        <w:tab/>
        <w:t xml:space="preserve">Deb K. </w:t>
      </w:r>
      <w:r w:rsidRPr="00F67F20">
        <w:rPr>
          <w:rFonts w:ascii="Palatino Linotype" w:hAnsi="Palatino Linotype"/>
          <w:i/>
          <w:noProof/>
        </w:rPr>
        <w:t>Multi-objective optimization using evolutionary algorithms</w:t>
      </w:r>
      <w:r w:rsidRPr="00F67F20">
        <w:rPr>
          <w:rFonts w:ascii="Palatino Linotype" w:hAnsi="Palatino Linotype"/>
          <w:noProof/>
        </w:rPr>
        <w:t>. 1st edn. John Wiley &amp; Sons: Chichester ; New York, 2001, xix, 497pp.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62.</w:t>
      </w:r>
      <w:r w:rsidRPr="00F67F20">
        <w:rPr>
          <w:rFonts w:ascii="Palatino Linotype" w:hAnsi="Palatino Linotype"/>
          <w:noProof/>
        </w:rPr>
        <w:tab/>
        <w:t xml:space="preserve">Deb K. Nonlinear goal programming using multi-objective genetic algorithms. </w:t>
      </w:r>
      <w:r w:rsidRPr="00F67F20">
        <w:rPr>
          <w:rFonts w:ascii="Palatino Linotype" w:hAnsi="Palatino Linotype"/>
          <w:i/>
          <w:noProof/>
        </w:rPr>
        <w:t>J Oper Res Soc</w:t>
      </w:r>
      <w:r w:rsidRPr="00F67F20">
        <w:rPr>
          <w:rFonts w:ascii="Palatino Linotype" w:hAnsi="Palatino Linotype"/>
          <w:noProof/>
        </w:rPr>
        <w:t xml:space="preserve"> 2001; </w:t>
      </w:r>
      <w:r w:rsidRPr="00F67F20">
        <w:rPr>
          <w:rFonts w:ascii="Palatino Linotype" w:hAnsi="Palatino Linotype"/>
          <w:b/>
          <w:noProof/>
        </w:rPr>
        <w:t>52</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291-302.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63.</w:t>
      </w:r>
      <w:r w:rsidRPr="00F67F20">
        <w:rPr>
          <w:rFonts w:ascii="Palatino Linotype" w:hAnsi="Palatino Linotype"/>
          <w:noProof/>
        </w:rPr>
        <w:tab/>
        <w:t xml:space="preserve">Ruspini EH, Zwir I. Automated generation of qualitative representations of complex objects by hybrid soft-computing methods. In: Pal SK, Pal A (eds). </w:t>
      </w:r>
      <w:r w:rsidRPr="00F67F20">
        <w:rPr>
          <w:rFonts w:ascii="Palatino Linotype" w:hAnsi="Palatino Linotype"/>
          <w:i/>
          <w:noProof/>
        </w:rPr>
        <w:t>Pattern recognition : from classical to modern approaches</w:t>
      </w:r>
      <w:r w:rsidRPr="00F67F20">
        <w:rPr>
          <w:rFonts w:ascii="Palatino Linotype" w:hAnsi="Palatino Linotype"/>
          <w:noProof/>
        </w:rPr>
        <w:t>. World Scientific: New Jersey., 2002, pp 454-474.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64.</w:t>
      </w:r>
      <w:r w:rsidRPr="00F67F20">
        <w:rPr>
          <w:rFonts w:ascii="Palatino Linotype" w:hAnsi="Palatino Linotype"/>
          <w:noProof/>
        </w:rPr>
        <w:tab/>
        <w:t xml:space="preserve">Rissanen J. </w:t>
      </w:r>
      <w:r w:rsidRPr="00F67F20">
        <w:rPr>
          <w:rFonts w:ascii="Palatino Linotype" w:hAnsi="Palatino Linotype"/>
          <w:i/>
          <w:noProof/>
        </w:rPr>
        <w:t>Stochastic complexity in statistical inquiry</w:t>
      </w:r>
      <w:r w:rsidRPr="00F67F20">
        <w:rPr>
          <w:rFonts w:ascii="Palatino Linotype" w:hAnsi="Palatino Linotype"/>
          <w:noProof/>
        </w:rPr>
        <w:t>. World Scientific: Singapore, 1989, 177pp.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65.</w:t>
      </w:r>
      <w:r w:rsidRPr="00F67F20">
        <w:rPr>
          <w:rFonts w:ascii="Palatino Linotype" w:hAnsi="Palatino Linotype"/>
          <w:noProof/>
        </w:rPr>
        <w:tab/>
        <w:t xml:space="preserve">Romero-Zaliz R, Del Val C, Cobb JP, Zwir I. Onto-CC: a web server for identifying Gene Ontology conceptual clusters. </w:t>
      </w:r>
      <w:r w:rsidRPr="00F67F20">
        <w:rPr>
          <w:rFonts w:ascii="Palatino Linotype" w:hAnsi="Palatino Linotype"/>
          <w:i/>
          <w:noProof/>
        </w:rPr>
        <w:t>Nucleic Acids Res</w:t>
      </w:r>
      <w:r w:rsidRPr="00F67F20">
        <w:rPr>
          <w:rFonts w:ascii="Palatino Linotype" w:hAnsi="Palatino Linotype"/>
          <w:noProof/>
        </w:rPr>
        <w:t xml:space="preserve"> 2008; </w:t>
      </w:r>
      <w:r w:rsidRPr="00F67F20">
        <w:rPr>
          <w:rFonts w:ascii="Palatino Linotype" w:hAnsi="Palatino Linotype"/>
          <w:b/>
          <w:noProof/>
        </w:rPr>
        <w:t>36</w:t>
      </w:r>
      <w:r w:rsidRPr="00F67F20">
        <w:rPr>
          <w:rFonts w:ascii="Palatino Linotype" w:hAnsi="Palatino Linotype"/>
          <w:noProof/>
        </w:rPr>
        <w:t>(Web Server issue)</w:t>
      </w:r>
      <w:r w:rsidRPr="00F67F20">
        <w:rPr>
          <w:rFonts w:ascii="Palatino Linotype" w:hAnsi="Palatino Linotype"/>
          <w:b/>
          <w:noProof/>
        </w:rPr>
        <w:t xml:space="preserve">: </w:t>
      </w:r>
      <w:r w:rsidRPr="00F67F20">
        <w:rPr>
          <w:rFonts w:ascii="Palatino Linotype" w:hAnsi="Palatino Linotype"/>
          <w:noProof/>
        </w:rPr>
        <w:t>W352-357.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66.</w:t>
      </w:r>
      <w:r w:rsidRPr="00F67F20">
        <w:rPr>
          <w:rFonts w:ascii="Palatino Linotype" w:hAnsi="Palatino Linotype"/>
          <w:noProof/>
        </w:rPr>
        <w:tab/>
        <w:t xml:space="preserve">Li DW, Wang C, Bruschweiler R. Maximal clique method for the automated analysis of NMR TOCSY spectra of complex mixtures. </w:t>
      </w:r>
      <w:r w:rsidRPr="00F67F20">
        <w:rPr>
          <w:rFonts w:ascii="Palatino Linotype" w:hAnsi="Palatino Linotype"/>
          <w:i/>
          <w:noProof/>
        </w:rPr>
        <w:t>J Biomol NMR</w:t>
      </w:r>
      <w:r w:rsidRPr="00F67F20">
        <w:rPr>
          <w:rFonts w:ascii="Palatino Linotype" w:hAnsi="Palatino Linotype"/>
          <w:noProof/>
        </w:rPr>
        <w:t xml:space="preserve"> 2017; </w:t>
      </w:r>
      <w:r w:rsidRPr="00F67F20">
        <w:rPr>
          <w:rFonts w:ascii="Palatino Linotype" w:hAnsi="Palatino Linotype"/>
          <w:b/>
          <w:noProof/>
        </w:rPr>
        <w:t>68</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195-202.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67.</w:t>
      </w:r>
      <w:r w:rsidRPr="00F67F20">
        <w:rPr>
          <w:rFonts w:ascii="Palatino Linotype" w:hAnsi="Palatino Linotype"/>
          <w:noProof/>
        </w:rPr>
        <w:tab/>
        <w:t xml:space="preserve">Mofrad AA, Parker MG. Nested-Clique Network Model of Neural Associative Memory. </w:t>
      </w:r>
      <w:r w:rsidRPr="00F67F20">
        <w:rPr>
          <w:rFonts w:ascii="Palatino Linotype" w:hAnsi="Palatino Linotype"/>
          <w:i/>
          <w:noProof/>
        </w:rPr>
        <w:t>Neural Comput</w:t>
      </w:r>
      <w:r w:rsidRPr="00F67F20">
        <w:rPr>
          <w:rFonts w:ascii="Palatino Linotype" w:hAnsi="Palatino Linotype"/>
          <w:noProof/>
        </w:rPr>
        <w:t xml:space="preserve"> 2017; </w:t>
      </w:r>
      <w:r w:rsidRPr="00F67F20">
        <w:rPr>
          <w:rFonts w:ascii="Palatino Linotype" w:hAnsi="Palatino Linotype"/>
          <w:b/>
          <w:noProof/>
        </w:rPr>
        <w:t>29</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1681-1695.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68.</w:t>
      </w:r>
      <w:r w:rsidRPr="00F67F20">
        <w:rPr>
          <w:rFonts w:ascii="Palatino Linotype" w:hAnsi="Palatino Linotype"/>
          <w:noProof/>
        </w:rPr>
        <w:tab/>
        <w:t xml:space="preserve">Rieck B, Fugacci U, Lukasczyk J, Leitte H. Clique Community Persistence: A Topological Visual Analysis Approach for Complex Networks. </w:t>
      </w:r>
      <w:r w:rsidRPr="00F67F20">
        <w:rPr>
          <w:rFonts w:ascii="Palatino Linotype" w:hAnsi="Palatino Linotype"/>
          <w:i/>
          <w:noProof/>
        </w:rPr>
        <w:t>IEEE Trans Vis Comput Graph</w:t>
      </w:r>
      <w:r w:rsidRPr="00F67F20">
        <w:rPr>
          <w:rFonts w:ascii="Palatino Linotype" w:hAnsi="Palatino Linotype"/>
          <w:noProof/>
        </w:rPr>
        <w:t xml:space="preserve"> 2017.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69.</w:t>
      </w:r>
      <w:r w:rsidRPr="00F67F20">
        <w:rPr>
          <w:rFonts w:ascii="Palatino Linotype" w:hAnsi="Palatino Linotype"/>
          <w:noProof/>
        </w:rPr>
        <w:tab/>
        <w:t xml:space="preserve">Jiao Z, Ma K, Wang H, Zou L, Xiang J. Functional Connectivity Analysis of Brain Default Mode Networks Using Hamiltonian Path. </w:t>
      </w:r>
      <w:r w:rsidRPr="00F67F20">
        <w:rPr>
          <w:rFonts w:ascii="Palatino Linotype" w:hAnsi="Palatino Linotype"/>
          <w:i/>
          <w:noProof/>
        </w:rPr>
        <w:t>CNS Neurol Disord Drug Targets</w:t>
      </w:r>
      <w:r w:rsidRPr="00F67F20">
        <w:rPr>
          <w:rFonts w:ascii="Palatino Linotype" w:hAnsi="Palatino Linotype"/>
          <w:noProof/>
        </w:rPr>
        <w:t xml:space="preserve"> 2017; </w:t>
      </w:r>
      <w:r w:rsidRPr="00F67F20">
        <w:rPr>
          <w:rFonts w:ascii="Palatino Linotype" w:hAnsi="Palatino Linotype"/>
          <w:b/>
          <w:noProof/>
        </w:rPr>
        <w:t>16</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44-50.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70.</w:t>
      </w:r>
      <w:r w:rsidRPr="00F67F20">
        <w:rPr>
          <w:rFonts w:ascii="Palatino Linotype" w:hAnsi="Palatino Linotype"/>
          <w:noProof/>
        </w:rPr>
        <w:tab/>
        <w:t xml:space="preserve">Goeman JJ, Buhlmann P. Analyzing gene expression data in terms of gene sets: methodological issues. </w:t>
      </w:r>
      <w:r w:rsidRPr="00F67F20">
        <w:rPr>
          <w:rFonts w:ascii="Palatino Linotype" w:hAnsi="Palatino Linotype"/>
          <w:i/>
          <w:noProof/>
        </w:rPr>
        <w:t>Bioinformatics</w:t>
      </w:r>
      <w:r w:rsidRPr="00F67F20">
        <w:rPr>
          <w:rFonts w:ascii="Palatino Linotype" w:hAnsi="Palatino Linotype"/>
          <w:noProof/>
        </w:rPr>
        <w:t xml:space="preserve"> 2007; </w:t>
      </w:r>
      <w:r w:rsidRPr="00F67F20">
        <w:rPr>
          <w:rFonts w:ascii="Palatino Linotype" w:hAnsi="Palatino Linotype"/>
          <w:b/>
          <w:noProof/>
        </w:rPr>
        <w:t>23</w:t>
      </w:r>
      <w:r w:rsidRPr="00F67F20">
        <w:rPr>
          <w:rFonts w:ascii="Palatino Linotype" w:hAnsi="Palatino Linotype"/>
          <w:noProof/>
        </w:rPr>
        <w:t>(8)</w:t>
      </w:r>
      <w:r w:rsidRPr="00F67F20">
        <w:rPr>
          <w:rFonts w:ascii="Palatino Linotype" w:hAnsi="Palatino Linotype"/>
          <w:b/>
          <w:noProof/>
        </w:rPr>
        <w:t xml:space="preserve">: </w:t>
      </w:r>
      <w:r w:rsidRPr="00F67F20">
        <w:rPr>
          <w:rFonts w:ascii="Palatino Linotype" w:hAnsi="Palatino Linotype"/>
          <w:noProof/>
        </w:rPr>
        <w:t>980-987.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71.</w:t>
      </w:r>
      <w:r w:rsidRPr="00F67F20">
        <w:rPr>
          <w:rFonts w:ascii="Palatino Linotype" w:hAnsi="Palatino Linotype"/>
          <w:noProof/>
        </w:rPr>
        <w:tab/>
        <w:t xml:space="preserve">Mitchell TM. </w:t>
      </w:r>
      <w:r w:rsidRPr="00F67F20">
        <w:rPr>
          <w:rFonts w:ascii="Palatino Linotype" w:hAnsi="Palatino Linotype"/>
          <w:i/>
          <w:noProof/>
        </w:rPr>
        <w:t>Machine Learning</w:t>
      </w:r>
      <w:r w:rsidRPr="00F67F20">
        <w:rPr>
          <w:rFonts w:ascii="Palatino Linotype" w:hAnsi="Palatino Linotype"/>
          <w:noProof/>
        </w:rPr>
        <w:t>. McGraw-Hill: New York, 1997, xvii, 414 p.pp.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72.</w:t>
      </w:r>
      <w:r w:rsidRPr="00F67F20">
        <w:rPr>
          <w:rFonts w:ascii="Palatino Linotype" w:hAnsi="Palatino Linotype"/>
          <w:noProof/>
        </w:rPr>
        <w:tab/>
        <w:t xml:space="preserve">Chawla NV, Bowyer KW, Hall LO, Kegelmeyer WP. SMOTE: Synthetic minority over-sampling technique. </w:t>
      </w:r>
      <w:r w:rsidRPr="00F67F20">
        <w:rPr>
          <w:rFonts w:ascii="Palatino Linotype" w:hAnsi="Palatino Linotype"/>
          <w:i/>
          <w:noProof/>
        </w:rPr>
        <w:t>J Artif Intell Res</w:t>
      </w:r>
      <w:r w:rsidRPr="00F67F20">
        <w:rPr>
          <w:rFonts w:ascii="Palatino Linotype" w:hAnsi="Palatino Linotype"/>
          <w:noProof/>
        </w:rPr>
        <w:t xml:space="preserve"> 2002; </w:t>
      </w:r>
      <w:r w:rsidRPr="00F67F20">
        <w:rPr>
          <w:rFonts w:ascii="Palatino Linotype" w:hAnsi="Palatino Linotype"/>
          <w:b/>
          <w:noProof/>
        </w:rPr>
        <w:t xml:space="preserve">16: </w:t>
      </w:r>
      <w:r w:rsidRPr="00F67F20">
        <w:rPr>
          <w:rFonts w:ascii="Palatino Linotype" w:hAnsi="Palatino Linotype"/>
          <w:noProof/>
        </w:rPr>
        <w:t>321-357.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73.</w:t>
      </w:r>
      <w:r w:rsidRPr="00F67F20">
        <w:rPr>
          <w:rFonts w:ascii="Palatino Linotype" w:hAnsi="Palatino Linotype"/>
          <w:noProof/>
        </w:rPr>
        <w:tab/>
        <w:t xml:space="preserve">Fernandez A, Garcia S, Herrera F, Chawla NV. SMOTE for Learning from Imbalanced Data: Progress and Challenges, Marking the 15-year Anniversary. </w:t>
      </w:r>
      <w:r w:rsidRPr="00F67F20">
        <w:rPr>
          <w:rFonts w:ascii="Palatino Linotype" w:hAnsi="Palatino Linotype"/>
          <w:i/>
          <w:noProof/>
        </w:rPr>
        <w:t>J Artif Intell Res</w:t>
      </w:r>
      <w:r w:rsidRPr="00F67F20">
        <w:rPr>
          <w:rFonts w:ascii="Palatino Linotype" w:hAnsi="Palatino Linotype"/>
          <w:noProof/>
        </w:rPr>
        <w:t xml:space="preserve"> 2018; </w:t>
      </w:r>
      <w:r w:rsidRPr="00F67F20">
        <w:rPr>
          <w:rFonts w:ascii="Palatino Linotype" w:hAnsi="Palatino Linotype"/>
          <w:b/>
          <w:noProof/>
        </w:rPr>
        <w:t xml:space="preserve">61: </w:t>
      </w:r>
      <w:r w:rsidRPr="00F67F20">
        <w:rPr>
          <w:rFonts w:ascii="Palatino Linotype" w:hAnsi="Palatino Linotype"/>
          <w:noProof/>
        </w:rPr>
        <w:t>863-905.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74.</w:t>
      </w:r>
      <w:r w:rsidRPr="00F67F20">
        <w:rPr>
          <w:rFonts w:ascii="Palatino Linotype" w:hAnsi="Palatino Linotype"/>
          <w:noProof/>
        </w:rPr>
        <w:tab/>
        <w:t xml:space="preserve">Hastie T, Tibshirani R, Friedman JH. </w:t>
      </w:r>
      <w:r w:rsidRPr="00F67F20">
        <w:rPr>
          <w:rFonts w:ascii="Palatino Linotype" w:hAnsi="Palatino Linotype"/>
          <w:i/>
          <w:noProof/>
        </w:rPr>
        <w:t>The elements of statistical learning : data mining, inference, and prediction : with 200 full-color illustrations</w:t>
      </w:r>
      <w:r w:rsidRPr="00F67F20">
        <w:rPr>
          <w:rFonts w:ascii="Palatino Linotype" w:hAnsi="Palatino Linotype"/>
          <w:noProof/>
        </w:rPr>
        <w:t>. Springer: New York, 2001, xvi, 533 p.pp.</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75.</w:t>
      </w:r>
      <w:r w:rsidRPr="00F67F20">
        <w:rPr>
          <w:rFonts w:ascii="Palatino Linotype" w:hAnsi="Palatino Linotype"/>
          <w:noProof/>
        </w:rPr>
        <w:tab/>
        <w:t>Yu H, Luscombe NM, Lu HX, Zhu X, Xia Y, Han JD</w:t>
      </w:r>
      <w:r w:rsidRPr="00F67F20">
        <w:rPr>
          <w:rFonts w:ascii="Palatino Linotype" w:hAnsi="Palatino Linotype"/>
          <w:i/>
          <w:noProof/>
        </w:rPr>
        <w:t xml:space="preserve"> et al.</w:t>
      </w:r>
      <w:r w:rsidRPr="00F67F20">
        <w:rPr>
          <w:rFonts w:ascii="Palatino Linotype" w:hAnsi="Palatino Linotype"/>
          <w:noProof/>
        </w:rPr>
        <w:t xml:space="preserve"> Annotation transfer between genomes: protein-protein interologs and protein-DNA regulogs. </w:t>
      </w:r>
      <w:r w:rsidRPr="00F67F20">
        <w:rPr>
          <w:rFonts w:ascii="Palatino Linotype" w:hAnsi="Palatino Linotype"/>
          <w:i/>
          <w:noProof/>
        </w:rPr>
        <w:t>Genome Res</w:t>
      </w:r>
      <w:r w:rsidRPr="00F67F20">
        <w:rPr>
          <w:rFonts w:ascii="Palatino Linotype" w:hAnsi="Palatino Linotype"/>
          <w:noProof/>
        </w:rPr>
        <w:t xml:space="preserve"> 2004; </w:t>
      </w:r>
      <w:r w:rsidRPr="00F67F20">
        <w:rPr>
          <w:rFonts w:ascii="Palatino Linotype" w:hAnsi="Palatino Linotype"/>
          <w:b/>
          <w:noProof/>
        </w:rPr>
        <w:t>14</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1107-1118.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76.</w:t>
      </w:r>
      <w:r w:rsidRPr="00F67F20">
        <w:rPr>
          <w:rFonts w:ascii="Palatino Linotype" w:hAnsi="Palatino Linotype"/>
          <w:noProof/>
        </w:rPr>
        <w:tab/>
        <w:t xml:space="preserve">A. Mehrle HR, I. Schupp, C. del Val, D. Arlt, F. Hahne, S. Bechtel, J. Simpson, O. Hofman, W. Hide, KH. Glatting, W. Huber, R. Pepperkok, A. Poustka, S. Wiemann. LIFEDB2006. </w:t>
      </w:r>
      <w:r w:rsidRPr="00F67F20">
        <w:rPr>
          <w:rFonts w:ascii="Palatino Linotype" w:hAnsi="Palatino Linotype"/>
          <w:i/>
          <w:noProof/>
        </w:rPr>
        <w:t>Nucleic Acid Research</w:t>
      </w:r>
      <w:r w:rsidRPr="00F67F20">
        <w:rPr>
          <w:rFonts w:ascii="Palatino Linotype" w:hAnsi="Palatino Linotype"/>
          <w:noProof/>
        </w:rPr>
        <w:t xml:space="preserve"> 2006.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77.</w:t>
      </w:r>
      <w:r w:rsidRPr="00F67F20">
        <w:rPr>
          <w:rFonts w:ascii="Palatino Linotype" w:hAnsi="Palatino Linotype"/>
          <w:noProof/>
        </w:rPr>
        <w:tab/>
        <w:t xml:space="preserve">Previti C, Harari O, Zwir I, del Val C. Profile analysis and prediction of tissue-specific CpG island methylation classes. </w:t>
      </w:r>
      <w:r w:rsidRPr="00F67F20">
        <w:rPr>
          <w:rFonts w:ascii="Palatino Linotype" w:hAnsi="Palatino Linotype"/>
          <w:i/>
          <w:noProof/>
        </w:rPr>
        <w:t>BMC Bioinformatics</w:t>
      </w:r>
      <w:r w:rsidRPr="00F67F20">
        <w:rPr>
          <w:rFonts w:ascii="Palatino Linotype" w:hAnsi="Palatino Linotype"/>
          <w:noProof/>
        </w:rPr>
        <w:t xml:space="preserve"> 2009; </w:t>
      </w:r>
      <w:r w:rsidRPr="00F67F20">
        <w:rPr>
          <w:rFonts w:ascii="Palatino Linotype" w:hAnsi="Palatino Linotype"/>
          <w:b/>
          <w:noProof/>
        </w:rPr>
        <w:t xml:space="preserve">10: </w:t>
      </w:r>
      <w:r w:rsidRPr="00F67F20">
        <w:rPr>
          <w:rFonts w:ascii="Palatino Linotype" w:hAnsi="Palatino Linotype"/>
          <w:noProof/>
        </w:rPr>
        <w:t>116.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78.</w:t>
      </w:r>
      <w:r w:rsidRPr="00F67F20">
        <w:rPr>
          <w:rFonts w:ascii="Palatino Linotype" w:hAnsi="Palatino Linotype"/>
          <w:noProof/>
        </w:rPr>
        <w:tab/>
        <w:t xml:space="preserve">De Smet R, Marchal K. Advantages and limitations of current network inference methods. </w:t>
      </w:r>
      <w:r w:rsidRPr="00F67F20">
        <w:rPr>
          <w:rFonts w:ascii="Palatino Linotype" w:hAnsi="Palatino Linotype"/>
          <w:i/>
          <w:noProof/>
        </w:rPr>
        <w:t>Nat Rev Microbiol</w:t>
      </w:r>
      <w:r w:rsidRPr="00F67F20">
        <w:rPr>
          <w:rFonts w:ascii="Palatino Linotype" w:hAnsi="Palatino Linotype"/>
          <w:noProof/>
        </w:rPr>
        <w:t xml:space="preserve"> 2010; </w:t>
      </w:r>
      <w:r w:rsidRPr="00F67F20">
        <w:rPr>
          <w:rFonts w:ascii="Palatino Linotype" w:hAnsi="Palatino Linotype"/>
          <w:b/>
          <w:noProof/>
        </w:rPr>
        <w:t>8</w:t>
      </w:r>
      <w:r w:rsidRPr="00F67F20">
        <w:rPr>
          <w:rFonts w:ascii="Palatino Linotype" w:hAnsi="Palatino Linotype"/>
          <w:noProof/>
        </w:rPr>
        <w:t>(10)</w:t>
      </w:r>
      <w:r w:rsidRPr="00F67F20">
        <w:rPr>
          <w:rFonts w:ascii="Palatino Linotype" w:hAnsi="Palatino Linotype"/>
          <w:b/>
          <w:noProof/>
        </w:rPr>
        <w:t xml:space="preserve">: </w:t>
      </w:r>
      <w:r w:rsidRPr="00F67F20">
        <w:rPr>
          <w:rFonts w:ascii="Palatino Linotype" w:hAnsi="Palatino Linotype"/>
          <w:noProof/>
        </w:rPr>
        <w:t>717-729.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79.</w:t>
      </w:r>
      <w:r w:rsidRPr="00F67F20">
        <w:rPr>
          <w:rFonts w:ascii="Palatino Linotype" w:hAnsi="Palatino Linotype"/>
          <w:noProof/>
        </w:rPr>
        <w:tab/>
        <w:t xml:space="preserve">Zwir I, Latifi T, Perez JC, Huang H, Groisman EA. The promoter architectural landscape of the Salmonella PhoP regulon. </w:t>
      </w:r>
      <w:r w:rsidRPr="00F67F20">
        <w:rPr>
          <w:rFonts w:ascii="Palatino Linotype" w:hAnsi="Palatino Linotype"/>
          <w:i/>
          <w:noProof/>
        </w:rPr>
        <w:t>Mol Microbiol</w:t>
      </w:r>
      <w:r w:rsidRPr="00F67F20">
        <w:rPr>
          <w:rFonts w:ascii="Palatino Linotype" w:hAnsi="Palatino Linotype"/>
          <w:noProof/>
        </w:rPr>
        <w:t xml:space="preserve"> 2012; </w:t>
      </w:r>
      <w:r w:rsidRPr="00F67F20">
        <w:rPr>
          <w:rFonts w:ascii="Palatino Linotype" w:hAnsi="Palatino Linotype"/>
          <w:b/>
          <w:noProof/>
        </w:rPr>
        <w:t>84</w:t>
      </w:r>
      <w:r w:rsidRPr="00F67F20">
        <w:rPr>
          <w:rFonts w:ascii="Palatino Linotype" w:hAnsi="Palatino Linotype"/>
          <w:noProof/>
        </w:rPr>
        <w:t>(3)</w:t>
      </w:r>
      <w:r w:rsidRPr="00F67F20">
        <w:rPr>
          <w:rFonts w:ascii="Palatino Linotype" w:hAnsi="Palatino Linotype"/>
          <w:b/>
          <w:noProof/>
        </w:rPr>
        <w:t xml:space="preserve">: </w:t>
      </w:r>
      <w:r w:rsidRPr="00F67F20">
        <w:rPr>
          <w:rFonts w:ascii="Palatino Linotype" w:hAnsi="Palatino Linotype"/>
          <w:noProof/>
        </w:rPr>
        <w:t>463-485.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80.</w:t>
      </w:r>
      <w:r w:rsidRPr="00F67F20">
        <w:rPr>
          <w:rFonts w:ascii="Palatino Linotype" w:hAnsi="Palatino Linotype"/>
          <w:noProof/>
        </w:rPr>
        <w:tab/>
        <w:t xml:space="preserve">Zwir I, Yeo WS, Shin D, Latifi T, Huang H, Groisman EA. Bacterial nucleoid-associated protein uncouples transcription levels from transcription timing. </w:t>
      </w:r>
      <w:r w:rsidRPr="00F67F20">
        <w:rPr>
          <w:rFonts w:ascii="Palatino Linotype" w:hAnsi="Palatino Linotype"/>
          <w:i/>
          <w:noProof/>
        </w:rPr>
        <w:t>MBio</w:t>
      </w:r>
      <w:r w:rsidRPr="00F67F20">
        <w:rPr>
          <w:rFonts w:ascii="Palatino Linotype" w:hAnsi="Palatino Linotype"/>
          <w:noProof/>
        </w:rPr>
        <w:t xml:space="preserve"> 2014; </w:t>
      </w:r>
      <w:r w:rsidRPr="00F67F20">
        <w:rPr>
          <w:rFonts w:ascii="Palatino Linotype" w:hAnsi="Palatino Linotype"/>
          <w:b/>
          <w:noProof/>
        </w:rPr>
        <w:t>5</w:t>
      </w:r>
      <w:r w:rsidRPr="00F67F20">
        <w:rPr>
          <w:rFonts w:ascii="Palatino Linotype" w:hAnsi="Palatino Linotype"/>
          <w:noProof/>
        </w:rPr>
        <w:t>(5)</w:t>
      </w:r>
      <w:r w:rsidRPr="00F67F20">
        <w:rPr>
          <w:rFonts w:ascii="Palatino Linotype" w:hAnsi="Palatino Linotype"/>
          <w:b/>
          <w:noProof/>
        </w:rPr>
        <w:t xml:space="preserve">: </w:t>
      </w:r>
      <w:r w:rsidRPr="00F67F20">
        <w:rPr>
          <w:rFonts w:ascii="Palatino Linotype" w:hAnsi="Palatino Linotype"/>
          <w:noProof/>
        </w:rPr>
        <w:t>e01485-01414.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81.</w:t>
      </w:r>
      <w:r w:rsidRPr="00F67F20">
        <w:rPr>
          <w:rFonts w:ascii="Palatino Linotype" w:hAnsi="Palatino Linotype"/>
          <w:noProof/>
        </w:rPr>
        <w:tab/>
        <w:t xml:space="preserve">Arnedo J, Romero-Zaliz R, Zwir I, Del Val C. A multiobjective method for robust identification of bacterial small non-coding RNAs. </w:t>
      </w:r>
      <w:r w:rsidRPr="00F67F20">
        <w:rPr>
          <w:rFonts w:ascii="Palatino Linotype" w:hAnsi="Palatino Linotype"/>
          <w:i/>
          <w:noProof/>
        </w:rPr>
        <w:t>Bioinformatics</w:t>
      </w:r>
      <w:r w:rsidRPr="00F67F20">
        <w:rPr>
          <w:rFonts w:ascii="Palatino Linotype" w:hAnsi="Palatino Linotype"/>
          <w:noProof/>
        </w:rPr>
        <w:t xml:space="preserve"> 2014; </w:t>
      </w:r>
      <w:r w:rsidRPr="00F67F20">
        <w:rPr>
          <w:rFonts w:ascii="Palatino Linotype" w:hAnsi="Palatino Linotype"/>
          <w:b/>
          <w:noProof/>
        </w:rPr>
        <w:t>30</w:t>
      </w:r>
      <w:r w:rsidRPr="00F67F20">
        <w:rPr>
          <w:rFonts w:ascii="Palatino Linotype" w:hAnsi="Palatino Linotype"/>
          <w:noProof/>
        </w:rPr>
        <w:t>(20)</w:t>
      </w:r>
      <w:r w:rsidRPr="00F67F20">
        <w:rPr>
          <w:rFonts w:ascii="Palatino Linotype" w:hAnsi="Palatino Linotype"/>
          <w:b/>
          <w:noProof/>
        </w:rPr>
        <w:t xml:space="preserve">: </w:t>
      </w:r>
      <w:r w:rsidRPr="00F67F20">
        <w:rPr>
          <w:rFonts w:ascii="Palatino Linotype" w:hAnsi="Palatino Linotype"/>
          <w:noProof/>
        </w:rPr>
        <w:t>2875-2882.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82.</w:t>
      </w:r>
      <w:r w:rsidRPr="00F67F20">
        <w:rPr>
          <w:rFonts w:ascii="Palatino Linotype" w:hAnsi="Palatino Linotype"/>
          <w:noProof/>
        </w:rPr>
        <w:tab/>
        <w:t xml:space="preserve">Ward LD, Kellis M. HaploReg: a resource for exploring chromatin states, conservation, and regulatory motif alterations within sets of genetically linked variants. </w:t>
      </w:r>
      <w:r w:rsidRPr="00F67F20">
        <w:rPr>
          <w:rFonts w:ascii="Palatino Linotype" w:hAnsi="Palatino Linotype"/>
          <w:i/>
          <w:noProof/>
        </w:rPr>
        <w:t>Nucleic Acids Res</w:t>
      </w:r>
      <w:r w:rsidRPr="00F67F20">
        <w:rPr>
          <w:rFonts w:ascii="Palatino Linotype" w:hAnsi="Palatino Linotype"/>
          <w:noProof/>
        </w:rPr>
        <w:t xml:space="preserve"> 2012; </w:t>
      </w:r>
      <w:r w:rsidRPr="00F67F20">
        <w:rPr>
          <w:rFonts w:ascii="Palatino Linotype" w:hAnsi="Palatino Linotype"/>
          <w:b/>
          <w:noProof/>
        </w:rPr>
        <w:t>40</w:t>
      </w:r>
      <w:r w:rsidRPr="00F67F20">
        <w:rPr>
          <w:rFonts w:ascii="Palatino Linotype" w:hAnsi="Palatino Linotype"/>
          <w:noProof/>
        </w:rPr>
        <w:t>(Database issue)</w:t>
      </w:r>
      <w:r w:rsidRPr="00F67F20">
        <w:rPr>
          <w:rFonts w:ascii="Palatino Linotype" w:hAnsi="Palatino Linotype"/>
          <w:b/>
          <w:noProof/>
        </w:rPr>
        <w:t xml:space="preserve">: </w:t>
      </w:r>
      <w:r w:rsidRPr="00F67F20">
        <w:rPr>
          <w:rFonts w:ascii="Palatino Linotype" w:hAnsi="Palatino Linotype"/>
          <w:noProof/>
        </w:rPr>
        <w:t>D930-934.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83.</w:t>
      </w:r>
      <w:r w:rsidRPr="00F67F20">
        <w:rPr>
          <w:rFonts w:ascii="Palatino Linotype" w:hAnsi="Palatino Linotype"/>
          <w:noProof/>
        </w:rPr>
        <w:tab/>
        <w:t xml:space="preserve">Liu K, Yan Z, Li Y, Sun Z. Linc2GO: a human LincRNA function annotation resource based on ceRNA hypothesis. </w:t>
      </w:r>
      <w:r w:rsidRPr="00F67F20">
        <w:rPr>
          <w:rFonts w:ascii="Palatino Linotype" w:hAnsi="Palatino Linotype"/>
          <w:i/>
          <w:noProof/>
        </w:rPr>
        <w:t>Bioinformatics</w:t>
      </w:r>
      <w:r w:rsidRPr="00F67F20">
        <w:rPr>
          <w:rFonts w:ascii="Palatino Linotype" w:hAnsi="Palatino Linotype"/>
          <w:noProof/>
        </w:rPr>
        <w:t xml:space="preserve"> 2013; </w:t>
      </w:r>
      <w:r w:rsidRPr="00F67F20">
        <w:rPr>
          <w:rFonts w:ascii="Palatino Linotype" w:hAnsi="Palatino Linotype"/>
          <w:b/>
          <w:noProof/>
        </w:rPr>
        <w:t>29</w:t>
      </w:r>
      <w:r w:rsidRPr="00F67F20">
        <w:rPr>
          <w:rFonts w:ascii="Palatino Linotype" w:hAnsi="Palatino Linotype"/>
          <w:noProof/>
        </w:rPr>
        <w:t>(17)</w:t>
      </w:r>
      <w:r w:rsidRPr="00F67F20">
        <w:rPr>
          <w:rFonts w:ascii="Palatino Linotype" w:hAnsi="Palatino Linotype"/>
          <w:b/>
          <w:noProof/>
        </w:rPr>
        <w:t xml:space="preserve">: </w:t>
      </w:r>
      <w:r w:rsidRPr="00F67F20">
        <w:rPr>
          <w:rFonts w:ascii="Palatino Linotype" w:hAnsi="Palatino Linotype"/>
          <w:noProof/>
        </w:rPr>
        <w:t>2221-2222.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84.</w:t>
      </w:r>
      <w:r w:rsidRPr="00F67F20">
        <w:rPr>
          <w:rFonts w:ascii="Palatino Linotype" w:hAnsi="Palatino Linotype"/>
          <w:noProof/>
        </w:rPr>
        <w:tab/>
        <w:t>Chen X, Hao Y, Cui Y, Fan Z, He S, Luo J</w:t>
      </w:r>
      <w:r w:rsidRPr="00F67F20">
        <w:rPr>
          <w:rFonts w:ascii="Palatino Linotype" w:hAnsi="Palatino Linotype"/>
          <w:i/>
          <w:noProof/>
        </w:rPr>
        <w:t xml:space="preserve"> et al.</w:t>
      </w:r>
      <w:r w:rsidRPr="00F67F20">
        <w:rPr>
          <w:rFonts w:ascii="Palatino Linotype" w:hAnsi="Palatino Linotype"/>
          <w:noProof/>
        </w:rPr>
        <w:t xml:space="preserve"> LncVar: a database of genetic variation associated with long non-coding genes. </w:t>
      </w:r>
      <w:r w:rsidRPr="00F67F20">
        <w:rPr>
          <w:rFonts w:ascii="Palatino Linotype" w:hAnsi="Palatino Linotype"/>
          <w:i/>
          <w:noProof/>
        </w:rPr>
        <w:t>Bioinformatics</w:t>
      </w:r>
      <w:r w:rsidRPr="00F67F20">
        <w:rPr>
          <w:rFonts w:ascii="Palatino Linotype" w:hAnsi="Palatino Linotype"/>
          <w:noProof/>
        </w:rPr>
        <w:t xml:space="preserve"> 2016.</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85.</w:t>
      </w:r>
      <w:r w:rsidRPr="00F67F20">
        <w:rPr>
          <w:rFonts w:ascii="Palatino Linotype" w:hAnsi="Palatino Linotype"/>
          <w:noProof/>
        </w:rPr>
        <w:tab/>
        <w:t xml:space="preserve">Glazar P, Papavasileiou P, Rajewsky N. circBase: a database for circular RNAs. </w:t>
      </w:r>
      <w:r w:rsidRPr="00F67F20">
        <w:rPr>
          <w:rFonts w:ascii="Palatino Linotype" w:hAnsi="Palatino Linotype"/>
          <w:i/>
          <w:noProof/>
        </w:rPr>
        <w:t>RNA</w:t>
      </w:r>
      <w:r w:rsidRPr="00F67F20">
        <w:rPr>
          <w:rFonts w:ascii="Palatino Linotype" w:hAnsi="Palatino Linotype"/>
          <w:noProof/>
        </w:rPr>
        <w:t xml:space="preserve"> 2014; </w:t>
      </w:r>
      <w:r w:rsidRPr="00F67F20">
        <w:rPr>
          <w:rFonts w:ascii="Palatino Linotype" w:hAnsi="Palatino Linotype"/>
          <w:b/>
          <w:noProof/>
        </w:rPr>
        <w:t>20</w:t>
      </w:r>
      <w:r w:rsidRPr="00F67F20">
        <w:rPr>
          <w:rFonts w:ascii="Palatino Linotype" w:hAnsi="Palatino Linotype"/>
          <w:noProof/>
        </w:rPr>
        <w:t>(11)</w:t>
      </w:r>
      <w:r w:rsidRPr="00F67F20">
        <w:rPr>
          <w:rFonts w:ascii="Palatino Linotype" w:hAnsi="Palatino Linotype"/>
          <w:b/>
          <w:noProof/>
        </w:rPr>
        <w:t xml:space="preserve">: </w:t>
      </w:r>
      <w:r w:rsidRPr="00F67F20">
        <w:rPr>
          <w:rFonts w:ascii="Palatino Linotype" w:hAnsi="Palatino Linotype"/>
          <w:noProof/>
        </w:rPr>
        <w:t>1666-1670.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86.</w:t>
      </w:r>
      <w:r w:rsidRPr="00F67F20">
        <w:rPr>
          <w:rFonts w:ascii="Palatino Linotype" w:hAnsi="Palatino Linotype"/>
          <w:noProof/>
        </w:rPr>
        <w:tab/>
        <w:t xml:space="preserve">Li JH, Liu S, Zhou H, Qu LH, Yang JH. starBase v2.0: decoding miRNA-ceRNA, miRNA-ncRNA and protein-RNA interaction networks from large-scale CLIP-Seq data. </w:t>
      </w:r>
      <w:r w:rsidRPr="00F67F20">
        <w:rPr>
          <w:rFonts w:ascii="Palatino Linotype" w:hAnsi="Palatino Linotype"/>
          <w:i/>
          <w:noProof/>
        </w:rPr>
        <w:t>Nucleic Acids Res</w:t>
      </w:r>
      <w:r w:rsidRPr="00F67F20">
        <w:rPr>
          <w:rFonts w:ascii="Palatino Linotype" w:hAnsi="Palatino Linotype"/>
          <w:noProof/>
        </w:rPr>
        <w:t xml:space="preserve"> 2014; </w:t>
      </w:r>
      <w:r w:rsidRPr="00F67F20">
        <w:rPr>
          <w:rFonts w:ascii="Palatino Linotype" w:hAnsi="Palatino Linotype"/>
          <w:b/>
          <w:noProof/>
        </w:rPr>
        <w:t>42</w:t>
      </w:r>
      <w:r w:rsidRPr="00F67F20">
        <w:rPr>
          <w:rFonts w:ascii="Palatino Linotype" w:hAnsi="Palatino Linotype"/>
          <w:noProof/>
        </w:rPr>
        <w:t>(Database issue)</w:t>
      </w:r>
      <w:r w:rsidRPr="00F67F20">
        <w:rPr>
          <w:rFonts w:ascii="Palatino Linotype" w:hAnsi="Palatino Linotype"/>
          <w:b/>
          <w:noProof/>
        </w:rPr>
        <w:t xml:space="preserve">: </w:t>
      </w:r>
      <w:r w:rsidRPr="00F67F20">
        <w:rPr>
          <w:rFonts w:ascii="Palatino Linotype" w:hAnsi="Palatino Linotype"/>
          <w:noProof/>
        </w:rPr>
        <w:t>D92-97.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87.</w:t>
      </w:r>
      <w:r w:rsidRPr="00F67F20">
        <w:rPr>
          <w:rFonts w:ascii="Palatino Linotype" w:hAnsi="Palatino Linotype"/>
          <w:noProof/>
        </w:rPr>
        <w:tab/>
        <w:t xml:space="preserve">Huang da W, Sherman BT, Lempicki RA. Systematic and integrative analysis of large gene lists using DAVID bioinformatics resources. </w:t>
      </w:r>
      <w:r w:rsidRPr="00F67F20">
        <w:rPr>
          <w:rFonts w:ascii="Palatino Linotype" w:hAnsi="Palatino Linotype"/>
          <w:i/>
          <w:noProof/>
        </w:rPr>
        <w:t>Nat Protoc</w:t>
      </w:r>
      <w:r w:rsidRPr="00F67F20">
        <w:rPr>
          <w:rFonts w:ascii="Palatino Linotype" w:hAnsi="Palatino Linotype"/>
          <w:noProof/>
        </w:rPr>
        <w:t xml:space="preserve"> 2009; </w:t>
      </w:r>
      <w:r w:rsidRPr="00F67F20">
        <w:rPr>
          <w:rFonts w:ascii="Palatino Linotype" w:hAnsi="Palatino Linotype"/>
          <w:b/>
          <w:noProof/>
        </w:rPr>
        <w:t>4</w:t>
      </w:r>
      <w:r w:rsidRPr="00F67F20">
        <w:rPr>
          <w:rFonts w:ascii="Palatino Linotype" w:hAnsi="Palatino Linotype"/>
          <w:noProof/>
        </w:rPr>
        <w:t>(1)</w:t>
      </w:r>
      <w:r w:rsidRPr="00F67F20">
        <w:rPr>
          <w:rFonts w:ascii="Palatino Linotype" w:hAnsi="Palatino Linotype"/>
          <w:b/>
          <w:noProof/>
        </w:rPr>
        <w:t xml:space="preserve">: </w:t>
      </w:r>
      <w:r w:rsidRPr="00F67F20">
        <w:rPr>
          <w:rFonts w:ascii="Palatino Linotype" w:hAnsi="Palatino Linotype"/>
          <w:noProof/>
        </w:rPr>
        <w:t>44-57.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88.</w:t>
      </w:r>
      <w:r w:rsidRPr="00F67F20">
        <w:rPr>
          <w:rFonts w:ascii="Palatino Linotype" w:hAnsi="Palatino Linotype"/>
          <w:noProof/>
        </w:rPr>
        <w:tab/>
        <w:t xml:space="preserve">Du J, Yuan Z, Ma Z, Song J, Xie X, Chen Y. KEGG-PATH: Kyoto encyclopedia of genes and genomes-based pathway analysis using a path analysis model. </w:t>
      </w:r>
      <w:r w:rsidRPr="00F67F20">
        <w:rPr>
          <w:rFonts w:ascii="Palatino Linotype" w:hAnsi="Palatino Linotype"/>
          <w:i/>
          <w:noProof/>
        </w:rPr>
        <w:t>Mol Biosyst</w:t>
      </w:r>
      <w:r w:rsidRPr="00F67F20">
        <w:rPr>
          <w:rFonts w:ascii="Palatino Linotype" w:hAnsi="Palatino Linotype"/>
          <w:noProof/>
        </w:rPr>
        <w:t xml:space="preserve"> 2014; </w:t>
      </w:r>
      <w:r w:rsidRPr="00F67F20">
        <w:rPr>
          <w:rFonts w:ascii="Palatino Linotype" w:hAnsi="Palatino Linotype"/>
          <w:b/>
          <w:noProof/>
        </w:rPr>
        <w:t>10</w:t>
      </w:r>
      <w:r w:rsidRPr="00F67F20">
        <w:rPr>
          <w:rFonts w:ascii="Palatino Linotype" w:hAnsi="Palatino Linotype"/>
          <w:noProof/>
        </w:rPr>
        <w:t>(9)</w:t>
      </w:r>
      <w:r w:rsidRPr="00F67F20">
        <w:rPr>
          <w:rFonts w:ascii="Palatino Linotype" w:hAnsi="Palatino Linotype"/>
          <w:b/>
          <w:noProof/>
        </w:rPr>
        <w:t xml:space="preserve">: </w:t>
      </w:r>
      <w:r w:rsidRPr="00F67F20">
        <w:rPr>
          <w:rFonts w:ascii="Palatino Linotype" w:hAnsi="Palatino Linotype"/>
          <w:noProof/>
        </w:rPr>
        <w:t>2441-2447.</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89.</w:t>
      </w:r>
      <w:r w:rsidRPr="00F67F20">
        <w:rPr>
          <w:rFonts w:ascii="Palatino Linotype" w:hAnsi="Palatino Linotype"/>
          <w:noProof/>
        </w:rPr>
        <w:tab/>
        <w:t>Karp PD, Billington R, Holland TA, Kothari A, Krummenacker M, Weaver D</w:t>
      </w:r>
      <w:r w:rsidRPr="00F67F20">
        <w:rPr>
          <w:rFonts w:ascii="Palatino Linotype" w:hAnsi="Palatino Linotype"/>
          <w:i/>
          <w:noProof/>
        </w:rPr>
        <w:t xml:space="preserve"> et al.</w:t>
      </w:r>
      <w:r w:rsidRPr="00F67F20">
        <w:rPr>
          <w:rFonts w:ascii="Palatino Linotype" w:hAnsi="Palatino Linotype"/>
          <w:noProof/>
        </w:rPr>
        <w:t xml:space="preserve"> Computational Metabolomics Operations at BioCyc.org. </w:t>
      </w:r>
      <w:r w:rsidRPr="00F67F20">
        <w:rPr>
          <w:rFonts w:ascii="Palatino Linotype" w:hAnsi="Palatino Linotype"/>
          <w:i/>
          <w:noProof/>
        </w:rPr>
        <w:t>Metabolites</w:t>
      </w:r>
      <w:r w:rsidRPr="00F67F20">
        <w:rPr>
          <w:rFonts w:ascii="Palatino Linotype" w:hAnsi="Palatino Linotype"/>
          <w:noProof/>
        </w:rPr>
        <w:t xml:space="preserve"> 2015; </w:t>
      </w:r>
      <w:r w:rsidRPr="00F67F20">
        <w:rPr>
          <w:rFonts w:ascii="Palatino Linotype" w:hAnsi="Palatino Linotype"/>
          <w:b/>
          <w:noProof/>
        </w:rPr>
        <w:t>5</w:t>
      </w:r>
      <w:r w:rsidRPr="00F67F20">
        <w:rPr>
          <w:rFonts w:ascii="Palatino Linotype" w:hAnsi="Palatino Linotype"/>
          <w:noProof/>
        </w:rPr>
        <w:t>(2)</w:t>
      </w:r>
      <w:r w:rsidRPr="00F67F20">
        <w:rPr>
          <w:rFonts w:ascii="Palatino Linotype" w:hAnsi="Palatino Linotype"/>
          <w:b/>
          <w:noProof/>
        </w:rPr>
        <w:t xml:space="preserve">: </w:t>
      </w:r>
      <w:r w:rsidRPr="00F67F20">
        <w:rPr>
          <w:rFonts w:ascii="Palatino Linotype" w:hAnsi="Palatino Linotype"/>
          <w:noProof/>
        </w:rPr>
        <w:t>291-310.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90.</w:t>
      </w:r>
      <w:r w:rsidRPr="00F67F20">
        <w:rPr>
          <w:rFonts w:ascii="Palatino Linotype" w:hAnsi="Palatino Linotype"/>
          <w:noProof/>
        </w:rPr>
        <w:tab/>
        <w:t>Kupershmidt I, Su QJ, Grewal A, Sundaresh S, Halperin I, Flynn J</w:t>
      </w:r>
      <w:r w:rsidRPr="00F67F20">
        <w:rPr>
          <w:rFonts w:ascii="Palatino Linotype" w:hAnsi="Palatino Linotype"/>
          <w:i/>
          <w:noProof/>
        </w:rPr>
        <w:t xml:space="preserve"> et al.</w:t>
      </w:r>
      <w:r w:rsidRPr="00F67F20">
        <w:rPr>
          <w:rFonts w:ascii="Palatino Linotype" w:hAnsi="Palatino Linotype"/>
          <w:noProof/>
        </w:rPr>
        <w:t xml:space="preserve"> Ontology-based meta-analysis of global collections of high-throughput public data. </w:t>
      </w:r>
      <w:r w:rsidRPr="00F67F20">
        <w:rPr>
          <w:rFonts w:ascii="Palatino Linotype" w:hAnsi="Palatino Linotype"/>
          <w:i/>
          <w:noProof/>
        </w:rPr>
        <w:t>PLoS One</w:t>
      </w:r>
      <w:r w:rsidRPr="00F67F20">
        <w:rPr>
          <w:rFonts w:ascii="Palatino Linotype" w:hAnsi="Palatino Linotype"/>
          <w:noProof/>
        </w:rPr>
        <w:t xml:space="preserve"> 2010; </w:t>
      </w:r>
      <w:r w:rsidRPr="00F67F20">
        <w:rPr>
          <w:rFonts w:ascii="Palatino Linotype" w:hAnsi="Palatino Linotype"/>
          <w:b/>
          <w:noProof/>
        </w:rPr>
        <w:t>5</w:t>
      </w:r>
      <w:r w:rsidRPr="00F67F20">
        <w:rPr>
          <w:rFonts w:ascii="Palatino Linotype" w:hAnsi="Palatino Linotype"/>
          <w:noProof/>
        </w:rPr>
        <w:t>(9).</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91.</w:t>
      </w:r>
      <w:r w:rsidRPr="00F67F20">
        <w:rPr>
          <w:rFonts w:ascii="Palatino Linotype" w:hAnsi="Palatino Linotype"/>
          <w:noProof/>
        </w:rPr>
        <w:tab/>
        <w:t>Lango Allen H, Estrada K, Lettre G, Berndt SI, Weedon MN, Rivadeneira F</w:t>
      </w:r>
      <w:r w:rsidRPr="00F67F20">
        <w:rPr>
          <w:rFonts w:ascii="Palatino Linotype" w:hAnsi="Palatino Linotype"/>
          <w:i/>
          <w:noProof/>
        </w:rPr>
        <w:t xml:space="preserve"> et al.</w:t>
      </w:r>
      <w:r w:rsidRPr="00F67F20">
        <w:rPr>
          <w:rFonts w:ascii="Palatino Linotype" w:hAnsi="Palatino Linotype"/>
          <w:noProof/>
        </w:rPr>
        <w:t xml:space="preserve"> Hundreds of variants clustered in genomic loci and biological pathways affect human height. </w:t>
      </w:r>
      <w:r w:rsidRPr="00F67F20">
        <w:rPr>
          <w:rFonts w:ascii="Palatino Linotype" w:hAnsi="Palatino Linotype"/>
          <w:i/>
          <w:noProof/>
        </w:rPr>
        <w:t>Nature</w:t>
      </w:r>
      <w:r w:rsidRPr="00F67F20">
        <w:rPr>
          <w:rFonts w:ascii="Palatino Linotype" w:hAnsi="Palatino Linotype"/>
          <w:noProof/>
        </w:rPr>
        <w:t xml:space="preserve"> 2010; </w:t>
      </w:r>
      <w:r w:rsidRPr="00F67F20">
        <w:rPr>
          <w:rFonts w:ascii="Palatino Linotype" w:hAnsi="Palatino Linotype"/>
          <w:b/>
          <w:noProof/>
        </w:rPr>
        <w:t>467</w:t>
      </w:r>
      <w:r w:rsidRPr="00F67F20">
        <w:rPr>
          <w:rFonts w:ascii="Palatino Linotype" w:hAnsi="Palatino Linotype"/>
          <w:noProof/>
        </w:rPr>
        <w:t>(7317)</w:t>
      </w:r>
      <w:r w:rsidRPr="00F67F20">
        <w:rPr>
          <w:rFonts w:ascii="Palatino Linotype" w:hAnsi="Palatino Linotype"/>
          <w:b/>
          <w:noProof/>
        </w:rPr>
        <w:t xml:space="preserve">: </w:t>
      </w:r>
      <w:r w:rsidRPr="00F67F20">
        <w:rPr>
          <w:rFonts w:ascii="Palatino Linotype" w:hAnsi="Palatino Linotype"/>
          <w:noProof/>
        </w:rPr>
        <w:t>832-838.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92.</w:t>
      </w:r>
      <w:r w:rsidRPr="00F67F20">
        <w:rPr>
          <w:rFonts w:ascii="Palatino Linotype" w:hAnsi="Palatino Linotype"/>
          <w:noProof/>
        </w:rPr>
        <w:tab/>
        <w:t>Purcell SM, Wray NR, Stone JL, Visscher PM, O'Donovan MC, Sullivan PF</w:t>
      </w:r>
      <w:r w:rsidRPr="00F67F20">
        <w:rPr>
          <w:rFonts w:ascii="Palatino Linotype" w:hAnsi="Palatino Linotype"/>
          <w:i/>
          <w:noProof/>
        </w:rPr>
        <w:t xml:space="preserve"> et al.</w:t>
      </w:r>
      <w:r w:rsidRPr="00F67F20">
        <w:rPr>
          <w:rFonts w:ascii="Palatino Linotype" w:hAnsi="Palatino Linotype"/>
          <w:noProof/>
        </w:rPr>
        <w:t xml:space="preserve"> Common polygenic variation contributes to risk of schizophrenia and bipolar disorder. </w:t>
      </w:r>
      <w:r w:rsidRPr="00F67F20">
        <w:rPr>
          <w:rFonts w:ascii="Palatino Linotype" w:hAnsi="Palatino Linotype"/>
          <w:i/>
          <w:noProof/>
        </w:rPr>
        <w:t>Nature</w:t>
      </w:r>
      <w:r w:rsidRPr="00F67F20">
        <w:rPr>
          <w:rFonts w:ascii="Palatino Linotype" w:hAnsi="Palatino Linotype"/>
          <w:noProof/>
        </w:rPr>
        <w:t xml:space="preserve"> 2009; </w:t>
      </w:r>
      <w:r w:rsidRPr="00F67F20">
        <w:rPr>
          <w:rFonts w:ascii="Palatino Linotype" w:hAnsi="Palatino Linotype"/>
          <w:b/>
          <w:noProof/>
        </w:rPr>
        <w:t>460</w:t>
      </w:r>
      <w:r w:rsidRPr="00F67F20">
        <w:rPr>
          <w:rFonts w:ascii="Palatino Linotype" w:hAnsi="Palatino Linotype"/>
          <w:noProof/>
        </w:rPr>
        <w:t>(7256)</w:t>
      </w:r>
      <w:r w:rsidRPr="00F67F20">
        <w:rPr>
          <w:rFonts w:ascii="Palatino Linotype" w:hAnsi="Palatino Linotype"/>
          <w:b/>
          <w:noProof/>
        </w:rPr>
        <w:t xml:space="preserve">: </w:t>
      </w:r>
      <w:r w:rsidRPr="00F67F20">
        <w:rPr>
          <w:rFonts w:ascii="Palatino Linotype" w:hAnsi="Palatino Linotype"/>
          <w:noProof/>
        </w:rPr>
        <w:t>748-752.</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93.</w:t>
      </w:r>
      <w:r w:rsidRPr="00F67F20">
        <w:rPr>
          <w:rFonts w:ascii="Palatino Linotype" w:hAnsi="Palatino Linotype"/>
          <w:noProof/>
        </w:rPr>
        <w:tab/>
        <w:t xml:space="preserve">Jaffe AE, Storey JD, Ji H, Leek JT. Gene set bagging for estimating the probability a statistically significant result will replicate. </w:t>
      </w:r>
      <w:r w:rsidRPr="00F67F20">
        <w:rPr>
          <w:rFonts w:ascii="Palatino Linotype" w:hAnsi="Palatino Linotype"/>
          <w:i/>
          <w:noProof/>
        </w:rPr>
        <w:t>BMC Bioinformatics</w:t>
      </w:r>
      <w:r w:rsidRPr="00F67F20">
        <w:rPr>
          <w:rFonts w:ascii="Palatino Linotype" w:hAnsi="Palatino Linotype"/>
          <w:noProof/>
        </w:rPr>
        <w:t xml:space="preserve"> 2013; </w:t>
      </w:r>
      <w:r w:rsidRPr="00F67F20">
        <w:rPr>
          <w:rFonts w:ascii="Palatino Linotype" w:hAnsi="Palatino Linotype"/>
          <w:b/>
          <w:noProof/>
        </w:rPr>
        <w:t xml:space="preserve">14: </w:t>
      </w:r>
      <w:r w:rsidRPr="00F67F20">
        <w:rPr>
          <w:rFonts w:ascii="Palatino Linotype" w:hAnsi="Palatino Linotype"/>
          <w:noProof/>
        </w:rPr>
        <w:t>360.</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94.</w:t>
      </w:r>
      <w:r w:rsidRPr="00F67F20">
        <w:rPr>
          <w:rFonts w:ascii="Palatino Linotype" w:hAnsi="Palatino Linotype"/>
          <w:noProof/>
        </w:rPr>
        <w:tab/>
        <w:t xml:space="preserve">Lu Q, Yao X, Hu Y, Zhao H. GenoWAP: GWAS signal prioritization through integrated analysis of genomic functional annotation. </w:t>
      </w:r>
      <w:r w:rsidRPr="00F67F20">
        <w:rPr>
          <w:rFonts w:ascii="Palatino Linotype" w:hAnsi="Palatino Linotype"/>
          <w:i/>
          <w:noProof/>
        </w:rPr>
        <w:t>Bioinformatics</w:t>
      </w:r>
      <w:r w:rsidRPr="00F67F20">
        <w:rPr>
          <w:rFonts w:ascii="Palatino Linotype" w:hAnsi="Palatino Linotype"/>
          <w:noProof/>
        </w:rPr>
        <w:t xml:space="preserve"> 2016; </w:t>
      </w:r>
      <w:r w:rsidRPr="00F67F20">
        <w:rPr>
          <w:rFonts w:ascii="Palatino Linotype" w:hAnsi="Palatino Linotype"/>
          <w:b/>
          <w:noProof/>
        </w:rPr>
        <w:t>32</w:t>
      </w:r>
      <w:r w:rsidRPr="00F67F20">
        <w:rPr>
          <w:rFonts w:ascii="Palatino Linotype" w:hAnsi="Palatino Linotype"/>
          <w:noProof/>
        </w:rPr>
        <w:t>(4)</w:t>
      </w:r>
      <w:r w:rsidRPr="00F67F20">
        <w:rPr>
          <w:rFonts w:ascii="Palatino Linotype" w:hAnsi="Palatino Linotype"/>
          <w:b/>
          <w:noProof/>
        </w:rPr>
        <w:t xml:space="preserve">: </w:t>
      </w:r>
      <w:r w:rsidRPr="00F67F20">
        <w:rPr>
          <w:rFonts w:ascii="Palatino Linotype" w:hAnsi="Palatino Linotype"/>
          <w:noProof/>
        </w:rPr>
        <w:t>542-548.</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95.</w:t>
      </w:r>
      <w:r w:rsidRPr="00F67F20">
        <w:rPr>
          <w:rFonts w:ascii="Palatino Linotype" w:hAnsi="Palatino Linotype"/>
          <w:noProof/>
        </w:rPr>
        <w:tab/>
        <w:t xml:space="preserve">Stone JL, Merriman B, Cantor RM, Geschwind DH, Nelson SF. High density SNP association study of a major autism linkage region on chromosome 17. </w:t>
      </w:r>
      <w:r w:rsidRPr="00F67F20">
        <w:rPr>
          <w:rFonts w:ascii="Palatino Linotype" w:hAnsi="Palatino Linotype"/>
          <w:i/>
          <w:noProof/>
        </w:rPr>
        <w:t>Hum Mol Genet</w:t>
      </w:r>
      <w:r w:rsidRPr="00F67F20">
        <w:rPr>
          <w:rFonts w:ascii="Palatino Linotype" w:hAnsi="Palatino Linotype"/>
          <w:noProof/>
        </w:rPr>
        <w:t xml:space="preserve"> 2007; </w:t>
      </w:r>
      <w:r w:rsidRPr="00F67F20">
        <w:rPr>
          <w:rFonts w:ascii="Palatino Linotype" w:hAnsi="Palatino Linotype"/>
          <w:b/>
          <w:noProof/>
        </w:rPr>
        <w:t>16</w:t>
      </w:r>
      <w:r w:rsidRPr="00F67F20">
        <w:rPr>
          <w:rFonts w:ascii="Palatino Linotype" w:hAnsi="Palatino Linotype"/>
          <w:noProof/>
        </w:rPr>
        <w:t>(6)</w:t>
      </w:r>
      <w:r w:rsidRPr="00F67F20">
        <w:rPr>
          <w:rFonts w:ascii="Palatino Linotype" w:hAnsi="Palatino Linotype"/>
          <w:b/>
          <w:noProof/>
        </w:rPr>
        <w:t xml:space="preserve">: </w:t>
      </w:r>
      <w:r w:rsidRPr="00F67F20">
        <w:rPr>
          <w:rFonts w:ascii="Palatino Linotype" w:hAnsi="Palatino Linotype"/>
          <w:noProof/>
        </w:rPr>
        <w:t>704-715.</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F67F20" w:rsidP="00F67F20">
      <w:pPr>
        <w:pStyle w:val="EndNoteBibliography"/>
        <w:spacing w:line="480" w:lineRule="auto"/>
        <w:ind w:left="720" w:hanging="720"/>
        <w:rPr>
          <w:rFonts w:ascii="Palatino Linotype" w:hAnsi="Palatino Linotype"/>
          <w:noProof/>
        </w:rPr>
      </w:pPr>
      <w:r w:rsidRPr="00F67F20">
        <w:rPr>
          <w:rFonts w:ascii="Palatino Linotype" w:hAnsi="Palatino Linotype"/>
          <w:noProof/>
        </w:rPr>
        <w:t>96.</w:t>
      </w:r>
      <w:r w:rsidRPr="00F67F20">
        <w:rPr>
          <w:rFonts w:ascii="Palatino Linotype" w:hAnsi="Palatino Linotype"/>
          <w:noProof/>
        </w:rPr>
        <w:tab/>
        <w:t>Arnedo J, Mamah D, Baranger DA, Harms MP, Barch DM, Svrakic DM</w:t>
      </w:r>
      <w:r w:rsidRPr="00F67F20">
        <w:rPr>
          <w:rFonts w:ascii="Palatino Linotype" w:hAnsi="Palatino Linotype"/>
          <w:i/>
          <w:noProof/>
        </w:rPr>
        <w:t xml:space="preserve"> et al.</w:t>
      </w:r>
      <w:r w:rsidRPr="00F67F20">
        <w:rPr>
          <w:rFonts w:ascii="Palatino Linotype" w:hAnsi="Palatino Linotype"/>
          <w:noProof/>
        </w:rPr>
        <w:t xml:space="preserve"> Decomposition of brain diffusion imaging data uncovers latent schizophrenias with distinct patterns of white matter anisotropy. </w:t>
      </w:r>
      <w:r w:rsidRPr="00F67F20">
        <w:rPr>
          <w:rFonts w:ascii="Palatino Linotype" w:hAnsi="Palatino Linotype"/>
          <w:i/>
          <w:noProof/>
        </w:rPr>
        <w:t>Neuroimage</w:t>
      </w:r>
      <w:r w:rsidRPr="00F67F20">
        <w:rPr>
          <w:rFonts w:ascii="Palatino Linotype" w:hAnsi="Palatino Linotype"/>
          <w:noProof/>
        </w:rPr>
        <w:t xml:space="preserve"> 2015; </w:t>
      </w:r>
      <w:r w:rsidRPr="00F67F20">
        <w:rPr>
          <w:rFonts w:ascii="Palatino Linotype" w:hAnsi="Palatino Linotype"/>
          <w:b/>
          <w:noProof/>
        </w:rPr>
        <w:t xml:space="preserve">120: </w:t>
      </w:r>
      <w:r w:rsidRPr="00F67F20">
        <w:rPr>
          <w:rFonts w:ascii="Palatino Linotype" w:hAnsi="Palatino Linotype"/>
          <w:noProof/>
        </w:rPr>
        <w:t>43-54.</w:t>
      </w:r>
    </w:p>
    <w:p w:rsidR="00F67F20" w:rsidRPr="00F67F20" w:rsidRDefault="00F67F20" w:rsidP="00F67F20">
      <w:pPr>
        <w:pStyle w:val="EndNoteBibliography"/>
        <w:spacing w:line="480" w:lineRule="auto"/>
        <w:rPr>
          <w:rFonts w:ascii="Palatino Linotype" w:hAnsi="Palatino Linotype"/>
          <w:noProof/>
        </w:rPr>
      </w:pPr>
    </w:p>
    <w:p w:rsidR="00F67F20" w:rsidRPr="00F67F20" w:rsidRDefault="004F70EB" w:rsidP="00F67F20">
      <w:pPr>
        <w:spacing w:line="480" w:lineRule="auto"/>
        <w:rPr>
          <w:rFonts w:ascii="Palatino Linotype" w:hAnsi="Palatino Linotype"/>
          <w:b/>
        </w:rPr>
      </w:pPr>
      <w:r w:rsidRPr="00F67F20">
        <w:rPr>
          <w:rFonts w:ascii="Palatino Linotype" w:hAnsi="Palatino Linotype"/>
          <w:b/>
        </w:rPr>
        <w:fldChar w:fldCharType="end"/>
      </w:r>
    </w:p>
    <w:p w:rsidR="005552EF" w:rsidRPr="00F67F20" w:rsidRDefault="005552EF" w:rsidP="00F67F20">
      <w:pPr>
        <w:spacing w:line="480" w:lineRule="auto"/>
        <w:rPr>
          <w:rFonts w:ascii="Palatino Linotype" w:hAnsi="Palatino Linotype"/>
          <w:b/>
        </w:rPr>
      </w:pPr>
    </w:p>
    <w:p w:rsidR="00AB6C57" w:rsidRPr="009E6163" w:rsidRDefault="002B7E32" w:rsidP="00AB6C57">
      <w:pPr>
        <w:spacing w:line="480" w:lineRule="auto"/>
        <w:rPr>
          <w:rFonts w:ascii="Palatino Linotype" w:hAnsi="Palatino Linotype"/>
          <w:color w:val="000000"/>
          <w:lang w:eastAsia="en-US"/>
        </w:rPr>
      </w:pPr>
      <w:r w:rsidRPr="00F67F20">
        <w:rPr>
          <w:rFonts w:ascii="Palatino Linotype" w:hAnsi="Palatino Linotype"/>
        </w:rPr>
        <w:br w:type="page"/>
      </w:r>
      <w:r w:rsidR="00AB6C57" w:rsidRPr="009E6163">
        <w:rPr>
          <w:rFonts w:ascii="Palatino Linotype" w:hAnsi="Palatino Linotype"/>
          <w:b/>
        </w:rPr>
        <w:t xml:space="preserve">C. </w:t>
      </w:r>
      <w:r w:rsidR="00DF5A2E">
        <w:rPr>
          <w:rFonts w:ascii="Palatino Linotype" w:hAnsi="Palatino Linotype"/>
          <w:b/>
        </w:rPr>
        <w:t>Supplementary</w:t>
      </w:r>
      <w:r w:rsidR="00AB6C57" w:rsidRPr="009E6163">
        <w:rPr>
          <w:rFonts w:ascii="Palatino Linotype" w:hAnsi="Palatino Linotype"/>
          <w:b/>
        </w:rPr>
        <w:t xml:space="preserve"> Tables</w:t>
      </w:r>
    </w:p>
    <w:p w:rsidR="00AB6C57" w:rsidRPr="00205169" w:rsidRDefault="00AB6C57" w:rsidP="00AB6C57">
      <w:pPr>
        <w:spacing w:line="480" w:lineRule="auto"/>
        <w:rPr>
          <w:rFonts w:ascii="Palatino Linotype" w:hAnsi="Palatino Linotype"/>
        </w:rPr>
      </w:pPr>
      <w:r w:rsidRPr="00DF5A2E">
        <w:rPr>
          <w:rFonts w:ascii="Palatino Linotype" w:hAnsi="Palatino Linotype"/>
          <w:b/>
        </w:rPr>
        <w:t>Table S1</w:t>
      </w:r>
      <w:r w:rsidRPr="009E6163">
        <w:rPr>
          <w:rFonts w:ascii="Palatino Linotype" w:hAnsi="Palatino Linotype"/>
        </w:rPr>
        <w:t>. Descriptors for high and low scorers on TCI subscales.</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S2</w:t>
      </w:r>
      <w:r w:rsidRPr="00205169">
        <w:rPr>
          <w:rFonts w:ascii="Palatino Linotype" w:eastAsia="Times New Roman" w:hAnsi="Palatino Linotype" w:cs="Times New Roman"/>
          <w:color w:val="000000"/>
          <w:lang w:eastAsia="en-US"/>
        </w:rPr>
        <w:t>. Calculation of the each subject's level on previously validated indicators of ill-being and well-being.  Ill-being is indicated by low scores on SD + CO.  Well-being is the product SD x CO x ST.  The Boolean risk of ill-being is the bottom decile of its indicator for 1 and 0 otherwise. The Boolean classification of well-being is the top decile of its indicator for 1 and 0 otherwise.  Semi-continuous ratings from 1 to 6 are also given by separating subjects into 6 equal classes based on their normalized (percentile) rank from 0 to 1.</w:t>
      </w:r>
    </w:p>
    <w:p w:rsidR="00AB6C57"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S3</w:t>
      </w:r>
      <w:r w:rsidRPr="00205169">
        <w:rPr>
          <w:rFonts w:ascii="Palatino Linotype" w:eastAsia="Times New Roman" w:hAnsi="Palatino Linotype" w:cs="Times New Roman"/>
          <w:color w:val="000000"/>
          <w:lang w:eastAsia="en-US"/>
        </w:rPr>
        <w:t>. Molecular consequences and chromosomal characterization of the SNPs identified within each SNP Set.</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S4</w:t>
      </w:r>
      <w:r w:rsidRPr="00205169">
        <w:rPr>
          <w:rFonts w:ascii="Palatino Linotype" w:eastAsia="Times New Roman" w:hAnsi="Palatino Linotype" w:cs="Times New Roman"/>
          <w:color w:val="000000"/>
          <w:lang w:eastAsia="en-US"/>
        </w:rPr>
        <w:t>. List of SNP sets associated with character sets and their assigned names based on differentiating pathways/processes. SNP sets are grouped by the character profile with which they are most frequently associated to facilitate recognition of the functional differences between the groups.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S5</w:t>
      </w:r>
      <w:r w:rsidRPr="00205169">
        <w:rPr>
          <w:rFonts w:ascii="Palatino Linotype" w:eastAsia="Times New Roman" w:hAnsi="Palatino Linotype" w:cs="Times New Roman"/>
          <w:color w:val="000000"/>
          <w:lang w:eastAsia="en-US"/>
        </w:rPr>
        <w:t>. Description of the different types and subtypes of genes based on their molecular features and location. Ensembl descriptions of the molecular consequences of different types of variants are also summarized.</w:t>
      </w:r>
    </w:p>
    <w:p w:rsidR="00AB6C57" w:rsidRDefault="00AB6C57" w:rsidP="00AB6C57">
      <w:pPr>
        <w:spacing w:line="480" w:lineRule="auto"/>
        <w:rPr>
          <w:rFonts w:ascii="Palatino Linotype" w:eastAsia="Times New Roman" w:hAnsi="Palatino Linotype" w:cs="Times New Roman"/>
          <w:color w:val="000000"/>
          <w:lang w:eastAsia="en-US"/>
        </w:rPr>
      </w:pPr>
    </w:p>
    <w:p w:rsidR="00DF5A2E"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S6</w:t>
      </w:r>
      <w:r w:rsidRPr="00205169">
        <w:rPr>
          <w:rFonts w:ascii="Palatino Linotype" w:eastAsia="Times New Roman" w:hAnsi="Palatino Linotype" w:cs="Times New Roman"/>
          <w:color w:val="000000"/>
          <w:lang w:eastAsia="en-US"/>
        </w:rPr>
        <w:t>. Summary of 727 Genes identified as components of the 42 SNP set</w:t>
      </w:r>
      <w:r>
        <w:rPr>
          <w:rFonts w:ascii="Palatino Linotype" w:eastAsia="Times New Roman" w:hAnsi="Palatino Linotype" w:cs="Times New Roman"/>
          <w:color w:val="000000"/>
          <w:lang w:eastAsia="en-US"/>
        </w:rPr>
        <w:t>s significantly associated with</w:t>
      </w:r>
      <w:r w:rsidRPr="00205169">
        <w:rPr>
          <w:rFonts w:ascii="Palatino Linotype" w:eastAsia="Times New Roman" w:hAnsi="Palatino Linotype" w:cs="Times New Roman"/>
          <w:color w:val="000000"/>
          <w:lang w:eastAsia="en-US"/>
        </w:rPr>
        <w:t xml:space="preserve"> Character Sets and Profiles.  The genes are identified by their ENSEMBL code and gene name.  Their chromosomal assignment, known functions and gene type are shown.  The columns to the right show the genes per SNP set, with presence of a gene in a particular SNP set indicated by Yes in the corresponding box for the intersection of the gene and the SNP set. </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DF5A2E" w:rsidRDefault="00DF5A2E"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S7</w:t>
      </w:r>
      <w:r w:rsidRPr="00205169">
        <w:rPr>
          <w:rFonts w:ascii="Palatino Linotype" w:eastAsia="Times New Roman" w:hAnsi="Palatino Linotype" w:cs="Times New Roman"/>
          <w:color w:val="000000"/>
          <w:lang w:eastAsia="en-US"/>
        </w:rPr>
        <w:t>. Pathways associated with Character profiles.  The number of genes associated with any of the character profiles and with particular profiles is shown  (Source KEGG and DAVID pathways databases). Differences among profiles were evaluated by ANOVA (p-value&lt;146E-19) and T-test (p-value&lt;0.05, Bonferroni) for comparisons between pairs of profiles.</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Apathetic differ from Creative, Resourceful; Dependent differs from Organized, Creative and Resourceful; Organized differs from Dependent,</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Creative and Resourceful</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Creative differs from Apathetic, Dependent and Organized; Resourceful differs from Apathetic, Dependent and Organized</w:t>
      </w:r>
    </w:p>
    <w:p w:rsidR="00DF5A2E" w:rsidRDefault="00DF5A2E" w:rsidP="00AB6C57">
      <w:pPr>
        <w:spacing w:line="480" w:lineRule="auto"/>
        <w:rPr>
          <w:rFonts w:ascii="Palatino Linotype" w:eastAsia="Times New Roman" w:hAnsi="Palatino Linotype" w:cs="Times New Roman"/>
          <w:color w:val="000000"/>
          <w:lang w:eastAsia="en-US"/>
        </w:rPr>
      </w:pPr>
    </w:p>
    <w:p w:rsidR="00AB6C57" w:rsidRPr="00205169" w:rsidRDefault="00DF5A2E" w:rsidP="00AB6C57">
      <w:pPr>
        <w:spacing w:line="480" w:lineRule="auto"/>
        <w:rPr>
          <w:rFonts w:ascii="Palatino Linotype" w:hAnsi="Palatino Linotype"/>
          <w:b/>
        </w:rPr>
      </w:pPr>
      <w:r w:rsidRPr="00DF5A2E">
        <w:rPr>
          <w:rFonts w:ascii="Palatino Linotype" w:eastAsia="Times New Roman" w:hAnsi="Palatino Linotype" w:cs="Times New Roman"/>
          <w:b/>
          <w:color w:val="000000"/>
          <w:lang w:eastAsia="en-US"/>
        </w:rPr>
        <w:t>Table S8</w:t>
      </w:r>
      <w:r w:rsidRPr="00205169">
        <w:rPr>
          <w:rFonts w:ascii="Palatino Linotype" w:eastAsia="Times New Roman" w:hAnsi="Palatino Linotype" w:cs="Times New Roman"/>
          <w:color w:val="000000"/>
          <w:lang w:eastAsia="en-US"/>
        </w:rPr>
        <w:t xml:space="preserve">. Summary of the genes present in each of the 5 character profiles and shared by particular pairs of profiles (i.e., intersection of profiles).  </w:t>
      </w:r>
    </w:p>
    <w:p w:rsidR="00AB6C57" w:rsidRPr="00DF5A2E" w:rsidRDefault="00DF5A2E"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The Totals refer to the total number of genes mapped to each of the 5 profiles.  Odd-diagonal cells display the number of genes in the intersection of particular pairs of profiles. The cells in the diagonal exhibit the number of genes unique for a particular profile (i.e., not present in any other).  Percentage calculations are based on the total 727 genes to facilitate comparisons.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S9</w:t>
      </w:r>
      <w:r w:rsidRPr="00205169">
        <w:rPr>
          <w:rFonts w:ascii="Palatino Linotype" w:eastAsia="Times New Roman" w:hAnsi="Palatino Linotype" w:cs="Times New Roman"/>
          <w:color w:val="000000"/>
          <w:lang w:eastAsia="en-US"/>
        </w:rPr>
        <w:t xml:space="preserve">. (A) GO Molecular Processes corresponding to each Pipeline that flows to a particular Character Scale. The component profiles of the pipeline are shown for each of the three TCI character traits (SD, CO, or ST). Then the total number of genes associated with each component of the pipeline is shown.  The count of the number of genes associated with a particular GO pathway is given along with its percentage of the total. In the rightmost column the significance of the association of the GO pathway as a contributor to that component of the pipeline is given as the p-value based on Hypergeometric (Fisher's exact test).  </w:t>
      </w: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(B) GO Molec</w:t>
      </w:r>
      <w:r w:rsidR="00F43BE8">
        <w:rPr>
          <w:rFonts w:ascii="Palatino Linotype" w:eastAsia="Times New Roman" w:hAnsi="Palatino Linotype" w:cs="Times New Roman"/>
          <w:color w:val="000000"/>
          <w:lang w:eastAsia="en-US"/>
        </w:rPr>
        <w:t xml:space="preserve">ular Processes contributing to </w:t>
      </w:r>
      <w:r w:rsidRPr="00205169">
        <w:rPr>
          <w:rFonts w:ascii="Palatino Linotype" w:eastAsia="Times New Roman" w:hAnsi="Palatino Linotype" w:cs="Times New Roman"/>
          <w:color w:val="000000"/>
          <w:lang w:eastAsia="en-US"/>
        </w:rPr>
        <w:t xml:space="preserve">overall Self-directedness scale values.  Contributions from each component of the pipeline are ordered by number of genes contributed by each component beginning with the component with the greatest number of genes. Differences between components in the number of contributing genes were significant when tested by ANOVA (p-value&lt;1.99E-15. Disjoint MP are shown for each profile, but only Organized is significantly different from the others (T-test p-value&lt;0.05, Bonferroni). </w:t>
      </w: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(C) GO Molec</w:t>
      </w:r>
      <w:r>
        <w:rPr>
          <w:rFonts w:ascii="Palatino Linotype" w:eastAsia="Times New Roman" w:hAnsi="Palatino Linotype" w:cs="Times New Roman"/>
          <w:color w:val="000000"/>
          <w:lang w:eastAsia="en-US"/>
        </w:rPr>
        <w:t xml:space="preserve">ular Processes contributing to </w:t>
      </w:r>
      <w:r w:rsidRPr="00205169">
        <w:rPr>
          <w:rFonts w:ascii="Palatino Linotype" w:eastAsia="Times New Roman" w:hAnsi="Palatino Linotype" w:cs="Times New Roman"/>
          <w:color w:val="000000"/>
          <w:lang w:eastAsia="en-US"/>
        </w:rPr>
        <w:t>overall Cooperativeness scale values.  Contributions from each component of the pipeline are ordered by number of genes contributed by each component beginning with the component with the greatest number of genes. Differences between components in the number of contributing genes were significant when tested by ANOVA (p-value&lt;2.74E-13).  Disjoint M</w:t>
      </w:r>
      <w:r>
        <w:rPr>
          <w:rFonts w:ascii="Palatino Linotype" w:eastAsia="Times New Roman" w:hAnsi="Palatino Linotype" w:cs="Times New Roman"/>
          <w:color w:val="000000"/>
          <w:lang w:eastAsia="en-US"/>
        </w:rPr>
        <w:t xml:space="preserve">olecular </w:t>
      </w:r>
      <w:r w:rsidRPr="00205169">
        <w:rPr>
          <w:rFonts w:ascii="Palatino Linotype" w:eastAsia="Times New Roman" w:hAnsi="Palatino Linotype" w:cs="Times New Roman"/>
          <w:color w:val="000000"/>
          <w:lang w:eastAsia="en-US"/>
        </w:rPr>
        <w:t>P</w:t>
      </w:r>
      <w:r>
        <w:rPr>
          <w:rFonts w:ascii="Palatino Linotype" w:eastAsia="Times New Roman" w:hAnsi="Palatino Linotype" w:cs="Times New Roman"/>
          <w:color w:val="000000"/>
          <w:lang w:eastAsia="en-US"/>
        </w:rPr>
        <w:t>rocesses</w:t>
      </w:r>
      <w:r w:rsidRPr="00205169">
        <w:rPr>
          <w:rFonts w:ascii="Palatino Linotype" w:eastAsia="Times New Roman" w:hAnsi="Palatino Linotype" w:cs="Times New Roman"/>
          <w:color w:val="000000"/>
          <w:lang w:eastAsia="en-US"/>
        </w:rPr>
        <w:t xml:space="preserve"> are shown for each profile, but only Organized is significantly different (T-test p-value&lt;0.05, Bonferroni). </w:t>
      </w: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205169">
        <w:rPr>
          <w:rFonts w:ascii="Palatino Linotype" w:eastAsia="Times New Roman" w:hAnsi="Palatino Linotype" w:cs="Times New Roman"/>
          <w:color w:val="000000"/>
          <w:lang w:eastAsia="en-US"/>
        </w:rPr>
        <w:t>(D) GO Molec</w:t>
      </w:r>
      <w:r>
        <w:rPr>
          <w:rFonts w:ascii="Palatino Linotype" w:eastAsia="Times New Roman" w:hAnsi="Palatino Linotype" w:cs="Times New Roman"/>
          <w:color w:val="000000"/>
          <w:lang w:eastAsia="en-US"/>
        </w:rPr>
        <w:t xml:space="preserve">ular Processes contributing to </w:t>
      </w:r>
      <w:r w:rsidRPr="00205169">
        <w:rPr>
          <w:rFonts w:ascii="Palatino Linotype" w:eastAsia="Times New Roman" w:hAnsi="Palatino Linotype" w:cs="Times New Roman"/>
          <w:color w:val="000000"/>
          <w:lang w:eastAsia="en-US"/>
        </w:rPr>
        <w:t>overall Self-transcendence scale values.  Contributions from each component of the pipeline are ordered by number of genes contributed by each component beginning with the component with the greatest number of genes. Differences between components in the number of contributing genes were significant when tested by ANOVA (p-value&lt;6.00E-3). Disjoint M</w:t>
      </w:r>
      <w:r>
        <w:rPr>
          <w:rFonts w:ascii="Palatino Linotype" w:eastAsia="Times New Roman" w:hAnsi="Palatino Linotype" w:cs="Times New Roman"/>
          <w:color w:val="000000"/>
          <w:lang w:eastAsia="en-US"/>
        </w:rPr>
        <w:t xml:space="preserve">olecular </w:t>
      </w:r>
      <w:r w:rsidRPr="00205169">
        <w:rPr>
          <w:rFonts w:ascii="Palatino Linotype" w:eastAsia="Times New Roman" w:hAnsi="Palatino Linotype" w:cs="Times New Roman"/>
          <w:color w:val="000000"/>
          <w:lang w:eastAsia="en-US"/>
        </w:rPr>
        <w:t>P</w:t>
      </w:r>
      <w:r>
        <w:rPr>
          <w:rFonts w:ascii="Palatino Linotype" w:eastAsia="Times New Roman" w:hAnsi="Palatino Linotype" w:cs="Times New Roman"/>
          <w:color w:val="000000"/>
          <w:lang w:eastAsia="en-US"/>
        </w:rPr>
        <w:t>rocesses</w:t>
      </w:r>
      <w:r w:rsidRPr="00205169">
        <w:rPr>
          <w:rFonts w:ascii="Palatino Linotype" w:eastAsia="Times New Roman" w:hAnsi="Palatino Linotype" w:cs="Times New Roman"/>
          <w:color w:val="000000"/>
          <w:lang w:eastAsia="en-US"/>
        </w:rPr>
        <w:t xml:space="preserve"> are shown for each profile, but only genes associated with both the Creative and Organized profiles are significantly different from the other components (T-test p-value&lt;0.05, Bonferroni).</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S10</w:t>
      </w:r>
      <w:r w:rsidRPr="00205169">
        <w:rPr>
          <w:rFonts w:ascii="Palatino Linotype" w:eastAsia="Times New Roman" w:hAnsi="Palatino Linotype" w:cs="Times New Roman"/>
          <w:color w:val="000000"/>
          <w:lang w:eastAsia="en-US"/>
        </w:rPr>
        <w:t>. Description of the known features of the genes in the pipeline that contribute to TCI Self-directedness. Gene descriptions from different sources are displayed. From left to right, genes within Creative (Only), Organized (Only), Resourceful, Organized &amp; Dependent (Only), and Organized &amp; Apathetic (Only) profiles are described. Each gene is identified by ENSEMBL code and name, chromosome location, and known functions, molecular processes, and medical complications.</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S11</w:t>
      </w:r>
      <w:r w:rsidRPr="00205169">
        <w:rPr>
          <w:rFonts w:ascii="Palatino Linotype" w:eastAsia="Times New Roman" w:hAnsi="Palatino Linotype" w:cs="Times New Roman"/>
          <w:color w:val="000000"/>
          <w:lang w:eastAsia="en-US"/>
        </w:rPr>
        <w:t>. Description of the known features of the genes in the pipeline that contribute to TCI Cooperativeness. Gene descriptions from different sources are displayed. From left to right, genes within Creative (Only), Organized (Only),  Dependent (Only), Organized &amp; Dependent (only), and Organized &amp; Apathetic (Only) profiles are described. Each gene is identified by ENSEMBL code and name, chromosome location, and its known functions, molecular processes, and medical complications.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S12</w:t>
      </w:r>
      <w:r w:rsidRPr="00205169">
        <w:rPr>
          <w:rFonts w:ascii="Palatino Linotype" w:eastAsia="Times New Roman" w:hAnsi="Palatino Linotype" w:cs="Times New Roman"/>
          <w:color w:val="000000"/>
          <w:lang w:eastAsia="en-US"/>
        </w:rPr>
        <w:t>. Description of the known features of the genes in the pipeline that contribute to TCI Self-transcendence. Gene descriptions from different sources are displayed. From left to right, genes within Creative and Apathetic (All), Creative and Organized (All), and Creative (Only) are described. Each gene is identified by ENSEMBL code and name, chromosome location, and its known functions, molecular processes, and medical complications.</w:t>
      </w:r>
    </w:p>
    <w:p w:rsidR="00AB6C57" w:rsidRPr="00205169" w:rsidRDefault="00AB6C57" w:rsidP="00AB6C57">
      <w:pPr>
        <w:spacing w:line="480" w:lineRule="auto"/>
        <w:rPr>
          <w:rFonts w:ascii="Palatino Linotype" w:hAnsi="Palatino Linotype"/>
          <w:b/>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S13</w:t>
      </w:r>
      <w:r w:rsidRPr="00205169">
        <w:rPr>
          <w:rFonts w:ascii="Palatino Linotype" w:eastAsia="Times New Roman" w:hAnsi="Palatino Linotype" w:cs="Times New Roman"/>
          <w:color w:val="000000"/>
          <w:lang w:eastAsia="en-US"/>
        </w:rPr>
        <w:t xml:space="preserve">. Switching genes from different states: well, ill, and intermediate. Genes are grouped by their corresponding SNP sets in Bold. </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S14</w:t>
      </w:r>
      <w:r w:rsidRPr="00205169">
        <w:rPr>
          <w:rFonts w:ascii="Palatino Linotype" w:eastAsia="Times New Roman" w:hAnsi="Palatino Linotype" w:cs="Times New Roman"/>
          <w:color w:val="000000"/>
          <w:lang w:eastAsia="en-US"/>
        </w:rPr>
        <w:t>. Groups of genes associated with TCI character in Finnish sample that are regulatory targets of 276 particular miRNAs identified in the TRANSFAC database.  The strength of the association of character-related genes with particular miRNAs is indicated by the p-value based on Fisher's exact test (Hypergeometric statistics).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S15</w:t>
      </w:r>
      <w:r w:rsidRPr="00205169">
        <w:rPr>
          <w:rFonts w:ascii="Palatino Linotype" w:eastAsia="Times New Roman" w:hAnsi="Palatino Linotype" w:cs="Times New Roman"/>
          <w:color w:val="000000"/>
          <w:lang w:eastAsia="en-US"/>
        </w:rPr>
        <w:t>. SNP Sets identified by PGMRA (p-value &lt;1E-05) in the Finnish sample and replicated in the Korean (91%) and German (86%) samples. The replication score was calculated using Hypergeometric statistics.</w:t>
      </w:r>
    </w:p>
    <w:p w:rsidR="00AB6C57" w:rsidRPr="00205169" w:rsidRDefault="00AB6C57" w:rsidP="00AB6C57">
      <w:pPr>
        <w:spacing w:line="480" w:lineRule="auto"/>
        <w:rPr>
          <w:rFonts w:ascii="Palatino Linotype" w:hAnsi="Palatino Linotype"/>
          <w:b/>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S16</w:t>
      </w:r>
      <w:r w:rsidRPr="00205169">
        <w:rPr>
          <w:rFonts w:ascii="Palatino Linotype" w:eastAsia="Times New Roman" w:hAnsi="Palatino Linotype" w:cs="Times New Roman"/>
          <w:color w:val="000000"/>
          <w:lang w:eastAsia="en-US"/>
        </w:rPr>
        <w:t>.  Character Sets identified by PGMRA in the Finnish sample and replicated in the Korean (93%) and German (82%) samples. The replication score was calculated using Hypergeometric statistics.</w:t>
      </w:r>
    </w:p>
    <w:p w:rsidR="00AB6C57" w:rsidRPr="00205169" w:rsidRDefault="00AB6C57" w:rsidP="00AB6C57">
      <w:pPr>
        <w:spacing w:line="480" w:lineRule="auto"/>
        <w:rPr>
          <w:rFonts w:ascii="Palatino Linotype" w:hAnsi="Palatino Linotype"/>
          <w:b/>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S17</w:t>
      </w:r>
      <w:r w:rsidRPr="00205169">
        <w:rPr>
          <w:rFonts w:ascii="Palatino Linotype" w:eastAsia="Times New Roman" w:hAnsi="Palatino Linotype" w:cs="Times New Roman"/>
          <w:color w:val="000000"/>
          <w:lang w:eastAsia="en-US"/>
        </w:rPr>
        <w:t>. Genotypic-phenotypic Relationships among SNP and Character Sets identified in the Finnish sample and replicated in the Korean (94%) and German (84%) samples.  The replication score was calculated using Hypergeometric statistics and Multi-objective optimization techniques (see Pareto values in Tables S18 and S19)</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S18</w:t>
      </w:r>
      <w:r w:rsidRPr="00205169">
        <w:rPr>
          <w:rFonts w:ascii="Palatino Linotype" w:eastAsia="Times New Roman" w:hAnsi="Palatino Linotype" w:cs="Times New Roman"/>
          <w:color w:val="000000"/>
          <w:lang w:eastAsia="en-US"/>
        </w:rPr>
        <w:t>. Match between Genotypic-Phenotypic Relationships between the Finnish and Korean samples. The replication score was calculated using Hypergeometric statistics. Scores include the match between SNP Sets and Character Sets in both samples, as well as that of the Genotypic-Phenotypic Relationships in the Korean sample. Non-dominated solutions among these three measurements were selected as the Pareto optimal frontier (see Supplementary Methods).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S19</w:t>
      </w:r>
      <w:r w:rsidRPr="00205169">
        <w:rPr>
          <w:rFonts w:ascii="Palatino Linotype" w:eastAsia="Times New Roman" w:hAnsi="Palatino Linotype" w:cs="Times New Roman"/>
          <w:color w:val="000000"/>
          <w:lang w:eastAsia="en-US"/>
        </w:rPr>
        <w:t>. Match between Genotypic-Phenotypic Relationships between the Finnish and German samples. The replication score was calculated using Hypergeometric statistics. Scores include the match between SNP Sets and Character Sets in both samples, as well as that of the Genotypic-Phenotypic Relationships in the German sample. Non-dominated solutions among these three measurements were selected as the Pareto optimal frontier (see Supplementary Methods).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S20</w:t>
      </w:r>
      <w:r w:rsidRPr="00205169">
        <w:rPr>
          <w:rFonts w:ascii="Palatino Linotype" w:eastAsia="Times New Roman" w:hAnsi="Palatino Linotype" w:cs="Times New Roman"/>
          <w:color w:val="000000"/>
          <w:lang w:eastAsia="en-US"/>
        </w:rPr>
        <w:t xml:space="preserve">. Genes uncovered in this study that were previously reported in association TCI personality traits (temperament and/or character). </w:t>
      </w:r>
    </w:p>
    <w:p w:rsidR="00AB6C57" w:rsidRDefault="00AB6C57" w:rsidP="00AB6C57">
      <w:pPr>
        <w:spacing w:line="480" w:lineRule="auto"/>
        <w:rPr>
          <w:rFonts w:ascii="Palatino Linotype" w:eastAsia="Times New Roman" w:hAnsi="Palatino Linotype" w:cs="Times New Roman"/>
          <w:color w:val="000000"/>
          <w:lang w:eastAsia="en-US"/>
        </w:rPr>
      </w:pPr>
    </w:p>
    <w:p w:rsidR="00AB6C57" w:rsidRDefault="00AB6C57" w:rsidP="00AB6C57">
      <w:pPr>
        <w:spacing w:line="480" w:lineRule="auto"/>
        <w:rPr>
          <w:rFonts w:ascii="Palatino Linotype" w:eastAsia="Times New Roman" w:hAnsi="Palatino Linotype" w:cs="Times New Roman"/>
          <w:color w:val="000000"/>
        </w:rPr>
      </w:pPr>
      <w:r w:rsidRPr="00DF5A2E">
        <w:rPr>
          <w:rFonts w:ascii="Palatino Linotype" w:eastAsia="Times New Roman" w:hAnsi="Palatino Linotype" w:cs="Times New Roman"/>
          <w:b/>
          <w:color w:val="000000"/>
          <w:lang w:eastAsia="en-US"/>
        </w:rPr>
        <w:t>Table S21</w:t>
      </w:r>
      <w:r w:rsidRPr="00205169">
        <w:rPr>
          <w:rFonts w:ascii="Palatino Linotype" w:eastAsia="Times New Roman" w:hAnsi="Palatino Linotype" w:cs="Times New Roman"/>
          <w:color w:val="000000"/>
          <w:lang w:eastAsia="en-US"/>
        </w:rPr>
        <w:t xml:space="preserve">. Summary of genes uncovered in this study that were previously reported in association with TCI Character measures. (Rectangles contain same genes with different names, ‘? ‘ indicates a relationship with TCI, and ‘YES’ exhibits a specific relationship with a Character </w:t>
      </w:r>
      <w:r>
        <w:rPr>
          <w:rFonts w:ascii="Palatino Linotype" w:eastAsia="Times New Roman" w:hAnsi="Palatino Linotype" w:cs="Times New Roman"/>
          <w:color w:val="000000"/>
          <w:lang w:eastAsia="en-US"/>
        </w:rPr>
        <w:t>scale</w:t>
      </w:r>
      <w:r w:rsidRPr="00205169">
        <w:rPr>
          <w:rFonts w:ascii="Palatino Linotype" w:eastAsia="Times New Roman" w:hAnsi="Palatino Linotype" w:cs="Times New Roman"/>
          <w:color w:val="000000"/>
          <w:lang w:eastAsia="en-US"/>
        </w:rPr>
        <w:t>.)</w:t>
      </w:r>
      <w:r w:rsidRPr="00205169">
        <w:rPr>
          <w:rFonts w:ascii="Palatino Linotype" w:eastAsia="Times New Roman" w:hAnsi="Palatino Linotype" w:cs="Times New Roman"/>
          <w:color w:val="000000"/>
        </w:rPr>
        <w:t xml:space="preserve"> </w:t>
      </w:r>
    </w:p>
    <w:p w:rsidR="00AB6C57" w:rsidRDefault="00AB6C57" w:rsidP="00AB6C57">
      <w:pPr>
        <w:spacing w:line="480" w:lineRule="auto"/>
        <w:rPr>
          <w:rFonts w:ascii="Palatino Linotype" w:eastAsia="Times New Roman" w:hAnsi="Palatino Linotype" w:cs="Times New Roman"/>
          <w:color w:val="000000"/>
        </w:rPr>
      </w:pPr>
    </w:p>
    <w:p w:rsidR="00AB6C57" w:rsidRPr="00205169" w:rsidRDefault="00AB6C57" w:rsidP="00AB6C57">
      <w:pPr>
        <w:spacing w:line="480" w:lineRule="auto"/>
        <w:rPr>
          <w:rFonts w:ascii="Palatino Linotype" w:eastAsia="Times New Roman" w:hAnsi="Palatino Linotype" w:cs="Times New Roman"/>
          <w:color w:val="000000"/>
        </w:rPr>
      </w:pPr>
      <w:r w:rsidRPr="00DF5A2E">
        <w:rPr>
          <w:rFonts w:ascii="Palatino Linotype" w:eastAsia="Times New Roman" w:hAnsi="Palatino Linotype" w:cs="Times New Roman"/>
          <w:b/>
          <w:color w:val="000000"/>
        </w:rPr>
        <w:t>Table S22</w:t>
      </w:r>
      <w:r w:rsidRPr="00205169">
        <w:rPr>
          <w:rFonts w:ascii="Palatino Linotype" w:eastAsia="Times New Roman" w:hAnsi="Palatino Linotype" w:cs="Times New Roman"/>
          <w:color w:val="000000"/>
        </w:rPr>
        <w:t>. Analysis of the variance in the 3 samples. Raw data indicates the SNPs recognized by the SNP sets identified by PGMRA (p-value &lt;1E-05) associated with the Character phenotype (Table 1), and those from their homologs (best match only) in the other samples (Table S15). Outliers were identified as described in Methods.</w:t>
      </w:r>
    </w:p>
    <w:p w:rsidR="00AB6C57" w:rsidRPr="00205169" w:rsidRDefault="00AB6C57" w:rsidP="00AB6C57">
      <w:pPr>
        <w:spacing w:line="480" w:lineRule="auto"/>
        <w:rPr>
          <w:rFonts w:ascii="Palatino Linotype" w:eastAsia="Times New Roman" w:hAnsi="Palatino Linotype" w:cs="Times New Roman"/>
          <w:color w:val="000000"/>
          <w:lang w:eastAsia="en-US"/>
        </w:rPr>
      </w:pPr>
    </w:p>
    <w:p w:rsidR="00AB6C57" w:rsidRPr="00205169" w:rsidRDefault="00AB6C57" w:rsidP="00AB6C57">
      <w:pPr>
        <w:spacing w:line="480" w:lineRule="auto"/>
        <w:rPr>
          <w:rFonts w:ascii="Palatino Linotype" w:eastAsia="Times New Roman" w:hAnsi="Palatino Linotype" w:cs="Times New Roman"/>
          <w:color w:val="000000"/>
          <w:lang w:eastAsia="en-US"/>
        </w:rPr>
      </w:pPr>
      <w:r w:rsidRPr="00DF5A2E">
        <w:rPr>
          <w:rFonts w:ascii="Palatino Linotype" w:eastAsia="Times New Roman" w:hAnsi="Palatino Linotype" w:cs="Times New Roman"/>
          <w:b/>
          <w:color w:val="000000"/>
          <w:lang w:eastAsia="en-US"/>
        </w:rPr>
        <w:t>Table 23</w:t>
      </w:r>
      <w:r w:rsidRPr="00205169">
        <w:rPr>
          <w:rFonts w:ascii="Palatino Linotype" w:eastAsia="Times New Roman" w:hAnsi="Palatino Linotype" w:cs="Times New Roman"/>
          <w:color w:val="000000"/>
          <w:lang w:eastAsia="en-US"/>
        </w:rPr>
        <w:t>. Environmental analysis. (A) Definition of environmental variables. (B) Direct associations of Character sets and Environmental sets</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(C) Direct associations of SNP sets and Environmental sets</w:t>
      </w:r>
      <w:r>
        <w:rPr>
          <w:rFonts w:ascii="Palatino Linotype" w:eastAsia="Times New Roman" w:hAnsi="Palatino Linotype" w:cs="Times New Roman"/>
          <w:color w:val="000000"/>
          <w:lang w:eastAsia="en-US"/>
        </w:rPr>
        <w:t xml:space="preserve"> </w:t>
      </w:r>
      <w:r w:rsidRPr="00205169">
        <w:rPr>
          <w:rFonts w:ascii="Palatino Linotype" w:eastAsia="Times New Roman" w:hAnsi="Palatino Linotype" w:cs="Times New Roman"/>
          <w:color w:val="000000"/>
          <w:lang w:eastAsia="en-US"/>
        </w:rPr>
        <w:t>(D) Indirect associations between SNP sets and Character sets dependent on Environmental sets as mediators (i.e., proxy)</w:t>
      </w:r>
    </w:p>
    <w:p w:rsidR="00AB6C57" w:rsidRDefault="00AB6C57" w:rsidP="00AB6C57">
      <w:pPr>
        <w:rPr>
          <w:rFonts w:ascii="Palatino Linotype" w:hAnsi="Palatino Linotype"/>
          <w:b/>
        </w:rPr>
      </w:pPr>
      <w:r>
        <w:rPr>
          <w:rFonts w:ascii="Palatino Linotype" w:hAnsi="Palatino Linotype"/>
          <w:b/>
        </w:rPr>
        <w:br w:type="page"/>
      </w:r>
    </w:p>
    <w:p w:rsidR="00AB6C57" w:rsidRDefault="00AB6C57" w:rsidP="00AB6C57">
      <w:pPr>
        <w:spacing w:line="480" w:lineRule="auto"/>
        <w:rPr>
          <w:rFonts w:ascii="Palatino Linotype" w:hAnsi="Palatino Linotype"/>
          <w:color w:val="000000"/>
          <w:lang w:eastAsia="en-US"/>
        </w:rPr>
      </w:pPr>
      <w:r>
        <w:rPr>
          <w:rFonts w:ascii="Palatino Linotype" w:hAnsi="Palatino Linotype"/>
          <w:b/>
        </w:rPr>
        <w:t>D.</w:t>
      </w:r>
      <w:r w:rsidRPr="00E46206">
        <w:rPr>
          <w:rFonts w:ascii="Palatino Linotype" w:hAnsi="Palatino Linotype"/>
          <w:b/>
        </w:rPr>
        <w:t xml:space="preserve"> </w:t>
      </w:r>
      <w:r w:rsidR="00DF5A2E">
        <w:rPr>
          <w:rFonts w:ascii="Palatino Linotype" w:hAnsi="Palatino Linotype"/>
          <w:b/>
        </w:rPr>
        <w:t>Supplementary</w:t>
      </w:r>
      <w:r w:rsidRPr="00E46206">
        <w:rPr>
          <w:rFonts w:ascii="Palatino Linotype" w:hAnsi="Palatino Linotype"/>
          <w:b/>
        </w:rPr>
        <w:t xml:space="preserve"> Figures</w:t>
      </w:r>
    </w:p>
    <w:p w:rsidR="00CF0944" w:rsidRPr="006A501D" w:rsidRDefault="00CF0944" w:rsidP="00CF0944">
      <w:pPr>
        <w:spacing w:line="480" w:lineRule="auto"/>
        <w:rPr>
          <w:rFonts w:ascii="Palatino Linotype" w:hAnsi="Palatino Linotype"/>
        </w:rPr>
      </w:pPr>
      <w:r w:rsidRPr="00493D82">
        <w:rPr>
          <w:rFonts w:ascii="Palatino Linotype" w:hAnsi="Palatino Linotype"/>
          <w:b/>
        </w:rPr>
        <w:t>Figure S1</w:t>
      </w:r>
      <w:r w:rsidRPr="00493D82">
        <w:rPr>
          <w:rFonts w:ascii="Palatino Linotype" w:hAnsi="Palatino Linotype"/>
        </w:rPr>
        <w:t>. Schematic of the PGMRA method applied to multiple domains of knowledge (see Supplementary Method).  (A) Deep learning network developed by PGMRA fusing different domain of knowledge in a semi-supervised fashion including: unsupervised autoencoding, multiobjective optimization and pooling, interpretable association of types of knowledge, labeling the associations, and developing a classifier. Each layer has its own learning process and constitutes the input of the next layer. (B) Schematic of the genotypic-phenotypic associations identified by PGMRA in an unsupervised fashion. (C) Flow chart of the PGMRA process. (D) PGMRA performs a deep unsupervised NMF learning process: (i) NMF is implemented based on decomposing an input dataset, encoded as a matrix (or a tensor) composed of features and observations/subjects, into smaller factors. The learning process is a mirror process because it consists of comparing the original matrix with that reconstructed from the factors, and adjust those factors by the error. Factors are derived by combining matrix W and H. (iii) NMF can be transformed into a supervised method by moving matrix W to the other side of the equation applying the pseudoinverse of a product.  (iii) Illustration of the process carried out by the NMF method to learn one factor: ordering the columns of W, as well as the rows of H, and multiply them. (E)  Deep NMF process systematically applied (convolutive) using different number of maximum clusters or granularity levels (Consensus clustering). Optimal submatrices (factors) are selected from all levels by a multiobjective optimization process. This image can also illustrate the recurrent application of NMF to identify high level profiles.  (F) Schematic that exemplifies how PGMRA sees the biomedical datasets (GWAS, DTI images, etc.). 6 patients have a deficit (value = 20) in different regions. Typically, the average of each cell is calculated, and, as a consequence, there is no region with a particular deficit (all values = 87) in all patients. Because averaging the cells conceals the differences among patients, PGMRA is focused on segmentation of patients and features .</w:t>
      </w:r>
      <w:r w:rsidRPr="006A501D">
        <w:rPr>
          <w:rFonts w:ascii="Palatino Linotype" w:hAnsi="Palatino Linotype"/>
        </w:rPr>
        <w:t xml:space="preserve"> </w:t>
      </w:r>
    </w:p>
    <w:p w:rsidR="00955553" w:rsidRPr="00CF0944" w:rsidRDefault="00955553" w:rsidP="00CF0944">
      <w:pPr>
        <w:rPr>
          <w:rFonts w:ascii="Palatino Linotype" w:eastAsia="Times New Roman" w:hAnsi="Palatino Linotype" w:cs="Times New Roman"/>
          <w:color w:val="000000"/>
          <w:sz w:val="20"/>
          <w:szCs w:val="20"/>
        </w:rPr>
      </w:pPr>
    </w:p>
    <w:p w:rsidR="00AB6C57" w:rsidRDefault="00AB6C57" w:rsidP="00AB6C57">
      <w:pPr>
        <w:spacing w:line="480" w:lineRule="auto"/>
        <w:rPr>
          <w:rFonts w:ascii="Palatino Linotype" w:hAnsi="Palatino Linotype"/>
        </w:rPr>
      </w:pPr>
      <w:r w:rsidRPr="00E46206">
        <w:rPr>
          <w:rFonts w:ascii="Palatino Linotype" w:hAnsi="Palatino Linotype"/>
          <w:b/>
        </w:rPr>
        <w:t>Figure S2</w:t>
      </w:r>
      <w:r w:rsidRPr="00E46206">
        <w:rPr>
          <w:rFonts w:ascii="Palatino Linotype" w:hAnsi="Palatino Linotype"/>
        </w:rPr>
        <w:t xml:space="preserve">.  Histogram representing the chromosomal location of genes corresponding to SNP Sets related to Character Sets. The bars revealed differences between genes related only to Character Sets (red), to Character and Temperament Sets (blue color), and all genes (green color). (Temperament Sets are shown elsewhere.) </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S3</w:t>
      </w:r>
      <w:r w:rsidRPr="00E46206">
        <w:rPr>
          <w:rFonts w:ascii="Palatino Linotype" w:hAnsi="Palatino Linotype"/>
        </w:rPr>
        <w:t>. Dissection of a GWAS in a Finnish population and identification of the Genotypic and Phenotypic architecture of personality measured by the TCI. Genotypic network, where nodes indicate SNP Sets linked by shared SNPs (blue line) and/or subjects (red line). Five character profiles are distinguished: Resourceful, Organized, Creative, Dependent, and Apathetic. (A) Subnetwork involving SNP Sets that only match to Character Sets (Dashed border) unrelated to Temperament sets (Temperament Sets are shown elsewhere). (B) Health status (ill, well, intermediate) is color-coded and superimposed onto the genotypic-phenotypic architecture of personality displayed in (A).</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S4</w:t>
      </w:r>
      <w:r w:rsidRPr="00E46206">
        <w:rPr>
          <w:rFonts w:ascii="Palatino Linotype" w:hAnsi="Palatino Linotype"/>
        </w:rPr>
        <w:t xml:space="preserve">. Surface representing the </w:t>
      </w:r>
      <w:r>
        <w:rPr>
          <w:rFonts w:ascii="Palatino Linotype" w:hAnsi="Palatino Linotype"/>
        </w:rPr>
        <w:t>ill-being</w:t>
      </w:r>
      <w:r w:rsidRPr="00E46206">
        <w:rPr>
          <w:rFonts w:ascii="Palatino Linotype" w:hAnsi="Palatino Linotype"/>
        </w:rPr>
        <w:t xml:space="preserve"> </w:t>
      </w:r>
      <w:r>
        <w:rPr>
          <w:rFonts w:ascii="Palatino Linotype" w:hAnsi="Palatino Linotype"/>
        </w:rPr>
        <w:t>status</w:t>
      </w:r>
      <w:r w:rsidRPr="00E46206">
        <w:rPr>
          <w:rFonts w:ascii="Palatino Linotype" w:hAnsi="Palatino Linotype"/>
        </w:rPr>
        <w:t xml:space="preserve"> of the uncovered SNP Sets.  The </w:t>
      </w:r>
      <w:r>
        <w:rPr>
          <w:rFonts w:ascii="Palatino Linotype" w:hAnsi="Palatino Linotype"/>
        </w:rPr>
        <w:t>ill</w:t>
      </w:r>
      <w:r w:rsidRPr="00E46206">
        <w:rPr>
          <w:rFonts w:ascii="Palatino Linotype" w:hAnsi="Palatino Linotype"/>
        </w:rPr>
        <w:t xml:space="preserve">-being status (z-axis; red high; green: low) was calculated based on the distribution of the status of subjects (Table S2) within each SNP Set, and the surface was plotted interpolating the relation domains.  The order adopted for plotting SNP Sets is calculated based on clustering shared subjects (x-axis) and shared SNPs (y-axis) using Hypergeometric statistics (see Supplementary Method).  (Close-located SNP Sets in an edge share more SNPs and/or subjects than those located far away.). </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S5</w:t>
      </w:r>
      <w:r w:rsidRPr="00E46206">
        <w:rPr>
          <w:rFonts w:ascii="Palatino Linotype" w:hAnsi="Palatino Linotype"/>
        </w:rPr>
        <w:t>.  Surface representing the ill</w:t>
      </w:r>
      <w:r>
        <w:rPr>
          <w:rFonts w:ascii="Palatino Linotype" w:hAnsi="Palatino Linotype"/>
        </w:rPr>
        <w:t>-being status</w:t>
      </w:r>
      <w:r w:rsidRPr="00E46206">
        <w:rPr>
          <w:rFonts w:ascii="Palatino Linotype" w:hAnsi="Palatino Linotype"/>
        </w:rPr>
        <w:t xml:space="preserve"> of the uncovered Genotypic-phenotypic relationships between Character and SNP Sets. These values (z-axis; red high; green: low) were calculated based on the distribution of the status of subjects (Table S2) within each relationship, and the surface was plotted interpolating the relation domains.  The order adopted for plotting SNP Sets is calculated based on clustering shared subjects in SNP (x-axis) and in Character (y-axis) Sets using Hypergeometric statistics (see Supplementary Method).  (Close-located SNP or Character Sets in an edge share more subjects than those located far away.) </w:t>
      </w:r>
    </w:p>
    <w:p w:rsidR="00AB6C57" w:rsidRDefault="00AB6C57" w:rsidP="00AB6C57">
      <w:pPr>
        <w:spacing w:line="480" w:lineRule="auto"/>
        <w:rPr>
          <w:rFonts w:ascii="Palatino Linotype" w:hAnsi="Palatino Linotype"/>
        </w:rPr>
      </w:pPr>
    </w:p>
    <w:p w:rsidR="00AB6C57" w:rsidRDefault="00AB6C57" w:rsidP="00AB6C57">
      <w:pPr>
        <w:spacing w:line="480" w:lineRule="auto"/>
        <w:rPr>
          <w:rFonts w:ascii="Palatino Linotype" w:hAnsi="Palatino Linotype"/>
        </w:rPr>
      </w:pPr>
      <w:r w:rsidRPr="00E46206">
        <w:rPr>
          <w:rFonts w:ascii="Palatino Linotype" w:hAnsi="Palatino Linotype"/>
          <w:b/>
        </w:rPr>
        <w:t>Figure S6</w:t>
      </w:r>
      <w:r w:rsidRPr="00E46206">
        <w:rPr>
          <w:rFonts w:ascii="Palatino Linotype" w:hAnsi="Palatino Linotype"/>
        </w:rPr>
        <w:t xml:space="preserve">. Evaluation of well- and ill-being measurements in Character Sets and their relationships with SNP Sets using Anova statistics. (A) Ill-being and (B) well-being measurements were compared for the different character profiles. </w:t>
      </w:r>
    </w:p>
    <w:p w:rsidR="00AB6C57" w:rsidRDefault="00AB6C57" w:rsidP="00AB6C57">
      <w:pPr>
        <w:spacing w:line="480" w:lineRule="auto"/>
        <w:rPr>
          <w:rFonts w:ascii="Palatino Linotype" w:hAnsi="Palatino Linotype"/>
        </w:rPr>
      </w:pPr>
    </w:p>
    <w:p w:rsidR="0024727D" w:rsidRDefault="00AB6C57" w:rsidP="0036175A">
      <w:pPr>
        <w:spacing w:line="480" w:lineRule="auto"/>
        <w:rPr>
          <w:rFonts w:ascii="Palatino Linotype" w:hAnsi="Palatino Linotype" w:cs="Arial"/>
        </w:rPr>
      </w:pPr>
      <w:r w:rsidRPr="00E46206">
        <w:rPr>
          <w:rFonts w:ascii="Palatino Linotype" w:hAnsi="Palatino Linotype"/>
          <w:b/>
        </w:rPr>
        <w:t>Figure S7</w:t>
      </w:r>
      <w:r w:rsidRPr="00E46206">
        <w:rPr>
          <w:rFonts w:ascii="Palatino Linotype" w:hAnsi="Palatino Linotype"/>
        </w:rPr>
        <w:t xml:space="preserve">. </w:t>
      </w:r>
      <w:r w:rsidRPr="00E46206">
        <w:rPr>
          <w:rFonts w:ascii="Palatino Linotype" w:hAnsi="Palatino Linotype" w:cs="Arial"/>
        </w:rPr>
        <w:t xml:space="preserve">The German sample was screened to exclude psychopathology, including personality disorders, so it had a reduced number of individuals with unhealthy personalities, as it is seen by the distribution/histogram of well-being in the Finnish and German Samples. First, we estimated the 3rd quantile in the Finnish normal distribution that suggests a value of 0.71 (SD+CO/Max in the unit interval). Second, we calculated the proportion of the Finnish that are equal or higher than this value: 24%. Third, we calculated the number of </w:t>
      </w:r>
      <w:r>
        <w:rPr>
          <w:rFonts w:ascii="Palatino Linotype" w:hAnsi="Palatino Linotype" w:cs="Arial"/>
        </w:rPr>
        <w:t>G</w:t>
      </w:r>
      <w:r w:rsidRPr="00E46206">
        <w:rPr>
          <w:rFonts w:ascii="Palatino Linotype" w:hAnsi="Palatino Linotype" w:cs="Arial"/>
        </w:rPr>
        <w:t xml:space="preserve">ermans that are above that reference value:  89%. Fourth, we calculated the Wilcoxon rank test from these two populations &gt;0.71 and the p-value is 1.13E-81. </w:t>
      </w:r>
    </w:p>
    <w:p w:rsidR="00AB6C57" w:rsidRPr="0024727D" w:rsidRDefault="00AB6C57" w:rsidP="0036175A">
      <w:pPr>
        <w:spacing w:line="480" w:lineRule="auto"/>
        <w:rPr>
          <w:rFonts w:ascii="Palatino Linotype" w:hAnsi="Palatino Linotype" w:cs="Arial"/>
        </w:rPr>
      </w:pPr>
    </w:p>
    <w:p w:rsidR="0036175A" w:rsidRPr="00F67F20" w:rsidRDefault="00AB6C57" w:rsidP="0036175A">
      <w:pPr>
        <w:spacing w:line="480" w:lineRule="auto"/>
        <w:rPr>
          <w:rFonts w:ascii="Palatino Linotype" w:hAnsi="Palatino Linotype" w:cs="CMBX12"/>
          <w:b/>
        </w:rPr>
      </w:pPr>
      <w:r>
        <w:rPr>
          <w:rFonts w:ascii="Palatino Linotype" w:hAnsi="Palatino Linotype"/>
          <w:b/>
        </w:rPr>
        <w:t>Figure S8</w:t>
      </w:r>
      <w:r w:rsidR="0036175A" w:rsidRPr="00F67F20">
        <w:rPr>
          <w:rFonts w:ascii="Palatino Linotype" w:hAnsi="Palatino Linotype"/>
          <w:b/>
        </w:rPr>
        <w:t>.</w:t>
      </w:r>
      <w:r w:rsidR="0036175A" w:rsidRPr="00F67F20">
        <w:rPr>
          <w:rFonts w:ascii="Palatino Linotype" w:hAnsi="Palatino Linotype"/>
        </w:rPr>
        <w:t xml:space="preserve">  QQ Plot with adjustment by sex and 3 PCs as covariates (red color) and without covariates (black color).</w:t>
      </w:r>
    </w:p>
    <w:p w:rsidR="0036175A" w:rsidRPr="00F67F20" w:rsidRDefault="0036175A" w:rsidP="0036175A">
      <w:pPr>
        <w:spacing w:line="480" w:lineRule="auto"/>
        <w:rPr>
          <w:rFonts w:ascii="Palatino Linotype" w:hAnsi="Palatino Linotype" w:cs="CMBX12"/>
          <w:b/>
        </w:rPr>
      </w:pPr>
    </w:p>
    <w:p w:rsidR="0036175A" w:rsidRPr="00F67F20" w:rsidRDefault="0036175A" w:rsidP="0036175A">
      <w:pPr>
        <w:spacing w:line="480" w:lineRule="auto"/>
        <w:rPr>
          <w:rFonts w:ascii="Palatino Linotype" w:hAnsi="Palatino Linotype" w:cs="CMBX12"/>
        </w:rPr>
      </w:pPr>
      <w:r w:rsidRPr="00F67F20">
        <w:rPr>
          <w:rFonts w:ascii="Palatino Linotype" w:hAnsi="Palatino Linotype" w:cs="CMBX12"/>
          <w:b/>
        </w:rPr>
        <w:t xml:space="preserve">Figure </w:t>
      </w:r>
      <w:r w:rsidRPr="00F67F20">
        <w:rPr>
          <w:rFonts w:ascii="Palatino Linotype" w:hAnsi="Palatino Linotype"/>
          <w:b/>
        </w:rPr>
        <w:t>S</w:t>
      </w:r>
      <w:r w:rsidR="00AB6C57">
        <w:rPr>
          <w:rFonts w:ascii="Palatino Linotype" w:hAnsi="Palatino Linotype"/>
          <w:b/>
        </w:rPr>
        <w:t>9</w:t>
      </w:r>
      <w:r w:rsidRPr="00F67F20">
        <w:rPr>
          <w:rFonts w:ascii="Palatino Linotype" w:hAnsi="Palatino Linotype" w:cs="CMBX12"/>
        </w:rPr>
        <w:t xml:space="preserve">. AUC analysis of the TCI measurements.  (A) AUC calculated based on the </w:t>
      </w:r>
      <w:r w:rsidR="00AB6C57">
        <w:rPr>
          <w:rFonts w:ascii="Palatino Linotype" w:hAnsi="Palatino Linotype" w:cs="CMBX12"/>
        </w:rPr>
        <w:t>Character</w:t>
      </w:r>
      <w:r w:rsidRPr="00F67F20">
        <w:rPr>
          <w:rFonts w:ascii="Palatino Linotype" w:hAnsi="Palatino Linotype" w:cs="CMBX12"/>
        </w:rPr>
        <w:t xml:space="preserve"> dichotomous Well-being measurement on individual 5-fold Cross-validation, and (B) the average of these folds. (C) AUC calculated based on the </w:t>
      </w:r>
      <w:r w:rsidR="00AB6C57">
        <w:rPr>
          <w:rFonts w:ascii="Palatino Linotype" w:hAnsi="Palatino Linotype" w:cs="CMBX12"/>
        </w:rPr>
        <w:t>Character</w:t>
      </w:r>
      <w:r w:rsidRPr="00F67F20">
        <w:rPr>
          <w:rFonts w:ascii="Palatino Linotype" w:hAnsi="Palatino Linotype" w:cs="CMBX12"/>
        </w:rPr>
        <w:t xml:space="preserve"> dichotomous ill-being measurement on individual 5-fold Cross-validation, and (D) the average of these folds.</w:t>
      </w:r>
    </w:p>
    <w:p w:rsidR="0036175A" w:rsidRPr="00F67F20" w:rsidRDefault="0036175A" w:rsidP="0036175A">
      <w:pPr>
        <w:spacing w:line="480" w:lineRule="auto"/>
        <w:rPr>
          <w:rFonts w:ascii="Palatino Linotype" w:hAnsi="Palatino Linotype"/>
          <w:b/>
        </w:rPr>
      </w:pPr>
    </w:p>
    <w:p w:rsidR="00FB40A5" w:rsidRPr="00F67F20" w:rsidRDefault="00FB40A5" w:rsidP="00361CE4">
      <w:pPr>
        <w:spacing w:line="480" w:lineRule="auto"/>
        <w:rPr>
          <w:rFonts w:ascii="Palatino Linotype" w:hAnsi="Palatino Linotype"/>
        </w:rPr>
      </w:pPr>
    </w:p>
    <w:sectPr w:rsidR="00FB40A5" w:rsidRPr="00F67F20" w:rsidSect="002956CE">
      <w:footerReference w:type="even" r:id="rId21"/>
      <w:footerReference w:type="default" r:id="rId22"/>
      <w:pgSz w:w="12240" w:h="15840"/>
      <w:pgMar w:top="1411" w:right="1584" w:bottom="1138" w:left="1138" w:header="706" w:footer="706"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27D" w:rsidRDefault="0024727D">
      <w:r>
        <w:separator/>
      </w:r>
    </w:p>
  </w:endnote>
  <w:endnote w:type="continuationSeparator" w:id="0">
    <w:p w:rsidR="0024727D" w:rsidRDefault="0024727D">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Lucida Grande">
    <w:panose1 w:val="020008060000000200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SimSun">
    <w:altName w:val="宋体"/>
    <w:panose1 w:val="00000000000000000000"/>
    <w:charset w:val="4D"/>
    <w:family w:val="roman"/>
    <w:notTrueType/>
    <w:pitch w:val="default"/>
    <w:sig w:usb0="00000003" w:usb1="00000000" w:usb2="00000000" w:usb3="00000000" w:csb0="00000001" w:csb1="00000000"/>
  </w:font>
  <w:font w:name="Palatino Linotype">
    <w:altName w:val="Palatino"/>
    <w:charset w:val="00"/>
    <w:family w:val="auto"/>
    <w:pitch w:val="variable"/>
    <w:sig w:usb0="E0000287" w:usb1="40000013" w:usb2="00000000" w:usb3="00000000" w:csb0="0000019F" w:csb1="00000000"/>
  </w:font>
  <w:font w:name="Helvetica">
    <w:panose1 w:val="00000000000000000000"/>
    <w:charset w:val="00"/>
    <w:family w:val="auto"/>
    <w:pitch w:val="variable"/>
    <w:sig w:usb0="00000003" w:usb1="00000000" w:usb2="00000000" w:usb3="00000000" w:csb0="00000001" w:csb1="00000000"/>
  </w:font>
  <w:font w:name="AdvP9725">
    <w:altName w:val="Cambria"/>
    <w:panose1 w:val="00000000000000000000"/>
    <w:charset w:val="4D"/>
    <w:family w:val="auto"/>
    <w:notTrueType/>
    <w:pitch w:val="default"/>
    <w:sig w:usb0="00000003" w:usb1="00000000" w:usb2="00000000" w:usb3="00000000" w:csb0="00000001" w:csb1="00000000"/>
  </w:font>
  <w:font w:name="Frutiger-BlackCn">
    <w:altName w:val="Cambria"/>
    <w:panose1 w:val="00000000000000000000"/>
    <w:charset w:val="4D"/>
    <w:family w:val="swiss"/>
    <w:notTrueType/>
    <w:pitch w:val="default"/>
    <w:sig w:usb0="00000003" w:usb1="00000000" w:usb2="00000000" w:usb3="00000000" w:csb0="00000001" w:csb1="00000000"/>
  </w:font>
  <w:font w:name="CMBX12">
    <w:altName w:val="Cambria"/>
    <w:panose1 w:val="00000000000000000000"/>
    <w:charset w:val="4D"/>
    <w:family w:val="auto"/>
    <w:notTrueType/>
    <w:pitch w:val="default"/>
    <w:sig w:usb0="00000003" w:usb1="00000000" w:usb2="00000000" w:usb3="00000000" w:csb0="00000001" w:csb1="00000000"/>
  </w:font>
  <w:font w:name="Papyrus Condensed">
    <w:panose1 w:val="020B0602040200020303"/>
    <w:charset w:val="00"/>
    <w:family w:val="auto"/>
    <w:pitch w:val="variable"/>
    <w:sig w:usb0="00000003" w:usb1="00000000" w:usb2="00000000" w:usb3="00000000" w:csb0="00000001" w:csb1="00000000"/>
  </w:font>
  <w:font w:name="AdvOTd434b442">
    <w:altName w:val="Cambria"/>
    <w:panose1 w:val="00000000000000000000"/>
    <w:charset w:val="4D"/>
    <w:family w:val="roman"/>
    <w:notTrueType/>
    <w:pitch w:val="default"/>
    <w:sig w:usb0="00000003" w:usb1="00000000" w:usb2="00000000" w:usb3="00000000" w:csb0="00000001" w:csb1="00000000"/>
  </w:font>
  <w:font w:name="Cambria Math">
    <w:altName w:val="Arial"/>
    <w:panose1 w:val="00000000000000000000"/>
    <w:charset w:val="4D"/>
    <w:family w:val="roman"/>
    <w:notTrueType/>
    <w:pitch w:val="default"/>
    <w:sig w:usb0="00000003" w:usb1="00000000" w:usb2="00000000" w:usb3="00000000" w:csb0="00000001" w:csb1="00000000"/>
  </w:font>
  <w:font w:name="STIXGeneral-Regular">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font758">
    <w:altName w:val="Cambria"/>
    <w:panose1 w:val="00000000000000000000"/>
    <w:charset w:val="4D"/>
    <w:family w:val="auto"/>
    <w:notTrueType/>
    <w:pitch w:val="default"/>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AdvMT_RM">
    <w:altName w:val="Cambria"/>
    <w:panose1 w:val="00000000000000000000"/>
    <w:charset w:val="4D"/>
    <w:family w:val="roman"/>
    <w:notTrueType/>
    <w:pitch w:val="default"/>
    <w:sig w:usb0="00000003" w:usb1="00000000" w:usb2="00000000" w:usb3="00000000" w:csb0="00000001" w:csb1="00000000"/>
  </w:font>
  <w:font w:name="CMR12">
    <w:altName w:val="Cambria"/>
    <w:panose1 w:val="00000000000000000000"/>
    <w:charset w:val="4D"/>
    <w:family w:val="auto"/>
    <w:notTrueType/>
    <w:pitch w:val="default"/>
    <w:sig w:usb0="00000003" w:usb1="00000000" w:usb2="00000000" w:usb3="00000000" w:csb0="00000001" w:csb1="00000000"/>
  </w:font>
  <w:font w:name="XdxkpvWarnockPro-Regular">
    <w:altName w:val="Cambria"/>
    <w:panose1 w:val="00000000000000000000"/>
    <w:charset w:val="4D"/>
    <w:family w:val="auto"/>
    <w:notTrueType/>
    <w:pitch w:val="default"/>
    <w:sig w:usb0="00000003" w:usb1="00000000" w:usb2="00000000" w:usb3="00000000" w:csb0="00000001" w:csb1="00000000"/>
  </w:font>
  <w:font w:name="AdvPS2A83">
    <w:altName w:val="Cambria"/>
    <w:panose1 w:val="00000000000000000000"/>
    <w:charset w:val="4D"/>
    <w:family w:val="swiss"/>
    <w:notTrueType/>
    <w:pitch w:val="default"/>
    <w:sig w:usb0="00000003" w:usb1="00000000" w:usb2="00000000" w:usb3="00000000" w:csb0="00000001" w:csb1="00000000"/>
  </w:font>
  <w:font w:name="AdvTimes">
    <w:altName w:val="Cambria"/>
    <w:panose1 w:val="00000000000000000000"/>
    <w:charset w:val="4D"/>
    <w:family w:val="auto"/>
    <w:notTrueType/>
    <w:pitch w:val="default"/>
    <w:sig w:usb0="00000003" w:usb1="00000000" w:usb2="00000000" w:usb3="00000000" w:csb0="00000001" w:csb1="00000000"/>
  </w:font>
  <w:font w:name="AdvTimes-b">
    <w:altName w:val="Cambria"/>
    <w:panose1 w:val="00000000000000000000"/>
    <w:charset w:val="4D"/>
    <w:family w:val="auto"/>
    <w:notTrueType/>
    <w:pitch w:val="default"/>
    <w:sig w:usb0="00000003" w:usb1="00000000" w:usb2="00000000" w:usb3="00000000" w:csb0="00000001" w:csb1="00000000"/>
  </w:font>
  <w:font w:name="American Typewriter Condensed">
    <w:panose1 w:val="020906060200040203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7D" w:rsidRDefault="004F70EB" w:rsidP="00B36A8D">
    <w:pPr>
      <w:pStyle w:val="Footer"/>
      <w:framePr w:wrap="around" w:vAnchor="text" w:hAnchor="margin" w:xAlign="right" w:y="1"/>
      <w:rPr>
        <w:rStyle w:val="PageNumber"/>
      </w:rPr>
    </w:pPr>
    <w:r>
      <w:rPr>
        <w:rStyle w:val="PageNumber"/>
      </w:rPr>
      <w:fldChar w:fldCharType="begin"/>
    </w:r>
    <w:r w:rsidR="0024727D">
      <w:rPr>
        <w:rStyle w:val="PageNumber"/>
      </w:rPr>
      <w:instrText xml:space="preserve">PAGE  </w:instrText>
    </w:r>
    <w:r>
      <w:rPr>
        <w:rStyle w:val="PageNumber"/>
      </w:rPr>
      <w:fldChar w:fldCharType="end"/>
    </w:r>
  </w:p>
  <w:p w:rsidR="0024727D" w:rsidRDefault="0024727D" w:rsidP="004D1467">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7D" w:rsidRDefault="004F70EB" w:rsidP="00B36A8D">
    <w:pPr>
      <w:pStyle w:val="Footer"/>
      <w:framePr w:wrap="around" w:vAnchor="text" w:hAnchor="margin" w:xAlign="right" w:y="1"/>
      <w:rPr>
        <w:rStyle w:val="PageNumber"/>
      </w:rPr>
    </w:pPr>
    <w:r>
      <w:rPr>
        <w:rStyle w:val="PageNumber"/>
      </w:rPr>
      <w:fldChar w:fldCharType="begin"/>
    </w:r>
    <w:r w:rsidR="0024727D">
      <w:rPr>
        <w:rStyle w:val="PageNumber"/>
      </w:rPr>
      <w:instrText xml:space="preserve">PAGE  </w:instrText>
    </w:r>
    <w:r>
      <w:rPr>
        <w:rStyle w:val="PageNumber"/>
      </w:rPr>
      <w:fldChar w:fldCharType="separate"/>
    </w:r>
    <w:r w:rsidR="00D95DBD">
      <w:rPr>
        <w:rStyle w:val="PageNumber"/>
        <w:noProof/>
      </w:rPr>
      <w:t>38</w:t>
    </w:r>
    <w:r>
      <w:rPr>
        <w:rStyle w:val="PageNumber"/>
      </w:rPr>
      <w:fldChar w:fldCharType="end"/>
    </w:r>
  </w:p>
  <w:p w:rsidR="0024727D" w:rsidRDefault="0024727D" w:rsidP="004D1467">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27D" w:rsidRDefault="0024727D">
      <w:r>
        <w:separator/>
      </w:r>
    </w:p>
  </w:footnote>
  <w:footnote w:type="continuationSeparator" w:id="0">
    <w:p w:rsidR="0024727D" w:rsidRDefault="002472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trackRevision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o:colormenu v:ext="edit" fillcolor="none [3212]" strokecolor="none [3213]" shadowcolor="none [3212]"/>
    </o:shapedefaults>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1&lt;/Suspended&gt;&lt;/ENInstantFormat&gt;"/>
    <w:docVar w:name="EN.Layout" w:val="&lt;ENLayout&gt;&lt;Style&gt;Molecular Psychiatr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f99z2a8xza5tetv9jp52zw59sfpfdewdta&quot;&gt;My EndNote Library Copy&lt;record-ids&gt;&lt;item&gt;701&lt;/item&gt;&lt;item&gt;1317&lt;/item&gt;&lt;item&gt;2054&lt;/item&gt;&lt;item&gt;2055&lt;/item&gt;&lt;item&gt;2105&lt;/item&gt;&lt;item&gt;2208&lt;/item&gt;&lt;item&gt;2442&lt;/item&gt;&lt;item&gt;2528&lt;/item&gt;&lt;item&gt;2687&lt;/item&gt;&lt;item&gt;2904&lt;/item&gt;&lt;item&gt;2921&lt;/item&gt;&lt;item&gt;2922&lt;/item&gt;&lt;item&gt;3040&lt;/item&gt;&lt;item&gt;3043&lt;/item&gt;&lt;item&gt;3092&lt;/item&gt;&lt;item&gt;3101&lt;/item&gt;&lt;item&gt;3117&lt;/item&gt;&lt;item&gt;3173&lt;/item&gt;&lt;item&gt;3174&lt;/item&gt;&lt;item&gt;3175&lt;/item&gt;&lt;item&gt;3177&lt;/item&gt;&lt;item&gt;3189&lt;/item&gt;&lt;item&gt;3203&lt;/item&gt;&lt;item&gt;3336&lt;/item&gt;&lt;item&gt;3338&lt;/item&gt;&lt;item&gt;3339&lt;/item&gt;&lt;item&gt;3340&lt;/item&gt;&lt;item&gt;3341&lt;/item&gt;&lt;item&gt;3342&lt;/item&gt;&lt;item&gt;3344&lt;/item&gt;&lt;item&gt;3349&lt;/item&gt;&lt;item&gt;3353&lt;/item&gt;&lt;item&gt;3372&lt;/item&gt;&lt;item&gt;3373&lt;/item&gt;&lt;item&gt;3374&lt;/item&gt;&lt;item&gt;3376&lt;/item&gt;&lt;item&gt;3379&lt;/item&gt;&lt;item&gt;3380&lt;/item&gt;&lt;item&gt;3381&lt;/item&gt;&lt;item&gt;3382&lt;/item&gt;&lt;item&gt;3383&lt;/item&gt;&lt;item&gt;3384&lt;/item&gt;&lt;item&gt;3385&lt;/item&gt;&lt;item&gt;3386&lt;/item&gt;&lt;item&gt;3387&lt;/item&gt;&lt;item&gt;3388&lt;/item&gt;&lt;item&gt;3389&lt;/item&gt;&lt;item&gt;3390&lt;/item&gt;&lt;item&gt;3391&lt;/item&gt;&lt;item&gt;3392&lt;/item&gt;&lt;item&gt;3393&lt;/item&gt;&lt;item&gt;3394&lt;/item&gt;&lt;item&gt;3405&lt;/item&gt;&lt;item&gt;3406&lt;/item&gt;&lt;item&gt;3407&lt;/item&gt;&lt;item&gt;3408&lt;/item&gt;&lt;item&gt;3411&lt;/item&gt;&lt;item&gt;3412&lt;/item&gt;&lt;item&gt;3520&lt;/item&gt;&lt;item&gt;3685&lt;/item&gt;&lt;item&gt;4176&lt;/item&gt;&lt;item&gt;9050&lt;/item&gt;&lt;item&gt;9543&lt;/item&gt;&lt;item&gt;9544&lt;/item&gt;&lt;item&gt;9938&lt;/item&gt;&lt;item&gt;10293&lt;/item&gt;&lt;item&gt;10886&lt;/item&gt;&lt;item&gt;10924&lt;/item&gt;&lt;item&gt;11413&lt;/item&gt;&lt;item&gt;11978&lt;/item&gt;&lt;item&gt;12070&lt;/item&gt;&lt;item&gt;12071&lt;/item&gt;&lt;item&gt;12364&lt;/item&gt;&lt;item&gt;13133&lt;/item&gt;&lt;item&gt;13652&lt;/item&gt;&lt;item&gt;13658&lt;/item&gt;&lt;item&gt;13692&lt;/item&gt;&lt;item&gt;14059&lt;/item&gt;&lt;item&gt;14250&lt;/item&gt;&lt;item&gt;14617&lt;/item&gt;&lt;item&gt;14689&lt;/item&gt;&lt;item&gt;15809&lt;/item&gt;&lt;item&gt;15850&lt;/item&gt;&lt;item&gt;16014&lt;/item&gt;&lt;item&gt;16144&lt;/item&gt;&lt;item&gt;16185&lt;/item&gt;&lt;item&gt;16196&lt;/item&gt;&lt;item&gt;16218&lt;/item&gt;&lt;item&gt;16262&lt;/item&gt;&lt;item&gt;16275&lt;/item&gt;&lt;item&gt;16340&lt;/item&gt;&lt;item&gt;16404&lt;/item&gt;&lt;item&gt;16484&lt;/item&gt;&lt;item&gt;16485&lt;/item&gt;&lt;item&gt;16486&lt;/item&gt;&lt;item&gt;16487&lt;/item&gt;&lt;/record-ids&gt;&lt;/item&gt;&lt;/Libraries&gt;"/>
  </w:docVars>
  <w:rsids>
    <w:rsidRoot w:val="00753973"/>
    <w:rsid w:val="00007E1B"/>
    <w:rsid w:val="00011660"/>
    <w:rsid w:val="00015986"/>
    <w:rsid w:val="000159AD"/>
    <w:rsid w:val="0002325A"/>
    <w:rsid w:val="0003118C"/>
    <w:rsid w:val="00031264"/>
    <w:rsid w:val="00033809"/>
    <w:rsid w:val="000347C1"/>
    <w:rsid w:val="00034A31"/>
    <w:rsid w:val="00042834"/>
    <w:rsid w:val="0004512C"/>
    <w:rsid w:val="0004606C"/>
    <w:rsid w:val="00047A56"/>
    <w:rsid w:val="00052592"/>
    <w:rsid w:val="00064DFE"/>
    <w:rsid w:val="000706DE"/>
    <w:rsid w:val="0007613A"/>
    <w:rsid w:val="00081103"/>
    <w:rsid w:val="00084AC2"/>
    <w:rsid w:val="00085E73"/>
    <w:rsid w:val="00091962"/>
    <w:rsid w:val="00091F3D"/>
    <w:rsid w:val="00092AC0"/>
    <w:rsid w:val="000A34FE"/>
    <w:rsid w:val="000A593E"/>
    <w:rsid w:val="000B4905"/>
    <w:rsid w:val="000C5DD9"/>
    <w:rsid w:val="000C6EE6"/>
    <w:rsid w:val="000C79F5"/>
    <w:rsid w:val="000D096A"/>
    <w:rsid w:val="000D3EB8"/>
    <w:rsid w:val="000D6C95"/>
    <w:rsid w:val="000E0ED0"/>
    <w:rsid w:val="000E29E3"/>
    <w:rsid w:val="000E7042"/>
    <w:rsid w:val="000F5146"/>
    <w:rsid w:val="000F59EB"/>
    <w:rsid w:val="000F7EDA"/>
    <w:rsid w:val="00101E0D"/>
    <w:rsid w:val="0010206E"/>
    <w:rsid w:val="00105400"/>
    <w:rsid w:val="00105E35"/>
    <w:rsid w:val="001077EA"/>
    <w:rsid w:val="001110A1"/>
    <w:rsid w:val="00111B31"/>
    <w:rsid w:val="00122AAD"/>
    <w:rsid w:val="001244A4"/>
    <w:rsid w:val="00134511"/>
    <w:rsid w:val="0013551B"/>
    <w:rsid w:val="001376E2"/>
    <w:rsid w:val="00140331"/>
    <w:rsid w:val="00142EDB"/>
    <w:rsid w:val="00146203"/>
    <w:rsid w:val="00150ADD"/>
    <w:rsid w:val="001522B1"/>
    <w:rsid w:val="00155DED"/>
    <w:rsid w:val="00155EAA"/>
    <w:rsid w:val="00160783"/>
    <w:rsid w:val="001639E2"/>
    <w:rsid w:val="00165105"/>
    <w:rsid w:val="001659AA"/>
    <w:rsid w:val="001670DA"/>
    <w:rsid w:val="00176381"/>
    <w:rsid w:val="001805D6"/>
    <w:rsid w:val="00181CA2"/>
    <w:rsid w:val="001828DA"/>
    <w:rsid w:val="00190691"/>
    <w:rsid w:val="001934B7"/>
    <w:rsid w:val="00194DDA"/>
    <w:rsid w:val="00195B2C"/>
    <w:rsid w:val="001A205E"/>
    <w:rsid w:val="001A3D88"/>
    <w:rsid w:val="001A5A89"/>
    <w:rsid w:val="001B506D"/>
    <w:rsid w:val="001B55AE"/>
    <w:rsid w:val="001B5901"/>
    <w:rsid w:val="001B7F97"/>
    <w:rsid w:val="001C26D8"/>
    <w:rsid w:val="001C6DD5"/>
    <w:rsid w:val="001C7311"/>
    <w:rsid w:val="001D4490"/>
    <w:rsid w:val="001D5547"/>
    <w:rsid w:val="001D5B02"/>
    <w:rsid w:val="001D6D48"/>
    <w:rsid w:val="001E35E5"/>
    <w:rsid w:val="001E6CC7"/>
    <w:rsid w:val="001F446D"/>
    <w:rsid w:val="001F5CDE"/>
    <w:rsid w:val="001F64F3"/>
    <w:rsid w:val="002001BA"/>
    <w:rsid w:val="00200C9B"/>
    <w:rsid w:val="00201633"/>
    <w:rsid w:val="00203BB8"/>
    <w:rsid w:val="002042AA"/>
    <w:rsid w:val="00204A74"/>
    <w:rsid w:val="00204EC4"/>
    <w:rsid w:val="00211890"/>
    <w:rsid w:val="00212502"/>
    <w:rsid w:val="00215C58"/>
    <w:rsid w:val="00216FFF"/>
    <w:rsid w:val="002238B0"/>
    <w:rsid w:val="0022414A"/>
    <w:rsid w:val="00224164"/>
    <w:rsid w:val="00230E73"/>
    <w:rsid w:val="00232D3C"/>
    <w:rsid w:val="002362D3"/>
    <w:rsid w:val="00237453"/>
    <w:rsid w:val="00241369"/>
    <w:rsid w:val="00245371"/>
    <w:rsid w:val="002459C8"/>
    <w:rsid w:val="00246F1F"/>
    <w:rsid w:val="0024727D"/>
    <w:rsid w:val="002475CF"/>
    <w:rsid w:val="0025245F"/>
    <w:rsid w:val="00253525"/>
    <w:rsid w:val="00255CE3"/>
    <w:rsid w:val="00256A5B"/>
    <w:rsid w:val="00257895"/>
    <w:rsid w:val="00271F68"/>
    <w:rsid w:val="00280101"/>
    <w:rsid w:val="002858C0"/>
    <w:rsid w:val="002861C2"/>
    <w:rsid w:val="00287F7B"/>
    <w:rsid w:val="00291C40"/>
    <w:rsid w:val="002956CE"/>
    <w:rsid w:val="002A03BF"/>
    <w:rsid w:val="002A2178"/>
    <w:rsid w:val="002A2226"/>
    <w:rsid w:val="002A4353"/>
    <w:rsid w:val="002A6538"/>
    <w:rsid w:val="002A6A71"/>
    <w:rsid w:val="002B1736"/>
    <w:rsid w:val="002B7E32"/>
    <w:rsid w:val="002C3209"/>
    <w:rsid w:val="002C3E65"/>
    <w:rsid w:val="002D19E7"/>
    <w:rsid w:val="002D1D23"/>
    <w:rsid w:val="002D5305"/>
    <w:rsid w:val="002D7274"/>
    <w:rsid w:val="002E10AF"/>
    <w:rsid w:val="002E4C4E"/>
    <w:rsid w:val="002E6B32"/>
    <w:rsid w:val="002E6BAE"/>
    <w:rsid w:val="002F671D"/>
    <w:rsid w:val="003020ED"/>
    <w:rsid w:val="00312593"/>
    <w:rsid w:val="0032605C"/>
    <w:rsid w:val="003264D5"/>
    <w:rsid w:val="00333C17"/>
    <w:rsid w:val="0033451E"/>
    <w:rsid w:val="003364D1"/>
    <w:rsid w:val="00336F40"/>
    <w:rsid w:val="00340C37"/>
    <w:rsid w:val="003456BA"/>
    <w:rsid w:val="00351A4B"/>
    <w:rsid w:val="00352870"/>
    <w:rsid w:val="00352A2B"/>
    <w:rsid w:val="00353549"/>
    <w:rsid w:val="0035574C"/>
    <w:rsid w:val="0036175A"/>
    <w:rsid w:val="00361CE4"/>
    <w:rsid w:val="0036205A"/>
    <w:rsid w:val="00362703"/>
    <w:rsid w:val="003661FD"/>
    <w:rsid w:val="00377909"/>
    <w:rsid w:val="00382600"/>
    <w:rsid w:val="00394516"/>
    <w:rsid w:val="0039597B"/>
    <w:rsid w:val="003A22A6"/>
    <w:rsid w:val="003B072C"/>
    <w:rsid w:val="003B2EC3"/>
    <w:rsid w:val="003B622B"/>
    <w:rsid w:val="003B671B"/>
    <w:rsid w:val="003C0962"/>
    <w:rsid w:val="003C3CD2"/>
    <w:rsid w:val="003C5981"/>
    <w:rsid w:val="003C6D4D"/>
    <w:rsid w:val="003D356E"/>
    <w:rsid w:val="003E0A9F"/>
    <w:rsid w:val="003E1223"/>
    <w:rsid w:val="003E36FD"/>
    <w:rsid w:val="003E4275"/>
    <w:rsid w:val="003E6DA7"/>
    <w:rsid w:val="003F295E"/>
    <w:rsid w:val="003F2F9A"/>
    <w:rsid w:val="003F749F"/>
    <w:rsid w:val="004012FD"/>
    <w:rsid w:val="004019FE"/>
    <w:rsid w:val="00403791"/>
    <w:rsid w:val="004050D0"/>
    <w:rsid w:val="00405940"/>
    <w:rsid w:val="0040728C"/>
    <w:rsid w:val="004077E7"/>
    <w:rsid w:val="00411875"/>
    <w:rsid w:val="00412C45"/>
    <w:rsid w:val="0043100C"/>
    <w:rsid w:val="0043455B"/>
    <w:rsid w:val="00443DAB"/>
    <w:rsid w:val="004443EE"/>
    <w:rsid w:val="00450A63"/>
    <w:rsid w:val="0045199F"/>
    <w:rsid w:val="00453227"/>
    <w:rsid w:val="00454221"/>
    <w:rsid w:val="00454A52"/>
    <w:rsid w:val="00460C37"/>
    <w:rsid w:val="00462D36"/>
    <w:rsid w:val="00466365"/>
    <w:rsid w:val="0047089F"/>
    <w:rsid w:val="00482801"/>
    <w:rsid w:val="00487955"/>
    <w:rsid w:val="00487ADE"/>
    <w:rsid w:val="00493AD8"/>
    <w:rsid w:val="004A2115"/>
    <w:rsid w:val="004A3C4C"/>
    <w:rsid w:val="004A6C84"/>
    <w:rsid w:val="004B02A0"/>
    <w:rsid w:val="004B65D6"/>
    <w:rsid w:val="004B6E2B"/>
    <w:rsid w:val="004C09A8"/>
    <w:rsid w:val="004C1887"/>
    <w:rsid w:val="004C1DA5"/>
    <w:rsid w:val="004D1467"/>
    <w:rsid w:val="004D296B"/>
    <w:rsid w:val="004D31B4"/>
    <w:rsid w:val="004D43FB"/>
    <w:rsid w:val="004D7424"/>
    <w:rsid w:val="004F5884"/>
    <w:rsid w:val="004F70EB"/>
    <w:rsid w:val="0050005D"/>
    <w:rsid w:val="0050292A"/>
    <w:rsid w:val="0050474C"/>
    <w:rsid w:val="0050774F"/>
    <w:rsid w:val="00520CFC"/>
    <w:rsid w:val="00521373"/>
    <w:rsid w:val="005237DF"/>
    <w:rsid w:val="0053638E"/>
    <w:rsid w:val="0054049D"/>
    <w:rsid w:val="00540553"/>
    <w:rsid w:val="00543001"/>
    <w:rsid w:val="00543807"/>
    <w:rsid w:val="00543B55"/>
    <w:rsid w:val="005500C9"/>
    <w:rsid w:val="00550CEF"/>
    <w:rsid w:val="00552E53"/>
    <w:rsid w:val="005552EF"/>
    <w:rsid w:val="00564E84"/>
    <w:rsid w:val="0056571A"/>
    <w:rsid w:val="00566F8A"/>
    <w:rsid w:val="005721C9"/>
    <w:rsid w:val="0057636F"/>
    <w:rsid w:val="00581AD1"/>
    <w:rsid w:val="00582C2A"/>
    <w:rsid w:val="00583DE3"/>
    <w:rsid w:val="00583EEE"/>
    <w:rsid w:val="00585399"/>
    <w:rsid w:val="005853C5"/>
    <w:rsid w:val="00587A50"/>
    <w:rsid w:val="00591B18"/>
    <w:rsid w:val="0059547F"/>
    <w:rsid w:val="005967A7"/>
    <w:rsid w:val="00596824"/>
    <w:rsid w:val="00597212"/>
    <w:rsid w:val="005A1DEE"/>
    <w:rsid w:val="005A5413"/>
    <w:rsid w:val="005B14A8"/>
    <w:rsid w:val="005B27F0"/>
    <w:rsid w:val="005B399D"/>
    <w:rsid w:val="005B3B77"/>
    <w:rsid w:val="005B43E0"/>
    <w:rsid w:val="005B54BC"/>
    <w:rsid w:val="005C3627"/>
    <w:rsid w:val="005C4BAA"/>
    <w:rsid w:val="005C62A0"/>
    <w:rsid w:val="005D0428"/>
    <w:rsid w:val="005D1CC4"/>
    <w:rsid w:val="005D3312"/>
    <w:rsid w:val="005D367E"/>
    <w:rsid w:val="005D3994"/>
    <w:rsid w:val="005D43B3"/>
    <w:rsid w:val="005D4683"/>
    <w:rsid w:val="005D519D"/>
    <w:rsid w:val="005D5FB3"/>
    <w:rsid w:val="005D6D1A"/>
    <w:rsid w:val="005E4D22"/>
    <w:rsid w:val="005F1219"/>
    <w:rsid w:val="005F232B"/>
    <w:rsid w:val="005F6708"/>
    <w:rsid w:val="005F6E06"/>
    <w:rsid w:val="00603130"/>
    <w:rsid w:val="00603275"/>
    <w:rsid w:val="0060433D"/>
    <w:rsid w:val="0061449C"/>
    <w:rsid w:val="006151A2"/>
    <w:rsid w:val="006152FD"/>
    <w:rsid w:val="006155AD"/>
    <w:rsid w:val="006221E9"/>
    <w:rsid w:val="00622D08"/>
    <w:rsid w:val="00623147"/>
    <w:rsid w:val="0063033C"/>
    <w:rsid w:val="00632ED5"/>
    <w:rsid w:val="00635B30"/>
    <w:rsid w:val="00642975"/>
    <w:rsid w:val="006465C2"/>
    <w:rsid w:val="00653CB5"/>
    <w:rsid w:val="00654C54"/>
    <w:rsid w:val="00657897"/>
    <w:rsid w:val="00657A16"/>
    <w:rsid w:val="006626C9"/>
    <w:rsid w:val="00667343"/>
    <w:rsid w:val="006721F3"/>
    <w:rsid w:val="00673AE3"/>
    <w:rsid w:val="00674A3C"/>
    <w:rsid w:val="00674E99"/>
    <w:rsid w:val="006758C6"/>
    <w:rsid w:val="00677838"/>
    <w:rsid w:val="00682555"/>
    <w:rsid w:val="006858C8"/>
    <w:rsid w:val="00686F41"/>
    <w:rsid w:val="0069256C"/>
    <w:rsid w:val="006926DC"/>
    <w:rsid w:val="00692D40"/>
    <w:rsid w:val="00697AE5"/>
    <w:rsid w:val="00697BF5"/>
    <w:rsid w:val="006A0A85"/>
    <w:rsid w:val="006A0CAE"/>
    <w:rsid w:val="006A135E"/>
    <w:rsid w:val="006A23FA"/>
    <w:rsid w:val="006A322D"/>
    <w:rsid w:val="006A6219"/>
    <w:rsid w:val="006A6759"/>
    <w:rsid w:val="006A6F78"/>
    <w:rsid w:val="006A7EAC"/>
    <w:rsid w:val="006B08C2"/>
    <w:rsid w:val="006B0D00"/>
    <w:rsid w:val="006B0D09"/>
    <w:rsid w:val="006B6257"/>
    <w:rsid w:val="006C2609"/>
    <w:rsid w:val="006C6A61"/>
    <w:rsid w:val="006C7DDA"/>
    <w:rsid w:val="006D2CD1"/>
    <w:rsid w:val="006D3391"/>
    <w:rsid w:val="006D4706"/>
    <w:rsid w:val="006D75F0"/>
    <w:rsid w:val="006E25F6"/>
    <w:rsid w:val="006E6597"/>
    <w:rsid w:val="006F0CE8"/>
    <w:rsid w:val="006F3A3D"/>
    <w:rsid w:val="006F57CC"/>
    <w:rsid w:val="006F7AB9"/>
    <w:rsid w:val="00704A97"/>
    <w:rsid w:val="00714402"/>
    <w:rsid w:val="00716D29"/>
    <w:rsid w:val="00717018"/>
    <w:rsid w:val="00733050"/>
    <w:rsid w:val="00736698"/>
    <w:rsid w:val="007369AF"/>
    <w:rsid w:val="00741175"/>
    <w:rsid w:val="00743744"/>
    <w:rsid w:val="00750A13"/>
    <w:rsid w:val="00750AC4"/>
    <w:rsid w:val="00753973"/>
    <w:rsid w:val="00755D34"/>
    <w:rsid w:val="00757B37"/>
    <w:rsid w:val="00757DED"/>
    <w:rsid w:val="00762599"/>
    <w:rsid w:val="007639A4"/>
    <w:rsid w:val="0077118E"/>
    <w:rsid w:val="007711A3"/>
    <w:rsid w:val="007713D5"/>
    <w:rsid w:val="00772812"/>
    <w:rsid w:val="00773439"/>
    <w:rsid w:val="007764C1"/>
    <w:rsid w:val="0078134C"/>
    <w:rsid w:val="007826AA"/>
    <w:rsid w:val="00784BE7"/>
    <w:rsid w:val="007876A1"/>
    <w:rsid w:val="0079709D"/>
    <w:rsid w:val="007A2A8A"/>
    <w:rsid w:val="007B0CE1"/>
    <w:rsid w:val="007B26AE"/>
    <w:rsid w:val="007B3751"/>
    <w:rsid w:val="007B6A09"/>
    <w:rsid w:val="007C349C"/>
    <w:rsid w:val="007C4FFC"/>
    <w:rsid w:val="007C6045"/>
    <w:rsid w:val="007D3166"/>
    <w:rsid w:val="007D3449"/>
    <w:rsid w:val="007D38FD"/>
    <w:rsid w:val="007D50AA"/>
    <w:rsid w:val="007D6BB0"/>
    <w:rsid w:val="007E5B22"/>
    <w:rsid w:val="007F4109"/>
    <w:rsid w:val="007F4A10"/>
    <w:rsid w:val="007F4BDE"/>
    <w:rsid w:val="007F549E"/>
    <w:rsid w:val="008051D0"/>
    <w:rsid w:val="008053BC"/>
    <w:rsid w:val="00806221"/>
    <w:rsid w:val="00810C61"/>
    <w:rsid w:val="00812287"/>
    <w:rsid w:val="00833918"/>
    <w:rsid w:val="00833D12"/>
    <w:rsid w:val="00833E37"/>
    <w:rsid w:val="00840393"/>
    <w:rsid w:val="00843DCB"/>
    <w:rsid w:val="00846109"/>
    <w:rsid w:val="00847B44"/>
    <w:rsid w:val="00856180"/>
    <w:rsid w:val="00856759"/>
    <w:rsid w:val="0086302B"/>
    <w:rsid w:val="0086537E"/>
    <w:rsid w:val="00877A85"/>
    <w:rsid w:val="008819FC"/>
    <w:rsid w:val="0088735A"/>
    <w:rsid w:val="0088742D"/>
    <w:rsid w:val="00893CF6"/>
    <w:rsid w:val="00893FC5"/>
    <w:rsid w:val="008A3CF2"/>
    <w:rsid w:val="008A5C1A"/>
    <w:rsid w:val="008B306A"/>
    <w:rsid w:val="008B3E9D"/>
    <w:rsid w:val="008B5B6E"/>
    <w:rsid w:val="008B7FED"/>
    <w:rsid w:val="008C0738"/>
    <w:rsid w:val="008C27DE"/>
    <w:rsid w:val="008C2811"/>
    <w:rsid w:val="008C4993"/>
    <w:rsid w:val="008C4CA1"/>
    <w:rsid w:val="008C5C28"/>
    <w:rsid w:val="008D1023"/>
    <w:rsid w:val="008D2978"/>
    <w:rsid w:val="008D4C18"/>
    <w:rsid w:val="008D718D"/>
    <w:rsid w:val="008D7C5A"/>
    <w:rsid w:val="008E03F7"/>
    <w:rsid w:val="008E204A"/>
    <w:rsid w:val="008E3036"/>
    <w:rsid w:val="008E326A"/>
    <w:rsid w:val="008F47B0"/>
    <w:rsid w:val="008F582C"/>
    <w:rsid w:val="008F6198"/>
    <w:rsid w:val="008F6434"/>
    <w:rsid w:val="0090172B"/>
    <w:rsid w:val="0090280A"/>
    <w:rsid w:val="00902DBC"/>
    <w:rsid w:val="00902F22"/>
    <w:rsid w:val="00905016"/>
    <w:rsid w:val="009134CC"/>
    <w:rsid w:val="00917F53"/>
    <w:rsid w:val="0092153D"/>
    <w:rsid w:val="00922E25"/>
    <w:rsid w:val="009244C9"/>
    <w:rsid w:val="0092503B"/>
    <w:rsid w:val="0092679C"/>
    <w:rsid w:val="009335C7"/>
    <w:rsid w:val="00940C88"/>
    <w:rsid w:val="0094140F"/>
    <w:rsid w:val="00942936"/>
    <w:rsid w:val="009466BF"/>
    <w:rsid w:val="00950FA6"/>
    <w:rsid w:val="00952A8B"/>
    <w:rsid w:val="00955553"/>
    <w:rsid w:val="00956DB0"/>
    <w:rsid w:val="0095795F"/>
    <w:rsid w:val="009611A7"/>
    <w:rsid w:val="009617DF"/>
    <w:rsid w:val="009666D6"/>
    <w:rsid w:val="00970E1E"/>
    <w:rsid w:val="009717AF"/>
    <w:rsid w:val="009738E2"/>
    <w:rsid w:val="00974FDE"/>
    <w:rsid w:val="00976F2C"/>
    <w:rsid w:val="00980032"/>
    <w:rsid w:val="009801F2"/>
    <w:rsid w:val="009825F2"/>
    <w:rsid w:val="00984BD7"/>
    <w:rsid w:val="0099074E"/>
    <w:rsid w:val="00991E7A"/>
    <w:rsid w:val="00992E7D"/>
    <w:rsid w:val="009961FF"/>
    <w:rsid w:val="00996615"/>
    <w:rsid w:val="009969B3"/>
    <w:rsid w:val="009A14D0"/>
    <w:rsid w:val="009A41E4"/>
    <w:rsid w:val="009A4E84"/>
    <w:rsid w:val="009A7E1D"/>
    <w:rsid w:val="009B0FC2"/>
    <w:rsid w:val="009B1939"/>
    <w:rsid w:val="009B68EE"/>
    <w:rsid w:val="009C7B87"/>
    <w:rsid w:val="009D01D7"/>
    <w:rsid w:val="009D09E0"/>
    <w:rsid w:val="009D3DBA"/>
    <w:rsid w:val="009E3C95"/>
    <w:rsid w:val="009E5860"/>
    <w:rsid w:val="009E75CA"/>
    <w:rsid w:val="009F1AF8"/>
    <w:rsid w:val="009F654C"/>
    <w:rsid w:val="009F6AD8"/>
    <w:rsid w:val="00A02CE3"/>
    <w:rsid w:val="00A0726C"/>
    <w:rsid w:val="00A07A0A"/>
    <w:rsid w:val="00A13405"/>
    <w:rsid w:val="00A1680C"/>
    <w:rsid w:val="00A176EE"/>
    <w:rsid w:val="00A23398"/>
    <w:rsid w:val="00A24626"/>
    <w:rsid w:val="00A25122"/>
    <w:rsid w:val="00A30CAB"/>
    <w:rsid w:val="00A34AE1"/>
    <w:rsid w:val="00A37E7D"/>
    <w:rsid w:val="00A432AA"/>
    <w:rsid w:val="00A43AA8"/>
    <w:rsid w:val="00A4694E"/>
    <w:rsid w:val="00A525F8"/>
    <w:rsid w:val="00A62CAA"/>
    <w:rsid w:val="00A64164"/>
    <w:rsid w:val="00A679CA"/>
    <w:rsid w:val="00A72046"/>
    <w:rsid w:val="00A8747A"/>
    <w:rsid w:val="00A87834"/>
    <w:rsid w:val="00A9361A"/>
    <w:rsid w:val="00AA1849"/>
    <w:rsid w:val="00AA542F"/>
    <w:rsid w:val="00AA6089"/>
    <w:rsid w:val="00AA72B0"/>
    <w:rsid w:val="00AB6C57"/>
    <w:rsid w:val="00AC3BD7"/>
    <w:rsid w:val="00AD3553"/>
    <w:rsid w:val="00AD73AB"/>
    <w:rsid w:val="00AD761B"/>
    <w:rsid w:val="00AD76C6"/>
    <w:rsid w:val="00AE7704"/>
    <w:rsid w:val="00AF0CE9"/>
    <w:rsid w:val="00AF13BA"/>
    <w:rsid w:val="00AF2387"/>
    <w:rsid w:val="00AF6E66"/>
    <w:rsid w:val="00B040E0"/>
    <w:rsid w:val="00B05281"/>
    <w:rsid w:val="00B05538"/>
    <w:rsid w:val="00B10F61"/>
    <w:rsid w:val="00B1291E"/>
    <w:rsid w:val="00B15455"/>
    <w:rsid w:val="00B23B69"/>
    <w:rsid w:val="00B23E1F"/>
    <w:rsid w:val="00B25F6E"/>
    <w:rsid w:val="00B27ED7"/>
    <w:rsid w:val="00B30224"/>
    <w:rsid w:val="00B36A8D"/>
    <w:rsid w:val="00B40E6A"/>
    <w:rsid w:val="00B4290B"/>
    <w:rsid w:val="00B478D5"/>
    <w:rsid w:val="00B53E9B"/>
    <w:rsid w:val="00B54E9C"/>
    <w:rsid w:val="00B56527"/>
    <w:rsid w:val="00B56D76"/>
    <w:rsid w:val="00B61FC0"/>
    <w:rsid w:val="00B63371"/>
    <w:rsid w:val="00B6413F"/>
    <w:rsid w:val="00B64376"/>
    <w:rsid w:val="00B6585F"/>
    <w:rsid w:val="00B6655F"/>
    <w:rsid w:val="00B732DA"/>
    <w:rsid w:val="00B74332"/>
    <w:rsid w:val="00B75673"/>
    <w:rsid w:val="00B825E8"/>
    <w:rsid w:val="00B8460A"/>
    <w:rsid w:val="00B85F23"/>
    <w:rsid w:val="00B905F9"/>
    <w:rsid w:val="00B942A9"/>
    <w:rsid w:val="00B959F2"/>
    <w:rsid w:val="00B96B88"/>
    <w:rsid w:val="00BA05E2"/>
    <w:rsid w:val="00BA17DB"/>
    <w:rsid w:val="00BA2220"/>
    <w:rsid w:val="00BA53E0"/>
    <w:rsid w:val="00BB4D94"/>
    <w:rsid w:val="00BC2F1D"/>
    <w:rsid w:val="00BC6DED"/>
    <w:rsid w:val="00BD0049"/>
    <w:rsid w:val="00BD0288"/>
    <w:rsid w:val="00BD3397"/>
    <w:rsid w:val="00BD50A4"/>
    <w:rsid w:val="00BD5957"/>
    <w:rsid w:val="00BE0113"/>
    <w:rsid w:val="00BE07CE"/>
    <w:rsid w:val="00BE0F27"/>
    <w:rsid w:val="00BF0524"/>
    <w:rsid w:val="00BF7CF4"/>
    <w:rsid w:val="00C00255"/>
    <w:rsid w:val="00C01965"/>
    <w:rsid w:val="00C042FD"/>
    <w:rsid w:val="00C0781E"/>
    <w:rsid w:val="00C11C91"/>
    <w:rsid w:val="00C125D1"/>
    <w:rsid w:val="00C13397"/>
    <w:rsid w:val="00C1414E"/>
    <w:rsid w:val="00C17E5F"/>
    <w:rsid w:val="00C33880"/>
    <w:rsid w:val="00C361D1"/>
    <w:rsid w:val="00C36EF7"/>
    <w:rsid w:val="00C40034"/>
    <w:rsid w:val="00C41F74"/>
    <w:rsid w:val="00C43D7B"/>
    <w:rsid w:val="00C44C77"/>
    <w:rsid w:val="00C457CA"/>
    <w:rsid w:val="00C50673"/>
    <w:rsid w:val="00C50978"/>
    <w:rsid w:val="00C51102"/>
    <w:rsid w:val="00C53FCB"/>
    <w:rsid w:val="00C550E3"/>
    <w:rsid w:val="00C63BEC"/>
    <w:rsid w:val="00C65E2F"/>
    <w:rsid w:val="00C749F2"/>
    <w:rsid w:val="00C75EE1"/>
    <w:rsid w:val="00C81FC3"/>
    <w:rsid w:val="00C82FEA"/>
    <w:rsid w:val="00C92ECA"/>
    <w:rsid w:val="00C93173"/>
    <w:rsid w:val="00C93CFC"/>
    <w:rsid w:val="00C96A76"/>
    <w:rsid w:val="00CA0A56"/>
    <w:rsid w:val="00CA27DF"/>
    <w:rsid w:val="00CA35AE"/>
    <w:rsid w:val="00CA54DA"/>
    <w:rsid w:val="00CB0773"/>
    <w:rsid w:val="00CB3654"/>
    <w:rsid w:val="00CB3B21"/>
    <w:rsid w:val="00CB5730"/>
    <w:rsid w:val="00CB7170"/>
    <w:rsid w:val="00CD066F"/>
    <w:rsid w:val="00CD08B7"/>
    <w:rsid w:val="00CD5755"/>
    <w:rsid w:val="00CD64F3"/>
    <w:rsid w:val="00CE28F4"/>
    <w:rsid w:val="00CE382B"/>
    <w:rsid w:val="00CE6BC0"/>
    <w:rsid w:val="00CF0944"/>
    <w:rsid w:val="00CF3888"/>
    <w:rsid w:val="00CF6DD2"/>
    <w:rsid w:val="00D002E9"/>
    <w:rsid w:val="00D02351"/>
    <w:rsid w:val="00D03279"/>
    <w:rsid w:val="00D107E1"/>
    <w:rsid w:val="00D120C5"/>
    <w:rsid w:val="00D15035"/>
    <w:rsid w:val="00D242F7"/>
    <w:rsid w:val="00D24B35"/>
    <w:rsid w:val="00D2581E"/>
    <w:rsid w:val="00D26124"/>
    <w:rsid w:val="00D3253E"/>
    <w:rsid w:val="00D3516F"/>
    <w:rsid w:val="00D36036"/>
    <w:rsid w:val="00D37FCC"/>
    <w:rsid w:val="00D455D2"/>
    <w:rsid w:val="00D459F3"/>
    <w:rsid w:val="00D4605B"/>
    <w:rsid w:val="00D46C2D"/>
    <w:rsid w:val="00D47C2C"/>
    <w:rsid w:val="00D56BFD"/>
    <w:rsid w:val="00D71857"/>
    <w:rsid w:val="00D725DB"/>
    <w:rsid w:val="00D76568"/>
    <w:rsid w:val="00D771E4"/>
    <w:rsid w:val="00D82DD9"/>
    <w:rsid w:val="00D83814"/>
    <w:rsid w:val="00D859B3"/>
    <w:rsid w:val="00D86282"/>
    <w:rsid w:val="00D9048A"/>
    <w:rsid w:val="00D93B8B"/>
    <w:rsid w:val="00D95DBD"/>
    <w:rsid w:val="00D95F8B"/>
    <w:rsid w:val="00D9719B"/>
    <w:rsid w:val="00DA07C2"/>
    <w:rsid w:val="00DA2E92"/>
    <w:rsid w:val="00DA33B3"/>
    <w:rsid w:val="00DA3DDA"/>
    <w:rsid w:val="00DA4B42"/>
    <w:rsid w:val="00DA6229"/>
    <w:rsid w:val="00DB1C2C"/>
    <w:rsid w:val="00DB62AC"/>
    <w:rsid w:val="00DB6FBB"/>
    <w:rsid w:val="00DC2D32"/>
    <w:rsid w:val="00DC39B8"/>
    <w:rsid w:val="00DC783D"/>
    <w:rsid w:val="00DD38F1"/>
    <w:rsid w:val="00DD6FB6"/>
    <w:rsid w:val="00DE0256"/>
    <w:rsid w:val="00DE2C6A"/>
    <w:rsid w:val="00DF242D"/>
    <w:rsid w:val="00DF5A2E"/>
    <w:rsid w:val="00E00515"/>
    <w:rsid w:val="00E03485"/>
    <w:rsid w:val="00E05FD7"/>
    <w:rsid w:val="00E060B4"/>
    <w:rsid w:val="00E10348"/>
    <w:rsid w:val="00E12059"/>
    <w:rsid w:val="00E13F57"/>
    <w:rsid w:val="00E14C09"/>
    <w:rsid w:val="00E15195"/>
    <w:rsid w:val="00E16A7D"/>
    <w:rsid w:val="00E174BB"/>
    <w:rsid w:val="00E20066"/>
    <w:rsid w:val="00E22919"/>
    <w:rsid w:val="00E45FA6"/>
    <w:rsid w:val="00E50EAF"/>
    <w:rsid w:val="00E65D7D"/>
    <w:rsid w:val="00E669B2"/>
    <w:rsid w:val="00E66F0A"/>
    <w:rsid w:val="00E707E9"/>
    <w:rsid w:val="00E73920"/>
    <w:rsid w:val="00E73C49"/>
    <w:rsid w:val="00E7645E"/>
    <w:rsid w:val="00E77BC9"/>
    <w:rsid w:val="00E8025D"/>
    <w:rsid w:val="00E8158A"/>
    <w:rsid w:val="00E83E01"/>
    <w:rsid w:val="00E84E1D"/>
    <w:rsid w:val="00E9112B"/>
    <w:rsid w:val="00E91AD6"/>
    <w:rsid w:val="00E927B1"/>
    <w:rsid w:val="00E92838"/>
    <w:rsid w:val="00E9323A"/>
    <w:rsid w:val="00E964C7"/>
    <w:rsid w:val="00E9709B"/>
    <w:rsid w:val="00EA0FB0"/>
    <w:rsid w:val="00EB3A89"/>
    <w:rsid w:val="00EB4E7D"/>
    <w:rsid w:val="00EB769D"/>
    <w:rsid w:val="00EC0EA5"/>
    <w:rsid w:val="00EC5D33"/>
    <w:rsid w:val="00EC656B"/>
    <w:rsid w:val="00ED33D9"/>
    <w:rsid w:val="00EE0594"/>
    <w:rsid w:val="00EE11D1"/>
    <w:rsid w:val="00EE16F3"/>
    <w:rsid w:val="00EE6387"/>
    <w:rsid w:val="00EF561C"/>
    <w:rsid w:val="00EF632A"/>
    <w:rsid w:val="00F02FCF"/>
    <w:rsid w:val="00F04568"/>
    <w:rsid w:val="00F055B1"/>
    <w:rsid w:val="00F064F1"/>
    <w:rsid w:val="00F117A5"/>
    <w:rsid w:val="00F13F70"/>
    <w:rsid w:val="00F15688"/>
    <w:rsid w:val="00F275E8"/>
    <w:rsid w:val="00F2774A"/>
    <w:rsid w:val="00F30C9B"/>
    <w:rsid w:val="00F3196A"/>
    <w:rsid w:val="00F405EA"/>
    <w:rsid w:val="00F43BE8"/>
    <w:rsid w:val="00F45872"/>
    <w:rsid w:val="00F46735"/>
    <w:rsid w:val="00F46BCC"/>
    <w:rsid w:val="00F56A29"/>
    <w:rsid w:val="00F56E71"/>
    <w:rsid w:val="00F61655"/>
    <w:rsid w:val="00F620C7"/>
    <w:rsid w:val="00F62435"/>
    <w:rsid w:val="00F6273D"/>
    <w:rsid w:val="00F6451E"/>
    <w:rsid w:val="00F64C0F"/>
    <w:rsid w:val="00F67F20"/>
    <w:rsid w:val="00F70D3E"/>
    <w:rsid w:val="00F81035"/>
    <w:rsid w:val="00F8494D"/>
    <w:rsid w:val="00F84DC1"/>
    <w:rsid w:val="00F9020C"/>
    <w:rsid w:val="00F91031"/>
    <w:rsid w:val="00F9213F"/>
    <w:rsid w:val="00F92C3B"/>
    <w:rsid w:val="00F9418B"/>
    <w:rsid w:val="00F96454"/>
    <w:rsid w:val="00F97D13"/>
    <w:rsid w:val="00FA0596"/>
    <w:rsid w:val="00FA2112"/>
    <w:rsid w:val="00FA3F6D"/>
    <w:rsid w:val="00FA505E"/>
    <w:rsid w:val="00FA5331"/>
    <w:rsid w:val="00FA7768"/>
    <w:rsid w:val="00FB4075"/>
    <w:rsid w:val="00FB40A5"/>
    <w:rsid w:val="00FB6B57"/>
    <w:rsid w:val="00FB7835"/>
    <w:rsid w:val="00FC2581"/>
    <w:rsid w:val="00FC2DEA"/>
    <w:rsid w:val="00FC3C3C"/>
    <w:rsid w:val="00FD5AE9"/>
    <w:rsid w:val="00FE0256"/>
    <w:rsid w:val="00FE10C7"/>
    <w:rsid w:val="00FE6A92"/>
    <w:rsid w:val="00FE7553"/>
    <w:rsid w:val="00FF15A8"/>
  </w:rsids>
  <m:mathPr>
    <m:mathFont m:val="@ＭＳ ゴシック"/>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strokecolor="none [3213]" shadow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footer" w:uiPriority="99"/>
    <w:lsdException w:name="page number" w:uiPriority="99"/>
    <w:lsdException w:name="Hyperlink" w:uiPriority="99"/>
    <w:lsdException w:name="Strong" w:uiPriority="22" w:qFormat="1"/>
    <w:lsdException w:name="HTML Cite" w:uiPriority="99"/>
    <w:lsdException w:name="Table Grid" w:uiPriority="39"/>
    <w:lsdException w:name="List Paragraph" w:qFormat="1"/>
  </w:latentStyles>
  <w:style w:type="paragraph" w:default="1" w:styleId="Normal">
    <w:name w:val="Normal"/>
    <w:qFormat/>
    <w:rsid w:val="007369AF"/>
  </w:style>
  <w:style w:type="paragraph" w:styleId="Heading1">
    <w:name w:val="heading 1"/>
    <w:basedOn w:val="Normal"/>
    <w:next w:val="Normal"/>
    <w:link w:val="Heading1Char"/>
    <w:uiPriority w:val="9"/>
    <w:qFormat/>
    <w:rsid w:val="00E22919"/>
    <w:pPr>
      <w:spacing w:before="600" w:line="360" w:lineRule="auto"/>
      <w:outlineLvl w:val="0"/>
    </w:pPr>
    <w:rPr>
      <w:rFonts w:asciiTheme="majorHAnsi" w:eastAsiaTheme="majorEastAsia" w:hAnsiTheme="majorHAnsi" w:cstheme="majorBidi"/>
      <w:b/>
      <w:bCs/>
      <w:i/>
      <w:iCs/>
      <w:sz w:val="32"/>
      <w:szCs w:val="32"/>
      <w:lang w:val="es-ES_tradnl"/>
    </w:rPr>
  </w:style>
  <w:style w:type="paragraph" w:styleId="Heading2">
    <w:name w:val="heading 2"/>
    <w:basedOn w:val="Normal"/>
    <w:next w:val="Normal"/>
    <w:link w:val="Heading2Char"/>
    <w:rsid w:val="00970E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basedOn w:val="DefaultParagraphFont"/>
    <w:uiPriority w:val="99"/>
    <w:semiHidden/>
    <w:unhideWhenUsed/>
    <w:rsid w:val="00753973"/>
    <w:rPr>
      <w:sz w:val="18"/>
      <w:szCs w:val="18"/>
    </w:rPr>
  </w:style>
  <w:style w:type="paragraph" w:styleId="CommentText">
    <w:name w:val="annotation text"/>
    <w:basedOn w:val="Normal"/>
    <w:link w:val="CommentTextChar"/>
    <w:uiPriority w:val="99"/>
    <w:semiHidden/>
    <w:unhideWhenUsed/>
    <w:rsid w:val="00753973"/>
  </w:style>
  <w:style w:type="character" w:customStyle="1" w:styleId="CommentTextChar">
    <w:name w:val="Comment Text Char"/>
    <w:basedOn w:val="DefaultParagraphFont"/>
    <w:link w:val="CommentText"/>
    <w:uiPriority w:val="99"/>
    <w:semiHidden/>
    <w:rsid w:val="00753973"/>
  </w:style>
  <w:style w:type="paragraph" w:styleId="CommentSubject">
    <w:name w:val="annotation subject"/>
    <w:basedOn w:val="CommentText"/>
    <w:next w:val="CommentText"/>
    <w:link w:val="CommentSubjectChar"/>
    <w:uiPriority w:val="99"/>
    <w:semiHidden/>
    <w:unhideWhenUsed/>
    <w:rsid w:val="00753973"/>
    <w:rPr>
      <w:b/>
      <w:bCs/>
      <w:sz w:val="20"/>
      <w:szCs w:val="20"/>
    </w:rPr>
  </w:style>
  <w:style w:type="character" w:customStyle="1" w:styleId="CommentSubjectChar">
    <w:name w:val="Comment Subject Char"/>
    <w:basedOn w:val="CommentTextChar"/>
    <w:link w:val="CommentSubject"/>
    <w:uiPriority w:val="99"/>
    <w:semiHidden/>
    <w:rsid w:val="00753973"/>
    <w:rPr>
      <w:b/>
      <w:bCs/>
      <w:sz w:val="20"/>
      <w:szCs w:val="20"/>
    </w:rPr>
  </w:style>
  <w:style w:type="paragraph" w:styleId="BalloonText">
    <w:name w:val="Balloon Text"/>
    <w:basedOn w:val="Normal"/>
    <w:link w:val="BalloonTextChar"/>
    <w:uiPriority w:val="99"/>
    <w:semiHidden/>
    <w:unhideWhenUsed/>
    <w:rsid w:val="00753973"/>
    <w:rPr>
      <w:rFonts w:ascii="Lucida Grande" w:hAnsi="Lucida Grande"/>
      <w:sz w:val="18"/>
      <w:szCs w:val="18"/>
    </w:rPr>
  </w:style>
  <w:style w:type="character" w:customStyle="1" w:styleId="BalloonTextChar">
    <w:name w:val="Balloon Text Char"/>
    <w:basedOn w:val="DefaultParagraphFont"/>
    <w:link w:val="BalloonText"/>
    <w:uiPriority w:val="99"/>
    <w:semiHidden/>
    <w:rsid w:val="00753973"/>
    <w:rPr>
      <w:rFonts w:ascii="Lucida Grande" w:hAnsi="Lucida Grande"/>
      <w:sz w:val="18"/>
      <w:szCs w:val="18"/>
    </w:rPr>
  </w:style>
  <w:style w:type="paragraph" w:customStyle="1" w:styleId="EndNoteBibliographyTitle">
    <w:name w:val="EndNote Bibliography Title"/>
    <w:basedOn w:val="Normal"/>
    <w:rsid w:val="002956CE"/>
    <w:pPr>
      <w:jc w:val="center"/>
    </w:pPr>
    <w:rPr>
      <w:rFonts w:ascii="Cambria" w:hAnsi="Cambria"/>
    </w:rPr>
  </w:style>
  <w:style w:type="paragraph" w:customStyle="1" w:styleId="EndNoteBibliography">
    <w:name w:val="EndNote Bibliography"/>
    <w:basedOn w:val="Normal"/>
    <w:rsid w:val="002956CE"/>
    <w:rPr>
      <w:rFonts w:ascii="Cambria" w:hAnsi="Cambria"/>
    </w:rPr>
  </w:style>
  <w:style w:type="paragraph" w:styleId="ListParagraph">
    <w:name w:val="List Paragraph"/>
    <w:basedOn w:val="Normal"/>
    <w:qFormat/>
    <w:rsid w:val="00D46C2D"/>
    <w:pPr>
      <w:spacing w:after="240" w:line="480" w:lineRule="auto"/>
      <w:ind w:left="720" w:firstLine="360"/>
      <w:contextualSpacing/>
    </w:pPr>
    <w:rPr>
      <w:sz w:val="22"/>
      <w:szCs w:val="22"/>
      <w:lang w:val="es-ES_tradnl"/>
    </w:rPr>
  </w:style>
  <w:style w:type="character" w:customStyle="1" w:styleId="Heading1Char">
    <w:name w:val="Heading 1 Char"/>
    <w:basedOn w:val="DefaultParagraphFont"/>
    <w:link w:val="Heading1"/>
    <w:uiPriority w:val="9"/>
    <w:rsid w:val="00E22919"/>
    <w:rPr>
      <w:rFonts w:asciiTheme="majorHAnsi" w:eastAsiaTheme="majorEastAsia" w:hAnsiTheme="majorHAnsi" w:cstheme="majorBidi"/>
      <w:b/>
      <w:bCs/>
      <w:i/>
      <w:iCs/>
      <w:sz w:val="32"/>
      <w:szCs w:val="32"/>
      <w:lang w:val="es-ES_tradnl"/>
    </w:rPr>
  </w:style>
  <w:style w:type="paragraph" w:styleId="NormalWeb">
    <w:name w:val="Normal (Web)"/>
    <w:basedOn w:val="Normal"/>
    <w:uiPriority w:val="99"/>
    <w:semiHidden/>
    <w:unhideWhenUsed/>
    <w:rsid w:val="00394516"/>
    <w:pPr>
      <w:spacing w:before="100" w:beforeAutospacing="1" w:after="100" w:afterAutospacing="1"/>
    </w:pPr>
    <w:rPr>
      <w:rFonts w:ascii="Times" w:hAnsi="Times" w:cs="Times New Roman"/>
      <w:sz w:val="20"/>
      <w:szCs w:val="20"/>
    </w:rPr>
  </w:style>
  <w:style w:type="character" w:customStyle="1" w:styleId="inline-l2-heading">
    <w:name w:val="inline-l2-heading"/>
    <w:basedOn w:val="DefaultParagraphFont"/>
    <w:rsid w:val="00394516"/>
  </w:style>
  <w:style w:type="character" w:styleId="Emphasis">
    <w:name w:val="Emphasis"/>
    <w:basedOn w:val="DefaultParagraphFont"/>
    <w:uiPriority w:val="20"/>
    <w:qFormat/>
    <w:rsid w:val="00394516"/>
    <w:rPr>
      <w:i/>
      <w:iCs/>
    </w:rPr>
  </w:style>
  <w:style w:type="character" w:customStyle="1" w:styleId="hcp1">
    <w:name w:val="hcp1"/>
    <w:rsid w:val="00394516"/>
    <w:rPr>
      <w:i/>
      <w:iCs/>
    </w:rPr>
  </w:style>
  <w:style w:type="character" w:styleId="Hyperlink">
    <w:name w:val="Hyperlink"/>
    <w:uiPriority w:val="99"/>
    <w:unhideWhenUsed/>
    <w:rsid w:val="00362703"/>
    <w:rPr>
      <w:color w:val="0000FF"/>
      <w:u w:val="single"/>
    </w:rPr>
  </w:style>
  <w:style w:type="character" w:styleId="PlaceholderText">
    <w:name w:val="Placeholder Text"/>
    <w:basedOn w:val="DefaultParagraphFont"/>
    <w:uiPriority w:val="99"/>
    <w:semiHidden/>
    <w:rsid w:val="00FA2112"/>
    <w:rPr>
      <w:color w:val="808080"/>
    </w:rPr>
  </w:style>
  <w:style w:type="character" w:styleId="FollowedHyperlink">
    <w:name w:val="FollowedHyperlink"/>
    <w:basedOn w:val="DefaultParagraphFont"/>
    <w:uiPriority w:val="99"/>
    <w:semiHidden/>
    <w:unhideWhenUsed/>
    <w:rsid w:val="00B61FC0"/>
    <w:rPr>
      <w:color w:val="800080" w:themeColor="followedHyperlink"/>
      <w:u w:val="single"/>
    </w:rPr>
  </w:style>
  <w:style w:type="character" w:customStyle="1" w:styleId="ng-binding">
    <w:name w:val="ng-binding"/>
    <w:basedOn w:val="DefaultParagraphFont"/>
    <w:rsid w:val="004D43FB"/>
  </w:style>
  <w:style w:type="character" w:customStyle="1" w:styleId="authors-info">
    <w:name w:val="authors-info"/>
    <w:basedOn w:val="DefaultParagraphFont"/>
    <w:rsid w:val="004D43FB"/>
  </w:style>
  <w:style w:type="character" w:customStyle="1" w:styleId="ng-scope">
    <w:name w:val="ng-scope"/>
    <w:basedOn w:val="DefaultParagraphFont"/>
    <w:rsid w:val="004D43FB"/>
  </w:style>
  <w:style w:type="character" w:styleId="Strong">
    <w:name w:val="Strong"/>
    <w:basedOn w:val="DefaultParagraphFont"/>
    <w:uiPriority w:val="22"/>
    <w:qFormat/>
    <w:rsid w:val="00453227"/>
    <w:rPr>
      <w:b/>
      <w:bCs/>
    </w:rPr>
  </w:style>
  <w:style w:type="character" w:customStyle="1" w:styleId="productdetail-authorsmain">
    <w:name w:val="productdetail-authorsmain"/>
    <w:basedOn w:val="DefaultParagraphFont"/>
    <w:rsid w:val="00453227"/>
  </w:style>
  <w:style w:type="paragraph" w:styleId="Footer">
    <w:name w:val="footer"/>
    <w:basedOn w:val="Normal"/>
    <w:link w:val="FooterChar"/>
    <w:uiPriority w:val="99"/>
    <w:unhideWhenUsed/>
    <w:rsid w:val="005C62A0"/>
    <w:pPr>
      <w:tabs>
        <w:tab w:val="center" w:pos="4320"/>
        <w:tab w:val="right" w:pos="8640"/>
      </w:tabs>
    </w:pPr>
  </w:style>
  <w:style w:type="character" w:customStyle="1" w:styleId="FooterChar">
    <w:name w:val="Footer Char"/>
    <w:basedOn w:val="DefaultParagraphFont"/>
    <w:link w:val="Footer"/>
    <w:uiPriority w:val="99"/>
    <w:rsid w:val="005C62A0"/>
  </w:style>
  <w:style w:type="character" w:styleId="PageNumber">
    <w:name w:val="page number"/>
    <w:basedOn w:val="DefaultParagraphFont"/>
    <w:uiPriority w:val="99"/>
    <w:unhideWhenUsed/>
    <w:rsid w:val="005C62A0"/>
  </w:style>
  <w:style w:type="character" w:customStyle="1" w:styleId="title-text">
    <w:name w:val="title-text"/>
    <w:basedOn w:val="DefaultParagraphFont"/>
    <w:rsid w:val="00CD64F3"/>
  </w:style>
  <w:style w:type="table" w:styleId="TableGrid">
    <w:name w:val="Table Grid"/>
    <w:basedOn w:val="TableNormal"/>
    <w:uiPriority w:val="39"/>
    <w:rsid w:val="00CE382B"/>
    <w:rPr>
      <w:rFonts w:ascii="Times New Roman" w:eastAsia="SimSu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970E1E"/>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unhideWhenUsed/>
    <w:rsid w:val="007D50AA"/>
    <w:rPr>
      <w:i/>
      <w:iCs/>
    </w:rPr>
  </w:style>
  <w:style w:type="paragraph" w:styleId="Revision">
    <w:name w:val="Revision"/>
    <w:hidden/>
    <w:rsid w:val="000C6EE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footer" w:uiPriority="99"/>
    <w:lsdException w:name="page number" w:uiPriority="99"/>
    <w:lsdException w:name="Hyperlink" w:uiPriority="99"/>
    <w:lsdException w:name="Strong" w:uiPriority="22" w:qFormat="1"/>
    <w:lsdException w:name="HTML Cite" w:uiPriority="99"/>
    <w:lsdException w:name="Table Grid" w:uiPriority="39"/>
    <w:lsdException w:name="List Paragraph" w:qFormat="1"/>
  </w:latentStyles>
  <w:style w:type="paragraph" w:default="1" w:styleId="Normal">
    <w:name w:val="Normal"/>
    <w:qFormat/>
  </w:style>
  <w:style w:type="paragraph" w:styleId="Heading1">
    <w:name w:val="heading 1"/>
    <w:basedOn w:val="Normal"/>
    <w:next w:val="Normal"/>
    <w:link w:val="Heading1Char"/>
    <w:uiPriority w:val="9"/>
    <w:qFormat/>
    <w:rsid w:val="00E22919"/>
    <w:pPr>
      <w:spacing w:before="600" w:line="360" w:lineRule="auto"/>
      <w:outlineLvl w:val="0"/>
    </w:pPr>
    <w:rPr>
      <w:rFonts w:asciiTheme="majorHAnsi" w:eastAsiaTheme="majorEastAsia" w:hAnsiTheme="majorHAnsi" w:cstheme="majorBidi"/>
      <w:b/>
      <w:bCs/>
      <w:i/>
      <w:iCs/>
      <w:sz w:val="32"/>
      <w:szCs w:val="32"/>
      <w:lang w:val="es-ES_tradnl"/>
    </w:rPr>
  </w:style>
  <w:style w:type="paragraph" w:styleId="Heading2">
    <w:name w:val="heading 2"/>
    <w:basedOn w:val="Normal"/>
    <w:next w:val="Normal"/>
    <w:link w:val="Heading2Char"/>
    <w:rsid w:val="00970E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53973"/>
    <w:rPr>
      <w:sz w:val="18"/>
      <w:szCs w:val="18"/>
    </w:rPr>
  </w:style>
  <w:style w:type="paragraph" w:styleId="CommentText">
    <w:name w:val="annotation text"/>
    <w:basedOn w:val="Normal"/>
    <w:link w:val="CommentTextChar"/>
    <w:uiPriority w:val="99"/>
    <w:semiHidden/>
    <w:unhideWhenUsed/>
    <w:rsid w:val="00753973"/>
  </w:style>
  <w:style w:type="character" w:customStyle="1" w:styleId="CommentTextChar">
    <w:name w:val="Comment Text Char"/>
    <w:basedOn w:val="DefaultParagraphFont"/>
    <w:link w:val="CommentText"/>
    <w:uiPriority w:val="99"/>
    <w:semiHidden/>
    <w:rsid w:val="00753973"/>
  </w:style>
  <w:style w:type="paragraph" w:styleId="CommentSubject">
    <w:name w:val="annotation subject"/>
    <w:basedOn w:val="CommentText"/>
    <w:next w:val="CommentText"/>
    <w:link w:val="CommentSubjectChar"/>
    <w:uiPriority w:val="99"/>
    <w:semiHidden/>
    <w:unhideWhenUsed/>
    <w:rsid w:val="00753973"/>
    <w:rPr>
      <w:b/>
      <w:bCs/>
      <w:sz w:val="20"/>
      <w:szCs w:val="20"/>
    </w:rPr>
  </w:style>
  <w:style w:type="character" w:customStyle="1" w:styleId="CommentSubjectChar">
    <w:name w:val="Comment Subject Char"/>
    <w:basedOn w:val="CommentTextChar"/>
    <w:link w:val="CommentSubject"/>
    <w:uiPriority w:val="99"/>
    <w:semiHidden/>
    <w:rsid w:val="00753973"/>
    <w:rPr>
      <w:b/>
      <w:bCs/>
      <w:sz w:val="20"/>
      <w:szCs w:val="20"/>
    </w:rPr>
  </w:style>
  <w:style w:type="paragraph" w:styleId="BalloonText">
    <w:name w:val="Balloon Text"/>
    <w:basedOn w:val="Normal"/>
    <w:link w:val="BalloonTextChar"/>
    <w:uiPriority w:val="99"/>
    <w:semiHidden/>
    <w:unhideWhenUsed/>
    <w:rsid w:val="00753973"/>
    <w:rPr>
      <w:rFonts w:ascii="Lucida Grande" w:hAnsi="Lucida Grande"/>
      <w:sz w:val="18"/>
      <w:szCs w:val="18"/>
    </w:rPr>
  </w:style>
  <w:style w:type="character" w:customStyle="1" w:styleId="BalloonTextChar">
    <w:name w:val="Balloon Text Char"/>
    <w:basedOn w:val="DefaultParagraphFont"/>
    <w:link w:val="BalloonText"/>
    <w:uiPriority w:val="99"/>
    <w:semiHidden/>
    <w:rsid w:val="00753973"/>
    <w:rPr>
      <w:rFonts w:ascii="Lucida Grande" w:hAnsi="Lucida Grande"/>
      <w:sz w:val="18"/>
      <w:szCs w:val="18"/>
    </w:rPr>
  </w:style>
  <w:style w:type="paragraph" w:customStyle="1" w:styleId="EndNoteBibliographyTitle">
    <w:name w:val="EndNote Bibliography Title"/>
    <w:basedOn w:val="Normal"/>
    <w:rsid w:val="002956CE"/>
    <w:pPr>
      <w:jc w:val="center"/>
    </w:pPr>
    <w:rPr>
      <w:rFonts w:ascii="Cambria" w:hAnsi="Cambria"/>
    </w:rPr>
  </w:style>
  <w:style w:type="paragraph" w:customStyle="1" w:styleId="EndNoteBibliography">
    <w:name w:val="EndNote Bibliography"/>
    <w:basedOn w:val="Normal"/>
    <w:rsid w:val="002956CE"/>
    <w:rPr>
      <w:rFonts w:ascii="Cambria" w:hAnsi="Cambria"/>
    </w:rPr>
  </w:style>
  <w:style w:type="paragraph" w:styleId="ListParagraph">
    <w:name w:val="List Paragraph"/>
    <w:basedOn w:val="Normal"/>
    <w:qFormat/>
    <w:rsid w:val="00D46C2D"/>
    <w:pPr>
      <w:spacing w:after="240" w:line="480" w:lineRule="auto"/>
      <w:ind w:left="720" w:firstLine="360"/>
      <w:contextualSpacing/>
    </w:pPr>
    <w:rPr>
      <w:sz w:val="22"/>
      <w:szCs w:val="22"/>
      <w:lang w:val="es-ES_tradnl"/>
    </w:rPr>
  </w:style>
  <w:style w:type="character" w:customStyle="1" w:styleId="Heading1Char">
    <w:name w:val="Heading 1 Char"/>
    <w:basedOn w:val="DefaultParagraphFont"/>
    <w:link w:val="Heading1"/>
    <w:uiPriority w:val="9"/>
    <w:rsid w:val="00E22919"/>
    <w:rPr>
      <w:rFonts w:asciiTheme="majorHAnsi" w:eastAsiaTheme="majorEastAsia" w:hAnsiTheme="majorHAnsi" w:cstheme="majorBidi"/>
      <w:b/>
      <w:bCs/>
      <w:i/>
      <w:iCs/>
      <w:sz w:val="32"/>
      <w:szCs w:val="32"/>
      <w:lang w:val="es-ES_tradnl"/>
    </w:rPr>
  </w:style>
  <w:style w:type="paragraph" w:styleId="NormalWeb">
    <w:name w:val="Normal (Web)"/>
    <w:basedOn w:val="Normal"/>
    <w:uiPriority w:val="99"/>
    <w:semiHidden/>
    <w:unhideWhenUsed/>
    <w:rsid w:val="00394516"/>
    <w:pPr>
      <w:spacing w:before="100" w:beforeAutospacing="1" w:after="100" w:afterAutospacing="1"/>
    </w:pPr>
    <w:rPr>
      <w:rFonts w:ascii="Times" w:hAnsi="Times" w:cs="Times New Roman"/>
      <w:sz w:val="20"/>
      <w:szCs w:val="20"/>
    </w:rPr>
  </w:style>
  <w:style w:type="character" w:customStyle="1" w:styleId="inline-l2-heading">
    <w:name w:val="inline-l2-heading"/>
    <w:basedOn w:val="DefaultParagraphFont"/>
    <w:rsid w:val="00394516"/>
  </w:style>
  <w:style w:type="character" w:styleId="Emphasis">
    <w:name w:val="Emphasis"/>
    <w:basedOn w:val="DefaultParagraphFont"/>
    <w:uiPriority w:val="20"/>
    <w:qFormat/>
    <w:rsid w:val="00394516"/>
    <w:rPr>
      <w:i/>
      <w:iCs/>
    </w:rPr>
  </w:style>
  <w:style w:type="character" w:customStyle="1" w:styleId="hcp1">
    <w:name w:val="hcp1"/>
    <w:rsid w:val="00394516"/>
    <w:rPr>
      <w:i/>
      <w:iCs/>
    </w:rPr>
  </w:style>
  <w:style w:type="character" w:styleId="Hyperlink">
    <w:name w:val="Hyperlink"/>
    <w:uiPriority w:val="99"/>
    <w:unhideWhenUsed/>
    <w:rsid w:val="00362703"/>
    <w:rPr>
      <w:color w:val="0000FF"/>
      <w:u w:val="single"/>
    </w:rPr>
  </w:style>
  <w:style w:type="character" w:styleId="PlaceholderText">
    <w:name w:val="Placeholder Text"/>
    <w:basedOn w:val="DefaultParagraphFont"/>
    <w:uiPriority w:val="99"/>
    <w:semiHidden/>
    <w:rsid w:val="00FA2112"/>
    <w:rPr>
      <w:color w:val="808080"/>
    </w:rPr>
  </w:style>
  <w:style w:type="character" w:styleId="FollowedHyperlink">
    <w:name w:val="FollowedHyperlink"/>
    <w:basedOn w:val="DefaultParagraphFont"/>
    <w:uiPriority w:val="99"/>
    <w:semiHidden/>
    <w:unhideWhenUsed/>
    <w:rsid w:val="00B61FC0"/>
    <w:rPr>
      <w:color w:val="800080" w:themeColor="followedHyperlink"/>
      <w:u w:val="single"/>
    </w:rPr>
  </w:style>
  <w:style w:type="character" w:customStyle="1" w:styleId="ng-binding">
    <w:name w:val="ng-binding"/>
    <w:basedOn w:val="DefaultParagraphFont"/>
    <w:rsid w:val="004D43FB"/>
  </w:style>
  <w:style w:type="character" w:customStyle="1" w:styleId="authors-info">
    <w:name w:val="authors-info"/>
    <w:basedOn w:val="DefaultParagraphFont"/>
    <w:rsid w:val="004D43FB"/>
  </w:style>
  <w:style w:type="character" w:customStyle="1" w:styleId="ng-scope">
    <w:name w:val="ng-scope"/>
    <w:basedOn w:val="DefaultParagraphFont"/>
    <w:rsid w:val="004D43FB"/>
  </w:style>
  <w:style w:type="character" w:styleId="Strong">
    <w:name w:val="Strong"/>
    <w:basedOn w:val="DefaultParagraphFont"/>
    <w:uiPriority w:val="22"/>
    <w:qFormat/>
    <w:rsid w:val="00453227"/>
    <w:rPr>
      <w:b/>
      <w:bCs/>
    </w:rPr>
  </w:style>
  <w:style w:type="character" w:customStyle="1" w:styleId="productdetail-authorsmain">
    <w:name w:val="productdetail-authorsmain"/>
    <w:basedOn w:val="DefaultParagraphFont"/>
    <w:rsid w:val="00453227"/>
  </w:style>
  <w:style w:type="paragraph" w:styleId="Footer">
    <w:name w:val="footer"/>
    <w:basedOn w:val="Normal"/>
    <w:link w:val="FooterChar"/>
    <w:uiPriority w:val="99"/>
    <w:unhideWhenUsed/>
    <w:rsid w:val="005C62A0"/>
    <w:pPr>
      <w:tabs>
        <w:tab w:val="center" w:pos="4320"/>
        <w:tab w:val="right" w:pos="8640"/>
      </w:tabs>
    </w:pPr>
  </w:style>
  <w:style w:type="character" w:customStyle="1" w:styleId="FooterChar">
    <w:name w:val="Footer Char"/>
    <w:basedOn w:val="DefaultParagraphFont"/>
    <w:link w:val="Footer"/>
    <w:uiPriority w:val="99"/>
    <w:rsid w:val="005C62A0"/>
  </w:style>
  <w:style w:type="character" w:styleId="PageNumber">
    <w:name w:val="page number"/>
    <w:basedOn w:val="DefaultParagraphFont"/>
    <w:uiPriority w:val="99"/>
    <w:unhideWhenUsed/>
    <w:rsid w:val="005C62A0"/>
  </w:style>
  <w:style w:type="character" w:customStyle="1" w:styleId="title-text">
    <w:name w:val="title-text"/>
    <w:basedOn w:val="DefaultParagraphFont"/>
    <w:rsid w:val="00CD64F3"/>
  </w:style>
  <w:style w:type="table" w:styleId="TableGrid">
    <w:name w:val="Table Grid"/>
    <w:basedOn w:val="TableNormal"/>
    <w:uiPriority w:val="39"/>
    <w:rsid w:val="00CE382B"/>
    <w:rPr>
      <w:rFonts w:ascii="Times New Roman" w:eastAsia="SimSu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970E1E"/>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unhideWhenUsed/>
    <w:rsid w:val="007D50AA"/>
    <w:rPr>
      <w:i/>
      <w:iCs/>
    </w:rPr>
  </w:style>
  <w:style w:type="paragraph" w:styleId="Revision">
    <w:name w:val="Revision"/>
    <w:hidden/>
    <w:rsid w:val="000C6EE6"/>
  </w:style>
</w:styles>
</file>

<file path=word/webSettings.xml><?xml version="1.0" encoding="utf-8"?>
<w:webSettings xmlns:r="http://schemas.openxmlformats.org/officeDocument/2006/relationships" xmlns:w="http://schemas.openxmlformats.org/wordprocessingml/2006/main">
  <w:divs>
    <w:div w:id="26411558">
      <w:bodyDiv w:val="1"/>
      <w:marLeft w:val="0"/>
      <w:marRight w:val="0"/>
      <w:marTop w:val="0"/>
      <w:marBottom w:val="0"/>
      <w:divBdr>
        <w:top w:val="none" w:sz="0" w:space="0" w:color="auto"/>
        <w:left w:val="none" w:sz="0" w:space="0" w:color="auto"/>
        <w:bottom w:val="none" w:sz="0" w:space="0" w:color="auto"/>
        <w:right w:val="none" w:sz="0" w:space="0" w:color="auto"/>
      </w:divBdr>
    </w:div>
    <w:div w:id="155341044">
      <w:bodyDiv w:val="1"/>
      <w:marLeft w:val="0"/>
      <w:marRight w:val="0"/>
      <w:marTop w:val="0"/>
      <w:marBottom w:val="0"/>
      <w:divBdr>
        <w:top w:val="none" w:sz="0" w:space="0" w:color="auto"/>
        <w:left w:val="none" w:sz="0" w:space="0" w:color="auto"/>
        <w:bottom w:val="none" w:sz="0" w:space="0" w:color="auto"/>
        <w:right w:val="none" w:sz="0" w:space="0" w:color="auto"/>
      </w:divBdr>
      <w:divsChild>
        <w:div w:id="241793135">
          <w:marLeft w:val="0"/>
          <w:marRight w:val="0"/>
          <w:marTop w:val="0"/>
          <w:marBottom w:val="0"/>
          <w:divBdr>
            <w:top w:val="none" w:sz="0" w:space="0" w:color="auto"/>
            <w:left w:val="none" w:sz="0" w:space="0" w:color="auto"/>
            <w:bottom w:val="none" w:sz="0" w:space="0" w:color="auto"/>
            <w:right w:val="none" w:sz="0" w:space="0" w:color="auto"/>
          </w:divBdr>
        </w:div>
        <w:div w:id="1575163202">
          <w:marLeft w:val="0"/>
          <w:marRight w:val="0"/>
          <w:marTop w:val="0"/>
          <w:marBottom w:val="0"/>
          <w:divBdr>
            <w:top w:val="none" w:sz="0" w:space="0" w:color="auto"/>
            <w:left w:val="none" w:sz="0" w:space="0" w:color="auto"/>
            <w:bottom w:val="none" w:sz="0" w:space="0" w:color="auto"/>
            <w:right w:val="none" w:sz="0" w:space="0" w:color="auto"/>
          </w:divBdr>
        </w:div>
      </w:divsChild>
    </w:div>
    <w:div w:id="32370303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1">
          <w:marLeft w:val="0"/>
          <w:marRight w:val="0"/>
          <w:marTop w:val="0"/>
          <w:marBottom w:val="0"/>
          <w:divBdr>
            <w:top w:val="none" w:sz="0" w:space="0" w:color="auto"/>
            <w:left w:val="none" w:sz="0" w:space="0" w:color="auto"/>
            <w:bottom w:val="none" w:sz="0" w:space="0" w:color="auto"/>
            <w:right w:val="none" w:sz="0" w:space="0" w:color="auto"/>
          </w:divBdr>
        </w:div>
      </w:divsChild>
    </w:div>
    <w:div w:id="345446030">
      <w:bodyDiv w:val="1"/>
      <w:marLeft w:val="0"/>
      <w:marRight w:val="0"/>
      <w:marTop w:val="0"/>
      <w:marBottom w:val="0"/>
      <w:divBdr>
        <w:top w:val="none" w:sz="0" w:space="0" w:color="auto"/>
        <w:left w:val="none" w:sz="0" w:space="0" w:color="auto"/>
        <w:bottom w:val="none" w:sz="0" w:space="0" w:color="auto"/>
        <w:right w:val="none" w:sz="0" w:space="0" w:color="auto"/>
      </w:divBdr>
    </w:div>
    <w:div w:id="401678548">
      <w:bodyDiv w:val="1"/>
      <w:marLeft w:val="0"/>
      <w:marRight w:val="0"/>
      <w:marTop w:val="0"/>
      <w:marBottom w:val="0"/>
      <w:divBdr>
        <w:top w:val="none" w:sz="0" w:space="0" w:color="auto"/>
        <w:left w:val="none" w:sz="0" w:space="0" w:color="auto"/>
        <w:bottom w:val="none" w:sz="0" w:space="0" w:color="auto"/>
        <w:right w:val="none" w:sz="0" w:space="0" w:color="auto"/>
      </w:divBdr>
    </w:div>
    <w:div w:id="521481136">
      <w:bodyDiv w:val="1"/>
      <w:marLeft w:val="0"/>
      <w:marRight w:val="0"/>
      <w:marTop w:val="0"/>
      <w:marBottom w:val="0"/>
      <w:divBdr>
        <w:top w:val="none" w:sz="0" w:space="0" w:color="auto"/>
        <w:left w:val="none" w:sz="0" w:space="0" w:color="auto"/>
        <w:bottom w:val="none" w:sz="0" w:space="0" w:color="auto"/>
        <w:right w:val="none" w:sz="0" w:space="0" w:color="auto"/>
      </w:divBdr>
    </w:div>
    <w:div w:id="679740728">
      <w:bodyDiv w:val="1"/>
      <w:marLeft w:val="0"/>
      <w:marRight w:val="0"/>
      <w:marTop w:val="0"/>
      <w:marBottom w:val="0"/>
      <w:divBdr>
        <w:top w:val="none" w:sz="0" w:space="0" w:color="auto"/>
        <w:left w:val="none" w:sz="0" w:space="0" w:color="auto"/>
        <w:bottom w:val="none" w:sz="0" w:space="0" w:color="auto"/>
        <w:right w:val="none" w:sz="0" w:space="0" w:color="auto"/>
      </w:divBdr>
      <w:divsChild>
        <w:div w:id="369502008">
          <w:marLeft w:val="0"/>
          <w:marRight w:val="0"/>
          <w:marTop w:val="0"/>
          <w:marBottom w:val="0"/>
          <w:divBdr>
            <w:top w:val="none" w:sz="0" w:space="0" w:color="auto"/>
            <w:left w:val="none" w:sz="0" w:space="0" w:color="auto"/>
            <w:bottom w:val="none" w:sz="0" w:space="0" w:color="auto"/>
            <w:right w:val="none" w:sz="0" w:space="0" w:color="auto"/>
          </w:divBdr>
          <w:divsChild>
            <w:div w:id="579095224">
              <w:marLeft w:val="0"/>
              <w:marRight w:val="0"/>
              <w:marTop w:val="0"/>
              <w:marBottom w:val="0"/>
              <w:divBdr>
                <w:top w:val="none" w:sz="0" w:space="0" w:color="auto"/>
                <w:left w:val="none" w:sz="0" w:space="0" w:color="auto"/>
                <w:bottom w:val="none" w:sz="0" w:space="0" w:color="auto"/>
                <w:right w:val="none" w:sz="0" w:space="0" w:color="auto"/>
              </w:divBdr>
            </w:div>
            <w:div w:id="610749770">
              <w:marLeft w:val="0"/>
              <w:marRight w:val="0"/>
              <w:marTop w:val="0"/>
              <w:marBottom w:val="0"/>
              <w:divBdr>
                <w:top w:val="none" w:sz="0" w:space="0" w:color="auto"/>
                <w:left w:val="none" w:sz="0" w:space="0" w:color="auto"/>
                <w:bottom w:val="none" w:sz="0" w:space="0" w:color="auto"/>
                <w:right w:val="none" w:sz="0" w:space="0" w:color="auto"/>
              </w:divBdr>
            </w:div>
            <w:div w:id="820656968">
              <w:marLeft w:val="0"/>
              <w:marRight w:val="0"/>
              <w:marTop w:val="0"/>
              <w:marBottom w:val="0"/>
              <w:divBdr>
                <w:top w:val="none" w:sz="0" w:space="0" w:color="auto"/>
                <w:left w:val="none" w:sz="0" w:space="0" w:color="auto"/>
                <w:bottom w:val="none" w:sz="0" w:space="0" w:color="auto"/>
                <w:right w:val="none" w:sz="0" w:space="0" w:color="auto"/>
              </w:divBdr>
            </w:div>
            <w:div w:id="1145203364">
              <w:marLeft w:val="0"/>
              <w:marRight w:val="0"/>
              <w:marTop w:val="0"/>
              <w:marBottom w:val="0"/>
              <w:divBdr>
                <w:top w:val="none" w:sz="0" w:space="0" w:color="auto"/>
                <w:left w:val="none" w:sz="0" w:space="0" w:color="auto"/>
                <w:bottom w:val="none" w:sz="0" w:space="0" w:color="auto"/>
                <w:right w:val="none" w:sz="0" w:space="0" w:color="auto"/>
              </w:divBdr>
            </w:div>
            <w:div w:id="799566556">
              <w:marLeft w:val="0"/>
              <w:marRight w:val="0"/>
              <w:marTop w:val="0"/>
              <w:marBottom w:val="0"/>
              <w:divBdr>
                <w:top w:val="none" w:sz="0" w:space="0" w:color="auto"/>
                <w:left w:val="none" w:sz="0" w:space="0" w:color="auto"/>
                <w:bottom w:val="none" w:sz="0" w:space="0" w:color="auto"/>
                <w:right w:val="none" w:sz="0" w:space="0" w:color="auto"/>
              </w:divBdr>
            </w:div>
            <w:div w:id="384570059">
              <w:marLeft w:val="0"/>
              <w:marRight w:val="0"/>
              <w:marTop w:val="0"/>
              <w:marBottom w:val="0"/>
              <w:divBdr>
                <w:top w:val="none" w:sz="0" w:space="0" w:color="auto"/>
                <w:left w:val="none" w:sz="0" w:space="0" w:color="auto"/>
                <w:bottom w:val="none" w:sz="0" w:space="0" w:color="auto"/>
                <w:right w:val="none" w:sz="0" w:space="0" w:color="auto"/>
              </w:divBdr>
            </w:div>
            <w:div w:id="1918710283">
              <w:marLeft w:val="0"/>
              <w:marRight w:val="0"/>
              <w:marTop w:val="0"/>
              <w:marBottom w:val="0"/>
              <w:divBdr>
                <w:top w:val="none" w:sz="0" w:space="0" w:color="auto"/>
                <w:left w:val="none" w:sz="0" w:space="0" w:color="auto"/>
                <w:bottom w:val="none" w:sz="0" w:space="0" w:color="auto"/>
                <w:right w:val="none" w:sz="0" w:space="0" w:color="auto"/>
              </w:divBdr>
            </w:div>
            <w:div w:id="1611622898">
              <w:marLeft w:val="0"/>
              <w:marRight w:val="0"/>
              <w:marTop w:val="0"/>
              <w:marBottom w:val="0"/>
              <w:divBdr>
                <w:top w:val="none" w:sz="0" w:space="0" w:color="auto"/>
                <w:left w:val="none" w:sz="0" w:space="0" w:color="auto"/>
                <w:bottom w:val="none" w:sz="0" w:space="0" w:color="auto"/>
                <w:right w:val="none" w:sz="0" w:space="0" w:color="auto"/>
              </w:divBdr>
            </w:div>
            <w:div w:id="36321399">
              <w:marLeft w:val="0"/>
              <w:marRight w:val="0"/>
              <w:marTop w:val="0"/>
              <w:marBottom w:val="0"/>
              <w:divBdr>
                <w:top w:val="none" w:sz="0" w:space="0" w:color="auto"/>
                <w:left w:val="none" w:sz="0" w:space="0" w:color="auto"/>
                <w:bottom w:val="none" w:sz="0" w:space="0" w:color="auto"/>
                <w:right w:val="none" w:sz="0" w:space="0" w:color="auto"/>
              </w:divBdr>
            </w:div>
            <w:div w:id="1347712058">
              <w:marLeft w:val="0"/>
              <w:marRight w:val="0"/>
              <w:marTop w:val="0"/>
              <w:marBottom w:val="0"/>
              <w:divBdr>
                <w:top w:val="none" w:sz="0" w:space="0" w:color="auto"/>
                <w:left w:val="none" w:sz="0" w:space="0" w:color="auto"/>
                <w:bottom w:val="none" w:sz="0" w:space="0" w:color="auto"/>
                <w:right w:val="none" w:sz="0" w:space="0" w:color="auto"/>
              </w:divBdr>
            </w:div>
            <w:div w:id="134638906">
              <w:marLeft w:val="0"/>
              <w:marRight w:val="0"/>
              <w:marTop w:val="0"/>
              <w:marBottom w:val="0"/>
              <w:divBdr>
                <w:top w:val="none" w:sz="0" w:space="0" w:color="auto"/>
                <w:left w:val="none" w:sz="0" w:space="0" w:color="auto"/>
                <w:bottom w:val="none" w:sz="0" w:space="0" w:color="auto"/>
                <w:right w:val="none" w:sz="0" w:space="0" w:color="auto"/>
              </w:divBdr>
            </w:div>
            <w:div w:id="2142647064">
              <w:marLeft w:val="0"/>
              <w:marRight w:val="0"/>
              <w:marTop w:val="0"/>
              <w:marBottom w:val="0"/>
              <w:divBdr>
                <w:top w:val="none" w:sz="0" w:space="0" w:color="auto"/>
                <w:left w:val="none" w:sz="0" w:space="0" w:color="auto"/>
                <w:bottom w:val="none" w:sz="0" w:space="0" w:color="auto"/>
                <w:right w:val="none" w:sz="0" w:space="0" w:color="auto"/>
              </w:divBdr>
            </w:div>
            <w:div w:id="842547463">
              <w:marLeft w:val="0"/>
              <w:marRight w:val="0"/>
              <w:marTop w:val="0"/>
              <w:marBottom w:val="0"/>
              <w:divBdr>
                <w:top w:val="none" w:sz="0" w:space="0" w:color="auto"/>
                <w:left w:val="none" w:sz="0" w:space="0" w:color="auto"/>
                <w:bottom w:val="none" w:sz="0" w:space="0" w:color="auto"/>
                <w:right w:val="none" w:sz="0" w:space="0" w:color="auto"/>
              </w:divBdr>
            </w:div>
            <w:div w:id="1313828665">
              <w:marLeft w:val="0"/>
              <w:marRight w:val="0"/>
              <w:marTop w:val="0"/>
              <w:marBottom w:val="0"/>
              <w:divBdr>
                <w:top w:val="none" w:sz="0" w:space="0" w:color="auto"/>
                <w:left w:val="none" w:sz="0" w:space="0" w:color="auto"/>
                <w:bottom w:val="none" w:sz="0" w:space="0" w:color="auto"/>
                <w:right w:val="none" w:sz="0" w:space="0" w:color="auto"/>
              </w:divBdr>
            </w:div>
            <w:div w:id="22383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39479">
      <w:bodyDiv w:val="1"/>
      <w:marLeft w:val="0"/>
      <w:marRight w:val="0"/>
      <w:marTop w:val="0"/>
      <w:marBottom w:val="0"/>
      <w:divBdr>
        <w:top w:val="none" w:sz="0" w:space="0" w:color="auto"/>
        <w:left w:val="none" w:sz="0" w:space="0" w:color="auto"/>
        <w:bottom w:val="none" w:sz="0" w:space="0" w:color="auto"/>
        <w:right w:val="none" w:sz="0" w:space="0" w:color="auto"/>
      </w:divBdr>
    </w:div>
    <w:div w:id="1283533980">
      <w:bodyDiv w:val="1"/>
      <w:marLeft w:val="0"/>
      <w:marRight w:val="0"/>
      <w:marTop w:val="0"/>
      <w:marBottom w:val="0"/>
      <w:divBdr>
        <w:top w:val="none" w:sz="0" w:space="0" w:color="auto"/>
        <w:left w:val="none" w:sz="0" w:space="0" w:color="auto"/>
        <w:bottom w:val="none" w:sz="0" w:space="0" w:color="auto"/>
        <w:right w:val="none" w:sz="0" w:space="0" w:color="auto"/>
      </w:divBdr>
    </w:div>
    <w:div w:id="1336494628">
      <w:bodyDiv w:val="1"/>
      <w:marLeft w:val="0"/>
      <w:marRight w:val="0"/>
      <w:marTop w:val="0"/>
      <w:marBottom w:val="0"/>
      <w:divBdr>
        <w:top w:val="none" w:sz="0" w:space="0" w:color="auto"/>
        <w:left w:val="none" w:sz="0" w:space="0" w:color="auto"/>
        <w:bottom w:val="none" w:sz="0" w:space="0" w:color="auto"/>
        <w:right w:val="none" w:sz="0" w:space="0" w:color="auto"/>
      </w:divBdr>
      <w:divsChild>
        <w:div w:id="1560824466">
          <w:marLeft w:val="0"/>
          <w:marRight w:val="0"/>
          <w:marTop w:val="0"/>
          <w:marBottom w:val="0"/>
          <w:divBdr>
            <w:top w:val="none" w:sz="0" w:space="0" w:color="auto"/>
            <w:left w:val="none" w:sz="0" w:space="0" w:color="auto"/>
            <w:bottom w:val="none" w:sz="0" w:space="0" w:color="auto"/>
            <w:right w:val="none" w:sz="0" w:space="0" w:color="auto"/>
          </w:divBdr>
          <w:divsChild>
            <w:div w:id="2077824194">
              <w:marLeft w:val="0"/>
              <w:marRight w:val="0"/>
              <w:marTop w:val="0"/>
              <w:marBottom w:val="0"/>
              <w:divBdr>
                <w:top w:val="none" w:sz="0" w:space="0" w:color="auto"/>
                <w:left w:val="none" w:sz="0" w:space="0" w:color="auto"/>
                <w:bottom w:val="none" w:sz="0" w:space="0" w:color="auto"/>
                <w:right w:val="none" w:sz="0" w:space="0" w:color="auto"/>
              </w:divBdr>
            </w:div>
            <w:div w:id="1600486693">
              <w:marLeft w:val="0"/>
              <w:marRight w:val="0"/>
              <w:marTop w:val="0"/>
              <w:marBottom w:val="0"/>
              <w:divBdr>
                <w:top w:val="none" w:sz="0" w:space="0" w:color="auto"/>
                <w:left w:val="none" w:sz="0" w:space="0" w:color="auto"/>
                <w:bottom w:val="none" w:sz="0" w:space="0" w:color="auto"/>
                <w:right w:val="none" w:sz="0" w:space="0" w:color="auto"/>
              </w:divBdr>
            </w:div>
            <w:div w:id="398602450">
              <w:marLeft w:val="0"/>
              <w:marRight w:val="0"/>
              <w:marTop w:val="0"/>
              <w:marBottom w:val="0"/>
              <w:divBdr>
                <w:top w:val="none" w:sz="0" w:space="0" w:color="auto"/>
                <w:left w:val="none" w:sz="0" w:space="0" w:color="auto"/>
                <w:bottom w:val="none" w:sz="0" w:space="0" w:color="auto"/>
                <w:right w:val="none" w:sz="0" w:space="0" w:color="auto"/>
              </w:divBdr>
            </w:div>
            <w:div w:id="19423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2237">
      <w:bodyDiv w:val="1"/>
      <w:marLeft w:val="0"/>
      <w:marRight w:val="0"/>
      <w:marTop w:val="0"/>
      <w:marBottom w:val="0"/>
      <w:divBdr>
        <w:top w:val="none" w:sz="0" w:space="0" w:color="auto"/>
        <w:left w:val="none" w:sz="0" w:space="0" w:color="auto"/>
        <w:bottom w:val="none" w:sz="0" w:space="0" w:color="auto"/>
        <w:right w:val="none" w:sz="0" w:space="0" w:color="auto"/>
      </w:divBdr>
    </w:div>
    <w:div w:id="1813205918">
      <w:bodyDiv w:val="1"/>
      <w:marLeft w:val="0"/>
      <w:marRight w:val="0"/>
      <w:marTop w:val="0"/>
      <w:marBottom w:val="0"/>
      <w:divBdr>
        <w:top w:val="none" w:sz="0" w:space="0" w:color="auto"/>
        <w:left w:val="none" w:sz="0" w:space="0" w:color="auto"/>
        <w:bottom w:val="none" w:sz="0" w:space="0" w:color="auto"/>
        <w:right w:val="none" w:sz="0" w:space="0" w:color="auto"/>
      </w:divBdr>
      <w:divsChild>
        <w:div w:id="385035470">
          <w:marLeft w:val="0"/>
          <w:marRight w:val="0"/>
          <w:marTop w:val="0"/>
          <w:marBottom w:val="0"/>
          <w:divBdr>
            <w:top w:val="none" w:sz="0" w:space="0" w:color="auto"/>
            <w:left w:val="none" w:sz="0" w:space="0" w:color="auto"/>
            <w:bottom w:val="none" w:sz="0" w:space="0" w:color="auto"/>
            <w:right w:val="none" w:sz="0" w:space="0" w:color="auto"/>
          </w:divBdr>
        </w:div>
        <w:div w:id="2069763233">
          <w:marLeft w:val="0"/>
          <w:marRight w:val="0"/>
          <w:marTop w:val="0"/>
          <w:marBottom w:val="0"/>
          <w:divBdr>
            <w:top w:val="none" w:sz="0" w:space="0" w:color="auto"/>
            <w:left w:val="none" w:sz="0" w:space="0" w:color="auto"/>
            <w:bottom w:val="none" w:sz="0" w:space="0" w:color="auto"/>
            <w:right w:val="none" w:sz="0" w:space="0" w:color="auto"/>
          </w:divBdr>
          <w:divsChild>
            <w:div w:id="925500170">
              <w:marLeft w:val="0"/>
              <w:marRight w:val="0"/>
              <w:marTop w:val="0"/>
              <w:marBottom w:val="0"/>
              <w:divBdr>
                <w:top w:val="none" w:sz="0" w:space="0" w:color="auto"/>
                <w:left w:val="none" w:sz="0" w:space="0" w:color="auto"/>
                <w:bottom w:val="none" w:sz="0" w:space="0" w:color="auto"/>
                <w:right w:val="none" w:sz="0" w:space="0" w:color="auto"/>
              </w:divBdr>
              <w:divsChild>
                <w:div w:id="2069527408">
                  <w:marLeft w:val="0"/>
                  <w:marRight w:val="0"/>
                  <w:marTop w:val="0"/>
                  <w:marBottom w:val="0"/>
                  <w:divBdr>
                    <w:top w:val="none" w:sz="0" w:space="0" w:color="auto"/>
                    <w:left w:val="none" w:sz="0" w:space="0" w:color="auto"/>
                    <w:bottom w:val="none" w:sz="0" w:space="0" w:color="auto"/>
                    <w:right w:val="none" w:sz="0" w:space="0" w:color="auto"/>
                  </w:divBdr>
                </w:div>
                <w:div w:id="523398783">
                  <w:marLeft w:val="0"/>
                  <w:marRight w:val="0"/>
                  <w:marTop w:val="0"/>
                  <w:marBottom w:val="0"/>
                  <w:divBdr>
                    <w:top w:val="none" w:sz="0" w:space="0" w:color="auto"/>
                    <w:left w:val="none" w:sz="0" w:space="0" w:color="auto"/>
                    <w:bottom w:val="none" w:sz="0" w:space="0" w:color="auto"/>
                    <w:right w:val="none" w:sz="0" w:space="0" w:color="auto"/>
                  </w:divBdr>
                </w:div>
                <w:div w:id="173812678">
                  <w:marLeft w:val="0"/>
                  <w:marRight w:val="0"/>
                  <w:marTop w:val="0"/>
                  <w:marBottom w:val="0"/>
                  <w:divBdr>
                    <w:top w:val="none" w:sz="0" w:space="0" w:color="auto"/>
                    <w:left w:val="none" w:sz="0" w:space="0" w:color="auto"/>
                    <w:bottom w:val="none" w:sz="0" w:space="0" w:color="auto"/>
                    <w:right w:val="none" w:sz="0" w:space="0" w:color="auto"/>
                  </w:divBdr>
                  <w:divsChild>
                    <w:div w:id="235823314">
                      <w:marLeft w:val="0"/>
                      <w:marRight w:val="0"/>
                      <w:marTop w:val="0"/>
                      <w:marBottom w:val="0"/>
                      <w:divBdr>
                        <w:top w:val="none" w:sz="0" w:space="0" w:color="auto"/>
                        <w:left w:val="none" w:sz="0" w:space="0" w:color="auto"/>
                        <w:bottom w:val="none" w:sz="0" w:space="0" w:color="auto"/>
                        <w:right w:val="none" w:sz="0" w:space="0" w:color="auto"/>
                      </w:divBdr>
                      <w:divsChild>
                        <w:div w:id="4815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26653">
                  <w:marLeft w:val="0"/>
                  <w:marRight w:val="0"/>
                  <w:marTop w:val="0"/>
                  <w:marBottom w:val="0"/>
                  <w:divBdr>
                    <w:top w:val="none" w:sz="0" w:space="0" w:color="auto"/>
                    <w:left w:val="none" w:sz="0" w:space="0" w:color="auto"/>
                    <w:bottom w:val="none" w:sz="0" w:space="0" w:color="auto"/>
                    <w:right w:val="none" w:sz="0" w:space="0" w:color="auto"/>
                  </w:divBdr>
                  <w:divsChild>
                    <w:div w:id="140155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50396">
              <w:marLeft w:val="0"/>
              <w:marRight w:val="0"/>
              <w:marTop w:val="0"/>
              <w:marBottom w:val="0"/>
              <w:divBdr>
                <w:top w:val="none" w:sz="0" w:space="0" w:color="auto"/>
                <w:left w:val="none" w:sz="0" w:space="0" w:color="auto"/>
                <w:bottom w:val="none" w:sz="0" w:space="0" w:color="auto"/>
                <w:right w:val="none" w:sz="0" w:space="0" w:color="auto"/>
              </w:divBdr>
              <w:divsChild>
                <w:div w:id="581987014">
                  <w:marLeft w:val="0"/>
                  <w:marRight w:val="0"/>
                  <w:marTop w:val="0"/>
                  <w:marBottom w:val="0"/>
                  <w:divBdr>
                    <w:top w:val="none" w:sz="0" w:space="0" w:color="auto"/>
                    <w:left w:val="none" w:sz="0" w:space="0" w:color="auto"/>
                    <w:bottom w:val="none" w:sz="0" w:space="0" w:color="auto"/>
                    <w:right w:val="none" w:sz="0" w:space="0" w:color="auto"/>
                  </w:divBdr>
                </w:div>
                <w:div w:id="1612928993">
                  <w:marLeft w:val="0"/>
                  <w:marRight w:val="0"/>
                  <w:marTop w:val="0"/>
                  <w:marBottom w:val="0"/>
                  <w:divBdr>
                    <w:top w:val="none" w:sz="0" w:space="0" w:color="auto"/>
                    <w:left w:val="none" w:sz="0" w:space="0" w:color="auto"/>
                    <w:bottom w:val="none" w:sz="0" w:space="0" w:color="auto"/>
                    <w:right w:val="none" w:sz="0" w:space="0" w:color="auto"/>
                  </w:divBdr>
                </w:div>
                <w:div w:id="1718428893">
                  <w:marLeft w:val="0"/>
                  <w:marRight w:val="0"/>
                  <w:marTop w:val="0"/>
                  <w:marBottom w:val="0"/>
                  <w:divBdr>
                    <w:top w:val="none" w:sz="0" w:space="0" w:color="auto"/>
                    <w:left w:val="none" w:sz="0" w:space="0" w:color="auto"/>
                    <w:bottom w:val="none" w:sz="0" w:space="0" w:color="auto"/>
                    <w:right w:val="none" w:sz="0" w:space="0" w:color="auto"/>
                  </w:divBdr>
                </w:div>
                <w:div w:id="11492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540">
      <w:bodyDiv w:val="1"/>
      <w:marLeft w:val="0"/>
      <w:marRight w:val="0"/>
      <w:marTop w:val="0"/>
      <w:marBottom w:val="0"/>
      <w:divBdr>
        <w:top w:val="none" w:sz="0" w:space="0" w:color="auto"/>
        <w:left w:val="none" w:sz="0" w:space="0" w:color="auto"/>
        <w:bottom w:val="none" w:sz="0" w:space="0" w:color="auto"/>
        <w:right w:val="none" w:sz="0" w:space="0" w:color="auto"/>
      </w:divBdr>
    </w:div>
    <w:div w:id="1997955393">
      <w:bodyDiv w:val="1"/>
      <w:marLeft w:val="0"/>
      <w:marRight w:val="0"/>
      <w:marTop w:val="0"/>
      <w:marBottom w:val="0"/>
      <w:divBdr>
        <w:top w:val="none" w:sz="0" w:space="0" w:color="auto"/>
        <w:left w:val="none" w:sz="0" w:space="0" w:color="auto"/>
        <w:bottom w:val="none" w:sz="0" w:space="0" w:color="auto"/>
        <w:right w:val="none" w:sz="0" w:space="0" w:color="auto"/>
      </w:divBdr>
    </w:div>
    <w:div w:id="1999071436">
      <w:bodyDiv w:val="1"/>
      <w:marLeft w:val="0"/>
      <w:marRight w:val="0"/>
      <w:marTop w:val="0"/>
      <w:marBottom w:val="0"/>
      <w:divBdr>
        <w:top w:val="none" w:sz="0" w:space="0" w:color="auto"/>
        <w:left w:val="none" w:sz="0" w:space="0" w:color="auto"/>
        <w:bottom w:val="none" w:sz="0" w:space="0" w:color="auto"/>
        <w:right w:val="none" w:sz="0" w:space="0" w:color="auto"/>
      </w:divBdr>
      <w:divsChild>
        <w:div w:id="1581872142">
          <w:marLeft w:val="0"/>
          <w:marRight w:val="0"/>
          <w:marTop w:val="0"/>
          <w:marBottom w:val="0"/>
          <w:divBdr>
            <w:top w:val="none" w:sz="0" w:space="0" w:color="auto"/>
            <w:left w:val="none" w:sz="0" w:space="0" w:color="auto"/>
            <w:bottom w:val="none" w:sz="0" w:space="0" w:color="auto"/>
            <w:right w:val="none" w:sz="0" w:space="0" w:color="auto"/>
          </w:divBdr>
        </w:div>
      </w:divsChild>
    </w:div>
    <w:div w:id="2014674406">
      <w:bodyDiv w:val="1"/>
      <w:marLeft w:val="0"/>
      <w:marRight w:val="0"/>
      <w:marTop w:val="0"/>
      <w:marBottom w:val="0"/>
      <w:divBdr>
        <w:top w:val="none" w:sz="0" w:space="0" w:color="auto"/>
        <w:left w:val="none" w:sz="0" w:space="0" w:color="auto"/>
        <w:bottom w:val="none" w:sz="0" w:space="0" w:color="auto"/>
        <w:right w:val="none" w:sz="0" w:space="0" w:color="auto"/>
      </w:divBdr>
    </w:div>
    <w:div w:id="21404936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1.png"/><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25" Type="http://schemas.microsoft.com/office/2007/relationships/stylesWithEffects" Target="stylesWithEffects.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ict"/><Relationship Id="rId16" Type="http://schemas.openxmlformats.org/officeDocument/2006/relationships/oleObject" Target="embeddings/Microsoft_Equation1.bin"/><Relationship Id="rId17" Type="http://schemas.openxmlformats.org/officeDocument/2006/relationships/image" Target="media/image9.png"/><Relationship Id="rId18" Type="http://schemas.openxmlformats.org/officeDocument/2006/relationships/image" Target="media/image10.pict"/><Relationship Id="rId19" Type="http://schemas.openxmlformats.org/officeDocument/2006/relationships/oleObject" Target="embeddings/Microsoft_Equation2.bin"/><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phop.ugr.es/fenog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FF614-AE98-6640-A867-5B5E29C8F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28600</Words>
  <Characters>163020</Characters>
  <Application>Microsoft Macintosh Word</Application>
  <DocSecurity>0</DocSecurity>
  <Lines>1358</Lines>
  <Paragraphs>326</Paragraphs>
  <ScaleCrop>false</ScaleCrop>
  <Company>Washington University</Company>
  <LinksUpToDate>false</LinksUpToDate>
  <CharactersWithSpaces>200200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Cloninger</dc:creator>
  <cp:keywords/>
  <cp:lastModifiedBy>Claude Cloninger</cp:lastModifiedBy>
  <cp:revision>4</cp:revision>
  <cp:lastPrinted>2018-07-14T00:44:00Z</cp:lastPrinted>
  <dcterms:created xsi:type="dcterms:W3CDTF">2018-08-17T16:06:00Z</dcterms:created>
  <dcterms:modified xsi:type="dcterms:W3CDTF">2018-08-17T16:07:00Z</dcterms:modified>
</cp:coreProperties>
</file>