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3E65C" w14:textId="53F95B98" w:rsidR="00D575AD" w:rsidRDefault="00D575AD" w:rsidP="006A5363">
      <w:pPr>
        <w:pStyle w:val="Ingenafstand"/>
        <w:jc w:val="center"/>
        <w:rPr>
          <w:rFonts w:cstheme="minorHAnsi"/>
          <w:b/>
          <w:sz w:val="32"/>
          <w:szCs w:val="32"/>
          <w:lang w:val="en-US"/>
        </w:rPr>
      </w:pPr>
      <w:bookmarkStart w:id="0" w:name="_Hlk29415347"/>
      <w:r w:rsidRPr="007E767C">
        <w:rPr>
          <w:rFonts w:cstheme="minorHAnsi"/>
          <w:b/>
          <w:sz w:val="32"/>
          <w:szCs w:val="32"/>
          <w:lang w:val="en-US"/>
        </w:rPr>
        <w:t>Supplementary Information</w:t>
      </w:r>
    </w:p>
    <w:p w14:paraId="5D574460" w14:textId="77777777" w:rsidR="00E4022A" w:rsidRPr="00D575AD" w:rsidRDefault="00E4022A" w:rsidP="006A5363">
      <w:pPr>
        <w:pStyle w:val="Ingenafstand"/>
        <w:jc w:val="center"/>
        <w:rPr>
          <w:rFonts w:cstheme="minorHAnsi"/>
          <w:b/>
          <w:i/>
          <w:iCs/>
          <w:sz w:val="32"/>
          <w:szCs w:val="32"/>
          <w:lang w:val="en-US"/>
        </w:rPr>
      </w:pPr>
    </w:p>
    <w:p w14:paraId="679B3F4F" w14:textId="77777777" w:rsidR="00D575AD" w:rsidRDefault="00D575AD" w:rsidP="006A5363">
      <w:pPr>
        <w:pStyle w:val="Ingenafstand"/>
        <w:jc w:val="center"/>
        <w:rPr>
          <w:rFonts w:cstheme="minorHAnsi"/>
          <w:b/>
          <w:sz w:val="32"/>
          <w:szCs w:val="32"/>
          <w:lang w:val="en-US"/>
        </w:rPr>
      </w:pPr>
    </w:p>
    <w:p w14:paraId="5AFB6FDE" w14:textId="465936E1" w:rsidR="006A5363" w:rsidRPr="007E767C" w:rsidRDefault="006A5363" w:rsidP="006A5363">
      <w:pPr>
        <w:pStyle w:val="Ingenafstand"/>
        <w:jc w:val="center"/>
        <w:rPr>
          <w:rFonts w:cstheme="minorHAnsi"/>
          <w:b/>
          <w:sz w:val="28"/>
          <w:szCs w:val="28"/>
          <w:lang w:val="en-US"/>
        </w:rPr>
      </w:pPr>
      <w:r w:rsidRPr="007E767C">
        <w:rPr>
          <w:rFonts w:cstheme="minorHAnsi"/>
          <w:b/>
          <w:sz w:val="24"/>
          <w:szCs w:val="24"/>
          <w:lang w:val="en-US"/>
        </w:rPr>
        <w:t>The relationship between dose and serotonin transporter occupancy of antidepressants – a systematic review</w:t>
      </w:r>
    </w:p>
    <w:bookmarkEnd w:id="0"/>
    <w:p w14:paraId="7AFF8976" w14:textId="77777777" w:rsidR="006A5363" w:rsidRPr="000F576F" w:rsidRDefault="006A5363" w:rsidP="006A5363">
      <w:pPr>
        <w:pStyle w:val="Ingenafstand"/>
        <w:rPr>
          <w:rFonts w:cstheme="minorHAnsi"/>
          <w:b/>
          <w:lang w:val="en-US"/>
        </w:rPr>
      </w:pPr>
    </w:p>
    <w:p w14:paraId="384970B3" w14:textId="77777777" w:rsidR="006A5363" w:rsidRPr="008074D2" w:rsidRDefault="006A5363" w:rsidP="006A5363">
      <w:pPr>
        <w:pStyle w:val="Ingenafstand"/>
        <w:jc w:val="center"/>
        <w:rPr>
          <w:rFonts w:cstheme="minorHAnsi"/>
          <w:lang w:val="nl-NL"/>
        </w:rPr>
      </w:pPr>
      <w:r w:rsidRPr="000F576F">
        <w:rPr>
          <w:rFonts w:cstheme="minorHAnsi"/>
          <w:lang w:val="nl-NL"/>
        </w:rPr>
        <w:t>Anders Sørensen</w:t>
      </w:r>
      <w:r>
        <w:rPr>
          <w:rFonts w:cstheme="minorHAnsi"/>
          <w:lang w:val="nl-NL"/>
        </w:rPr>
        <w:t xml:space="preserve"> MSc</w:t>
      </w:r>
      <w:r w:rsidRPr="000F576F">
        <w:rPr>
          <w:rFonts w:cstheme="minorHAnsi"/>
          <w:lang w:val="nl-NL"/>
        </w:rPr>
        <w:t>,</w:t>
      </w:r>
      <w:r w:rsidRPr="000F576F">
        <w:rPr>
          <w:rFonts w:cstheme="minorHAnsi"/>
          <w:vertAlign w:val="superscript"/>
          <w:lang w:val="nl-NL"/>
        </w:rPr>
        <w:t>1</w:t>
      </w:r>
      <w:r>
        <w:rPr>
          <w:rFonts w:cstheme="minorHAnsi"/>
          <w:vertAlign w:val="superscript"/>
          <w:lang w:val="nl-NL"/>
        </w:rPr>
        <w:t>,</w:t>
      </w:r>
      <w:r w:rsidRPr="00921845">
        <w:rPr>
          <w:rFonts w:cstheme="minorHAnsi"/>
          <w:lang w:val="nl-NL"/>
        </w:rPr>
        <w:t>*</w:t>
      </w:r>
      <w:r w:rsidRPr="000F576F">
        <w:rPr>
          <w:rFonts w:cstheme="minorHAnsi"/>
          <w:lang w:val="nl-NL"/>
        </w:rPr>
        <w:t xml:space="preserve"> </w:t>
      </w:r>
      <w:r>
        <w:rPr>
          <w:rFonts w:cstheme="minorHAnsi"/>
          <w:lang w:val="nl-NL"/>
        </w:rPr>
        <w:t xml:space="preserve">Dr </w:t>
      </w:r>
      <w:r w:rsidRPr="000F576F">
        <w:rPr>
          <w:rFonts w:cstheme="minorHAnsi"/>
          <w:lang w:val="nl-NL"/>
        </w:rPr>
        <w:t>Henricus G Ruhé</w:t>
      </w:r>
      <w:r>
        <w:rPr>
          <w:rFonts w:cstheme="minorHAnsi"/>
          <w:lang w:val="nl-NL"/>
        </w:rPr>
        <w:t>,</w:t>
      </w:r>
      <w:r>
        <w:rPr>
          <w:rFonts w:cstheme="minorHAnsi"/>
          <w:vertAlign w:val="superscript"/>
          <w:lang w:val="nl-NL"/>
        </w:rPr>
        <w:t>2</w:t>
      </w:r>
      <w:r w:rsidRPr="000F576F">
        <w:rPr>
          <w:rFonts w:cstheme="minorHAnsi"/>
          <w:vertAlign w:val="superscript"/>
          <w:lang w:val="nl-NL"/>
        </w:rPr>
        <w:t>,</w:t>
      </w:r>
      <w:r>
        <w:rPr>
          <w:rFonts w:cstheme="minorHAnsi"/>
          <w:vertAlign w:val="superscript"/>
          <w:lang w:val="nl-NL"/>
        </w:rPr>
        <w:t>3</w:t>
      </w:r>
      <w:r w:rsidRPr="000F576F">
        <w:rPr>
          <w:rFonts w:cstheme="minorHAnsi"/>
          <w:lang w:val="nl-NL"/>
        </w:rPr>
        <w:t xml:space="preserve"> and Klaus Munkholm</w:t>
      </w:r>
      <w:r>
        <w:rPr>
          <w:rFonts w:cstheme="minorHAnsi"/>
          <w:lang w:val="nl-NL"/>
        </w:rPr>
        <w:t>, DMSc.</w:t>
      </w:r>
      <w:r w:rsidRPr="00921845">
        <w:rPr>
          <w:rFonts w:cstheme="minorHAnsi"/>
          <w:vertAlign w:val="superscript"/>
          <w:lang w:val="nl-NL"/>
        </w:rPr>
        <w:t>4,5</w:t>
      </w:r>
    </w:p>
    <w:p w14:paraId="74754E2D" w14:textId="77777777" w:rsidR="006A5363" w:rsidRPr="008074D2" w:rsidRDefault="006A5363" w:rsidP="006A5363">
      <w:pPr>
        <w:pStyle w:val="Ingenafstand"/>
        <w:jc w:val="center"/>
        <w:rPr>
          <w:rFonts w:cstheme="minorHAnsi"/>
          <w:lang w:val="nl-NL"/>
        </w:rPr>
      </w:pPr>
    </w:p>
    <w:p w14:paraId="53451BAB" w14:textId="77777777" w:rsidR="006A5363" w:rsidRPr="008074D2" w:rsidRDefault="006A5363" w:rsidP="006A5363">
      <w:pPr>
        <w:pStyle w:val="Ingenafstand"/>
        <w:jc w:val="center"/>
        <w:rPr>
          <w:rFonts w:cstheme="minorHAnsi"/>
          <w:lang w:val="nl-NL"/>
        </w:rPr>
      </w:pPr>
      <w:r w:rsidRPr="008074D2">
        <w:rPr>
          <w:rFonts w:cstheme="minorHAnsi"/>
          <w:lang w:val="nl-NL"/>
        </w:rPr>
        <w:br/>
      </w:r>
      <w:bookmarkStart w:id="1" w:name="_Hlk58515689"/>
    </w:p>
    <w:p w14:paraId="1D434AC3" w14:textId="77777777" w:rsidR="006A5363" w:rsidRPr="00ED16BD" w:rsidRDefault="006A5363" w:rsidP="006A5363">
      <w:pPr>
        <w:pStyle w:val="Ingenafstand"/>
        <w:jc w:val="center"/>
        <w:rPr>
          <w:rFonts w:cstheme="minorHAnsi"/>
          <w:lang w:val="en-US"/>
        </w:rPr>
      </w:pPr>
      <w:r>
        <w:rPr>
          <w:rFonts w:cstheme="minorHAnsi"/>
          <w:vertAlign w:val="superscript"/>
          <w:lang w:val="en-US"/>
        </w:rPr>
        <w:t xml:space="preserve">1 </w:t>
      </w:r>
      <w:r w:rsidRPr="004121CD">
        <w:rPr>
          <w:rFonts w:cstheme="minorHAnsi"/>
          <w:lang w:val="en-US"/>
        </w:rPr>
        <w:t xml:space="preserve">Nordic Cochrane Centre, </w:t>
      </w:r>
      <w:proofErr w:type="spellStart"/>
      <w:r w:rsidRPr="004121CD">
        <w:rPr>
          <w:rFonts w:cstheme="minorHAnsi"/>
          <w:lang w:val="en-US"/>
        </w:rPr>
        <w:t>Rigshospitalet</w:t>
      </w:r>
      <w:proofErr w:type="spellEnd"/>
      <w:r w:rsidRPr="004121CD">
        <w:rPr>
          <w:rFonts w:cstheme="minorHAnsi"/>
          <w:lang w:val="en-US"/>
        </w:rPr>
        <w:t xml:space="preserve">, 7811, </w:t>
      </w:r>
      <w:proofErr w:type="spellStart"/>
      <w:r w:rsidRPr="004121CD">
        <w:rPr>
          <w:rFonts w:cstheme="minorHAnsi"/>
          <w:lang w:val="en-US"/>
        </w:rPr>
        <w:t>Blegdamsvej</w:t>
      </w:r>
      <w:proofErr w:type="spellEnd"/>
      <w:r w:rsidRPr="004121CD">
        <w:rPr>
          <w:rFonts w:cstheme="minorHAnsi"/>
          <w:lang w:val="en-US"/>
        </w:rPr>
        <w:t xml:space="preserve"> 9, 2100 Copenhagen, Denmark</w:t>
      </w:r>
      <w:bookmarkEnd w:id="1"/>
      <w:r w:rsidRPr="004121CD">
        <w:rPr>
          <w:rFonts w:cstheme="minorHAnsi"/>
          <w:lang w:val="en-US"/>
        </w:rPr>
        <w:br/>
      </w:r>
      <w:r w:rsidRPr="004F0F27">
        <w:rPr>
          <w:rFonts w:cstheme="minorHAnsi"/>
          <w:vertAlign w:val="superscript"/>
          <w:lang w:val="en-US"/>
        </w:rPr>
        <w:t>2</w:t>
      </w:r>
      <w:r w:rsidRPr="00ED16BD">
        <w:rPr>
          <w:rFonts w:cstheme="minorHAnsi"/>
          <w:vertAlign w:val="superscript"/>
          <w:lang w:val="en-US"/>
        </w:rPr>
        <w:t xml:space="preserve"> </w:t>
      </w:r>
      <w:r w:rsidRPr="00ED16BD">
        <w:rPr>
          <w:rFonts w:cstheme="minorHAnsi"/>
          <w:lang w:val="en-US"/>
        </w:rPr>
        <w:t xml:space="preserve">Department of Psychiatry, </w:t>
      </w:r>
      <w:proofErr w:type="spellStart"/>
      <w:r w:rsidRPr="00ED16BD">
        <w:rPr>
          <w:rFonts w:cstheme="minorHAnsi"/>
          <w:lang w:val="en-US"/>
        </w:rPr>
        <w:t>Radboudumc</w:t>
      </w:r>
      <w:proofErr w:type="spellEnd"/>
      <w:r w:rsidRPr="00ED16BD">
        <w:rPr>
          <w:rFonts w:cstheme="minorHAnsi"/>
          <w:lang w:val="en-US"/>
        </w:rPr>
        <w:t xml:space="preserve">, Route 966, </w:t>
      </w:r>
      <w:proofErr w:type="spellStart"/>
      <w:r w:rsidRPr="00ED16BD">
        <w:rPr>
          <w:rFonts w:cstheme="minorHAnsi"/>
          <w:lang w:val="en-US"/>
        </w:rPr>
        <w:t>Reinier</w:t>
      </w:r>
      <w:proofErr w:type="spellEnd"/>
      <w:r w:rsidRPr="00ED16BD">
        <w:rPr>
          <w:rFonts w:cstheme="minorHAnsi"/>
          <w:lang w:val="en-US"/>
        </w:rPr>
        <w:t xml:space="preserve"> </w:t>
      </w:r>
      <w:proofErr w:type="spellStart"/>
      <w:r w:rsidRPr="00ED16BD">
        <w:rPr>
          <w:rFonts w:cstheme="minorHAnsi"/>
          <w:lang w:val="en-US"/>
        </w:rPr>
        <w:t>Postlaan</w:t>
      </w:r>
      <w:proofErr w:type="spellEnd"/>
      <w:r w:rsidRPr="00ED16BD">
        <w:rPr>
          <w:rFonts w:cstheme="minorHAnsi"/>
          <w:lang w:val="en-US"/>
        </w:rPr>
        <w:t xml:space="preserve"> 4, 6525 GC Ni</w:t>
      </w:r>
      <w:r w:rsidRPr="00921845">
        <w:rPr>
          <w:rFonts w:cstheme="minorHAnsi"/>
          <w:lang w:val="en-US"/>
        </w:rPr>
        <w:t>jmegen,</w:t>
      </w:r>
      <w:r w:rsidRPr="00ED16BD">
        <w:rPr>
          <w:rFonts w:cstheme="minorHAnsi"/>
          <w:lang w:val="en-US"/>
        </w:rPr>
        <w:t xml:space="preserve"> the Netherlands</w:t>
      </w:r>
    </w:p>
    <w:p w14:paraId="3997D3F0" w14:textId="77777777" w:rsidR="006A5363" w:rsidRDefault="006A5363" w:rsidP="006A5363">
      <w:pPr>
        <w:pStyle w:val="Ingenafstand"/>
        <w:jc w:val="center"/>
        <w:rPr>
          <w:rFonts w:cstheme="minorHAnsi"/>
          <w:lang w:val="en-US"/>
        </w:rPr>
      </w:pPr>
      <w:r>
        <w:rPr>
          <w:rFonts w:cstheme="minorHAnsi"/>
          <w:vertAlign w:val="superscript"/>
          <w:lang w:val="en-US"/>
        </w:rPr>
        <w:t>3</w:t>
      </w:r>
      <w:r w:rsidRPr="000F576F">
        <w:rPr>
          <w:rFonts w:cstheme="minorHAnsi"/>
          <w:vertAlign w:val="superscript"/>
          <w:lang w:val="en-US"/>
        </w:rPr>
        <w:t xml:space="preserve"> </w:t>
      </w:r>
      <w:r w:rsidRPr="000F576F">
        <w:rPr>
          <w:rFonts w:cstheme="minorHAnsi"/>
          <w:lang w:val="en-US"/>
        </w:rPr>
        <w:t>Donders Institute for Brain, Cognition and Behavior, Radboud University,</w:t>
      </w:r>
      <w:r>
        <w:rPr>
          <w:rFonts w:cstheme="minorHAnsi"/>
          <w:lang w:val="en-US"/>
        </w:rPr>
        <w:t xml:space="preserve"> </w:t>
      </w:r>
      <w:proofErr w:type="spellStart"/>
      <w:r w:rsidRPr="008074D2">
        <w:rPr>
          <w:rFonts w:ascii="Calibri" w:hAnsi="Calibri"/>
          <w:lang w:val="en-US"/>
        </w:rPr>
        <w:t>Kapittelweg</w:t>
      </w:r>
      <w:proofErr w:type="spellEnd"/>
      <w:r w:rsidRPr="008074D2">
        <w:rPr>
          <w:rFonts w:ascii="Calibri" w:hAnsi="Calibri"/>
          <w:lang w:val="en-US"/>
        </w:rPr>
        <w:t xml:space="preserve"> 29, 6525 EN</w:t>
      </w:r>
      <w:r w:rsidRPr="000F576F">
        <w:rPr>
          <w:rFonts w:cstheme="minorHAnsi"/>
          <w:lang w:val="en-US"/>
        </w:rPr>
        <w:t xml:space="preserve"> Nijmegen, </w:t>
      </w:r>
      <w:r>
        <w:rPr>
          <w:rFonts w:cstheme="minorHAnsi"/>
          <w:lang w:val="en-US"/>
        </w:rPr>
        <w:t xml:space="preserve">the </w:t>
      </w:r>
      <w:r w:rsidRPr="000F576F">
        <w:rPr>
          <w:rFonts w:cstheme="minorHAnsi"/>
          <w:lang w:val="en-US"/>
        </w:rPr>
        <w:t>Netherlands</w:t>
      </w:r>
    </w:p>
    <w:p w14:paraId="10AA6167" w14:textId="77777777" w:rsidR="006A5363" w:rsidRDefault="006A5363" w:rsidP="006A5363">
      <w:pPr>
        <w:pStyle w:val="Ingenafstand"/>
        <w:jc w:val="center"/>
        <w:rPr>
          <w:rFonts w:cstheme="minorHAnsi"/>
          <w:lang w:val="en-US"/>
        </w:rPr>
      </w:pPr>
      <w:r>
        <w:rPr>
          <w:rFonts w:cstheme="minorHAnsi"/>
          <w:vertAlign w:val="superscript"/>
          <w:lang w:val="en-US"/>
        </w:rPr>
        <w:t>4</w:t>
      </w:r>
      <w:r w:rsidRPr="00ED16BD">
        <w:rPr>
          <w:rFonts w:cstheme="minorHAnsi"/>
          <w:vertAlign w:val="superscript"/>
          <w:lang w:val="en-US"/>
        </w:rPr>
        <w:t xml:space="preserve"> </w:t>
      </w:r>
      <w:r w:rsidRPr="00803A40">
        <w:rPr>
          <w:rFonts w:cstheme="minorHAnsi"/>
          <w:lang w:val="en-US"/>
        </w:rPr>
        <w:t xml:space="preserve">Centre for Evidence-Based Medicine Odense (CEBMO) and Cochrane Denmark, Department of Clinical Research, University of Southern Denmark, JB </w:t>
      </w:r>
      <w:proofErr w:type="spellStart"/>
      <w:r w:rsidRPr="00803A40">
        <w:rPr>
          <w:rFonts w:cstheme="minorHAnsi"/>
          <w:lang w:val="en-US"/>
        </w:rPr>
        <w:t>Winsløwsvej</w:t>
      </w:r>
      <w:proofErr w:type="spellEnd"/>
      <w:r w:rsidRPr="00803A40">
        <w:rPr>
          <w:rFonts w:cstheme="minorHAnsi"/>
          <w:lang w:val="en-US"/>
        </w:rPr>
        <w:t xml:space="preserve"> 9b, 3</w:t>
      </w:r>
      <w:r w:rsidRPr="00803A40">
        <w:rPr>
          <w:rFonts w:cstheme="minorHAnsi"/>
          <w:vertAlign w:val="superscript"/>
          <w:lang w:val="en-US"/>
        </w:rPr>
        <w:t>rd </w:t>
      </w:r>
      <w:r w:rsidRPr="00803A40">
        <w:rPr>
          <w:rFonts w:cstheme="minorHAnsi"/>
          <w:lang w:val="en-US"/>
        </w:rPr>
        <w:t>Floor, 5000 Odense, Denmark</w:t>
      </w:r>
    </w:p>
    <w:p w14:paraId="73675D45" w14:textId="77777777" w:rsidR="006A5363" w:rsidRPr="00803A40" w:rsidRDefault="006A5363" w:rsidP="006A5363">
      <w:pPr>
        <w:spacing w:line="240" w:lineRule="auto"/>
        <w:jc w:val="center"/>
        <w:rPr>
          <w:rFonts w:cstheme="minorHAnsi"/>
          <w:lang w:val="en-US"/>
        </w:rPr>
      </w:pPr>
      <w:r>
        <w:rPr>
          <w:rFonts w:cstheme="minorHAnsi"/>
          <w:vertAlign w:val="superscript"/>
          <w:lang w:val="en-US"/>
        </w:rPr>
        <w:t>5</w:t>
      </w:r>
      <w:r>
        <w:rPr>
          <w:rFonts w:cstheme="minorHAnsi"/>
          <w:lang w:val="en-US"/>
        </w:rPr>
        <w:t xml:space="preserve"> </w:t>
      </w:r>
      <w:r w:rsidRPr="00803A40">
        <w:rPr>
          <w:rFonts w:cstheme="minorHAnsi"/>
          <w:lang w:val="en-US"/>
        </w:rPr>
        <w:t>Open Patient data Exploratory Network (OPEN), Odense University Hospital, Odense, Denmark</w:t>
      </w:r>
    </w:p>
    <w:p w14:paraId="5F720A63" w14:textId="77777777" w:rsidR="006A5363" w:rsidRDefault="006A5363" w:rsidP="006A5363">
      <w:pPr>
        <w:spacing w:line="240" w:lineRule="auto"/>
        <w:jc w:val="center"/>
        <w:rPr>
          <w:rFonts w:cstheme="minorHAnsi"/>
          <w:lang w:val="en-US"/>
        </w:rPr>
      </w:pPr>
    </w:p>
    <w:p w14:paraId="35056E94" w14:textId="77777777" w:rsidR="006A5363" w:rsidRDefault="006A5363" w:rsidP="006A5363">
      <w:pPr>
        <w:spacing w:line="240" w:lineRule="auto"/>
        <w:jc w:val="center"/>
        <w:rPr>
          <w:rFonts w:cstheme="minorHAnsi"/>
          <w:lang w:val="en-US"/>
        </w:rPr>
      </w:pPr>
    </w:p>
    <w:p w14:paraId="2C6FEBD9" w14:textId="77777777" w:rsidR="006A5363" w:rsidRDefault="006A5363" w:rsidP="006A5363">
      <w:pPr>
        <w:spacing w:line="240" w:lineRule="auto"/>
        <w:jc w:val="center"/>
        <w:rPr>
          <w:rFonts w:cstheme="minorHAnsi"/>
          <w:lang w:val="en-US"/>
        </w:rPr>
      </w:pPr>
    </w:p>
    <w:p w14:paraId="5CB7B3A1" w14:textId="77777777" w:rsidR="006A5363" w:rsidRDefault="006A5363" w:rsidP="006A5363">
      <w:pPr>
        <w:spacing w:line="240" w:lineRule="auto"/>
        <w:jc w:val="center"/>
        <w:rPr>
          <w:rFonts w:cstheme="minorHAnsi"/>
          <w:lang w:val="en-US"/>
        </w:rPr>
      </w:pPr>
    </w:p>
    <w:p w14:paraId="5CC454CA" w14:textId="77777777" w:rsidR="006A5363" w:rsidRDefault="006A5363" w:rsidP="006A5363">
      <w:pPr>
        <w:spacing w:line="240" w:lineRule="auto"/>
        <w:jc w:val="center"/>
        <w:rPr>
          <w:rFonts w:cstheme="minorHAnsi"/>
          <w:lang w:val="en-US"/>
        </w:rPr>
      </w:pPr>
    </w:p>
    <w:p w14:paraId="0DEC8D48" w14:textId="77777777" w:rsidR="006A5363" w:rsidRDefault="006A5363" w:rsidP="006A5363">
      <w:pPr>
        <w:spacing w:line="240" w:lineRule="auto"/>
        <w:jc w:val="center"/>
        <w:rPr>
          <w:rFonts w:cstheme="minorHAnsi"/>
          <w:lang w:val="en-US"/>
        </w:rPr>
      </w:pPr>
    </w:p>
    <w:p w14:paraId="46F4ACF7" w14:textId="77777777" w:rsidR="006A5363" w:rsidRDefault="006A5363" w:rsidP="006A5363">
      <w:pPr>
        <w:spacing w:line="240" w:lineRule="auto"/>
        <w:jc w:val="center"/>
        <w:rPr>
          <w:rFonts w:cstheme="minorHAnsi"/>
          <w:lang w:val="en-US"/>
        </w:rPr>
      </w:pPr>
    </w:p>
    <w:p w14:paraId="339C6735" w14:textId="77777777" w:rsidR="006A5363" w:rsidRDefault="006A5363" w:rsidP="006A5363">
      <w:pPr>
        <w:spacing w:line="240" w:lineRule="auto"/>
        <w:jc w:val="center"/>
        <w:rPr>
          <w:rFonts w:cstheme="minorHAnsi"/>
          <w:lang w:val="en-US"/>
        </w:rPr>
      </w:pPr>
    </w:p>
    <w:p w14:paraId="1230302D" w14:textId="77777777" w:rsidR="006A5363" w:rsidRDefault="006A5363" w:rsidP="006A5363">
      <w:pPr>
        <w:spacing w:line="240" w:lineRule="auto"/>
        <w:rPr>
          <w:rFonts w:cstheme="minorHAnsi"/>
          <w:lang w:val="en-US"/>
        </w:rPr>
      </w:pPr>
    </w:p>
    <w:p w14:paraId="5DB4F29B" w14:textId="77777777" w:rsidR="006A5363" w:rsidRDefault="006A5363" w:rsidP="006A5363">
      <w:pPr>
        <w:spacing w:line="240" w:lineRule="auto"/>
        <w:rPr>
          <w:rFonts w:cstheme="minorHAnsi"/>
          <w:lang w:val="en-US"/>
        </w:rPr>
      </w:pPr>
    </w:p>
    <w:p w14:paraId="0FD08798" w14:textId="2C8AEF49" w:rsidR="00AF1B22" w:rsidRPr="00D112B6" w:rsidRDefault="00AF1B22">
      <w:pPr>
        <w:rPr>
          <w:lang w:val="en-US"/>
        </w:rPr>
      </w:pPr>
    </w:p>
    <w:p w14:paraId="690A95B7" w14:textId="561E7149" w:rsidR="00D575AD" w:rsidRPr="00D112B6" w:rsidRDefault="00D575AD">
      <w:pPr>
        <w:rPr>
          <w:lang w:val="en-US"/>
        </w:rPr>
      </w:pPr>
    </w:p>
    <w:p w14:paraId="68ECD542" w14:textId="60BE39B7" w:rsidR="00D575AD" w:rsidRPr="00D112B6" w:rsidRDefault="00D575AD">
      <w:pPr>
        <w:rPr>
          <w:lang w:val="en-US"/>
        </w:rPr>
      </w:pPr>
    </w:p>
    <w:p w14:paraId="7CB8FB2B" w14:textId="5F888AB8" w:rsidR="00D575AD" w:rsidRPr="00D112B6" w:rsidRDefault="00D575AD">
      <w:pPr>
        <w:rPr>
          <w:lang w:val="en-US"/>
        </w:rPr>
      </w:pPr>
    </w:p>
    <w:p w14:paraId="143E967A" w14:textId="401F93CC" w:rsidR="00D575AD" w:rsidRPr="00D112B6" w:rsidRDefault="00D575AD">
      <w:pPr>
        <w:rPr>
          <w:lang w:val="en-US"/>
        </w:rPr>
      </w:pPr>
    </w:p>
    <w:p w14:paraId="1675CBE8" w14:textId="401C521B" w:rsidR="00D575AD" w:rsidRPr="00D112B6" w:rsidRDefault="00D575AD">
      <w:pPr>
        <w:rPr>
          <w:lang w:val="en-US"/>
        </w:rPr>
      </w:pPr>
    </w:p>
    <w:p w14:paraId="1986B2F2" w14:textId="77777777" w:rsidR="00D575AD" w:rsidRPr="00D112B6" w:rsidRDefault="00D575AD">
      <w:pPr>
        <w:rPr>
          <w:lang w:val="en-US"/>
        </w:rPr>
      </w:pPr>
    </w:p>
    <w:p w14:paraId="2CB6225C" w14:textId="4933991B" w:rsidR="00D63C35" w:rsidRPr="00D112B6" w:rsidRDefault="00D63C35" w:rsidP="00AF1B22">
      <w:pPr>
        <w:rPr>
          <w:rFonts w:cstheme="minorHAnsi"/>
          <w:b/>
          <w:bCs/>
          <w:lang w:val="en-US"/>
        </w:rPr>
      </w:pPr>
    </w:p>
    <w:p w14:paraId="0090F15B" w14:textId="21756D52" w:rsidR="00AF1B22" w:rsidRDefault="00AF1B22" w:rsidP="00AF1B22">
      <w:pPr>
        <w:rPr>
          <w:rFonts w:cstheme="minorHAnsi"/>
          <w:b/>
          <w:bCs/>
          <w:lang w:val="en-US"/>
        </w:rPr>
      </w:pPr>
      <w:r>
        <w:rPr>
          <w:rFonts w:cstheme="minorHAnsi"/>
          <w:b/>
          <w:bCs/>
          <w:lang w:val="en-US"/>
        </w:rPr>
        <w:lastRenderedPageBreak/>
        <w:t xml:space="preserve">Supplementary </w:t>
      </w:r>
      <w:r w:rsidR="00E4022A">
        <w:rPr>
          <w:rFonts w:cstheme="minorHAnsi"/>
          <w:b/>
          <w:bCs/>
          <w:lang w:val="en-US"/>
        </w:rPr>
        <w:t xml:space="preserve">Figure </w:t>
      </w:r>
      <w:r>
        <w:rPr>
          <w:rFonts w:cstheme="minorHAnsi"/>
          <w:b/>
          <w:bCs/>
          <w:lang w:val="en-US"/>
        </w:rPr>
        <w:t>1.</w:t>
      </w:r>
      <w:r>
        <w:rPr>
          <w:rFonts w:cstheme="minorHAnsi"/>
          <w:lang w:val="en-US"/>
        </w:rPr>
        <w:t xml:space="preserve"> </w:t>
      </w:r>
      <w:r w:rsidR="00D63C35">
        <w:rPr>
          <w:rFonts w:cstheme="minorHAnsi"/>
          <w:lang w:val="en-US"/>
        </w:rPr>
        <w:t>PRISMA f</w:t>
      </w:r>
      <w:r>
        <w:rPr>
          <w:rFonts w:cstheme="minorHAnsi"/>
          <w:lang w:val="en-US"/>
        </w:rPr>
        <w:t>lowchart of study selection process</w:t>
      </w:r>
    </w:p>
    <w:p w14:paraId="77FC49C5" w14:textId="584EB02E" w:rsidR="00AF1B22" w:rsidRDefault="00AF1B22">
      <w:pPr>
        <w:rPr>
          <w:lang w:val="en-US"/>
        </w:rPr>
      </w:pPr>
      <w:r>
        <w:rPr>
          <w:rFonts w:cstheme="minorHAnsi"/>
          <w:b/>
          <w:bCs/>
          <w:noProof/>
          <w:lang w:val="en-US"/>
        </w:rPr>
        <w:drawing>
          <wp:inline distT="0" distB="0" distL="0" distR="0" wp14:anchorId="5DC9BD16" wp14:editId="1F67CFCF">
            <wp:extent cx="6035040" cy="6309360"/>
            <wp:effectExtent l="0" t="0" r="3810" b="0"/>
            <wp:docPr id="49" name="Billed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040" cy="630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B22">
        <w:rPr>
          <w:lang w:val="en-US"/>
        </w:rPr>
        <w:tab/>
      </w:r>
    </w:p>
    <w:p w14:paraId="722F6F18" w14:textId="77777777" w:rsidR="00AF1B22" w:rsidRDefault="00AF1B22">
      <w:pPr>
        <w:rPr>
          <w:lang w:val="en-US"/>
        </w:rPr>
      </w:pPr>
      <w:r>
        <w:rPr>
          <w:lang w:val="en-US"/>
        </w:rPr>
        <w:br w:type="page"/>
      </w:r>
    </w:p>
    <w:p w14:paraId="56E401AE" w14:textId="30EF978A" w:rsidR="006A5363" w:rsidRPr="00D319E5" w:rsidRDefault="00AF1B22" w:rsidP="006A5363">
      <w:pPr>
        <w:rPr>
          <w:rFonts w:cstheme="minorHAnsi"/>
          <w:lang w:val="en-US"/>
        </w:rPr>
      </w:pPr>
      <w:r>
        <w:rPr>
          <w:rFonts w:cstheme="minorHAnsi"/>
          <w:b/>
          <w:bCs/>
          <w:lang w:val="en-US"/>
        </w:rPr>
        <w:lastRenderedPageBreak/>
        <w:t xml:space="preserve">Supplementary </w:t>
      </w:r>
      <w:r w:rsidR="00E4022A">
        <w:rPr>
          <w:rFonts w:cstheme="minorHAnsi"/>
          <w:b/>
          <w:bCs/>
          <w:lang w:val="en-US"/>
        </w:rPr>
        <w:t xml:space="preserve">Table </w:t>
      </w:r>
      <w:r w:rsidR="004351F1">
        <w:rPr>
          <w:rFonts w:cstheme="minorHAnsi"/>
          <w:b/>
          <w:bCs/>
          <w:lang w:val="en-US"/>
        </w:rPr>
        <w:t>1</w:t>
      </w:r>
      <w:r>
        <w:rPr>
          <w:rFonts w:cstheme="minorHAnsi"/>
          <w:b/>
          <w:bCs/>
          <w:lang w:val="en-US"/>
        </w:rPr>
        <w:t xml:space="preserve">. </w:t>
      </w:r>
      <w:r>
        <w:rPr>
          <w:rFonts w:cstheme="minorHAnsi"/>
          <w:lang w:val="en-US"/>
        </w:rPr>
        <w:t>List of excluded studies with reason</w:t>
      </w:r>
      <w:r w:rsidR="00D63C35">
        <w:rPr>
          <w:rFonts w:cstheme="minorHAnsi"/>
          <w:lang w:val="en-US"/>
        </w:rPr>
        <w:t>s</w:t>
      </w:r>
      <w:r w:rsidR="00D319E5">
        <w:rPr>
          <w:rFonts w:cstheme="minorHAnsi"/>
          <w:lang w:val="en-US"/>
        </w:rPr>
        <w:br/>
      </w:r>
      <w:r w:rsidR="00D319E5">
        <w:rPr>
          <w:rFonts w:cstheme="minorHAnsi"/>
          <w:lang w:val="en-US"/>
        </w:rPr>
        <w:br/>
      </w:r>
      <w:r w:rsidR="00D319E5">
        <w:rPr>
          <w:rFonts w:cstheme="minorHAnsi"/>
          <w:lang w:val="en-US"/>
        </w:rPr>
        <w:br/>
      </w:r>
      <w:r w:rsidR="006A5363" w:rsidRPr="005E647B">
        <w:rPr>
          <w:rFonts w:cstheme="minorHAnsi"/>
          <w:b/>
          <w:bCs/>
          <w:lang w:val="en-US"/>
        </w:rPr>
        <w:t>Animal studies (</w:t>
      </w:r>
      <w:r w:rsidR="00D63C35">
        <w:rPr>
          <w:rFonts w:cstheme="minorHAnsi"/>
          <w:b/>
          <w:bCs/>
          <w:lang w:val="en-US"/>
        </w:rPr>
        <w:t>N=</w:t>
      </w:r>
      <w:r w:rsidR="006A5363" w:rsidRPr="005E647B">
        <w:rPr>
          <w:rFonts w:cstheme="minorHAnsi"/>
          <w:b/>
          <w:bCs/>
          <w:lang w:val="en-US"/>
        </w:rPr>
        <w:t>1)</w:t>
      </w:r>
    </w:p>
    <w:p w14:paraId="042150F3" w14:textId="77777777" w:rsidR="006A5363" w:rsidRPr="004A7735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proofErr w:type="spellStart"/>
      <w:r w:rsidRPr="005E647B">
        <w:rPr>
          <w:rFonts w:eastAsia="Times New Roman" w:cstheme="minorHAnsi"/>
          <w:lang w:val="en-US" w:eastAsia="da-DK"/>
        </w:rPr>
        <w:t>Plisson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C., </w:t>
      </w:r>
      <w:proofErr w:type="spellStart"/>
      <w:r w:rsidRPr="005E647B">
        <w:rPr>
          <w:rFonts w:eastAsia="Times New Roman" w:cstheme="minorHAnsi"/>
          <w:lang w:val="en-US" w:eastAsia="da-DK"/>
        </w:rPr>
        <w:t>Stehouwer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J.S., </w:t>
      </w:r>
      <w:proofErr w:type="spellStart"/>
      <w:r w:rsidRPr="005E647B">
        <w:rPr>
          <w:rFonts w:eastAsia="Times New Roman" w:cstheme="minorHAnsi"/>
          <w:lang w:val="en-US" w:eastAsia="da-DK"/>
        </w:rPr>
        <w:t>Voll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R.J., Howell L., </w:t>
      </w:r>
      <w:proofErr w:type="spellStart"/>
      <w:r w:rsidRPr="005E647B">
        <w:rPr>
          <w:rFonts w:eastAsia="Times New Roman" w:cstheme="minorHAnsi"/>
          <w:lang w:val="en-US" w:eastAsia="da-DK"/>
        </w:rPr>
        <w:t>Votaw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J.R., Owens M.J., Goodman M.M., 2007. Synthesis and in vivo evaluation of fluorine-18 and iodine-123 labeled 2beta-carbo(2-fluoroethoxy)-3beta-(4’-((Z)-2-</w:t>
      </w:r>
      <w:proofErr w:type="gramStart"/>
      <w:r w:rsidRPr="005E647B">
        <w:rPr>
          <w:rFonts w:eastAsia="Times New Roman" w:cstheme="minorHAnsi"/>
          <w:lang w:val="en-US" w:eastAsia="da-DK"/>
        </w:rPr>
        <w:t>iodoethenyl)phenyl</w:t>
      </w:r>
      <w:proofErr w:type="gramEnd"/>
      <w:r w:rsidRPr="005E647B">
        <w:rPr>
          <w:rFonts w:eastAsia="Times New Roman" w:cstheme="minorHAnsi"/>
          <w:lang w:val="en-US" w:eastAsia="da-DK"/>
        </w:rPr>
        <w:t xml:space="preserve">) </w:t>
      </w:r>
      <w:proofErr w:type="spellStart"/>
      <w:r w:rsidRPr="005E647B">
        <w:rPr>
          <w:rFonts w:eastAsia="Times New Roman" w:cstheme="minorHAnsi"/>
          <w:lang w:val="en-US" w:eastAsia="da-DK"/>
        </w:rPr>
        <w:t>nortropane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as a candidate serotonin transporter imaging agent. </w:t>
      </w:r>
      <w:r w:rsidRPr="004A7735">
        <w:rPr>
          <w:rFonts w:eastAsia="Times New Roman" w:cstheme="minorHAnsi"/>
          <w:lang w:val="en-US" w:eastAsia="da-DK"/>
        </w:rPr>
        <w:t xml:space="preserve">J. Med. Chem. 50, 4553–4560. </w:t>
      </w:r>
      <w:hyperlink r:id="rId7" w:history="1">
        <w:r w:rsidRPr="004A7735">
          <w:rPr>
            <w:rFonts w:eastAsia="Times New Roman" w:cstheme="minorHAnsi"/>
            <w:color w:val="0000FF"/>
            <w:u w:val="single"/>
            <w:lang w:val="en-US" w:eastAsia="da-DK"/>
          </w:rPr>
          <w:t>https://doi.org/10.1021/jm061303s</w:t>
        </w:r>
      </w:hyperlink>
    </w:p>
    <w:p w14:paraId="0D2B1A80" w14:textId="45CC5305" w:rsidR="006A5363" w:rsidRPr="004A7735" w:rsidRDefault="00D63C35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r>
        <w:rPr>
          <w:rFonts w:eastAsia="Times New Roman" w:cstheme="minorHAnsi"/>
          <w:lang w:val="en-US" w:eastAsia="da-DK"/>
        </w:rPr>
        <w:br/>
      </w:r>
    </w:p>
    <w:p w14:paraId="49A45806" w14:textId="1C7D08DA" w:rsidR="006A5363" w:rsidRPr="005E647B" w:rsidRDefault="006A5363" w:rsidP="006A5363">
      <w:pPr>
        <w:rPr>
          <w:rFonts w:cstheme="minorHAnsi"/>
          <w:b/>
          <w:bCs/>
          <w:lang w:val="en-US"/>
        </w:rPr>
      </w:pPr>
      <w:r w:rsidRPr="005E647B">
        <w:rPr>
          <w:rFonts w:cstheme="minorHAnsi"/>
          <w:b/>
          <w:bCs/>
          <w:lang w:val="en-US"/>
        </w:rPr>
        <w:t>Studies using a between-subjects design (</w:t>
      </w:r>
      <w:r w:rsidR="00D63C35">
        <w:rPr>
          <w:rFonts w:cstheme="minorHAnsi"/>
          <w:b/>
          <w:bCs/>
          <w:lang w:val="en-US"/>
        </w:rPr>
        <w:t>N=</w:t>
      </w:r>
      <w:r w:rsidRPr="005E647B">
        <w:rPr>
          <w:rFonts w:cstheme="minorHAnsi"/>
          <w:b/>
          <w:bCs/>
          <w:lang w:val="en-US"/>
        </w:rPr>
        <w:t>4)</w:t>
      </w:r>
    </w:p>
    <w:p w14:paraId="40D1A882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r w:rsidRPr="005E647B">
        <w:rPr>
          <w:rFonts w:eastAsia="Times New Roman" w:cstheme="minorHAnsi"/>
          <w:lang w:eastAsia="da-DK"/>
        </w:rPr>
        <w:t xml:space="preserve">Lundberg J., Tiger M., </w:t>
      </w:r>
      <w:proofErr w:type="spellStart"/>
      <w:r w:rsidRPr="005E647B">
        <w:rPr>
          <w:rFonts w:eastAsia="Times New Roman" w:cstheme="minorHAnsi"/>
          <w:lang w:eastAsia="da-DK"/>
        </w:rPr>
        <w:t>Landen</w:t>
      </w:r>
      <w:proofErr w:type="spellEnd"/>
      <w:r w:rsidRPr="005E647B">
        <w:rPr>
          <w:rFonts w:eastAsia="Times New Roman" w:cstheme="minorHAnsi"/>
          <w:lang w:eastAsia="da-DK"/>
        </w:rPr>
        <w:t xml:space="preserve"> M., </w:t>
      </w:r>
      <w:proofErr w:type="spellStart"/>
      <w:r w:rsidRPr="005E647B">
        <w:rPr>
          <w:rFonts w:eastAsia="Times New Roman" w:cstheme="minorHAnsi"/>
          <w:lang w:eastAsia="da-DK"/>
        </w:rPr>
        <w:t>Halldin</w:t>
      </w:r>
      <w:proofErr w:type="spellEnd"/>
      <w:r w:rsidRPr="005E647B">
        <w:rPr>
          <w:rFonts w:eastAsia="Times New Roman" w:cstheme="minorHAnsi"/>
          <w:lang w:eastAsia="da-DK"/>
        </w:rPr>
        <w:t xml:space="preserve"> C., </w:t>
      </w:r>
      <w:proofErr w:type="spellStart"/>
      <w:r w:rsidRPr="005E647B">
        <w:rPr>
          <w:rFonts w:eastAsia="Times New Roman" w:cstheme="minorHAnsi"/>
          <w:lang w:eastAsia="da-DK"/>
        </w:rPr>
        <w:t>Farde</w:t>
      </w:r>
      <w:proofErr w:type="spellEnd"/>
      <w:r w:rsidRPr="005E647B">
        <w:rPr>
          <w:rFonts w:eastAsia="Times New Roman" w:cstheme="minorHAnsi"/>
          <w:lang w:eastAsia="da-DK"/>
        </w:rPr>
        <w:t xml:space="preserve"> L., 2012. </w:t>
      </w:r>
      <w:r w:rsidRPr="005E647B">
        <w:rPr>
          <w:rFonts w:eastAsia="Times New Roman" w:cstheme="minorHAnsi"/>
          <w:lang w:val="en-US" w:eastAsia="da-DK"/>
        </w:rPr>
        <w:t xml:space="preserve">Serotonin transporter occupancy with TCAs and SSRIs: A PET study in patients with major depressive disorder. Int. J. </w:t>
      </w:r>
      <w:proofErr w:type="spellStart"/>
      <w:r w:rsidRPr="005E647B">
        <w:rPr>
          <w:rFonts w:eastAsia="Times New Roman" w:cstheme="minorHAnsi"/>
          <w:lang w:val="en-US" w:eastAsia="da-DK"/>
        </w:rPr>
        <w:t>Neuropsychopharmacol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. 15, 1167–1172. </w:t>
      </w:r>
      <w:hyperlink r:id="rId8" w:history="1">
        <w:r w:rsidRPr="005E647B">
          <w:rPr>
            <w:rFonts w:eastAsia="Times New Roman" w:cstheme="minorHAnsi"/>
            <w:color w:val="0000FF"/>
            <w:u w:val="single"/>
            <w:lang w:val="en-US" w:eastAsia="da-DK"/>
          </w:rPr>
          <w:t>https://doi.org/10.1017/S1461145711001945</w:t>
        </w:r>
      </w:hyperlink>
    </w:p>
    <w:p w14:paraId="463A6442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proofErr w:type="spellStart"/>
      <w:r w:rsidRPr="005E647B">
        <w:rPr>
          <w:rFonts w:eastAsia="Times New Roman" w:cstheme="minorHAnsi"/>
          <w:lang w:val="en-US" w:eastAsia="da-DK"/>
        </w:rPr>
        <w:t>Nogami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T., Takano H., Arakawa R., </w:t>
      </w:r>
      <w:proofErr w:type="spellStart"/>
      <w:r w:rsidRPr="005E647B">
        <w:rPr>
          <w:rFonts w:eastAsia="Times New Roman" w:cstheme="minorHAnsi"/>
          <w:lang w:val="en-US" w:eastAsia="da-DK"/>
        </w:rPr>
        <w:t>Ichimiya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T., Fujiwara H., Kimura Y., </w:t>
      </w:r>
      <w:proofErr w:type="spellStart"/>
      <w:r w:rsidRPr="005E647B">
        <w:rPr>
          <w:rFonts w:eastAsia="Times New Roman" w:cstheme="minorHAnsi"/>
          <w:lang w:val="en-US" w:eastAsia="da-DK"/>
        </w:rPr>
        <w:t>Kodaka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F., Sasaki T., </w:t>
      </w:r>
      <w:proofErr w:type="spellStart"/>
      <w:r w:rsidRPr="005E647B">
        <w:rPr>
          <w:rFonts w:eastAsia="Times New Roman" w:cstheme="minorHAnsi"/>
          <w:lang w:val="en-US" w:eastAsia="da-DK"/>
        </w:rPr>
        <w:t>Takahata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K., Suzuki M., Nagashima T., Mori T., Shimada H., Fukuda H., </w:t>
      </w:r>
      <w:proofErr w:type="spellStart"/>
      <w:r w:rsidRPr="005E647B">
        <w:rPr>
          <w:rFonts w:eastAsia="Times New Roman" w:cstheme="minorHAnsi"/>
          <w:lang w:val="en-US" w:eastAsia="da-DK"/>
        </w:rPr>
        <w:t>Sekine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M., Tateno A., Takahashi H., Ito H., Okubo Y., </w:t>
      </w:r>
      <w:proofErr w:type="spellStart"/>
      <w:r w:rsidRPr="005E647B">
        <w:rPr>
          <w:rFonts w:eastAsia="Times New Roman" w:cstheme="minorHAnsi"/>
          <w:lang w:val="en-US" w:eastAsia="da-DK"/>
        </w:rPr>
        <w:t>Suhara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T., 2013. Occupancy of serotonin and norepinephrine transporter by milnacipran in patients with major depressive disorder: A positron emission tomography study with [11</w:t>
      </w:r>
      <w:proofErr w:type="gramStart"/>
      <w:r w:rsidRPr="005E647B">
        <w:rPr>
          <w:rFonts w:eastAsia="Times New Roman" w:cstheme="minorHAnsi"/>
          <w:lang w:val="en-US" w:eastAsia="da-DK"/>
        </w:rPr>
        <w:t>C]DASB</w:t>
      </w:r>
      <w:proofErr w:type="gramEnd"/>
      <w:r w:rsidRPr="005E647B">
        <w:rPr>
          <w:rFonts w:eastAsia="Times New Roman" w:cstheme="minorHAnsi"/>
          <w:lang w:val="en-US" w:eastAsia="da-DK"/>
        </w:rPr>
        <w:t xml:space="preserve"> and (S,S)-[18F]FMeNER-D2. Int. J. </w:t>
      </w:r>
      <w:proofErr w:type="spellStart"/>
      <w:r w:rsidRPr="005E647B">
        <w:rPr>
          <w:rFonts w:eastAsia="Times New Roman" w:cstheme="minorHAnsi"/>
          <w:lang w:val="en-US" w:eastAsia="da-DK"/>
        </w:rPr>
        <w:t>Neuropsychopharmacol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. 16, 937–943. </w:t>
      </w:r>
      <w:hyperlink r:id="rId9" w:history="1">
        <w:r w:rsidRPr="005E647B">
          <w:rPr>
            <w:rFonts w:eastAsia="Times New Roman" w:cstheme="minorHAnsi"/>
            <w:color w:val="0000FF"/>
            <w:u w:val="single"/>
            <w:lang w:val="en-US" w:eastAsia="da-DK"/>
          </w:rPr>
          <w:t>https://doi.org/10.1017/S1461145712001009</w:t>
        </w:r>
      </w:hyperlink>
    </w:p>
    <w:p w14:paraId="49251A6F" w14:textId="77777777" w:rsidR="006A5363" w:rsidRPr="002D5FFB" w:rsidRDefault="006A5363" w:rsidP="006A5363">
      <w:pPr>
        <w:spacing w:after="0" w:line="240" w:lineRule="auto"/>
        <w:ind w:hanging="480"/>
        <w:rPr>
          <w:rFonts w:eastAsia="Times New Roman" w:cstheme="minorHAnsi"/>
          <w:lang w:eastAsia="da-DK"/>
        </w:rPr>
      </w:pPr>
      <w:r w:rsidRPr="002D5FFB">
        <w:rPr>
          <w:rFonts w:eastAsia="Times New Roman" w:cstheme="minorHAnsi"/>
          <w:lang w:val="en-US" w:eastAsia="da-DK"/>
        </w:rPr>
        <w:t xml:space="preserve">Van De Giessen E., </w:t>
      </w:r>
      <w:proofErr w:type="spellStart"/>
      <w:r w:rsidRPr="002D5FFB">
        <w:rPr>
          <w:rFonts w:eastAsia="Times New Roman" w:cstheme="minorHAnsi"/>
          <w:lang w:val="en-US" w:eastAsia="da-DK"/>
        </w:rPr>
        <w:t>Booij</w:t>
      </w:r>
      <w:proofErr w:type="spellEnd"/>
      <w:r w:rsidRPr="002D5FFB">
        <w:rPr>
          <w:rFonts w:eastAsia="Times New Roman" w:cstheme="minorHAnsi"/>
          <w:lang w:val="en-US" w:eastAsia="da-DK"/>
        </w:rPr>
        <w:t xml:space="preserve"> J., 2010. </w:t>
      </w:r>
      <w:r w:rsidRPr="005E647B">
        <w:rPr>
          <w:rFonts w:eastAsia="Times New Roman" w:cstheme="minorHAnsi"/>
          <w:lang w:val="en-US" w:eastAsia="da-DK"/>
        </w:rPr>
        <w:t>The SPECT tracer [123</w:t>
      </w:r>
      <w:proofErr w:type="gramStart"/>
      <w:r w:rsidRPr="005E647B">
        <w:rPr>
          <w:rFonts w:eastAsia="Times New Roman" w:cstheme="minorHAnsi"/>
          <w:lang w:val="en-US" w:eastAsia="da-DK"/>
        </w:rPr>
        <w:t>I]ADAM</w:t>
      </w:r>
      <w:proofErr w:type="gramEnd"/>
      <w:r w:rsidRPr="005E647B">
        <w:rPr>
          <w:rFonts w:eastAsia="Times New Roman" w:cstheme="minorHAnsi"/>
          <w:lang w:val="en-US" w:eastAsia="da-DK"/>
        </w:rPr>
        <w:t xml:space="preserve"> binds selectively to serotonin transporters: A double-blind, placebo-controlled study in healthy young men. Eur. J. </w:t>
      </w:r>
      <w:proofErr w:type="spellStart"/>
      <w:r w:rsidRPr="005E647B">
        <w:rPr>
          <w:rFonts w:eastAsia="Times New Roman" w:cstheme="minorHAnsi"/>
          <w:lang w:val="en-US" w:eastAsia="da-DK"/>
        </w:rPr>
        <w:t>Nucl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. Med. Mol. Imaging 37, 1507–1511. </w:t>
      </w:r>
      <w:hyperlink r:id="rId10" w:history="1">
        <w:r w:rsidRPr="002D5FFB">
          <w:rPr>
            <w:rFonts w:eastAsia="Times New Roman" w:cstheme="minorHAnsi"/>
            <w:color w:val="0000FF"/>
            <w:u w:val="single"/>
            <w:lang w:eastAsia="da-DK"/>
          </w:rPr>
          <w:t>https://doi.org/10.1007/s00259-010-1424-2</w:t>
        </w:r>
      </w:hyperlink>
    </w:p>
    <w:p w14:paraId="2F73E1BA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eastAsia="da-DK"/>
        </w:rPr>
      </w:pPr>
      <w:proofErr w:type="spellStart"/>
      <w:r w:rsidRPr="00E143B4">
        <w:rPr>
          <w:rFonts w:eastAsia="Times New Roman" w:cstheme="minorHAnsi"/>
          <w:lang w:eastAsia="da-DK"/>
        </w:rPr>
        <w:t>Voineskos</w:t>
      </w:r>
      <w:proofErr w:type="spellEnd"/>
      <w:r w:rsidRPr="00E143B4">
        <w:rPr>
          <w:rFonts w:eastAsia="Times New Roman" w:cstheme="minorHAnsi"/>
          <w:lang w:eastAsia="da-DK"/>
        </w:rPr>
        <w:t xml:space="preserve"> A.N., Wilson A.A., </w:t>
      </w:r>
      <w:proofErr w:type="spellStart"/>
      <w:r w:rsidRPr="00E143B4">
        <w:rPr>
          <w:rFonts w:eastAsia="Times New Roman" w:cstheme="minorHAnsi"/>
          <w:lang w:eastAsia="da-DK"/>
        </w:rPr>
        <w:t>Boovariwala</w:t>
      </w:r>
      <w:proofErr w:type="spellEnd"/>
      <w:r w:rsidRPr="00E143B4">
        <w:rPr>
          <w:rFonts w:eastAsia="Times New Roman" w:cstheme="minorHAnsi"/>
          <w:lang w:eastAsia="da-DK"/>
        </w:rPr>
        <w:t xml:space="preserve"> A., </w:t>
      </w:r>
      <w:proofErr w:type="spellStart"/>
      <w:r w:rsidRPr="00E143B4">
        <w:rPr>
          <w:rFonts w:eastAsia="Times New Roman" w:cstheme="minorHAnsi"/>
          <w:lang w:eastAsia="da-DK"/>
        </w:rPr>
        <w:t>Sagrati</w:t>
      </w:r>
      <w:proofErr w:type="spellEnd"/>
      <w:r w:rsidRPr="00E143B4">
        <w:rPr>
          <w:rFonts w:eastAsia="Times New Roman" w:cstheme="minorHAnsi"/>
          <w:lang w:eastAsia="da-DK"/>
        </w:rPr>
        <w:t xml:space="preserve"> S., </w:t>
      </w:r>
      <w:proofErr w:type="spellStart"/>
      <w:r w:rsidRPr="00E143B4">
        <w:rPr>
          <w:rFonts w:eastAsia="Times New Roman" w:cstheme="minorHAnsi"/>
          <w:lang w:eastAsia="da-DK"/>
        </w:rPr>
        <w:t>Houle</w:t>
      </w:r>
      <w:proofErr w:type="spellEnd"/>
      <w:r w:rsidRPr="00E143B4">
        <w:rPr>
          <w:rFonts w:eastAsia="Times New Roman" w:cstheme="minorHAnsi"/>
          <w:lang w:eastAsia="da-DK"/>
        </w:rPr>
        <w:t xml:space="preserve"> S., </w:t>
      </w:r>
      <w:proofErr w:type="spellStart"/>
      <w:r w:rsidRPr="00E143B4">
        <w:rPr>
          <w:rFonts w:eastAsia="Times New Roman" w:cstheme="minorHAnsi"/>
          <w:lang w:eastAsia="da-DK"/>
        </w:rPr>
        <w:t>Rusjan</w:t>
      </w:r>
      <w:proofErr w:type="spellEnd"/>
      <w:r w:rsidRPr="00E143B4">
        <w:rPr>
          <w:rFonts w:eastAsia="Times New Roman" w:cstheme="minorHAnsi"/>
          <w:lang w:eastAsia="da-DK"/>
        </w:rPr>
        <w:t xml:space="preserve"> P., </w:t>
      </w:r>
      <w:proofErr w:type="spellStart"/>
      <w:r w:rsidRPr="00E143B4">
        <w:rPr>
          <w:rFonts w:eastAsia="Times New Roman" w:cstheme="minorHAnsi"/>
          <w:lang w:eastAsia="da-DK"/>
        </w:rPr>
        <w:t>Sokolov</w:t>
      </w:r>
      <w:proofErr w:type="spellEnd"/>
      <w:r w:rsidRPr="00E143B4">
        <w:rPr>
          <w:rFonts w:eastAsia="Times New Roman" w:cstheme="minorHAnsi"/>
          <w:lang w:eastAsia="da-DK"/>
        </w:rPr>
        <w:t xml:space="preserve"> S., Spencer E.P., </w:t>
      </w:r>
      <w:proofErr w:type="spellStart"/>
      <w:r w:rsidRPr="00E143B4">
        <w:rPr>
          <w:rFonts w:eastAsia="Times New Roman" w:cstheme="minorHAnsi"/>
          <w:lang w:eastAsia="da-DK"/>
        </w:rPr>
        <w:t>Ginovart</w:t>
      </w:r>
      <w:proofErr w:type="spellEnd"/>
      <w:r w:rsidRPr="00E143B4">
        <w:rPr>
          <w:rFonts w:eastAsia="Times New Roman" w:cstheme="minorHAnsi"/>
          <w:lang w:eastAsia="da-DK"/>
        </w:rPr>
        <w:t xml:space="preserve"> N., Meyer J.H., 2007. </w:t>
      </w:r>
      <w:r w:rsidRPr="005E647B">
        <w:rPr>
          <w:rFonts w:eastAsia="Times New Roman" w:cstheme="minorHAnsi"/>
          <w:lang w:val="en-US" w:eastAsia="da-DK"/>
        </w:rPr>
        <w:t>Serotonin transporter occupancy of high-dose selective serotonin reuptake inhibitors during major depressive disorder measured with [11</w:t>
      </w:r>
      <w:proofErr w:type="gramStart"/>
      <w:r w:rsidRPr="005E647B">
        <w:rPr>
          <w:rFonts w:eastAsia="Times New Roman" w:cstheme="minorHAnsi"/>
          <w:lang w:val="en-US" w:eastAsia="da-DK"/>
        </w:rPr>
        <w:t>C]DASB</w:t>
      </w:r>
      <w:proofErr w:type="gramEnd"/>
      <w:r w:rsidRPr="005E647B">
        <w:rPr>
          <w:rFonts w:eastAsia="Times New Roman" w:cstheme="minorHAnsi"/>
          <w:lang w:val="en-US" w:eastAsia="da-DK"/>
        </w:rPr>
        <w:t xml:space="preserve"> positron emission tomography. </w:t>
      </w:r>
      <w:proofErr w:type="spellStart"/>
      <w:r w:rsidRPr="005E647B">
        <w:rPr>
          <w:rFonts w:eastAsia="Times New Roman" w:cstheme="minorHAnsi"/>
          <w:lang w:eastAsia="da-DK"/>
        </w:rPr>
        <w:t>Psychopharmacology</w:t>
      </w:r>
      <w:proofErr w:type="spellEnd"/>
      <w:r w:rsidRPr="005E647B">
        <w:rPr>
          <w:rFonts w:eastAsia="Times New Roman" w:cstheme="minorHAnsi"/>
          <w:lang w:eastAsia="da-DK"/>
        </w:rPr>
        <w:t xml:space="preserve"> 193, 539–545. </w:t>
      </w:r>
      <w:hyperlink r:id="rId11" w:history="1">
        <w:r w:rsidRPr="005E647B">
          <w:rPr>
            <w:rFonts w:eastAsia="Times New Roman" w:cstheme="minorHAnsi"/>
            <w:color w:val="0000FF"/>
            <w:u w:val="single"/>
            <w:lang w:eastAsia="da-DK"/>
          </w:rPr>
          <w:t>https://doi.org/10.1007/s00213-007-0806-z</w:t>
        </w:r>
      </w:hyperlink>
    </w:p>
    <w:p w14:paraId="0BA76867" w14:textId="4A99D3E9" w:rsidR="006A5363" w:rsidRPr="005E647B" w:rsidRDefault="00D63C35" w:rsidP="006A5363">
      <w:pPr>
        <w:spacing w:after="0" w:line="240" w:lineRule="auto"/>
        <w:ind w:hanging="480"/>
        <w:rPr>
          <w:rFonts w:eastAsia="Times New Roman" w:cstheme="minorHAnsi"/>
          <w:lang w:eastAsia="da-DK"/>
        </w:rPr>
      </w:pPr>
      <w:r>
        <w:rPr>
          <w:rFonts w:eastAsia="Times New Roman" w:cstheme="minorHAnsi"/>
          <w:lang w:eastAsia="da-DK"/>
        </w:rPr>
        <w:br/>
      </w:r>
    </w:p>
    <w:p w14:paraId="76A3B0C2" w14:textId="409CCA7B" w:rsidR="006A5363" w:rsidRPr="004A7735" w:rsidRDefault="006A5363" w:rsidP="006A5363">
      <w:pPr>
        <w:rPr>
          <w:rFonts w:cstheme="minorHAnsi"/>
          <w:b/>
          <w:bCs/>
        </w:rPr>
      </w:pPr>
      <w:proofErr w:type="spellStart"/>
      <w:r w:rsidRPr="004A7735">
        <w:rPr>
          <w:rFonts w:cstheme="minorHAnsi"/>
          <w:b/>
          <w:bCs/>
        </w:rPr>
        <w:t>Duplicates</w:t>
      </w:r>
      <w:proofErr w:type="spellEnd"/>
      <w:r w:rsidRPr="004A7735">
        <w:rPr>
          <w:rFonts w:cstheme="minorHAnsi"/>
          <w:b/>
          <w:bCs/>
        </w:rPr>
        <w:t xml:space="preserve"> (</w:t>
      </w:r>
      <w:r w:rsidR="00D63C35" w:rsidRPr="004351F1">
        <w:rPr>
          <w:rFonts w:cstheme="minorHAnsi"/>
          <w:b/>
          <w:bCs/>
        </w:rPr>
        <w:t>N=</w:t>
      </w:r>
      <w:r w:rsidRPr="004A7735">
        <w:rPr>
          <w:rFonts w:cstheme="minorHAnsi"/>
          <w:b/>
          <w:bCs/>
        </w:rPr>
        <w:t>16)</w:t>
      </w:r>
    </w:p>
    <w:p w14:paraId="00C0FDBD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proofErr w:type="spellStart"/>
      <w:r w:rsidRPr="005E647B">
        <w:rPr>
          <w:rFonts w:eastAsia="Times New Roman" w:cstheme="minorHAnsi"/>
          <w:lang w:eastAsia="da-DK"/>
        </w:rPr>
        <w:t>Akimova</w:t>
      </w:r>
      <w:proofErr w:type="spellEnd"/>
      <w:r w:rsidRPr="005E647B">
        <w:rPr>
          <w:rFonts w:eastAsia="Times New Roman" w:cstheme="minorHAnsi"/>
          <w:lang w:eastAsia="da-DK"/>
        </w:rPr>
        <w:t xml:space="preserve"> E., </w:t>
      </w:r>
      <w:proofErr w:type="spellStart"/>
      <w:r w:rsidRPr="005E647B">
        <w:rPr>
          <w:rFonts w:eastAsia="Times New Roman" w:cstheme="minorHAnsi"/>
          <w:lang w:eastAsia="da-DK"/>
        </w:rPr>
        <w:t>Savli</w:t>
      </w:r>
      <w:proofErr w:type="spellEnd"/>
      <w:r w:rsidRPr="005E647B">
        <w:rPr>
          <w:rFonts w:eastAsia="Times New Roman" w:cstheme="minorHAnsi"/>
          <w:lang w:eastAsia="da-DK"/>
        </w:rPr>
        <w:t xml:space="preserve"> M., </w:t>
      </w:r>
      <w:proofErr w:type="spellStart"/>
      <w:r w:rsidRPr="005E647B">
        <w:rPr>
          <w:rFonts w:eastAsia="Times New Roman" w:cstheme="minorHAnsi"/>
          <w:lang w:eastAsia="da-DK"/>
        </w:rPr>
        <w:t>Haeusler</w:t>
      </w:r>
      <w:proofErr w:type="spellEnd"/>
      <w:r w:rsidRPr="005E647B">
        <w:rPr>
          <w:rFonts w:eastAsia="Times New Roman" w:cstheme="minorHAnsi"/>
          <w:lang w:eastAsia="da-DK"/>
        </w:rPr>
        <w:t xml:space="preserve"> D., Fink M., Hahn A., </w:t>
      </w:r>
      <w:proofErr w:type="spellStart"/>
      <w:r w:rsidRPr="005E647B">
        <w:rPr>
          <w:rFonts w:eastAsia="Times New Roman" w:cstheme="minorHAnsi"/>
          <w:lang w:eastAsia="da-DK"/>
        </w:rPr>
        <w:t>Wadsak</w:t>
      </w:r>
      <w:proofErr w:type="spellEnd"/>
      <w:r w:rsidRPr="005E647B">
        <w:rPr>
          <w:rFonts w:eastAsia="Times New Roman" w:cstheme="minorHAnsi"/>
          <w:lang w:eastAsia="da-DK"/>
        </w:rPr>
        <w:t xml:space="preserve"> W., </w:t>
      </w:r>
      <w:proofErr w:type="spellStart"/>
      <w:r w:rsidRPr="005E647B">
        <w:rPr>
          <w:rFonts w:eastAsia="Times New Roman" w:cstheme="minorHAnsi"/>
          <w:lang w:eastAsia="da-DK"/>
        </w:rPr>
        <w:t>Mitterhauser</w:t>
      </w:r>
      <w:proofErr w:type="spellEnd"/>
      <w:r w:rsidRPr="005E647B">
        <w:rPr>
          <w:rFonts w:eastAsia="Times New Roman" w:cstheme="minorHAnsi"/>
          <w:lang w:eastAsia="da-DK"/>
        </w:rPr>
        <w:t xml:space="preserve"> M., </w:t>
      </w:r>
      <w:proofErr w:type="spellStart"/>
      <w:r w:rsidRPr="005E647B">
        <w:rPr>
          <w:rFonts w:eastAsia="Times New Roman" w:cstheme="minorHAnsi"/>
          <w:lang w:eastAsia="da-DK"/>
        </w:rPr>
        <w:t>Lanzenberger</w:t>
      </w:r>
      <w:proofErr w:type="spellEnd"/>
      <w:r w:rsidRPr="005E647B">
        <w:rPr>
          <w:rFonts w:eastAsia="Times New Roman" w:cstheme="minorHAnsi"/>
          <w:lang w:eastAsia="da-DK"/>
        </w:rPr>
        <w:t xml:space="preserve"> R., </w:t>
      </w:r>
      <w:proofErr w:type="spellStart"/>
      <w:r w:rsidRPr="005E647B">
        <w:rPr>
          <w:rFonts w:eastAsia="Times New Roman" w:cstheme="minorHAnsi"/>
          <w:lang w:eastAsia="da-DK"/>
        </w:rPr>
        <w:t>Kletter</w:t>
      </w:r>
      <w:proofErr w:type="spellEnd"/>
      <w:r w:rsidRPr="005E647B">
        <w:rPr>
          <w:rFonts w:eastAsia="Times New Roman" w:cstheme="minorHAnsi"/>
          <w:lang w:eastAsia="da-DK"/>
        </w:rPr>
        <w:t xml:space="preserve"> K., Kasper S., 2009. </w:t>
      </w:r>
      <w:r w:rsidRPr="005E647B">
        <w:rPr>
          <w:rFonts w:eastAsia="Times New Roman" w:cstheme="minorHAnsi"/>
          <w:lang w:val="en-US" w:eastAsia="da-DK"/>
        </w:rPr>
        <w:t xml:space="preserve">Increase of 5-HTT occupancy during escitalopram or citalopram treatment correlates with antidepressant efficacy in major depressive disorder. Eur. </w:t>
      </w:r>
      <w:proofErr w:type="spellStart"/>
      <w:r w:rsidRPr="005E647B">
        <w:rPr>
          <w:rFonts w:eastAsia="Times New Roman" w:cstheme="minorHAnsi"/>
          <w:lang w:val="en-US" w:eastAsia="da-DK"/>
        </w:rPr>
        <w:t>Neuropsychopharmacol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., 22 ECNP Congress. Istanbul Turkey. 19, S424–S425. </w:t>
      </w:r>
      <w:hyperlink r:id="rId12" w:history="1">
        <w:r w:rsidRPr="005E647B">
          <w:rPr>
            <w:rFonts w:eastAsia="Times New Roman" w:cstheme="minorHAnsi"/>
            <w:color w:val="0000FF"/>
            <w:u w:val="single"/>
            <w:lang w:val="en-US" w:eastAsia="da-DK"/>
          </w:rPr>
          <w:t>https://doi.org/10.1016/S0924-977X%2809%2970658-3</w:t>
        </w:r>
      </w:hyperlink>
    </w:p>
    <w:p w14:paraId="06D2E77F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r w:rsidRPr="005E647B">
        <w:rPr>
          <w:rFonts w:eastAsia="Times New Roman" w:cstheme="minorHAnsi"/>
          <w:lang w:eastAsia="da-DK"/>
        </w:rPr>
        <w:t xml:space="preserve">Baldinger P., </w:t>
      </w:r>
      <w:proofErr w:type="spellStart"/>
      <w:r w:rsidRPr="005E647B">
        <w:rPr>
          <w:rFonts w:eastAsia="Times New Roman" w:cstheme="minorHAnsi"/>
          <w:lang w:eastAsia="da-DK"/>
        </w:rPr>
        <w:t>Kranz</w:t>
      </w:r>
      <w:proofErr w:type="spellEnd"/>
      <w:r w:rsidRPr="005E647B">
        <w:rPr>
          <w:rFonts w:eastAsia="Times New Roman" w:cstheme="minorHAnsi"/>
          <w:lang w:eastAsia="da-DK"/>
        </w:rPr>
        <w:t xml:space="preserve"> G.S., </w:t>
      </w:r>
      <w:proofErr w:type="spellStart"/>
      <w:r w:rsidRPr="005E647B">
        <w:rPr>
          <w:rFonts w:eastAsia="Times New Roman" w:cstheme="minorHAnsi"/>
          <w:lang w:eastAsia="da-DK"/>
        </w:rPr>
        <w:t>Savli</w:t>
      </w:r>
      <w:proofErr w:type="spellEnd"/>
      <w:r w:rsidRPr="005E647B">
        <w:rPr>
          <w:rFonts w:eastAsia="Times New Roman" w:cstheme="minorHAnsi"/>
          <w:lang w:eastAsia="da-DK"/>
        </w:rPr>
        <w:t xml:space="preserve"> M., </w:t>
      </w:r>
      <w:proofErr w:type="spellStart"/>
      <w:r w:rsidRPr="005E647B">
        <w:rPr>
          <w:rFonts w:eastAsia="Times New Roman" w:cstheme="minorHAnsi"/>
          <w:lang w:eastAsia="da-DK"/>
        </w:rPr>
        <w:t>Wadsak</w:t>
      </w:r>
      <w:proofErr w:type="spellEnd"/>
      <w:r w:rsidRPr="005E647B">
        <w:rPr>
          <w:rFonts w:eastAsia="Times New Roman" w:cstheme="minorHAnsi"/>
          <w:lang w:eastAsia="da-DK"/>
        </w:rPr>
        <w:t xml:space="preserve"> W., </w:t>
      </w:r>
      <w:proofErr w:type="spellStart"/>
      <w:r w:rsidRPr="005E647B">
        <w:rPr>
          <w:rFonts w:eastAsia="Times New Roman" w:cstheme="minorHAnsi"/>
          <w:lang w:eastAsia="da-DK"/>
        </w:rPr>
        <w:t>Haeusler</w:t>
      </w:r>
      <w:proofErr w:type="spellEnd"/>
      <w:r w:rsidRPr="005E647B">
        <w:rPr>
          <w:rFonts w:eastAsia="Times New Roman" w:cstheme="minorHAnsi"/>
          <w:lang w:eastAsia="da-DK"/>
        </w:rPr>
        <w:t xml:space="preserve"> D., Hahn A., </w:t>
      </w:r>
      <w:proofErr w:type="spellStart"/>
      <w:r w:rsidRPr="005E647B">
        <w:rPr>
          <w:rFonts w:eastAsia="Times New Roman" w:cstheme="minorHAnsi"/>
          <w:lang w:eastAsia="da-DK"/>
        </w:rPr>
        <w:t>Mitterhauser</w:t>
      </w:r>
      <w:proofErr w:type="spellEnd"/>
      <w:r w:rsidRPr="005E647B">
        <w:rPr>
          <w:rFonts w:eastAsia="Times New Roman" w:cstheme="minorHAnsi"/>
          <w:lang w:eastAsia="da-DK"/>
        </w:rPr>
        <w:t xml:space="preserve"> M., Philippe C., Kasper S., </w:t>
      </w:r>
      <w:proofErr w:type="spellStart"/>
      <w:r w:rsidRPr="005E647B">
        <w:rPr>
          <w:rFonts w:eastAsia="Times New Roman" w:cstheme="minorHAnsi"/>
          <w:lang w:eastAsia="da-DK"/>
        </w:rPr>
        <w:t>Lanzenberger</w:t>
      </w:r>
      <w:proofErr w:type="spellEnd"/>
      <w:r w:rsidRPr="005E647B">
        <w:rPr>
          <w:rFonts w:eastAsia="Times New Roman" w:cstheme="minorHAnsi"/>
          <w:lang w:eastAsia="da-DK"/>
        </w:rPr>
        <w:t xml:space="preserve"> R., 2013. </w:t>
      </w:r>
      <w:r w:rsidRPr="005E647B">
        <w:rPr>
          <w:rFonts w:eastAsia="Times New Roman" w:cstheme="minorHAnsi"/>
          <w:lang w:val="en-US" w:eastAsia="da-DK"/>
        </w:rPr>
        <w:t>Regional differences of SERT occupancy in major depression: An in vivo PET study using [11</w:t>
      </w:r>
      <w:proofErr w:type="gramStart"/>
      <w:r w:rsidRPr="005E647B">
        <w:rPr>
          <w:rFonts w:eastAsia="Times New Roman" w:cstheme="minorHAnsi"/>
          <w:lang w:val="en-US" w:eastAsia="da-DK"/>
        </w:rPr>
        <w:t>C]DASB</w:t>
      </w:r>
      <w:proofErr w:type="gramEnd"/>
      <w:r w:rsidRPr="005E647B">
        <w:rPr>
          <w:rFonts w:eastAsia="Times New Roman" w:cstheme="minorHAnsi"/>
          <w:lang w:val="en-US" w:eastAsia="da-DK"/>
        </w:rPr>
        <w:t xml:space="preserve">. Eur. </w:t>
      </w:r>
      <w:proofErr w:type="spellStart"/>
      <w:r w:rsidRPr="005E647B">
        <w:rPr>
          <w:rFonts w:eastAsia="Times New Roman" w:cstheme="minorHAnsi"/>
          <w:lang w:val="en-US" w:eastAsia="da-DK"/>
        </w:rPr>
        <w:t>Neuropsychopharmacol</w:t>
      </w:r>
      <w:proofErr w:type="spellEnd"/>
      <w:r w:rsidRPr="005E647B">
        <w:rPr>
          <w:rFonts w:eastAsia="Times New Roman" w:cstheme="minorHAnsi"/>
          <w:lang w:val="en-US" w:eastAsia="da-DK"/>
        </w:rPr>
        <w:t>., 2013 ECNP Workshop on Neuropsychopharmacology for Young Scientists in Europe. Nice France. 23, S80–S81.</w:t>
      </w:r>
    </w:p>
    <w:p w14:paraId="6407B094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proofErr w:type="spellStart"/>
      <w:r w:rsidRPr="005E647B">
        <w:rPr>
          <w:rFonts w:eastAsia="Times New Roman" w:cstheme="minorHAnsi"/>
          <w:lang w:val="en-US" w:eastAsia="da-DK"/>
        </w:rPr>
        <w:t>Frankle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G., Robertson B., Maier G., Paris J., Asmonga D., Chen C.-M., May M., Mason N.S., Mathis C.A., </w:t>
      </w:r>
      <w:proofErr w:type="spellStart"/>
      <w:r w:rsidRPr="005E647B">
        <w:rPr>
          <w:rFonts w:eastAsia="Times New Roman" w:cstheme="minorHAnsi"/>
          <w:lang w:val="en-US" w:eastAsia="da-DK"/>
        </w:rPr>
        <w:t>Narendran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R., 2012. An open-label PET study to evaluate serotonin transporter (SERT) occupancy following escalating doses of Desvenlafaxine (</w:t>
      </w:r>
      <w:proofErr w:type="spellStart"/>
      <w:r w:rsidRPr="005E647B">
        <w:rPr>
          <w:rFonts w:eastAsia="Times New Roman" w:cstheme="minorHAnsi"/>
          <w:lang w:val="en-US" w:eastAsia="da-DK"/>
        </w:rPr>
        <w:t>Pristiqs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). J. </w:t>
      </w:r>
      <w:proofErr w:type="spellStart"/>
      <w:r w:rsidRPr="005E647B">
        <w:rPr>
          <w:rFonts w:eastAsia="Times New Roman" w:cstheme="minorHAnsi"/>
          <w:lang w:val="en-US" w:eastAsia="da-DK"/>
        </w:rPr>
        <w:t>Cereb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. Blood Flow </w:t>
      </w:r>
      <w:proofErr w:type="spellStart"/>
      <w:r w:rsidRPr="005E647B">
        <w:rPr>
          <w:rFonts w:eastAsia="Times New Roman" w:cstheme="minorHAnsi"/>
          <w:lang w:val="en-US" w:eastAsia="da-DK"/>
        </w:rPr>
        <w:t>Metab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., 9th International Symposium on Functional Neuroreceptor Mapping of the Living Brain, NRM 2012. Baltimore, MD United States. 32, S59–S60. </w:t>
      </w:r>
      <w:hyperlink r:id="rId13" w:history="1">
        <w:r w:rsidRPr="005E647B">
          <w:rPr>
            <w:rFonts w:eastAsia="Times New Roman" w:cstheme="minorHAnsi"/>
            <w:color w:val="0000FF"/>
            <w:u w:val="single"/>
            <w:lang w:val="en-US" w:eastAsia="da-DK"/>
          </w:rPr>
          <w:t>https://doi.org/10.1038/jcbfm.2012.78</w:t>
        </w:r>
      </w:hyperlink>
    </w:p>
    <w:p w14:paraId="160E0103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r w:rsidRPr="005E647B">
        <w:rPr>
          <w:rFonts w:eastAsia="Times New Roman" w:cstheme="minorHAnsi"/>
          <w:lang w:val="en-US" w:eastAsia="da-DK"/>
        </w:rPr>
        <w:t>James G.M., Baldinger-</w:t>
      </w:r>
      <w:proofErr w:type="spellStart"/>
      <w:r w:rsidRPr="005E647B">
        <w:rPr>
          <w:rFonts w:eastAsia="Times New Roman" w:cstheme="minorHAnsi"/>
          <w:lang w:val="en-US" w:eastAsia="da-DK"/>
        </w:rPr>
        <w:t>Melich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P., Philippe C., Kranz G.S., </w:t>
      </w:r>
      <w:proofErr w:type="spellStart"/>
      <w:r w:rsidRPr="005E647B">
        <w:rPr>
          <w:rFonts w:eastAsia="Times New Roman" w:cstheme="minorHAnsi"/>
          <w:lang w:val="en-US" w:eastAsia="da-DK"/>
        </w:rPr>
        <w:t>Vanicek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T., Hahn A., </w:t>
      </w:r>
      <w:proofErr w:type="spellStart"/>
      <w:r w:rsidRPr="005E647B">
        <w:rPr>
          <w:rFonts w:eastAsia="Times New Roman" w:cstheme="minorHAnsi"/>
          <w:lang w:val="en-US" w:eastAsia="da-DK"/>
        </w:rPr>
        <w:t>Gryglewski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G., </w:t>
      </w:r>
      <w:proofErr w:type="spellStart"/>
      <w:r w:rsidRPr="005E647B">
        <w:rPr>
          <w:rFonts w:eastAsia="Times New Roman" w:cstheme="minorHAnsi"/>
          <w:lang w:val="en-US" w:eastAsia="da-DK"/>
        </w:rPr>
        <w:t>Hienert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M., Spies M., Traub-</w:t>
      </w:r>
      <w:proofErr w:type="spellStart"/>
      <w:r w:rsidRPr="005E647B">
        <w:rPr>
          <w:rFonts w:eastAsia="Times New Roman" w:cstheme="minorHAnsi"/>
          <w:lang w:val="en-US" w:eastAsia="da-DK"/>
        </w:rPr>
        <w:t>Weidinger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T., </w:t>
      </w:r>
      <w:proofErr w:type="spellStart"/>
      <w:r w:rsidRPr="005E647B">
        <w:rPr>
          <w:rFonts w:eastAsia="Times New Roman" w:cstheme="minorHAnsi"/>
          <w:lang w:val="en-US" w:eastAsia="da-DK"/>
        </w:rPr>
        <w:t>Mitterhauser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M., </w:t>
      </w:r>
      <w:proofErr w:type="spellStart"/>
      <w:r w:rsidRPr="005E647B">
        <w:rPr>
          <w:rFonts w:eastAsia="Times New Roman" w:cstheme="minorHAnsi"/>
          <w:lang w:val="en-US" w:eastAsia="da-DK"/>
        </w:rPr>
        <w:t>Wadsak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W., Hacker M., Kasper S., </w:t>
      </w:r>
      <w:proofErr w:type="spellStart"/>
      <w:r w:rsidRPr="005E647B">
        <w:rPr>
          <w:rFonts w:eastAsia="Times New Roman" w:cstheme="minorHAnsi"/>
          <w:lang w:val="en-US" w:eastAsia="da-DK"/>
        </w:rPr>
        <w:t>Lanzenberger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R., 2017. Effects of selective serotonin reuptake inhibitors on interregional relation of serotonin transporter availability in major depression. Front. Human </w:t>
      </w:r>
      <w:proofErr w:type="spellStart"/>
      <w:r w:rsidRPr="005E647B">
        <w:rPr>
          <w:rFonts w:eastAsia="Times New Roman" w:cstheme="minorHAnsi"/>
          <w:lang w:val="en-US" w:eastAsia="da-DK"/>
        </w:rPr>
        <w:t>Neurosci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. 11, 48. </w:t>
      </w:r>
      <w:hyperlink r:id="rId14" w:history="1">
        <w:r w:rsidRPr="005E647B">
          <w:rPr>
            <w:rFonts w:eastAsia="Times New Roman" w:cstheme="minorHAnsi"/>
            <w:color w:val="0000FF"/>
            <w:u w:val="single"/>
            <w:lang w:val="en-US" w:eastAsia="da-DK"/>
          </w:rPr>
          <w:t>https://doi.org/10.3389/fnhum.2017.00048</w:t>
        </w:r>
      </w:hyperlink>
    </w:p>
    <w:p w14:paraId="324986CA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r w:rsidRPr="002D5FFB">
        <w:rPr>
          <w:rFonts w:eastAsia="Times New Roman" w:cstheme="minorHAnsi"/>
          <w:lang w:eastAsia="da-DK"/>
        </w:rPr>
        <w:lastRenderedPageBreak/>
        <w:t xml:space="preserve">Kasper, S., </w:t>
      </w:r>
      <w:proofErr w:type="spellStart"/>
      <w:r w:rsidRPr="002D5FFB">
        <w:rPr>
          <w:rFonts w:eastAsia="Times New Roman" w:cstheme="minorHAnsi"/>
          <w:lang w:eastAsia="da-DK"/>
        </w:rPr>
        <w:t>Sacher</w:t>
      </w:r>
      <w:proofErr w:type="spellEnd"/>
      <w:r w:rsidRPr="002D5FFB">
        <w:rPr>
          <w:rFonts w:eastAsia="Times New Roman" w:cstheme="minorHAnsi"/>
          <w:lang w:eastAsia="da-DK"/>
        </w:rPr>
        <w:t xml:space="preserve">, J., Klein, N., </w:t>
      </w:r>
      <w:proofErr w:type="spellStart"/>
      <w:r w:rsidRPr="002D5FFB">
        <w:rPr>
          <w:rFonts w:eastAsia="Times New Roman" w:cstheme="minorHAnsi"/>
          <w:lang w:eastAsia="da-DK"/>
        </w:rPr>
        <w:t>Mossaheb</w:t>
      </w:r>
      <w:proofErr w:type="spellEnd"/>
      <w:r w:rsidRPr="002D5FFB">
        <w:rPr>
          <w:rFonts w:eastAsia="Times New Roman" w:cstheme="minorHAnsi"/>
          <w:lang w:eastAsia="da-DK"/>
        </w:rPr>
        <w:t xml:space="preserve">, N., </w:t>
      </w:r>
      <w:proofErr w:type="spellStart"/>
      <w:r w:rsidRPr="002D5FFB">
        <w:rPr>
          <w:rFonts w:eastAsia="Times New Roman" w:cstheme="minorHAnsi"/>
          <w:lang w:eastAsia="da-DK"/>
        </w:rPr>
        <w:t>Attarbaschi</w:t>
      </w:r>
      <w:proofErr w:type="spellEnd"/>
      <w:r w:rsidRPr="002D5FFB">
        <w:rPr>
          <w:rFonts w:eastAsia="Times New Roman" w:cstheme="minorHAnsi"/>
          <w:lang w:eastAsia="da-DK"/>
        </w:rPr>
        <w:t xml:space="preserve">-Steiner, T., </w:t>
      </w:r>
      <w:proofErr w:type="spellStart"/>
      <w:r w:rsidRPr="002D5FFB">
        <w:rPr>
          <w:rFonts w:eastAsia="Times New Roman" w:cstheme="minorHAnsi"/>
          <w:lang w:eastAsia="da-DK"/>
        </w:rPr>
        <w:t>Lanzenberger</w:t>
      </w:r>
      <w:proofErr w:type="spellEnd"/>
      <w:r w:rsidRPr="002D5FFB">
        <w:rPr>
          <w:rFonts w:eastAsia="Times New Roman" w:cstheme="minorHAnsi"/>
          <w:lang w:eastAsia="da-DK"/>
        </w:rPr>
        <w:t xml:space="preserve">, R., </w:t>
      </w:r>
      <w:proofErr w:type="spellStart"/>
      <w:r w:rsidRPr="002D5FFB">
        <w:rPr>
          <w:rFonts w:eastAsia="Times New Roman" w:cstheme="minorHAnsi"/>
          <w:lang w:eastAsia="da-DK"/>
        </w:rPr>
        <w:t>Spindelegger</w:t>
      </w:r>
      <w:proofErr w:type="spellEnd"/>
      <w:r w:rsidRPr="002D5FFB">
        <w:rPr>
          <w:rFonts w:eastAsia="Times New Roman" w:cstheme="minorHAnsi"/>
          <w:lang w:eastAsia="da-DK"/>
        </w:rPr>
        <w:t xml:space="preserve">, C., </w:t>
      </w:r>
      <w:proofErr w:type="spellStart"/>
      <w:r w:rsidRPr="002D5FFB">
        <w:rPr>
          <w:rFonts w:eastAsia="Times New Roman" w:cstheme="minorHAnsi"/>
          <w:lang w:eastAsia="da-DK"/>
        </w:rPr>
        <w:t>Asenbaum</w:t>
      </w:r>
      <w:proofErr w:type="spellEnd"/>
      <w:r w:rsidRPr="002D5FFB">
        <w:rPr>
          <w:rFonts w:eastAsia="Times New Roman" w:cstheme="minorHAnsi"/>
          <w:lang w:eastAsia="da-DK"/>
        </w:rPr>
        <w:t xml:space="preserve">, S., </w:t>
      </w:r>
      <w:proofErr w:type="spellStart"/>
      <w:r w:rsidRPr="002D5FFB">
        <w:rPr>
          <w:rFonts w:eastAsia="Times New Roman" w:cstheme="minorHAnsi"/>
          <w:lang w:eastAsia="da-DK"/>
        </w:rPr>
        <w:t>Holik</w:t>
      </w:r>
      <w:proofErr w:type="spellEnd"/>
      <w:r w:rsidRPr="002D5FFB">
        <w:rPr>
          <w:rFonts w:eastAsia="Times New Roman" w:cstheme="minorHAnsi"/>
          <w:lang w:eastAsia="da-DK"/>
        </w:rPr>
        <w:t xml:space="preserve">, A., </w:t>
      </w:r>
      <w:proofErr w:type="spellStart"/>
      <w:r w:rsidRPr="002D5FFB">
        <w:rPr>
          <w:rFonts w:eastAsia="Times New Roman" w:cstheme="minorHAnsi"/>
          <w:lang w:eastAsia="da-DK"/>
        </w:rPr>
        <w:t>Dudczak</w:t>
      </w:r>
      <w:proofErr w:type="spellEnd"/>
      <w:r w:rsidRPr="002D5FFB">
        <w:rPr>
          <w:rFonts w:eastAsia="Times New Roman" w:cstheme="minorHAnsi"/>
          <w:lang w:eastAsia="da-DK"/>
        </w:rPr>
        <w:t xml:space="preserve">, R., 2009. </w:t>
      </w:r>
      <w:r w:rsidRPr="005E647B">
        <w:rPr>
          <w:rFonts w:eastAsia="Times New Roman" w:cstheme="minorHAnsi"/>
          <w:lang w:val="en-US" w:eastAsia="da-DK"/>
        </w:rPr>
        <w:t xml:space="preserve">Differences in the dynamics of serotonin reuptake transporter occupancy may explain superior clinical efficacy of escitalopram versus citalopram. Int Clin </w:t>
      </w:r>
      <w:proofErr w:type="spellStart"/>
      <w:r w:rsidRPr="005E647B">
        <w:rPr>
          <w:rFonts w:eastAsia="Times New Roman" w:cstheme="minorHAnsi"/>
          <w:lang w:val="en-US" w:eastAsia="da-DK"/>
        </w:rPr>
        <w:t>Psychopharmacol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24, 119–125. </w:t>
      </w:r>
      <w:hyperlink r:id="rId15" w:history="1">
        <w:r w:rsidRPr="005E647B">
          <w:rPr>
            <w:rFonts w:eastAsia="Times New Roman" w:cstheme="minorHAnsi"/>
            <w:color w:val="0000FF"/>
            <w:u w:val="single"/>
            <w:lang w:val="en-US" w:eastAsia="da-DK"/>
          </w:rPr>
          <w:t>https://doi.org/10.1097/YIC.0b013e32832a8ec8</w:t>
        </w:r>
      </w:hyperlink>
    </w:p>
    <w:p w14:paraId="49C4BDC9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eastAsia="da-DK"/>
        </w:rPr>
      </w:pPr>
      <w:r w:rsidRPr="005E647B">
        <w:rPr>
          <w:rFonts w:eastAsia="Times New Roman" w:cstheme="minorHAnsi"/>
          <w:lang w:val="en-US" w:eastAsia="da-DK"/>
        </w:rPr>
        <w:t xml:space="preserve">Kim E., Howes O.D., Park J.W., Kim S.N., Shin S.A., Kim B.-H., </w:t>
      </w:r>
      <w:proofErr w:type="spellStart"/>
      <w:r w:rsidRPr="005E647B">
        <w:rPr>
          <w:rFonts w:eastAsia="Times New Roman" w:cstheme="minorHAnsi"/>
          <w:lang w:val="en-US" w:eastAsia="da-DK"/>
        </w:rPr>
        <w:t>Turkheimer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F.E., Lee Y.-S., Kwon J.S., 2016. Altered serotonin transporter binding potential in patients with obsessive-compulsive disorder under escitalopram treatment: [11</w:t>
      </w:r>
      <w:proofErr w:type="gramStart"/>
      <w:r w:rsidRPr="005E647B">
        <w:rPr>
          <w:rFonts w:eastAsia="Times New Roman" w:cstheme="minorHAnsi"/>
          <w:lang w:val="en-US" w:eastAsia="da-DK"/>
        </w:rPr>
        <w:t>C]DASB</w:t>
      </w:r>
      <w:proofErr w:type="gramEnd"/>
      <w:r w:rsidRPr="005E647B">
        <w:rPr>
          <w:rFonts w:eastAsia="Times New Roman" w:cstheme="minorHAnsi"/>
          <w:lang w:val="en-US" w:eastAsia="da-DK"/>
        </w:rPr>
        <w:t xml:space="preserve"> PET study. </w:t>
      </w:r>
      <w:proofErr w:type="spellStart"/>
      <w:r w:rsidRPr="005E647B">
        <w:rPr>
          <w:rFonts w:eastAsia="Times New Roman" w:cstheme="minorHAnsi"/>
          <w:lang w:eastAsia="da-DK"/>
        </w:rPr>
        <w:t>Psychol</w:t>
      </w:r>
      <w:proofErr w:type="spellEnd"/>
      <w:r w:rsidRPr="005E647B">
        <w:rPr>
          <w:rFonts w:eastAsia="Times New Roman" w:cstheme="minorHAnsi"/>
          <w:lang w:eastAsia="da-DK"/>
        </w:rPr>
        <w:t xml:space="preserve"> Med 46, 357–366. </w:t>
      </w:r>
      <w:hyperlink r:id="rId16" w:history="1">
        <w:r w:rsidRPr="005E647B">
          <w:rPr>
            <w:rFonts w:eastAsia="Times New Roman" w:cstheme="minorHAnsi"/>
            <w:color w:val="0000FF"/>
            <w:u w:val="single"/>
            <w:lang w:eastAsia="da-DK"/>
          </w:rPr>
          <w:t>https://doi.org/10.1017/S0033291715001865</w:t>
        </w:r>
      </w:hyperlink>
    </w:p>
    <w:p w14:paraId="1BB1B006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eastAsia="da-DK"/>
        </w:rPr>
      </w:pPr>
      <w:proofErr w:type="spellStart"/>
      <w:r w:rsidRPr="005E647B">
        <w:rPr>
          <w:rFonts w:eastAsia="Times New Roman" w:cstheme="minorHAnsi"/>
          <w:lang w:eastAsia="da-DK"/>
        </w:rPr>
        <w:t>Kranz</w:t>
      </w:r>
      <w:proofErr w:type="spellEnd"/>
      <w:r w:rsidRPr="005E647B">
        <w:rPr>
          <w:rFonts w:eastAsia="Times New Roman" w:cstheme="minorHAnsi"/>
          <w:lang w:eastAsia="da-DK"/>
        </w:rPr>
        <w:t xml:space="preserve"> G., </w:t>
      </w:r>
      <w:proofErr w:type="spellStart"/>
      <w:r w:rsidRPr="005E647B">
        <w:rPr>
          <w:rFonts w:eastAsia="Times New Roman" w:cstheme="minorHAnsi"/>
          <w:lang w:eastAsia="da-DK"/>
        </w:rPr>
        <w:t>Haeusler</w:t>
      </w:r>
      <w:proofErr w:type="spellEnd"/>
      <w:r w:rsidRPr="005E647B">
        <w:rPr>
          <w:rFonts w:eastAsia="Times New Roman" w:cstheme="minorHAnsi"/>
          <w:lang w:eastAsia="da-DK"/>
        </w:rPr>
        <w:t xml:space="preserve"> D., </w:t>
      </w:r>
      <w:proofErr w:type="spellStart"/>
      <w:r w:rsidRPr="005E647B">
        <w:rPr>
          <w:rFonts w:eastAsia="Times New Roman" w:cstheme="minorHAnsi"/>
          <w:lang w:eastAsia="da-DK"/>
        </w:rPr>
        <w:t>Akimova</w:t>
      </w:r>
      <w:proofErr w:type="spellEnd"/>
      <w:r w:rsidRPr="005E647B">
        <w:rPr>
          <w:rFonts w:eastAsia="Times New Roman" w:cstheme="minorHAnsi"/>
          <w:lang w:eastAsia="da-DK"/>
        </w:rPr>
        <w:t xml:space="preserve"> E., </w:t>
      </w:r>
      <w:proofErr w:type="spellStart"/>
      <w:r w:rsidRPr="005E647B">
        <w:rPr>
          <w:rFonts w:eastAsia="Times New Roman" w:cstheme="minorHAnsi"/>
          <w:lang w:eastAsia="da-DK"/>
        </w:rPr>
        <w:t>Savli</w:t>
      </w:r>
      <w:proofErr w:type="spellEnd"/>
      <w:r w:rsidRPr="005E647B">
        <w:rPr>
          <w:rFonts w:eastAsia="Times New Roman" w:cstheme="minorHAnsi"/>
          <w:lang w:eastAsia="da-DK"/>
        </w:rPr>
        <w:t xml:space="preserve"> M., Hahn A., </w:t>
      </w:r>
      <w:proofErr w:type="spellStart"/>
      <w:r w:rsidRPr="005E647B">
        <w:rPr>
          <w:rFonts w:eastAsia="Times New Roman" w:cstheme="minorHAnsi"/>
          <w:lang w:eastAsia="da-DK"/>
        </w:rPr>
        <w:t>Mitterhauser</w:t>
      </w:r>
      <w:proofErr w:type="spellEnd"/>
      <w:r w:rsidRPr="005E647B">
        <w:rPr>
          <w:rFonts w:eastAsia="Times New Roman" w:cstheme="minorHAnsi"/>
          <w:lang w:eastAsia="da-DK"/>
        </w:rPr>
        <w:t xml:space="preserve"> M., </w:t>
      </w:r>
      <w:proofErr w:type="spellStart"/>
      <w:r w:rsidRPr="005E647B">
        <w:rPr>
          <w:rFonts w:eastAsia="Times New Roman" w:cstheme="minorHAnsi"/>
          <w:lang w:eastAsia="da-DK"/>
        </w:rPr>
        <w:t>Spindelegger</w:t>
      </w:r>
      <w:proofErr w:type="spellEnd"/>
      <w:r w:rsidRPr="005E647B">
        <w:rPr>
          <w:rFonts w:eastAsia="Times New Roman" w:cstheme="minorHAnsi"/>
          <w:lang w:eastAsia="da-DK"/>
        </w:rPr>
        <w:t xml:space="preserve"> C., </w:t>
      </w:r>
      <w:proofErr w:type="spellStart"/>
      <w:r w:rsidRPr="005E647B">
        <w:rPr>
          <w:rFonts w:eastAsia="Times New Roman" w:cstheme="minorHAnsi"/>
          <w:lang w:eastAsia="da-DK"/>
        </w:rPr>
        <w:t>Wadsak</w:t>
      </w:r>
      <w:proofErr w:type="spellEnd"/>
      <w:r w:rsidRPr="005E647B">
        <w:rPr>
          <w:rFonts w:eastAsia="Times New Roman" w:cstheme="minorHAnsi"/>
          <w:lang w:eastAsia="da-DK"/>
        </w:rPr>
        <w:t xml:space="preserve"> W., </w:t>
      </w:r>
      <w:proofErr w:type="spellStart"/>
      <w:r w:rsidRPr="005E647B">
        <w:rPr>
          <w:rFonts w:eastAsia="Times New Roman" w:cstheme="minorHAnsi"/>
          <w:lang w:eastAsia="da-DK"/>
        </w:rPr>
        <w:t>Lanzenberger</w:t>
      </w:r>
      <w:proofErr w:type="spellEnd"/>
      <w:r w:rsidRPr="005E647B">
        <w:rPr>
          <w:rFonts w:eastAsia="Times New Roman" w:cstheme="minorHAnsi"/>
          <w:lang w:eastAsia="da-DK"/>
        </w:rPr>
        <w:t xml:space="preserve"> R., Kasper S., 2012a. </w:t>
      </w:r>
      <w:r w:rsidRPr="005E647B">
        <w:rPr>
          <w:rFonts w:eastAsia="Times New Roman" w:cstheme="minorHAnsi"/>
          <w:lang w:val="en-US" w:eastAsia="da-DK"/>
        </w:rPr>
        <w:t xml:space="preserve">Serotonin transporter ratio between raphe nuclei and projection areas predicts SSRI treatment response in major depression. Eur. </w:t>
      </w:r>
      <w:proofErr w:type="spellStart"/>
      <w:r w:rsidRPr="005E647B">
        <w:rPr>
          <w:rFonts w:eastAsia="Times New Roman" w:cstheme="minorHAnsi"/>
          <w:lang w:val="en-US" w:eastAsia="da-DK"/>
        </w:rPr>
        <w:t>Neuropsychopharmacol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., 2012 ECNP Workshop on Neuropsychopharmacology for Young Scientists in Europe. </w:t>
      </w:r>
      <w:r w:rsidRPr="005E647B">
        <w:rPr>
          <w:rFonts w:eastAsia="Times New Roman" w:cstheme="minorHAnsi"/>
          <w:lang w:eastAsia="da-DK"/>
        </w:rPr>
        <w:t>Nice France. 22, S85.</w:t>
      </w:r>
    </w:p>
    <w:p w14:paraId="0ABA8E28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proofErr w:type="spellStart"/>
      <w:r w:rsidRPr="005E647B">
        <w:rPr>
          <w:rFonts w:eastAsia="Times New Roman" w:cstheme="minorHAnsi"/>
          <w:lang w:eastAsia="da-DK"/>
        </w:rPr>
        <w:t>Kranz</w:t>
      </w:r>
      <w:proofErr w:type="spellEnd"/>
      <w:r w:rsidRPr="005E647B">
        <w:rPr>
          <w:rFonts w:eastAsia="Times New Roman" w:cstheme="minorHAnsi"/>
          <w:lang w:eastAsia="da-DK"/>
        </w:rPr>
        <w:t xml:space="preserve"> G., </w:t>
      </w:r>
      <w:proofErr w:type="spellStart"/>
      <w:r w:rsidRPr="005E647B">
        <w:rPr>
          <w:rFonts w:eastAsia="Times New Roman" w:cstheme="minorHAnsi"/>
          <w:lang w:eastAsia="da-DK"/>
        </w:rPr>
        <w:t>Lanzenberger</w:t>
      </w:r>
      <w:proofErr w:type="spellEnd"/>
      <w:r w:rsidRPr="005E647B">
        <w:rPr>
          <w:rFonts w:eastAsia="Times New Roman" w:cstheme="minorHAnsi"/>
          <w:lang w:eastAsia="da-DK"/>
        </w:rPr>
        <w:t xml:space="preserve"> R., </w:t>
      </w:r>
      <w:proofErr w:type="spellStart"/>
      <w:r w:rsidRPr="005E647B">
        <w:rPr>
          <w:rFonts w:eastAsia="Times New Roman" w:cstheme="minorHAnsi"/>
          <w:lang w:eastAsia="da-DK"/>
        </w:rPr>
        <w:t>Haeusler</w:t>
      </w:r>
      <w:proofErr w:type="spellEnd"/>
      <w:r w:rsidRPr="005E647B">
        <w:rPr>
          <w:rFonts w:eastAsia="Times New Roman" w:cstheme="minorHAnsi"/>
          <w:lang w:eastAsia="da-DK"/>
        </w:rPr>
        <w:t xml:space="preserve"> D., Philippe C., </w:t>
      </w:r>
      <w:proofErr w:type="spellStart"/>
      <w:r w:rsidRPr="005E647B">
        <w:rPr>
          <w:rFonts w:eastAsia="Times New Roman" w:cstheme="minorHAnsi"/>
          <w:lang w:eastAsia="da-DK"/>
        </w:rPr>
        <w:t>Savli</w:t>
      </w:r>
      <w:proofErr w:type="spellEnd"/>
      <w:r w:rsidRPr="005E647B">
        <w:rPr>
          <w:rFonts w:eastAsia="Times New Roman" w:cstheme="minorHAnsi"/>
          <w:lang w:eastAsia="da-DK"/>
        </w:rPr>
        <w:t xml:space="preserve"> M., Hahn A., </w:t>
      </w:r>
      <w:proofErr w:type="spellStart"/>
      <w:r w:rsidRPr="005E647B">
        <w:rPr>
          <w:rFonts w:eastAsia="Times New Roman" w:cstheme="minorHAnsi"/>
          <w:lang w:eastAsia="da-DK"/>
        </w:rPr>
        <w:t>Mitterhauser</w:t>
      </w:r>
      <w:proofErr w:type="spellEnd"/>
      <w:r w:rsidRPr="005E647B">
        <w:rPr>
          <w:rFonts w:eastAsia="Times New Roman" w:cstheme="minorHAnsi"/>
          <w:lang w:eastAsia="da-DK"/>
        </w:rPr>
        <w:t xml:space="preserve"> M., </w:t>
      </w:r>
      <w:proofErr w:type="spellStart"/>
      <w:r w:rsidRPr="005E647B">
        <w:rPr>
          <w:rFonts w:eastAsia="Times New Roman" w:cstheme="minorHAnsi"/>
          <w:lang w:eastAsia="da-DK"/>
        </w:rPr>
        <w:t>Spindelegger</w:t>
      </w:r>
      <w:proofErr w:type="spellEnd"/>
      <w:r w:rsidRPr="005E647B">
        <w:rPr>
          <w:rFonts w:eastAsia="Times New Roman" w:cstheme="minorHAnsi"/>
          <w:lang w:eastAsia="da-DK"/>
        </w:rPr>
        <w:t xml:space="preserve"> C., </w:t>
      </w:r>
      <w:proofErr w:type="spellStart"/>
      <w:r w:rsidRPr="005E647B">
        <w:rPr>
          <w:rFonts w:eastAsia="Times New Roman" w:cstheme="minorHAnsi"/>
          <w:lang w:eastAsia="da-DK"/>
        </w:rPr>
        <w:t>Wadsak</w:t>
      </w:r>
      <w:proofErr w:type="spellEnd"/>
      <w:r w:rsidRPr="005E647B">
        <w:rPr>
          <w:rFonts w:eastAsia="Times New Roman" w:cstheme="minorHAnsi"/>
          <w:lang w:eastAsia="da-DK"/>
        </w:rPr>
        <w:t xml:space="preserve"> W., Kasper S., 2012b. </w:t>
      </w:r>
      <w:r w:rsidRPr="005E647B">
        <w:rPr>
          <w:rFonts w:eastAsia="Times New Roman" w:cstheme="minorHAnsi"/>
          <w:lang w:val="en-US" w:eastAsia="da-DK"/>
        </w:rPr>
        <w:t xml:space="preserve">Prediction of SSRI treatment response in major depression based on serotonin transporter binding ratios. Eur. </w:t>
      </w:r>
      <w:proofErr w:type="spellStart"/>
      <w:r w:rsidRPr="005E647B">
        <w:rPr>
          <w:rFonts w:eastAsia="Times New Roman" w:cstheme="minorHAnsi"/>
          <w:lang w:val="en-US" w:eastAsia="da-DK"/>
        </w:rPr>
        <w:t>Neuropsychopharmacol</w:t>
      </w:r>
      <w:proofErr w:type="spellEnd"/>
      <w:r w:rsidRPr="005E647B">
        <w:rPr>
          <w:rFonts w:eastAsia="Times New Roman" w:cstheme="minorHAnsi"/>
          <w:lang w:val="en-US" w:eastAsia="da-DK"/>
        </w:rPr>
        <w:t>., 25th European College of Neuropsychopharmacology, ECNP Congress. Vienna Australia. 22, S251.</w:t>
      </w:r>
    </w:p>
    <w:p w14:paraId="31EC3BF2" w14:textId="77777777" w:rsidR="006A5363" w:rsidRPr="002D5FFB" w:rsidRDefault="006A5363" w:rsidP="006A5363">
      <w:pPr>
        <w:spacing w:after="0" w:line="240" w:lineRule="auto"/>
        <w:ind w:hanging="480"/>
        <w:rPr>
          <w:rFonts w:eastAsia="Times New Roman" w:cstheme="minorHAnsi"/>
          <w:lang w:eastAsia="da-DK"/>
        </w:rPr>
      </w:pPr>
      <w:proofErr w:type="spellStart"/>
      <w:r w:rsidRPr="005E647B">
        <w:rPr>
          <w:rFonts w:eastAsia="Times New Roman" w:cstheme="minorHAnsi"/>
          <w:lang w:val="en-US" w:eastAsia="da-DK"/>
        </w:rPr>
        <w:t>Kugaya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A., </w:t>
      </w:r>
      <w:proofErr w:type="spellStart"/>
      <w:r w:rsidRPr="005E647B">
        <w:rPr>
          <w:rFonts w:eastAsia="Times New Roman" w:cstheme="minorHAnsi"/>
          <w:lang w:val="en-US" w:eastAsia="da-DK"/>
        </w:rPr>
        <w:t>Sanacora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G., Staley J.K., Malison R.T., Bozkurt A., Khan S., Anand A., Van Dyck C.H., Baldwin R.M., </w:t>
      </w:r>
      <w:proofErr w:type="spellStart"/>
      <w:r w:rsidRPr="005E647B">
        <w:rPr>
          <w:rFonts w:eastAsia="Times New Roman" w:cstheme="minorHAnsi"/>
          <w:lang w:val="en-US" w:eastAsia="da-DK"/>
        </w:rPr>
        <w:t>Seibyl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J.P., Charney D., Innis R.B., 2004. Brain serotonin transporter availability predicts treatment response to selective serotonin reuptake inhibitors. Biol. Psychiatry 56, 497–502. </w:t>
      </w:r>
      <w:hyperlink r:id="rId17" w:history="1">
        <w:r w:rsidRPr="002D5FFB">
          <w:rPr>
            <w:rFonts w:eastAsia="Times New Roman" w:cstheme="minorHAnsi"/>
            <w:color w:val="0000FF"/>
            <w:u w:val="single"/>
            <w:lang w:eastAsia="da-DK"/>
          </w:rPr>
          <w:t>https://doi.org/10.1016/j.biopsych.2004.07.001</w:t>
        </w:r>
      </w:hyperlink>
    </w:p>
    <w:p w14:paraId="4EC47B38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proofErr w:type="spellStart"/>
      <w:r w:rsidRPr="002D5FFB">
        <w:rPr>
          <w:rFonts w:eastAsia="Times New Roman" w:cstheme="minorHAnsi"/>
          <w:lang w:eastAsia="da-DK"/>
        </w:rPr>
        <w:t>Lanzenberger</w:t>
      </w:r>
      <w:proofErr w:type="spellEnd"/>
      <w:r w:rsidRPr="002D5FFB">
        <w:rPr>
          <w:rFonts w:eastAsia="Times New Roman" w:cstheme="minorHAnsi"/>
          <w:lang w:eastAsia="da-DK"/>
        </w:rPr>
        <w:t xml:space="preserve"> R., </w:t>
      </w:r>
      <w:proofErr w:type="spellStart"/>
      <w:r w:rsidRPr="002D5FFB">
        <w:rPr>
          <w:rFonts w:eastAsia="Times New Roman" w:cstheme="minorHAnsi"/>
          <w:lang w:eastAsia="da-DK"/>
        </w:rPr>
        <w:t>Kranz</w:t>
      </w:r>
      <w:proofErr w:type="spellEnd"/>
      <w:r w:rsidRPr="002D5FFB">
        <w:rPr>
          <w:rFonts w:eastAsia="Times New Roman" w:cstheme="minorHAnsi"/>
          <w:lang w:eastAsia="da-DK"/>
        </w:rPr>
        <w:t xml:space="preserve"> G.S., </w:t>
      </w:r>
      <w:proofErr w:type="spellStart"/>
      <w:r w:rsidRPr="002D5FFB">
        <w:rPr>
          <w:rFonts w:eastAsia="Times New Roman" w:cstheme="minorHAnsi"/>
          <w:lang w:eastAsia="da-DK"/>
        </w:rPr>
        <w:t>Haeusler</w:t>
      </w:r>
      <w:proofErr w:type="spellEnd"/>
      <w:r w:rsidRPr="002D5FFB">
        <w:rPr>
          <w:rFonts w:eastAsia="Times New Roman" w:cstheme="minorHAnsi"/>
          <w:lang w:eastAsia="da-DK"/>
        </w:rPr>
        <w:t xml:space="preserve"> D., </w:t>
      </w:r>
      <w:proofErr w:type="spellStart"/>
      <w:r w:rsidRPr="002D5FFB">
        <w:rPr>
          <w:rFonts w:eastAsia="Times New Roman" w:cstheme="minorHAnsi"/>
          <w:lang w:eastAsia="da-DK"/>
        </w:rPr>
        <w:t>Akimova</w:t>
      </w:r>
      <w:proofErr w:type="spellEnd"/>
      <w:r w:rsidRPr="002D5FFB">
        <w:rPr>
          <w:rFonts w:eastAsia="Times New Roman" w:cstheme="minorHAnsi"/>
          <w:lang w:eastAsia="da-DK"/>
        </w:rPr>
        <w:t xml:space="preserve"> E., </w:t>
      </w:r>
      <w:proofErr w:type="spellStart"/>
      <w:r w:rsidRPr="002D5FFB">
        <w:rPr>
          <w:rFonts w:eastAsia="Times New Roman" w:cstheme="minorHAnsi"/>
          <w:lang w:eastAsia="da-DK"/>
        </w:rPr>
        <w:t>Savli</w:t>
      </w:r>
      <w:proofErr w:type="spellEnd"/>
      <w:r w:rsidRPr="002D5FFB">
        <w:rPr>
          <w:rFonts w:eastAsia="Times New Roman" w:cstheme="minorHAnsi"/>
          <w:lang w:eastAsia="da-DK"/>
        </w:rPr>
        <w:t xml:space="preserve"> M., Hahn A., </w:t>
      </w:r>
      <w:proofErr w:type="spellStart"/>
      <w:r w:rsidRPr="002D5FFB">
        <w:rPr>
          <w:rFonts w:eastAsia="Times New Roman" w:cstheme="minorHAnsi"/>
          <w:lang w:eastAsia="da-DK"/>
        </w:rPr>
        <w:t>Mitterhauser</w:t>
      </w:r>
      <w:proofErr w:type="spellEnd"/>
      <w:r w:rsidRPr="002D5FFB">
        <w:rPr>
          <w:rFonts w:eastAsia="Times New Roman" w:cstheme="minorHAnsi"/>
          <w:lang w:eastAsia="da-DK"/>
        </w:rPr>
        <w:t xml:space="preserve"> M., </w:t>
      </w:r>
      <w:proofErr w:type="spellStart"/>
      <w:r w:rsidRPr="002D5FFB">
        <w:rPr>
          <w:rFonts w:eastAsia="Times New Roman" w:cstheme="minorHAnsi"/>
          <w:lang w:eastAsia="da-DK"/>
        </w:rPr>
        <w:t>Spindelegger</w:t>
      </w:r>
      <w:proofErr w:type="spellEnd"/>
      <w:r w:rsidRPr="002D5FFB">
        <w:rPr>
          <w:rFonts w:eastAsia="Times New Roman" w:cstheme="minorHAnsi"/>
          <w:lang w:eastAsia="da-DK"/>
        </w:rPr>
        <w:t xml:space="preserve"> C., Philippe C., Fink M., </w:t>
      </w:r>
      <w:proofErr w:type="spellStart"/>
      <w:r w:rsidRPr="002D5FFB">
        <w:rPr>
          <w:rFonts w:eastAsia="Times New Roman" w:cstheme="minorHAnsi"/>
          <w:lang w:eastAsia="da-DK"/>
        </w:rPr>
        <w:t>Wadsak</w:t>
      </w:r>
      <w:proofErr w:type="spellEnd"/>
      <w:r w:rsidRPr="002D5FFB">
        <w:rPr>
          <w:rFonts w:eastAsia="Times New Roman" w:cstheme="minorHAnsi"/>
          <w:lang w:eastAsia="da-DK"/>
        </w:rPr>
        <w:t xml:space="preserve"> W., </w:t>
      </w:r>
      <w:proofErr w:type="spellStart"/>
      <w:r w:rsidRPr="002D5FFB">
        <w:rPr>
          <w:rFonts w:eastAsia="Times New Roman" w:cstheme="minorHAnsi"/>
          <w:lang w:eastAsia="da-DK"/>
        </w:rPr>
        <w:t>Karanikas</w:t>
      </w:r>
      <w:proofErr w:type="spellEnd"/>
      <w:r w:rsidRPr="002D5FFB">
        <w:rPr>
          <w:rFonts w:eastAsia="Times New Roman" w:cstheme="minorHAnsi"/>
          <w:lang w:eastAsia="da-DK"/>
        </w:rPr>
        <w:t xml:space="preserve"> G., Kasper S., 2012. </w:t>
      </w:r>
      <w:r w:rsidRPr="005E647B">
        <w:rPr>
          <w:rFonts w:eastAsia="Times New Roman" w:cstheme="minorHAnsi"/>
          <w:lang w:val="en-US" w:eastAsia="da-DK"/>
        </w:rPr>
        <w:t xml:space="preserve">Prediction of SSRI treatment response in major depression based on serotonin transporter interplay between median raphe nucleus and projection areas. </w:t>
      </w:r>
      <w:proofErr w:type="spellStart"/>
      <w:r w:rsidRPr="005E647B">
        <w:rPr>
          <w:rFonts w:eastAsia="Times New Roman" w:cstheme="minorHAnsi"/>
          <w:lang w:val="en-US" w:eastAsia="da-DK"/>
        </w:rPr>
        <w:t>NeuroImage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63, 874–881. </w:t>
      </w:r>
      <w:hyperlink r:id="rId18" w:history="1">
        <w:r w:rsidRPr="005E647B">
          <w:rPr>
            <w:rFonts w:eastAsia="Times New Roman" w:cstheme="minorHAnsi"/>
            <w:color w:val="0000FF"/>
            <w:u w:val="single"/>
            <w:lang w:val="en-US" w:eastAsia="da-DK"/>
          </w:rPr>
          <w:t>https://doi.org/10.1016/j.neuroimage.2012.07.023</w:t>
        </w:r>
      </w:hyperlink>
    </w:p>
    <w:p w14:paraId="62B7F80C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r w:rsidRPr="005E647B">
        <w:rPr>
          <w:rFonts w:eastAsia="Times New Roman" w:cstheme="minorHAnsi"/>
          <w:lang w:val="en-US" w:eastAsia="da-DK"/>
        </w:rPr>
        <w:t xml:space="preserve">Meyer J.H., Wilson A.A., </w:t>
      </w:r>
      <w:proofErr w:type="spellStart"/>
      <w:r w:rsidRPr="005E647B">
        <w:rPr>
          <w:rFonts w:eastAsia="Times New Roman" w:cstheme="minorHAnsi"/>
          <w:lang w:val="en-US" w:eastAsia="da-DK"/>
        </w:rPr>
        <w:t>Ginovart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N., Goulding V., Hussey D., Hood K., Houle S., 2001. Occupancy of serotonin transporters by paroxetine and citalopram during treatment of depression: A [11</w:t>
      </w:r>
      <w:proofErr w:type="gramStart"/>
      <w:r w:rsidRPr="005E647B">
        <w:rPr>
          <w:rFonts w:eastAsia="Times New Roman" w:cstheme="minorHAnsi"/>
          <w:lang w:val="en-US" w:eastAsia="da-DK"/>
        </w:rPr>
        <w:t>C]DASB</w:t>
      </w:r>
      <w:proofErr w:type="gramEnd"/>
      <w:r w:rsidRPr="005E647B">
        <w:rPr>
          <w:rFonts w:eastAsia="Times New Roman" w:cstheme="minorHAnsi"/>
          <w:lang w:val="en-US" w:eastAsia="da-DK"/>
        </w:rPr>
        <w:t xml:space="preserve"> PET imaging study. Am. J. Psychiatry 158, 1843–1849. </w:t>
      </w:r>
      <w:hyperlink r:id="rId19" w:history="1">
        <w:r w:rsidRPr="005E647B">
          <w:rPr>
            <w:rFonts w:eastAsia="Times New Roman" w:cstheme="minorHAnsi"/>
            <w:color w:val="0000FF"/>
            <w:u w:val="single"/>
            <w:lang w:val="en-US" w:eastAsia="da-DK"/>
          </w:rPr>
          <w:t>https://doi.org/10.1176/appi.ajp.158.11.1843</w:t>
        </w:r>
      </w:hyperlink>
    </w:p>
    <w:p w14:paraId="46B3C2FE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proofErr w:type="spellStart"/>
      <w:r w:rsidRPr="005E647B">
        <w:rPr>
          <w:rFonts w:eastAsia="Times New Roman" w:cstheme="minorHAnsi"/>
          <w:lang w:val="en-US" w:eastAsia="da-DK"/>
        </w:rPr>
        <w:t>Ruhe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H.G., </w:t>
      </w:r>
      <w:proofErr w:type="spellStart"/>
      <w:r w:rsidRPr="005E647B">
        <w:rPr>
          <w:rFonts w:eastAsia="Times New Roman" w:cstheme="minorHAnsi"/>
          <w:lang w:val="en-US" w:eastAsia="da-DK"/>
        </w:rPr>
        <w:t>Koster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M., </w:t>
      </w:r>
      <w:proofErr w:type="spellStart"/>
      <w:r w:rsidRPr="005E647B">
        <w:rPr>
          <w:rFonts w:eastAsia="Times New Roman" w:cstheme="minorHAnsi"/>
          <w:lang w:val="en-US" w:eastAsia="da-DK"/>
        </w:rPr>
        <w:t>Booij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J., van Herk M., </w:t>
      </w:r>
      <w:proofErr w:type="spellStart"/>
      <w:r w:rsidRPr="005E647B">
        <w:rPr>
          <w:rFonts w:eastAsia="Times New Roman" w:cstheme="minorHAnsi"/>
          <w:lang w:val="en-US" w:eastAsia="da-DK"/>
        </w:rPr>
        <w:t>Veltman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D.J., </w:t>
      </w:r>
      <w:proofErr w:type="spellStart"/>
      <w:r w:rsidRPr="005E647B">
        <w:rPr>
          <w:rFonts w:eastAsia="Times New Roman" w:cstheme="minorHAnsi"/>
          <w:lang w:val="en-US" w:eastAsia="da-DK"/>
        </w:rPr>
        <w:t>Schene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A.H., 2014. Occupancy of serotonin transporters in the amygdala by paroxetine in association with attenuation of left amygdala activation by negative faces in major depressive disorder. Psychiatry Res. Neuroimaging 221, 155–161. </w:t>
      </w:r>
      <w:hyperlink r:id="rId20" w:history="1">
        <w:r w:rsidRPr="005E647B">
          <w:rPr>
            <w:rFonts w:eastAsia="Times New Roman" w:cstheme="minorHAnsi"/>
            <w:color w:val="0000FF"/>
            <w:u w:val="single"/>
            <w:lang w:val="en-US" w:eastAsia="da-DK"/>
          </w:rPr>
          <w:t>https://doi.org/10.1016/j.pscychresns.2013.12.003</w:t>
        </w:r>
      </w:hyperlink>
    </w:p>
    <w:p w14:paraId="794C73EB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eastAsia="da-DK"/>
        </w:rPr>
      </w:pPr>
      <w:proofErr w:type="spellStart"/>
      <w:r w:rsidRPr="005E647B">
        <w:rPr>
          <w:rFonts w:eastAsia="Times New Roman" w:cstheme="minorHAnsi"/>
          <w:lang w:val="en-US" w:eastAsia="da-DK"/>
        </w:rPr>
        <w:t>Ruhe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, H.G., </w:t>
      </w:r>
      <w:proofErr w:type="spellStart"/>
      <w:r w:rsidRPr="005E647B">
        <w:rPr>
          <w:rFonts w:eastAsia="Times New Roman" w:cstheme="minorHAnsi"/>
          <w:lang w:val="en-US" w:eastAsia="da-DK"/>
        </w:rPr>
        <w:t>Ooteman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, W., </w:t>
      </w:r>
      <w:proofErr w:type="spellStart"/>
      <w:r w:rsidRPr="005E647B">
        <w:rPr>
          <w:rFonts w:eastAsia="Times New Roman" w:cstheme="minorHAnsi"/>
          <w:lang w:val="en-US" w:eastAsia="da-DK"/>
        </w:rPr>
        <w:t>Booij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, J., Michel, M.C., </w:t>
      </w:r>
      <w:proofErr w:type="spellStart"/>
      <w:r w:rsidRPr="005E647B">
        <w:rPr>
          <w:rFonts w:eastAsia="Times New Roman" w:cstheme="minorHAnsi"/>
          <w:lang w:val="en-US" w:eastAsia="da-DK"/>
        </w:rPr>
        <w:t>Moeton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, M., Baas, F., </w:t>
      </w:r>
      <w:proofErr w:type="spellStart"/>
      <w:r w:rsidRPr="005E647B">
        <w:rPr>
          <w:rFonts w:eastAsia="Times New Roman" w:cstheme="minorHAnsi"/>
          <w:lang w:val="en-US" w:eastAsia="da-DK"/>
        </w:rPr>
        <w:t>Schene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, A.H., 2009. Serotonin transporter gene promoter polymorphisms modify the association </w:t>
      </w:r>
      <w:proofErr w:type="gramStart"/>
      <w:r w:rsidRPr="005E647B">
        <w:rPr>
          <w:rFonts w:eastAsia="Times New Roman" w:cstheme="minorHAnsi"/>
          <w:lang w:val="en-US" w:eastAsia="da-DK"/>
        </w:rPr>
        <w:t>between  paroxetine</w:t>
      </w:r>
      <w:proofErr w:type="gramEnd"/>
      <w:r w:rsidRPr="005E647B">
        <w:rPr>
          <w:rFonts w:eastAsia="Times New Roman" w:cstheme="minorHAnsi"/>
          <w:lang w:val="en-US" w:eastAsia="da-DK"/>
        </w:rPr>
        <w:t xml:space="preserve"> serotonin transporter occupancy and clinical response in major depressive disorder. </w:t>
      </w:r>
      <w:proofErr w:type="spellStart"/>
      <w:r w:rsidRPr="005E647B">
        <w:rPr>
          <w:rFonts w:eastAsia="Times New Roman" w:cstheme="minorHAnsi"/>
          <w:lang w:eastAsia="da-DK"/>
        </w:rPr>
        <w:t>Pharmacogenet</w:t>
      </w:r>
      <w:proofErr w:type="spellEnd"/>
      <w:r w:rsidRPr="005E647B">
        <w:rPr>
          <w:rFonts w:eastAsia="Times New Roman" w:cstheme="minorHAnsi"/>
          <w:lang w:eastAsia="da-DK"/>
        </w:rPr>
        <w:t xml:space="preserve"> </w:t>
      </w:r>
      <w:proofErr w:type="spellStart"/>
      <w:r w:rsidRPr="005E647B">
        <w:rPr>
          <w:rFonts w:eastAsia="Times New Roman" w:cstheme="minorHAnsi"/>
          <w:lang w:eastAsia="da-DK"/>
        </w:rPr>
        <w:t>Genomics</w:t>
      </w:r>
      <w:proofErr w:type="spellEnd"/>
      <w:r w:rsidRPr="005E647B">
        <w:rPr>
          <w:rFonts w:eastAsia="Times New Roman" w:cstheme="minorHAnsi"/>
          <w:lang w:eastAsia="da-DK"/>
        </w:rPr>
        <w:t xml:space="preserve"> 19, 67–76. </w:t>
      </w:r>
      <w:hyperlink r:id="rId21" w:history="1">
        <w:r w:rsidRPr="005E647B">
          <w:rPr>
            <w:rFonts w:eastAsia="Times New Roman" w:cstheme="minorHAnsi"/>
            <w:color w:val="0000FF"/>
            <w:u w:val="single"/>
            <w:lang w:eastAsia="da-DK"/>
          </w:rPr>
          <w:t>https://doi.org/10.1097/FPC.0b013e32831a6a3a</w:t>
        </w:r>
      </w:hyperlink>
    </w:p>
    <w:p w14:paraId="050802EC" w14:textId="77777777" w:rsidR="006A5363" w:rsidRPr="004A7735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proofErr w:type="spellStart"/>
      <w:r w:rsidRPr="005E647B">
        <w:rPr>
          <w:rFonts w:eastAsia="Times New Roman" w:cstheme="minorHAnsi"/>
          <w:lang w:eastAsia="da-DK"/>
        </w:rPr>
        <w:t>Savli</w:t>
      </w:r>
      <w:proofErr w:type="spellEnd"/>
      <w:r w:rsidRPr="005E647B">
        <w:rPr>
          <w:rFonts w:eastAsia="Times New Roman" w:cstheme="minorHAnsi"/>
          <w:lang w:eastAsia="da-DK"/>
        </w:rPr>
        <w:t xml:space="preserve"> M., Baldinger P., </w:t>
      </w:r>
      <w:proofErr w:type="spellStart"/>
      <w:r w:rsidRPr="005E647B">
        <w:rPr>
          <w:rFonts w:eastAsia="Times New Roman" w:cstheme="minorHAnsi"/>
          <w:lang w:eastAsia="da-DK"/>
        </w:rPr>
        <w:t>Haeusler</w:t>
      </w:r>
      <w:proofErr w:type="spellEnd"/>
      <w:r w:rsidRPr="005E647B">
        <w:rPr>
          <w:rFonts w:eastAsia="Times New Roman" w:cstheme="minorHAnsi"/>
          <w:lang w:eastAsia="da-DK"/>
        </w:rPr>
        <w:t xml:space="preserve"> D., </w:t>
      </w:r>
      <w:proofErr w:type="spellStart"/>
      <w:r w:rsidRPr="005E647B">
        <w:rPr>
          <w:rFonts w:eastAsia="Times New Roman" w:cstheme="minorHAnsi"/>
          <w:lang w:eastAsia="da-DK"/>
        </w:rPr>
        <w:t>Kranz</w:t>
      </w:r>
      <w:proofErr w:type="spellEnd"/>
      <w:r w:rsidRPr="005E647B">
        <w:rPr>
          <w:rFonts w:eastAsia="Times New Roman" w:cstheme="minorHAnsi"/>
          <w:lang w:eastAsia="da-DK"/>
        </w:rPr>
        <w:t xml:space="preserve"> G.S., Philippe C., Spies M., </w:t>
      </w:r>
      <w:proofErr w:type="spellStart"/>
      <w:r w:rsidRPr="005E647B">
        <w:rPr>
          <w:rFonts w:eastAsia="Times New Roman" w:cstheme="minorHAnsi"/>
          <w:lang w:eastAsia="da-DK"/>
        </w:rPr>
        <w:t>Wadsak</w:t>
      </w:r>
      <w:proofErr w:type="spellEnd"/>
      <w:r w:rsidRPr="005E647B">
        <w:rPr>
          <w:rFonts w:eastAsia="Times New Roman" w:cstheme="minorHAnsi"/>
          <w:lang w:eastAsia="da-DK"/>
        </w:rPr>
        <w:t xml:space="preserve"> W., </w:t>
      </w:r>
      <w:proofErr w:type="spellStart"/>
      <w:r w:rsidRPr="005E647B">
        <w:rPr>
          <w:rFonts w:eastAsia="Times New Roman" w:cstheme="minorHAnsi"/>
          <w:lang w:eastAsia="da-DK"/>
        </w:rPr>
        <w:t>Mitterhauser</w:t>
      </w:r>
      <w:proofErr w:type="spellEnd"/>
      <w:r w:rsidRPr="005E647B">
        <w:rPr>
          <w:rFonts w:eastAsia="Times New Roman" w:cstheme="minorHAnsi"/>
          <w:lang w:eastAsia="da-DK"/>
        </w:rPr>
        <w:t xml:space="preserve"> M., Kasper S., </w:t>
      </w:r>
      <w:proofErr w:type="spellStart"/>
      <w:r w:rsidRPr="005E647B">
        <w:rPr>
          <w:rFonts w:eastAsia="Times New Roman" w:cstheme="minorHAnsi"/>
          <w:lang w:eastAsia="da-DK"/>
        </w:rPr>
        <w:t>Lanzenberger</w:t>
      </w:r>
      <w:proofErr w:type="spellEnd"/>
      <w:r w:rsidRPr="005E647B">
        <w:rPr>
          <w:rFonts w:eastAsia="Times New Roman" w:cstheme="minorHAnsi"/>
          <w:lang w:eastAsia="da-DK"/>
        </w:rPr>
        <w:t xml:space="preserve"> R., 2014. </w:t>
      </w:r>
      <w:r w:rsidRPr="005E647B">
        <w:rPr>
          <w:rFonts w:eastAsia="Times New Roman" w:cstheme="minorHAnsi"/>
          <w:lang w:val="en-US" w:eastAsia="da-DK"/>
        </w:rPr>
        <w:t xml:space="preserve">Alterations of molecular connectivity in major depression before and during treatment with selective serotonin reuptake inhibitors. Eur. </w:t>
      </w:r>
      <w:proofErr w:type="spellStart"/>
      <w:r w:rsidRPr="005E647B">
        <w:rPr>
          <w:rFonts w:eastAsia="Times New Roman" w:cstheme="minorHAnsi"/>
          <w:lang w:val="en-US" w:eastAsia="da-DK"/>
        </w:rPr>
        <w:t>Neuropsychopharmacol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., 27th European College of Neuropsychopharmacology, ECNP Congress. Berlin Germany. </w:t>
      </w:r>
      <w:r w:rsidRPr="004A7735">
        <w:rPr>
          <w:rFonts w:eastAsia="Times New Roman" w:cstheme="minorHAnsi"/>
          <w:lang w:val="en-US" w:eastAsia="da-DK"/>
        </w:rPr>
        <w:t>24, S403.</w:t>
      </w:r>
    </w:p>
    <w:p w14:paraId="1F64D7A7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proofErr w:type="spellStart"/>
      <w:r w:rsidRPr="005E647B">
        <w:rPr>
          <w:rFonts w:eastAsia="Times New Roman" w:cstheme="minorHAnsi"/>
          <w:lang w:val="en-US" w:eastAsia="da-DK"/>
        </w:rPr>
        <w:t>Schrantee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A., Lucassen P.J., </w:t>
      </w:r>
      <w:proofErr w:type="spellStart"/>
      <w:r w:rsidRPr="005E647B">
        <w:rPr>
          <w:rFonts w:eastAsia="Times New Roman" w:cstheme="minorHAnsi"/>
          <w:lang w:val="en-US" w:eastAsia="da-DK"/>
        </w:rPr>
        <w:t>Reneman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L., </w:t>
      </w:r>
      <w:proofErr w:type="spellStart"/>
      <w:r w:rsidRPr="005E647B">
        <w:rPr>
          <w:rFonts w:eastAsia="Times New Roman" w:cstheme="minorHAnsi"/>
          <w:lang w:val="en-US" w:eastAsia="da-DK"/>
        </w:rPr>
        <w:t>Booij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J., 2018. Serotonin transporter occupancy predicts default-mode network connectivity: A </w:t>
      </w:r>
      <w:proofErr w:type="spellStart"/>
      <w:r w:rsidRPr="005E647B">
        <w:rPr>
          <w:rFonts w:eastAsia="Times New Roman" w:cstheme="minorHAnsi"/>
          <w:lang w:val="en-US" w:eastAsia="da-DK"/>
        </w:rPr>
        <w:t>spect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and resting-state fMRI study. Biol. Psychiatry, 73rd Annual Scientific Convention and Meeting of the Society of Biological Psychiatry, SOBP 2018. United States. 83, S182.</w:t>
      </w:r>
    </w:p>
    <w:p w14:paraId="7AB1D2D1" w14:textId="784D74C6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proofErr w:type="spellStart"/>
      <w:r w:rsidRPr="005E647B">
        <w:rPr>
          <w:rFonts w:eastAsia="Times New Roman" w:cstheme="minorHAnsi"/>
          <w:lang w:val="en-US" w:eastAsia="da-DK"/>
        </w:rPr>
        <w:t>Stenkrona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P., </w:t>
      </w:r>
      <w:proofErr w:type="spellStart"/>
      <w:r w:rsidRPr="005E647B">
        <w:rPr>
          <w:rFonts w:eastAsia="Times New Roman" w:cstheme="minorHAnsi"/>
          <w:lang w:val="en-US" w:eastAsia="da-DK"/>
        </w:rPr>
        <w:t>Halldin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C., Lundberg J., 2013. 5-HTT and 5-HT1A receptor occupancy of the novel substance vortioxetine (Lu AA21004). A PET study in control subjects. Eur. </w:t>
      </w:r>
      <w:proofErr w:type="spellStart"/>
      <w:r w:rsidRPr="005E647B">
        <w:rPr>
          <w:rFonts w:eastAsia="Times New Roman" w:cstheme="minorHAnsi"/>
          <w:lang w:val="en-US" w:eastAsia="da-DK"/>
        </w:rPr>
        <w:t>Neuropsychopharmacol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. 23, 1190–1198. </w:t>
      </w:r>
      <w:hyperlink r:id="rId22" w:history="1">
        <w:r w:rsidRPr="005E647B">
          <w:rPr>
            <w:rFonts w:eastAsia="Times New Roman" w:cstheme="minorHAnsi"/>
            <w:color w:val="0000FF"/>
            <w:u w:val="single"/>
            <w:lang w:val="en-US" w:eastAsia="da-DK"/>
          </w:rPr>
          <w:t>https://doi.org/10.1016/j.euroneuro.2013.01.002</w:t>
        </w:r>
      </w:hyperlink>
    </w:p>
    <w:p w14:paraId="0F95AA5D" w14:textId="4EB50DF8" w:rsidR="006A5363" w:rsidRPr="005E647B" w:rsidRDefault="00D63C35" w:rsidP="006A5363">
      <w:pPr>
        <w:rPr>
          <w:rFonts w:cstheme="minorHAnsi"/>
          <w:b/>
          <w:bCs/>
          <w:lang w:val="en-US"/>
        </w:rPr>
      </w:pPr>
      <w:r>
        <w:rPr>
          <w:rFonts w:cstheme="minorHAnsi"/>
          <w:b/>
          <w:bCs/>
          <w:lang w:val="en-US"/>
        </w:rPr>
        <w:br/>
      </w:r>
      <w:r>
        <w:rPr>
          <w:rFonts w:cstheme="minorHAnsi"/>
          <w:b/>
          <w:bCs/>
          <w:lang w:val="en-US"/>
        </w:rPr>
        <w:br/>
      </w:r>
      <w:r w:rsidR="006A5363" w:rsidRPr="005E647B">
        <w:rPr>
          <w:rFonts w:cstheme="minorHAnsi"/>
          <w:b/>
          <w:bCs/>
          <w:lang w:val="en-US"/>
        </w:rPr>
        <w:t>Studies administering the drug intravenously (</w:t>
      </w:r>
      <w:r>
        <w:rPr>
          <w:rFonts w:cstheme="minorHAnsi"/>
          <w:b/>
          <w:bCs/>
          <w:lang w:val="en-US"/>
        </w:rPr>
        <w:t>N=</w:t>
      </w:r>
      <w:r w:rsidR="006A5363" w:rsidRPr="005E647B">
        <w:rPr>
          <w:rFonts w:cstheme="minorHAnsi"/>
          <w:b/>
          <w:bCs/>
          <w:lang w:val="en-US"/>
        </w:rPr>
        <w:t>4)</w:t>
      </w:r>
    </w:p>
    <w:p w14:paraId="7BB57B70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proofErr w:type="spellStart"/>
      <w:r w:rsidRPr="005E647B">
        <w:rPr>
          <w:rFonts w:eastAsia="Times New Roman" w:cstheme="minorHAnsi"/>
          <w:lang w:eastAsia="da-DK"/>
        </w:rPr>
        <w:lastRenderedPageBreak/>
        <w:t>Frokjaer</w:t>
      </w:r>
      <w:proofErr w:type="spellEnd"/>
      <w:r w:rsidRPr="005E647B">
        <w:rPr>
          <w:rFonts w:eastAsia="Times New Roman" w:cstheme="minorHAnsi"/>
          <w:lang w:eastAsia="da-DK"/>
        </w:rPr>
        <w:t xml:space="preserve"> V.G., </w:t>
      </w:r>
      <w:proofErr w:type="spellStart"/>
      <w:r w:rsidRPr="005E647B">
        <w:rPr>
          <w:rFonts w:eastAsia="Times New Roman" w:cstheme="minorHAnsi"/>
          <w:lang w:eastAsia="da-DK"/>
        </w:rPr>
        <w:t>Pinborg</w:t>
      </w:r>
      <w:proofErr w:type="spellEnd"/>
      <w:r w:rsidRPr="005E647B">
        <w:rPr>
          <w:rFonts w:eastAsia="Times New Roman" w:cstheme="minorHAnsi"/>
          <w:lang w:eastAsia="da-DK"/>
        </w:rPr>
        <w:t xml:space="preserve"> L.H., Madsen J., De </w:t>
      </w:r>
      <w:proofErr w:type="spellStart"/>
      <w:r w:rsidRPr="005E647B">
        <w:rPr>
          <w:rFonts w:eastAsia="Times New Roman" w:cstheme="minorHAnsi"/>
          <w:lang w:eastAsia="da-DK"/>
        </w:rPr>
        <w:t>Nijs</w:t>
      </w:r>
      <w:proofErr w:type="spellEnd"/>
      <w:r w:rsidRPr="005E647B">
        <w:rPr>
          <w:rFonts w:eastAsia="Times New Roman" w:cstheme="minorHAnsi"/>
          <w:lang w:eastAsia="da-DK"/>
        </w:rPr>
        <w:t xml:space="preserve"> R., Svarer C., Wagner A., Knudsen G.M., 2008. </w:t>
      </w:r>
      <w:r w:rsidRPr="005E647B">
        <w:rPr>
          <w:rFonts w:eastAsia="Times New Roman" w:cstheme="minorHAnsi"/>
          <w:lang w:val="en-US" w:eastAsia="da-DK"/>
        </w:rPr>
        <w:t xml:space="preserve">Evaluation of the serotonin transporter ligand 123I-ADAM for SPECT studies on humans. J. </w:t>
      </w:r>
      <w:proofErr w:type="spellStart"/>
      <w:r w:rsidRPr="005E647B">
        <w:rPr>
          <w:rFonts w:eastAsia="Times New Roman" w:cstheme="minorHAnsi"/>
          <w:lang w:val="en-US" w:eastAsia="da-DK"/>
        </w:rPr>
        <w:t>Nucl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. Med. 49, 247–254. </w:t>
      </w:r>
      <w:hyperlink r:id="rId23" w:history="1">
        <w:r w:rsidRPr="005E647B">
          <w:rPr>
            <w:rFonts w:eastAsia="Times New Roman" w:cstheme="minorHAnsi"/>
            <w:color w:val="0000FF"/>
            <w:u w:val="single"/>
            <w:lang w:val="en-US" w:eastAsia="da-DK"/>
          </w:rPr>
          <w:t>https://doi.org/10.2967/jnumed.107.046102</w:t>
        </w:r>
      </w:hyperlink>
    </w:p>
    <w:p w14:paraId="7C4D66BA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proofErr w:type="spellStart"/>
      <w:r w:rsidRPr="005E647B">
        <w:rPr>
          <w:rFonts w:eastAsia="Times New Roman" w:cstheme="minorHAnsi"/>
          <w:lang w:val="en-US" w:eastAsia="da-DK"/>
        </w:rPr>
        <w:t>Hinz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R., Selvaraj S., Murthy N.V., </w:t>
      </w:r>
      <w:proofErr w:type="spellStart"/>
      <w:r w:rsidRPr="005E647B">
        <w:rPr>
          <w:rFonts w:eastAsia="Times New Roman" w:cstheme="minorHAnsi"/>
          <w:lang w:val="en-US" w:eastAsia="da-DK"/>
        </w:rPr>
        <w:t>Bhagwagar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Z., Taylor M., Cowen P.J., </w:t>
      </w:r>
      <w:proofErr w:type="spellStart"/>
      <w:r w:rsidRPr="005E647B">
        <w:rPr>
          <w:rFonts w:eastAsia="Times New Roman" w:cstheme="minorHAnsi"/>
          <w:lang w:val="en-US" w:eastAsia="da-DK"/>
        </w:rPr>
        <w:t>Grasby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P.M., 2008. Effects of citalopram infusion on the serotonin transporter binding of [11</w:t>
      </w:r>
      <w:proofErr w:type="gramStart"/>
      <w:r w:rsidRPr="005E647B">
        <w:rPr>
          <w:rFonts w:eastAsia="Times New Roman" w:cstheme="minorHAnsi"/>
          <w:lang w:val="en-US" w:eastAsia="da-DK"/>
        </w:rPr>
        <w:t>C]DASB</w:t>
      </w:r>
      <w:proofErr w:type="gramEnd"/>
      <w:r w:rsidRPr="005E647B">
        <w:rPr>
          <w:rFonts w:eastAsia="Times New Roman" w:cstheme="minorHAnsi"/>
          <w:lang w:val="en-US" w:eastAsia="da-DK"/>
        </w:rPr>
        <w:t xml:space="preserve"> in healthy controls. J. </w:t>
      </w:r>
      <w:proofErr w:type="spellStart"/>
      <w:r w:rsidRPr="005E647B">
        <w:rPr>
          <w:rFonts w:eastAsia="Times New Roman" w:cstheme="minorHAnsi"/>
          <w:lang w:val="en-US" w:eastAsia="da-DK"/>
        </w:rPr>
        <w:t>Cereb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. Blood Flow </w:t>
      </w:r>
      <w:proofErr w:type="spellStart"/>
      <w:r w:rsidRPr="005E647B">
        <w:rPr>
          <w:rFonts w:eastAsia="Times New Roman" w:cstheme="minorHAnsi"/>
          <w:lang w:val="en-US" w:eastAsia="da-DK"/>
        </w:rPr>
        <w:t>Metab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. 28, 1478–1490. </w:t>
      </w:r>
      <w:hyperlink r:id="rId24" w:history="1">
        <w:r w:rsidRPr="005E647B">
          <w:rPr>
            <w:rFonts w:eastAsia="Times New Roman" w:cstheme="minorHAnsi"/>
            <w:color w:val="0000FF"/>
            <w:u w:val="single"/>
            <w:lang w:val="en-US" w:eastAsia="da-DK"/>
          </w:rPr>
          <w:t>https://doi.org/10.1038/jcbfm.2008.41</w:t>
        </w:r>
      </w:hyperlink>
    </w:p>
    <w:p w14:paraId="406AF544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eastAsia="da-DK"/>
        </w:rPr>
      </w:pPr>
      <w:proofErr w:type="spellStart"/>
      <w:r w:rsidRPr="005E647B">
        <w:rPr>
          <w:rFonts w:eastAsia="Times New Roman" w:cstheme="minorHAnsi"/>
          <w:lang w:val="en-US" w:eastAsia="da-DK"/>
        </w:rPr>
        <w:t>Turkheimer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, F.E., Selvaraj, S., </w:t>
      </w:r>
      <w:proofErr w:type="spellStart"/>
      <w:r w:rsidRPr="005E647B">
        <w:rPr>
          <w:rFonts w:eastAsia="Times New Roman" w:cstheme="minorHAnsi"/>
          <w:lang w:val="en-US" w:eastAsia="da-DK"/>
        </w:rPr>
        <w:t>Hinz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, R., Murthy, V., </w:t>
      </w:r>
      <w:proofErr w:type="spellStart"/>
      <w:r w:rsidRPr="005E647B">
        <w:rPr>
          <w:rFonts w:eastAsia="Times New Roman" w:cstheme="minorHAnsi"/>
          <w:lang w:val="en-US" w:eastAsia="da-DK"/>
        </w:rPr>
        <w:t>Bhagwagar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, Z., </w:t>
      </w:r>
      <w:proofErr w:type="spellStart"/>
      <w:r w:rsidRPr="005E647B">
        <w:rPr>
          <w:rFonts w:eastAsia="Times New Roman" w:cstheme="minorHAnsi"/>
          <w:lang w:val="en-US" w:eastAsia="da-DK"/>
        </w:rPr>
        <w:t>Grasby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, P., Howes, O., Rosso, L., Bose, S.K., 2012. Quantification of ligand PET studies using a reference region with a displaceable fraction: application to occupancy studies with [(11)C]-DASB as an example. </w:t>
      </w:r>
      <w:r w:rsidRPr="005E647B">
        <w:rPr>
          <w:rFonts w:eastAsia="Times New Roman" w:cstheme="minorHAnsi"/>
          <w:lang w:eastAsia="da-DK"/>
        </w:rPr>
        <w:t xml:space="preserve">J </w:t>
      </w:r>
      <w:proofErr w:type="spellStart"/>
      <w:r w:rsidRPr="005E647B">
        <w:rPr>
          <w:rFonts w:eastAsia="Times New Roman" w:cstheme="minorHAnsi"/>
          <w:lang w:eastAsia="da-DK"/>
        </w:rPr>
        <w:t>Cereb</w:t>
      </w:r>
      <w:proofErr w:type="spellEnd"/>
      <w:r w:rsidRPr="005E647B">
        <w:rPr>
          <w:rFonts w:eastAsia="Times New Roman" w:cstheme="minorHAnsi"/>
          <w:lang w:eastAsia="da-DK"/>
        </w:rPr>
        <w:t xml:space="preserve"> Blood Flow </w:t>
      </w:r>
      <w:proofErr w:type="spellStart"/>
      <w:r w:rsidRPr="005E647B">
        <w:rPr>
          <w:rFonts w:eastAsia="Times New Roman" w:cstheme="minorHAnsi"/>
          <w:lang w:eastAsia="da-DK"/>
        </w:rPr>
        <w:t>Metab</w:t>
      </w:r>
      <w:proofErr w:type="spellEnd"/>
      <w:r w:rsidRPr="005E647B">
        <w:rPr>
          <w:rFonts w:eastAsia="Times New Roman" w:cstheme="minorHAnsi"/>
          <w:lang w:eastAsia="da-DK"/>
        </w:rPr>
        <w:t xml:space="preserve"> 32, 70–80. </w:t>
      </w:r>
      <w:hyperlink r:id="rId25" w:history="1">
        <w:r w:rsidRPr="005E647B">
          <w:rPr>
            <w:rFonts w:eastAsia="Times New Roman" w:cstheme="minorHAnsi"/>
            <w:color w:val="0000FF"/>
            <w:u w:val="single"/>
            <w:lang w:eastAsia="da-DK"/>
          </w:rPr>
          <w:t>https://doi.org/10.1038/jcbfm.2011.108</w:t>
        </w:r>
      </w:hyperlink>
    </w:p>
    <w:p w14:paraId="625009BE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proofErr w:type="spellStart"/>
      <w:r w:rsidRPr="005E647B">
        <w:rPr>
          <w:rFonts w:eastAsia="Times New Roman" w:cstheme="minorHAnsi"/>
          <w:lang w:eastAsia="da-DK"/>
        </w:rPr>
        <w:t>Ziebell</w:t>
      </w:r>
      <w:proofErr w:type="spellEnd"/>
      <w:r w:rsidRPr="005E647B">
        <w:rPr>
          <w:rFonts w:eastAsia="Times New Roman" w:cstheme="minorHAnsi"/>
          <w:lang w:eastAsia="da-DK"/>
        </w:rPr>
        <w:t xml:space="preserve"> M., Holm-Hansen S., Thomsen G., Wagner A., Jensen P., </w:t>
      </w:r>
      <w:proofErr w:type="spellStart"/>
      <w:r w:rsidRPr="005E647B">
        <w:rPr>
          <w:rFonts w:eastAsia="Times New Roman" w:cstheme="minorHAnsi"/>
          <w:lang w:eastAsia="da-DK"/>
        </w:rPr>
        <w:t>Pinborg</w:t>
      </w:r>
      <w:proofErr w:type="spellEnd"/>
      <w:r w:rsidRPr="005E647B">
        <w:rPr>
          <w:rFonts w:eastAsia="Times New Roman" w:cstheme="minorHAnsi"/>
          <w:lang w:eastAsia="da-DK"/>
        </w:rPr>
        <w:t xml:space="preserve"> L.H., Knudsen G.M., 2010. </w:t>
      </w:r>
      <w:r w:rsidRPr="005E647B">
        <w:rPr>
          <w:rFonts w:eastAsia="Times New Roman" w:cstheme="minorHAnsi"/>
          <w:lang w:val="en-US" w:eastAsia="da-DK"/>
        </w:rPr>
        <w:t xml:space="preserve">Serotonin transporters in dopamine transporter imaging: A head-to-head comparison of dopamine transporter SPECT radioligands 123I-FP-CIT and 123I-PE2I. J. </w:t>
      </w:r>
      <w:proofErr w:type="spellStart"/>
      <w:r w:rsidRPr="005E647B">
        <w:rPr>
          <w:rFonts w:eastAsia="Times New Roman" w:cstheme="minorHAnsi"/>
          <w:lang w:val="en-US" w:eastAsia="da-DK"/>
        </w:rPr>
        <w:t>Nucl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. Med. 51, 1885–1891. </w:t>
      </w:r>
      <w:hyperlink r:id="rId26" w:history="1">
        <w:r w:rsidRPr="005E647B">
          <w:rPr>
            <w:rFonts w:eastAsia="Times New Roman" w:cstheme="minorHAnsi"/>
            <w:color w:val="0000FF"/>
            <w:u w:val="single"/>
            <w:lang w:val="en-US" w:eastAsia="da-DK"/>
          </w:rPr>
          <w:t>https://doi.org/10.2967/jnumed.110.078337</w:t>
        </w:r>
      </w:hyperlink>
    </w:p>
    <w:p w14:paraId="032B8874" w14:textId="12E5BFC8" w:rsidR="006A5363" w:rsidRPr="005E647B" w:rsidRDefault="00D63C35" w:rsidP="006A5363">
      <w:pPr>
        <w:rPr>
          <w:rFonts w:eastAsia="Times New Roman" w:cstheme="minorHAnsi"/>
          <w:b/>
          <w:bCs/>
          <w:color w:val="000000"/>
          <w:lang w:val="en-US" w:eastAsia="da-DK"/>
        </w:rPr>
      </w:pPr>
      <w:r>
        <w:rPr>
          <w:rFonts w:cstheme="minorHAnsi"/>
          <w:b/>
          <w:bCs/>
          <w:lang w:val="en-US"/>
        </w:rPr>
        <w:br/>
      </w:r>
      <w:r>
        <w:rPr>
          <w:rFonts w:cstheme="minorHAnsi"/>
          <w:b/>
          <w:bCs/>
          <w:lang w:val="en-US"/>
        </w:rPr>
        <w:br/>
      </w:r>
      <w:r w:rsidR="006A5363" w:rsidRPr="005E647B">
        <w:rPr>
          <w:rFonts w:cstheme="minorHAnsi"/>
          <w:b/>
          <w:bCs/>
          <w:lang w:val="en-US"/>
        </w:rPr>
        <w:t xml:space="preserve">Studies using the non-selective ligands </w:t>
      </w:r>
      <w:r w:rsidR="006A5363" w:rsidRPr="005E647B">
        <w:rPr>
          <w:rFonts w:eastAsia="Times New Roman" w:cstheme="minorHAnsi"/>
          <w:b/>
          <w:bCs/>
          <w:color w:val="000000"/>
          <w:lang w:val="en-US" w:eastAsia="da-DK"/>
        </w:rPr>
        <w:t>[11</w:t>
      </w:r>
      <w:proofErr w:type="gramStart"/>
      <w:r w:rsidR="006A5363" w:rsidRPr="005E647B">
        <w:rPr>
          <w:rFonts w:eastAsia="Times New Roman" w:cstheme="minorHAnsi"/>
          <w:b/>
          <w:bCs/>
          <w:color w:val="000000"/>
          <w:lang w:val="en-US" w:eastAsia="da-DK"/>
        </w:rPr>
        <w:t>C](</w:t>
      </w:r>
      <w:proofErr w:type="gramEnd"/>
      <w:r w:rsidR="006A5363" w:rsidRPr="005E647B">
        <w:rPr>
          <w:rFonts w:eastAsia="Times New Roman" w:cstheme="minorHAnsi"/>
          <w:b/>
          <w:bCs/>
          <w:color w:val="000000"/>
          <w:lang w:val="en-US" w:eastAsia="da-DK"/>
        </w:rPr>
        <w:t>+)-</w:t>
      </w:r>
      <w:proofErr w:type="spellStart"/>
      <w:r w:rsidR="006A5363" w:rsidRPr="005E647B">
        <w:rPr>
          <w:rFonts w:eastAsia="Times New Roman" w:cstheme="minorHAnsi"/>
          <w:b/>
          <w:bCs/>
          <w:color w:val="000000"/>
          <w:lang w:val="en-US" w:eastAsia="da-DK"/>
        </w:rPr>
        <w:t>McN</w:t>
      </w:r>
      <w:proofErr w:type="spellEnd"/>
      <w:r w:rsidR="006A5363" w:rsidRPr="005E647B">
        <w:rPr>
          <w:rFonts w:eastAsia="Times New Roman" w:cstheme="minorHAnsi"/>
          <w:b/>
          <w:bCs/>
          <w:color w:val="000000"/>
          <w:lang w:val="en-US" w:eastAsia="da-DK"/>
        </w:rPr>
        <w:t xml:space="preserve"> or [</w:t>
      </w:r>
      <w:r w:rsidR="006A5363" w:rsidRPr="005E647B">
        <w:rPr>
          <w:rFonts w:eastAsia="Times New Roman" w:cstheme="minorHAnsi"/>
          <w:b/>
          <w:bCs/>
          <w:color w:val="000000"/>
          <w:vertAlign w:val="superscript"/>
          <w:lang w:val="en-US" w:eastAsia="da-DK"/>
        </w:rPr>
        <w:t>123</w:t>
      </w:r>
      <w:r w:rsidR="006A5363" w:rsidRPr="005E647B">
        <w:rPr>
          <w:rFonts w:eastAsia="Times New Roman" w:cstheme="minorHAnsi"/>
          <w:b/>
          <w:bCs/>
          <w:color w:val="000000"/>
          <w:lang w:val="en-US" w:eastAsia="da-DK"/>
        </w:rPr>
        <w:t>I]-b-CIT (</w:t>
      </w:r>
      <w:r>
        <w:rPr>
          <w:rFonts w:cstheme="minorHAnsi"/>
          <w:b/>
          <w:bCs/>
          <w:lang w:val="en-US"/>
        </w:rPr>
        <w:t>N=</w:t>
      </w:r>
      <w:r w:rsidR="006A5363" w:rsidRPr="005E647B">
        <w:rPr>
          <w:rFonts w:eastAsia="Times New Roman" w:cstheme="minorHAnsi"/>
          <w:b/>
          <w:bCs/>
          <w:color w:val="000000"/>
          <w:lang w:val="en-US" w:eastAsia="da-DK"/>
        </w:rPr>
        <w:t>20)</w:t>
      </w:r>
    </w:p>
    <w:p w14:paraId="381E7753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r w:rsidRPr="005E647B">
        <w:rPr>
          <w:rFonts w:eastAsia="Times New Roman" w:cstheme="minorHAnsi"/>
          <w:lang w:eastAsia="da-DK"/>
        </w:rPr>
        <w:t xml:space="preserve">De Win M.M.L., </w:t>
      </w:r>
      <w:proofErr w:type="spellStart"/>
      <w:r w:rsidRPr="005E647B">
        <w:rPr>
          <w:rFonts w:eastAsia="Times New Roman" w:cstheme="minorHAnsi"/>
          <w:lang w:eastAsia="da-DK"/>
        </w:rPr>
        <w:t>Habraken</w:t>
      </w:r>
      <w:proofErr w:type="spellEnd"/>
      <w:r w:rsidRPr="005E647B">
        <w:rPr>
          <w:rFonts w:eastAsia="Times New Roman" w:cstheme="minorHAnsi"/>
          <w:lang w:eastAsia="da-DK"/>
        </w:rPr>
        <w:t xml:space="preserve"> J.B.A., Reneman L., Van Den Brink W., Den </w:t>
      </w:r>
      <w:proofErr w:type="spellStart"/>
      <w:r w:rsidRPr="005E647B">
        <w:rPr>
          <w:rFonts w:eastAsia="Times New Roman" w:cstheme="minorHAnsi"/>
          <w:lang w:eastAsia="da-DK"/>
        </w:rPr>
        <w:t>Heeten</w:t>
      </w:r>
      <w:proofErr w:type="spellEnd"/>
      <w:r w:rsidRPr="005E647B">
        <w:rPr>
          <w:rFonts w:eastAsia="Times New Roman" w:cstheme="minorHAnsi"/>
          <w:lang w:eastAsia="da-DK"/>
        </w:rPr>
        <w:t xml:space="preserve"> G.J., </w:t>
      </w:r>
      <w:proofErr w:type="spellStart"/>
      <w:r w:rsidRPr="005E647B">
        <w:rPr>
          <w:rFonts w:eastAsia="Times New Roman" w:cstheme="minorHAnsi"/>
          <w:lang w:eastAsia="da-DK"/>
        </w:rPr>
        <w:t>Booij</w:t>
      </w:r>
      <w:proofErr w:type="spellEnd"/>
      <w:r w:rsidRPr="005E647B">
        <w:rPr>
          <w:rFonts w:eastAsia="Times New Roman" w:cstheme="minorHAnsi"/>
          <w:lang w:eastAsia="da-DK"/>
        </w:rPr>
        <w:t xml:space="preserve"> J., 2005. </w:t>
      </w:r>
      <w:r w:rsidRPr="005E647B">
        <w:rPr>
          <w:rFonts w:eastAsia="Times New Roman" w:cstheme="minorHAnsi"/>
          <w:lang w:val="en-US" w:eastAsia="da-DK"/>
        </w:rPr>
        <w:t>Validation of [123</w:t>
      </w:r>
      <w:proofErr w:type="gramStart"/>
      <w:r w:rsidRPr="005E647B">
        <w:rPr>
          <w:rFonts w:eastAsia="Times New Roman" w:cstheme="minorHAnsi"/>
          <w:lang w:val="en-US" w:eastAsia="da-DK"/>
        </w:rPr>
        <w:t>I]beta</w:t>
      </w:r>
      <w:proofErr w:type="gramEnd"/>
      <w:r w:rsidRPr="005E647B">
        <w:rPr>
          <w:rFonts w:eastAsia="Times New Roman" w:cstheme="minorHAnsi"/>
          <w:lang w:val="en-US" w:eastAsia="da-DK"/>
        </w:rPr>
        <w:t xml:space="preserve">-CIT SPECT to serotonin transporters in vivo in humans: A double-blind, placebo-controlled, crossover study with the selective serotonin reuptake inhibitor citalopram. Neuropsychopharmacology 30, 996–1005. </w:t>
      </w:r>
      <w:hyperlink r:id="rId27" w:history="1">
        <w:r w:rsidRPr="005E647B">
          <w:rPr>
            <w:rFonts w:eastAsia="Times New Roman" w:cstheme="minorHAnsi"/>
            <w:color w:val="0000FF"/>
            <w:u w:val="single"/>
            <w:lang w:val="en-US" w:eastAsia="da-DK"/>
          </w:rPr>
          <w:t>https://doi.org/10.1038/sj.npp.1300683</w:t>
        </w:r>
      </w:hyperlink>
    </w:p>
    <w:p w14:paraId="03D472F1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r w:rsidRPr="005E647B">
        <w:rPr>
          <w:rFonts w:eastAsia="Times New Roman" w:cstheme="minorHAnsi"/>
          <w:lang w:val="en-US" w:eastAsia="da-DK"/>
        </w:rPr>
        <w:t xml:space="preserve">Kent J.M., </w:t>
      </w:r>
      <w:proofErr w:type="spellStart"/>
      <w:r w:rsidRPr="005E647B">
        <w:rPr>
          <w:rFonts w:eastAsia="Times New Roman" w:cstheme="minorHAnsi"/>
          <w:lang w:val="en-US" w:eastAsia="da-DK"/>
        </w:rPr>
        <w:t>Coplan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J.D., Lombardo I., Hwang D.-R., Huang Y., </w:t>
      </w:r>
      <w:proofErr w:type="spellStart"/>
      <w:r w:rsidRPr="005E647B">
        <w:rPr>
          <w:rFonts w:eastAsia="Times New Roman" w:cstheme="minorHAnsi"/>
          <w:lang w:val="en-US" w:eastAsia="da-DK"/>
        </w:rPr>
        <w:t>Mawlawi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O., Van </w:t>
      </w:r>
      <w:proofErr w:type="spellStart"/>
      <w:r w:rsidRPr="005E647B">
        <w:rPr>
          <w:rFonts w:eastAsia="Times New Roman" w:cstheme="minorHAnsi"/>
          <w:lang w:val="en-US" w:eastAsia="da-DK"/>
        </w:rPr>
        <w:t>Heertum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R.L., </w:t>
      </w:r>
      <w:proofErr w:type="spellStart"/>
      <w:r w:rsidRPr="005E647B">
        <w:rPr>
          <w:rFonts w:eastAsia="Times New Roman" w:cstheme="minorHAnsi"/>
          <w:lang w:val="en-US" w:eastAsia="da-DK"/>
        </w:rPr>
        <w:t>Slifstein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M., Abi-</w:t>
      </w:r>
      <w:proofErr w:type="spellStart"/>
      <w:r w:rsidRPr="005E647B">
        <w:rPr>
          <w:rFonts w:eastAsia="Times New Roman" w:cstheme="minorHAnsi"/>
          <w:lang w:val="en-US" w:eastAsia="da-DK"/>
        </w:rPr>
        <w:t>Dargham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A., Gorman J.M., </w:t>
      </w:r>
      <w:proofErr w:type="spellStart"/>
      <w:r w:rsidRPr="005E647B">
        <w:rPr>
          <w:rFonts w:eastAsia="Times New Roman" w:cstheme="minorHAnsi"/>
          <w:lang w:val="en-US" w:eastAsia="da-DK"/>
        </w:rPr>
        <w:t>Laruelle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M., 2002. Occupancy of brain serotonin transporters during treatment with paroxetine in patients with social phobia: A positron emission tomography study with [11</w:t>
      </w:r>
      <w:proofErr w:type="gramStart"/>
      <w:r w:rsidRPr="005E647B">
        <w:rPr>
          <w:rFonts w:eastAsia="Times New Roman" w:cstheme="minorHAnsi"/>
          <w:lang w:val="en-US" w:eastAsia="da-DK"/>
        </w:rPr>
        <w:t>C]</w:t>
      </w:r>
      <w:proofErr w:type="spellStart"/>
      <w:r w:rsidRPr="005E647B">
        <w:rPr>
          <w:rFonts w:eastAsia="Times New Roman" w:cstheme="minorHAnsi"/>
          <w:lang w:val="en-US" w:eastAsia="da-DK"/>
        </w:rPr>
        <w:t>McN</w:t>
      </w:r>
      <w:proofErr w:type="spellEnd"/>
      <w:proofErr w:type="gramEnd"/>
      <w:r w:rsidRPr="005E647B">
        <w:rPr>
          <w:rFonts w:eastAsia="Times New Roman" w:cstheme="minorHAnsi"/>
          <w:lang w:val="en-US" w:eastAsia="da-DK"/>
        </w:rPr>
        <w:t xml:space="preserve"> 5652. Psychopharmacology 164, 341–348. </w:t>
      </w:r>
      <w:hyperlink r:id="rId28" w:history="1">
        <w:r w:rsidRPr="005E647B">
          <w:rPr>
            <w:rFonts w:eastAsia="Times New Roman" w:cstheme="minorHAnsi"/>
            <w:color w:val="0000FF"/>
            <w:u w:val="single"/>
            <w:lang w:val="en-US" w:eastAsia="da-DK"/>
          </w:rPr>
          <w:t>https://doi.org/10.1007/s00213-002-1218-8</w:t>
        </w:r>
      </w:hyperlink>
    </w:p>
    <w:p w14:paraId="084A2C1F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proofErr w:type="spellStart"/>
      <w:r w:rsidRPr="005E647B">
        <w:rPr>
          <w:rFonts w:eastAsia="Times New Roman" w:cstheme="minorHAnsi"/>
          <w:lang w:val="en-US" w:eastAsia="da-DK"/>
        </w:rPr>
        <w:t>Kugaya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A., Seneca N.M., Snyder P.J., Williams S.A., Malison R.T., Baldwin R.M., </w:t>
      </w:r>
      <w:proofErr w:type="spellStart"/>
      <w:r w:rsidRPr="005E647B">
        <w:rPr>
          <w:rFonts w:eastAsia="Times New Roman" w:cstheme="minorHAnsi"/>
          <w:lang w:val="en-US" w:eastAsia="da-DK"/>
        </w:rPr>
        <w:t>Seibyl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J.P., Innis R.B., 2003. Changes in human in vivo serotonin and dopamine transporter availabilities during chronic antidepressant administration. Neuropsychopharmacology 28, 413–420.</w:t>
      </w:r>
    </w:p>
    <w:p w14:paraId="208B46F4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proofErr w:type="spellStart"/>
      <w:r w:rsidRPr="005E647B">
        <w:rPr>
          <w:rFonts w:eastAsia="Times New Roman" w:cstheme="minorHAnsi"/>
          <w:lang w:val="en-US" w:eastAsia="da-DK"/>
        </w:rPr>
        <w:t>Marksteiner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J., Walch T., Bodner T., </w:t>
      </w:r>
      <w:proofErr w:type="spellStart"/>
      <w:r w:rsidRPr="005E647B">
        <w:rPr>
          <w:rFonts w:eastAsia="Times New Roman" w:cstheme="minorHAnsi"/>
          <w:lang w:val="en-US" w:eastAsia="da-DK"/>
        </w:rPr>
        <w:t>Gurka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P., </w:t>
      </w:r>
      <w:proofErr w:type="spellStart"/>
      <w:r w:rsidRPr="005E647B">
        <w:rPr>
          <w:rFonts w:eastAsia="Times New Roman" w:cstheme="minorHAnsi"/>
          <w:lang w:val="en-US" w:eastAsia="da-DK"/>
        </w:rPr>
        <w:t>Donnemiller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E., 2003. Fluoxetine in Alzheimer’s Disease with Severe </w:t>
      </w:r>
      <w:proofErr w:type="gramStart"/>
      <w:r w:rsidRPr="005E647B">
        <w:rPr>
          <w:rFonts w:eastAsia="Times New Roman" w:cstheme="minorHAnsi"/>
          <w:lang w:val="en-US" w:eastAsia="da-DK"/>
        </w:rPr>
        <w:t>Obsessive Compulsive</w:t>
      </w:r>
      <w:proofErr w:type="gramEnd"/>
      <w:r w:rsidRPr="005E647B">
        <w:rPr>
          <w:rFonts w:eastAsia="Times New Roman" w:cstheme="minorHAnsi"/>
          <w:lang w:val="en-US" w:eastAsia="da-DK"/>
        </w:rPr>
        <w:t xml:space="preserve"> Symptoms and a Low Density of Serotonin Transporter Sites. </w:t>
      </w:r>
      <w:proofErr w:type="spellStart"/>
      <w:r w:rsidRPr="005E647B">
        <w:rPr>
          <w:rFonts w:eastAsia="Times New Roman" w:cstheme="minorHAnsi"/>
          <w:lang w:val="en-US" w:eastAsia="da-DK"/>
        </w:rPr>
        <w:t>Pharmacopsychiatry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36, 207–209. </w:t>
      </w:r>
      <w:hyperlink r:id="rId29" w:history="1">
        <w:r w:rsidRPr="005E647B">
          <w:rPr>
            <w:rFonts w:eastAsia="Times New Roman" w:cstheme="minorHAnsi"/>
            <w:color w:val="0000FF"/>
            <w:u w:val="single"/>
            <w:lang w:val="en-US" w:eastAsia="da-DK"/>
          </w:rPr>
          <w:t>https://doi.org/10.1055/s-2003-43051</w:t>
        </w:r>
      </w:hyperlink>
    </w:p>
    <w:p w14:paraId="1A2DC021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proofErr w:type="spellStart"/>
      <w:r w:rsidRPr="005E647B">
        <w:rPr>
          <w:rFonts w:eastAsia="Times New Roman" w:cstheme="minorHAnsi"/>
          <w:lang w:val="en-US" w:eastAsia="da-DK"/>
        </w:rPr>
        <w:t>Parsey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R.V., </w:t>
      </w:r>
      <w:proofErr w:type="spellStart"/>
      <w:r w:rsidRPr="005E647B">
        <w:rPr>
          <w:rFonts w:eastAsia="Times New Roman" w:cstheme="minorHAnsi"/>
          <w:lang w:val="en-US" w:eastAsia="da-DK"/>
        </w:rPr>
        <w:t>Kegeles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L.S., Hwang D.-R., Simpson N., Abi-</w:t>
      </w:r>
      <w:proofErr w:type="spellStart"/>
      <w:r w:rsidRPr="005E647B">
        <w:rPr>
          <w:rFonts w:eastAsia="Times New Roman" w:cstheme="minorHAnsi"/>
          <w:lang w:val="en-US" w:eastAsia="da-DK"/>
        </w:rPr>
        <w:t>Dargham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A., </w:t>
      </w:r>
      <w:proofErr w:type="spellStart"/>
      <w:r w:rsidRPr="005E647B">
        <w:rPr>
          <w:rFonts w:eastAsia="Times New Roman" w:cstheme="minorHAnsi"/>
          <w:lang w:val="en-US" w:eastAsia="da-DK"/>
        </w:rPr>
        <w:t>Mawlawi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O., </w:t>
      </w:r>
      <w:proofErr w:type="spellStart"/>
      <w:r w:rsidRPr="005E647B">
        <w:rPr>
          <w:rFonts w:eastAsia="Times New Roman" w:cstheme="minorHAnsi"/>
          <w:lang w:val="en-US" w:eastAsia="da-DK"/>
        </w:rPr>
        <w:t>Slifstein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M., Van </w:t>
      </w:r>
      <w:proofErr w:type="spellStart"/>
      <w:r w:rsidRPr="005E647B">
        <w:rPr>
          <w:rFonts w:eastAsia="Times New Roman" w:cstheme="minorHAnsi"/>
          <w:lang w:val="en-US" w:eastAsia="da-DK"/>
        </w:rPr>
        <w:t>Heertum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R.L., Mann J.J., </w:t>
      </w:r>
      <w:proofErr w:type="spellStart"/>
      <w:r w:rsidRPr="005E647B">
        <w:rPr>
          <w:rFonts w:eastAsia="Times New Roman" w:cstheme="minorHAnsi"/>
          <w:lang w:val="en-US" w:eastAsia="da-DK"/>
        </w:rPr>
        <w:t>Laruelle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M., 2000. In vivo quantification of brain serotonin transporters in humans using [11</w:t>
      </w:r>
      <w:proofErr w:type="gramStart"/>
      <w:r w:rsidRPr="005E647B">
        <w:rPr>
          <w:rFonts w:eastAsia="Times New Roman" w:cstheme="minorHAnsi"/>
          <w:lang w:val="en-US" w:eastAsia="da-DK"/>
        </w:rPr>
        <w:t>C]</w:t>
      </w:r>
      <w:proofErr w:type="spellStart"/>
      <w:r w:rsidRPr="005E647B">
        <w:rPr>
          <w:rFonts w:eastAsia="Times New Roman" w:cstheme="minorHAnsi"/>
          <w:lang w:val="en-US" w:eastAsia="da-DK"/>
        </w:rPr>
        <w:t>McN</w:t>
      </w:r>
      <w:proofErr w:type="spellEnd"/>
      <w:proofErr w:type="gramEnd"/>
      <w:r w:rsidRPr="005E647B">
        <w:rPr>
          <w:rFonts w:eastAsia="Times New Roman" w:cstheme="minorHAnsi"/>
          <w:lang w:val="en-US" w:eastAsia="da-DK"/>
        </w:rPr>
        <w:t xml:space="preserve"> 5652. J. </w:t>
      </w:r>
      <w:proofErr w:type="spellStart"/>
      <w:r w:rsidRPr="005E647B">
        <w:rPr>
          <w:rFonts w:eastAsia="Times New Roman" w:cstheme="minorHAnsi"/>
          <w:lang w:val="en-US" w:eastAsia="da-DK"/>
        </w:rPr>
        <w:t>Nucl</w:t>
      </w:r>
      <w:proofErr w:type="spellEnd"/>
      <w:r w:rsidRPr="005E647B">
        <w:rPr>
          <w:rFonts w:eastAsia="Times New Roman" w:cstheme="minorHAnsi"/>
          <w:lang w:val="en-US" w:eastAsia="da-DK"/>
        </w:rPr>
        <w:t>. Med. 41, 1465–1477.</w:t>
      </w:r>
    </w:p>
    <w:p w14:paraId="68308262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r w:rsidRPr="005E647B">
        <w:rPr>
          <w:rFonts w:eastAsia="Times New Roman" w:cstheme="minorHAnsi"/>
          <w:lang w:val="en-US" w:eastAsia="da-DK"/>
        </w:rPr>
        <w:t xml:space="preserve">Pirker, W., </w:t>
      </w:r>
      <w:proofErr w:type="spellStart"/>
      <w:r w:rsidRPr="005E647B">
        <w:rPr>
          <w:rFonts w:eastAsia="Times New Roman" w:cstheme="minorHAnsi"/>
          <w:lang w:val="en-US" w:eastAsia="da-DK"/>
        </w:rPr>
        <w:t>Asenbaum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, S., Kasper, S., Walter, H., </w:t>
      </w:r>
      <w:proofErr w:type="spellStart"/>
      <w:r w:rsidRPr="005E647B">
        <w:rPr>
          <w:rFonts w:eastAsia="Times New Roman" w:cstheme="minorHAnsi"/>
          <w:lang w:val="en-US" w:eastAsia="da-DK"/>
        </w:rPr>
        <w:t>Angelberger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, P., Koch, G., </w:t>
      </w:r>
      <w:proofErr w:type="spellStart"/>
      <w:r w:rsidRPr="005E647B">
        <w:rPr>
          <w:rFonts w:eastAsia="Times New Roman" w:cstheme="minorHAnsi"/>
          <w:lang w:val="en-US" w:eastAsia="da-DK"/>
        </w:rPr>
        <w:t>Pozzera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, A., </w:t>
      </w:r>
      <w:proofErr w:type="spellStart"/>
      <w:r w:rsidRPr="005E647B">
        <w:rPr>
          <w:rFonts w:eastAsia="Times New Roman" w:cstheme="minorHAnsi"/>
          <w:lang w:val="en-US" w:eastAsia="da-DK"/>
        </w:rPr>
        <w:t>Deecke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, L., </w:t>
      </w:r>
      <w:proofErr w:type="spellStart"/>
      <w:r w:rsidRPr="005E647B">
        <w:rPr>
          <w:rFonts w:eastAsia="Times New Roman" w:cstheme="minorHAnsi"/>
          <w:lang w:val="en-US" w:eastAsia="da-DK"/>
        </w:rPr>
        <w:t>Podreka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, I., </w:t>
      </w:r>
      <w:proofErr w:type="spellStart"/>
      <w:r w:rsidRPr="005E647B">
        <w:rPr>
          <w:rFonts w:eastAsia="Times New Roman" w:cstheme="minorHAnsi"/>
          <w:lang w:val="en-US" w:eastAsia="da-DK"/>
        </w:rPr>
        <w:t>Brucke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, T., 1995. beta-CIT SPECT demonstrates blockade of 5HT-uptake sites by citalopram in the human brain in vivo. J Neural </w:t>
      </w:r>
      <w:proofErr w:type="spellStart"/>
      <w:r w:rsidRPr="005E647B">
        <w:rPr>
          <w:rFonts w:eastAsia="Times New Roman" w:cstheme="minorHAnsi"/>
          <w:lang w:val="en-US" w:eastAsia="da-DK"/>
        </w:rPr>
        <w:t>Transm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Gen Sect 100, 247–256.</w:t>
      </w:r>
    </w:p>
    <w:p w14:paraId="2806E5FC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proofErr w:type="spellStart"/>
      <w:r w:rsidRPr="00E143B4">
        <w:rPr>
          <w:rFonts w:eastAsia="Times New Roman" w:cstheme="minorHAnsi"/>
          <w:lang w:val="en-US" w:eastAsia="da-DK"/>
        </w:rPr>
        <w:t>Pogarell</w:t>
      </w:r>
      <w:proofErr w:type="spellEnd"/>
      <w:r w:rsidRPr="00E143B4">
        <w:rPr>
          <w:rFonts w:eastAsia="Times New Roman" w:cstheme="minorHAnsi"/>
          <w:lang w:val="en-US" w:eastAsia="da-DK"/>
        </w:rPr>
        <w:t xml:space="preserve">, O., </w:t>
      </w:r>
      <w:proofErr w:type="spellStart"/>
      <w:r w:rsidRPr="00E143B4">
        <w:rPr>
          <w:rFonts w:eastAsia="Times New Roman" w:cstheme="minorHAnsi"/>
          <w:lang w:val="en-US" w:eastAsia="da-DK"/>
        </w:rPr>
        <w:t>Poepperl</w:t>
      </w:r>
      <w:proofErr w:type="spellEnd"/>
      <w:r w:rsidRPr="00E143B4">
        <w:rPr>
          <w:rFonts w:eastAsia="Times New Roman" w:cstheme="minorHAnsi"/>
          <w:lang w:val="en-US" w:eastAsia="da-DK"/>
        </w:rPr>
        <w:t xml:space="preserve">, G., </w:t>
      </w:r>
      <w:proofErr w:type="spellStart"/>
      <w:r w:rsidRPr="00E143B4">
        <w:rPr>
          <w:rFonts w:eastAsia="Times New Roman" w:cstheme="minorHAnsi"/>
          <w:lang w:val="en-US" w:eastAsia="da-DK"/>
        </w:rPr>
        <w:t>Mulert</w:t>
      </w:r>
      <w:proofErr w:type="spellEnd"/>
      <w:r w:rsidRPr="00E143B4">
        <w:rPr>
          <w:rFonts w:eastAsia="Times New Roman" w:cstheme="minorHAnsi"/>
          <w:lang w:val="en-US" w:eastAsia="da-DK"/>
        </w:rPr>
        <w:t xml:space="preserve">, C., Hamann, C., </w:t>
      </w:r>
      <w:proofErr w:type="spellStart"/>
      <w:r w:rsidRPr="00E143B4">
        <w:rPr>
          <w:rFonts w:eastAsia="Times New Roman" w:cstheme="minorHAnsi"/>
          <w:lang w:val="en-US" w:eastAsia="da-DK"/>
        </w:rPr>
        <w:t>Sadowsky</w:t>
      </w:r>
      <w:proofErr w:type="spellEnd"/>
      <w:r w:rsidRPr="00E143B4">
        <w:rPr>
          <w:rFonts w:eastAsia="Times New Roman" w:cstheme="minorHAnsi"/>
          <w:lang w:val="en-US" w:eastAsia="da-DK"/>
        </w:rPr>
        <w:t xml:space="preserve">, N., Riedel, M., Moeller, H.-J., </w:t>
      </w:r>
      <w:proofErr w:type="spellStart"/>
      <w:r w:rsidRPr="00E143B4">
        <w:rPr>
          <w:rFonts w:eastAsia="Times New Roman" w:cstheme="minorHAnsi"/>
          <w:lang w:val="en-US" w:eastAsia="da-DK"/>
        </w:rPr>
        <w:t>Hegerl</w:t>
      </w:r>
      <w:proofErr w:type="spellEnd"/>
      <w:r w:rsidRPr="00E143B4">
        <w:rPr>
          <w:rFonts w:eastAsia="Times New Roman" w:cstheme="minorHAnsi"/>
          <w:lang w:val="en-US" w:eastAsia="da-DK"/>
        </w:rPr>
        <w:t xml:space="preserve">, U., Tatsch, K., 2005. </w:t>
      </w:r>
      <w:r w:rsidRPr="005E647B">
        <w:rPr>
          <w:rFonts w:eastAsia="Times New Roman" w:cstheme="minorHAnsi"/>
          <w:lang w:val="en-US" w:eastAsia="da-DK"/>
        </w:rPr>
        <w:t xml:space="preserve">SERT and DAT availabilities under citalopram treatment in obsessive-compulsive disorder (OCD). Eur </w:t>
      </w:r>
      <w:proofErr w:type="spellStart"/>
      <w:r w:rsidRPr="005E647B">
        <w:rPr>
          <w:rFonts w:eastAsia="Times New Roman" w:cstheme="minorHAnsi"/>
          <w:lang w:val="en-US" w:eastAsia="da-DK"/>
        </w:rPr>
        <w:t>Neuropsychopharmacol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15, 521–524. </w:t>
      </w:r>
      <w:hyperlink r:id="rId30" w:history="1">
        <w:r w:rsidRPr="005E647B">
          <w:rPr>
            <w:rFonts w:eastAsia="Times New Roman" w:cstheme="minorHAnsi"/>
            <w:color w:val="0000FF"/>
            <w:u w:val="single"/>
            <w:lang w:val="en-US" w:eastAsia="da-DK"/>
          </w:rPr>
          <w:t>https://doi.org/10.1016/j.euroneuro.2005.01.003</w:t>
        </w:r>
      </w:hyperlink>
    </w:p>
    <w:p w14:paraId="2BB1BC1B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r w:rsidRPr="005E647B">
        <w:rPr>
          <w:rFonts w:eastAsia="Times New Roman" w:cstheme="minorHAnsi"/>
          <w:lang w:val="en-US" w:eastAsia="da-DK"/>
        </w:rPr>
        <w:t xml:space="preserve">Rominger A., Cumming P., Brendel M., </w:t>
      </w:r>
      <w:proofErr w:type="spellStart"/>
      <w:r w:rsidRPr="005E647B">
        <w:rPr>
          <w:rFonts w:eastAsia="Times New Roman" w:cstheme="minorHAnsi"/>
          <w:lang w:val="en-US" w:eastAsia="da-DK"/>
        </w:rPr>
        <w:t>Xiong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G., Zach C., </w:t>
      </w:r>
      <w:proofErr w:type="spellStart"/>
      <w:r w:rsidRPr="005E647B">
        <w:rPr>
          <w:rFonts w:eastAsia="Times New Roman" w:cstheme="minorHAnsi"/>
          <w:lang w:val="en-US" w:eastAsia="da-DK"/>
        </w:rPr>
        <w:t>Karch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S., Tatsch K., </w:t>
      </w:r>
      <w:proofErr w:type="spellStart"/>
      <w:r w:rsidRPr="005E647B">
        <w:rPr>
          <w:rFonts w:eastAsia="Times New Roman" w:cstheme="minorHAnsi"/>
          <w:lang w:val="en-US" w:eastAsia="da-DK"/>
        </w:rPr>
        <w:t>Bartenstein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P., la </w:t>
      </w:r>
      <w:proofErr w:type="spellStart"/>
      <w:r w:rsidRPr="005E647B">
        <w:rPr>
          <w:rFonts w:eastAsia="Times New Roman" w:cstheme="minorHAnsi"/>
          <w:lang w:val="en-US" w:eastAsia="da-DK"/>
        </w:rPr>
        <w:t>Fougere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C., Koch W., </w:t>
      </w:r>
      <w:proofErr w:type="spellStart"/>
      <w:r w:rsidRPr="005E647B">
        <w:rPr>
          <w:rFonts w:eastAsia="Times New Roman" w:cstheme="minorHAnsi"/>
          <w:lang w:val="en-US" w:eastAsia="da-DK"/>
        </w:rPr>
        <w:t>Pogarell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O., 2015. Altered serotonin and dopamine transporter availabilities in brain of depressed patients upon treatment with escitalopram: A [123</w:t>
      </w:r>
      <w:proofErr w:type="gramStart"/>
      <w:r w:rsidRPr="005E647B">
        <w:rPr>
          <w:rFonts w:eastAsia="Times New Roman" w:cstheme="minorHAnsi"/>
          <w:lang w:val="en-US" w:eastAsia="da-DK"/>
        </w:rPr>
        <w:t>I]beta</w:t>
      </w:r>
      <w:proofErr w:type="gramEnd"/>
      <w:r w:rsidRPr="005E647B">
        <w:rPr>
          <w:rFonts w:eastAsia="Times New Roman" w:cstheme="minorHAnsi"/>
          <w:lang w:val="en-US" w:eastAsia="da-DK"/>
        </w:rPr>
        <w:t xml:space="preserve">-CIT SPECT study. Eur. </w:t>
      </w:r>
      <w:proofErr w:type="spellStart"/>
      <w:r w:rsidRPr="005E647B">
        <w:rPr>
          <w:rFonts w:eastAsia="Times New Roman" w:cstheme="minorHAnsi"/>
          <w:lang w:val="en-US" w:eastAsia="da-DK"/>
        </w:rPr>
        <w:t>Neuropsychopharmacol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. 25, 873–881. </w:t>
      </w:r>
      <w:hyperlink r:id="rId31" w:history="1">
        <w:r w:rsidRPr="005E647B">
          <w:rPr>
            <w:rFonts w:eastAsia="Times New Roman" w:cstheme="minorHAnsi"/>
            <w:color w:val="0000FF"/>
            <w:u w:val="single"/>
            <w:lang w:val="en-US" w:eastAsia="da-DK"/>
          </w:rPr>
          <w:t>https://doi.org/10.1016/j.euroneuro.2014.12.010</w:t>
        </w:r>
      </w:hyperlink>
    </w:p>
    <w:p w14:paraId="5C8A1D31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proofErr w:type="spellStart"/>
      <w:r w:rsidRPr="005E647B">
        <w:rPr>
          <w:rFonts w:eastAsia="Times New Roman" w:cstheme="minorHAnsi"/>
          <w:lang w:val="en-US" w:eastAsia="da-DK"/>
        </w:rPr>
        <w:t>Ruhe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H.G., </w:t>
      </w:r>
      <w:proofErr w:type="spellStart"/>
      <w:r w:rsidRPr="005E647B">
        <w:rPr>
          <w:rFonts w:eastAsia="Times New Roman" w:cstheme="minorHAnsi"/>
          <w:lang w:val="en-US" w:eastAsia="da-DK"/>
        </w:rPr>
        <w:t>Booij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J., </w:t>
      </w:r>
      <w:proofErr w:type="spellStart"/>
      <w:r w:rsidRPr="005E647B">
        <w:rPr>
          <w:rFonts w:eastAsia="Times New Roman" w:cstheme="minorHAnsi"/>
          <w:lang w:val="en-US" w:eastAsia="da-DK"/>
        </w:rPr>
        <w:t>Weert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H.C.V., </w:t>
      </w:r>
      <w:proofErr w:type="spellStart"/>
      <w:r w:rsidRPr="005E647B">
        <w:rPr>
          <w:rFonts w:eastAsia="Times New Roman" w:cstheme="minorHAnsi"/>
          <w:lang w:val="en-US" w:eastAsia="da-DK"/>
        </w:rPr>
        <w:t>Reitsma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J.B., </w:t>
      </w:r>
      <w:proofErr w:type="spellStart"/>
      <w:r w:rsidRPr="005E647B">
        <w:rPr>
          <w:rFonts w:eastAsia="Times New Roman" w:cstheme="minorHAnsi"/>
          <w:lang w:val="en-US" w:eastAsia="da-DK"/>
        </w:rPr>
        <w:t>Fransen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E.J.F., Michel M.C., </w:t>
      </w:r>
      <w:proofErr w:type="spellStart"/>
      <w:r w:rsidRPr="005E647B">
        <w:rPr>
          <w:rFonts w:eastAsia="Times New Roman" w:cstheme="minorHAnsi"/>
          <w:lang w:val="en-US" w:eastAsia="da-DK"/>
        </w:rPr>
        <w:t>Schene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A.H., 2009. Evidence why paroxetine dose escalation is not effective in major depressive disorder: A randomized controlled trial with assessment of serotonin transporter occupancy. Neuropsychopharmacology 34, 999–1010. </w:t>
      </w:r>
      <w:hyperlink r:id="rId32" w:history="1">
        <w:r w:rsidRPr="005E647B">
          <w:rPr>
            <w:rFonts w:eastAsia="Times New Roman" w:cstheme="minorHAnsi"/>
            <w:color w:val="0000FF"/>
            <w:u w:val="single"/>
            <w:lang w:val="en-US" w:eastAsia="da-DK"/>
          </w:rPr>
          <w:t>https://doi.org/10.1038/npp.2008.148</w:t>
        </w:r>
      </w:hyperlink>
    </w:p>
    <w:p w14:paraId="398EC249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proofErr w:type="spellStart"/>
      <w:r w:rsidRPr="005E647B">
        <w:rPr>
          <w:rFonts w:eastAsia="Times New Roman" w:cstheme="minorHAnsi"/>
          <w:lang w:val="en-US" w:eastAsia="da-DK"/>
        </w:rPr>
        <w:lastRenderedPageBreak/>
        <w:t>Sassarini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J., </w:t>
      </w:r>
      <w:proofErr w:type="spellStart"/>
      <w:r w:rsidRPr="005E647B">
        <w:rPr>
          <w:rFonts w:eastAsia="Times New Roman" w:cstheme="minorHAnsi"/>
          <w:lang w:val="en-US" w:eastAsia="da-DK"/>
        </w:rPr>
        <w:t>Krishnadas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R., Cavanagh J., Nicol A., </w:t>
      </w:r>
      <w:proofErr w:type="spellStart"/>
      <w:r w:rsidRPr="005E647B">
        <w:rPr>
          <w:rFonts w:eastAsia="Times New Roman" w:cstheme="minorHAnsi"/>
          <w:lang w:val="en-US" w:eastAsia="da-DK"/>
        </w:rPr>
        <w:t>Pimlot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S., Ferrell W., Lumsden M.A., 2013. Venlafaxine alters cutaneous microvascular perfusion, Beta-CIT binding and BDI scores in flushing postmenopausal women. BJOG Int. J. Obstet. </w:t>
      </w:r>
      <w:proofErr w:type="spellStart"/>
      <w:r w:rsidRPr="005E647B">
        <w:rPr>
          <w:rFonts w:eastAsia="Times New Roman" w:cstheme="minorHAnsi"/>
          <w:lang w:val="en-US" w:eastAsia="da-DK"/>
        </w:rPr>
        <w:t>Gynaecol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., RCOG World Congress 2013. Liverpool United Kingdom. 120, 565. </w:t>
      </w:r>
      <w:hyperlink r:id="rId33" w:history="1">
        <w:r w:rsidRPr="005E647B">
          <w:rPr>
            <w:rFonts w:eastAsia="Times New Roman" w:cstheme="minorHAnsi"/>
            <w:color w:val="0000FF"/>
            <w:u w:val="single"/>
            <w:lang w:val="en-US" w:eastAsia="da-DK"/>
          </w:rPr>
          <w:t>https://doi.org/10.1111/1471-0528.12352</w:t>
        </w:r>
      </w:hyperlink>
    </w:p>
    <w:p w14:paraId="34C02A0F" w14:textId="77777777" w:rsidR="006A5363" w:rsidRPr="00995F04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proofErr w:type="spellStart"/>
      <w:r w:rsidRPr="005E647B">
        <w:rPr>
          <w:rFonts w:eastAsia="Times New Roman" w:cstheme="minorHAnsi"/>
          <w:lang w:val="en-US" w:eastAsia="da-DK"/>
        </w:rPr>
        <w:t>Schrantee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A., Lucassen P.J., </w:t>
      </w:r>
      <w:proofErr w:type="spellStart"/>
      <w:r w:rsidRPr="005E647B">
        <w:rPr>
          <w:rFonts w:eastAsia="Times New Roman" w:cstheme="minorHAnsi"/>
          <w:lang w:val="en-US" w:eastAsia="da-DK"/>
        </w:rPr>
        <w:t>Booij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J., </w:t>
      </w:r>
      <w:proofErr w:type="spellStart"/>
      <w:r w:rsidRPr="005E647B">
        <w:rPr>
          <w:rFonts w:eastAsia="Times New Roman" w:cstheme="minorHAnsi"/>
          <w:lang w:val="en-US" w:eastAsia="da-DK"/>
        </w:rPr>
        <w:t>Reneman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L., 2018. Serotonin transporter occupancy by the SSRI citalopram predicts default-mode network connectivity. Eur. </w:t>
      </w:r>
      <w:proofErr w:type="spellStart"/>
      <w:r w:rsidRPr="005E647B">
        <w:rPr>
          <w:rFonts w:eastAsia="Times New Roman" w:cstheme="minorHAnsi"/>
          <w:lang w:val="en-US" w:eastAsia="da-DK"/>
        </w:rPr>
        <w:t>Neuropsychopharmacol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. 28, 1173–1179. </w:t>
      </w:r>
      <w:hyperlink r:id="rId34" w:history="1">
        <w:r w:rsidRPr="00995F04">
          <w:rPr>
            <w:rFonts w:eastAsia="Times New Roman" w:cstheme="minorHAnsi"/>
            <w:color w:val="0000FF"/>
            <w:u w:val="single"/>
            <w:lang w:val="en-US" w:eastAsia="da-DK"/>
          </w:rPr>
          <w:t>https://doi.org/10.1016/j.euroneuro.2018.07.099</w:t>
        </w:r>
      </w:hyperlink>
    </w:p>
    <w:p w14:paraId="4B1A5C7D" w14:textId="77777777" w:rsidR="006A5363" w:rsidRPr="00995F04" w:rsidRDefault="006A5363" w:rsidP="006A5363">
      <w:pPr>
        <w:spacing w:after="0" w:line="240" w:lineRule="auto"/>
        <w:ind w:hanging="480"/>
        <w:rPr>
          <w:rFonts w:eastAsia="Times New Roman" w:cstheme="minorHAnsi"/>
          <w:lang w:eastAsia="da-DK"/>
        </w:rPr>
      </w:pPr>
      <w:r w:rsidRPr="00995F04">
        <w:rPr>
          <w:rFonts w:eastAsia="Times New Roman" w:cstheme="minorHAnsi"/>
          <w:lang w:val="en-US" w:eastAsia="da-DK"/>
        </w:rPr>
        <w:t xml:space="preserve">Shang, Y., Gibbs, M.A., Marek, G.J., </w:t>
      </w:r>
      <w:proofErr w:type="spellStart"/>
      <w:r w:rsidRPr="00995F04">
        <w:rPr>
          <w:rFonts w:eastAsia="Times New Roman" w:cstheme="minorHAnsi"/>
          <w:lang w:val="en-US" w:eastAsia="da-DK"/>
        </w:rPr>
        <w:t>Stiger</w:t>
      </w:r>
      <w:proofErr w:type="spellEnd"/>
      <w:r w:rsidRPr="00995F04">
        <w:rPr>
          <w:rFonts w:eastAsia="Times New Roman" w:cstheme="minorHAnsi"/>
          <w:lang w:val="en-US" w:eastAsia="da-DK"/>
        </w:rPr>
        <w:t xml:space="preserve">, T., Burstein, A.H., Marek, K., </w:t>
      </w:r>
      <w:proofErr w:type="spellStart"/>
      <w:r w:rsidRPr="00995F04">
        <w:rPr>
          <w:rFonts w:eastAsia="Times New Roman" w:cstheme="minorHAnsi"/>
          <w:lang w:val="en-US" w:eastAsia="da-DK"/>
        </w:rPr>
        <w:t>Seibyl</w:t>
      </w:r>
      <w:proofErr w:type="spellEnd"/>
      <w:r w:rsidRPr="00995F04">
        <w:rPr>
          <w:rFonts w:eastAsia="Times New Roman" w:cstheme="minorHAnsi"/>
          <w:lang w:val="en-US" w:eastAsia="da-DK"/>
        </w:rPr>
        <w:t xml:space="preserve">, J.P., Rogers, J.F., 2007. Displacement of serotonin and dopamine transporters by venlafaxine </w:t>
      </w:r>
      <w:proofErr w:type="gramStart"/>
      <w:r w:rsidRPr="00995F04">
        <w:rPr>
          <w:rFonts w:eastAsia="Times New Roman" w:cstheme="minorHAnsi"/>
          <w:lang w:val="en-US" w:eastAsia="da-DK"/>
        </w:rPr>
        <w:t>extended release</w:t>
      </w:r>
      <w:proofErr w:type="gramEnd"/>
      <w:r w:rsidRPr="00995F04">
        <w:rPr>
          <w:rFonts w:eastAsia="Times New Roman" w:cstheme="minorHAnsi"/>
          <w:lang w:val="en-US" w:eastAsia="da-DK"/>
        </w:rPr>
        <w:t xml:space="preserve"> capsule at steady state: a [123I]2beta-carbomethoxy-3beta-(4-iodophenyl)-tropane single photon emission computed tomography imaging study. </w:t>
      </w:r>
      <w:r w:rsidRPr="00995F04">
        <w:rPr>
          <w:rFonts w:eastAsia="Times New Roman" w:cstheme="minorHAnsi"/>
          <w:lang w:eastAsia="da-DK"/>
        </w:rPr>
        <w:t xml:space="preserve">J </w:t>
      </w:r>
      <w:proofErr w:type="spellStart"/>
      <w:r w:rsidRPr="00995F04">
        <w:rPr>
          <w:rFonts w:eastAsia="Times New Roman" w:cstheme="minorHAnsi"/>
          <w:lang w:eastAsia="da-DK"/>
        </w:rPr>
        <w:t>Clin</w:t>
      </w:r>
      <w:proofErr w:type="spellEnd"/>
      <w:r w:rsidRPr="00995F04">
        <w:rPr>
          <w:rFonts w:eastAsia="Times New Roman" w:cstheme="minorHAnsi"/>
          <w:lang w:eastAsia="da-DK"/>
        </w:rPr>
        <w:t xml:space="preserve"> </w:t>
      </w:r>
      <w:proofErr w:type="spellStart"/>
      <w:r w:rsidRPr="00995F04">
        <w:rPr>
          <w:rFonts w:eastAsia="Times New Roman" w:cstheme="minorHAnsi"/>
          <w:lang w:eastAsia="da-DK"/>
        </w:rPr>
        <w:t>Psychopharmacol</w:t>
      </w:r>
      <w:proofErr w:type="spellEnd"/>
      <w:r w:rsidRPr="00995F04">
        <w:rPr>
          <w:rFonts w:eastAsia="Times New Roman" w:cstheme="minorHAnsi"/>
          <w:lang w:eastAsia="da-DK"/>
        </w:rPr>
        <w:t xml:space="preserve"> 27, 71–75. </w:t>
      </w:r>
      <w:hyperlink r:id="rId35" w:history="1">
        <w:r w:rsidRPr="00995F04">
          <w:rPr>
            <w:rFonts w:eastAsia="Times New Roman" w:cstheme="minorHAnsi"/>
            <w:color w:val="0000FF"/>
            <w:u w:val="single"/>
            <w:lang w:eastAsia="da-DK"/>
          </w:rPr>
          <w:t>https://doi.org/10.1097/JCP.0b013e31802e0017</w:t>
        </w:r>
      </w:hyperlink>
    </w:p>
    <w:p w14:paraId="4D5AF57C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proofErr w:type="spellStart"/>
      <w:r w:rsidRPr="00995F04">
        <w:rPr>
          <w:rFonts w:eastAsia="Times New Roman" w:cstheme="minorHAnsi"/>
          <w:lang w:eastAsia="da-DK"/>
        </w:rPr>
        <w:t>Stengler-Wenzke</w:t>
      </w:r>
      <w:proofErr w:type="spellEnd"/>
      <w:r w:rsidRPr="00995F04">
        <w:rPr>
          <w:rFonts w:eastAsia="Times New Roman" w:cstheme="minorHAnsi"/>
          <w:lang w:eastAsia="da-DK"/>
        </w:rPr>
        <w:t xml:space="preserve"> K., Muller U., </w:t>
      </w:r>
      <w:proofErr w:type="spellStart"/>
      <w:r w:rsidRPr="00995F04">
        <w:rPr>
          <w:rFonts w:eastAsia="Times New Roman" w:cstheme="minorHAnsi"/>
          <w:lang w:eastAsia="da-DK"/>
        </w:rPr>
        <w:t>Barthel</w:t>
      </w:r>
      <w:proofErr w:type="spellEnd"/>
      <w:r w:rsidRPr="00995F04">
        <w:rPr>
          <w:rFonts w:eastAsia="Times New Roman" w:cstheme="minorHAnsi"/>
          <w:lang w:eastAsia="da-DK"/>
        </w:rPr>
        <w:t xml:space="preserve"> H., </w:t>
      </w:r>
      <w:proofErr w:type="spellStart"/>
      <w:r w:rsidRPr="00995F04">
        <w:rPr>
          <w:rFonts w:eastAsia="Times New Roman" w:cstheme="minorHAnsi"/>
          <w:lang w:eastAsia="da-DK"/>
        </w:rPr>
        <w:t>Angermeyer</w:t>
      </w:r>
      <w:proofErr w:type="spellEnd"/>
      <w:r w:rsidRPr="00995F04">
        <w:rPr>
          <w:rFonts w:eastAsia="Times New Roman" w:cstheme="minorHAnsi"/>
          <w:lang w:eastAsia="da-DK"/>
        </w:rPr>
        <w:t xml:space="preserve"> M.C., Sabri O., Hesse S., 2006. </w:t>
      </w:r>
      <w:r w:rsidRPr="00995F04">
        <w:rPr>
          <w:rFonts w:eastAsia="Times New Roman" w:cstheme="minorHAnsi"/>
          <w:lang w:val="en-US" w:eastAsia="da-DK"/>
        </w:rPr>
        <w:t>Serotonin transporter imaging with [123</w:t>
      </w:r>
      <w:proofErr w:type="gramStart"/>
      <w:r w:rsidRPr="00995F04">
        <w:rPr>
          <w:rFonts w:eastAsia="Times New Roman" w:cstheme="minorHAnsi"/>
          <w:lang w:val="en-US" w:eastAsia="da-DK"/>
        </w:rPr>
        <w:t>I]beta</w:t>
      </w:r>
      <w:proofErr w:type="gramEnd"/>
      <w:r w:rsidRPr="00995F04">
        <w:rPr>
          <w:rFonts w:eastAsia="Times New Roman" w:cstheme="minorHAnsi"/>
          <w:lang w:val="en-US" w:eastAsia="da-DK"/>
        </w:rPr>
        <w:t xml:space="preserve">-CIT SPECT before and after one year of citalopram treatment of obsessive-compulsive disorder. </w:t>
      </w:r>
      <w:proofErr w:type="spellStart"/>
      <w:r w:rsidRPr="00995F04">
        <w:rPr>
          <w:rFonts w:eastAsia="Times New Roman" w:cstheme="minorHAnsi"/>
          <w:lang w:val="en-US" w:eastAsia="da-DK"/>
        </w:rPr>
        <w:t>Neuropsychobiology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53, 40–45. </w:t>
      </w:r>
      <w:hyperlink r:id="rId36" w:history="1">
        <w:r w:rsidRPr="005E647B">
          <w:rPr>
            <w:rFonts w:eastAsia="Times New Roman" w:cstheme="minorHAnsi"/>
            <w:color w:val="0000FF"/>
            <w:u w:val="single"/>
            <w:lang w:val="en-US" w:eastAsia="da-DK"/>
          </w:rPr>
          <w:t>https://doi.org/10.1159/000090702</w:t>
        </w:r>
      </w:hyperlink>
    </w:p>
    <w:p w14:paraId="35887A3A" w14:textId="77777777" w:rsidR="006A5363" w:rsidRPr="007E767C" w:rsidRDefault="006A5363" w:rsidP="006A5363">
      <w:pPr>
        <w:spacing w:after="0" w:line="240" w:lineRule="auto"/>
        <w:ind w:hanging="480"/>
        <w:rPr>
          <w:rFonts w:eastAsia="Times New Roman" w:cstheme="minorHAnsi"/>
          <w:lang w:eastAsia="da-DK"/>
        </w:rPr>
      </w:pPr>
      <w:proofErr w:type="spellStart"/>
      <w:r w:rsidRPr="005E647B">
        <w:rPr>
          <w:rFonts w:eastAsia="Times New Roman" w:cstheme="minorHAnsi"/>
          <w:lang w:val="en-US" w:eastAsia="da-DK"/>
        </w:rPr>
        <w:t>Suhara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T., Takano A., </w:t>
      </w:r>
      <w:proofErr w:type="spellStart"/>
      <w:r w:rsidRPr="005E647B">
        <w:rPr>
          <w:rFonts w:eastAsia="Times New Roman" w:cstheme="minorHAnsi"/>
          <w:lang w:val="en-US" w:eastAsia="da-DK"/>
        </w:rPr>
        <w:t>Sudo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Y., </w:t>
      </w:r>
      <w:proofErr w:type="spellStart"/>
      <w:r w:rsidRPr="005E647B">
        <w:rPr>
          <w:rFonts w:eastAsia="Times New Roman" w:cstheme="minorHAnsi"/>
          <w:lang w:val="en-US" w:eastAsia="da-DK"/>
        </w:rPr>
        <w:t>Ichimiya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T., Inoue M., </w:t>
      </w:r>
      <w:proofErr w:type="spellStart"/>
      <w:r w:rsidRPr="005E647B">
        <w:rPr>
          <w:rFonts w:eastAsia="Times New Roman" w:cstheme="minorHAnsi"/>
          <w:lang w:val="en-US" w:eastAsia="da-DK"/>
        </w:rPr>
        <w:t>Yasuno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F., </w:t>
      </w:r>
      <w:proofErr w:type="spellStart"/>
      <w:r w:rsidRPr="005E647B">
        <w:rPr>
          <w:rFonts w:eastAsia="Times New Roman" w:cstheme="minorHAnsi"/>
          <w:lang w:val="en-US" w:eastAsia="da-DK"/>
        </w:rPr>
        <w:t>Ikoma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Y., Okubo Y., 2003. High levels of serotonin transporter occupancy with low-dose clomipramine in comparative occupancy study with fluvoxamine using positron emission tomography. Arch. Gen. Psychiatry 60, 386–391. </w:t>
      </w:r>
      <w:hyperlink r:id="rId37" w:history="1">
        <w:r w:rsidRPr="007E767C">
          <w:rPr>
            <w:rFonts w:eastAsia="Times New Roman" w:cstheme="minorHAnsi"/>
            <w:color w:val="0000FF"/>
            <w:u w:val="single"/>
            <w:lang w:eastAsia="da-DK"/>
          </w:rPr>
          <w:t>https://doi.org/10.1001/archpsyc.60.4.386</w:t>
        </w:r>
      </w:hyperlink>
    </w:p>
    <w:p w14:paraId="4FC5D74A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r w:rsidRPr="007E767C">
        <w:rPr>
          <w:rFonts w:eastAsia="Times New Roman" w:cstheme="minorHAnsi"/>
          <w:lang w:eastAsia="da-DK"/>
        </w:rPr>
        <w:t xml:space="preserve">Szabo, Z., </w:t>
      </w:r>
      <w:proofErr w:type="spellStart"/>
      <w:r w:rsidRPr="007E767C">
        <w:rPr>
          <w:rFonts w:eastAsia="Times New Roman" w:cstheme="minorHAnsi"/>
          <w:lang w:eastAsia="da-DK"/>
        </w:rPr>
        <w:t>Kao</w:t>
      </w:r>
      <w:proofErr w:type="spellEnd"/>
      <w:r w:rsidRPr="007E767C">
        <w:rPr>
          <w:rFonts w:eastAsia="Times New Roman" w:cstheme="minorHAnsi"/>
          <w:lang w:eastAsia="da-DK"/>
        </w:rPr>
        <w:t xml:space="preserve">, P.F., </w:t>
      </w:r>
      <w:proofErr w:type="spellStart"/>
      <w:r w:rsidRPr="007E767C">
        <w:rPr>
          <w:rFonts w:eastAsia="Times New Roman" w:cstheme="minorHAnsi"/>
          <w:lang w:eastAsia="da-DK"/>
        </w:rPr>
        <w:t>Scheffel</w:t>
      </w:r>
      <w:proofErr w:type="spellEnd"/>
      <w:r w:rsidRPr="007E767C">
        <w:rPr>
          <w:rFonts w:eastAsia="Times New Roman" w:cstheme="minorHAnsi"/>
          <w:lang w:eastAsia="da-DK"/>
        </w:rPr>
        <w:t xml:space="preserve">, U., </w:t>
      </w:r>
      <w:proofErr w:type="spellStart"/>
      <w:r w:rsidRPr="007E767C">
        <w:rPr>
          <w:rFonts w:eastAsia="Times New Roman" w:cstheme="minorHAnsi"/>
          <w:lang w:eastAsia="da-DK"/>
        </w:rPr>
        <w:t>Suehiro</w:t>
      </w:r>
      <w:proofErr w:type="spellEnd"/>
      <w:r w:rsidRPr="007E767C">
        <w:rPr>
          <w:rFonts w:eastAsia="Times New Roman" w:cstheme="minorHAnsi"/>
          <w:lang w:eastAsia="da-DK"/>
        </w:rPr>
        <w:t xml:space="preserve">, M., Mathews, W.B., </w:t>
      </w:r>
      <w:proofErr w:type="spellStart"/>
      <w:r w:rsidRPr="007E767C">
        <w:rPr>
          <w:rFonts w:eastAsia="Times New Roman" w:cstheme="minorHAnsi"/>
          <w:lang w:eastAsia="da-DK"/>
        </w:rPr>
        <w:t>Ravert</w:t>
      </w:r>
      <w:proofErr w:type="spellEnd"/>
      <w:r w:rsidRPr="007E767C">
        <w:rPr>
          <w:rFonts w:eastAsia="Times New Roman" w:cstheme="minorHAnsi"/>
          <w:lang w:eastAsia="da-DK"/>
        </w:rPr>
        <w:t xml:space="preserve">, H.T., </w:t>
      </w:r>
      <w:proofErr w:type="spellStart"/>
      <w:r w:rsidRPr="007E767C">
        <w:rPr>
          <w:rFonts w:eastAsia="Times New Roman" w:cstheme="minorHAnsi"/>
          <w:lang w:eastAsia="da-DK"/>
        </w:rPr>
        <w:t>Musachio</w:t>
      </w:r>
      <w:proofErr w:type="spellEnd"/>
      <w:r w:rsidRPr="007E767C">
        <w:rPr>
          <w:rFonts w:eastAsia="Times New Roman" w:cstheme="minorHAnsi"/>
          <w:lang w:eastAsia="da-DK"/>
        </w:rPr>
        <w:t xml:space="preserve">, J.L., </w:t>
      </w:r>
      <w:proofErr w:type="spellStart"/>
      <w:r w:rsidRPr="007E767C">
        <w:rPr>
          <w:rFonts w:eastAsia="Times New Roman" w:cstheme="minorHAnsi"/>
          <w:lang w:eastAsia="da-DK"/>
        </w:rPr>
        <w:t>Marenco</w:t>
      </w:r>
      <w:proofErr w:type="spellEnd"/>
      <w:r w:rsidRPr="007E767C">
        <w:rPr>
          <w:rFonts w:eastAsia="Times New Roman" w:cstheme="minorHAnsi"/>
          <w:lang w:eastAsia="da-DK"/>
        </w:rPr>
        <w:t xml:space="preserve">, S., Kim, S.E., </w:t>
      </w:r>
      <w:proofErr w:type="spellStart"/>
      <w:r w:rsidRPr="007E767C">
        <w:rPr>
          <w:rFonts w:eastAsia="Times New Roman" w:cstheme="minorHAnsi"/>
          <w:lang w:eastAsia="da-DK"/>
        </w:rPr>
        <w:t>Ricaurte</w:t>
      </w:r>
      <w:proofErr w:type="spellEnd"/>
      <w:r w:rsidRPr="007E767C">
        <w:rPr>
          <w:rFonts w:eastAsia="Times New Roman" w:cstheme="minorHAnsi"/>
          <w:lang w:eastAsia="da-DK"/>
        </w:rPr>
        <w:t xml:space="preserve">, G.A., 1995. </w:t>
      </w:r>
      <w:r w:rsidRPr="005E647B">
        <w:rPr>
          <w:rFonts w:eastAsia="Times New Roman" w:cstheme="minorHAnsi"/>
          <w:lang w:val="en-US" w:eastAsia="da-DK"/>
        </w:rPr>
        <w:t>Positron emission tomography imaging of serotonin transporters in the human brain using [11</w:t>
      </w:r>
      <w:proofErr w:type="gramStart"/>
      <w:r w:rsidRPr="005E647B">
        <w:rPr>
          <w:rFonts w:eastAsia="Times New Roman" w:cstheme="minorHAnsi"/>
          <w:lang w:val="en-US" w:eastAsia="da-DK"/>
        </w:rPr>
        <w:t>C](</w:t>
      </w:r>
      <w:proofErr w:type="gramEnd"/>
      <w:r w:rsidRPr="005E647B">
        <w:rPr>
          <w:rFonts w:eastAsia="Times New Roman" w:cstheme="minorHAnsi"/>
          <w:lang w:val="en-US" w:eastAsia="da-DK"/>
        </w:rPr>
        <w:t xml:space="preserve">+)McN5652. Synapse 20, 37–43. </w:t>
      </w:r>
      <w:hyperlink r:id="rId38" w:history="1">
        <w:r w:rsidRPr="005E647B">
          <w:rPr>
            <w:rFonts w:eastAsia="Times New Roman" w:cstheme="minorHAnsi"/>
            <w:color w:val="0000FF"/>
            <w:u w:val="single"/>
            <w:lang w:val="en-US" w:eastAsia="da-DK"/>
          </w:rPr>
          <w:t>https://doi.org/10.1002/syn.890200107</w:t>
        </w:r>
      </w:hyperlink>
    </w:p>
    <w:p w14:paraId="73E11203" w14:textId="77777777" w:rsidR="006A5363" w:rsidRPr="002D5FFB" w:rsidRDefault="006A5363" w:rsidP="006A5363">
      <w:pPr>
        <w:spacing w:after="0" w:line="240" w:lineRule="auto"/>
        <w:ind w:hanging="480"/>
        <w:rPr>
          <w:rFonts w:eastAsia="Times New Roman" w:cstheme="minorHAnsi"/>
          <w:lang w:eastAsia="da-DK"/>
        </w:rPr>
      </w:pPr>
      <w:r w:rsidRPr="005E647B">
        <w:rPr>
          <w:rFonts w:eastAsia="Times New Roman" w:cstheme="minorHAnsi"/>
          <w:lang w:val="en-US" w:eastAsia="da-DK"/>
        </w:rPr>
        <w:t xml:space="preserve">Takano A., </w:t>
      </w:r>
      <w:proofErr w:type="spellStart"/>
      <w:r w:rsidRPr="005E647B">
        <w:rPr>
          <w:rFonts w:eastAsia="Times New Roman" w:cstheme="minorHAnsi"/>
          <w:lang w:val="en-US" w:eastAsia="da-DK"/>
        </w:rPr>
        <w:t>Suhara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T., </w:t>
      </w:r>
      <w:proofErr w:type="spellStart"/>
      <w:r w:rsidRPr="005E647B">
        <w:rPr>
          <w:rFonts w:eastAsia="Times New Roman" w:cstheme="minorHAnsi"/>
          <w:lang w:val="en-US" w:eastAsia="da-DK"/>
        </w:rPr>
        <w:t>Sudo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Y., Inoue M., Hashimoto K., Zhang M.-R., </w:t>
      </w:r>
      <w:proofErr w:type="spellStart"/>
      <w:r w:rsidRPr="005E647B">
        <w:rPr>
          <w:rFonts w:eastAsia="Times New Roman" w:cstheme="minorHAnsi"/>
          <w:lang w:val="en-US" w:eastAsia="da-DK"/>
        </w:rPr>
        <w:t>Ichimiya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T., </w:t>
      </w:r>
      <w:proofErr w:type="spellStart"/>
      <w:r w:rsidRPr="005E647B">
        <w:rPr>
          <w:rFonts w:eastAsia="Times New Roman" w:cstheme="minorHAnsi"/>
          <w:lang w:val="en-US" w:eastAsia="da-DK"/>
        </w:rPr>
        <w:t>Yasuno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F., Suzuki K., 2002. Comparative evaluation of two serotonin transporter ligands in the human brain: [11</w:t>
      </w:r>
      <w:proofErr w:type="gramStart"/>
      <w:r w:rsidRPr="005E647B">
        <w:rPr>
          <w:rFonts w:eastAsia="Times New Roman" w:cstheme="minorHAnsi"/>
          <w:lang w:val="en-US" w:eastAsia="da-DK"/>
        </w:rPr>
        <w:t>C](</w:t>
      </w:r>
      <w:proofErr w:type="gramEnd"/>
      <w:r w:rsidRPr="005E647B">
        <w:rPr>
          <w:rFonts w:eastAsia="Times New Roman" w:cstheme="minorHAnsi"/>
          <w:lang w:val="en-US" w:eastAsia="da-DK"/>
        </w:rPr>
        <w:t>+)McN5652 and [11C]</w:t>
      </w:r>
      <w:proofErr w:type="spellStart"/>
      <w:r w:rsidRPr="005E647B">
        <w:rPr>
          <w:rFonts w:eastAsia="Times New Roman" w:cstheme="minorHAnsi"/>
          <w:lang w:val="en-US" w:eastAsia="da-DK"/>
        </w:rPr>
        <w:t>cyanoimipramine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. Eur. J. </w:t>
      </w:r>
      <w:proofErr w:type="spellStart"/>
      <w:r w:rsidRPr="005E647B">
        <w:rPr>
          <w:rFonts w:eastAsia="Times New Roman" w:cstheme="minorHAnsi"/>
          <w:lang w:val="en-US" w:eastAsia="da-DK"/>
        </w:rPr>
        <w:t>Nucl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. Med. Mol. Imaging 29, 1289–1297. </w:t>
      </w:r>
      <w:hyperlink r:id="rId39" w:history="1">
        <w:r w:rsidRPr="002D5FFB">
          <w:rPr>
            <w:rFonts w:eastAsia="Times New Roman" w:cstheme="minorHAnsi"/>
            <w:color w:val="0000FF"/>
            <w:u w:val="single"/>
            <w:lang w:eastAsia="da-DK"/>
          </w:rPr>
          <w:t>https://doi.org/10.1007/s00259-002-0884-4</w:t>
        </w:r>
      </w:hyperlink>
    </w:p>
    <w:p w14:paraId="1C7CFF05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eastAsia="da-DK"/>
        </w:rPr>
      </w:pPr>
      <w:proofErr w:type="spellStart"/>
      <w:r w:rsidRPr="002D5FFB">
        <w:rPr>
          <w:rFonts w:eastAsia="Times New Roman" w:cstheme="minorHAnsi"/>
          <w:lang w:eastAsia="da-DK"/>
        </w:rPr>
        <w:t>Tammela</w:t>
      </w:r>
      <w:proofErr w:type="spellEnd"/>
      <w:r w:rsidRPr="002D5FFB">
        <w:rPr>
          <w:rFonts w:eastAsia="Times New Roman" w:cstheme="minorHAnsi"/>
          <w:lang w:eastAsia="da-DK"/>
        </w:rPr>
        <w:t xml:space="preserve"> L.I., </w:t>
      </w:r>
      <w:proofErr w:type="spellStart"/>
      <w:r w:rsidRPr="002D5FFB">
        <w:rPr>
          <w:rFonts w:eastAsia="Times New Roman" w:cstheme="minorHAnsi"/>
          <w:lang w:eastAsia="da-DK"/>
        </w:rPr>
        <w:t>Rissanen</w:t>
      </w:r>
      <w:proofErr w:type="spellEnd"/>
      <w:r w:rsidRPr="002D5FFB">
        <w:rPr>
          <w:rFonts w:eastAsia="Times New Roman" w:cstheme="minorHAnsi"/>
          <w:lang w:eastAsia="da-DK"/>
        </w:rPr>
        <w:t xml:space="preserve"> A., </w:t>
      </w:r>
      <w:proofErr w:type="spellStart"/>
      <w:r w:rsidRPr="002D5FFB">
        <w:rPr>
          <w:rFonts w:eastAsia="Times New Roman" w:cstheme="minorHAnsi"/>
          <w:lang w:eastAsia="da-DK"/>
        </w:rPr>
        <w:t>Kuikka</w:t>
      </w:r>
      <w:proofErr w:type="spellEnd"/>
      <w:r w:rsidRPr="002D5FFB">
        <w:rPr>
          <w:rFonts w:eastAsia="Times New Roman" w:cstheme="minorHAnsi"/>
          <w:lang w:eastAsia="da-DK"/>
        </w:rPr>
        <w:t xml:space="preserve"> J.T., </w:t>
      </w:r>
      <w:proofErr w:type="spellStart"/>
      <w:r w:rsidRPr="002D5FFB">
        <w:rPr>
          <w:rFonts w:eastAsia="Times New Roman" w:cstheme="minorHAnsi"/>
          <w:lang w:eastAsia="da-DK"/>
        </w:rPr>
        <w:t>Karhunen</w:t>
      </w:r>
      <w:proofErr w:type="spellEnd"/>
      <w:r w:rsidRPr="002D5FFB">
        <w:rPr>
          <w:rFonts w:eastAsia="Times New Roman" w:cstheme="minorHAnsi"/>
          <w:lang w:eastAsia="da-DK"/>
        </w:rPr>
        <w:t xml:space="preserve"> L.J., </w:t>
      </w:r>
      <w:proofErr w:type="spellStart"/>
      <w:r w:rsidRPr="002D5FFB">
        <w:rPr>
          <w:rFonts w:eastAsia="Times New Roman" w:cstheme="minorHAnsi"/>
          <w:lang w:eastAsia="da-DK"/>
        </w:rPr>
        <w:t>Bergstrom</w:t>
      </w:r>
      <w:proofErr w:type="spellEnd"/>
      <w:r w:rsidRPr="002D5FFB">
        <w:rPr>
          <w:rFonts w:eastAsia="Times New Roman" w:cstheme="minorHAnsi"/>
          <w:lang w:eastAsia="da-DK"/>
        </w:rPr>
        <w:t xml:space="preserve"> K.A., </w:t>
      </w:r>
      <w:proofErr w:type="spellStart"/>
      <w:r w:rsidRPr="002D5FFB">
        <w:rPr>
          <w:rFonts w:eastAsia="Times New Roman" w:cstheme="minorHAnsi"/>
          <w:lang w:eastAsia="da-DK"/>
        </w:rPr>
        <w:t>Repo-Tiihonen</w:t>
      </w:r>
      <w:proofErr w:type="spellEnd"/>
      <w:r w:rsidRPr="002D5FFB">
        <w:rPr>
          <w:rFonts w:eastAsia="Times New Roman" w:cstheme="minorHAnsi"/>
          <w:lang w:eastAsia="da-DK"/>
        </w:rPr>
        <w:t xml:space="preserve"> E., </w:t>
      </w:r>
      <w:proofErr w:type="spellStart"/>
      <w:r w:rsidRPr="002D5FFB">
        <w:rPr>
          <w:rFonts w:eastAsia="Times New Roman" w:cstheme="minorHAnsi"/>
          <w:lang w:eastAsia="da-DK"/>
        </w:rPr>
        <w:t>Naukkarinen</w:t>
      </w:r>
      <w:proofErr w:type="spellEnd"/>
      <w:r w:rsidRPr="002D5FFB">
        <w:rPr>
          <w:rFonts w:eastAsia="Times New Roman" w:cstheme="minorHAnsi"/>
          <w:lang w:eastAsia="da-DK"/>
        </w:rPr>
        <w:t xml:space="preserve"> H., </w:t>
      </w:r>
      <w:proofErr w:type="spellStart"/>
      <w:r w:rsidRPr="002D5FFB">
        <w:rPr>
          <w:rFonts w:eastAsia="Times New Roman" w:cstheme="minorHAnsi"/>
          <w:lang w:eastAsia="da-DK"/>
        </w:rPr>
        <w:t>Vanninen</w:t>
      </w:r>
      <w:proofErr w:type="spellEnd"/>
      <w:r w:rsidRPr="002D5FFB">
        <w:rPr>
          <w:rFonts w:eastAsia="Times New Roman" w:cstheme="minorHAnsi"/>
          <w:lang w:eastAsia="da-DK"/>
        </w:rPr>
        <w:t xml:space="preserve"> E., </w:t>
      </w:r>
      <w:proofErr w:type="spellStart"/>
      <w:r w:rsidRPr="002D5FFB">
        <w:rPr>
          <w:rFonts w:eastAsia="Times New Roman" w:cstheme="minorHAnsi"/>
          <w:lang w:eastAsia="da-DK"/>
        </w:rPr>
        <w:t>Tiihonen</w:t>
      </w:r>
      <w:proofErr w:type="spellEnd"/>
      <w:r w:rsidRPr="002D5FFB">
        <w:rPr>
          <w:rFonts w:eastAsia="Times New Roman" w:cstheme="minorHAnsi"/>
          <w:lang w:eastAsia="da-DK"/>
        </w:rPr>
        <w:t xml:space="preserve"> J., </w:t>
      </w:r>
      <w:proofErr w:type="spellStart"/>
      <w:r w:rsidRPr="002D5FFB">
        <w:rPr>
          <w:rFonts w:eastAsia="Times New Roman" w:cstheme="minorHAnsi"/>
          <w:lang w:eastAsia="da-DK"/>
        </w:rPr>
        <w:t>Uusitupa</w:t>
      </w:r>
      <w:proofErr w:type="spellEnd"/>
      <w:r w:rsidRPr="002D5FFB">
        <w:rPr>
          <w:rFonts w:eastAsia="Times New Roman" w:cstheme="minorHAnsi"/>
          <w:lang w:eastAsia="da-DK"/>
        </w:rPr>
        <w:t xml:space="preserve"> M., 2003. </w:t>
      </w:r>
      <w:r w:rsidRPr="005E647B">
        <w:rPr>
          <w:rFonts w:eastAsia="Times New Roman" w:cstheme="minorHAnsi"/>
          <w:lang w:val="en-US" w:eastAsia="da-DK"/>
        </w:rPr>
        <w:t xml:space="preserve">Treatment improves serotonin transporter binding and reduces binge eating. Psychopharmacology 170, 89–93. </w:t>
      </w:r>
      <w:hyperlink r:id="rId40" w:history="1">
        <w:r w:rsidRPr="005E647B">
          <w:rPr>
            <w:rFonts w:eastAsia="Times New Roman" w:cstheme="minorHAnsi"/>
            <w:color w:val="0000FF"/>
            <w:u w:val="single"/>
            <w:lang w:eastAsia="da-DK"/>
          </w:rPr>
          <w:t>https://doi.org/10.1007/s00213-003-1519-6</w:t>
        </w:r>
      </w:hyperlink>
    </w:p>
    <w:p w14:paraId="02501519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proofErr w:type="spellStart"/>
      <w:r w:rsidRPr="005E647B">
        <w:rPr>
          <w:rFonts w:eastAsia="Times New Roman" w:cstheme="minorHAnsi"/>
          <w:lang w:eastAsia="da-DK"/>
        </w:rPr>
        <w:t>Tauscher</w:t>
      </w:r>
      <w:proofErr w:type="spellEnd"/>
      <w:r w:rsidRPr="005E647B">
        <w:rPr>
          <w:rFonts w:eastAsia="Times New Roman" w:cstheme="minorHAnsi"/>
          <w:lang w:eastAsia="da-DK"/>
        </w:rPr>
        <w:t xml:space="preserve"> J., Pirker W., De </w:t>
      </w:r>
      <w:proofErr w:type="spellStart"/>
      <w:r w:rsidRPr="005E647B">
        <w:rPr>
          <w:rFonts w:eastAsia="Times New Roman" w:cstheme="minorHAnsi"/>
          <w:lang w:eastAsia="da-DK"/>
        </w:rPr>
        <w:t>Zwaan</w:t>
      </w:r>
      <w:proofErr w:type="spellEnd"/>
      <w:r w:rsidRPr="005E647B">
        <w:rPr>
          <w:rFonts w:eastAsia="Times New Roman" w:cstheme="minorHAnsi"/>
          <w:lang w:eastAsia="da-DK"/>
        </w:rPr>
        <w:t xml:space="preserve"> M., </w:t>
      </w:r>
      <w:proofErr w:type="spellStart"/>
      <w:r w:rsidRPr="005E647B">
        <w:rPr>
          <w:rFonts w:eastAsia="Times New Roman" w:cstheme="minorHAnsi"/>
          <w:lang w:eastAsia="da-DK"/>
        </w:rPr>
        <w:t>Asenbaum</w:t>
      </w:r>
      <w:proofErr w:type="spellEnd"/>
      <w:r w:rsidRPr="005E647B">
        <w:rPr>
          <w:rFonts w:eastAsia="Times New Roman" w:cstheme="minorHAnsi"/>
          <w:lang w:eastAsia="da-DK"/>
        </w:rPr>
        <w:t xml:space="preserve"> S., </w:t>
      </w:r>
      <w:proofErr w:type="spellStart"/>
      <w:r w:rsidRPr="005E647B">
        <w:rPr>
          <w:rFonts w:eastAsia="Times New Roman" w:cstheme="minorHAnsi"/>
          <w:lang w:eastAsia="da-DK"/>
        </w:rPr>
        <w:t>Brucke</w:t>
      </w:r>
      <w:proofErr w:type="spellEnd"/>
      <w:r w:rsidRPr="005E647B">
        <w:rPr>
          <w:rFonts w:eastAsia="Times New Roman" w:cstheme="minorHAnsi"/>
          <w:lang w:eastAsia="da-DK"/>
        </w:rPr>
        <w:t xml:space="preserve"> T., Kasper S., 1999. </w:t>
      </w:r>
      <w:r w:rsidRPr="005E647B">
        <w:rPr>
          <w:rFonts w:eastAsia="Times New Roman" w:cstheme="minorHAnsi"/>
          <w:lang w:val="en-US" w:eastAsia="da-DK"/>
        </w:rPr>
        <w:t xml:space="preserve">In vivo visualization of serotonin transporters in the human brain during fluoxetine treatment. Eur. </w:t>
      </w:r>
      <w:proofErr w:type="spellStart"/>
      <w:r w:rsidRPr="005E647B">
        <w:rPr>
          <w:rFonts w:eastAsia="Times New Roman" w:cstheme="minorHAnsi"/>
          <w:lang w:val="en-US" w:eastAsia="da-DK"/>
        </w:rPr>
        <w:t>Neuropsychopharmacol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. 9, 177–179. </w:t>
      </w:r>
      <w:hyperlink r:id="rId41" w:history="1">
        <w:r w:rsidRPr="005E647B">
          <w:rPr>
            <w:rFonts w:eastAsia="Times New Roman" w:cstheme="minorHAnsi"/>
            <w:color w:val="0000FF"/>
            <w:u w:val="single"/>
            <w:lang w:val="en-US" w:eastAsia="da-DK"/>
          </w:rPr>
          <w:t>https://doi.org/10.1016/S0924-977X%2898%2900013-3</w:t>
        </w:r>
      </w:hyperlink>
    </w:p>
    <w:p w14:paraId="55460EFC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proofErr w:type="spellStart"/>
      <w:r w:rsidRPr="005E647B">
        <w:rPr>
          <w:rFonts w:eastAsia="Times New Roman" w:cstheme="minorHAnsi"/>
          <w:lang w:val="en-US" w:eastAsia="da-DK"/>
        </w:rPr>
        <w:t>Zitterl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W., Aigner M., </w:t>
      </w:r>
      <w:proofErr w:type="spellStart"/>
      <w:r w:rsidRPr="005E647B">
        <w:rPr>
          <w:rFonts w:eastAsia="Times New Roman" w:cstheme="minorHAnsi"/>
          <w:lang w:val="en-US" w:eastAsia="da-DK"/>
        </w:rPr>
        <w:t>Stompe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T., </w:t>
      </w:r>
      <w:proofErr w:type="spellStart"/>
      <w:r w:rsidRPr="005E647B">
        <w:rPr>
          <w:rFonts w:eastAsia="Times New Roman" w:cstheme="minorHAnsi"/>
          <w:lang w:val="en-US" w:eastAsia="da-DK"/>
        </w:rPr>
        <w:t>Zitterl-Eglseer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K., Gutierrez-Lobos K., Wenzel T., </w:t>
      </w:r>
      <w:proofErr w:type="spellStart"/>
      <w:r w:rsidRPr="005E647B">
        <w:rPr>
          <w:rFonts w:eastAsia="Times New Roman" w:cstheme="minorHAnsi"/>
          <w:lang w:val="en-US" w:eastAsia="da-DK"/>
        </w:rPr>
        <w:t>Zettinig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G., </w:t>
      </w:r>
      <w:proofErr w:type="spellStart"/>
      <w:r w:rsidRPr="005E647B">
        <w:rPr>
          <w:rFonts w:eastAsia="Times New Roman" w:cstheme="minorHAnsi"/>
          <w:lang w:val="en-US" w:eastAsia="da-DK"/>
        </w:rPr>
        <w:t>Hornik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K., Pirker W., </w:t>
      </w:r>
      <w:proofErr w:type="spellStart"/>
      <w:r w:rsidRPr="005E647B">
        <w:rPr>
          <w:rFonts w:eastAsia="Times New Roman" w:cstheme="minorHAnsi"/>
          <w:lang w:val="en-US" w:eastAsia="da-DK"/>
        </w:rPr>
        <w:t>Thau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K., 2008. Changes in thalamus-hypothalamus serotonin transporter availability during clomipramine administration in patients with obsessive-compulsive disorder. Neuropsychopharmacology 33, 3126–3134. </w:t>
      </w:r>
      <w:hyperlink r:id="rId42" w:history="1">
        <w:r w:rsidRPr="005E647B">
          <w:rPr>
            <w:rFonts w:eastAsia="Times New Roman" w:cstheme="minorHAnsi"/>
            <w:color w:val="0000FF"/>
            <w:u w:val="single"/>
            <w:lang w:val="en-US" w:eastAsia="da-DK"/>
          </w:rPr>
          <w:t>https://doi.org/10.1038/npp.2008.35</w:t>
        </w:r>
      </w:hyperlink>
    </w:p>
    <w:p w14:paraId="7BB9CE82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proofErr w:type="spellStart"/>
      <w:r w:rsidRPr="005E647B">
        <w:rPr>
          <w:rFonts w:eastAsia="Times New Roman" w:cstheme="minorHAnsi"/>
          <w:lang w:val="en-US" w:eastAsia="da-DK"/>
        </w:rPr>
        <w:t>Zitterl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W., </w:t>
      </w:r>
      <w:proofErr w:type="spellStart"/>
      <w:r w:rsidRPr="005E647B">
        <w:rPr>
          <w:rFonts w:eastAsia="Times New Roman" w:cstheme="minorHAnsi"/>
          <w:lang w:val="en-US" w:eastAsia="da-DK"/>
        </w:rPr>
        <w:t>Stompe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T., Aigner M., </w:t>
      </w:r>
      <w:proofErr w:type="spellStart"/>
      <w:r w:rsidRPr="005E647B">
        <w:rPr>
          <w:rFonts w:eastAsia="Times New Roman" w:cstheme="minorHAnsi"/>
          <w:lang w:val="en-US" w:eastAsia="da-DK"/>
        </w:rPr>
        <w:t>Zitterl-Eglseer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K., Ritter K., </w:t>
      </w:r>
      <w:proofErr w:type="spellStart"/>
      <w:r w:rsidRPr="005E647B">
        <w:rPr>
          <w:rFonts w:eastAsia="Times New Roman" w:cstheme="minorHAnsi"/>
          <w:lang w:val="en-US" w:eastAsia="da-DK"/>
        </w:rPr>
        <w:t>Zettinig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G., </w:t>
      </w:r>
      <w:proofErr w:type="spellStart"/>
      <w:r w:rsidRPr="005E647B">
        <w:rPr>
          <w:rFonts w:eastAsia="Times New Roman" w:cstheme="minorHAnsi"/>
          <w:lang w:val="en-US" w:eastAsia="da-DK"/>
        </w:rPr>
        <w:t>Hornik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K., </w:t>
      </w:r>
      <w:proofErr w:type="spellStart"/>
      <w:r w:rsidRPr="005E647B">
        <w:rPr>
          <w:rFonts w:eastAsia="Times New Roman" w:cstheme="minorHAnsi"/>
          <w:lang w:val="en-US" w:eastAsia="da-DK"/>
        </w:rPr>
        <w:t>Asenbaum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S., Pirker W., </w:t>
      </w:r>
      <w:proofErr w:type="spellStart"/>
      <w:r w:rsidRPr="005E647B">
        <w:rPr>
          <w:rFonts w:eastAsia="Times New Roman" w:cstheme="minorHAnsi"/>
          <w:lang w:val="en-US" w:eastAsia="da-DK"/>
        </w:rPr>
        <w:t>Thau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K., 2009. Diencephalic Serotonin Transporter Availability Predicts Both Transporter Occupancy and Treatment Response to Sertraline in Obsessive-Compulsive Checkers. Biol. Psychiatry 66, 1115–1122. </w:t>
      </w:r>
      <w:hyperlink r:id="rId43" w:history="1">
        <w:r w:rsidRPr="005E647B">
          <w:rPr>
            <w:rFonts w:eastAsia="Times New Roman" w:cstheme="minorHAnsi"/>
            <w:color w:val="0000FF"/>
            <w:u w:val="single"/>
            <w:lang w:val="en-US" w:eastAsia="da-DK"/>
          </w:rPr>
          <w:t>https://doi.org/10.1016/j.biopsych.2009.07.009</w:t>
        </w:r>
      </w:hyperlink>
    </w:p>
    <w:p w14:paraId="4CF3B165" w14:textId="12FB2996" w:rsidR="006A5363" w:rsidRPr="005E647B" w:rsidRDefault="00D63C35" w:rsidP="006A5363">
      <w:pPr>
        <w:rPr>
          <w:rFonts w:cstheme="minorHAnsi"/>
          <w:b/>
          <w:bCs/>
          <w:lang w:val="en-US"/>
        </w:rPr>
      </w:pPr>
      <w:r>
        <w:rPr>
          <w:rFonts w:cstheme="minorHAnsi"/>
          <w:b/>
          <w:bCs/>
          <w:lang w:val="en-US"/>
        </w:rPr>
        <w:br/>
      </w:r>
      <w:r>
        <w:rPr>
          <w:rFonts w:cstheme="minorHAnsi"/>
          <w:b/>
          <w:bCs/>
          <w:lang w:val="en-US"/>
        </w:rPr>
        <w:br/>
      </w:r>
      <w:r w:rsidR="006A5363" w:rsidRPr="005E647B">
        <w:rPr>
          <w:rFonts w:cstheme="minorHAnsi"/>
          <w:b/>
          <w:bCs/>
          <w:lang w:val="en-US"/>
        </w:rPr>
        <w:t>Studies of drugs not approved for (or later discontinued as) antidepressants (</w:t>
      </w:r>
      <w:r>
        <w:rPr>
          <w:rFonts w:cstheme="minorHAnsi"/>
          <w:b/>
          <w:bCs/>
          <w:lang w:val="en-US"/>
        </w:rPr>
        <w:t>N=</w:t>
      </w:r>
      <w:r w:rsidR="006A5363" w:rsidRPr="005E647B">
        <w:rPr>
          <w:rFonts w:cstheme="minorHAnsi"/>
          <w:b/>
          <w:bCs/>
          <w:lang w:val="en-US"/>
        </w:rPr>
        <w:t>8)</w:t>
      </w:r>
    </w:p>
    <w:p w14:paraId="3BE95A3D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eastAsia="da-DK"/>
        </w:rPr>
      </w:pPr>
      <w:r w:rsidRPr="005E647B">
        <w:rPr>
          <w:rFonts w:eastAsia="Times New Roman" w:cstheme="minorHAnsi"/>
          <w:lang w:val="en-US" w:eastAsia="da-DK"/>
        </w:rPr>
        <w:t xml:space="preserve">DeLorenzo C., </w:t>
      </w:r>
      <w:proofErr w:type="spellStart"/>
      <w:r w:rsidRPr="005E647B">
        <w:rPr>
          <w:rFonts w:eastAsia="Times New Roman" w:cstheme="minorHAnsi"/>
          <w:lang w:val="en-US" w:eastAsia="da-DK"/>
        </w:rPr>
        <w:t>Lichenstein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S., Schaefer K., Dunn J., Marshall R., </w:t>
      </w:r>
      <w:proofErr w:type="spellStart"/>
      <w:r w:rsidRPr="005E647B">
        <w:rPr>
          <w:rFonts w:eastAsia="Times New Roman" w:cstheme="minorHAnsi"/>
          <w:lang w:val="en-US" w:eastAsia="da-DK"/>
        </w:rPr>
        <w:t>Organisak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L., </w:t>
      </w:r>
      <w:proofErr w:type="spellStart"/>
      <w:r w:rsidRPr="005E647B">
        <w:rPr>
          <w:rFonts w:eastAsia="Times New Roman" w:cstheme="minorHAnsi"/>
          <w:lang w:val="en-US" w:eastAsia="da-DK"/>
        </w:rPr>
        <w:t>Kharidia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J., Robertson B., Mann J.J., </w:t>
      </w:r>
      <w:proofErr w:type="spellStart"/>
      <w:r w:rsidRPr="005E647B">
        <w:rPr>
          <w:rFonts w:eastAsia="Times New Roman" w:cstheme="minorHAnsi"/>
          <w:lang w:val="en-US" w:eastAsia="da-DK"/>
        </w:rPr>
        <w:t>Parsey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R.V., 2011. SEP-225289 serotonin and dopamine transporter occupancy: A PET study. J. </w:t>
      </w:r>
      <w:proofErr w:type="spellStart"/>
      <w:r w:rsidRPr="005E647B">
        <w:rPr>
          <w:rFonts w:eastAsia="Times New Roman" w:cstheme="minorHAnsi"/>
          <w:lang w:val="en-US" w:eastAsia="da-DK"/>
        </w:rPr>
        <w:t>Nucl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. Med. 52, 1150–1155. </w:t>
      </w:r>
      <w:hyperlink r:id="rId44" w:history="1">
        <w:r w:rsidRPr="005E647B">
          <w:rPr>
            <w:rFonts w:eastAsia="Times New Roman" w:cstheme="minorHAnsi"/>
            <w:color w:val="0000FF"/>
            <w:u w:val="single"/>
            <w:lang w:eastAsia="da-DK"/>
          </w:rPr>
          <w:t>https://doi.org/10.2967/jnumed.110.084525</w:t>
        </w:r>
      </w:hyperlink>
    </w:p>
    <w:p w14:paraId="0237BB3E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r w:rsidRPr="005E647B">
        <w:rPr>
          <w:rFonts w:eastAsia="Times New Roman" w:cstheme="minorHAnsi"/>
          <w:lang w:eastAsia="da-DK"/>
        </w:rPr>
        <w:t xml:space="preserve">Park J.-S., Lee J., Meyer J., </w:t>
      </w:r>
      <w:proofErr w:type="spellStart"/>
      <w:r w:rsidRPr="005E647B">
        <w:rPr>
          <w:rFonts w:eastAsia="Times New Roman" w:cstheme="minorHAnsi"/>
          <w:lang w:eastAsia="da-DK"/>
        </w:rPr>
        <w:t>Ilankumaran</w:t>
      </w:r>
      <w:proofErr w:type="spellEnd"/>
      <w:r w:rsidRPr="005E647B">
        <w:rPr>
          <w:rFonts w:eastAsia="Times New Roman" w:cstheme="minorHAnsi"/>
          <w:lang w:eastAsia="da-DK"/>
        </w:rPr>
        <w:t xml:space="preserve"> P., Han S., </w:t>
      </w:r>
      <w:proofErr w:type="spellStart"/>
      <w:r w:rsidRPr="005E647B">
        <w:rPr>
          <w:rFonts w:eastAsia="Times New Roman" w:cstheme="minorHAnsi"/>
          <w:lang w:eastAsia="da-DK"/>
        </w:rPr>
        <w:t>Yim</w:t>
      </w:r>
      <w:proofErr w:type="spellEnd"/>
      <w:r w:rsidRPr="005E647B">
        <w:rPr>
          <w:rFonts w:eastAsia="Times New Roman" w:cstheme="minorHAnsi"/>
          <w:lang w:eastAsia="da-DK"/>
        </w:rPr>
        <w:t xml:space="preserve"> D.-S., 2014. </w:t>
      </w:r>
      <w:r w:rsidRPr="005E647B">
        <w:rPr>
          <w:rFonts w:eastAsia="Times New Roman" w:cstheme="minorHAnsi"/>
          <w:lang w:val="en-US" w:eastAsia="da-DK"/>
        </w:rPr>
        <w:t xml:space="preserve">Serotonin transporter occupancy of SKL10406 in humans: Comparison of </w:t>
      </w:r>
      <w:proofErr w:type="spellStart"/>
      <w:r w:rsidRPr="005E647B">
        <w:rPr>
          <w:rFonts w:eastAsia="Times New Roman" w:cstheme="minorHAnsi"/>
          <w:lang w:val="en-US" w:eastAsia="da-DK"/>
        </w:rPr>
        <w:t>pharmacokineticpharmacodynamic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modeling methods for estimation of occupancy parameters. Transl. Clin. </w:t>
      </w:r>
      <w:proofErr w:type="spellStart"/>
      <w:r w:rsidRPr="005E647B">
        <w:rPr>
          <w:rFonts w:eastAsia="Times New Roman" w:cstheme="minorHAnsi"/>
          <w:lang w:val="en-US" w:eastAsia="da-DK"/>
        </w:rPr>
        <w:t>Pharmacol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. 22, 83–91. </w:t>
      </w:r>
      <w:hyperlink r:id="rId45" w:history="1">
        <w:r w:rsidRPr="005E647B">
          <w:rPr>
            <w:rFonts w:eastAsia="Times New Roman" w:cstheme="minorHAnsi"/>
            <w:color w:val="0000FF"/>
            <w:u w:val="single"/>
            <w:lang w:val="en-US" w:eastAsia="da-DK"/>
          </w:rPr>
          <w:t>https://doi.org/10.12793/tcp.2014.22.2.83</w:t>
        </w:r>
      </w:hyperlink>
    </w:p>
    <w:p w14:paraId="2F16EE46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proofErr w:type="spellStart"/>
      <w:r w:rsidRPr="005E647B">
        <w:rPr>
          <w:rFonts w:eastAsia="Times New Roman" w:cstheme="minorHAnsi"/>
          <w:lang w:val="en-US" w:eastAsia="da-DK"/>
        </w:rPr>
        <w:lastRenderedPageBreak/>
        <w:t>Risinger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R., </w:t>
      </w:r>
      <w:proofErr w:type="spellStart"/>
      <w:r w:rsidRPr="005E647B">
        <w:rPr>
          <w:rFonts w:eastAsia="Times New Roman" w:cstheme="minorHAnsi"/>
          <w:lang w:val="en-US" w:eastAsia="da-DK"/>
        </w:rPr>
        <w:t>Bhagwagar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Z., Luo F., Cahir M., Miler L., </w:t>
      </w:r>
      <w:proofErr w:type="spellStart"/>
      <w:r w:rsidRPr="005E647B">
        <w:rPr>
          <w:rFonts w:eastAsia="Times New Roman" w:cstheme="minorHAnsi"/>
          <w:lang w:val="en-US" w:eastAsia="da-DK"/>
        </w:rPr>
        <w:t>Mendonza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A.E., Meyer J.H., Zheng M., Hayes W., 2014. Evaluation of safety and tolerability, pharmacokinetics, and pharmacodynamics of BMS-820836 in healthy subjects: A placebo-controlled, ascending single-dose study. Psychopharmacology 231, 2299–2310. </w:t>
      </w:r>
      <w:hyperlink r:id="rId46" w:history="1">
        <w:r w:rsidRPr="005E647B">
          <w:rPr>
            <w:rFonts w:eastAsia="Times New Roman" w:cstheme="minorHAnsi"/>
            <w:color w:val="0000FF"/>
            <w:u w:val="single"/>
            <w:lang w:val="en-US" w:eastAsia="da-DK"/>
          </w:rPr>
          <w:t>https://doi.org/10.1007/s00213-013-3391-3</w:t>
        </w:r>
      </w:hyperlink>
    </w:p>
    <w:p w14:paraId="1DBFC87A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r w:rsidRPr="005E647B">
        <w:rPr>
          <w:rFonts w:eastAsia="Times New Roman" w:cstheme="minorHAnsi"/>
          <w:lang w:val="en-US" w:eastAsia="da-DK"/>
        </w:rPr>
        <w:t xml:space="preserve">Smith J.A.M., </w:t>
      </w:r>
      <w:proofErr w:type="spellStart"/>
      <w:r w:rsidRPr="005E647B">
        <w:rPr>
          <w:rFonts w:eastAsia="Times New Roman" w:cstheme="minorHAnsi"/>
          <w:lang w:val="en-US" w:eastAsia="da-DK"/>
        </w:rPr>
        <w:t>Bourdet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D.L., Daniels O.T., Ding Y.-S., </w:t>
      </w:r>
      <w:proofErr w:type="spellStart"/>
      <w:r w:rsidRPr="005E647B">
        <w:rPr>
          <w:rFonts w:eastAsia="Times New Roman" w:cstheme="minorHAnsi"/>
          <w:lang w:val="en-US" w:eastAsia="da-DK"/>
        </w:rPr>
        <w:t>Gallezot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J.-D., Henry S., Kim K.H.S., </w:t>
      </w:r>
      <w:proofErr w:type="spellStart"/>
      <w:r w:rsidRPr="005E647B">
        <w:rPr>
          <w:rFonts w:eastAsia="Times New Roman" w:cstheme="minorHAnsi"/>
          <w:lang w:val="en-US" w:eastAsia="da-DK"/>
        </w:rPr>
        <w:t>Kshirsagar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S., Martin W.J., </w:t>
      </w:r>
      <w:proofErr w:type="spellStart"/>
      <w:r w:rsidRPr="005E647B">
        <w:rPr>
          <w:rFonts w:eastAsia="Times New Roman" w:cstheme="minorHAnsi"/>
          <w:lang w:val="en-US" w:eastAsia="da-DK"/>
        </w:rPr>
        <w:t>Obedencio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G.P., </w:t>
      </w:r>
      <w:proofErr w:type="spellStart"/>
      <w:r w:rsidRPr="005E647B">
        <w:rPr>
          <w:rFonts w:eastAsia="Times New Roman" w:cstheme="minorHAnsi"/>
          <w:lang w:val="en-US" w:eastAsia="da-DK"/>
        </w:rPr>
        <w:t>Stangeland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E., </w:t>
      </w:r>
      <w:proofErr w:type="spellStart"/>
      <w:r w:rsidRPr="005E647B">
        <w:rPr>
          <w:rFonts w:eastAsia="Times New Roman" w:cstheme="minorHAnsi"/>
          <w:lang w:val="en-US" w:eastAsia="da-DK"/>
        </w:rPr>
        <w:t>Tsuruda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P.R., Williams W., Carson R.E., Patil S.T., 2015. Preclinical to clinical translation of CNS transporter occupancy of TD-9855, a novel norepinephrine and serotonin reuptake inhibitor. Int. J. </w:t>
      </w:r>
      <w:proofErr w:type="spellStart"/>
      <w:r w:rsidRPr="005E647B">
        <w:rPr>
          <w:rFonts w:eastAsia="Times New Roman" w:cstheme="minorHAnsi"/>
          <w:lang w:val="en-US" w:eastAsia="da-DK"/>
        </w:rPr>
        <w:t>Neuropsychopharmacol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. 18, 1–11. </w:t>
      </w:r>
      <w:hyperlink r:id="rId47" w:history="1">
        <w:r w:rsidRPr="005E647B">
          <w:rPr>
            <w:rFonts w:eastAsia="Times New Roman" w:cstheme="minorHAnsi"/>
            <w:color w:val="0000FF"/>
            <w:u w:val="single"/>
            <w:lang w:val="en-US" w:eastAsia="da-DK"/>
          </w:rPr>
          <w:t>https://doi.org/10.1093/ijnp/pyu027</w:t>
        </w:r>
      </w:hyperlink>
    </w:p>
    <w:p w14:paraId="617AC104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r w:rsidRPr="005E647B">
        <w:rPr>
          <w:rFonts w:eastAsia="Times New Roman" w:cstheme="minorHAnsi"/>
          <w:lang w:val="en-US" w:eastAsia="da-DK"/>
        </w:rPr>
        <w:t xml:space="preserve">Spies M., James G., </w:t>
      </w:r>
      <w:proofErr w:type="spellStart"/>
      <w:r w:rsidRPr="005E647B">
        <w:rPr>
          <w:rFonts w:eastAsia="Times New Roman" w:cstheme="minorHAnsi"/>
          <w:lang w:val="en-US" w:eastAsia="da-DK"/>
        </w:rPr>
        <w:t>Berroteran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-Infante N., </w:t>
      </w:r>
      <w:proofErr w:type="spellStart"/>
      <w:r w:rsidRPr="005E647B">
        <w:rPr>
          <w:rFonts w:eastAsia="Times New Roman" w:cstheme="minorHAnsi"/>
          <w:lang w:val="en-US" w:eastAsia="da-DK"/>
        </w:rPr>
        <w:t>Ibeschitz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H., </w:t>
      </w:r>
      <w:proofErr w:type="spellStart"/>
      <w:r w:rsidRPr="005E647B">
        <w:rPr>
          <w:rFonts w:eastAsia="Times New Roman" w:cstheme="minorHAnsi"/>
          <w:lang w:val="en-US" w:eastAsia="da-DK"/>
        </w:rPr>
        <w:t>Unterholzner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J., Godbersen M., </w:t>
      </w:r>
      <w:proofErr w:type="spellStart"/>
      <w:r w:rsidRPr="005E647B">
        <w:rPr>
          <w:rFonts w:eastAsia="Times New Roman" w:cstheme="minorHAnsi"/>
          <w:lang w:val="en-US" w:eastAsia="da-DK"/>
        </w:rPr>
        <w:t>Gryglewski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G., </w:t>
      </w:r>
      <w:proofErr w:type="spellStart"/>
      <w:r w:rsidRPr="005E647B">
        <w:rPr>
          <w:rFonts w:eastAsia="Times New Roman" w:cstheme="minorHAnsi"/>
          <w:lang w:val="en-US" w:eastAsia="da-DK"/>
        </w:rPr>
        <w:t>Hienert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M., </w:t>
      </w:r>
      <w:proofErr w:type="spellStart"/>
      <w:r w:rsidRPr="005E647B">
        <w:rPr>
          <w:rFonts w:eastAsia="Times New Roman" w:cstheme="minorHAnsi"/>
          <w:lang w:val="en-US" w:eastAsia="da-DK"/>
        </w:rPr>
        <w:t>Jungwirth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J., Pichler V., Kranz G., Reiter B., Winkler D., </w:t>
      </w:r>
      <w:proofErr w:type="spellStart"/>
      <w:r w:rsidRPr="005E647B">
        <w:rPr>
          <w:rFonts w:eastAsia="Times New Roman" w:cstheme="minorHAnsi"/>
          <w:lang w:val="en-US" w:eastAsia="da-DK"/>
        </w:rPr>
        <w:t>Mitterhauser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M., </w:t>
      </w:r>
      <w:proofErr w:type="spellStart"/>
      <w:r w:rsidRPr="005E647B">
        <w:rPr>
          <w:rFonts w:eastAsia="Times New Roman" w:cstheme="minorHAnsi"/>
          <w:lang w:val="en-US" w:eastAsia="da-DK"/>
        </w:rPr>
        <w:t>Stimpfl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T., Hacker M., Kasper S., </w:t>
      </w:r>
      <w:proofErr w:type="spellStart"/>
      <w:r w:rsidRPr="005E647B">
        <w:rPr>
          <w:rFonts w:eastAsia="Times New Roman" w:cstheme="minorHAnsi"/>
          <w:lang w:val="en-US" w:eastAsia="da-DK"/>
        </w:rPr>
        <w:t>Lanzenberger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R., 2017. Investigating dose dependency of ketamine binding on the serotonin transporter with positron emission tomography. Eur. </w:t>
      </w:r>
      <w:proofErr w:type="spellStart"/>
      <w:r w:rsidRPr="005E647B">
        <w:rPr>
          <w:rFonts w:eastAsia="Times New Roman" w:cstheme="minorHAnsi"/>
          <w:lang w:val="en-US" w:eastAsia="da-DK"/>
        </w:rPr>
        <w:t>Neuropsychopharmacol</w:t>
      </w:r>
      <w:proofErr w:type="spellEnd"/>
      <w:r w:rsidRPr="005E647B">
        <w:rPr>
          <w:rFonts w:eastAsia="Times New Roman" w:cstheme="minorHAnsi"/>
          <w:lang w:val="en-US" w:eastAsia="da-DK"/>
        </w:rPr>
        <w:t>., 30th European College of Neuropsychopharmacology Congress, ECNP 2017. France. 27, S779.</w:t>
      </w:r>
    </w:p>
    <w:p w14:paraId="3D4BA858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r w:rsidRPr="005E647B">
        <w:rPr>
          <w:rFonts w:eastAsia="Times New Roman" w:cstheme="minorHAnsi"/>
          <w:lang w:val="en-US" w:eastAsia="da-DK"/>
        </w:rPr>
        <w:t xml:space="preserve">Spies M., James G.M., </w:t>
      </w:r>
      <w:proofErr w:type="spellStart"/>
      <w:r w:rsidRPr="005E647B">
        <w:rPr>
          <w:rFonts w:eastAsia="Times New Roman" w:cstheme="minorHAnsi"/>
          <w:lang w:val="en-US" w:eastAsia="da-DK"/>
        </w:rPr>
        <w:t>Berroteran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-Infante N., </w:t>
      </w:r>
      <w:proofErr w:type="spellStart"/>
      <w:r w:rsidRPr="005E647B">
        <w:rPr>
          <w:rFonts w:eastAsia="Times New Roman" w:cstheme="minorHAnsi"/>
          <w:lang w:val="en-US" w:eastAsia="da-DK"/>
        </w:rPr>
        <w:t>Ibeschitz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H., Kranz G.S., </w:t>
      </w:r>
      <w:proofErr w:type="spellStart"/>
      <w:r w:rsidRPr="005E647B">
        <w:rPr>
          <w:rFonts w:eastAsia="Times New Roman" w:cstheme="minorHAnsi"/>
          <w:lang w:val="en-US" w:eastAsia="da-DK"/>
        </w:rPr>
        <w:t>Unterholzner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J., Godbersen M., </w:t>
      </w:r>
      <w:proofErr w:type="spellStart"/>
      <w:r w:rsidRPr="005E647B">
        <w:rPr>
          <w:rFonts w:eastAsia="Times New Roman" w:cstheme="minorHAnsi"/>
          <w:lang w:val="en-US" w:eastAsia="da-DK"/>
        </w:rPr>
        <w:t>Gryglewski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G., </w:t>
      </w:r>
      <w:proofErr w:type="spellStart"/>
      <w:r w:rsidRPr="005E647B">
        <w:rPr>
          <w:rFonts w:eastAsia="Times New Roman" w:cstheme="minorHAnsi"/>
          <w:lang w:val="en-US" w:eastAsia="da-DK"/>
        </w:rPr>
        <w:t>Hienert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M., </w:t>
      </w:r>
      <w:proofErr w:type="spellStart"/>
      <w:r w:rsidRPr="005E647B">
        <w:rPr>
          <w:rFonts w:eastAsia="Times New Roman" w:cstheme="minorHAnsi"/>
          <w:lang w:val="en-US" w:eastAsia="da-DK"/>
        </w:rPr>
        <w:t>Jungwirth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J., Pichler V., Reiter B., </w:t>
      </w:r>
      <w:proofErr w:type="spellStart"/>
      <w:r w:rsidRPr="005E647B">
        <w:rPr>
          <w:rFonts w:eastAsia="Times New Roman" w:cstheme="minorHAnsi"/>
          <w:lang w:val="en-US" w:eastAsia="da-DK"/>
        </w:rPr>
        <w:t>Silberbauer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L., Winkler D., </w:t>
      </w:r>
      <w:proofErr w:type="spellStart"/>
      <w:r w:rsidRPr="005E647B">
        <w:rPr>
          <w:rFonts w:eastAsia="Times New Roman" w:cstheme="minorHAnsi"/>
          <w:lang w:val="en-US" w:eastAsia="da-DK"/>
        </w:rPr>
        <w:t>Mitterhauser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M., </w:t>
      </w:r>
      <w:proofErr w:type="spellStart"/>
      <w:r w:rsidRPr="005E647B">
        <w:rPr>
          <w:rFonts w:eastAsia="Times New Roman" w:cstheme="minorHAnsi"/>
          <w:lang w:val="en-US" w:eastAsia="da-DK"/>
        </w:rPr>
        <w:t>Stimpfl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T., Hacker M., Kasper S., </w:t>
      </w:r>
      <w:proofErr w:type="spellStart"/>
      <w:r w:rsidRPr="005E647B">
        <w:rPr>
          <w:rFonts w:eastAsia="Times New Roman" w:cstheme="minorHAnsi"/>
          <w:lang w:val="en-US" w:eastAsia="da-DK"/>
        </w:rPr>
        <w:t>Lanzenberger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R., 2018. Assessment of Ketamine binding of the serotonin transporter in humans with positron emission tomography. Int. J. </w:t>
      </w:r>
      <w:proofErr w:type="spellStart"/>
      <w:r w:rsidRPr="005E647B">
        <w:rPr>
          <w:rFonts w:eastAsia="Times New Roman" w:cstheme="minorHAnsi"/>
          <w:lang w:val="en-US" w:eastAsia="da-DK"/>
        </w:rPr>
        <w:t>Neuropsychopharmacol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. 21, 145–153. </w:t>
      </w:r>
      <w:hyperlink r:id="rId48" w:history="1">
        <w:r w:rsidRPr="005E647B">
          <w:rPr>
            <w:rFonts w:eastAsia="Times New Roman" w:cstheme="minorHAnsi"/>
            <w:color w:val="0000FF"/>
            <w:u w:val="single"/>
            <w:lang w:val="en-US" w:eastAsia="da-DK"/>
          </w:rPr>
          <w:t>https://doi.org/10.1093/ijnp/pyx085</w:t>
        </w:r>
      </w:hyperlink>
    </w:p>
    <w:p w14:paraId="1A861568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r w:rsidRPr="005E647B">
        <w:rPr>
          <w:rFonts w:eastAsia="Times New Roman" w:cstheme="minorHAnsi"/>
          <w:lang w:val="en-US" w:eastAsia="da-DK"/>
        </w:rPr>
        <w:t xml:space="preserve">Talbot P.S., Bradley S., Clarke C.P., Babalola K.O., Philipp A.W., Brown G., McMahon A.W., Matthews J.C., 2009. Brain serotonin transporter occupancy by oral sibutramine dosed to steady state: A PET study using 11C-DASB in healthy humans. J. </w:t>
      </w:r>
      <w:proofErr w:type="spellStart"/>
      <w:r w:rsidRPr="005E647B">
        <w:rPr>
          <w:rFonts w:eastAsia="Times New Roman" w:cstheme="minorHAnsi"/>
          <w:lang w:val="en-US" w:eastAsia="da-DK"/>
        </w:rPr>
        <w:t>Cereb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. Blood Flow </w:t>
      </w:r>
      <w:proofErr w:type="spellStart"/>
      <w:r w:rsidRPr="005E647B">
        <w:rPr>
          <w:rFonts w:eastAsia="Times New Roman" w:cstheme="minorHAnsi"/>
          <w:lang w:val="en-US" w:eastAsia="da-DK"/>
        </w:rPr>
        <w:t>Metab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., 24th International Symposium on Cerebral Blood Flow and Metabolism and the 9th International Conference on Quantification of Brain Function with PET. Chicago, IL United States. 29, S65–S66. </w:t>
      </w:r>
      <w:hyperlink r:id="rId49" w:history="1">
        <w:r w:rsidRPr="005E647B">
          <w:rPr>
            <w:rFonts w:eastAsia="Times New Roman" w:cstheme="minorHAnsi"/>
            <w:color w:val="0000FF"/>
            <w:u w:val="single"/>
            <w:lang w:val="en-US" w:eastAsia="da-DK"/>
          </w:rPr>
          <w:t>https://doi.org/10.1038/jcbfm.2009.125</w:t>
        </w:r>
      </w:hyperlink>
    </w:p>
    <w:p w14:paraId="24EFFDAA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r w:rsidRPr="005E647B">
        <w:rPr>
          <w:rFonts w:eastAsia="Times New Roman" w:cstheme="minorHAnsi"/>
          <w:lang w:val="en-US" w:eastAsia="da-DK"/>
        </w:rPr>
        <w:t xml:space="preserve">Zheng M., Appel L., Luo F., Lane R., Burt D., </w:t>
      </w:r>
      <w:proofErr w:type="spellStart"/>
      <w:r w:rsidRPr="005E647B">
        <w:rPr>
          <w:rFonts w:eastAsia="Times New Roman" w:cstheme="minorHAnsi"/>
          <w:lang w:val="en-US" w:eastAsia="da-DK"/>
        </w:rPr>
        <w:t>Risinger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R., Antoni G., Cahir M., </w:t>
      </w:r>
      <w:proofErr w:type="spellStart"/>
      <w:r w:rsidRPr="005E647B">
        <w:rPr>
          <w:rFonts w:eastAsia="Times New Roman" w:cstheme="minorHAnsi"/>
          <w:lang w:val="en-US" w:eastAsia="da-DK"/>
        </w:rPr>
        <w:t>Keswani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S., Hayes W., </w:t>
      </w:r>
      <w:proofErr w:type="spellStart"/>
      <w:r w:rsidRPr="005E647B">
        <w:rPr>
          <w:rFonts w:eastAsia="Times New Roman" w:cstheme="minorHAnsi"/>
          <w:lang w:val="en-US" w:eastAsia="da-DK"/>
        </w:rPr>
        <w:t>Bhagwagar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Z., 2015. Safety, pharmacokinetic, and positron emission tomography evaluation of serotonin and dopamine transporter occupancy following multiple-dose administration of the triple monoamine reuptake inhibitor BMS-820836. Psychopharmacology 232, 529–540. </w:t>
      </w:r>
      <w:hyperlink r:id="rId50" w:history="1">
        <w:r w:rsidRPr="005E647B">
          <w:rPr>
            <w:rFonts w:eastAsia="Times New Roman" w:cstheme="minorHAnsi"/>
            <w:color w:val="0000FF"/>
            <w:u w:val="single"/>
            <w:lang w:val="en-US" w:eastAsia="da-DK"/>
          </w:rPr>
          <w:t>https://doi.org/10.1007/s00213-014-3688-x</w:t>
        </w:r>
      </w:hyperlink>
    </w:p>
    <w:p w14:paraId="007B8369" w14:textId="48770F5F" w:rsidR="006A5363" w:rsidRPr="005E647B" w:rsidRDefault="00D63C35" w:rsidP="006A5363">
      <w:pPr>
        <w:rPr>
          <w:rFonts w:cstheme="minorHAnsi"/>
          <w:b/>
          <w:bCs/>
          <w:lang w:val="en-US"/>
        </w:rPr>
      </w:pPr>
      <w:r>
        <w:rPr>
          <w:rFonts w:cstheme="minorHAnsi"/>
          <w:b/>
          <w:bCs/>
          <w:lang w:val="en-US"/>
        </w:rPr>
        <w:br/>
      </w:r>
      <w:r>
        <w:rPr>
          <w:rFonts w:cstheme="minorHAnsi"/>
          <w:b/>
          <w:bCs/>
          <w:lang w:val="en-US"/>
        </w:rPr>
        <w:br/>
      </w:r>
      <w:r w:rsidR="006A5363" w:rsidRPr="005E647B">
        <w:rPr>
          <w:rFonts w:cstheme="minorHAnsi"/>
          <w:b/>
          <w:bCs/>
          <w:lang w:val="en-US"/>
        </w:rPr>
        <w:t>Studies not measuring SERT occupancy of antidepressants (</w:t>
      </w:r>
      <w:r>
        <w:rPr>
          <w:rFonts w:cstheme="minorHAnsi"/>
          <w:b/>
          <w:bCs/>
          <w:lang w:val="en-US"/>
        </w:rPr>
        <w:t>N=</w:t>
      </w:r>
      <w:r w:rsidR="006A5363" w:rsidRPr="005E647B">
        <w:rPr>
          <w:rFonts w:cstheme="minorHAnsi"/>
          <w:b/>
          <w:bCs/>
          <w:lang w:val="en-US"/>
        </w:rPr>
        <w:t>2</w:t>
      </w:r>
      <w:r w:rsidR="006A5363">
        <w:rPr>
          <w:rFonts w:cstheme="minorHAnsi"/>
          <w:b/>
          <w:bCs/>
          <w:lang w:val="en-US"/>
        </w:rPr>
        <w:t>3</w:t>
      </w:r>
      <w:r w:rsidR="006A5363" w:rsidRPr="005E647B">
        <w:rPr>
          <w:rFonts w:cstheme="minorHAnsi"/>
          <w:b/>
          <w:bCs/>
          <w:lang w:val="en-US"/>
        </w:rPr>
        <w:t>)</w:t>
      </w:r>
    </w:p>
    <w:p w14:paraId="1D6D0127" w14:textId="77777777" w:rsidR="006A5363" w:rsidRPr="004A781A" w:rsidRDefault="006A5363" w:rsidP="006A5363">
      <w:pPr>
        <w:spacing w:after="0" w:line="240" w:lineRule="auto"/>
        <w:ind w:hanging="480"/>
        <w:rPr>
          <w:rFonts w:eastAsia="Times New Roman" w:cstheme="minorHAnsi"/>
          <w:lang w:eastAsia="da-DK"/>
        </w:rPr>
      </w:pPr>
      <w:r w:rsidRPr="005E647B">
        <w:rPr>
          <w:rFonts w:eastAsia="Times New Roman" w:cstheme="minorHAnsi"/>
          <w:lang w:val="en-US" w:eastAsia="da-DK"/>
        </w:rPr>
        <w:t xml:space="preserve">Ananth M.R., DeLorenzo C., Yang J., John Mann J., </w:t>
      </w:r>
      <w:proofErr w:type="spellStart"/>
      <w:r w:rsidRPr="005E647B">
        <w:rPr>
          <w:rFonts w:eastAsia="Times New Roman" w:cstheme="minorHAnsi"/>
          <w:lang w:val="en-US" w:eastAsia="da-DK"/>
        </w:rPr>
        <w:t>Parsey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R.V., 2018. Decreased pretreatment amygdalae serotonin transporter binding in unipolar depression remitters: A prospective PET study. </w:t>
      </w:r>
      <w:r w:rsidRPr="004A781A">
        <w:rPr>
          <w:rFonts w:eastAsia="Times New Roman" w:cstheme="minorHAnsi"/>
          <w:lang w:eastAsia="da-DK"/>
        </w:rPr>
        <w:t xml:space="preserve">J. </w:t>
      </w:r>
      <w:proofErr w:type="spellStart"/>
      <w:r w:rsidRPr="004A781A">
        <w:rPr>
          <w:rFonts w:eastAsia="Times New Roman" w:cstheme="minorHAnsi"/>
          <w:lang w:eastAsia="da-DK"/>
        </w:rPr>
        <w:t>Nucl</w:t>
      </w:r>
      <w:proofErr w:type="spellEnd"/>
      <w:r w:rsidRPr="004A781A">
        <w:rPr>
          <w:rFonts w:eastAsia="Times New Roman" w:cstheme="minorHAnsi"/>
          <w:lang w:eastAsia="da-DK"/>
        </w:rPr>
        <w:t xml:space="preserve">. Med. 59, 665–670. </w:t>
      </w:r>
      <w:hyperlink r:id="rId51" w:history="1">
        <w:r w:rsidRPr="004A781A">
          <w:rPr>
            <w:rFonts w:eastAsia="Times New Roman" w:cstheme="minorHAnsi"/>
            <w:color w:val="0000FF"/>
            <w:u w:val="single"/>
            <w:lang w:eastAsia="da-DK"/>
          </w:rPr>
          <w:t>https://doi.org/10.2967/jnumed.117.189654</w:t>
        </w:r>
      </w:hyperlink>
    </w:p>
    <w:p w14:paraId="79D1FCDF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proofErr w:type="spellStart"/>
      <w:r w:rsidRPr="007616CA">
        <w:rPr>
          <w:rFonts w:eastAsia="Times New Roman" w:cstheme="minorHAnsi"/>
          <w:lang w:val="en-US" w:eastAsia="da-DK"/>
        </w:rPr>
        <w:t>Berney</w:t>
      </w:r>
      <w:proofErr w:type="spellEnd"/>
      <w:r w:rsidRPr="007616CA">
        <w:rPr>
          <w:rFonts w:eastAsia="Times New Roman" w:cstheme="minorHAnsi"/>
          <w:lang w:val="en-US" w:eastAsia="da-DK"/>
        </w:rPr>
        <w:t xml:space="preserve">, A., Nishikawa, M., </w:t>
      </w:r>
      <w:proofErr w:type="spellStart"/>
      <w:r w:rsidRPr="007616CA">
        <w:rPr>
          <w:rFonts w:eastAsia="Times New Roman" w:cstheme="minorHAnsi"/>
          <w:lang w:val="en-US" w:eastAsia="da-DK"/>
        </w:rPr>
        <w:t>Benkelfat</w:t>
      </w:r>
      <w:proofErr w:type="spellEnd"/>
      <w:r w:rsidRPr="007616CA">
        <w:rPr>
          <w:rFonts w:eastAsia="Times New Roman" w:cstheme="minorHAnsi"/>
          <w:lang w:val="en-US" w:eastAsia="da-DK"/>
        </w:rPr>
        <w:t xml:space="preserve">, C., </w:t>
      </w:r>
      <w:proofErr w:type="spellStart"/>
      <w:r w:rsidRPr="007616CA">
        <w:rPr>
          <w:rFonts w:eastAsia="Times New Roman" w:cstheme="minorHAnsi"/>
          <w:lang w:val="en-US" w:eastAsia="da-DK"/>
        </w:rPr>
        <w:t>Debonnel</w:t>
      </w:r>
      <w:proofErr w:type="spellEnd"/>
      <w:r w:rsidRPr="007616CA">
        <w:rPr>
          <w:rFonts w:eastAsia="Times New Roman" w:cstheme="minorHAnsi"/>
          <w:lang w:val="en-US" w:eastAsia="da-DK"/>
        </w:rPr>
        <w:t xml:space="preserve">, G., </w:t>
      </w:r>
      <w:proofErr w:type="spellStart"/>
      <w:r w:rsidRPr="007616CA">
        <w:rPr>
          <w:rFonts w:eastAsia="Times New Roman" w:cstheme="minorHAnsi"/>
          <w:lang w:val="en-US" w:eastAsia="da-DK"/>
        </w:rPr>
        <w:t>Gobbi</w:t>
      </w:r>
      <w:proofErr w:type="spellEnd"/>
      <w:r w:rsidRPr="007616CA">
        <w:rPr>
          <w:rFonts w:eastAsia="Times New Roman" w:cstheme="minorHAnsi"/>
          <w:lang w:val="en-US" w:eastAsia="da-DK"/>
        </w:rPr>
        <w:t xml:space="preserve">, G., </w:t>
      </w:r>
      <w:proofErr w:type="spellStart"/>
      <w:r w:rsidRPr="007616CA">
        <w:rPr>
          <w:rFonts w:eastAsia="Times New Roman" w:cstheme="minorHAnsi"/>
          <w:lang w:val="en-US" w:eastAsia="da-DK"/>
        </w:rPr>
        <w:t>Diksic</w:t>
      </w:r>
      <w:proofErr w:type="spellEnd"/>
      <w:r w:rsidRPr="007616CA">
        <w:rPr>
          <w:rFonts w:eastAsia="Times New Roman" w:cstheme="minorHAnsi"/>
          <w:lang w:val="en-US" w:eastAsia="da-DK"/>
        </w:rPr>
        <w:t xml:space="preserve">, M., 2008. </w:t>
      </w:r>
      <w:r w:rsidRPr="005E647B">
        <w:rPr>
          <w:rFonts w:eastAsia="Times New Roman" w:cstheme="minorHAnsi"/>
          <w:lang w:val="en-US" w:eastAsia="da-DK"/>
        </w:rPr>
        <w:t>An index of 5-HT synthesis changes during early antidepressant treatment: alpha-[11</w:t>
      </w:r>
      <w:proofErr w:type="gramStart"/>
      <w:r w:rsidRPr="005E647B">
        <w:rPr>
          <w:rFonts w:eastAsia="Times New Roman" w:cstheme="minorHAnsi"/>
          <w:lang w:val="en-US" w:eastAsia="da-DK"/>
        </w:rPr>
        <w:t>C]methyl</w:t>
      </w:r>
      <w:proofErr w:type="gramEnd"/>
      <w:r w:rsidRPr="005E647B">
        <w:rPr>
          <w:rFonts w:eastAsia="Times New Roman" w:cstheme="minorHAnsi"/>
          <w:lang w:val="en-US" w:eastAsia="da-DK"/>
        </w:rPr>
        <w:t xml:space="preserve">-L-tryptophan PET study. </w:t>
      </w:r>
      <w:proofErr w:type="spellStart"/>
      <w:r w:rsidRPr="005E647B">
        <w:rPr>
          <w:rFonts w:eastAsia="Times New Roman" w:cstheme="minorHAnsi"/>
          <w:lang w:val="en-US" w:eastAsia="da-DK"/>
        </w:rPr>
        <w:t>Neurochem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Int 52, 701–708. </w:t>
      </w:r>
      <w:hyperlink r:id="rId52" w:history="1">
        <w:r w:rsidRPr="005E647B">
          <w:rPr>
            <w:rFonts w:eastAsia="Times New Roman" w:cstheme="minorHAnsi"/>
            <w:color w:val="0000FF"/>
            <w:u w:val="single"/>
            <w:lang w:val="en-US" w:eastAsia="da-DK"/>
          </w:rPr>
          <w:t>https://doi.org/10.1016/j.neuint.2007.08.021</w:t>
        </w:r>
      </w:hyperlink>
    </w:p>
    <w:p w14:paraId="07DEFC33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r w:rsidRPr="005E647B">
        <w:rPr>
          <w:rFonts w:eastAsia="Times New Roman" w:cstheme="minorHAnsi"/>
          <w:lang w:val="en-US" w:eastAsia="da-DK"/>
        </w:rPr>
        <w:t xml:space="preserve">Cavanagh J., Patterson J., Pimlott S., Dewar D., </w:t>
      </w:r>
      <w:proofErr w:type="spellStart"/>
      <w:r w:rsidRPr="005E647B">
        <w:rPr>
          <w:rFonts w:eastAsia="Times New Roman" w:cstheme="minorHAnsi"/>
          <w:lang w:val="en-US" w:eastAsia="da-DK"/>
        </w:rPr>
        <w:t>Eersels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J., Dempsey M.F., </w:t>
      </w:r>
      <w:proofErr w:type="spellStart"/>
      <w:r w:rsidRPr="005E647B">
        <w:rPr>
          <w:rFonts w:eastAsia="Times New Roman" w:cstheme="minorHAnsi"/>
          <w:lang w:val="en-US" w:eastAsia="da-DK"/>
        </w:rPr>
        <w:t>Wyper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D., 2006. Serotonin transporter residual availability during long-term antidepressant therapy does not differentiate responder and </w:t>
      </w:r>
      <w:proofErr w:type="spellStart"/>
      <w:r w:rsidRPr="005E647B">
        <w:rPr>
          <w:rFonts w:eastAsia="Times New Roman" w:cstheme="minorHAnsi"/>
          <w:lang w:val="en-US" w:eastAsia="da-DK"/>
        </w:rPr>
        <w:t>nonresponder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unipolar patients. Biol. Psychiatry 59, 301–308. </w:t>
      </w:r>
      <w:hyperlink r:id="rId53" w:history="1">
        <w:r w:rsidRPr="005E647B">
          <w:rPr>
            <w:rFonts w:eastAsia="Times New Roman" w:cstheme="minorHAnsi"/>
            <w:color w:val="0000FF"/>
            <w:u w:val="single"/>
            <w:lang w:val="en-US" w:eastAsia="da-DK"/>
          </w:rPr>
          <w:t>https://doi.org/10.1016/j.biopsych.2005.06.029</w:t>
        </w:r>
      </w:hyperlink>
    </w:p>
    <w:p w14:paraId="107DF218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r w:rsidRPr="005E647B">
        <w:rPr>
          <w:rFonts w:eastAsia="Times New Roman" w:cstheme="minorHAnsi"/>
          <w:lang w:val="en-US" w:eastAsia="da-DK"/>
        </w:rPr>
        <w:t xml:space="preserve">Chou Y.-H., Wang S.-J., Lin C.-L., Mao W.-C., Lee S.-M., Liao M.-H., 2010. Decreased brain serotonin transporter binding in the euthymic state of bipolar I but not bipolar II disorder: A SPECT study. Bipolar </w:t>
      </w:r>
      <w:proofErr w:type="spellStart"/>
      <w:r w:rsidRPr="005E647B">
        <w:rPr>
          <w:rFonts w:eastAsia="Times New Roman" w:cstheme="minorHAnsi"/>
          <w:lang w:val="en-US" w:eastAsia="da-DK"/>
        </w:rPr>
        <w:t>Disord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. 12, 312–318. </w:t>
      </w:r>
      <w:hyperlink r:id="rId54" w:history="1">
        <w:r w:rsidRPr="005E647B">
          <w:rPr>
            <w:rFonts w:eastAsia="Times New Roman" w:cstheme="minorHAnsi"/>
            <w:color w:val="0000FF"/>
            <w:u w:val="single"/>
            <w:lang w:val="en-US" w:eastAsia="da-DK"/>
          </w:rPr>
          <w:t>https://doi.org/10.1111/j.1399-5618.2010.00800.x</w:t>
        </w:r>
      </w:hyperlink>
    </w:p>
    <w:p w14:paraId="4ABD33B9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proofErr w:type="spellStart"/>
      <w:r w:rsidRPr="005E647B">
        <w:rPr>
          <w:rFonts w:eastAsia="Times New Roman" w:cstheme="minorHAnsi"/>
          <w:lang w:val="en-US" w:eastAsia="da-DK"/>
        </w:rPr>
        <w:t>Esler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, M., Lambert, E., Alvarenga, M., </w:t>
      </w:r>
      <w:proofErr w:type="spellStart"/>
      <w:r w:rsidRPr="005E647B">
        <w:rPr>
          <w:rFonts w:eastAsia="Times New Roman" w:cstheme="minorHAnsi"/>
          <w:lang w:val="en-US" w:eastAsia="da-DK"/>
        </w:rPr>
        <w:t>Socratous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, F., Richards, J., Barton, D., Pier, C., </w:t>
      </w:r>
      <w:proofErr w:type="spellStart"/>
      <w:r w:rsidRPr="005E647B">
        <w:rPr>
          <w:rFonts w:eastAsia="Times New Roman" w:cstheme="minorHAnsi"/>
          <w:lang w:val="en-US" w:eastAsia="da-DK"/>
        </w:rPr>
        <w:t>Brenchley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, C., Dawood, T., Hastings, J., Guo, L., </w:t>
      </w:r>
      <w:proofErr w:type="spellStart"/>
      <w:r w:rsidRPr="005E647B">
        <w:rPr>
          <w:rFonts w:eastAsia="Times New Roman" w:cstheme="minorHAnsi"/>
          <w:lang w:val="en-US" w:eastAsia="da-DK"/>
        </w:rPr>
        <w:t>Haikerwal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, D., Kaye, D., Jennings, G., </w:t>
      </w:r>
      <w:proofErr w:type="spellStart"/>
      <w:r w:rsidRPr="005E647B">
        <w:rPr>
          <w:rFonts w:eastAsia="Times New Roman" w:cstheme="minorHAnsi"/>
          <w:lang w:val="en-US" w:eastAsia="da-DK"/>
        </w:rPr>
        <w:t>Kalff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, V., Kelly, M., Wiesner, G., Lambert, G., 2007. Increased brain serotonin turnover in panic disorder patients in the absence of a panic attack: reduction by a selective serotonin reuptake inhibitor. Stress 10, 295–304. </w:t>
      </w:r>
      <w:hyperlink r:id="rId55" w:history="1">
        <w:r w:rsidRPr="005E647B">
          <w:rPr>
            <w:rFonts w:eastAsia="Times New Roman" w:cstheme="minorHAnsi"/>
            <w:color w:val="0000FF"/>
            <w:u w:val="single"/>
            <w:lang w:val="en-US" w:eastAsia="da-DK"/>
          </w:rPr>
          <w:t>https://doi.org/10.1080/10253890701300904</w:t>
        </w:r>
      </w:hyperlink>
    </w:p>
    <w:p w14:paraId="5776121A" w14:textId="77777777" w:rsidR="006A5363" w:rsidRPr="00E143B4" w:rsidRDefault="006A5363" w:rsidP="006A5363">
      <w:pPr>
        <w:spacing w:after="0" w:line="240" w:lineRule="auto"/>
        <w:ind w:hanging="480"/>
        <w:rPr>
          <w:rFonts w:eastAsia="Times New Roman" w:cstheme="minorHAnsi"/>
          <w:lang w:eastAsia="da-DK"/>
        </w:rPr>
      </w:pPr>
      <w:r w:rsidRPr="005E647B">
        <w:rPr>
          <w:rFonts w:eastAsia="Times New Roman" w:cstheme="minorHAnsi"/>
          <w:lang w:val="en-US" w:eastAsia="da-DK"/>
        </w:rPr>
        <w:t xml:space="preserve">Goodman M.M., Chen P., </w:t>
      </w:r>
      <w:proofErr w:type="spellStart"/>
      <w:r w:rsidRPr="005E647B">
        <w:rPr>
          <w:rFonts w:eastAsia="Times New Roman" w:cstheme="minorHAnsi"/>
          <w:lang w:val="en-US" w:eastAsia="da-DK"/>
        </w:rPr>
        <w:t>Plisson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C., </w:t>
      </w:r>
      <w:proofErr w:type="spellStart"/>
      <w:r w:rsidRPr="005E647B">
        <w:rPr>
          <w:rFonts w:eastAsia="Times New Roman" w:cstheme="minorHAnsi"/>
          <w:lang w:val="en-US" w:eastAsia="da-DK"/>
        </w:rPr>
        <w:t>Martarello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L., Galt J., </w:t>
      </w:r>
      <w:proofErr w:type="spellStart"/>
      <w:r w:rsidRPr="005E647B">
        <w:rPr>
          <w:rFonts w:eastAsia="Times New Roman" w:cstheme="minorHAnsi"/>
          <w:lang w:val="en-US" w:eastAsia="da-DK"/>
        </w:rPr>
        <w:t>Votaw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J.R., Kilts C.D., Malveaux G., Camp V.M., Shi B., Ely T.D., Howell L., McConathy J., </w:t>
      </w:r>
      <w:proofErr w:type="spellStart"/>
      <w:r w:rsidRPr="005E647B">
        <w:rPr>
          <w:rFonts w:eastAsia="Times New Roman" w:cstheme="minorHAnsi"/>
          <w:lang w:val="en-US" w:eastAsia="da-DK"/>
        </w:rPr>
        <w:t>Nemeroff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C.B., 2003. Synthesis and characterization of iodine-123 labeled </w:t>
      </w:r>
      <w:r w:rsidRPr="005E647B">
        <w:rPr>
          <w:rFonts w:eastAsia="Times New Roman" w:cstheme="minorHAnsi"/>
          <w:lang w:val="en-US" w:eastAsia="da-DK"/>
        </w:rPr>
        <w:lastRenderedPageBreak/>
        <w:t>2beta-carbomethoxy-3beta-(4’-((Z)-2-</w:t>
      </w:r>
      <w:proofErr w:type="gramStart"/>
      <w:r w:rsidRPr="005E647B">
        <w:rPr>
          <w:rFonts w:eastAsia="Times New Roman" w:cstheme="minorHAnsi"/>
          <w:lang w:val="en-US" w:eastAsia="da-DK"/>
        </w:rPr>
        <w:t>iodoethenyl)phenyl</w:t>
      </w:r>
      <w:proofErr w:type="gramEnd"/>
      <w:r w:rsidRPr="005E647B">
        <w:rPr>
          <w:rFonts w:eastAsia="Times New Roman" w:cstheme="minorHAnsi"/>
          <w:lang w:val="en-US" w:eastAsia="da-DK"/>
        </w:rPr>
        <w:t xml:space="preserve">)nortropane. A ligand for in vivo imaging of serotonin transporters by single-photon-emission tomography. J. Med. Chem. 46, 925–935. </w:t>
      </w:r>
      <w:hyperlink r:id="rId56" w:history="1">
        <w:r w:rsidRPr="00E143B4">
          <w:rPr>
            <w:rFonts w:eastAsia="Times New Roman" w:cstheme="minorHAnsi"/>
            <w:color w:val="0000FF"/>
            <w:u w:val="single"/>
            <w:lang w:eastAsia="da-DK"/>
          </w:rPr>
          <w:t>https://doi.org/10.1021/jm0100180</w:t>
        </w:r>
      </w:hyperlink>
    </w:p>
    <w:p w14:paraId="67A15DBD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proofErr w:type="spellStart"/>
      <w:r w:rsidRPr="00E143B4">
        <w:rPr>
          <w:rFonts w:eastAsia="Times New Roman" w:cstheme="minorHAnsi"/>
          <w:lang w:eastAsia="da-DK"/>
        </w:rPr>
        <w:t>Gryglewski</w:t>
      </w:r>
      <w:proofErr w:type="spellEnd"/>
      <w:r w:rsidRPr="00E143B4">
        <w:rPr>
          <w:rFonts w:eastAsia="Times New Roman" w:cstheme="minorHAnsi"/>
          <w:lang w:eastAsia="da-DK"/>
        </w:rPr>
        <w:t xml:space="preserve"> G., Hahn A., </w:t>
      </w:r>
      <w:proofErr w:type="spellStart"/>
      <w:r w:rsidRPr="00E143B4">
        <w:rPr>
          <w:rFonts w:eastAsia="Times New Roman" w:cstheme="minorHAnsi"/>
          <w:lang w:eastAsia="da-DK"/>
        </w:rPr>
        <w:t>Berroteran-Infante</w:t>
      </w:r>
      <w:proofErr w:type="spellEnd"/>
      <w:r w:rsidRPr="00E143B4">
        <w:rPr>
          <w:rFonts w:eastAsia="Times New Roman" w:cstheme="minorHAnsi"/>
          <w:lang w:eastAsia="da-DK"/>
        </w:rPr>
        <w:t xml:space="preserve"> N., </w:t>
      </w:r>
      <w:proofErr w:type="spellStart"/>
      <w:r w:rsidRPr="00E143B4">
        <w:rPr>
          <w:rFonts w:eastAsia="Times New Roman" w:cstheme="minorHAnsi"/>
          <w:lang w:eastAsia="da-DK"/>
        </w:rPr>
        <w:t>Klobl</w:t>
      </w:r>
      <w:proofErr w:type="spellEnd"/>
      <w:r w:rsidRPr="00E143B4">
        <w:rPr>
          <w:rFonts w:eastAsia="Times New Roman" w:cstheme="minorHAnsi"/>
          <w:lang w:eastAsia="da-DK"/>
        </w:rPr>
        <w:t xml:space="preserve"> M., </w:t>
      </w:r>
      <w:proofErr w:type="spellStart"/>
      <w:r w:rsidRPr="00E143B4">
        <w:rPr>
          <w:rFonts w:eastAsia="Times New Roman" w:cstheme="minorHAnsi"/>
          <w:lang w:eastAsia="da-DK"/>
        </w:rPr>
        <w:t>Klebermass</w:t>
      </w:r>
      <w:proofErr w:type="spellEnd"/>
      <w:r w:rsidRPr="00E143B4">
        <w:rPr>
          <w:rFonts w:eastAsia="Times New Roman" w:cstheme="minorHAnsi"/>
          <w:lang w:eastAsia="da-DK"/>
        </w:rPr>
        <w:t xml:space="preserve"> E.M., </w:t>
      </w:r>
      <w:proofErr w:type="spellStart"/>
      <w:r w:rsidRPr="00E143B4">
        <w:rPr>
          <w:rFonts w:eastAsia="Times New Roman" w:cstheme="minorHAnsi"/>
          <w:lang w:eastAsia="da-DK"/>
        </w:rPr>
        <w:t>Hienert</w:t>
      </w:r>
      <w:proofErr w:type="spellEnd"/>
      <w:r w:rsidRPr="00E143B4">
        <w:rPr>
          <w:rFonts w:eastAsia="Times New Roman" w:cstheme="minorHAnsi"/>
          <w:lang w:eastAsia="da-DK"/>
        </w:rPr>
        <w:t xml:space="preserve"> M., Pichler V., </w:t>
      </w:r>
      <w:proofErr w:type="spellStart"/>
      <w:r w:rsidRPr="00E143B4">
        <w:rPr>
          <w:rFonts w:eastAsia="Times New Roman" w:cstheme="minorHAnsi"/>
          <w:lang w:eastAsia="da-DK"/>
        </w:rPr>
        <w:t>Vanicek</w:t>
      </w:r>
      <w:proofErr w:type="spellEnd"/>
      <w:r w:rsidRPr="00E143B4">
        <w:rPr>
          <w:rFonts w:eastAsia="Times New Roman" w:cstheme="minorHAnsi"/>
          <w:lang w:eastAsia="da-DK"/>
        </w:rPr>
        <w:t xml:space="preserve"> T., Nics L., </w:t>
      </w:r>
      <w:proofErr w:type="spellStart"/>
      <w:r w:rsidRPr="00E143B4">
        <w:rPr>
          <w:rFonts w:eastAsia="Times New Roman" w:cstheme="minorHAnsi"/>
          <w:lang w:eastAsia="da-DK"/>
        </w:rPr>
        <w:t>Riscka</w:t>
      </w:r>
      <w:proofErr w:type="spellEnd"/>
      <w:r w:rsidRPr="00E143B4">
        <w:rPr>
          <w:rFonts w:eastAsia="Times New Roman" w:cstheme="minorHAnsi"/>
          <w:lang w:eastAsia="da-DK"/>
        </w:rPr>
        <w:t xml:space="preserve"> L., </w:t>
      </w:r>
      <w:proofErr w:type="spellStart"/>
      <w:r w:rsidRPr="00E143B4">
        <w:rPr>
          <w:rFonts w:eastAsia="Times New Roman" w:cstheme="minorHAnsi"/>
          <w:lang w:eastAsia="da-DK"/>
        </w:rPr>
        <w:t>Kautzky</w:t>
      </w:r>
      <w:proofErr w:type="spellEnd"/>
      <w:r w:rsidRPr="00E143B4">
        <w:rPr>
          <w:rFonts w:eastAsia="Times New Roman" w:cstheme="minorHAnsi"/>
          <w:lang w:eastAsia="da-DK"/>
        </w:rPr>
        <w:t xml:space="preserve"> A., James G.M., Silberbauer L., </w:t>
      </w:r>
      <w:proofErr w:type="spellStart"/>
      <w:r w:rsidRPr="00E143B4">
        <w:rPr>
          <w:rFonts w:eastAsia="Times New Roman" w:cstheme="minorHAnsi"/>
          <w:lang w:eastAsia="da-DK"/>
        </w:rPr>
        <w:t>Hartenbach</w:t>
      </w:r>
      <w:proofErr w:type="spellEnd"/>
      <w:r w:rsidRPr="00E143B4">
        <w:rPr>
          <w:rFonts w:eastAsia="Times New Roman" w:cstheme="minorHAnsi"/>
          <w:lang w:eastAsia="da-DK"/>
        </w:rPr>
        <w:t xml:space="preserve"> M., </w:t>
      </w:r>
      <w:proofErr w:type="spellStart"/>
      <w:r w:rsidRPr="00E143B4">
        <w:rPr>
          <w:rFonts w:eastAsia="Times New Roman" w:cstheme="minorHAnsi"/>
          <w:lang w:eastAsia="da-DK"/>
        </w:rPr>
        <w:t>Mitterhauser</w:t>
      </w:r>
      <w:proofErr w:type="spellEnd"/>
      <w:r w:rsidRPr="00E143B4">
        <w:rPr>
          <w:rFonts w:eastAsia="Times New Roman" w:cstheme="minorHAnsi"/>
          <w:lang w:eastAsia="da-DK"/>
        </w:rPr>
        <w:t xml:space="preserve"> M., </w:t>
      </w:r>
      <w:proofErr w:type="spellStart"/>
      <w:r w:rsidRPr="00E143B4">
        <w:rPr>
          <w:rFonts w:eastAsia="Times New Roman" w:cstheme="minorHAnsi"/>
          <w:lang w:eastAsia="da-DK"/>
        </w:rPr>
        <w:t>Wadsak</w:t>
      </w:r>
      <w:proofErr w:type="spellEnd"/>
      <w:r w:rsidRPr="00E143B4">
        <w:rPr>
          <w:rFonts w:eastAsia="Times New Roman" w:cstheme="minorHAnsi"/>
          <w:lang w:eastAsia="da-DK"/>
        </w:rPr>
        <w:t xml:space="preserve"> W., Hacker M., Kasper S., </w:t>
      </w:r>
      <w:proofErr w:type="spellStart"/>
      <w:r w:rsidRPr="00E143B4">
        <w:rPr>
          <w:rFonts w:eastAsia="Times New Roman" w:cstheme="minorHAnsi"/>
          <w:lang w:eastAsia="da-DK"/>
        </w:rPr>
        <w:t>Lanzenberger</w:t>
      </w:r>
      <w:proofErr w:type="spellEnd"/>
      <w:r w:rsidRPr="00E143B4">
        <w:rPr>
          <w:rFonts w:eastAsia="Times New Roman" w:cstheme="minorHAnsi"/>
          <w:lang w:eastAsia="da-DK"/>
        </w:rPr>
        <w:t xml:space="preserve"> R., 2017. </w:t>
      </w:r>
      <w:r w:rsidRPr="005E647B">
        <w:rPr>
          <w:rFonts w:eastAsia="Times New Roman" w:cstheme="minorHAnsi"/>
          <w:lang w:val="en-US" w:eastAsia="da-DK"/>
        </w:rPr>
        <w:t xml:space="preserve">Dynamic connectivity analysis of selective serotonin reuptake inhibitor effects, a pharmacological PET/MR study. Eur. </w:t>
      </w:r>
      <w:proofErr w:type="spellStart"/>
      <w:r w:rsidRPr="005E647B">
        <w:rPr>
          <w:rFonts w:eastAsia="Times New Roman" w:cstheme="minorHAnsi"/>
          <w:lang w:val="en-US" w:eastAsia="da-DK"/>
        </w:rPr>
        <w:t>Neuropsychopharmacol</w:t>
      </w:r>
      <w:proofErr w:type="spellEnd"/>
      <w:r w:rsidRPr="005E647B">
        <w:rPr>
          <w:rFonts w:eastAsia="Times New Roman" w:cstheme="minorHAnsi"/>
          <w:lang w:val="en-US" w:eastAsia="da-DK"/>
        </w:rPr>
        <w:t>., 30th European College of Neuropsychopharmacology Congress, ECNP 2017. France. 27, S805–S806.</w:t>
      </w:r>
    </w:p>
    <w:p w14:paraId="349603E3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r w:rsidRPr="00E143B4">
        <w:rPr>
          <w:rFonts w:eastAsia="Times New Roman" w:cstheme="minorHAnsi"/>
          <w:lang w:val="en-US" w:eastAsia="da-DK"/>
        </w:rPr>
        <w:t xml:space="preserve">Huang W., Huang S., Chung T., Huang P., Shen L., Ma K., 2010. </w:t>
      </w:r>
      <w:r w:rsidRPr="005E647B">
        <w:rPr>
          <w:rFonts w:eastAsia="Times New Roman" w:cstheme="minorHAnsi"/>
          <w:lang w:val="en-US" w:eastAsia="da-DK"/>
        </w:rPr>
        <w:t xml:space="preserve">Clinical manifestations and I-123 ADAM uptake in different brain areas in patients with major depressive disorder. Eur. J. </w:t>
      </w:r>
      <w:proofErr w:type="spellStart"/>
      <w:r w:rsidRPr="005E647B">
        <w:rPr>
          <w:rFonts w:eastAsia="Times New Roman" w:cstheme="minorHAnsi"/>
          <w:lang w:val="en-US" w:eastAsia="da-DK"/>
        </w:rPr>
        <w:t>Nucl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. Med. Mol. Imaging, 23rd Annual Congress of the European Association of Nuclear Medicine, EANM 2010. Vienna Austria. 37, S398. </w:t>
      </w:r>
      <w:hyperlink r:id="rId57" w:history="1">
        <w:r w:rsidRPr="005E647B">
          <w:rPr>
            <w:rFonts w:eastAsia="Times New Roman" w:cstheme="minorHAnsi"/>
            <w:color w:val="0000FF"/>
            <w:u w:val="single"/>
            <w:lang w:val="en-US" w:eastAsia="da-DK"/>
          </w:rPr>
          <w:t>https://doi.org/10.1007/s00259-010-1559-1</w:t>
        </w:r>
      </w:hyperlink>
    </w:p>
    <w:p w14:paraId="7A1FE857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proofErr w:type="spellStart"/>
      <w:r w:rsidRPr="005E647B">
        <w:rPr>
          <w:rFonts w:eastAsia="Times New Roman" w:cstheme="minorHAnsi"/>
          <w:lang w:val="en-US" w:eastAsia="da-DK"/>
        </w:rPr>
        <w:t>Hummerich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R., </w:t>
      </w:r>
      <w:proofErr w:type="spellStart"/>
      <w:r w:rsidRPr="005E647B">
        <w:rPr>
          <w:rFonts w:eastAsia="Times New Roman" w:cstheme="minorHAnsi"/>
          <w:lang w:val="en-US" w:eastAsia="da-DK"/>
        </w:rPr>
        <w:t>Reischl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G., </w:t>
      </w:r>
      <w:proofErr w:type="spellStart"/>
      <w:r w:rsidRPr="005E647B">
        <w:rPr>
          <w:rFonts w:eastAsia="Times New Roman" w:cstheme="minorHAnsi"/>
          <w:lang w:val="en-US" w:eastAsia="da-DK"/>
        </w:rPr>
        <w:t>Ehrlichmann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W., </w:t>
      </w:r>
      <w:proofErr w:type="spellStart"/>
      <w:r w:rsidRPr="005E647B">
        <w:rPr>
          <w:rFonts w:eastAsia="Times New Roman" w:cstheme="minorHAnsi"/>
          <w:lang w:val="en-US" w:eastAsia="da-DK"/>
        </w:rPr>
        <w:t>Machulla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H.-J., Heinz A., Schloss P., 2004. DASB - In vitro binding characteristics on human recombinant monoamine transporters </w:t>
      </w:r>
      <w:proofErr w:type="gramStart"/>
      <w:r w:rsidRPr="005E647B">
        <w:rPr>
          <w:rFonts w:eastAsia="Times New Roman" w:cstheme="minorHAnsi"/>
          <w:lang w:val="en-US" w:eastAsia="da-DK"/>
        </w:rPr>
        <w:t>with regard to</w:t>
      </w:r>
      <w:proofErr w:type="gramEnd"/>
      <w:r w:rsidRPr="005E647B">
        <w:rPr>
          <w:rFonts w:eastAsia="Times New Roman" w:cstheme="minorHAnsi"/>
          <w:lang w:val="en-US" w:eastAsia="da-DK"/>
        </w:rPr>
        <w:t xml:space="preserve"> its potential as positron emission tomography (PET) tracer. J. </w:t>
      </w:r>
      <w:proofErr w:type="spellStart"/>
      <w:r w:rsidRPr="005E647B">
        <w:rPr>
          <w:rFonts w:eastAsia="Times New Roman" w:cstheme="minorHAnsi"/>
          <w:lang w:val="en-US" w:eastAsia="da-DK"/>
        </w:rPr>
        <w:t>Neurochem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. 90, 1218–1226. </w:t>
      </w:r>
      <w:hyperlink r:id="rId58" w:history="1">
        <w:r w:rsidRPr="005E647B">
          <w:rPr>
            <w:rFonts w:eastAsia="Times New Roman" w:cstheme="minorHAnsi"/>
            <w:color w:val="0000FF"/>
            <w:u w:val="single"/>
            <w:lang w:val="en-US" w:eastAsia="da-DK"/>
          </w:rPr>
          <w:t>https://doi.org/10.1111/j.1471-4159.2004.02585.x</w:t>
        </w:r>
      </w:hyperlink>
    </w:p>
    <w:p w14:paraId="35213962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r w:rsidRPr="005E647B">
        <w:rPr>
          <w:rFonts w:eastAsia="Times New Roman" w:cstheme="minorHAnsi"/>
          <w:lang w:val="en-US" w:eastAsia="da-DK"/>
        </w:rPr>
        <w:t xml:space="preserve">James G., Kranz G., Hahn A., </w:t>
      </w:r>
      <w:proofErr w:type="spellStart"/>
      <w:r w:rsidRPr="005E647B">
        <w:rPr>
          <w:rFonts w:eastAsia="Times New Roman" w:cstheme="minorHAnsi"/>
          <w:lang w:val="en-US" w:eastAsia="da-DK"/>
        </w:rPr>
        <w:t>Gryglewski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G., </w:t>
      </w:r>
      <w:proofErr w:type="spellStart"/>
      <w:r w:rsidRPr="005E647B">
        <w:rPr>
          <w:rFonts w:eastAsia="Times New Roman" w:cstheme="minorHAnsi"/>
          <w:lang w:val="en-US" w:eastAsia="da-DK"/>
        </w:rPr>
        <w:t>Hienert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M., Spies M., </w:t>
      </w:r>
      <w:proofErr w:type="spellStart"/>
      <w:r w:rsidRPr="005E647B">
        <w:rPr>
          <w:rFonts w:eastAsia="Times New Roman" w:cstheme="minorHAnsi"/>
          <w:lang w:val="en-US" w:eastAsia="da-DK"/>
        </w:rPr>
        <w:t>Wadsak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W., </w:t>
      </w:r>
      <w:proofErr w:type="spellStart"/>
      <w:r w:rsidRPr="005E647B">
        <w:rPr>
          <w:rFonts w:eastAsia="Times New Roman" w:cstheme="minorHAnsi"/>
          <w:lang w:val="en-US" w:eastAsia="da-DK"/>
        </w:rPr>
        <w:t>Mitterhauser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M., Kasper S., </w:t>
      </w:r>
      <w:proofErr w:type="spellStart"/>
      <w:r w:rsidRPr="005E647B">
        <w:rPr>
          <w:rFonts w:eastAsia="Times New Roman" w:cstheme="minorHAnsi"/>
          <w:lang w:val="en-US" w:eastAsia="da-DK"/>
        </w:rPr>
        <w:t>Lanzenberger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R., 2015. Interregional changes in serotonin transporter availability upon treatment with selective serotonin reuptake inhibitors. Eur. </w:t>
      </w:r>
      <w:proofErr w:type="spellStart"/>
      <w:r w:rsidRPr="005E647B">
        <w:rPr>
          <w:rFonts w:eastAsia="Times New Roman" w:cstheme="minorHAnsi"/>
          <w:lang w:val="en-US" w:eastAsia="da-DK"/>
        </w:rPr>
        <w:t>Neuropsychopharmacol</w:t>
      </w:r>
      <w:proofErr w:type="spellEnd"/>
      <w:r w:rsidRPr="005E647B">
        <w:rPr>
          <w:rFonts w:eastAsia="Times New Roman" w:cstheme="minorHAnsi"/>
          <w:lang w:val="en-US" w:eastAsia="da-DK"/>
        </w:rPr>
        <w:t>., 28th European College of Neuropsychopharmacology, ECNP Congress. Amsterdam Netherlands. 25, S327–S328.</w:t>
      </w:r>
    </w:p>
    <w:p w14:paraId="56A32E1B" w14:textId="77777777" w:rsidR="006A5363" w:rsidRPr="00E143B4" w:rsidRDefault="006A5363" w:rsidP="006A5363">
      <w:pPr>
        <w:spacing w:after="0" w:line="240" w:lineRule="auto"/>
        <w:ind w:hanging="480"/>
        <w:rPr>
          <w:rFonts w:eastAsia="Times New Roman" w:cstheme="minorHAnsi"/>
          <w:lang w:eastAsia="da-DK"/>
        </w:rPr>
      </w:pPr>
      <w:proofErr w:type="spellStart"/>
      <w:r w:rsidRPr="005E647B">
        <w:rPr>
          <w:rFonts w:eastAsia="Times New Roman" w:cstheme="minorHAnsi"/>
          <w:lang w:val="en-US" w:eastAsia="da-DK"/>
        </w:rPr>
        <w:t>Jarkas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N., </w:t>
      </w:r>
      <w:proofErr w:type="spellStart"/>
      <w:r w:rsidRPr="005E647B">
        <w:rPr>
          <w:rFonts w:eastAsia="Times New Roman" w:cstheme="minorHAnsi"/>
          <w:lang w:val="en-US" w:eastAsia="da-DK"/>
        </w:rPr>
        <w:t>Voll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R.J., Williams L., </w:t>
      </w:r>
      <w:proofErr w:type="spellStart"/>
      <w:r w:rsidRPr="005E647B">
        <w:rPr>
          <w:rFonts w:eastAsia="Times New Roman" w:cstheme="minorHAnsi"/>
          <w:lang w:val="en-US" w:eastAsia="da-DK"/>
        </w:rPr>
        <w:t>Votaw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J.R., Owens M., Goodman M.M., 2008. Synthesis and in vivo evaluation of halogenated </w:t>
      </w:r>
      <w:proofErr w:type="gramStart"/>
      <w:r w:rsidRPr="005E647B">
        <w:rPr>
          <w:rFonts w:eastAsia="Times New Roman" w:cstheme="minorHAnsi"/>
          <w:lang w:val="en-US" w:eastAsia="da-DK"/>
        </w:rPr>
        <w:t>N,N</w:t>
      </w:r>
      <w:proofErr w:type="gramEnd"/>
      <w:r w:rsidRPr="005E647B">
        <w:rPr>
          <w:rFonts w:eastAsia="Times New Roman" w:cstheme="minorHAnsi"/>
          <w:lang w:val="en-US" w:eastAsia="da-DK"/>
        </w:rPr>
        <w:t xml:space="preserve">-dimethyl-2-(2’- amino-4’-hydroxymethylphenylthio)benzylamine derivatives as PET serotonin transporter ligands. J. Med. Chem. 51, 271–281. </w:t>
      </w:r>
      <w:hyperlink r:id="rId59" w:history="1">
        <w:r w:rsidRPr="00E143B4">
          <w:rPr>
            <w:rFonts w:eastAsia="Times New Roman" w:cstheme="minorHAnsi"/>
            <w:color w:val="0000FF"/>
            <w:u w:val="single"/>
            <w:lang w:eastAsia="da-DK"/>
          </w:rPr>
          <w:t>https://doi.org/10.1021/jm0707929</w:t>
        </w:r>
      </w:hyperlink>
    </w:p>
    <w:p w14:paraId="4D2CA2EA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r w:rsidRPr="00E143B4">
        <w:rPr>
          <w:rFonts w:eastAsia="Times New Roman" w:cstheme="minorHAnsi"/>
          <w:lang w:eastAsia="da-DK"/>
        </w:rPr>
        <w:t xml:space="preserve">Kasper S., </w:t>
      </w:r>
      <w:proofErr w:type="spellStart"/>
      <w:r w:rsidRPr="00E143B4">
        <w:rPr>
          <w:rFonts w:eastAsia="Times New Roman" w:cstheme="minorHAnsi"/>
          <w:lang w:eastAsia="da-DK"/>
        </w:rPr>
        <w:t>Tauscher</w:t>
      </w:r>
      <w:proofErr w:type="spellEnd"/>
      <w:r w:rsidRPr="00E143B4">
        <w:rPr>
          <w:rFonts w:eastAsia="Times New Roman" w:cstheme="minorHAnsi"/>
          <w:lang w:eastAsia="da-DK"/>
        </w:rPr>
        <w:t xml:space="preserve"> J., </w:t>
      </w:r>
      <w:proofErr w:type="spellStart"/>
      <w:r w:rsidRPr="00E143B4">
        <w:rPr>
          <w:rFonts w:eastAsia="Times New Roman" w:cstheme="minorHAnsi"/>
          <w:lang w:eastAsia="da-DK"/>
        </w:rPr>
        <w:t>Willeit</w:t>
      </w:r>
      <w:proofErr w:type="spellEnd"/>
      <w:r w:rsidRPr="00E143B4">
        <w:rPr>
          <w:rFonts w:eastAsia="Times New Roman" w:cstheme="minorHAnsi"/>
          <w:lang w:eastAsia="da-DK"/>
        </w:rPr>
        <w:t xml:space="preserve"> M., </w:t>
      </w:r>
      <w:proofErr w:type="spellStart"/>
      <w:r w:rsidRPr="00E143B4">
        <w:rPr>
          <w:rFonts w:eastAsia="Times New Roman" w:cstheme="minorHAnsi"/>
          <w:lang w:eastAsia="da-DK"/>
        </w:rPr>
        <w:t>Stamenkovic</w:t>
      </w:r>
      <w:proofErr w:type="spellEnd"/>
      <w:r w:rsidRPr="00E143B4">
        <w:rPr>
          <w:rFonts w:eastAsia="Times New Roman" w:cstheme="minorHAnsi"/>
          <w:lang w:eastAsia="da-DK"/>
        </w:rPr>
        <w:t xml:space="preserve"> M., </w:t>
      </w:r>
      <w:proofErr w:type="spellStart"/>
      <w:r w:rsidRPr="00E143B4">
        <w:rPr>
          <w:rFonts w:eastAsia="Times New Roman" w:cstheme="minorHAnsi"/>
          <w:lang w:eastAsia="da-DK"/>
        </w:rPr>
        <w:t>Neumeister</w:t>
      </w:r>
      <w:proofErr w:type="spellEnd"/>
      <w:r w:rsidRPr="00E143B4">
        <w:rPr>
          <w:rFonts w:eastAsia="Times New Roman" w:cstheme="minorHAnsi"/>
          <w:lang w:eastAsia="da-DK"/>
        </w:rPr>
        <w:t xml:space="preserve"> A., Kufferle B., </w:t>
      </w:r>
      <w:proofErr w:type="spellStart"/>
      <w:r w:rsidRPr="00E143B4">
        <w:rPr>
          <w:rFonts w:eastAsia="Times New Roman" w:cstheme="minorHAnsi"/>
          <w:lang w:eastAsia="da-DK"/>
        </w:rPr>
        <w:t>Barnas</w:t>
      </w:r>
      <w:proofErr w:type="spellEnd"/>
      <w:r w:rsidRPr="00E143B4">
        <w:rPr>
          <w:rFonts w:eastAsia="Times New Roman" w:cstheme="minorHAnsi"/>
          <w:lang w:eastAsia="da-DK"/>
        </w:rPr>
        <w:t xml:space="preserve"> C., </w:t>
      </w:r>
      <w:proofErr w:type="spellStart"/>
      <w:r w:rsidRPr="00E143B4">
        <w:rPr>
          <w:rFonts w:eastAsia="Times New Roman" w:cstheme="minorHAnsi"/>
          <w:lang w:eastAsia="da-DK"/>
        </w:rPr>
        <w:t>Stastny</w:t>
      </w:r>
      <w:proofErr w:type="spellEnd"/>
      <w:r w:rsidRPr="00E143B4">
        <w:rPr>
          <w:rFonts w:eastAsia="Times New Roman" w:cstheme="minorHAnsi"/>
          <w:lang w:eastAsia="da-DK"/>
        </w:rPr>
        <w:t xml:space="preserve"> J., </w:t>
      </w:r>
      <w:proofErr w:type="spellStart"/>
      <w:r w:rsidRPr="00E143B4">
        <w:rPr>
          <w:rFonts w:eastAsia="Times New Roman" w:cstheme="minorHAnsi"/>
          <w:lang w:eastAsia="da-DK"/>
        </w:rPr>
        <w:t>Praschak</w:t>
      </w:r>
      <w:proofErr w:type="spellEnd"/>
      <w:r w:rsidRPr="00E143B4">
        <w:rPr>
          <w:rFonts w:eastAsia="Times New Roman" w:cstheme="minorHAnsi"/>
          <w:lang w:eastAsia="da-DK"/>
        </w:rPr>
        <w:t xml:space="preserve">-Rieder N., </w:t>
      </w:r>
      <w:proofErr w:type="spellStart"/>
      <w:r w:rsidRPr="00E143B4">
        <w:rPr>
          <w:rFonts w:eastAsia="Times New Roman" w:cstheme="minorHAnsi"/>
          <w:lang w:eastAsia="da-DK"/>
        </w:rPr>
        <w:t>Pezawas</w:t>
      </w:r>
      <w:proofErr w:type="spellEnd"/>
      <w:r w:rsidRPr="00E143B4">
        <w:rPr>
          <w:rFonts w:eastAsia="Times New Roman" w:cstheme="minorHAnsi"/>
          <w:lang w:eastAsia="da-DK"/>
        </w:rPr>
        <w:t xml:space="preserve"> L., de </w:t>
      </w:r>
      <w:proofErr w:type="spellStart"/>
      <w:r w:rsidRPr="00E143B4">
        <w:rPr>
          <w:rFonts w:eastAsia="Times New Roman" w:cstheme="minorHAnsi"/>
          <w:lang w:eastAsia="da-DK"/>
        </w:rPr>
        <w:t>Zwaan</w:t>
      </w:r>
      <w:proofErr w:type="spellEnd"/>
      <w:r w:rsidRPr="00E143B4">
        <w:rPr>
          <w:rFonts w:eastAsia="Times New Roman" w:cstheme="minorHAnsi"/>
          <w:lang w:eastAsia="da-DK"/>
        </w:rPr>
        <w:t xml:space="preserve"> M., </w:t>
      </w:r>
      <w:proofErr w:type="spellStart"/>
      <w:r w:rsidRPr="00E143B4">
        <w:rPr>
          <w:rFonts w:eastAsia="Times New Roman" w:cstheme="minorHAnsi"/>
          <w:lang w:eastAsia="da-DK"/>
        </w:rPr>
        <w:t>Quiner</w:t>
      </w:r>
      <w:proofErr w:type="spellEnd"/>
      <w:r w:rsidRPr="00E143B4">
        <w:rPr>
          <w:rFonts w:eastAsia="Times New Roman" w:cstheme="minorHAnsi"/>
          <w:lang w:eastAsia="da-DK"/>
        </w:rPr>
        <w:t xml:space="preserve"> S., Pirker W., </w:t>
      </w:r>
      <w:proofErr w:type="spellStart"/>
      <w:r w:rsidRPr="00E143B4">
        <w:rPr>
          <w:rFonts w:eastAsia="Times New Roman" w:cstheme="minorHAnsi"/>
          <w:lang w:eastAsia="da-DK"/>
        </w:rPr>
        <w:t>Asenbaum</w:t>
      </w:r>
      <w:proofErr w:type="spellEnd"/>
      <w:r w:rsidRPr="00E143B4">
        <w:rPr>
          <w:rFonts w:eastAsia="Times New Roman" w:cstheme="minorHAnsi"/>
          <w:lang w:eastAsia="da-DK"/>
        </w:rPr>
        <w:t xml:space="preserve"> S., </w:t>
      </w:r>
      <w:proofErr w:type="spellStart"/>
      <w:r w:rsidRPr="00E143B4">
        <w:rPr>
          <w:rFonts w:eastAsia="Times New Roman" w:cstheme="minorHAnsi"/>
          <w:lang w:eastAsia="da-DK"/>
        </w:rPr>
        <w:t>Podreka</w:t>
      </w:r>
      <w:proofErr w:type="spellEnd"/>
      <w:r w:rsidRPr="00E143B4">
        <w:rPr>
          <w:rFonts w:eastAsia="Times New Roman" w:cstheme="minorHAnsi"/>
          <w:lang w:eastAsia="da-DK"/>
        </w:rPr>
        <w:t xml:space="preserve"> I., </w:t>
      </w:r>
      <w:proofErr w:type="spellStart"/>
      <w:r w:rsidRPr="00E143B4">
        <w:rPr>
          <w:rFonts w:eastAsia="Times New Roman" w:cstheme="minorHAnsi"/>
          <w:lang w:eastAsia="da-DK"/>
        </w:rPr>
        <w:t>Brucke</w:t>
      </w:r>
      <w:proofErr w:type="spellEnd"/>
      <w:r w:rsidRPr="00E143B4">
        <w:rPr>
          <w:rFonts w:eastAsia="Times New Roman" w:cstheme="minorHAnsi"/>
          <w:lang w:eastAsia="da-DK"/>
        </w:rPr>
        <w:t xml:space="preserve"> T., 2002. </w:t>
      </w:r>
      <w:r w:rsidRPr="005E647B">
        <w:rPr>
          <w:rFonts w:eastAsia="Times New Roman" w:cstheme="minorHAnsi"/>
          <w:lang w:val="en-US" w:eastAsia="da-DK"/>
        </w:rPr>
        <w:t xml:space="preserve">Receptor and transporter imaging studies in schizophrenia, depression, </w:t>
      </w:r>
      <w:proofErr w:type="gramStart"/>
      <w:r w:rsidRPr="005E647B">
        <w:rPr>
          <w:rFonts w:eastAsia="Times New Roman" w:cstheme="minorHAnsi"/>
          <w:lang w:val="en-US" w:eastAsia="da-DK"/>
        </w:rPr>
        <w:t>bulimia</w:t>
      </w:r>
      <w:proofErr w:type="gramEnd"/>
      <w:r w:rsidRPr="005E647B">
        <w:rPr>
          <w:rFonts w:eastAsia="Times New Roman" w:cstheme="minorHAnsi"/>
          <w:lang w:val="en-US" w:eastAsia="da-DK"/>
        </w:rPr>
        <w:t xml:space="preserve"> and Tourette’s disorder--implications for psychopharmacology. World J. Biol. Psychiatry 3, 133–146.</w:t>
      </w:r>
    </w:p>
    <w:p w14:paraId="4472D46F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r w:rsidRPr="005E647B">
        <w:rPr>
          <w:rFonts w:eastAsia="Times New Roman" w:cstheme="minorHAnsi"/>
          <w:lang w:val="en-US" w:eastAsia="da-DK"/>
        </w:rPr>
        <w:t>Lee J., Kim B.-H., Kim E., Howes O.D., Cho K.I.K., Yoon Y.B., Kwon J.S., 2018. Higher serotonin transporter availability in early-onset obsessive-compulsive disorder patients undergoing escitalopram treatment: A [11</w:t>
      </w:r>
      <w:proofErr w:type="gramStart"/>
      <w:r w:rsidRPr="005E647B">
        <w:rPr>
          <w:rFonts w:eastAsia="Times New Roman" w:cstheme="minorHAnsi"/>
          <w:lang w:val="en-US" w:eastAsia="da-DK"/>
        </w:rPr>
        <w:t>C]DASB</w:t>
      </w:r>
      <w:proofErr w:type="gramEnd"/>
      <w:r w:rsidRPr="005E647B">
        <w:rPr>
          <w:rFonts w:eastAsia="Times New Roman" w:cstheme="minorHAnsi"/>
          <w:lang w:val="en-US" w:eastAsia="da-DK"/>
        </w:rPr>
        <w:t xml:space="preserve"> PET study. Hum. </w:t>
      </w:r>
      <w:proofErr w:type="spellStart"/>
      <w:r w:rsidRPr="005E647B">
        <w:rPr>
          <w:rFonts w:eastAsia="Times New Roman" w:cstheme="minorHAnsi"/>
          <w:lang w:val="en-US" w:eastAsia="da-DK"/>
        </w:rPr>
        <w:t>Psychopharmacol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. 33, e2642. </w:t>
      </w:r>
      <w:hyperlink r:id="rId60" w:history="1">
        <w:r w:rsidRPr="005E647B">
          <w:rPr>
            <w:rFonts w:eastAsia="Times New Roman" w:cstheme="minorHAnsi"/>
            <w:color w:val="0000FF"/>
            <w:u w:val="single"/>
            <w:lang w:val="en-US" w:eastAsia="da-DK"/>
          </w:rPr>
          <w:t>https://doi.org/10.1002/hup.2642</w:t>
        </w:r>
      </w:hyperlink>
    </w:p>
    <w:p w14:paraId="044C6F9C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proofErr w:type="spellStart"/>
      <w:r w:rsidRPr="005E647B">
        <w:rPr>
          <w:rFonts w:eastAsia="Times New Roman" w:cstheme="minorHAnsi"/>
          <w:lang w:val="en-US" w:eastAsia="da-DK"/>
        </w:rPr>
        <w:t>Leiser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S.C., </w:t>
      </w:r>
      <w:proofErr w:type="spellStart"/>
      <w:r w:rsidRPr="005E647B">
        <w:rPr>
          <w:rFonts w:eastAsia="Times New Roman" w:cstheme="minorHAnsi"/>
          <w:lang w:val="en-US" w:eastAsia="da-DK"/>
        </w:rPr>
        <w:t>Pehrson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A.L., Robichaud P.J., Nielsen K.G.J., Jensen J.B., </w:t>
      </w:r>
      <w:proofErr w:type="spellStart"/>
      <w:r w:rsidRPr="005E647B">
        <w:rPr>
          <w:rFonts w:eastAsia="Times New Roman" w:cstheme="minorHAnsi"/>
          <w:lang w:val="en-US" w:eastAsia="da-DK"/>
        </w:rPr>
        <w:t>Smagin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G., Song D., </w:t>
      </w:r>
      <w:proofErr w:type="spellStart"/>
      <w:r w:rsidRPr="005E647B">
        <w:rPr>
          <w:rFonts w:eastAsia="Times New Roman" w:cstheme="minorHAnsi"/>
          <w:lang w:val="en-US" w:eastAsia="da-DK"/>
        </w:rPr>
        <w:t>Budac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D., Frazer A., Sanchez C., 2012. Preclinical studies of the multimodal antidepressant vortioxetine support a potential for improvement of cognitive functions. Neuropsychopharmacology, 51st Annual Meeting of the American College of Neuropsychopharmacology, ACNP 2012. Hollywood, FL United States. 38, S164–S165. </w:t>
      </w:r>
      <w:hyperlink r:id="rId61" w:history="1">
        <w:r w:rsidRPr="005E647B">
          <w:rPr>
            <w:rFonts w:eastAsia="Times New Roman" w:cstheme="minorHAnsi"/>
            <w:color w:val="0000FF"/>
            <w:u w:val="single"/>
            <w:lang w:val="en-US" w:eastAsia="da-DK"/>
          </w:rPr>
          <w:t>https://doi.org/10.1038/npp.2012.219</w:t>
        </w:r>
      </w:hyperlink>
    </w:p>
    <w:p w14:paraId="03625984" w14:textId="77777777" w:rsidR="006A5363" w:rsidRPr="007E767C" w:rsidRDefault="006A5363" w:rsidP="006A5363">
      <w:pPr>
        <w:spacing w:after="0" w:line="240" w:lineRule="auto"/>
        <w:ind w:hanging="480"/>
        <w:rPr>
          <w:rFonts w:eastAsia="Times New Roman" w:cstheme="minorHAnsi"/>
          <w:lang w:eastAsia="da-DK"/>
        </w:rPr>
      </w:pPr>
      <w:proofErr w:type="spellStart"/>
      <w:r w:rsidRPr="005E647B">
        <w:rPr>
          <w:rFonts w:eastAsia="Times New Roman" w:cstheme="minorHAnsi"/>
          <w:lang w:val="en-US" w:eastAsia="da-DK"/>
        </w:rPr>
        <w:t>Makkonen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I., </w:t>
      </w:r>
      <w:proofErr w:type="spellStart"/>
      <w:r w:rsidRPr="005E647B">
        <w:rPr>
          <w:rFonts w:eastAsia="Times New Roman" w:cstheme="minorHAnsi"/>
          <w:lang w:val="en-US" w:eastAsia="da-DK"/>
        </w:rPr>
        <w:t>Riikonen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R., </w:t>
      </w:r>
      <w:proofErr w:type="spellStart"/>
      <w:r w:rsidRPr="005E647B">
        <w:rPr>
          <w:rFonts w:eastAsia="Times New Roman" w:cstheme="minorHAnsi"/>
          <w:lang w:val="en-US" w:eastAsia="da-DK"/>
        </w:rPr>
        <w:t>Kuikka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J.T., </w:t>
      </w:r>
      <w:proofErr w:type="spellStart"/>
      <w:r w:rsidRPr="005E647B">
        <w:rPr>
          <w:rFonts w:eastAsia="Times New Roman" w:cstheme="minorHAnsi"/>
          <w:lang w:val="en-US" w:eastAsia="da-DK"/>
        </w:rPr>
        <w:t>Kokki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H., Bressler J.P., Marshall C., Kaufmann W.E., 2011. Brain derived neurotrophic factor and serotonin transporter binding as markers of clinical response to fluoxetine therapy in children with autism. J. </w:t>
      </w:r>
      <w:proofErr w:type="spellStart"/>
      <w:r w:rsidRPr="005E647B">
        <w:rPr>
          <w:rFonts w:eastAsia="Times New Roman" w:cstheme="minorHAnsi"/>
          <w:lang w:val="en-US" w:eastAsia="da-DK"/>
        </w:rPr>
        <w:t>Pediatr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. Neurol. 9, 1–8. </w:t>
      </w:r>
      <w:hyperlink r:id="rId62" w:history="1">
        <w:r w:rsidRPr="007E767C">
          <w:rPr>
            <w:rFonts w:eastAsia="Times New Roman" w:cstheme="minorHAnsi"/>
            <w:color w:val="0000FF"/>
            <w:u w:val="single"/>
            <w:lang w:eastAsia="da-DK"/>
          </w:rPr>
          <w:t>https://doi.org/10.3233/JPN-2010-0446</w:t>
        </w:r>
      </w:hyperlink>
    </w:p>
    <w:p w14:paraId="6F10C603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r w:rsidRPr="007E767C">
        <w:rPr>
          <w:rFonts w:eastAsia="Times New Roman" w:cstheme="minorHAnsi"/>
          <w:lang w:eastAsia="da-DK"/>
        </w:rPr>
        <w:t xml:space="preserve">Miller J.M., </w:t>
      </w:r>
      <w:proofErr w:type="spellStart"/>
      <w:r w:rsidRPr="007E767C">
        <w:rPr>
          <w:rFonts w:eastAsia="Times New Roman" w:cstheme="minorHAnsi"/>
          <w:lang w:eastAsia="da-DK"/>
        </w:rPr>
        <w:t>Oquendo</w:t>
      </w:r>
      <w:proofErr w:type="spellEnd"/>
      <w:r w:rsidRPr="007E767C">
        <w:rPr>
          <w:rFonts w:eastAsia="Times New Roman" w:cstheme="minorHAnsi"/>
          <w:lang w:eastAsia="da-DK"/>
        </w:rPr>
        <w:t xml:space="preserve"> M.A., </w:t>
      </w:r>
      <w:proofErr w:type="spellStart"/>
      <w:r w:rsidRPr="007E767C">
        <w:rPr>
          <w:rFonts w:eastAsia="Times New Roman" w:cstheme="minorHAnsi"/>
          <w:lang w:eastAsia="da-DK"/>
        </w:rPr>
        <w:t>Ogden</w:t>
      </w:r>
      <w:proofErr w:type="spellEnd"/>
      <w:r w:rsidRPr="007E767C">
        <w:rPr>
          <w:rFonts w:eastAsia="Times New Roman" w:cstheme="minorHAnsi"/>
          <w:lang w:eastAsia="da-DK"/>
        </w:rPr>
        <w:t xml:space="preserve"> R.T., Mann J.J., </w:t>
      </w:r>
      <w:proofErr w:type="spellStart"/>
      <w:r w:rsidRPr="007E767C">
        <w:rPr>
          <w:rFonts w:eastAsia="Times New Roman" w:cstheme="minorHAnsi"/>
          <w:lang w:eastAsia="da-DK"/>
        </w:rPr>
        <w:t>Parsey</w:t>
      </w:r>
      <w:proofErr w:type="spellEnd"/>
      <w:r w:rsidRPr="007E767C">
        <w:rPr>
          <w:rFonts w:eastAsia="Times New Roman" w:cstheme="minorHAnsi"/>
          <w:lang w:eastAsia="da-DK"/>
        </w:rPr>
        <w:t xml:space="preserve"> R.V., 2008. </w:t>
      </w:r>
      <w:r w:rsidRPr="005E647B">
        <w:rPr>
          <w:rFonts w:eastAsia="Times New Roman" w:cstheme="minorHAnsi"/>
          <w:lang w:val="en-US" w:eastAsia="da-DK"/>
        </w:rPr>
        <w:t xml:space="preserve">Serotonin transporter binding as a possible predictor of one-year remission in major depressive disorder. J. </w:t>
      </w:r>
      <w:proofErr w:type="spellStart"/>
      <w:r w:rsidRPr="005E647B">
        <w:rPr>
          <w:rFonts w:eastAsia="Times New Roman" w:cstheme="minorHAnsi"/>
          <w:lang w:val="en-US" w:eastAsia="da-DK"/>
        </w:rPr>
        <w:t>Psychiatr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. Res. 42, 1137–1144. </w:t>
      </w:r>
      <w:hyperlink r:id="rId63" w:history="1">
        <w:r w:rsidRPr="005E647B">
          <w:rPr>
            <w:rFonts w:eastAsia="Times New Roman" w:cstheme="minorHAnsi"/>
            <w:color w:val="0000FF"/>
            <w:u w:val="single"/>
            <w:lang w:val="en-US" w:eastAsia="da-DK"/>
          </w:rPr>
          <w:t>https://doi.org/10.1016/j.jpsychires.2008.01.012</w:t>
        </w:r>
      </w:hyperlink>
    </w:p>
    <w:p w14:paraId="71894F9B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r w:rsidRPr="005E647B">
        <w:rPr>
          <w:rFonts w:eastAsia="Times New Roman" w:cstheme="minorHAnsi"/>
          <w:lang w:val="en-US" w:eastAsia="da-DK"/>
        </w:rPr>
        <w:t xml:space="preserve">Owens M., Dunlop B., </w:t>
      </w:r>
      <w:proofErr w:type="spellStart"/>
      <w:r w:rsidRPr="005E647B">
        <w:rPr>
          <w:rFonts w:eastAsia="Times New Roman" w:cstheme="minorHAnsi"/>
          <w:lang w:val="en-US" w:eastAsia="da-DK"/>
        </w:rPr>
        <w:t>Plott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S., </w:t>
      </w:r>
      <w:proofErr w:type="spellStart"/>
      <w:r w:rsidRPr="005E647B">
        <w:rPr>
          <w:rFonts w:eastAsia="Times New Roman" w:cstheme="minorHAnsi"/>
          <w:lang w:val="en-US" w:eastAsia="da-DK"/>
        </w:rPr>
        <w:t>Zejnelovic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F., Craighead W.E., </w:t>
      </w:r>
      <w:proofErr w:type="spellStart"/>
      <w:r w:rsidRPr="005E647B">
        <w:rPr>
          <w:rFonts w:eastAsia="Times New Roman" w:cstheme="minorHAnsi"/>
          <w:lang w:val="en-US" w:eastAsia="da-DK"/>
        </w:rPr>
        <w:t>Mayberg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H., </w:t>
      </w:r>
      <w:proofErr w:type="spellStart"/>
      <w:r w:rsidRPr="005E647B">
        <w:rPr>
          <w:rFonts w:eastAsia="Times New Roman" w:cstheme="minorHAnsi"/>
          <w:lang w:val="en-US" w:eastAsia="da-DK"/>
        </w:rPr>
        <w:t>Nemeroff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C., 2014. Estimates of serotonin or norepinephrine transporter occupancy do not predict antidepressant response in a </w:t>
      </w:r>
      <w:proofErr w:type="gramStart"/>
      <w:r w:rsidRPr="005E647B">
        <w:rPr>
          <w:rFonts w:eastAsia="Times New Roman" w:cstheme="minorHAnsi"/>
          <w:lang w:val="en-US" w:eastAsia="da-DK"/>
        </w:rPr>
        <w:t>12 week</w:t>
      </w:r>
      <w:proofErr w:type="gramEnd"/>
      <w:r w:rsidRPr="005E647B">
        <w:rPr>
          <w:rFonts w:eastAsia="Times New Roman" w:cstheme="minorHAnsi"/>
          <w:lang w:val="en-US" w:eastAsia="da-DK"/>
        </w:rPr>
        <w:t xml:space="preserve"> trial. Neuropsychopharmacology, 53rd Annual Meeting of the American College of Neuropsychopharmacology, ACNP 2014. Phoenix, AZ United States. 39, S460–S461. </w:t>
      </w:r>
      <w:hyperlink r:id="rId64" w:history="1">
        <w:r w:rsidRPr="005E647B">
          <w:rPr>
            <w:rFonts w:eastAsia="Times New Roman" w:cstheme="minorHAnsi"/>
            <w:color w:val="0000FF"/>
            <w:u w:val="single"/>
            <w:lang w:val="en-US" w:eastAsia="da-DK"/>
          </w:rPr>
          <w:t>https://doi.org/10.1038/npp.2014.281</w:t>
        </w:r>
      </w:hyperlink>
    </w:p>
    <w:p w14:paraId="3BBFEA84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proofErr w:type="spellStart"/>
      <w:r w:rsidRPr="005E647B">
        <w:rPr>
          <w:rFonts w:eastAsia="Times New Roman" w:cstheme="minorHAnsi"/>
          <w:lang w:eastAsia="da-DK"/>
        </w:rPr>
        <w:t>Parsey</w:t>
      </w:r>
      <w:proofErr w:type="spellEnd"/>
      <w:r w:rsidRPr="005E647B">
        <w:rPr>
          <w:rFonts w:eastAsia="Times New Roman" w:cstheme="minorHAnsi"/>
          <w:lang w:eastAsia="da-DK"/>
        </w:rPr>
        <w:t xml:space="preserve"> R.V., </w:t>
      </w:r>
      <w:proofErr w:type="spellStart"/>
      <w:r w:rsidRPr="005E647B">
        <w:rPr>
          <w:rFonts w:eastAsia="Times New Roman" w:cstheme="minorHAnsi"/>
          <w:lang w:eastAsia="da-DK"/>
        </w:rPr>
        <w:t>Ojha</w:t>
      </w:r>
      <w:proofErr w:type="spellEnd"/>
      <w:r w:rsidRPr="005E647B">
        <w:rPr>
          <w:rFonts w:eastAsia="Times New Roman" w:cstheme="minorHAnsi"/>
          <w:lang w:eastAsia="da-DK"/>
        </w:rPr>
        <w:t xml:space="preserve"> A., </w:t>
      </w:r>
      <w:proofErr w:type="spellStart"/>
      <w:r w:rsidRPr="005E647B">
        <w:rPr>
          <w:rFonts w:eastAsia="Times New Roman" w:cstheme="minorHAnsi"/>
          <w:lang w:eastAsia="da-DK"/>
        </w:rPr>
        <w:t>Ogden</w:t>
      </w:r>
      <w:proofErr w:type="spellEnd"/>
      <w:r w:rsidRPr="005E647B">
        <w:rPr>
          <w:rFonts w:eastAsia="Times New Roman" w:cstheme="minorHAnsi"/>
          <w:lang w:eastAsia="da-DK"/>
        </w:rPr>
        <w:t xml:space="preserve"> R.T., </w:t>
      </w:r>
      <w:proofErr w:type="spellStart"/>
      <w:r w:rsidRPr="005E647B">
        <w:rPr>
          <w:rFonts w:eastAsia="Times New Roman" w:cstheme="minorHAnsi"/>
          <w:lang w:eastAsia="da-DK"/>
        </w:rPr>
        <w:t>Erlandsson</w:t>
      </w:r>
      <w:proofErr w:type="spellEnd"/>
      <w:r w:rsidRPr="005E647B">
        <w:rPr>
          <w:rFonts w:eastAsia="Times New Roman" w:cstheme="minorHAnsi"/>
          <w:lang w:eastAsia="da-DK"/>
        </w:rPr>
        <w:t xml:space="preserve"> K., Kumar D., </w:t>
      </w:r>
      <w:proofErr w:type="spellStart"/>
      <w:r w:rsidRPr="005E647B">
        <w:rPr>
          <w:rFonts w:eastAsia="Times New Roman" w:cstheme="minorHAnsi"/>
          <w:lang w:eastAsia="da-DK"/>
        </w:rPr>
        <w:t>Landgrebe</w:t>
      </w:r>
      <w:proofErr w:type="spellEnd"/>
      <w:r w:rsidRPr="005E647B">
        <w:rPr>
          <w:rFonts w:eastAsia="Times New Roman" w:cstheme="minorHAnsi"/>
          <w:lang w:eastAsia="da-DK"/>
        </w:rPr>
        <w:t xml:space="preserve"> M., Van </w:t>
      </w:r>
      <w:proofErr w:type="spellStart"/>
      <w:r w:rsidRPr="005E647B">
        <w:rPr>
          <w:rFonts w:eastAsia="Times New Roman" w:cstheme="minorHAnsi"/>
          <w:lang w:eastAsia="da-DK"/>
        </w:rPr>
        <w:t>Heertum</w:t>
      </w:r>
      <w:proofErr w:type="spellEnd"/>
      <w:r w:rsidRPr="005E647B">
        <w:rPr>
          <w:rFonts w:eastAsia="Times New Roman" w:cstheme="minorHAnsi"/>
          <w:lang w:eastAsia="da-DK"/>
        </w:rPr>
        <w:t xml:space="preserve"> R., Mann J.J., 2006. </w:t>
      </w:r>
      <w:r w:rsidRPr="005E647B">
        <w:rPr>
          <w:rFonts w:eastAsia="Times New Roman" w:cstheme="minorHAnsi"/>
          <w:lang w:val="en-US" w:eastAsia="da-DK"/>
        </w:rPr>
        <w:t xml:space="preserve">Metabolite considerations in the in vivo quantification of serotonin transporters using 11C-DASB and PET in humans. J. </w:t>
      </w:r>
      <w:proofErr w:type="spellStart"/>
      <w:r w:rsidRPr="005E647B">
        <w:rPr>
          <w:rFonts w:eastAsia="Times New Roman" w:cstheme="minorHAnsi"/>
          <w:lang w:val="en-US" w:eastAsia="da-DK"/>
        </w:rPr>
        <w:t>Nucl</w:t>
      </w:r>
      <w:proofErr w:type="spellEnd"/>
      <w:r w:rsidRPr="005E647B">
        <w:rPr>
          <w:rFonts w:eastAsia="Times New Roman" w:cstheme="minorHAnsi"/>
          <w:lang w:val="en-US" w:eastAsia="da-DK"/>
        </w:rPr>
        <w:t>. Med. 47, 1796–1802.</w:t>
      </w:r>
    </w:p>
    <w:p w14:paraId="4C949182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proofErr w:type="spellStart"/>
      <w:r w:rsidRPr="005E647B">
        <w:rPr>
          <w:rFonts w:eastAsia="Times New Roman" w:cstheme="minorHAnsi"/>
          <w:lang w:val="en-US" w:eastAsia="da-DK"/>
        </w:rPr>
        <w:lastRenderedPageBreak/>
        <w:t>Rischka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L., Hahn A., </w:t>
      </w:r>
      <w:proofErr w:type="spellStart"/>
      <w:r w:rsidRPr="005E647B">
        <w:rPr>
          <w:rFonts w:eastAsia="Times New Roman" w:cstheme="minorHAnsi"/>
          <w:lang w:val="en-US" w:eastAsia="da-DK"/>
        </w:rPr>
        <w:t>Gryglewski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G., Philippe C., </w:t>
      </w:r>
      <w:proofErr w:type="spellStart"/>
      <w:r w:rsidRPr="005E647B">
        <w:rPr>
          <w:rFonts w:eastAsia="Times New Roman" w:cstheme="minorHAnsi"/>
          <w:lang w:val="en-US" w:eastAsia="da-DK"/>
        </w:rPr>
        <w:t>Nics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L., </w:t>
      </w:r>
      <w:proofErr w:type="spellStart"/>
      <w:r w:rsidRPr="005E647B">
        <w:rPr>
          <w:rFonts w:eastAsia="Times New Roman" w:cstheme="minorHAnsi"/>
          <w:lang w:val="en-US" w:eastAsia="da-DK"/>
        </w:rPr>
        <w:t>Hartenbach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M., Traub-</w:t>
      </w:r>
      <w:proofErr w:type="spellStart"/>
      <w:r w:rsidRPr="005E647B">
        <w:rPr>
          <w:rFonts w:eastAsia="Times New Roman" w:cstheme="minorHAnsi"/>
          <w:lang w:val="en-US" w:eastAsia="da-DK"/>
        </w:rPr>
        <w:t>Weidinger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T., </w:t>
      </w:r>
      <w:proofErr w:type="spellStart"/>
      <w:r w:rsidRPr="005E647B">
        <w:rPr>
          <w:rFonts w:eastAsia="Times New Roman" w:cstheme="minorHAnsi"/>
          <w:lang w:val="en-US" w:eastAsia="da-DK"/>
        </w:rPr>
        <w:t>Mitterhauser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M., </w:t>
      </w:r>
      <w:proofErr w:type="spellStart"/>
      <w:r w:rsidRPr="005E647B">
        <w:rPr>
          <w:rFonts w:eastAsia="Times New Roman" w:cstheme="minorHAnsi"/>
          <w:lang w:val="en-US" w:eastAsia="da-DK"/>
        </w:rPr>
        <w:t>Wadsak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W., Hacker M., Kasper S., </w:t>
      </w:r>
      <w:proofErr w:type="spellStart"/>
      <w:r w:rsidRPr="005E647B">
        <w:rPr>
          <w:rFonts w:eastAsia="Times New Roman" w:cstheme="minorHAnsi"/>
          <w:lang w:val="en-US" w:eastAsia="da-DK"/>
        </w:rPr>
        <w:t>Lanzenberger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R., 2016. Impact of attenuation correction in hybrid PET/MR imaging of serotonin transporter occupancy. Eur. </w:t>
      </w:r>
      <w:proofErr w:type="spellStart"/>
      <w:r w:rsidRPr="005E647B">
        <w:rPr>
          <w:rFonts w:eastAsia="Times New Roman" w:cstheme="minorHAnsi"/>
          <w:lang w:val="en-US" w:eastAsia="da-DK"/>
        </w:rPr>
        <w:t>Neuropsychopharmacol</w:t>
      </w:r>
      <w:proofErr w:type="spellEnd"/>
      <w:r w:rsidRPr="005E647B">
        <w:rPr>
          <w:rFonts w:eastAsia="Times New Roman" w:cstheme="minorHAnsi"/>
          <w:lang w:val="en-US" w:eastAsia="da-DK"/>
        </w:rPr>
        <w:t>., 29th European College of Neuropsychopharmacology Congress, ECNP 2016. Austria. 26, S303.</w:t>
      </w:r>
    </w:p>
    <w:p w14:paraId="7A9F13F8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r w:rsidRPr="005E647B">
        <w:rPr>
          <w:rFonts w:eastAsia="Times New Roman" w:cstheme="minorHAnsi"/>
          <w:lang w:val="en-US" w:eastAsia="da-DK"/>
        </w:rPr>
        <w:t xml:space="preserve">Smith, D.F., Stork, B.S., Wegener, G., Jakobsen, S., Bender, D., Audrain, H., Jensen, S.B., Hansen, S.B., </w:t>
      </w:r>
      <w:proofErr w:type="spellStart"/>
      <w:r w:rsidRPr="005E647B">
        <w:rPr>
          <w:rFonts w:eastAsia="Times New Roman" w:cstheme="minorHAnsi"/>
          <w:lang w:val="en-US" w:eastAsia="da-DK"/>
        </w:rPr>
        <w:t>Rodell</w:t>
      </w:r>
      <w:proofErr w:type="spellEnd"/>
      <w:r w:rsidRPr="005E647B">
        <w:rPr>
          <w:rFonts w:eastAsia="Times New Roman" w:cstheme="minorHAnsi"/>
          <w:lang w:val="en-US" w:eastAsia="da-DK"/>
        </w:rPr>
        <w:t>, A., Rosenberg, R., 2007. Receptor occupancy of mirtazapine determined by PET in healthy volunteers. Psychopharmacology (</w:t>
      </w:r>
      <w:proofErr w:type="spellStart"/>
      <w:r w:rsidRPr="005E647B">
        <w:rPr>
          <w:rFonts w:eastAsia="Times New Roman" w:cstheme="minorHAnsi"/>
          <w:lang w:val="en-US" w:eastAsia="da-DK"/>
        </w:rPr>
        <w:t>Berl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) 195, 131–138. </w:t>
      </w:r>
      <w:hyperlink r:id="rId65" w:history="1">
        <w:r w:rsidRPr="005E647B">
          <w:rPr>
            <w:rFonts w:eastAsia="Times New Roman" w:cstheme="minorHAnsi"/>
            <w:color w:val="0000FF"/>
            <w:u w:val="single"/>
            <w:lang w:val="en-US" w:eastAsia="da-DK"/>
          </w:rPr>
          <w:t>https://doi.org/10.1007/s00213-007-0877-x</w:t>
        </w:r>
      </w:hyperlink>
    </w:p>
    <w:p w14:paraId="43CE18F0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eastAsia="da-DK"/>
        </w:rPr>
      </w:pPr>
      <w:r w:rsidRPr="005E647B">
        <w:rPr>
          <w:rFonts w:eastAsia="Times New Roman" w:cstheme="minorHAnsi"/>
          <w:lang w:val="en-US" w:eastAsia="da-DK"/>
        </w:rPr>
        <w:t xml:space="preserve">Smith G.S., </w:t>
      </w:r>
      <w:proofErr w:type="spellStart"/>
      <w:r w:rsidRPr="005E647B">
        <w:rPr>
          <w:rFonts w:eastAsia="Times New Roman" w:cstheme="minorHAnsi"/>
          <w:lang w:val="en-US" w:eastAsia="da-DK"/>
        </w:rPr>
        <w:t>Lotrich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F.E., Malhotra A.K., Lee A.T., Ma Y., Kramer E., </w:t>
      </w:r>
      <w:proofErr w:type="spellStart"/>
      <w:r w:rsidRPr="005E647B">
        <w:rPr>
          <w:rFonts w:eastAsia="Times New Roman" w:cstheme="minorHAnsi"/>
          <w:lang w:val="en-US" w:eastAsia="da-DK"/>
        </w:rPr>
        <w:t>Gregersen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P.K., </w:t>
      </w:r>
      <w:proofErr w:type="spellStart"/>
      <w:r w:rsidRPr="005E647B">
        <w:rPr>
          <w:rFonts w:eastAsia="Times New Roman" w:cstheme="minorHAnsi"/>
          <w:lang w:val="en-US" w:eastAsia="da-DK"/>
        </w:rPr>
        <w:t>Eidelberg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D., Pollock B.G., 2004. Effects of serotonin transporter promoter polymorphisms on serotonin function. Neuropsychopharmacology 29, 2226–2234. </w:t>
      </w:r>
      <w:hyperlink r:id="rId66" w:history="1">
        <w:r w:rsidRPr="005E647B">
          <w:rPr>
            <w:rFonts w:eastAsia="Times New Roman" w:cstheme="minorHAnsi"/>
            <w:color w:val="0000FF"/>
            <w:u w:val="single"/>
            <w:lang w:eastAsia="da-DK"/>
          </w:rPr>
          <w:t>https://doi.org/10.1038/sj.npp.1300552</w:t>
        </w:r>
      </w:hyperlink>
    </w:p>
    <w:p w14:paraId="549F952A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r w:rsidRPr="005E647B">
        <w:rPr>
          <w:rFonts w:eastAsia="Times New Roman" w:cstheme="minorHAnsi"/>
          <w:lang w:eastAsia="da-DK"/>
        </w:rPr>
        <w:t xml:space="preserve">Stein, D.J., van </w:t>
      </w:r>
      <w:proofErr w:type="spellStart"/>
      <w:r w:rsidRPr="005E647B">
        <w:rPr>
          <w:rFonts w:eastAsia="Times New Roman" w:cstheme="minorHAnsi"/>
          <w:lang w:eastAsia="da-DK"/>
        </w:rPr>
        <w:t>Heerden</w:t>
      </w:r>
      <w:proofErr w:type="spellEnd"/>
      <w:r w:rsidRPr="005E647B">
        <w:rPr>
          <w:rFonts w:eastAsia="Times New Roman" w:cstheme="minorHAnsi"/>
          <w:lang w:eastAsia="da-DK"/>
        </w:rPr>
        <w:t xml:space="preserve">, B., Hugo, C., van </w:t>
      </w:r>
      <w:proofErr w:type="spellStart"/>
      <w:r w:rsidRPr="005E647B">
        <w:rPr>
          <w:rFonts w:eastAsia="Times New Roman" w:cstheme="minorHAnsi"/>
          <w:lang w:eastAsia="da-DK"/>
        </w:rPr>
        <w:t>Kradenburg</w:t>
      </w:r>
      <w:proofErr w:type="spellEnd"/>
      <w:r w:rsidRPr="005E647B">
        <w:rPr>
          <w:rFonts w:eastAsia="Times New Roman" w:cstheme="minorHAnsi"/>
          <w:lang w:eastAsia="da-DK"/>
        </w:rPr>
        <w:t xml:space="preserve">, J., </w:t>
      </w:r>
      <w:proofErr w:type="spellStart"/>
      <w:r w:rsidRPr="005E647B">
        <w:rPr>
          <w:rFonts w:eastAsia="Times New Roman" w:cstheme="minorHAnsi"/>
          <w:lang w:eastAsia="da-DK"/>
        </w:rPr>
        <w:t>Warwick</w:t>
      </w:r>
      <w:proofErr w:type="spellEnd"/>
      <w:r w:rsidRPr="005E647B">
        <w:rPr>
          <w:rFonts w:eastAsia="Times New Roman" w:cstheme="minorHAnsi"/>
          <w:lang w:eastAsia="da-DK"/>
        </w:rPr>
        <w:t xml:space="preserve">, J., </w:t>
      </w:r>
      <w:proofErr w:type="spellStart"/>
      <w:r w:rsidRPr="005E647B">
        <w:rPr>
          <w:rFonts w:eastAsia="Times New Roman" w:cstheme="minorHAnsi"/>
          <w:lang w:eastAsia="da-DK"/>
        </w:rPr>
        <w:t>Zungu-Dirwayi</w:t>
      </w:r>
      <w:proofErr w:type="spellEnd"/>
      <w:r w:rsidRPr="005E647B">
        <w:rPr>
          <w:rFonts w:eastAsia="Times New Roman" w:cstheme="minorHAnsi"/>
          <w:lang w:eastAsia="da-DK"/>
        </w:rPr>
        <w:t xml:space="preserve">, N., </w:t>
      </w:r>
      <w:proofErr w:type="spellStart"/>
      <w:r w:rsidRPr="005E647B">
        <w:rPr>
          <w:rFonts w:eastAsia="Times New Roman" w:cstheme="minorHAnsi"/>
          <w:lang w:eastAsia="da-DK"/>
        </w:rPr>
        <w:t>Seedat</w:t>
      </w:r>
      <w:proofErr w:type="spellEnd"/>
      <w:r w:rsidRPr="005E647B">
        <w:rPr>
          <w:rFonts w:eastAsia="Times New Roman" w:cstheme="minorHAnsi"/>
          <w:lang w:eastAsia="da-DK"/>
        </w:rPr>
        <w:t xml:space="preserve">, S., 2002. </w:t>
      </w:r>
      <w:r w:rsidRPr="005E647B">
        <w:rPr>
          <w:rFonts w:eastAsia="Times New Roman" w:cstheme="minorHAnsi"/>
          <w:lang w:val="en-US" w:eastAsia="da-DK"/>
        </w:rPr>
        <w:t xml:space="preserve">Functional brain imaging and pharmacotherapy in trichotillomania. Single photon emission computed tomography before and after treatment with the selective serotonin reuptake inhibitor citalopram. Prog </w:t>
      </w:r>
      <w:proofErr w:type="spellStart"/>
      <w:r w:rsidRPr="005E647B">
        <w:rPr>
          <w:rFonts w:eastAsia="Times New Roman" w:cstheme="minorHAnsi"/>
          <w:lang w:val="en-US" w:eastAsia="da-DK"/>
        </w:rPr>
        <w:t>Neuropsychopharmacol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Biol Psychiatry 26, 885–890.</w:t>
      </w:r>
    </w:p>
    <w:p w14:paraId="092A4E45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r w:rsidRPr="005E647B">
        <w:rPr>
          <w:rFonts w:eastAsia="Times New Roman" w:cstheme="minorHAnsi"/>
          <w:lang w:val="en-US" w:eastAsia="da-DK"/>
        </w:rPr>
        <w:t xml:space="preserve">Wilson, A.A., </w:t>
      </w:r>
      <w:proofErr w:type="spellStart"/>
      <w:r w:rsidRPr="005E647B">
        <w:rPr>
          <w:rFonts w:eastAsia="Times New Roman" w:cstheme="minorHAnsi"/>
          <w:lang w:val="en-US" w:eastAsia="da-DK"/>
        </w:rPr>
        <w:t>Ginovart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, N., Hussey, D., Meyer, J., Houle, S., 2002a. In vitro and in vivo </w:t>
      </w:r>
      <w:proofErr w:type="spellStart"/>
      <w:r w:rsidRPr="005E647B">
        <w:rPr>
          <w:rFonts w:eastAsia="Times New Roman" w:cstheme="minorHAnsi"/>
          <w:lang w:val="en-US" w:eastAsia="da-DK"/>
        </w:rPr>
        <w:t>characterisation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of [11C]-DASB: a probe for in vivo measurements of the serotonin transporter by positron emission tomography. </w:t>
      </w:r>
      <w:proofErr w:type="spellStart"/>
      <w:r w:rsidRPr="005E647B">
        <w:rPr>
          <w:rFonts w:eastAsia="Times New Roman" w:cstheme="minorHAnsi"/>
          <w:lang w:val="en-US" w:eastAsia="da-DK"/>
        </w:rPr>
        <w:t>Nucl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Med Biol 29, 509–515.</w:t>
      </w:r>
    </w:p>
    <w:p w14:paraId="7B682195" w14:textId="1A958BFA" w:rsidR="006A5363" w:rsidRPr="005E647B" w:rsidRDefault="00D63C35" w:rsidP="006A5363">
      <w:pPr>
        <w:rPr>
          <w:rFonts w:cstheme="minorHAnsi"/>
          <w:b/>
          <w:bCs/>
          <w:lang w:val="en-US"/>
        </w:rPr>
      </w:pPr>
      <w:r>
        <w:rPr>
          <w:rFonts w:cstheme="minorHAnsi"/>
          <w:b/>
          <w:bCs/>
          <w:lang w:val="en-US"/>
        </w:rPr>
        <w:br/>
      </w:r>
      <w:r>
        <w:rPr>
          <w:rFonts w:cstheme="minorHAnsi"/>
          <w:b/>
          <w:bCs/>
          <w:lang w:val="en-US"/>
        </w:rPr>
        <w:br/>
      </w:r>
      <w:r w:rsidR="006A5363" w:rsidRPr="005E647B">
        <w:rPr>
          <w:rFonts w:cstheme="minorHAnsi"/>
          <w:b/>
          <w:bCs/>
          <w:lang w:val="en-US"/>
        </w:rPr>
        <w:t>Review articles (</w:t>
      </w:r>
      <w:r>
        <w:rPr>
          <w:rFonts w:cstheme="minorHAnsi"/>
          <w:b/>
          <w:bCs/>
          <w:lang w:val="en-US"/>
        </w:rPr>
        <w:t>N=</w:t>
      </w:r>
      <w:r w:rsidR="006A5363" w:rsidRPr="005E647B">
        <w:rPr>
          <w:rFonts w:cstheme="minorHAnsi"/>
          <w:b/>
          <w:bCs/>
          <w:lang w:val="en-US"/>
        </w:rPr>
        <w:t>5)</w:t>
      </w:r>
    </w:p>
    <w:p w14:paraId="64DD4830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proofErr w:type="spellStart"/>
      <w:r w:rsidRPr="002D5FFB">
        <w:rPr>
          <w:rFonts w:eastAsia="Times New Roman" w:cstheme="minorHAnsi"/>
          <w:lang w:val="en-US" w:eastAsia="da-DK"/>
        </w:rPr>
        <w:t>Dreimuller</w:t>
      </w:r>
      <w:proofErr w:type="spellEnd"/>
      <w:r w:rsidRPr="002D5FFB">
        <w:rPr>
          <w:rFonts w:eastAsia="Times New Roman" w:cstheme="minorHAnsi"/>
          <w:lang w:val="en-US" w:eastAsia="da-DK"/>
        </w:rPr>
        <w:t xml:space="preserve"> N., Tadic A., </w:t>
      </w:r>
      <w:proofErr w:type="spellStart"/>
      <w:r w:rsidRPr="002D5FFB">
        <w:rPr>
          <w:rFonts w:eastAsia="Times New Roman" w:cstheme="minorHAnsi"/>
          <w:lang w:val="en-US" w:eastAsia="da-DK"/>
        </w:rPr>
        <w:t>Grunder</w:t>
      </w:r>
      <w:proofErr w:type="spellEnd"/>
      <w:r w:rsidRPr="002D5FFB">
        <w:rPr>
          <w:rFonts w:eastAsia="Times New Roman" w:cstheme="minorHAnsi"/>
          <w:lang w:val="en-US" w:eastAsia="da-DK"/>
        </w:rPr>
        <w:t xml:space="preserve"> G., </w:t>
      </w:r>
      <w:proofErr w:type="spellStart"/>
      <w:r w:rsidRPr="002D5FFB">
        <w:rPr>
          <w:rFonts w:eastAsia="Times New Roman" w:cstheme="minorHAnsi"/>
          <w:lang w:val="en-US" w:eastAsia="da-DK"/>
        </w:rPr>
        <w:t>Hiemke</w:t>
      </w:r>
      <w:proofErr w:type="spellEnd"/>
      <w:r w:rsidRPr="002D5FFB">
        <w:rPr>
          <w:rFonts w:eastAsia="Times New Roman" w:cstheme="minorHAnsi"/>
          <w:lang w:val="en-US" w:eastAsia="da-DK"/>
        </w:rPr>
        <w:t xml:space="preserve"> C., 2011. </w:t>
      </w:r>
      <w:r w:rsidRPr="005E647B">
        <w:rPr>
          <w:rFonts w:eastAsia="Times New Roman" w:cstheme="minorHAnsi"/>
          <w:lang w:val="en-US" w:eastAsia="da-DK"/>
        </w:rPr>
        <w:t xml:space="preserve">How much citalopram is equivalent to 50 ng/ml sertraline? Standardization of serum concentrations of six different SSRIs by measuring serotonin transporter occupancy. </w:t>
      </w:r>
      <w:proofErr w:type="spellStart"/>
      <w:r w:rsidRPr="005E647B">
        <w:rPr>
          <w:rFonts w:eastAsia="Times New Roman" w:cstheme="minorHAnsi"/>
          <w:lang w:val="en-US" w:eastAsia="da-DK"/>
        </w:rPr>
        <w:t>Pharmacopsychiatry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, 27th Symposium of the AGNP. Munich Germany. 21. </w:t>
      </w:r>
      <w:hyperlink r:id="rId67" w:history="1">
        <w:r w:rsidRPr="005E647B">
          <w:rPr>
            <w:rFonts w:eastAsia="Times New Roman" w:cstheme="minorHAnsi"/>
            <w:color w:val="0000FF"/>
            <w:u w:val="single"/>
            <w:lang w:val="en-US" w:eastAsia="da-DK"/>
          </w:rPr>
          <w:t>https://doi.org/10.1055/s-0031-1292468</w:t>
        </w:r>
      </w:hyperlink>
    </w:p>
    <w:p w14:paraId="18274B68" w14:textId="77777777" w:rsidR="006A5363" w:rsidRPr="00995F04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proofErr w:type="spellStart"/>
      <w:r w:rsidRPr="005E647B">
        <w:rPr>
          <w:rFonts w:eastAsia="Times New Roman" w:cstheme="minorHAnsi"/>
          <w:lang w:val="en-US" w:eastAsia="da-DK"/>
        </w:rPr>
        <w:t>Grunder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G., 2016. PET imaging for guiding definition of therapeutic reference ranges-new drugs, new guidelines. </w:t>
      </w:r>
      <w:proofErr w:type="spellStart"/>
      <w:r w:rsidRPr="005E647B">
        <w:rPr>
          <w:rFonts w:eastAsia="Times New Roman" w:cstheme="minorHAnsi"/>
          <w:lang w:val="en-US" w:eastAsia="da-DK"/>
        </w:rPr>
        <w:t>Pharmacopsychiatry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, 12th Symposium of the AGNP Task Force on Therapeutic Drug Monitoring in Psychiatry. Germany. 26. </w:t>
      </w:r>
      <w:hyperlink r:id="rId68" w:history="1">
        <w:r w:rsidRPr="00995F04">
          <w:rPr>
            <w:rFonts w:eastAsia="Times New Roman" w:cstheme="minorHAnsi"/>
            <w:color w:val="0000FF"/>
            <w:u w:val="single"/>
            <w:lang w:val="en-US" w:eastAsia="da-DK"/>
          </w:rPr>
          <w:t>https://doi.org/10.1055/s-0036-1582031</w:t>
        </w:r>
      </w:hyperlink>
    </w:p>
    <w:p w14:paraId="368492D3" w14:textId="77777777" w:rsidR="006A5363" w:rsidRPr="00995F04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r w:rsidRPr="00995F04">
        <w:rPr>
          <w:rFonts w:eastAsia="Times New Roman" w:cstheme="minorHAnsi"/>
          <w:lang w:val="en-US" w:eastAsia="da-DK"/>
        </w:rPr>
        <w:t xml:space="preserve">Meyer, J.H., 2007. Imaging the serotonin transporter during major depressive disorder and antidepressant treatment. J Psychiatry </w:t>
      </w:r>
      <w:proofErr w:type="spellStart"/>
      <w:r w:rsidRPr="00995F04">
        <w:rPr>
          <w:rFonts w:eastAsia="Times New Roman" w:cstheme="minorHAnsi"/>
          <w:lang w:val="en-US" w:eastAsia="da-DK"/>
        </w:rPr>
        <w:t>Neurosci</w:t>
      </w:r>
      <w:proofErr w:type="spellEnd"/>
      <w:r w:rsidRPr="00995F04">
        <w:rPr>
          <w:rFonts w:eastAsia="Times New Roman" w:cstheme="minorHAnsi"/>
          <w:lang w:val="en-US" w:eastAsia="da-DK"/>
        </w:rPr>
        <w:t xml:space="preserve"> 32, 86–102.</w:t>
      </w:r>
    </w:p>
    <w:p w14:paraId="17016B6B" w14:textId="77777777" w:rsidR="006A5363" w:rsidRPr="007E767C" w:rsidRDefault="006A5363" w:rsidP="006A5363">
      <w:pPr>
        <w:spacing w:after="0" w:line="240" w:lineRule="auto"/>
        <w:ind w:hanging="480"/>
        <w:rPr>
          <w:rFonts w:eastAsia="Times New Roman" w:cstheme="minorHAnsi"/>
          <w:lang w:eastAsia="da-DK"/>
        </w:rPr>
      </w:pPr>
      <w:proofErr w:type="spellStart"/>
      <w:r w:rsidRPr="00995F04">
        <w:rPr>
          <w:rFonts w:eastAsia="Times New Roman" w:cstheme="minorHAnsi"/>
          <w:lang w:val="en-US" w:eastAsia="da-DK"/>
        </w:rPr>
        <w:t>Saulin</w:t>
      </w:r>
      <w:proofErr w:type="spellEnd"/>
      <w:r w:rsidRPr="00995F04">
        <w:rPr>
          <w:rFonts w:eastAsia="Times New Roman" w:cstheme="minorHAnsi"/>
          <w:lang w:val="en-US" w:eastAsia="da-DK"/>
        </w:rPr>
        <w:t xml:space="preserve"> A., </w:t>
      </w:r>
      <w:proofErr w:type="spellStart"/>
      <w:r w:rsidRPr="00995F04">
        <w:rPr>
          <w:rFonts w:eastAsia="Times New Roman" w:cstheme="minorHAnsi"/>
          <w:lang w:val="en-US" w:eastAsia="da-DK"/>
        </w:rPr>
        <w:t>Savli</w:t>
      </w:r>
      <w:proofErr w:type="spellEnd"/>
      <w:r w:rsidRPr="00995F04">
        <w:rPr>
          <w:rFonts w:eastAsia="Times New Roman" w:cstheme="minorHAnsi"/>
          <w:lang w:val="en-US" w:eastAsia="da-DK"/>
        </w:rPr>
        <w:t xml:space="preserve"> M., </w:t>
      </w:r>
      <w:proofErr w:type="spellStart"/>
      <w:r w:rsidRPr="00995F04">
        <w:rPr>
          <w:rFonts w:eastAsia="Times New Roman" w:cstheme="minorHAnsi"/>
          <w:lang w:val="en-US" w:eastAsia="da-DK"/>
        </w:rPr>
        <w:t>Lanzenberger</w:t>
      </w:r>
      <w:proofErr w:type="spellEnd"/>
      <w:r w:rsidRPr="00995F04">
        <w:rPr>
          <w:rFonts w:eastAsia="Times New Roman" w:cstheme="minorHAnsi"/>
          <w:lang w:val="en-US" w:eastAsia="da-DK"/>
        </w:rPr>
        <w:t xml:space="preserve"> R., 2012. Serotonin and molecular neuroimaging in humans using PET. Amino Acids 42, 2039–2057. </w:t>
      </w:r>
      <w:hyperlink r:id="rId69" w:history="1">
        <w:r w:rsidRPr="007E767C">
          <w:rPr>
            <w:rFonts w:eastAsia="Times New Roman" w:cstheme="minorHAnsi"/>
            <w:color w:val="0000FF"/>
            <w:u w:val="single"/>
            <w:lang w:eastAsia="da-DK"/>
          </w:rPr>
          <w:t>https://doi.org/10.1007/s00726-011-1078-9</w:t>
        </w:r>
      </w:hyperlink>
    </w:p>
    <w:p w14:paraId="2C829547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proofErr w:type="spellStart"/>
      <w:r w:rsidRPr="007E767C">
        <w:rPr>
          <w:rFonts w:eastAsia="Times New Roman" w:cstheme="minorHAnsi"/>
          <w:lang w:eastAsia="da-DK"/>
        </w:rPr>
        <w:t>Zipursky</w:t>
      </w:r>
      <w:proofErr w:type="spellEnd"/>
      <w:r w:rsidRPr="007E767C">
        <w:rPr>
          <w:rFonts w:eastAsia="Times New Roman" w:cstheme="minorHAnsi"/>
          <w:lang w:eastAsia="da-DK"/>
        </w:rPr>
        <w:t xml:space="preserve">, R.B., Meyer, J.H., </w:t>
      </w:r>
      <w:proofErr w:type="spellStart"/>
      <w:r w:rsidRPr="007E767C">
        <w:rPr>
          <w:rFonts w:eastAsia="Times New Roman" w:cstheme="minorHAnsi"/>
          <w:lang w:eastAsia="da-DK"/>
        </w:rPr>
        <w:t>Verhoeff</w:t>
      </w:r>
      <w:proofErr w:type="spellEnd"/>
      <w:r w:rsidRPr="007E767C">
        <w:rPr>
          <w:rFonts w:eastAsia="Times New Roman" w:cstheme="minorHAnsi"/>
          <w:lang w:eastAsia="da-DK"/>
        </w:rPr>
        <w:t xml:space="preserve">, N.P., 2007. </w:t>
      </w:r>
      <w:r w:rsidRPr="005E647B">
        <w:rPr>
          <w:rFonts w:eastAsia="Times New Roman" w:cstheme="minorHAnsi"/>
          <w:lang w:val="en-US" w:eastAsia="da-DK"/>
        </w:rPr>
        <w:t xml:space="preserve">PET and SPECT imaging in psychiatric disorders. Can J Psychiatry 52, 146–157. </w:t>
      </w:r>
      <w:hyperlink r:id="rId70" w:history="1">
        <w:r w:rsidRPr="005E647B">
          <w:rPr>
            <w:rFonts w:eastAsia="Times New Roman" w:cstheme="minorHAnsi"/>
            <w:color w:val="0000FF"/>
            <w:u w:val="single"/>
            <w:lang w:val="en-US" w:eastAsia="da-DK"/>
          </w:rPr>
          <w:t>https://doi.org/10.1177/070674370705200303</w:t>
        </w:r>
      </w:hyperlink>
    </w:p>
    <w:p w14:paraId="7530B99B" w14:textId="7627AED6" w:rsidR="006A5363" w:rsidRPr="005E647B" w:rsidRDefault="00D63C35" w:rsidP="006A5363">
      <w:pPr>
        <w:rPr>
          <w:rFonts w:cstheme="minorHAnsi"/>
          <w:b/>
          <w:bCs/>
          <w:lang w:val="en-US"/>
        </w:rPr>
      </w:pPr>
      <w:r>
        <w:rPr>
          <w:rFonts w:cstheme="minorHAnsi"/>
          <w:b/>
          <w:bCs/>
          <w:lang w:val="en-US"/>
        </w:rPr>
        <w:br/>
      </w:r>
      <w:r>
        <w:rPr>
          <w:rFonts w:cstheme="minorHAnsi"/>
          <w:b/>
          <w:bCs/>
          <w:lang w:val="en-US"/>
        </w:rPr>
        <w:br/>
      </w:r>
      <w:r w:rsidR="006A5363" w:rsidRPr="005E647B">
        <w:rPr>
          <w:rFonts w:cstheme="minorHAnsi"/>
          <w:b/>
          <w:bCs/>
          <w:lang w:val="en-US"/>
        </w:rPr>
        <w:t>Studies not providing occupancy data in means and standard deviations (</w:t>
      </w:r>
      <w:r>
        <w:rPr>
          <w:rFonts w:cstheme="minorHAnsi"/>
          <w:b/>
          <w:bCs/>
          <w:lang w:val="en-US"/>
        </w:rPr>
        <w:t>N=</w:t>
      </w:r>
      <w:r w:rsidR="006A5363" w:rsidRPr="005E647B">
        <w:rPr>
          <w:rFonts w:cstheme="minorHAnsi"/>
          <w:b/>
          <w:bCs/>
          <w:lang w:val="en-US"/>
        </w:rPr>
        <w:t>4)</w:t>
      </w:r>
    </w:p>
    <w:p w14:paraId="694D6BEA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proofErr w:type="spellStart"/>
      <w:r w:rsidRPr="005E647B">
        <w:rPr>
          <w:rFonts w:eastAsia="Times New Roman" w:cstheme="minorHAnsi"/>
          <w:lang w:eastAsia="da-DK"/>
        </w:rPr>
        <w:t>Berding</w:t>
      </w:r>
      <w:proofErr w:type="spellEnd"/>
      <w:r w:rsidRPr="005E647B">
        <w:rPr>
          <w:rFonts w:eastAsia="Times New Roman" w:cstheme="minorHAnsi"/>
          <w:lang w:eastAsia="da-DK"/>
        </w:rPr>
        <w:t xml:space="preserve"> G., </w:t>
      </w:r>
      <w:proofErr w:type="spellStart"/>
      <w:r w:rsidRPr="005E647B">
        <w:rPr>
          <w:rFonts w:eastAsia="Times New Roman" w:cstheme="minorHAnsi"/>
          <w:lang w:eastAsia="da-DK"/>
        </w:rPr>
        <w:t>Wilke</w:t>
      </w:r>
      <w:proofErr w:type="spellEnd"/>
      <w:r w:rsidRPr="005E647B">
        <w:rPr>
          <w:rFonts w:eastAsia="Times New Roman" w:cstheme="minorHAnsi"/>
          <w:lang w:eastAsia="da-DK"/>
        </w:rPr>
        <w:t xml:space="preserve"> F., </w:t>
      </w:r>
      <w:proofErr w:type="spellStart"/>
      <w:r w:rsidRPr="005E647B">
        <w:rPr>
          <w:rFonts w:eastAsia="Times New Roman" w:cstheme="minorHAnsi"/>
          <w:lang w:eastAsia="da-DK"/>
        </w:rPr>
        <w:t>Bokemeyer</w:t>
      </w:r>
      <w:proofErr w:type="spellEnd"/>
      <w:r w:rsidRPr="005E647B">
        <w:rPr>
          <w:rFonts w:eastAsia="Times New Roman" w:cstheme="minorHAnsi"/>
          <w:lang w:eastAsia="da-DK"/>
        </w:rPr>
        <w:t xml:space="preserve"> S., </w:t>
      </w:r>
      <w:proofErr w:type="spellStart"/>
      <w:r w:rsidRPr="005E647B">
        <w:rPr>
          <w:rFonts w:eastAsia="Times New Roman" w:cstheme="minorHAnsi"/>
          <w:lang w:eastAsia="da-DK"/>
        </w:rPr>
        <w:t>Haense</w:t>
      </w:r>
      <w:proofErr w:type="spellEnd"/>
      <w:r w:rsidRPr="005E647B">
        <w:rPr>
          <w:rFonts w:eastAsia="Times New Roman" w:cstheme="minorHAnsi"/>
          <w:lang w:eastAsia="da-DK"/>
        </w:rPr>
        <w:t xml:space="preserve"> C., </w:t>
      </w:r>
      <w:proofErr w:type="spellStart"/>
      <w:r w:rsidRPr="005E647B">
        <w:rPr>
          <w:rFonts w:eastAsia="Times New Roman" w:cstheme="minorHAnsi"/>
          <w:lang w:eastAsia="da-DK"/>
        </w:rPr>
        <w:t>Geworski</w:t>
      </w:r>
      <w:proofErr w:type="spellEnd"/>
      <w:r w:rsidRPr="005E647B">
        <w:rPr>
          <w:rFonts w:eastAsia="Times New Roman" w:cstheme="minorHAnsi"/>
          <w:lang w:eastAsia="da-DK"/>
        </w:rPr>
        <w:t xml:space="preserve"> L., Bengel F., Muller-Vahl K., 2013. </w:t>
      </w:r>
      <w:r w:rsidRPr="005E647B">
        <w:rPr>
          <w:rFonts w:eastAsia="Times New Roman" w:cstheme="minorHAnsi"/>
          <w:lang w:val="en-US" w:eastAsia="da-DK"/>
        </w:rPr>
        <w:t>Evidence for an involvement and therapeutic relevance of the serotonergic system in Tourette syndrome with co-</w:t>
      </w:r>
      <w:proofErr w:type="spellStart"/>
      <w:r w:rsidRPr="005E647B">
        <w:rPr>
          <w:rFonts w:eastAsia="Times New Roman" w:cstheme="minorHAnsi"/>
          <w:lang w:val="en-US" w:eastAsia="da-DK"/>
        </w:rPr>
        <w:t>morbiditie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. Eur. J. </w:t>
      </w:r>
      <w:proofErr w:type="spellStart"/>
      <w:r w:rsidRPr="005E647B">
        <w:rPr>
          <w:rFonts w:eastAsia="Times New Roman" w:cstheme="minorHAnsi"/>
          <w:lang w:val="en-US" w:eastAsia="da-DK"/>
        </w:rPr>
        <w:t>Nucl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. Med. Mol. Imaging, 26th Annual Congress of the European Association of Nuclear Medicine, EANM 2013. Lyon France. 40, S218. </w:t>
      </w:r>
      <w:hyperlink r:id="rId71" w:history="1">
        <w:r w:rsidRPr="005E647B">
          <w:rPr>
            <w:rFonts w:eastAsia="Times New Roman" w:cstheme="minorHAnsi"/>
            <w:color w:val="0000FF"/>
            <w:u w:val="single"/>
            <w:lang w:val="en-US" w:eastAsia="da-DK"/>
          </w:rPr>
          <w:t>https://doi.org/10.1007/s00259-013-2535-3</w:t>
        </w:r>
      </w:hyperlink>
    </w:p>
    <w:p w14:paraId="5A31CC8B" w14:textId="77777777" w:rsidR="006A5363" w:rsidRPr="007E767C" w:rsidRDefault="006A5363" w:rsidP="006A5363">
      <w:pPr>
        <w:spacing w:after="0" w:line="240" w:lineRule="auto"/>
        <w:ind w:hanging="480"/>
        <w:rPr>
          <w:rFonts w:eastAsia="Times New Roman" w:cstheme="minorHAnsi"/>
          <w:lang w:eastAsia="da-DK"/>
        </w:rPr>
      </w:pPr>
      <w:proofErr w:type="spellStart"/>
      <w:r w:rsidRPr="005E647B">
        <w:rPr>
          <w:rFonts w:eastAsia="Times New Roman" w:cstheme="minorHAnsi"/>
          <w:lang w:val="en-US" w:eastAsia="da-DK"/>
        </w:rPr>
        <w:t>Erlandsson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K., </w:t>
      </w:r>
      <w:proofErr w:type="spellStart"/>
      <w:r w:rsidRPr="005E647B">
        <w:rPr>
          <w:rFonts w:eastAsia="Times New Roman" w:cstheme="minorHAnsi"/>
          <w:lang w:val="en-US" w:eastAsia="da-DK"/>
        </w:rPr>
        <w:t>Sivananthan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T., Lui D., </w:t>
      </w:r>
      <w:proofErr w:type="spellStart"/>
      <w:r w:rsidRPr="005E647B">
        <w:rPr>
          <w:rFonts w:eastAsia="Times New Roman" w:cstheme="minorHAnsi"/>
          <w:lang w:val="en-US" w:eastAsia="da-DK"/>
        </w:rPr>
        <w:t>Spezzi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A., Townsend C.E., Mu S., Lucas R., Warrington S., Ell P.J., 2005. Measuring SSRI occupancy of SERT using the novel tracer [ 123</w:t>
      </w:r>
      <w:proofErr w:type="gramStart"/>
      <w:r w:rsidRPr="005E647B">
        <w:rPr>
          <w:rFonts w:eastAsia="Times New Roman" w:cstheme="minorHAnsi"/>
          <w:lang w:val="en-US" w:eastAsia="da-DK"/>
        </w:rPr>
        <w:t>I]ADAM</w:t>
      </w:r>
      <w:proofErr w:type="gramEnd"/>
      <w:r w:rsidRPr="005E647B">
        <w:rPr>
          <w:rFonts w:eastAsia="Times New Roman" w:cstheme="minorHAnsi"/>
          <w:lang w:val="en-US" w:eastAsia="da-DK"/>
        </w:rPr>
        <w:t xml:space="preserve">: A SPECT validation study. Eur. J. </w:t>
      </w:r>
      <w:proofErr w:type="spellStart"/>
      <w:r w:rsidRPr="005E647B">
        <w:rPr>
          <w:rFonts w:eastAsia="Times New Roman" w:cstheme="minorHAnsi"/>
          <w:lang w:val="en-US" w:eastAsia="da-DK"/>
        </w:rPr>
        <w:t>Nucl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. Med. Mol. Imaging 32, 1329–1336. </w:t>
      </w:r>
      <w:hyperlink r:id="rId72" w:history="1">
        <w:r w:rsidRPr="007E767C">
          <w:rPr>
            <w:rFonts w:eastAsia="Times New Roman" w:cstheme="minorHAnsi"/>
            <w:color w:val="0000FF"/>
            <w:u w:val="single"/>
            <w:lang w:eastAsia="da-DK"/>
          </w:rPr>
          <w:t>https://doi.org/10.1007/s00259-005-1912-y</w:t>
        </w:r>
      </w:hyperlink>
    </w:p>
    <w:p w14:paraId="4380D6D9" w14:textId="77777777" w:rsidR="006A5363" w:rsidRPr="005E647B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r w:rsidRPr="007E767C">
        <w:rPr>
          <w:rFonts w:eastAsia="Times New Roman" w:cstheme="minorHAnsi"/>
          <w:lang w:eastAsia="da-DK"/>
        </w:rPr>
        <w:t xml:space="preserve">Herold N., </w:t>
      </w:r>
      <w:proofErr w:type="spellStart"/>
      <w:r w:rsidRPr="007E767C">
        <w:rPr>
          <w:rFonts w:eastAsia="Times New Roman" w:cstheme="minorHAnsi"/>
          <w:lang w:eastAsia="da-DK"/>
        </w:rPr>
        <w:t>Uebelhack</w:t>
      </w:r>
      <w:proofErr w:type="spellEnd"/>
      <w:r w:rsidRPr="007E767C">
        <w:rPr>
          <w:rFonts w:eastAsia="Times New Roman" w:cstheme="minorHAnsi"/>
          <w:lang w:eastAsia="da-DK"/>
        </w:rPr>
        <w:t xml:space="preserve"> K., Franke L., </w:t>
      </w:r>
      <w:proofErr w:type="spellStart"/>
      <w:r w:rsidRPr="007E767C">
        <w:rPr>
          <w:rFonts w:eastAsia="Times New Roman" w:cstheme="minorHAnsi"/>
          <w:lang w:eastAsia="da-DK"/>
        </w:rPr>
        <w:t>Amthauer</w:t>
      </w:r>
      <w:proofErr w:type="spellEnd"/>
      <w:r w:rsidRPr="007E767C">
        <w:rPr>
          <w:rFonts w:eastAsia="Times New Roman" w:cstheme="minorHAnsi"/>
          <w:lang w:eastAsia="da-DK"/>
        </w:rPr>
        <w:t xml:space="preserve"> H., </w:t>
      </w:r>
      <w:proofErr w:type="spellStart"/>
      <w:r w:rsidRPr="007E767C">
        <w:rPr>
          <w:rFonts w:eastAsia="Times New Roman" w:cstheme="minorHAnsi"/>
          <w:lang w:eastAsia="da-DK"/>
        </w:rPr>
        <w:t>Luedemann</w:t>
      </w:r>
      <w:proofErr w:type="spellEnd"/>
      <w:r w:rsidRPr="007E767C">
        <w:rPr>
          <w:rFonts w:eastAsia="Times New Roman" w:cstheme="minorHAnsi"/>
          <w:lang w:eastAsia="da-DK"/>
        </w:rPr>
        <w:t xml:space="preserve"> L., Bruhn H., Felix R., </w:t>
      </w:r>
      <w:proofErr w:type="spellStart"/>
      <w:r w:rsidRPr="007E767C">
        <w:rPr>
          <w:rFonts w:eastAsia="Times New Roman" w:cstheme="minorHAnsi"/>
          <w:lang w:eastAsia="da-DK"/>
        </w:rPr>
        <w:t>Uebelhack</w:t>
      </w:r>
      <w:proofErr w:type="spellEnd"/>
      <w:r w:rsidRPr="007E767C">
        <w:rPr>
          <w:rFonts w:eastAsia="Times New Roman" w:cstheme="minorHAnsi"/>
          <w:lang w:eastAsia="da-DK"/>
        </w:rPr>
        <w:t xml:space="preserve"> R., </w:t>
      </w:r>
      <w:proofErr w:type="spellStart"/>
      <w:r w:rsidRPr="007E767C">
        <w:rPr>
          <w:rFonts w:eastAsia="Times New Roman" w:cstheme="minorHAnsi"/>
          <w:lang w:eastAsia="da-DK"/>
        </w:rPr>
        <w:t>Plotkin</w:t>
      </w:r>
      <w:proofErr w:type="spellEnd"/>
      <w:r w:rsidRPr="007E767C">
        <w:rPr>
          <w:rFonts w:eastAsia="Times New Roman" w:cstheme="minorHAnsi"/>
          <w:lang w:eastAsia="da-DK"/>
        </w:rPr>
        <w:t xml:space="preserve"> M., 2006. </w:t>
      </w:r>
      <w:r w:rsidRPr="005E647B">
        <w:rPr>
          <w:rFonts w:eastAsia="Times New Roman" w:cstheme="minorHAnsi"/>
          <w:lang w:val="en-US" w:eastAsia="da-DK"/>
        </w:rPr>
        <w:t xml:space="preserve">Imaging of serotonin transporters and its blockade by citalopram in patients with major depression using a novel SPECT ligand [123I]-ADAM. J. Neural </w:t>
      </w:r>
      <w:proofErr w:type="spellStart"/>
      <w:r w:rsidRPr="005E647B">
        <w:rPr>
          <w:rFonts w:eastAsia="Times New Roman" w:cstheme="minorHAnsi"/>
          <w:lang w:val="en-US" w:eastAsia="da-DK"/>
        </w:rPr>
        <w:t>Transm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. 113, 659–670. </w:t>
      </w:r>
      <w:hyperlink r:id="rId73" w:history="1">
        <w:r w:rsidRPr="005E647B">
          <w:rPr>
            <w:rFonts w:eastAsia="Times New Roman" w:cstheme="minorHAnsi"/>
            <w:color w:val="0000FF"/>
            <w:u w:val="single"/>
            <w:lang w:val="en-US" w:eastAsia="da-DK"/>
          </w:rPr>
          <w:t>https://doi.org/10.1007/s00702-005-0429-7</w:t>
        </w:r>
      </w:hyperlink>
    </w:p>
    <w:p w14:paraId="40BF2151" w14:textId="77777777" w:rsidR="006A5363" w:rsidRPr="007E767C" w:rsidRDefault="006A5363" w:rsidP="006A5363">
      <w:pPr>
        <w:spacing w:after="0" w:line="240" w:lineRule="auto"/>
        <w:ind w:hanging="480"/>
        <w:rPr>
          <w:rFonts w:eastAsia="Times New Roman" w:cstheme="minorHAnsi"/>
          <w:lang w:val="en-US" w:eastAsia="da-DK"/>
        </w:rPr>
      </w:pPr>
      <w:proofErr w:type="spellStart"/>
      <w:r w:rsidRPr="005E647B">
        <w:rPr>
          <w:rFonts w:eastAsia="Times New Roman" w:cstheme="minorHAnsi"/>
          <w:lang w:val="en-US" w:eastAsia="da-DK"/>
        </w:rPr>
        <w:lastRenderedPageBreak/>
        <w:t>Parsey</w:t>
      </w:r>
      <w:proofErr w:type="spellEnd"/>
      <w:r w:rsidRPr="005E647B">
        <w:rPr>
          <w:rFonts w:eastAsia="Times New Roman" w:cstheme="minorHAnsi"/>
          <w:lang w:val="en-US" w:eastAsia="da-DK"/>
        </w:rPr>
        <w:t xml:space="preserve"> R.V., Kent J.M., Oquendo M.A., Richards M.C., Pratap M., Cooper T.B., Arango V., Mann J.J., 2006. Acute Occupancy of Brain Serotonin Transporter by Sertraline as Measured by [11</w:t>
      </w:r>
      <w:proofErr w:type="gramStart"/>
      <w:r w:rsidRPr="005E647B">
        <w:rPr>
          <w:rFonts w:eastAsia="Times New Roman" w:cstheme="minorHAnsi"/>
          <w:lang w:val="en-US" w:eastAsia="da-DK"/>
        </w:rPr>
        <w:t>C]DASB</w:t>
      </w:r>
      <w:proofErr w:type="gramEnd"/>
      <w:r w:rsidRPr="005E647B">
        <w:rPr>
          <w:rFonts w:eastAsia="Times New Roman" w:cstheme="minorHAnsi"/>
          <w:lang w:val="en-US" w:eastAsia="da-DK"/>
        </w:rPr>
        <w:t xml:space="preserve"> and Positron Emission Tomography. </w:t>
      </w:r>
      <w:r w:rsidRPr="007E767C">
        <w:rPr>
          <w:rFonts w:eastAsia="Times New Roman" w:cstheme="minorHAnsi"/>
          <w:lang w:val="en-US" w:eastAsia="da-DK"/>
        </w:rPr>
        <w:t xml:space="preserve">Biol. Psychiatry 59, 821–828. </w:t>
      </w:r>
      <w:hyperlink r:id="rId74" w:history="1">
        <w:r w:rsidRPr="007E767C">
          <w:rPr>
            <w:rFonts w:eastAsia="Times New Roman" w:cstheme="minorHAnsi"/>
            <w:color w:val="0000FF"/>
            <w:u w:val="single"/>
            <w:lang w:val="en-US" w:eastAsia="da-DK"/>
          </w:rPr>
          <w:t>https://doi.org/10.1016/j.biopsych.2005.08.010</w:t>
        </w:r>
      </w:hyperlink>
    </w:p>
    <w:p w14:paraId="398BE5A4" w14:textId="5A199A63" w:rsidR="006A5363" w:rsidRDefault="006A5363">
      <w:pPr>
        <w:rPr>
          <w:lang w:val="en-US"/>
        </w:rPr>
      </w:pPr>
    </w:p>
    <w:p w14:paraId="2344C074" w14:textId="1F97D89E" w:rsidR="00D112B6" w:rsidRDefault="00D112B6">
      <w:pPr>
        <w:rPr>
          <w:lang w:val="en-US"/>
        </w:rPr>
      </w:pPr>
    </w:p>
    <w:p w14:paraId="776DDD0B" w14:textId="72955E2C" w:rsidR="00D112B6" w:rsidRPr="00167B26" w:rsidRDefault="00D112B6" w:rsidP="00D112B6">
      <w:pPr>
        <w:rPr>
          <w:lang w:val="en-US"/>
        </w:rPr>
      </w:pPr>
      <w:r w:rsidRPr="00167B26">
        <w:rPr>
          <w:b/>
          <w:bCs/>
          <w:lang w:val="en-US"/>
        </w:rPr>
        <w:t>Supplementa</w:t>
      </w:r>
      <w:r w:rsidR="00E4022A" w:rsidRPr="00167B26">
        <w:rPr>
          <w:b/>
          <w:bCs/>
          <w:lang w:val="en-US"/>
        </w:rPr>
        <w:t>ry</w:t>
      </w:r>
      <w:r w:rsidRPr="00167B26">
        <w:rPr>
          <w:b/>
          <w:bCs/>
          <w:lang w:val="en-US"/>
        </w:rPr>
        <w:t xml:space="preserve"> Table </w:t>
      </w:r>
      <w:r w:rsidR="003A02EB" w:rsidRPr="00167B26">
        <w:rPr>
          <w:b/>
          <w:bCs/>
          <w:lang w:val="en-US"/>
        </w:rPr>
        <w:t>2</w:t>
      </w:r>
      <w:r w:rsidRPr="00167B26">
        <w:rPr>
          <w:b/>
          <w:bCs/>
          <w:lang w:val="en-US"/>
        </w:rPr>
        <w:t xml:space="preserve">. </w:t>
      </w:r>
      <w:r w:rsidRPr="00167B26">
        <w:rPr>
          <w:lang w:val="en-US"/>
        </w:rPr>
        <w:t xml:space="preserve">Parameter estimates for the 2-parameter </w:t>
      </w:r>
      <w:r w:rsidR="002D5FFB" w:rsidRPr="00167B26">
        <w:rPr>
          <w:lang w:val="en-US"/>
        </w:rPr>
        <w:t>Michaelis</w:t>
      </w:r>
      <w:r w:rsidRPr="00167B26">
        <w:rPr>
          <w:lang w:val="en-US"/>
        </w:rPr>
        <w:t>-Menten models employed to fit individual curves in Figure 1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405"/>
        <w:gridCol w:w="2405"/>
        <w:gridCol w:w="2406"/>
        <w:gridCol w:w="2406"/>
      </w:tblGrid>
      <w:tr w:rsidR="00D112B6" w:rsidRPr="00167B26" w14:paraId="06DEE630" w14:textId="77777777" w:rsidTr="005912A6">
        <w:tc>
          <w:tcPr>
            <w:tcW w:w="2405" w:type="dxa"/>
          </w:tcPr>
          <w:p w14:paraId="4CC5EA41" w14:textId="77777777" w:rsidR="00D112B6" w:rsidRPr="00167B26" w:rsidRDefault="00D112B6" w:rsidP="005912A6">
            <w:pPr>
              <w:rPr>
                <w:b/>
                <w:bCs/>
                <w:sz w:val="20"/>
                <w:szCs w:val="20"/>
                <w:lang w:val="en-US"/>
              </w:rPr>
            </w:pPr>
            <w:r w:rsidRPr="00167B26">
              <w:rPr>
                <w:b/>
                <w:bCs/>
                <w:sz w:val="20"/>
                <w:szCs w:val="20"/>
                <w:lang w:val="en-US"/>
              </w:rPr>
              <w:t>Antidepressant</w:t>
            </w:r>
          </w:p>
        </w:tc>
        <w:tc>
          <w:tcPr>
            <w:tcW w:w="2405" w:type="dxa"/>
          </w:tcPr>
          <w:p w14:paraId="5FB891CF" w14:textId="77777777" w:rsidR="00D112B6" w:rsidRPr="00167B26" w:rsidRDefault="00D112B6" w:rsidP="005912A6">
            <w:pPr>
              <w:rPr>
                <w:b/>
                <w:bCs/>
                <w:sz w:val="20"/>
                <w:szCs w:val="20"/>
                <w:lang w:val="en-US"/>
              </w:rPr>
            </w:pPr>
            <w:r w:rsidRPr="00167B26">
              <w:rPr>
                <w:b/>
                <w:bCs/>
                <w:sz w:val="20"/>
                <w:szCs w:val="20"/>
                <w:lang w:val="en-US"/>
              </w:rPr>
              <w:t>RoI</w:t>
            </w:r>
          </w:p>
        </w:tc>
        <w:tc>
          <w:tcPr>
            <w:tcW w:w="2406" w:type="dxa"/>
          </w:tcPr>
          <w:p w14:paraId="46BE9601" w14:textId="77777777" w:rsidR="00D112B6" w:rsidRPr="00167B26" w:rsidRDefault="00D112B6" w:rsidP="005912A6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67B26">
              <w:rPr>
                <w:b/>
                <w:bCs/>
                <w:sz w:val="20"/>
                <w:szCs w:val="20"/>
                <w:lang w:val="en-US"/>
              </w:rPr>
              <w:t>V</w:t>
            </w:r>
            <w:r w:rsidRPr="00167B26">
              <w:rPr>
                <w:b/>
                <w:bCs/>
                <w:sz w:val="20"/>
                <w:szCs w:val="20"/>
                <w:vertAlign w:val="subscript"/>
                <w:lang w:val="en-US"/>
              </w:rPr>
              <w:t>m</w:t>
            </w:r>
            <w:proofErr w:type="spellEnd"/>
          </w:p>
        </w:tc>
        <w:tc>
          <w:tcPr>
            <w:tcW w:w="2406" w:type="dxa"/>
          </w:tcPr>
          <w:p w14:paraId="188D7C1B" w14:textId="77777777" w:rsidR="00D112B6" w:rsidRPr="00167B26" w:rsidRDefault="00D112B6" w:rsidP="005912A6">
            <w:pPr>
              <w:rPr>
                <w:b/>
                <w:bCs/>
                <w:sz w:val="20"/>
                <w:szCs w:val="20"/>
                <w:lang w:val="en-US"/>
              </w:rPr>
            </w:pPr>
            <w:r w:rsidRPr="00167B26">
              <w:rPr>
                <w:b/>
                <w:bCs/>
                <w:sz w:val="20"/>
                <w:szCs w:val="20"/>
                <w:lang w:val="en-US"/>
              </w:rPr>
              <w:t>K</w:t>
            </w:r>
          </w:p>
        </w:tc>
      </w:tr>
      <w:tr w:rsidR="00D112B6" w:rsidRPr="00167B26" w14:paraId="12F076DF" w14:textId="77777777" w:rsidTr="005912A6">
        <w:tc>
          <w:tcPr>
            <w:tcW w:w="2405" w:type="dxa"/>
          </w:tcPr>
          <w:p w14:paraId="303172C4" w14:textId="77777777" w:rsidR="00D112B6" w:rsidRPr="00167B26" w:rsidRDefault="00D112B6" w:rsidP="005912A6">
            <w:pPr>
              <w:rPr>
                <w:sz w:val="20"/>
                <w:szCs w:val="20"/>
                <w:lang w:val="en-US"/>
              </w:rPr>
            </w:pPr>
            <w:r w:rsidRPr="00167B26">
              <w:rPr>
                <w:sz w:val="20"/>
                <w:szCs w:val="20"/>
                <w:lang w:val="en-US"/>
              </w:rPr>
              <w:t>Citalopram</w:t>
            </w:r>
          </w:p>
        </w:tc>
        <w:tc>
          <w:tcPr>
            <w:tcW w:w="2405" w:type="dxa"/>
          </w:tcPr>
          <w:p w14:paraId="740C8CEF" w14:textId="77777777" w:rsidR="00D112B6" w:rsidRPr="00167B26" w:rsidRDefault="00D112B6" w:rsidP="005912A6">
            <w:pPr>
              <w:rPr>
                <w:sz w:val="20"/>
                <w:szCs w:val="20"/>
                <w:lang w:val="en-US"/>
              </w:rPr>
            </w:pPr>
            <w:r w:rsidRPr="00167B26">
              <w:rPr>
                <w:sz w:val="20"/>
                <w:szCs w:val="20"/>
                <w:lang w:val="en-US"/>
              </w:rPr>
              <w:t>Striatum</w:t>
            </w:r>
          </w:p>
        </w:tc>
        <w:tc>
          <w:tcPr>
            <w:tcW w:w="2406" w:type="dxa"/>
          </w:tcPr>
          <w:p w14:paraId="2087B4D2" w14:textId="77777777" w:rsidR="00D112B6" w:rsidRPr="00167B26" w:rsidRDefault="00D112B6" w:rsidP="005912A6">
            <w:pPr>
              <w:rPr>
                <w:sz w:val="20"/>
                <w:szCs w:val="20"/>
                <w:lang w:val="en-US"/>
              </w:rPr>
            </w:pPr>
            <w:r w:rsidRPr="00167B26">
              <w:rPr>
                <w:sz w:val="20"/>
                <w:szCs w:val="20"/>
                <w:lang w:val="en-US"/>
              </w:rPr>
              <w:t>83.98</w:t>
            </w:r>
          </w:p>
        </w:tc>
        <w:tc>
          <w:tcPr>
            <w:tcW w:w="2406" w:type="dxa"/>
          </w:tcPr>
          <w:p w14:paraId="1130A9D8" w14:textId="77777777" w:rsidR="00D112B6" w:rsidRPr="00167B26" w:rsidRDefault="00D112B6" w:rsidP="005912A6">
            <w:pPr>
              <w:rPr>
                <w:sz w:val="20"/>
                <w:szCs w:val="20"/>
                <w:lang w:val="en-US"/>
              </w:rPr>
            </w:pPr>
            <w:r w:rsidRPr="00167B26">
              <w:rPr>
                <w:sz w:val="20"/>
                <w:szCs w:val="20"/>
                <w:lang w:val="en-US"/>
              </w:rPr>
              <w:t>2.33</w:t>
            </w:r>
          </w:p>
        </w:tc>
      </w:tr>
      <w:tr w:rsidR="00D112B6" w:rsidRPr="00167B26" w14:paraId="7F698849" w14:textId="77777777" w:rsidTr="005912A6">
        <w:tc>
          <w:tcPr>
            <w:tcW w:w="2405" w:type="dxa"/>
          </w:tcPr>
          <w:p w14:paraId="2E0D13B7" w14:textId="77777777" w:rsidR="00D112B6" w:rsidRPr="00167B26" w:rsidRDefault="00D112B6" w:rsidP="005912A6">
            <w:pPr>
              <w:rPr>
                <w:sz w:val="20"/>
                <w:szCs w:val="20"/>
                <w:lang w:val="en-US"/>
              </w:rPr>
            </w:pPr>
            <w:r w:rsidRPr="00167B26">
              <w:rPr>
                <w:sz w:val="20"/>
                <w:szCs w:val="20"/>
                <w:lang w:val="en-US"/>
              </w:rPr>
              <w:t>Desvenlafaxine</w:t>
            </w:r>
          </w:p>
        </w:tc>
        <w:tc>
          <w:tcPr>
            <w:tcW w:w="2405" w:type="dxa"/>
          </w:tcPr>
          <w:p w14:paraId="46BA30FE" w14:textId="77777777" w:rsidR="00D112B6" w:rsidRPr="00167B26" w:rsidRDefault="00D112B6" w:rsidP="005912A6">
            <w:pPr>
              <w:rPr>
                <w:sz w:val="20"/>
                <w:szCs w:val="20"/>
                <w:lang w:val="en-US"/>
              </w:rPr>
            </w:pPr>
            <w:r w:rsidRPr="00167B26">
              <w:rPr>
                <w:sz w:val="20"/>
                <w:szCs w:val="20"/>
                <w:lang w:val="en-US"/>
              </w:rPr>
              <w:t>Amygdala</w:t>
            </w:r>
          </w:p>
        </w:tc>
        <w:tc>
          <w:tcPr>
            <w:tcW w:w="2406" w:type="dxa"/>
          </w:tcPr>
          <w:p w14:paraId="6FF64E1F" w14:textId="77777777" w:rsidR="00D112B6" w:rsidRPr="00167B26" w:rsidRDefault="00D112B6" w:rsidP="005912A6">
            <w:pPr>
              <w:rPr>
                <w:sz w:val="20"/>
                <w:szCs w:val="20"/>
                <w:lang w:val="en-US"/>
              </w:rPr>
            </w:pPr>
            <w:r w:rsidRPr="00167B26">
              <w:rPr>
                <w:sz w:val="20"/>
                <w:szCs w:val="20"/>
                <w:lang w:val="en-US"/>
              </w:rPr>
              <w:t>106.43</w:t>
            </w:r>
          </w:p>
        </w:tc>
        <w:tc>
          <w:tcPr>
            <w:tcW w:w="2406" w:type="dxa"/>
          </w:tcPr>
          <w:p w14:paraId="571FF0E6" w14:textId="77777777" w:rsidR="00D112B6" w:rsidRPr="00167B26" w:rsidRDefault="00D112B6" w:rsidP="005912A6">
            <w:pPr>
              <w:rPr>
                <w:sz w:val="20"/>
                <w:szCs w:val="20"/>
                <w:lang w:val="en-US"/>
              </w:rPr>
            </w:pPr>
            <w:r w:rsidRPr="00167B26">
              <w:rPr>
                <w:sz w:val="20"/>
                <w:szCs w:val="20"/>
                <w:lang w:val="en-US"/>
              </w:rPr>
              <w:t>11.57</w:t>
            </w:r>
          </w:p>
        </w:tc>
      </w:tr>
      <w:tr w:rsidR="00D112B6" w:rsidRPr="00167B26" w14:paraId="700D974E" w14:textId="77777777" w:rsidTr="005912A6">
        <w:tc>
          <w:tcPr>
            <w:tcW w:w="2405" w:type="dxa"/>
          </w:tcPr>
          <w:p w14:paraId="0E9E4578" w14:textId="77777777" w:rsidR="00D112B6" w:rsidRPr="00167B26" w:rsidRDefault="00D112B6" w:rsidP="005912A6">
            <w:pPr>
              <w:rPr>
                <w:sz w:val="20"/>
                <w:szCs w:val="20"/>
                <w:lang w:val="en-US"/>
              </w:rPr>
            </w:pPr>
            <w:r w:rsidRPr="00167B26">
              <w:rPr>
                <w:sz w:val="20"/>
                <w:szCs w:val="20"/>
                <w:lang w:val="en-US"/>
              </w:rPr>
              <w:t>Desvenlafaxine</w:t>
            </w:r>
          </w:p>
        </w:tc>
        <w:tc>
          <w:tcPr>
            <w:tcW w:w="2405" w:type="dxa"/>
          </w:tcPr>
          <w:p w14:paraId="68DBC443" w14:textId="77777777" w:rsidR="00D112B6" w:rsidRPr="00167B26" w:rsidRDefault="00D112B6" w:rsidP="005912A6">
            <w:pPr>
              <w:rPr>
                <w:sz w:val="20"/>
                <w:szCs w:val="20"/>
                <w:lang w:val="en-US"/>
              </w:rPr>
            </w:pPr>
            <w:r w:rsidRPr="00167B26">
              <w:rPr>
                <w:sz w:val="20"/>
                <w:szCs w:val="20"/>
                <w:lang w:val="en-US"/>
              </w:rPr>
              <w:t>Midbrain</w:t>
            </w:r>
          </w:p>
        </w:tc>
        <w:tc>
          <w:tcPr>
            <w:tcW w:w="2406" w:type="dxa"/>
          </w:tcPr>
          <w:p w14:paraId="52053CF8" w14:textId="77777777" w:rsidR="00D112B6" w:rsidRPr="00167B26" w:rsidRDefault="00D112B6" w:rsidP="005912A6">
            <w:pPr>
              <w:rPr>
                <w:sz w:val="20"/>
                <w:szCs w:val="20"/>
                <w:lang w:val="en-US"/>
              </w:rPr>
            </w:pPr>
            <w:r w:rsidRPr="00167B26">
              <w:rPr>
                <w:sz w:val="20"/>
                <w:szCs w:val="20"/>
                <w:lang w:val="en-US"/>
              </w:rPr>
              <w:t>99.46</w:t>
            </w:r>
          </w:p>
        </w:tc>
        <w:tc>
          <w:tcPr>
            <w:tcW w:w="2406" w:type="dxa"/>
          </w:tcPr>
          <w:p w14:paraId="2E00CEE3" w14:textId="77777777" w:rsidR="00D112B6" w:rsidRPr="00167B26" w:rsidRDefault="00D112B6" w:rsidP="005912A6">
            <w:pPr>
              <w:rPr>
                <w:sz w:val="20"/>
                <w:szCs w:val="20"/>
                <w:lang w:val="en-US"/>
              </w:rPr>
            </w:pPr>
            <w:r w:rsidRPr="00167B26">
              <w:rPr>
                <w:sz w:val="20"/>
                <w:szCs w:val="20"/>
                <w:lang w:val="en-US"/>
              </w:rPr>
              <w:t>10.92</w:t>
            </w:r>
          </w:p>
        </w:tc>
      </w:tr>
      <w:tr w:rsidR="00D112B6" w:rsidRPr="00167B26" w14:paraId="162E54A2" w14:textId="77777777" w:rsidTr="005912A6">
        <w:tc>
          <w:tcPr>
            <w:tcW w:w="2405" w:type="dxa"/>
          </w:tcPr>
          <w:p w14:paraId="5472780E" w14:textId="77777777" w:rsidR="00D112B6" w:rsidRPr="00167B26" w:rsidRDefault="00D112B6" w:rsidP="005912A6">
            <w:pPr>
              <w:rPr>
                <w:sz w:val="20"/>
                <w:szCs w:val="20"/>
                <w:lang w:val="en-US"/>
              </w:rPr>
            </w:pPr>
            <w:r w:rsidRPr="00167B26">
              <w:rPr>
                <w:sz w:val="20"/>
                <w:szCs w:val="20"/>
                <w:lang w:val="en-US"/>
              </w:rPr>
              <w:t>Desvenlafaxine</w:t>
            </w:r>
          </w:p>
        </w:tc>
        <w:tc>
          <w:tcPr>
            <w:tcW w:w="2405" w:type="dxa"/>
          </w:tcPr>
          <w:p w14:paraId="4674A081" w14:textId="77777777" w:rsidR="00D112B6" w:rsidRPr="00167B26" w:rsidRDefault="00D112B6" w:rsidP="005912A6">
            <w:pPr>
              <w:rPr>
                <w:sz w:val="20"/>
                <w:szCs w:val="20"/>
                <w:lang w:val="en-US"/>
              </w:rPr>
            </w:pPr>
            <w:r w:rsidRPr="00167B26">
              <w:rPr>
                <w:sz w:val="20"/>
                <w:szCs w:val="20"/>
                <w:lang w:val="en-US"/>
              </w:rPr>
              <w:t>Striatum</w:t>
            </w:r>
          </w:p>
        </w:tc>
        <w:tc>
          <w:tcPr>
            <w:tcW w:w="2406" w:type="dxa"/>
          </w:tcPr>
          <w:p w14:paraId="033E5287" w14:textId="77777777" w:rsidR="00D112B6" w:rsidRPr="00167B26" w:rsidRDefault="00D112B6" w:rsidP="005912A6">
            <w:pPr>
              <w:rPr>
                <w:sz w:val="20"/>
                <w:szCs w:val="20"/>
                <w:lang w:val="en-US"/>
              </w:rPr>
            </w:pPr>
            <w:r w:rsidRPr="00167B26">
              <w:rPr>
                <w:sz w:val="20"/>
                <w:szCs w:val="20"/>
                <w:lang w:val="en-US"/>
              </w:rPr>
              <w:t>100.22</w:t>
            </w:r>
          </w:p>
        </w:tc>
        <w:tc>
          <w:tcPr>
            <w:tcW w:w="2406" w:type="dxa"/>
          </w:tcPr>
          <w:p w14:paraId="08F0BA78" w14:textId="77777777" w:rsidR="00D112B6" w:rsidRPr="00167B26" w:rsidRDefault="00D112B6" w:rsidP="005912A6">
            <w:pPr>
              <w:rPr>
                <w:sz w:val="20"/>
                <w:szCs w:val="20"/>
                <w:lang w:val="en-US"/>
              </w:rPr>
            </w:pPr>
            <w:r w:rsidRPr="00167B26">
              <w:rPr>
                <w:sz w:val="20"/>
                <w:szCs w:val="20"/>
                <w:lang w:val="en-US"/>
              </w:rPr>
              <w:t>16.11</w:t>
            </w:r>
          </w:p>
        </w:tc>
      </w:tr>
      <w:tr w:rsidR="00D112B6" w:rsidRPr="00167B26" w14:paraId="5CEEC692" w14:textId="77777777" w:rsidTr="005912A6">
        <w:tc>
          <w:tcPr>
            <w:tcW w:w="2405" w:type="dxa"/>
          </w:tcPr>
          <w:p w14:paraId="0A717674" w14:textId="77777777" w:rsidR="00D112B6" w:rsidRPr="00167B26" w:rsidRDefault="00D112B6" w:rsidP="005912A6">
            <w:pPr>
              <w:rPr>
                <w:sz w:val="20"/>
                <w:szCs w:val="20"/>
                <w:lang w:val="en-US"/>
              </w:rPr>
            </w:pPr>
            <w:r w:rsidRPr="00167B26">
              <w:rPr>
                <w:sz w:val="20"/>
                <w:szCs w:val="20"/>
                <w:lang w:val="en-US"/>
              </w:rPr>
              <w:t>Desvenlafaxine</w:t>
            </w:r>
          </w:p>
        </w:tc>
        <w:tc>
          <w:tcPr>
            <w:tcW w:w="2405" w:type="dxa"/>
          </w:tcPr>
          <w:p w14:paraId="3DD9FFCB" w14:textId="77777777" w:rsidR="00D112B6" w:rsidRPr="00167B26" w:rsidRDefault="00D112B6" w:rsidP="005912A6">
            <w:pPr>
              <w:rPr>
                <w:sz w:val="20"/>
                <w:szCs w:val="20"/>
                <w:lang w:val="en-US"/>
              </w:rPr>
            </w:pPr>
            <w:r w:rsidRPr="00167B26">
              <w:rPr>
                <w:sz w:val="20"/>
                <w:szCs w:val="20"/>
                <w:lang w:val="en-US"/>
              </w:rPr>
              <w:t>Thalamus</w:t>
            </w:r>
          </w:p>
        </w:tc>
        <w:tc>
          <w:tcPr>
            <w:tcW w:w="2406" w:type="dxa"/>
          </w:tcPr>
          <w:p w14:paraId="6F36E10D" w14:textId="77777777" w:rsidR="00D112B6" w:rsidRPr="00167B26" w:rsidRDefault="00D112B6" w:rsidP="005912A6">
            <w:pPr>
              <w:rPr>
                <w:sz w:val="20"/>
                <w:szCs w:val="20"/>
                <w:lang w:val="en-US"/>
              </w:rPr>
            </w:pPr>
            <w:r w:rsidRPr="00167B26">
              <w:rPr>
                <w:sz w:val="20"/>
                <w:szCs w:val="20"/>
                <w:lang w:val="en-US"/>
              </w:rPr>
              <w:t>100.11</w:t>
            </w:r>
          </w:p>
        </w:tc>
        <w:tc>
          <w:tcPr>
            <w:tcW w:w="2406" w:type="dxa"/>
          </w:tcPr>
          <w:p w14:paraId="2764B133" w14:textId="77777777" w:rsidR="00D112B6" w:rsidRPr="00167B26" w:rsidRDefault="00D112B6" w:rsidP="005912A6">
            <w:pPr>
              <w:rPr>
                <w:sz w:val="20"/>
                <w:szCs w:val="20"/>
                <w:lang w:val="en-US"/>
              </w:rPr>
            </w:pPr>
            <w:r w:rsidRPr="00167B26">
              <w:rPr>
                <w:sz w:val="20"/>
                <w:szCs w:val="20"/>
                <w:lang w:val="en-US"/>
              </w:rPr>
              <w:t>21.17</w:t>
            </w:r>
          </w:p>
        </w:tc>
      </w:tr>
      <w:tr w:rsidR="00D112B6" w:rsidRPr="00167B26" w14:paraId="421A8904" w14:textId="77777777" w:rsidTr="005912A6">
        <w:tc>
          <w:tcPr>
            <w:tcW w:w="2405" w:type="dxa"/>
          </w:tcPr>
          <w:p w14:paraId="4F44AF19" w14:textId="77777777" w:rsidR="00D112B6" w:rsidRPr="00167B26" w:rsidRDefault="00D112B6" w:rsidP="005912A6">
            <w:pPr>
              <w:rPr>
                <w:sz w:val="20"/>
                <w:szCs w:val="20"/>
                <w:lang w:val="en-US"/>
              </w:rPr>
            </w:pPr>
            <w:r w:rsidRPr="00167B26">
              <w:rPr>
                <w:sz w:val="20"/>
                <w:szCs w:val="20"/>
                <w:lang w:val="en-US"/>
              </w:rPr>
              <w:t>Duloxetine</w:t>
            </w:r>
          </w:p>
        </w:tc>
        <w:tc>
          <w:tcPr>
            <w:tcW w:w="2405" w:type="dxa"/>
          </w:tcPr>
          <w:p w14:paraId="18FE26AE" w14:textId="77777777" w:rsidR="00D112B6" w:rsidRPr="00167B26" w:rsidRDefault="00D112B6" w:rsidP="005912A6">
            <w:pPr>
              <w:rPr>
                <w:sz w:val="20"/>
                <w:szCs w:val="20"/>
                <w:lang w:val="en-US"/>
              </w:rPr>
            </w:pPr>
            <w:r w:rsidRPr="00167B26">
              <w:rPr>
                <w:sz w:val="20"/>
                <w:szCs w:val="20"/>
                <w:lang w:val="en-US"/>
              </w:rPr>
              <w:t>Thalamus</w:t>
            </w:r>
          </w:p>
        </w:tc>
        <w:tc>
          <w:tcPr>
            <w:tcW w:w="2406" w:type="dxa"/>
          </w:tcPr>
          <w:p w14:paraId="691E9775" w14:textId="77777777" w:rsidR="00D112B6" w:rsidRPr="00167B26" w:rsidRDefault="00D112B6" w:rsidP="005912A6">
            <w:pPr>
              <w:rPr>
                <w:sz w:val="20"/>
                <w:szCs w:val="20"/>
                <w:lang w:val="en-US"/>
              </w:rPr>
            </w:pPr>
            <w:r w:rsidRPr="00167B26">
              <w:rPr>
                <w:sz w:val="20"/>
                <w:szCs w:val="20"/>
                <w:lang w:val="en-US"/>
              </w:rPr>
              <w:t>90.75</w:t>
            </w:r>
          </w:p>
        </w:tc>
        <w:tc>
          <w:tcPr>
            <w:tcW w:w="2406" w:type="dxa"/>
          </w:tcPr>
          <w:p w14:paraId="55A550D3" w14:textId="77777777" w:rsidR="00D112B6" w:rsidRPr="00167B26" w:rsidRDefault="00D112B6" w:rsidP="005912A6">
            <w:pPr>
              <w:rPr>
                <w:sz w:val="20"/>
                <w:szCs w:val="20"/>
                <w:lang w:val="en-US"/>
              </w:rPr>
            </w:pPr>
            <w:r w:rsidRPr="00167B26">
              <w:rPr>
                <w:sz w:val="20"/>
                <w:szCs w:val="20"/>
                <w:lang w:val="en-US"/>
              </w:rPr>
              <w:t>6.27</w:t>
            </w:r>
          </w:p>
        </w:tc>
      </w:tr>
      <w:tr w:rsidR="00D112B6" w:rsidRPr="00167B26" w14:paraId="4A98ADFF" w14:textId="77777777" w:rsidTr="005912A6">
        <w:tc>
          <w:tcPr>
            <w:tcW w:w="2405" w:type="dxa"/>
          </w:tcPr>
          <w:p w14:paraId="0F073A8B" w14:textId="77777777" w:rsidR="00D112B6" w:rsidRPr="00167B26" w:rsidRDefault="00D112B6" w:rsidP="005912A6">
            <w:pPr>
              <w:rPr>
                <w:sz w:val="20"/>
                <w:szCs w:val="20"/>
                <w:lang w:val="en-US"/>
              </w:rPr>
            </w:pPr>
            <w:r w:rsidRPr="00167B26">
              <w:rPr>
                <w:sz w:val="20"/>
                <w:szCs w:val="20"/>
                <w:lang w:val="en-US"/>
              </w:rPr>
              <w:t>Escitalopram</w:t>
            </w:r>
          </w:p>
        </w:tc>
        <w:tc>
          <w:tcPr>
            <w:tcW w:w="2405" w:type="dxa"/>
          </w:tcPr>
          <w:p w14:paraId="235DA30A" w14:textId="77777777" w:rsidR="00D112B6" w:rsidRPr="00167B26" w:rsidRDefault="00D112B6" w:rsidP="005912A6">
            <w:pPr>
              <w:rPr>
                <w:sz w:val="20"/>
                <w:szCs w:val="20"/>
                <w:lang w:val="en-US"/>
              </w:rPr>
            </w:pPr>
            <w:r w:rsidRPr="00167B26">
              <w:rPr>
                <w:sz w:val="20"/>
                <w:szCs w:val="20"/>
                <w:lang w:val="en-US"/>
              </w:rPr>
              <w:t>Caudate</w:t>
            </w:r>
          </w:p>
        </w:tc>
        <w:tc>
          <w:tcPr>
            <w:tcW w:w="2406" w:type="dxa"/>
          </w:tcPr>
          <w:p w14:paraId="5A44877B" w14:textId="77777777" w:rsidR="00D112B6" w:rsidRPr="00167B26" w:rsidRDefault="00D112B6" w:rsidP="005912A6">
            <w:pPr>
              <w:rPr>
                <w:sz w:val="20"/>
                <w:szCs w:val="20"/>
                <w:lang w:val="en-US"/>
              </w:rPr>
            </w:pPr>
            <w:r w:rsidRPr="00167B26">
              <w:rPr>
                <w:sz w:val="20"/>
                <w:szCs w:val="20"/>
                <w:lang w:val="en-US"/>
              </w:rPr>
              <w:t>75.35</w:t>
            </w:r>
          </w:p>
        </w:tc>
        <w:tc>
          <w:tcPr>
            <w:tcW w:w="2406" w:type="dxa"/>
          </w:tcPr>
          <w:p w14:paraId="120E5327" w14:textId="77777777" w:rsidR="00D112B6" w:rsidRPr="00167B26" w:rsidRDefault="00D112B6" w:rsidP="005912A6">
            <w:pPr>
              <w:rPr>
                <w:sz w:val="20"/>
                <w:szCs w:val="20"/>
                <w:lang w:val="en-US"/>
              </w:rPr>
            </w:pPr>
            <w:r w:rsidRPr="00167B26">
              <w:rPr>
                <w:sz w:val="20"/>
                <w:szCs w:val="20"/>
                <w:lang w:val="en-US"/>
              </w:rPr>
              <w:t>0.66</w:t>
            </w:r>
          </w:p>
        </w:tc>
      </w:tr>
      <w:tr w:rsidR="00D112B6" w:rsidRPr="00167B26" w14:paraId="58520F4D" w14:textId="77777777" w:rsidTr="005912A6">
        <w:tc>
          <w:tcPr>
            <w:tcW w:w="2405" w:type="dxa"/>
          </w:tcPr>
          <w:p w14:paraId="5E57FDA1" w14:textId="77777777" w:rsidR="00D112B6" w:rsidRPr="00167B26" w:rsidRDefault="00D112B6" w:rsidP="005912A6">
            <w:pPr>
              <w:rPr>
                <w:sz w:val="20"/>
                <w:szCs w:val="20"/>
                <w:lang w:val="en-US"/>
              </w:rPr>
            </w:pPr>
            <w:r w:rsidRPr="00167B26">
              <w:rPr>
                <w:sz w:val="20"/>
                <w:szCs w:val="20"/>
                <w:lang w:val="en-US"/>
              </w:rPr>
              <w:t>Escitalopram</w:t>
            </w:r>
          </w:p>
        </w:tc>
        <w:tc>
          <w:tcPr>
            <w:tcW w:w="2405" w:type="dxa"/>
          </w:tcPr>
          <w:p w14:paraId="70A9FC33" w14:textId="77777777" w:rsidR="00D112B6" w:rsidRPr="00167B26" w:rsidRDefault="00D112B6" w:rsidP="005912A6">
            <w:pPr>
              <w:rPr>
                <w:sz w:val="20"/>
                <w:szCs w:val="20"/>
                <w:lang w:val="en-US"/>
              </w:rPr>
            </w:pPr>
            <w:r w:rsidRPr="00167B26">
              <w:rPr>
                <w:sz w:val="20"/>
                <w:szCs w:val="20"/>
                <w:lang w:val="en-US"/>
              </w:rPr>
              <w:t>Dorsal Raphe Nucleus</w:t>
            </w:r>
          </w:p>
        </w:tc>
        <w:tc>
          <w:tcPr>
            <w:tcW w:w="2406" w:type="dxa"/>
          </w:tcPr>
          <w:p w14:paraId="443D3440" w14:textId="77777777" w:rsidR="00D112B6" w:rsidRPr="00167B26" w:rsidRDefault="00D112B6" w:rsidP="005912A6">
            <w:pPr>
              <w:rPr>
                <w:sz w:val="20"/>
                <w:szCs w:val="20"/>
                <w:lang w:val="en-US"/>
              </w:rPr>
            </w:pPr>
            <w:r w:rsidRPr="00167B26">
              <w:rPr>
                <w:sz w:val="20"/>
                <w:szCs w:val="20"/>
                <w:lang w:val="en-US"/>
              </w:rPr>
              <w:t>89.57</w:t>
            </w:r>
          </w:p>
        </w:tc>
        <w:tc>
          <w:tcPr>
            <w:tcW w:w="2406" w:type="dxa"/>
          </w:tcPr>
          <w:p w14:paraId="7B0A61AC" w14:textId="77777777" w:rsidR="00D112B6" w:rsidRPr="00167B26" w:rsidRDefault="00D112B6" w:rsidP="005912A6">
            <w:pPr>
              <w:rPr>
                <w:sz w:val="20"/>
                <w:szCs w:val="20"/>
                <w:lang w:val="en-US"/>
              </w:rPr>
            </w:pPr>
            <w:r w:rsidRPr="00167B26">
              <w:rPr>
                <w:sz w:val="20"/>
                <w:szCs w:val="20"/>
                <w:lang w:val="en-US"/>
              </w:rPr>
              <w:t>2.72</w:t>
            </w:r>
          </w:p>
        </w:tc>
      </w:tr>
      <w:tr w:rsidR="00D112B6" w:rsidRPr="00167B26" w14:paraId="70CAD02D" w14:textId="77777777" w:rsidTr="005912A6">
        <w:tc>
          <w:tcPr>
            <w:tcW w:w="2405" w:type="dxa"/>
          </w:tcPr>
          <w:p w14:paraId="5F21D4B6" w14:textId="77777777" w:rsidR="00D112B6" w:rsidRPr="00167B26" w:rsidRDefault="00D112B6" w:rsidP="005912A6">
            <w:pPr>
              <w:rPr>
                <w:sz w:val="20"/>
                <w:szCs w:val="20"/>
                <w:lang w:val="en-US"/>
              </w:rPr>
            </w:pPr>
            <w:r w:rsidRPr="00167B26">
              <w:rPr>
                <w:sz w:val="20"/>
                <w:szCs w:val="20"/>
                <w:lang w:val="en-US"/>
              </w:rPr>
              <w:t>Escitalopram</w:t>
            </w:r>
          </w:p>
        </w:tc>
        <w:tc>
          <w:tcPr>
            <w:tcW w:w="2405" w:type="dxa"/>
          </w:tcPr>
          <w:p w14:paraId="2FEA3EDB" w14:textId="77777777" w:rsidR="00D112B6" w:rsidRPr="00167B26" w:rsidRDefault="00D112B6" w:rsidP="005912A6">
            <w:pPr>
              <w:rPr>
                <w:sz w:val="20"/>
                <w:szCs w:val="20"/>
                <w:lang w:val="en-US"/>
              </w:rPr>
            </w:pPr>
            <w:r w:rsidRPr="00167B26">
              <w:rPr>
                <w:sz w:val="20"/>
                <w:szCs w:val="20"/>
                <w:lang w:val="en-US"/>
              </w:rPr>
              <w:t>Putamen</w:t>
            </w:r>
          </w:p>
        </w:tc>
        <w:tc>
          <w:tcPr>
            <w:tcW w:w="2406" w:type="dxa"/>
          </w:tcPr>
          <w:p w14:paraId="487A313F" w14:textId="77777777" w:rsidR="00D112B6" w:rsidRPr="00167B26" w:rsidRDefault="00D112B6" w:rsidP="005912A6">
            <w:pPr>
              <w:rPr>
                <w:sz w:val="20"/>
                <w:szCs w:val="20"/>
                <w:lang w:val="en-US"/>
              </w:rPr>
            </w:pPr>
            <w:r w:rsidRPr="00167B26">
              <w:rPr>
                <w:sz w:val="20"/>
                <w:szCs w:val="20"/>
                <w:lang w:val="en-US"/>
              </w:rPr>
              <w:t>69.32</w:t>
            </w:r>
          </w:p>
        </w:tc>
        <w:tc>
          <w:tcPr>
            <w:tcW w:w="2406" w:type="dxa"/>
          </w:tcPr>
          <w:p w14:paraId="12C027FD" w14:textId="77777777" w:rsidR="00D112B6" w:rsidRPr="00167B26" w:rsidRDefault="00D112B6" w:rsidP="005912A6">
            <w:pPr>
              <w:rPr>
                <w:sz w:val="20"/>
                <w:szCs w:val="20"/>
                <w:lang w:val="en-US"/>
              </w:rPr>
            </w:pPr>
            <w:r w:rsidRPr="00167B26">
              <w:rPr>
                <w:sz w:val="20"/>
                <w:szCs w:val="20"/>
                <w:lang w:val="en-US"/>
              </w:rPr>
              <w:t>1.22</w:t>
            </w:r>
          </w:p>
        </w:tc>
      </w:tr>
      <w:tr w:rsidR="00D112B6" w:rsidRPr="00167B26" w14:paraId="7AADFB54" w14:textId="77777777" w:rsidTr="005912A6">
        <w:tc>
          <w:tcPr>
            <w:tcW w:w="2405" w:type="dxa"/>
          </w:tcPr>
          <w:p w14:paraId="2FA14230" w14:textId="77777777" w:rsidR="00D112B6" w:rsidRPr="00167B26" w:rsidRDefault="00D112B6" w:rsidP="005912A6">
            <w:pPr>
              <w:rPr>
                <w:sz w:val="20"/>
                <w:szCs w:val="20"/>
                <w:lang w:val="en-US"/>
              </w:rPr>
            </w:pPr>
            <w:r w:rsidRPr="00167B26">
              <w:rPr>
                <w:sz w:val="20"/>
                <w:szCs w:val="20"/>
                <w:lang w:val="en-US"/>
              </w:rPr>
              <w:t>Escitalopram</w:t>
            </w:r>
          </w:p>
        </w:tc>
        <w:tc>
          <w:tcPr>
            <w:tcW w:w="2405" w:type="dxa"/>
          </w:tcPr>
          <w:p w14:paraId="5874FE62" w14:textId="77777777" w:rsidR="00D112B6" w:rsidRPr="00167B26" w:rsidRDefault="00D112B6" w:rsidP="005912A6">
            <w:pPr>
              <w:rPr>
                <w:sz w:val="20"/>
                <w:szCs w:val="20"/>
                <w:lang w:val="en-US"/>
              </w:rPr>
            </w:pPr>
            <w:r w:rsidRPr="00167B26">
              <w:rPr>
                <w:sz w:val="20"/>
                <w:szCs w:val="20"/>
                <w:lang w:val="en-US"/>
              </w:rPr>
              <w:t>Thalamus</w:t>
            </w:r>
          </w:p>
        </w:tc>
        <w:tc>
          <w:tcPr>
            <w:tcW w:w="2406" w:type="dxa"/>
          </w:tcPr>
          <w:p w14:paraId="1B4FD25E" w14:textId="77777777" w:rsidR="00D112B6" w:rsidRPr="00167B26" w:rsidRDefault="00D112B6" w:rsidP="005912A6">
            <w:pPr>
              <w:rPr>
                <w:sz w:val="20"/>
                <w:szCs w:val="20"/>
                <w:lang w:val="en-US"/>
              </w:rPr>
            </w:pPr>
            <w:r w:rsidRPr="00167B26">
              <w:rPr>
                <w:sz w:val="20"/>
                <w:szCs w:val="20"/>
                <w:lang w:val="en-US"/>
              </w:rPr>
              <w:t>78.67</w:t>
            </w:r>
          </w:p>
        </w:tc>
        <w:tc>
          <w:tcPr>
            <w:tcW w:w="2406" w:type="dxa"/>
          </w:tcPr>
          <w:p w14:paraId="60460EAD" w14:textId="77777777" w:rsidR="00D112B6" w:rsidRPr="00167B26" w:rsidRDefault="00D112B6" w:rsidP="005912A6">
            <w:pPr>
              <w:rPr>
                <w:sz w:val="20"/>
                <w:szCs w:val="20"/>
                <w:lang w:val="en-US"/>
              </w:rPr>
            </w:pPr>
            <w:r w:rsidRPr="00167B26">
              <w:rPr>
                <w:sz w:val="20"/>
                <w:szCs w:val="20"/>
                <w:lang w:val="en-US"/>
              </w:rPr>
              <w:t>2.10</w:t>
            </w:r>
          </w:p>
        </w:tc>
      </w:tr>
      <w:tr w:rsidR="00D112B6" w:rsidRPr="00167B26" w14:paraId="6AF622EB" w14:textId="77777777" w:rsidTr="005912A6">
        <w:tc>
          <w:tcPr>
            <w:tcW w:w="2405" w:type="dxa"/>
          </w:tcPr>
          <w:p w14:paraId="7F8FC8B6" w14:textId="77777777" w:rsidR="00D112B6" w:rsidRPr="00167B26" w:rsidRDefault="00D112B6" w:rsidP="005912A6">
            <w:pPr>
              <w:rPr>
                <w:sz w:val="20"/>
                <w:szCs w:val="20"/>
                <w:lang w:val="en-US"/>
              </w:rPr>
            </w:pPr>
            <w:r w:rsidRPr="00167B26">
              <w:rPr>
                <w:sz w:val="20"/>
                <w:szCs w:val="20"/>
                <w:lang w:val="en-US"/>
              </w:rPr>
              <w:t>Fluoxetine</w:t>
            </w:r>
          </w:p>
        </w:tc>
        <w:tc>
          <w:tcPr>
            <w:tcW w:w="2405" w:type="dxa"/>
          </w:tcPr>
          <w:p w14:paraId="4A13F06B" w14:textId="77777777" w:rsidR="00D112B6" w:rsidRPr="00167B26" w:rsidRDefault="00D112B6" w:rsidP="005912A6">
            <w:pPr>
              <w:rPr>
                <w:sz w:val="20"/>
                <w:szCs w:val="20"/>
                <w:lang w:val="en-US"/>
              </w:rPr>
            </w:pPr>
            <w:r w:rsidRPr="00167B26">
              <w:rPr>
                <w:sz w:val="20"/>
                <w:szCs w:val="20"/>
                <w:lang w:val="en-US"/>
              </w:rPr>
              <w:t>Striatum</w:t>
            </w:r>
          </w:p>
        </w:tc>
        <w:tc>
          <w:tcPr>
            <w:tcW w:w="2406" w:type="dxa"/>
          </w:tcPr>
          <w:p w14:paraId="79FB0DE9" w14:textId="77777777" w:rsidR="00D112B6" w:rsidRPr="00167B26" w:rsidRDefault="00D112B6" w:rsidP="005912A6">
            <w:pPr>
              <w:rPr>
                <w:sz w:val="20"/>
                <w:szCs w:val="20"/>
                <w:lang w:val="en-US"/>
              </w:rPr>
            </w:pPr>
            <w:r w:rsidRPr="00167B26">
              <w:rPr>
                <w:sz w:val="20"/>
                <w:szCs w:val="20"/>
                <w:lang w:val="en-US"/>
              </w:rPr>
              <w:t>86.12</w:t>
            </w:r>
          </w:p>
        </w:tc>
        <w:tc>
          <w:tcPr>
            <w:tcW w:w="2406" w:type="dxa"/>
          </w:tcPr>
          <w:p w14:paraId="2F51AA11" w14:textId="77777777" w:rsidR="00D112B6" w:rsidRPr="00167B26" w:rsidRDefault="00D112B6" w:rsidP="005912A6">
            <w:pPr>
              <w:rPr>
                <w:sz w:val="20"/>
                <w:szCs w:val="20"/>
                <w:lang w:val="en-US"/>
              </w:rPr>
            </w:pPr>
            <w:r w:rsidRPr="00167B26">
              <w:rPr>
                <w:sz w:val="20"/>
                <w:szCs w:val="20"/>
                <w:lang w:val="en-US"/>
              </w:rPr>
              <w:t>1.89</w:t>
            </w:r>
          </w:p>
        </w:tc>
      </w:tr>
      <w:tr w:rsidR="00D112B6" w:rsidRPr="00167B26" w14:paraId="190F355E" w14:textId="77777777" w:rsidTr="005912A6">
        <w:tc>
          <w:tcPr>
            <w:tcW w:w="2405" w:type="dxa"/>
          </w:tcPr>
          <w:p w14:paraId="7FA67BEA" w14:textId="77777777" w:rsidR="00D112B6" w:rsidRPr="00167B26" w:rsidRDefault="00D112B6" w:rsidP="005912A6">
            <w:pPr>
              <w:rPr>
                <w:sz w:val="20"/>
                <w:szCs w:val="20"/>
                <w:lang w:val="en-US"/>
              </w:rPr>
            </w:pPr>
            <w:r w:rsidRPr="00167B26">
              <w:rPr>
                <w:sz w:val="20"/>
                <w:szCs w:val="20"/>
                <w:lang w:val="en-US"/>
              </w:rPr>
              <w:t>Paroxetine</w:t>
            </w:r>
          </w:p>
        </w:tc>
        <w:tc>
          <w:tcPr>
            <w:tcW w:w="2405" w:type="dxa"/>
          </w:tcPr>
          <w:p w14:paraId="30ECCB9A" w14:textId="77777777" w:rsidR="00D112B6" w:rsidRPr="00167B26" w:rsidRDefault="00D112B6" w:rsidP="005912A6">
            <w:pPr>
              <w:rPr>
                <w:sz w:val="20"/>
                <w:szCs w:val="20"/>
                <w:lang w:val="en-US"/>
              </w:rPr>
            </w:pPr>
            <w:r w:rsidRPr="00167B26">
              <w:rPr>
                <w:sz w:val="20"/>
                <w:szCs w:val="20"/>
                <w:lang w:val="en-US"/>
              </w:rPr>
              <w:t>Striatum</w:t>
            </w:r>
          </w:p>
        </w:tc>
        <w:tc>
          <w:tcPr>
            <w:tcW w:w="2406" w:type="dxa"/>
          </w:tcPr>
          <w:p w14:paraId="074B95B6" w14:textId="77777777" w:rsidR="00D112B6" w:rsidRPr="00167B26" w:rsidRDefault="00D112B6" w:rsidP="005912A6">
            <w:pPr>
              <w:rPr>
                <w:sz w:val="20"/>
                <w:szCs w:val="20"/>
                <w:lang w:val="en-US"/>
              </w:rPr>
            </w:pPr>
            <w:r w:rsidRPr="00167B26">
              <w:rPr>
                <w:sz w:val="20"/>
                <w:szCs w:val="20"/>
                <w:lang w:val="en-US"/>
              </w:rPr>
              <w:t>97.14</w:t>
            </w:r>
          </w:p>
        </w:tc>
        <w:tc>
          <w:tcPr>
            <w:tcW w:w="2406" w:type="dxa"/>
          </w:tcPr>
          <w:p w14:paraId="79BB1485" w14:textId="77777777" w:rsidR="00D112B6" w:rsidRPr="00167B26" w:rsidRDefault="00D112B6" w:rsidP="005912A6">
            <w:pPr>
              <w:rPr>
                <w:sz w:val="20"/>
                <w:szCs w:val="20"/>
                <w:lang w:val="en-US"/>
              </w:rPr>
            </w:pPr>
            <w:r w:rsidRPr="00167B26">
              <w:rPr>
                <w:sz w:val="20"/>
                <w:szCs w:val="20"/>
                <w:lang w:val="en-US"/>
              </w:rPr>
              <w:t>5.60</w:t>
            </w:r>
          </w:p>
        </w:tc>
      </w:tr>
      <w:tr w:rsidR="00D112B6" w:rsidRPr="00167B26" w14:paraId="1ABC2C1A" w14:textId="77777777" w:rsidTr="005912A6">
        <w:tc>
          <w:tcPr>
            <w:tcW w:w="2405" w:type="dxa"/>
          </w:tcPr>
          <w:p w14:paraId="777F2525" w14:textId="77777777" w:rsidR="00D112B6" w:rsidRPr="00167B26" w:rsidRDefault="00D112B6" w:rsidP="005912A6">
            <w:pPr>
              <w:rPr>
                <w:sz w:val="20"/>
                <w:szCs w:val="20"/>
                <w:lang w:val="en-US"/>
              </w:rPr>
            </w:pPr>
            <w:r w:rsidRPr="00167B26">
              <w:rPr>
                <w:sz w:val="20"/>
                <w:szCs w:val="20"/>
                <w:lang w:val="en-US"/>
              </w:rPr>
              <w:t>Sertraline</w:t>
            </w:r>
          </w:p>
        </w:tc>
        <w:tc>
          <w:tcPr>
            <w:tcW w:w="2405" w:type="dxa"/>
          </w:tcPr>
          <w:p w14:paraId="63C10003" w14:textId="77777777" w:rsidR="00D112B6" w:rsidRPr="00167B26" w:rsidRDefault="00D112B6" w:rsidP="005912A6">
            <w:pPr>
              <w:rPr>
                <w:sz w:val="20"/>
                <w:szCs w:val="20"/>
                <w:lang w:val="en-US"/>
              </w:rPr>
            </w:pPr>
            <w:r w:rsidRPr="00167B26">
              <w:rPr>
                <w:sz w:val="20"/>
                <w:szCs w:val="20"/>
                <w:lang w:val="en-US"/>
              </w:rPr>
              <w:t>Striatum</w:t>
            </w:r>
          </w:p>
        </w:tc>
        <w:tc>
          <w:tcPr>
            <w:tcW w:w="2406" w:type="dxa"/>
          </w:tcPr>
          <w:p w14:paraId="7E2A71CA" w14:textId="77777777" w:rsidR="00D112B6" w:rsidRPr="00167B26" w:rsidRDefault="00D112B6" w:rsidP="005912A6">
            <w:pPr>
              <w:rPr>
                <w:sz w:val="20"/>
                <w:szCs w:val="20"/>
                <w:lang w:val="en-US"/>
              </w:rPr>
            </w:pPr>
            <w:r w:rsidRPr="00167B26">
              <w:rPr>
                <w:sz w:val="20"/>
                <w:szCs w:val="20"/>
                <w:lang w:val="en-US"/>
              </w:rPr>
              <w:t>92.01</w:t>
            </w:r>
          </w:p>
        </w:tc>
        <w:tc>
          <w:tcPr>
            <w:tcW w:w="2406" w:type="dxa"/>
          </w:tcPr>
          <w:p w14:paraId="3D5C5881" w14:textId="77777777" w:rsidR="00D112B6" w:rsidRPr="00167B26" w:rsidRDefault="00D112B6" w:rsidP="005912A6">
            <w:pPr>
              <w:rPr>
                <w:sz w:val="20"/>
                <w:szCs w:val="20"/>
                <w:lang w:val="en-US"/>
              </w:rPr>
            </w:pPr>
            <w:r w:rsidRPr="00167B26">
              <w:rPr>
                <w:sz w:val="20"/>
                <w:szCs w:val="20"/>
                <w:lang w:val="en-US"/>
              </w:rPr>
              <w:t>7.72</w:t>
            </w:r>
          </w:p>
        </w:tc>
      </w:tr>
      <w:tr w:rsidR="00D112B6" w:rsidRPr="00167B26" w14:paraId="2912CAE9" w14:textId="77777777" w:rsidTr="005912A6">
        <w:tc>
          <w:tcPr>
            <w:tcW w:w="2405" w:type="dxa"/>
          </w:tcPr>
          <w:p w14:paraId="3FF48FC0" w14:textId="77777777" w:rsidR="00D112B6" w:rsidRPr="00167B26" w:rsidRDefault="00D112B6" w:rsidP="005912A6">
            <w:pPr>
              <w:rPr>
                <w:sz w:val="20"/>
                <w:szCs w:val="20"/>
                <w:lang w:val="en-US"/>
              </w:rPr>
            </w:pPr>
            <w:r w:rsidRPr="00167B26">
              <w:rPr>
                <w:sz w:val="20"/>
                <w:szCs w:val="20"/>
                <w:lang w:val="en-US"/>
              </w:rPr>
              <w:t>Venlafaxine XR</w:t>
            </w:r>
          </w:p>
        </w:tc>
        <w:tc>
          <w:tcPr>
            <w:tcW w:w="2405" w:type="dxa"/>
          </w:tcPr>
          <w:p w14:paraId="243B9C55" w14:textId="77777777" w:rsidR="00D112B6" w:rsidRPr="00167B26" w:rsidRDefault="00D112B6" w:rsidP="005912A6">
            <w:pPr>
              <w:rPr>
                <w:sz w:val="20"/>
                <w:szCs w:val="20"/>
                <w:lang w:val="en-US"/>
              </w:rPr>
            </w:pPr>
            <w:r w:rsidRPr="00167B26">
              <w:rPr>
                <w:sz w:val="20"/>
                <w:szCs w:val="20"/>
                <w:lang w:val="en-US"/>
              </w:rPr>
              <w:t>Striatum</w:t>
            </w:r>
          </w:p>
        </w:tc>
        <w:tc>
          <w:tcPr>
            <w:tcW w:w="2406" w:type="dxa"/>
          </w:tcPr>
          <w:p w14:paraId="1DE92BB8" w14:textId="77777777" w:rsidR="00D112B6" w:rsidRPr="00167B26" w:rsidRDefault="00D112B6" w:rsidP="005912A6">
            <w:pPr>
              <w:rPr>
                <w:sz w:val="20"/>
                <w:szCs w:val="20"/>
                <w:lang w:val="en-US"/>
              </w:rPr>
            </w:pPr>
            <w:r w:rsidRPr="00167B26">
              <w:rPr>
                <w:sz w:val="20"/>
                <w:szCs w:val="20"/>
                <w:lang w:val="en-US"/>
              </w:rPr>
              <w:t>90.07</w:t>
            </w:r>
          </w:p>
        </w:tc>
        <w:tc>
          <w:tcPr>
            <w:tcW w:w="2406" w:type="dxa"/>
          </w:tcPr>
          <w:p w14:paraId="153EE639" w14:textId="77777777" w:rsidR="00D112B6" w:rsidRPr="00167B26" w:rsidRDefault="00D112B6" w:rsidP="005912A6">
            <w:pPr>
              <w:rPr>
                <w:sz w:val="20"/>
                <w:szCs w:val="20"/>
                <w:lang w:val="en-US"/>
              </w:rPr>
            </w:pPr>
            <w:r w:rsidRPr="00167B26">
              <w:rPr>
                <w:sz w:val="20"/>
                <w:szCs w:val="20"/>
                <w:lang w:val="en-US"/>
              </w:rPr>
              <w:t>5.80</w:t>
            </w:r>
          </w:p>
        </w:tc>
      </w:tr>
      <w:tr w:rsidR="00D112B6" w:rsidRPr="00167B26" w14:paraId="19DD0F1C" w14:textId="77777777" w:rsidTr="005912A6">
        <w:tc>
          <w:tcPr>
            <w:tcW w:w="2405" w:type="dxa"/>
          </w:tcPr>
          <w:p w14:paraId="50FF1AF2" w14:textId="77777777" w:rsidR="00D112B6" w:rsidRPr="00167B26" w:rsidRDefault="00D112B6" w:rsidP="005912A6">
            <w:pPr>
              <w:rPr>
                <w:sz w:val="20"/>
                <w:szCs w:val="20"/>
                <w:lang w:val="en-US"/>
              </w:rPr>
            </w:pPr>
            <w:r w:rsidRPr="00167B26">
              <w:rPr>
                <w:sz w:val="20"/>
                <w:szCs w:val="20"/>
                <w:lang w:val="en-US"/>
              </w:rPr>
              <w:t>Vortioxetine</w:t>
            </w:r>
          </w:p>
        </w:tc>
        <w:tc>
          <w:tcPr>
            <w:tcW w:w="2405" w:type="dxa"/>
          </w:tcPr>
          <w:p w14:paraId="65B988A2" w14:textId="77777777" w:rsidR="00D112B6" w:rsidRPr="00167B26" w:rsidRDefault="00D112B6" w:rsidP="005912A6">
            <w:pPr>
              <w:rPr>
                <w:sz w:val="20"/>
                <w:szCs w:val="20"/>
                <w:lang w:val="en-US"/>
              </w:rPr>
            </w:pPr>
            <w:r w:rsidRPr="00167B26">
              <w:rPr>
                <w:sz w:val="20"/>
                <w:szCs w:val="20"/>
                <w:lang w:val="en-US"/>
              </w:rPr>
              <w:t>Raphe Nuclei</w:t>
            </w:r>
          </w:p>
        </w:tc>
        <w:tc>
          <w:tcPr>
            <w:tcW w:w="2406" w:type="dxa"/>
          </w:tcPr>
          <w:p w14:paraId="19BB9D13" w14:textId="77777777" w:rsidR="00D112B6" w:rsidRPr="00167B26" w:rsidRDefault="00D112B6" w:rsidP="005912A6">
            <w:pPr>
              <w:rPr>
                <w:sz w:val="20"/>
                <w:szCs w:val="20"/>
                <w:lang w:val="en-US"/>
              </w:rPr>
            </w:pPr>
            <w:r w:rsidRPr="00167B26">
              <w:rPr>
                <w:sz w:val="20"/>
                <w:szCs w:val="20"/>
                <w:lang w:val="en-US"/>
              </w:rPr>
              <w:t>102.24</w:t>
            </w:r>
          </w:p>
        </w:tc>
        <w:tc>
          <w:tcPr>
            <w:tcW w:w="2406" w:type="dxa"/>
          </w:tcPr>
          <w:p w14:paraId="4D859CCC" w14:textId="77777777" w:rsidR="00D112B6" w:rsidRPr="00167B26" w:rsidRDefault="00D112B6" w:rsidP="005912A6">
            <w:pPr>
              <w:rPr>
                <w:sz w:val="20"/>
                <w:szCs w:val="20"/>
                <w:lang w:val="en-US"/>
              </w:rPr>
            </w:pPr>
            <w:r w:rsidRPr="00167B26">
              <w:rPr>
                <w:sz w:val="20"/>
                <w:szCs w:val="20"/>
                <w:lang w:val="en-US"/>
              </w:rPr>
              <w:t>4.68</w:t>
            </w:r>
          </w:p>
        </w:tc>
      </w:tr>
    </w:tbl>
    <w:p w14:paraId="50996635" w14:textId="77777777" w:rsidR="00D112B6" w:rsidRPr="00A374DC" w:rsidRDefault="00D112B6" w:rsidP="00D112B6">
      <w:pPr>
        <w:rPr>
          <w:sz w:val="20"/>
          <w:szCs w:val="20"/>
          <w:lang w:val="en-US"/>
        </w:rPr>
      </w:pPr>
      <w:r w:rsidRPr="00167B26">
        <w:rPr>
          <w:sz w:val="20"/>
          <w:szCs w:val="20"/>
          <w:lang w:val="en-US"/>
        </w:rPr>
        <w:t xml:space="preserve">RoI: brain region of interest; </w:t>
      </w:r>
      <w:proofErr w:type="spellStart"/>
      <w:r w:rsidRPr="00167B26">
        <w:rPr>
          <w:sz w:val="20"/>
          <w:szCs w:val="20"/>
          <w:lang w:val="en-US"/>
        </w:rPr>
        <w:t>Vm</w:t>
      </w:r>
      <w:proofErr w:type="spellEnd"/>
      <w:r w:rsidRPr="00167B26">
        <w:rPr>
          <w:sz w:val="20"/>
          <w:szCs w:val="20"/>
          <w:lang w:val="en-US"/>
        </w:rPr>
        <w:t xml:space="preserve">: the horizontal asymptote (expressing maximum occupancy); </w:t>
      </w:r>
      <w:r w:rsidRPr="00167B26">
        <w:rPr>
          <w:rFonts w:cstheme="minorHAnsi"/>
          <w:sz w:val="20"/>
          <w:szCs w:val="20"/>
          <w:lang w:val="en-US"/>
        </w:rPr>
        <w:t xml:space="preserve">K: the dose where the occupancy is halfway between 0 and </w:t>
      </w:r>
      <w:proofErr w:type="spellStart"/>
      <w:r w:rsidRPr="00167B26">
        <w:rPr>
          <w:rFonts w:cstheme="minorHAnsi"/>
          <w:sz w:val="20"/>
          <w:szCs w:val="20"/>
          <w:lang w:val="en-US"/>
        </w:rPr>
        <w:t>V</w:t>
      </w:r>
      <w:r w:rsidRPr="00167B26">
        <w:rPr>
          <w:rFonts w:cstheme="minorHAnsi"/>
          <w:sz w:val="20"/>
          <w:szCs w:val="20"/>
          <w:vertAlign w:val="subscript"/>
          <w:lang w:val="en-US"/>
        </w:rPr>
        <w:t>m</w:t>
      </w:r>
      <w:proofErr w:type="spellEnd"/>
      <w:r w:rsidRPr="00167B26">
        <w:rPr>
          <w:rFonts w:cstheme="minorHAnsi"/>
          <w:sz w:val="20"/>
          <w:szCs w:val="20"/>
          <w:lang w:val="en-US"/>
        </w:rPr>
        <w:t>.</w:t>
      </w:r>
    </w:p>
    <w:p w14:paraId="1F5DDAE6" w14:textId="77777777" w:rsidR="00D112B6" w:rsidRPr="00AF1B22" w:rsidRDefault="00D112B6">
      <w:pPr>
        <w:rPr>
          <w:lang w:val="en-US"/>
        </w:rPr>
      </w:pPr>
    </w:p>
    <w:sectPr w:rsidR="00D112B6" w:rsidRPr="00AF1B22" w:rsidSect="007E767C">
      <w:footerReference w:type="even" r:id="rId75"/>
      <w:footerReference w:type="default" r:id="rId76"/>
      <w:pgSz w:w="11906" w:h="16838"/>
      <w:pgMar w:top="1701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050FC" w14:textId="77777777" w:rsidR="009D5C41" w:rsidRDefault="009D5C41" w:rsidP="00B55B70">
      <w:pPr>
        <w:spacing w:after="0" w:line="240" w:lineRule="auto"/>
      </w:pPr>
      <w:r>
        <w:separator/>
      </w:r>
    </w:p>
  </w:endnote>
  <w:endnote w:type="continuationSeparator" w:id="0">
    <w:p w14:paraId="7BA1BCC1" w14:textId="77777777" w:rsidR="009D5C41" w:rsidRDefault="009D5C41" w:rsidP="00B55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etal"/>
      </w:rPr>
      <w:id w:val="-701563115"/>
      <w:docPartObj>
        <w:docPartGallery w:val="Page Numbers (Bottom of Page)"/>
        <w:docPartUnique/>
      </w:docPartObj>
    </w:sdtPr>
    <w:sdtEndPr>
      <w:rPr>
        <w:rStyle w:val="Sidetal"/>
      </w:rPr>
    </w:sdtEndPr>
    <w:sdtContent>
      <w:p w14:paraId="50E2A3DD" w14:textId="4241C93E" w:rsidR="00B55B70" w:rsidRDefault="00B55B70" w:rsidP="00164F1B">
        <w:pPr>
          <w:pStyle w:val="Sidefod"/>
          <w:framePr w:wrap="none" w:vAnchor="text" w:hAnchor="margin" w:xAlign="center" w:y="1"/>
          <w:rPr>
            <w:rStyle w:val="Sidetal"/>
          </w:rPr>
        </w:pPr>
        <w:r>
          <w:rPr>
            <w:rStyle w:val="Sidetal"/>
          </w:rPr>
          <w:fldChar w:fldCharType="begin"/>
        </w:r>
        <w:r>
          <w:rPr>
            <w:rStyle w:val="Sidetal"/>
          </w:rPr>
          <w:instrText xml:space="preserve"> PAGE </w:instrText>
        </w:r>
        <w:r>
          <w:rPr>
            <w:rStyle w:val="Sidetal"/>
          </w:rPr>
          <w:fldChar w:fldCharType="end"/>
        </w:r>
      </w:p>
    </w:sdtContent>
  </w:sdt>
  <w:p w14:paraId="0A9D556B" w14:textId="77777777" w:rsidR="00B55B70" w:rsidRDefault="00B55B70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etal"/>
      </w:rPr>
      <w:id w:val="-1500654374"/>
      <w:docPartObj>
        <w:docPartGallery w:val="Page Numbers (Bottom of Page)"/>
        <w:docPartUnique/>
      </w:docPartObj>
    </w:sdtPr>
    <w:sdtEndPr>
      <w:rPr>
        <w:rStyle w:val="Sidetal"/>
      </w:rPr>
    </w:sdtEndPr>
    <w:sdtContent>
      <w:p w14:paraId="02168CD8" w14:textId="2980CD74" w:rsidR="00B55B70" w:rsidRDefault="00B55B70" w:rsidP="00164F1B">
        <w:pPr>
          <w:pStyle w:val="Sidefod"/>
          <w:framePr w:wrap="none" w:vAnchor="text" w:hAnchor="margin" w:xAlign="center" w:y="1"/>
          <w:rPr>
            <w:rStyle w:val="Sidetal"/>
          </w:rPr>
        </w:pPr>
        <w:r>
          <w:rPr>
            <w:rStyle w:val="Sidetal"/>
          </w:rPr>
          <w:fldChar w:fldCharType="begin"/>
        </w:r>
        <w:r>
          <w:rPr>
            <w:rStyle w:val="Sidetal"/>
          </w:rPr>
          <w:instrText xml:space="preserve"> PAGE </w:instrText>
        </w:r>
        <w:r>
          <w:rPr>
            <w:rStyle w:val="Sidetal"/>
          </w:rPr>
          <w:fldChar w:fldCharType="separate"/>
        </w:r>
        <w:r>
          <w:rPr>
            <w:rStyle w:val="Sidetal"/>
            <w:noProof/>
          </w:rPr>
          <w:t>2</w:t>
        </w:r>
        <w:r>
          <w:rPr>
            <w:rStyle w:val="Sidetal"/>
          </w:rPr>
          <w:fldChar w:fldCharType="end"/>
        </w:r>
      </w:p>
    </w:sdtContent>
  </w:sdt>
  <w:p w14:paraId="07206D87" w14:textId="77777777" w:rsidR="00B55B70" w:rsidRDefault="00B55B70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D6D92" w14:textId="77777777" w:rsidR="009D5C41" w:rsidRDefault="009D5C41" w:rsidP="00B55B70">
      <w:pPr>
        <w:spacing w:after="0" w:line="240" w:lineRule="auto"/>
      </w:pPr>
      <w:r>
        <w:separator/>
      </w:r>
    </w:p>
  </w:footnote>
  <w:footnote w:type="continuationSeparator" w:id="0">
    <w:p w14:paraId="5F72BBAD" w14:textId="77777777" w:rsidR="009D5C41" w:rsidRDefault="009D5C41" w:rsidP="00B55B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11E"/>
    <w:rsid w:val="00167B26"/>
    <w:rsid w:val="00246F72"/>
    <w:rsid w:val="002D5FFB"/>
    <w:rsid w:val="003A02EB"/>
    <w:rsid w:val="003B6A43"/>
    <w:rsid w:val="003E1D74"/>
    <w:rsid w:val="004351F1"/>
    <w:rsid w:val="0066372E"/>
    <w:rsid w:val="006A5363"/>
    <w:rsid w:val="007616CA"/>
    <w:rsid w:val="007E767C"/>
    <w:rsid w:val="0093250E"/>
    <w:rsid w:val="009D5C41"/>
    <w:rsid w:val="00A274A7"/>
    <w:rsid w:val="00AF1B22"/>
    <w:rsid w:val="00B55B70"/>
    <w:rsid w:val="00BB5B36"/>
    <w:rsid w:val="00CB0EAE"/>
    <w:rsid w:val="00D112B6"/>
    <w:rsid w:val="00D319E5"/>
    <w:rsid w:val="00D575AD"/>
    <w:rsid w:val="00D63C35"/>
    <w:rsid w:val="00E143B4"/>
    <w:rsid w:val="00E4022A"/>
    <w:rsid w:val="00ED511E"/>
    <w:rsid w:val="00F6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A9F63"/>
  <w15:chartTrackingRefBased/>
  <w15:docId w15:val="{B01DDECC-6F4D-4D02-8754-27726E7FB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6A5363"/>
    <w:rPr>
      <w:color w:val="0000FF"/>
      <w:u w:val="single"/>
    </w:rPr>
  </w:style>
  <w:style w:type="paragraph" w:styleId="Ingenafstand">
    <w:name w:val="No Spacing"/>
    <w:link w:val="IngenafstandTegn"/>
    <w:uiPriority w:val="1"/>
    <w:qFormat/>
    <w:rsid w:val="006A5363"/>
    <w:pPr>
      <w:spacing w:after="0" w:line="240" w:lineRule="auto"/>
    </w:pPr>
  </w:style>
  <w:style w:type="character" w:customStyle="1" w:styleId="IngenafstandTegn">
    <w:name w:val="Ingen afstand Tegn"/>
    <w:basedOn w:val="Standardskrifttypeiafsnit"/>
    <w:link w:val="Ingenafstand"/>
    <w:uiPriority w:val="1"/>
    <w:rsid w:val="006A5363"/>
  </w:style>
  <w:style w:type="character" w:styleId="Ulstomtale">
    <w:name w:val="Unresolved Mention"/>
    <w:basedOn w:val="Standardskrifttypeiafsnit"/>
    <w:uiPriority w:val="99"/>
    <w:semiHidden/>
    <w:unhideWhenUsed/>
    <w:rsid w:val="007616CA"/>
    <w:rPr>
      <w:color w:val="605E5C"/>
      <w:shd w:val="clear" w:color="auto" w:fill="E1DFDD"/>
    </w:rPr>
  </w:style>
  <w:style w:type="table" w:styleId="Tabel-Gitter">
    <w:name w:val="Table Grid"/>
    <w:basedOn w:val="Tabel-Normal"/>
    <w:uiPriority w:val="39"/>
    <w:rsid w:val="00D112B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fod">
    <w:name w:val="footer"/>
    <w:basedOn w:val="Normal"/>
    <w:link w:val="SidefodTegn"/>
    <w:uiPriority w:val="99"/>
    <w:unhideWhenUsed/>
    <w:rsid w:val="00B55B70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B55B70"/>
  </w:style>
  <w:style w:type="character" w:styleId="Sidetal">
    <w:name w:val="page number"/>
    <w:basedOn w:val="Standardskrifttypeiafsnit"/>
    <w:uiPriority w:val="99"/>
    <w:semiHidden/>
    <w:unhideWhenUsed/>
    <w:rsid w:val="00B55B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i.org/10.2967/jnumed.110.078337" TargetMode="External"/><Relationship Id="rId21" Type="http://schemas.openxmlformats.org/officeDocument/2006/relationships/hyperlink" Target="https://doi.org/10.1097/FPC.0b013e32831a6a3a" TargetMode="External"/><Relationship Id="rId42" Type="http://schemas.openxmlformats.org/officeDocument/2006/relationships/hyperlink" Target="https://doi.org/10.1038/npp.2008.35" TargetMode="External"/><Relationship Id="rId47" Type="http://schemas.openxmlformats.org/officeDocument/2006/relationships/hyperlink" Target="https://doi.org/10.1093/ijnp/pyu027" TargetMode="External"/><Relationship Id="rId63" Type="http://schemas.openxmlformats.org/officeDocument/2006/relationships/hyperlink" Target="https://doi.org/10.1016/j.jpsychires.2008.01.012" TargetMode="External"/><Relationship Id="rId68" Type="http://schemas.openxmlformats.org/officeDocument/2006/relationships/hyperlink" Target="https://doi.org/10.1055/s-0036-1582031" TargetMode="External"/><Relationship Id="rId16" Type="http://schemas.openxmlformats.org/officeDocument/2006/relationships/hyperlink" Target="https://doi.org/10.1017/S0033291715001865" TargetMode="External"/><Relationship Id="rId11" Type="http://schemas.openxmlformats.org/officeDocument/2006/relationships/hyperlink" Target="https://doi.org/10.1007/s00213-007-0806-z" TargetMode="External"/><Relationship Id="rId24" Type="http://schemas.openxmlformats.org/officeDocument/2006/relationships/hyperlink" Target="https://doi.org/10.1038/jcbfm.2008.41" TargetMode="External"/><Relationship Id="rId32" Type="http://schemas.openxmlformats.org/officeDocument/2006/relationships/hyperlink" Target="https://doi.org/10.1038/npp.2008.148" TargetMode="External"/><Relationship Id="rId37" Type="http://schemas.openxmlformats.org/officeDocument/2006/relationships/hyperlink" Target="https://doi.org/10.1001/archpsyc.60.4.386" TargetMode="External"/><Relationship Id="rId40" Type="http://schemas.openxmlformats.org/officeDocument/2006/relationships/hyperlink" Target="https://doi.org/10.1007/s00213-003-1519-6" TargetMode="External"/><Relationship Id="rId45" Type="http://schemas.openxmlformats.org/officeDocument/2006/relationships/hyperlink" Target="https://doi.org/10.12793/tcp.2014.22.2.83" TargetMode="External"/><Relationship Id="rId53" Type="http://schemas.openxmlformats.org/officeDocument/2006/relationships/hyperlink" Target="https://doi.org/10.1016/j.biopsych.2005.06.029" TargetMode="External"/><Relationship Id="rId58" Type="http://schemas.openxmlformats.org/officeDocument/2006/relationships/hyperlink" Target="https://doi.org/10.1111/j.1471-4159.2004.02585.x" TargetMode="External"/><Relationship Id="rId66" Type="http://schemas.openxmlformats.org/officeDocument/2006/relationships/hyperlink" Target="https://doi.org/10.1038/sj.npp.1300552" TargetMode="External"/><Relationship Id="rId74" Type="http://schemas.openxmlformats.org/officeDocument/2006/relationships/hyperlink" Target="https://doi.org/10.1016/j.biopsych.2005.08.010" TargetMode="External"/><Relationship Id="rId5" Type="http://schemas.openxmlformats.org/officeDocument/2006/relationships/endnotes" Target="endnotes.xml"/><Relationship Id="rId61" Type="http://schemas.openxmlformats.org/officeDocument/2006/relationships/hyperlink" Target="https://doi.org/10.1038/npp.2012.219" TargetMode="External"/><Relationship Id="rId19" Type="http://schemas.openxmlformats.org/officeDocument/2006/relationships/hyperlink" Target="https://doi.org/10.1176/appi.ajp.158.11.1843" TargetMode="External"/><Relationship Id="rId14" Type="http://schemas.openxmlformats.org/officeDocument/2006/relationships/hyperlink" Target="https://doi.org/10.3389/fnhum.2017.00048" TargetMode="External"/><Relationship Id="rId22" Type="http://schemas.openxmlformats.org/officeDocument/2006/relationships/hyperlink" Target="https://doi.org/10.1016/j.euroneuro.2013.01.002" TargetMode="External"/><Relationship Id="rId27" Type="http://schemas.openxmlformats.org/officeDocument/2006/relationships/hyperlink" Target="https://doi.org/10.1038/sj.npp.1300683" TargetMode="External"/><Relationship Id="rId30" Type="http://schemas.openxmlformats.org/officeDocument/2006/relationships/hyperlink" Target="https://doi.org/10.1016/j.euroneuro.2005.01.003" TargetMode="External"/><Relationship Id="rId35" Type="http://schemas.openxmlformats.org/officeDocument/2006/relationships/hyperlink" Target="https://doi.org/10.1097/JCP.0b013e31802e0017" TargetMode="External"/><Relationship Id="rId43" Type="http://schemas.openxmlformats.org/officeDocument/2006/relationships/hyperlink" Target="https://doi.org/10.1016/j.biopsych.2009.07.009" TargetMode="External"/><Relationship Id="rId48" Type="http://schemas.openxmlformats.org/officeDocument/2006/relationships/hyperlink" Target="https://doi.org/10.1093/ijnp/pyx085" TargetMode="External"/><Relationship Id="rId56" Type="http://schemas.openxmlformats.org/officeDocument/2006/relationships/hyperlink" Target="https://doi.org/10.1021/jm0100180" TargetMode="External"/><Relationship Id="rId64" Type="http://schemas.openxmlformats.org/officeDocument/2006/relationships/hyperlink" Target="https://doi.org/10.1038/npp.2014.281" TargetMode="External"/><Relationship Id="rId69" Type="http://schemas.openxmlformats.org/officeDocument/2006/relationships/hyperlink" Target="https://doi.org/10.1007/s00726-011-1078-9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doi.org/10.1017/S1461145711001945" TargetMode="External"/><Relationship Id="rId51" Type="http://schemas.openxmlformats.org/officeDocument/2006/relationships/hyperlink" Target="https://doi.org/10.2967/jnumed.117.189654" TargetMode="External"/><Relationship Id="rId72" Type="http://schemas.openxmlformats.org/officeDocument/2006/relationships/hyperlink" Target="https://doi.org/10.1007/s00259-005-1912-y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doi.org/10.1016/S0924-977X%2809%2970658-3" TargetMode="External"/><Relationship Id="rId17" Type="http://schemas.openxmlformats.org/officeDocument/2006/relationships/hyperlink" Target="https://doi.org/10.1016/j.biopsych.2004.07.001" TargetMode="External"/><Relationship Id="rId25" Type="http://schemas.openxmlformats.org/officeDocument/2006/relationships/hyperlink" Target="https://doi.org/10.1038/jcbfm.2011.108" TargetMode="External"/><Relationship Id="rId33" Type="http://schemas.openxmlformats.org/officeDocument/2006/relationships/hyperlink" Target="https://doi.org/10.1111/1471-0528.12352" TargetMode="External"/><Relationship Id="rId38" Type="http://schemas.openxmlformats.org/officeDocument/2006/relationships/hyperlink" Target="https://doi.org/10.1002/syn.890200107" TargetMode="External"/><Relationship Id="rId46" Type="http://schemas.openxmlformats.org/officeDocument/2006/relationships/hyperlink" Target="https://doi.org/10.1007/s00213-013-3391-3" TargetMode="External"/><Relationship Id="rId59" Type="http://schemas.openxmlformats.org/officeDocument/2006/relationships/hyperlink" Target="https://doi.org/10.1021/jm0707929" TargetMode="External"/><Relationship Id="rId67" Type="http://schemas.openxmlformats.org/officeDocument/2006/relationships/hyperlink" Target="https://doi.org/10.1055/s-0031-1292468" TargetMode="External"/><Relationship Id="rId20" Type="http://schemas.openxmlformats.org/officeDocument/2006/relationships/hyperlink" Target="https://doi.org/10.1016/j.pscychresns.2013.12.003" TargetMode="External"/><Relationship Id="rId41" Type="http://schemas.openxmlformats.org/officeDocument/2006/relationships/hyperlink" Target="https://doi.org/10.1016/S0924-977X%2898%2900013-3" TargetMode="External"/><Relationship Id="rId54" Type="http://schemas.openxmlformats.org/officeDocument/2006/relationships/hyperlink" Target="https://doi.org/10.1111/j.1399-5618.2010.00800.x" TargetMode="External"/><Relationship Id="rId62" Type="http://schemas.openxmlformats.org/officeDocument/2006/relationships/hyperlink" Target="https://doi.org/10.3233/JPN-2010-0446" TargetMode="External"/><Relationship Id="rId70" Type="http://schemas.openxmlformats.org/officeDocument/2006/relationships/hyperlink" Target="https://doi.org/10.1177/070674370705200303" TargetMode="External"/><Relationship Id="rId75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doi.org/10.1097/YIC.0b013e32832a8ec8" TargetMode="External"/><Relationship Id="rId23" Type="http://schemas.openxmlformats.org/officeDocument/2006/relationships/hyperlink" Target="https://doi.org/10.2967/jnumed.107.046102" TargetMode="External"/><Relationship Id="rId28" Type="http://schemas.openxmlformats.org/officeDocument/2006/relationships/hyperlink" Target="https://doi.org/10.1007/s00213-002-1218-8" TargetMode="External"/><Relationship Id="rId36" Type="http://schemas.openxmlformats.org/officeDocument/2006/relationships/hyperlink" Target="https://doi.org/10.1159/000090702" TargetMode="External"/><Relationship Id="rId49" Type="http://schemas.openxmlformats.org/officeDocument/2006/relationships/hyperlink" Target="https://doi.org/10.1038/jcbfm.2009.125" TargetMode="External"/><Relationship Id="rId57" Type="http://schemas.openxmlformats.org/officeDocument/2006/relationships/hyperlink" Target="https://doi.org/10.1007/s00259-010-1559-1" TargetMode="External"/><Relationship Id="rId10" Type="http://schemas.openxmlformats.org/officeDocument/2006/relationships/hyperlink" Target="https://doi.org/10.1007/s00259-010-1424-2" TargetMode="External"/><Relationship Id="rId31" Type="http://schemas.openxmlformats.org/officeDocument/2006/relationships/hyperlink" Target="https://doi.org/10.1016/j.euroneuro.2014.12.010" TargetMode="External"/><Relationship Id="rId44" Type="http://schemas.openxmlformats.org/officeDocument/2006/relationships/hyperlink" Target="https://doi.org/10.2967/jnumed.110.084525" TargetMode="External"/><Relationship Id="rId52" Type="http://schemas.openxmlformats.org/officeDocument/2006/relationships/hyperlink" Target="https://doi.org/10.1016/j.neuint.2007.08.021" TargetMode="External"/><Relationship Id="rId60" Type="http://schemas.openxmlformats.org/officeDocument/2006/relationships/hyperlink" Target="https://doi.org/10.1002/hup.2642" TargetMode="External"/><Relationship Id="rId65" Type="http://schemas.openxmlformats.org/officeDocument/2006/relationships/hyperlink" Target="https://doi.org/10.1007/s00213-007-0877-x" TargetMode="External"/><Relationship Id="rId73" Type="http://schemas.openxmlformats.org/officeDocument/2006/relationships/hyperlink" Target="https://doi.org/10.1007/s00702-005-0429-7" TargetMode="External"/><Relationship Id="rId78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doi.org/10.1017/S1461145712001009" TargetMode="External"/><Relationship Id="rId13" Type="http://schemas.openxmlformats.org/officeDocument/2006/relationships/hyperlink" Target="https://doi.org/10.1038/jcbfm.2012.78" TargetMode="External"/><Relationship Id="rId18" Type="http://schemas.openxmlformats.org/officeDocument/2006/relationships/hyperlink" Target="https://doi.org/10.1016/j.neuroimage.2012.07.023" TargetMode="External"/><Relationship Id="rId39" Type="http://schemas.openxmlformats.org/officeDocument/2006/relationships/hyperlink" Target="https://doi.org/10.1007/s00259-002-0884-4" TargetMode="External"/><Relationship Id="rId34" Type="http://schemas.openxmlformats.org/officeDocument/2006/relationships/hyperlink" Target="https://doi.org/10.1016/j.euroneuro.2018.07.099" TargetMode="External"/><Relationship Id="rId50" Type="http://schemas.openxmlformats.org/officeDocument/2006/relationships/hyperlink" Target="https://doi.org/10.1007/s00213-014-3688-x" TargetMode="External"/><Relationship Id="rId55" Type="http://schemas.openxmlformats.org/officeDocument/2006/relationships/hyperlink" Target="https://doi.org/10.1080/10253890701300904" TargetMode="External"/><Relationship Id="rId76" Type="http://schemas.openxmlformats.org/officeDocument/2006/relationships/footer" Target="footer2.xml"/><Relationship Id="rId7" Type="http://schemas.openxmlformats.org/officeDocument/2006/relationships/hyperlink" Target="https://doi.org/10.1021/jm061303s" TargetMode="External"/><Relationship Id="rId71" Type="http://schemas.openxmlformats.org/officeDocument/2006/relationships/hyperlink" Target="https://doi.org/10.1007/s00259-013-2535-3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doi.org/10.1055/s-2003-43051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4888</Words>
  <Characters>29818</Characters>
  <Application>Microsoft Office Word</Application>
  <DocSecurity>0</DocSecurity>
  <Lines>248</Lines>
  <Paragraphs>69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Sørensen</dc:creator>
  <cp:keywords/>
  <dc:description/>
  <cp:lastModifiedBy>Anders Sørensen</cp:lastModifiedBy>
  <cp:revision>9</cp:revision>
  <dcterms:created xsi:type="dcterms:W3CDTF">2021-07-20T12:55:00Z</dcterms:created>
  <dcterms:modified xsi:type="dcterms:W3CDTF">2021-08-10T18:47:00Z</dcterms:modified>
</cp:coreProperties>
</file>