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D191B" w:rsidRPr="001D2B57" w:rsidRDefault="004F351E">
      <w:pPr>
        <w:shd w:val="clear" w:color="auto" w:fill="FFFFFF"/>
        <w:spacing w:after="280" w:line="480" w:lineRule="auto"/>
        <w:jc w:val="both"/>
        <w:rPr>
          <w:rFonts w:ascii="Arial" w:eastAsia="Arial" w:hAnsi="Arial" w:cs="Arial"/>
          <w:b/>
          <w:sz w:val="28"/>
          <w:szCs w:val="28"/>
        </w:rPr>
      </w:pPr>
      <w:r w:rsidRPr="001D2B57">
        <w:rPr>
          <w:rFonts w:ascii="Arial" w:eastAsia="Arial" w:hAnsi="Arial" w:cs="Arial"/>
          <w:b/>
          <w:sz w:val="28"/>
          <w:szCs w:val="28"/>
        </w:rPr>
        <w:t>SUPPLEMENTAL INFORMATION</w:t>
      </w:r>
    </w:p>
    <w:p w14:paraId="00000002" w14:textId="77777777" w:rsidR="002D191B" w:rsidRPr="001D2B57" w:rsidRDefault="002D191B">
      <w:pPr>
        <w:shd w:val="clear" w:color="auto" w:fill="FFFFFF"/>
        <w:spacing w:after="280" w:line="480" w:lineRule="auto"/>
        <w:jc w:val="both"/>
        <w:rPr>
          <w:rFonts w:ascii="Arial" w:eastAsia="Arial" w:hAnsi="Arial" w:cs="Arial"/>
          <w:b/>
          <w:sz w:val="22"/>
          <w:szCs w:val="22"/>
        </w:rPr>
      </w:pPr>
    </w:p>
    <w:p w14:paraId="00000003" w14:textId="77777777" w:rsidR="002D191B" w:rsidRPr="001D2B57" w:rsidRDefault="004F351E">
      <w:pPr>
        <w:shd w:val="clear" w:color="auto" w:fill="FFFFFF"/>
        <w:spacing w:after="280" w:line="480" w:lineRule="auto"/>
        <w:jc w:val="both"/>
        <w:rPr>
          <w:rFonts w:ascii="Arial" w:eastAsia="Arial" w:hAnsi="Arial" w:cs="Arial"/>
          <w:b/>
          <w:sz w:val="28"/>
          <w:szCs w:val="28"/>
        </w:rPr>
      </w:pPr>
      <w:r w:rsidRPr="001D2B57">
        <w:rPr>
          <w:rFonts w:ascii="Arial" w:eastAsia="Arial" w:hAnsi="Arial" w:cs="Arial"/>
          <w:b/>
          <w:sz w:val="28"/>
          <w:szCs w:val="28"/>
        </w:rPr>
        <w:t>Aberrant hippocampal transmission and behavior in mice with a stargazin mutation linked to intellectual disability</w:t>
      </w:r>
    </w:p>
    <w:p w14:paraId="00000004" w14:textId="77777777" w:rsidR="002D191B" w:rsidRPr="001D2B57" w:rsidRDefault="004F351E">
      <w:pPr>
        <w:shd w:val="clear" w:color="auto" w:fill="FFFFFF"/>
        <w:spacing w:after="280" w:line="480" w:lineRule="auto"/>
        <w:jc w:val="both"/>
        <w:rPr>
          <w:rFonts w:ascii="Arial" w:eastAsia="Arial" w:hAnsi="Arial" w:cs="Arial"/>
          <w:sz w:val="22"/>
          <w:szCs w:val="22"/>
          <w:lang w:val="pt-PT"/>
        </w:rPr>
      </w:pPr>
      <w:r w:rsidRPr="001D2B57">
        <w:rPr>
          <w:rFonts w:ascii="Arial" w:eastAsia="Arial" w:hAnsi="Arial" w:cs="Arial"/>
          <w:sz w:val="22"/>
          <w:szCs w:val="22"/>
          <w:lang w:val="pt-PT"/>
        </w:rPr>
        <w:t>Caldeira GL*, Inácio AS*, Beltrão N, Barreto CAV, Rodrigues MV, Rondão T, Macedo R, Gouveia RP, Edfawy M, Guedes J, Cruz B, Louros SR, Moreira IS, Peça J, Carvalho AL</w:t>
      </w:r>
    </w:p>
    <w:p w14:paraId="00000005" w14:textId="77777777" w:rsidR="002D191B" w:rsidRPr="001D2B57" w:rsidRDefault="002D191B">
      <w:pPr>
        <w:spacing w:line="480" w:lineRule="auto"/>
        <w:jc w:val="both"/>
        <w:rPr>
          <w:rFonts w:ascii="Arial" w:eastAsia="Arial" w:hAnsi="Arial" w:cs="Arial"/>
          <w:b/>
          <w:sz w:val="22"/>
          <w:szCs w:val="22"/>
          <w:lang w:val="pt-PT"/>
        </w:rPr>
      </w:pPr>
    </w:p>
    <w:p w14:paraId="00000006" w14:textId="77777777" w:rsidR="002D191B" w:rsidRPr="001D2B57" w:rsidRDefault="002D191B">
      <w:pPr>
        <w:spacing w:line="480" w:lineRule="auto"/>
        <w:jc w:val="both"/>
        <w:rPr>
          <w:rFonts w:ascii="Arial" w:eastAsia="Arial" w:hAnsi="Arial" w:cs="Arial"/>
          <w:b/>
          <w:lang w:val="pt-PT"/>
        </w:rPr>
      </w:pPr>
    </w:p>
    <w:p w14:paraId="00000007" w14:textId="77777777" w:rsidR="002D191B" w:rsidRPr="001D2B57" w:rsidRDefault="004F351E">
      <w:pPr>
        <w:spacing w:line="480" w:lineRule="auto"/>
        <w:jc w:val="both"/>
        <w:rPr>
          <w:rFonts w:ascii="Arial" w:eastAsia="Arial" w:hAnsi="Arial" w:cs="Arial"/>
          <w:b/>
          <w:sz w:val="22"/>
          <w:szCs w:val="22"/>
        </w:rPr>
      </w:pPr>
      <w:r w:rsidRPr="001D2B57">
        <w:rPr>
          <w:rFonts w:ascii="Arial" w:eastAsia="Arial" w:hAnsi="Arial" w:cs="Arial"/>
          <w:b/>
          <w:sz w:val="22"/>
          <w:szCs w:val="22"/>
        </w:rPr>
        <w:t>SUPPLEMENTARY METHODS</w:t>
      </w:r>
    </w:p>
    <w:p w14:paraId="6246B266" w14:textId="77777777" w:rsidR="00CF30FE" w:rsidRPr="001D2B57" w:rsidRDefault="00CF30FE" w:rsidP="0068080B">
      <w:pPr>
        <w:pStyle w:val="Cabealho3"/>
        <w:keepNext w:val="0"/>
        <w:keepLines w:val="0"/>
        <w:spacing w:line="480" w:lineRule="auto"/>
        <w:jc w:val="both"/>
        <w:rPr>
          <w:rFonts w:ascii="Arial" w:eastAsia="Arial" w:hAnsi="Arial" w:cs="Arial"/>
          <w:sz w:val="22"/>
          <w:szCs w:val="22"/>
        </w:rPr>
      </w:pPr>
      <w:r w:rsidRPr="001D2B57">
        <w:rPr>
          <w:rFonts w:ascii="Arial" w:eastAsia="Arial" w:hAnsi="Arial" w:cs="Arial"/>
          <w:sz w:val="22"/>
          <w:szCs w:val="22"/>
        </w:rPr>
        <w:t>Modeling the three-dimensional protein structure</w:t>
      </w:r>
    </w:p>
    <w:p w14:paraId="4D36E3F9" w14:textId="4B4AC9C1" w:rsidR="00CF30FE" w:rsidRPr="001D2B57" w:rsidRDefault="00CF30FE" w:rsidP="00CF30FE">
      <w:pPr>
        <w:spacing w:before="120" w:after="240" w:line="480" w:lineRule="auto"/>
        <w:jc w:val="both"/>
        <w:rPr>
          <w:rFonts w:ascii="Arial" w:eastAsia="Arial" w:hAnsi="Arial" w:cs="Arial"/>
          <w:sz w:val="22"/>
          <w:szCs w:val="22"/>
        </w:rPr>
      </w:pPr>
      <w:r w:rsidRPr="001D2B57">
        <w:rPr>
          <w:rFonts w:ascii="Arial" w:eastAsia="Arial" w:hAnsi="Arial" w:cs="Arial"/>
          <w:sz w:val="22"/>
          <w:szCs w:val="22"/>
        </w:rPr>
        <w:t>The three-dimensional (3D) structure of stargazin was constructed by homology modelling using the MODELLER package</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&lt;EndNote&gt;&lt;Cite&gt;&lt;Author&gt;Sali&lt;/Author&gt;&lt;Year&gt;1993&lt;/Year&gt;&lt;RecNum&gt;737&lt;/RecNum&gt;&lt;DisplayText&gt;(1)&lt;/DisplayText&gt;&lt;record&gt;&lt;rec-number&gt;737&lt;/rec-number&gt;&lt;foreign-keys&gt;&lt;key app="EN" db-id="w0wssed090zwtme55zhvzr0zs2txfp9pzwp5"&gt;737&lt;/key&gt;&lt;/foreign-keys&gt;&lt;ref-type name="Journal Article"&gt;17&lt;/ref-type&gt;&lt;contributors&gt;&lt;authors&gt;&lt;author&gt;Sali, A.&lt;/author&gt;&lt;author&gt;Blundell, T. L.&lt;/author&gt;&lt;/authors&gt;&lt;/contributors&gt;&lt;auth-address&gt;Department of Crystallography, Birkbeck College, London, England.&lt;/auth-address&gt;&lt;titles&gt;&lt;title&gt;Comparative protein modelling by satisfaction of spatial restraints&lt;/title&gt;&lt;secondary-title&gt;J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biology&lt;/abbr-1&gt;&lt;/alt-periodical&gt;&lt;pages&gt;779-815&lt;/pages&gt;&lt;volume&gt;234&lt;/volume&gt;&lt;number&gt;3&lt;/number&gt;&lt;keywords&gt;&lt;keyword&gt;Amino Acid Sequence&lt;/keyword&gt;&lt;keyword&gt;Animals&lt;/keyword&gt;&lt;keyword&gt;Enzymes/chemistry&lt;/keyword&gt;&lt;keyword&gt;Humans&lt;/keyword&gt;&lt;keyword&gt;Kallikreins/chemistry&lt;/keyword&gt;&lt;keyword&gt;*Mathematics&lt;/keyword&gt;&lt;keyword&gt;*Models, Theoretical&lt;/keyword&gt;&lt;keyword&gt;Molecular Sequence Data&lt;/keyword&gt;&lt;keyword&gt;Pancreatic Elastase/chemistry&lt;/keyword&gt;&lt;keyword&gt;Probability&lt;/keyword&gt;&lt;keyword&gt;*Protein Conformation&lt;/keyword&gt;&lt;keyword&gt;Proteins/*chemistry&lt;/keyword&gt;&lt;keyword&gt;Sequence Homology, Amino Acid&lt;/keyword&gt;&lt;keyword&gt;Software&lt;/keyword&gt;&lt;keyword&gt;Thermodynamics&lt;/keyword&gt;&lt;keyword&gt;Tissue Kallikreins&lt;/keyword&gt;&lt;keyword&gt;Trypsin/chemistry&lt;/keyword&gt;&lt;/keywords&gt;&lt;dates&gt;&lt;year&gt;1993&lt;/year&gt;&lt;pub-dates&gt;&lt;date&gt;Dec 5&lt;/date&gt;&lt;/pub-dates&gt;&lt;/dates&gt;&lt;isbn&gt;0022-2836 (Print)&amp;#xD;0022-2836 (Linking)&lt;/isbn&gt;&lt;accession-num&gt;8254673&lt;/accession-num&gt;&lt;urls&gt;&lt;related-urls&gt;&lt;url&gt;http://www.ncbi.nlm.nih.gov/pubmed/8254673&lt;/url&gt;&lt;/related-urls&gt;&lt;/urls&gt;&lt;electronic-resource-num&gt;10.1006/jmbi.1993.1626&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 w:tooltip="Sali, 1993 #737" w:history="1">
        <w:r w:rsidR="00D02E1C">
          <w:rPr>
            <w:rFonts w:ascii="Arial" w:eastAsia="Arial" w:hAnsi="Arial" w:cs="Arial"/>
            <w:noProof/>
            <w:sz w:val="22"/>
            <w:szCs w:val="22"/>
          </w:rPr>
          <w:t>1</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the target sequence retrieved from UniProt</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&lt;EndNote&gt;&lt;Cite&gt;&lt;Author&gt;UniProt&lt;/Author&gt;&lt;Year&gt;2019&lt;/Year&gt;&lt;RecNum&gt;738&lt;/RecNum&gt;&lt;DisplayText&gt;(2)&lt;/DisplayText&gt;&lt;record&gt;&lt;rec-number&gt;738&lt;/rec-number&gt;&lt;foreign-keys&gt;&lt;key app="EN" db-id="w0wssed090zwtme55zhvzr0zs2txfp9pzwp5"&gt;738&lt;/key&gt;&lt;/foreign-keys&gt;&lt;ref-type name="Journal Article"&gt;17&lt;/ref-type&gt;&lt;contributors&gt;&lt;authors&gt;&lt;author&gt;UniProt, Consortium&lt;/author&gt;&lt;/authors&gt;&lt;/contributors&gt;&lt;titles&gt;&lt;title&gt;UniProt: a worldwide hub of protein knowledge&lt;/title&gt;&lt;secondary-title&gt;Nucleic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research&lt;/abbr-1&gt;&lt;/alt-periodical&gt;&lt;pages&gt;D506-D515&lt;/pages&gt;&lt;volume&gt;47&lt;/volume&gt;&lt;number&gt;D1&lt;/number&gt;&lt;keywords&gt;&lt;keyword&gt;Data Curation&lt;/keyword&gt;&lt;keyword&gt;*Databases, Protein&lt;/keyword&gt;&lt;keyword&gt;*Knowledge Bases&lt;/keyword&gt;&lt;keyword&gt;Molecular Sequence Annotation&lt;/keyword&gt;&lt;keyword&gt;Proteome/genetics&lt;/keyword&gt;&lt;keyword&gt;Sequence Analysis, Protein&lt;/keyword&gt;&lt;/keywords&gt;&lt;dates&gt;&lt;year&gt;2019&lt;/year&gt;&lt;pub-dates&gt;&lt;date&gt;Jan 8&lt;/date&gt;&lt;/pub-dates&gt;&lt;/dates&gt;&lt;isbn&gt;1362-4962 (Electronic)&amp;#xD;0305-1048 (Linking)&lt;/isbn&gt;&lt;accession-num&gt;30395287&lt;/accession-num&gt;&lt;urls&gt;&lt;related-urls&gt;&lt;url&gt;http://www.ncbi.nlm.nih.gov/pubmed/30395287&lt;/url&gt;&lt;/related-urls&gt;&lt;/urls&gt;&lt;custom2&gt;6323992&lt;/custom2&gt;&lt;electronic-resource-num&gt;10.1093/nar/gky1049&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2" w:tooltip="UniProt, 2019 #738" w:history="1">
        <w:r w:rsidR="00D02E1C">
          <w:rPr>
            <w:rFonts w:ascii="Arial" w:eastAsia="Arial" w:hAnsi="Arial" w:cs="Arial"/>
            <w:noProof/>
            <w:sz w:val="22"/>
            <w:szCs w:val="22"/>
          </w:rPr>
          <w:t>2</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 (Q9Y698) and </w:t>
      </w:r>
      <w:r w:rsidR="001F323F" w:rsidRPr="001D2B57">
        <w:rPr>
          <w:rFonts w:ascii="Arial" w:eastAsia="Arial" w:hAnsi="Arial" w:cs="Arial"/>
          <w:sz w:val="22"/>
          <w:szCs w:val="22"/>
        </w:rPr>
        <w:t>template used from the</w:t>
      </w:r>
      <w:r w:rsidRPr="001D2B57">
        <w:rPr>
          <w:rFonts w:ascii="Arial" w:eastAsia="Arial" w:hAnsi="Arial" w:cs="Arial"/>
          <w:sz w:val="22"/>
          <w:szCs w:val="22"/>
        </w:rPr>
        <w:t xml:space="preserve"> GluA2:stargazin complex (PDB-ID: 6DLZ</w:t>
      </w:r>
      <w:r w:rsidR="001F323F" w:rsidRPr="001D2B57">
        <w:rPr>
          <w:rFonts w:ascii="Arial" w:eastAsia="Arial" w:hAnsi="Arial" w:cs="Arial"/>
          <w:sz w:val="22"/>
          <w:szCs w:val="22"/>
        </w:rPr>
        <w:fldChar w:fldCharType="begin">
          <w:fldData xml:space="preserve">PEVuZE5vdGU+PENpdGU+PEF1dGhvcj5Ud29tZXk8L0F1dGhvcj48WWVhcj4yMDE4PC9ZZWFyPjxS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PEVuZE5vdGU+PENpdGU+PEF1dGhvcj5Ud29tZXk8L0F1dGhvcj48WWVhcj4yMDE4PC9ZZWFyPjxS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3" w:tooltip="Twomey, 2018 #721" w:history="1">
        <w:r w:rsidR="00D02E1C">
          <w:rPr>
            <w:rFonts w:ascii="Arial" w:eastAsia="Arial" w:hAnsi="Arial" w:cs="Arial"/>
            <w:noProof/>
            <w:sz w:val="22"/>
            <w:szCs w:val="22"/>
          </w:rPr>
          <w:t>3</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electron microscopy with 3.9 Å resolution; Human Organism; 99.5% sequence similarity). The best one hundred models from MODELLER</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&lt;EndNote&gt;&lt;Cite&gt;&lt;Author&gt;Sali&lt;/Author&gt;&lt;Year&gt;1993&lt;/Year&gt;&lt;RecNum&gt;737&lt;/RecNum&gt;&lt;DisplayText&gt;(1)&lt;/DisplayText&gt;&lt;record&gt;&lt;rec-number&gt;737&lt;/rec-number&gt;&lt;foreign-keys&gt;&lt;key app="EN" db-id="w0wssed090zwtme55zhvzr0zs2txfp9pzwp5"&gt;737&lt;/key&gt;&lt;/foreign-keys&gt;&lt;ref-type name="Journal Article"&gt;17&lt;/ref-type&gt;&lt;contributors&gt;&lt;authors&gt;&lt;author&gt;Sali, A.&lt;/author&gt;&lt;author&gt;Blundell, T. L.&lt;/author&gt;&lt;/authors&gt;&lt;/contributors&gt;&lt;auth-address&gt;Department of Crystallography, Birkbeck College, London, England.&lt;/auth-address&gt;&lt;titles&gt;&lt;title&gt;Comparative protein modelling by satisfaction of spatial restraints&lt;/title&gt;&lt;secondary-title&gt;J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biology&lt;/abbr-1&gt;&lt;/alt-periodical&gt;&lt;pages&gt;779-815&lt;/pages&gt;&lt;volume&gt;234&lt;/volume&gt;&lt;number&gt;3&lt;/number&gt;&lt;keywords&gt;&lt;keyword&gt;Amino Acid Sequence&lt;/keyword&gt;&lt;keyword&gt;Animals&lt;/keyword&gt;&lt;keyword&gt;Enzymes/chemistry&lt;/keyword&gt;&lt;keyword&gt;Humans&lt;/keyword&gt;&lt;keyword&gt;Kallikreins/chemistry&lt;/keyword&gt;&lt;keyword&gt;*Mathematics&lt;/keyword&gt;&lt;keyword&gt;*Models, Theoretical&lt;/keyword&gt;&lt;keyword&gt;Molecular Sequence Data&lt;/keyword&gt;&lt;keyword&gt;Pancreatic Elastase/chemistry&lt;/keyword&gt;&lt;keyword&gt;Probability&lt;/keyword&gt;&lt;keyword&gt;*Protein Conformation&lt;/keyword&gt;&lt;keyword&gt;Proteins/*chemistry&lt;/keyword&gt;&lt;keyword&gt;Sequence Homology, Amino Acid&lt;/keyword&gt;&lt;keyword&gt;Software&lt;/keyword&gt;&lt;keyword&gt;Thermodynamics&lt;/keyword&gt;&lt;keyword&gt;Tissue Kallikreins&lt;/keyword&gt;&lt;keyword&gt;Trypsin/chemistry&lt;/keyword&gt;&lt;/keywords&gt;&lt;dates&gt;&lt;year&gt;1993&lt;/year&gt;&lt;pub-dates&gt;&lt;date&gt;Dec 5&lt;/date&gt;&lt;/pub-dates&gt;&lt;/dates&gt;&lt;isbn&gt;0022-2836 (Print)&amp;#xD;0022-2836 (Linking)&lt;/isbn&gt;&lt;accession-num&gt;8254673&lt;/accession-num&gt;&lt;urls&gt;&lt;related-urls&gt;&lt;url&gt;http://www.ncbi.nlm.nih.gov/pubmed/8254673&lt;/url&gt;&lt;/related-urls&gt;&lt;/urls&gt;&lt;electronic-resource-num&gt;10.1006/jmbi.1993.1626&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 w:tooltip="Sali, 1993 #737" w:history="1">
        <w:r w:rsidR="00D02E1C">
          <w:rPr>
            <w:rFonts w:ascii="Arial" w:eastAsia="Arial" w:hAnsi="Arial" w:cs="Arial"/>
            <w:noProof/>
            <w:sz w:val="22"/>
            <w:szCs w:val="22"/>
          </w:rPr>
          <w:t>1</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 were evaluated by DOPE score, z-score</w:t>
      </w:r>
      <w:r w:rsidRPr="001D2B57">
        <w:rPr>
          <w:rFonts w:ascii="Arial" w:eastAsia="Arial" w:hAnsi="Arial" w:cs="Arial"/>
          <w:sz w:val="22"/>
          <w:szCs w:val="22"/>
        </w:rPr>
        <w:fldChar w:fldCharType="begin">
          <w:fldData xml:space="preserve">PEVuZE5vdGU+PENpdGU+PEF1dGhvcj5TaXBwbDwvQXV0aG9yPjxZZWFyPjE5OTM8L1llYXI+PFJl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PEVuZE5vdGU+PENpdGU+PEF1dGhvcj5TaXBwbDwvQXV0aG9yPjxZZWFyPjE5OTM8L1llYXI+PFJl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4" w:tooltip="Sippl, 1993 #740" w:history="1">
        <w:r w:rsidR="00D02E1C">
          <w:rPr>
            <w:rFonts w:ascii="Arial" w:eastAsia="Arial" w:hAnsi="Arial" w:cs="Arial"/>
            <w:noProof/>
            <w:sz w:val="22"/>
            <w:szCs w:val="22"/>
          </w:rPr>
          <w:t>4</w:t>
        </w:r>
      </w:hyperlink>
      <w:r w:rsidR="00D02E1C">
        <w:rPr>
          <w:rFonts w:ascii="Arial" w:eastAsia="Arial" w:hAnsi="Arial" w:cs="Arial"/>
          <w:noProof/>
          <w:sz w:val="22"/>
          <w:szCs w:val="22"/>
        </w:rPr>
        <w:t xml:space="preserve">, </w:t>
      </w:r>
      <w:hyperlink w:anchor="_ENREF_5" w:tooltip="Wiederstein, 2007 #739" w:history="1">
        <w:r w:rsidR="00D02E1C">
          <w:rPr>
            <w:rFonts w:ascii="Arial" w:eastAsia="Arial" w:hAnsi="Arial" w:cs="Arial"/>
            <w:noProof/>
            <w:sz w:val="22"/>
            <w:szCs w:val="22"/>
          </w:rPr>
          <w:t>5</w:t>
        </w:r>
      </w:hyperlink>
      <w:r w:rsidR="00D02E1C">
        <w:rPr>
          <w:rFonts w:ascii="Arial" w:eastAsia="Arial" w:hAnsi="Arial" w:cs="Arial"/>
          <w:noProof/>
          <w:sz w:val="22"/>
          <w:szCs w:val="22"/>
        </w:rPr>
        <w:t>)</w:t>
      </w:r>
      <w:r w:rsidRPr="001D2B57">
        <w:rPr>
          <w:rFonts w:ascii="Arial" w:eastAsia="Arial" w:hAnsi="Arial" w:cs="Arial"/>
          <w:sz w:val="22"/>
          <w:szCs w:val="22"/>
        </w:rPr>
        <w:fldChar w:fldCharType="end"/>
      </w:r>
      <w:r w:rsidRPr="001D2B57">
        <w:rPr>
          <w:rFonts w:ascii="Arial" w:eastAsia="Arial" w:hAnsi="Arial" w:cs="Arial"/>
          <w:sz w:val="22"/>
          <w:szCs w:val="22"/>
        </w:rPr>
        <w:t>, LGscore and MaxSub</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&lt;EndNote&gt;&lt;Cite&gt;&lt;Author&gt;Wallner&lt;/Author&gt;&lt;Year&gt;2003&lt;/Year&gt;&lt;RecNum&gt;741&lt;/RecNum&gt;&lt;DisplayText&gt;(6)&lt;/DisplayText&gt;&lt;record&gt;&lt;rec-number&gt;741&lt;/rec-number&gt;&lt;foreign-keys&gt;&lt;key app="EN" db-id="w0wssed090zwtme55zhvzr0zs2txfp9pzwp5"&gt;741&lt;/key&gt;&lt;/foreign-keys&gt;&lt;ref-type name="Journal Article"&gt;17&lt;/ref-type&gt;&lt;contributors&gt;&lt;authors&gt;&lt;author&gt;Wallner, B.&lt;/author&gt;&lt;author&gt;Elofsson, A.&lt;/author&gt;&lt;/authors&gt;&lt;/contributors&gt;&lt;auth-address&gt;Stockholm Bioinformatics Center, SCFAB, Stockholm University, SE-106 91 Stockholm, Sweden.&lt;/auth-address&gt;&lt;titles&gt;&lt;title&gt;Can correct protein models be identified?&lt;/title&gt;&lt;secondary-title&gt;Protein Sci&lt;/secondary-title&gt;&lt;alt-title&gt;Protein science : a publication of the Protein Society&lt;/alt-title&gt;&lt;/titles&gt;&lt;periodical&gt;&lt;full-title&gt;Protein Sci&lt;/full-title&gt;&lt;abbr-1&gt;Protein science : a publication of the Protein Society&lt;/abbr-1&gt;&lt;/periodical&gt;&lt;alt-periodical&gt;&lt;full-title&gt;Protein Sci&lt;/full-title&gt;&lt;abbr-1&gt;Protein science : a publication of the Protein Society&lt;/abbr-1&gt;&lt;/alt-periodical&gt;&lt;pages&gt;1073-86&lt;/pages&gt;&lt;volume&gt;12&lt;/volume&gt;&lt;number&gt;5&lt;/number&gt;&lt;keywords&gt;&lt;keyword&gt;Caspases/chemistry&lt;/keyword&gt;&lt;keyword&gt;Cysteine Endopeptidases/chemistry&lt;/keyword&gt;&lt;keyword&gt;Humans&lt;/keyword&gt;&lt;keyword&gt;*Models, Molecular&lt;/keyword&gt;&lt;keyword&gt;Neural Networks, Computer&lt;/keyword&gt;&lt;keyword&gt;Peptide Fragments/chemistry&lt;/keyword&gt;&lt;keyword&gt;Protein Conformation&lt;/keyword&gt;&lt;keyword&gt;Protein Structure, Secondary&lt;/keyword&gt;&lt;keyword&gt;Proteins/*chemistry&lt;/keyword&gt;&lt;/keywords&gt;&lt;dates&gt;&lt;year&gt;2003&lt;/year&gt;&lt;pub-dates&gt;&lt;date&gt;May&lt;/date&gt;&lt;/pub-dates&gt;&lt;/dates&gt;&lt;isbn&gt;0961-8368 (Print)&amp;#xD;0961-8368 (Linking)&lt;/isbn&gt;&lt;accession-num&gt;12717029&lt;/accession-num&gt;&lt;urls&gt;&lt;related-urls&gt;&lt;url&gt;http://www.ncbi.nlm.nih.gov/pubmed/12717029&lt;/url&gt;&lt;/related-urls&gt;&lt;/urls&gt;&lt;custom2&gt;2323877&lt;/custom2&gt;&lt;electronic-resource-num&gt;10.1110/ps.0236803&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6" w:tooltip="Wallner, 2003 #741" w:history="1">
        <w:r w:rsidR="00D02E1C">
          <w:rPr>
            <w:rFonts w:ascii="Arial" w:eastAsia="Arial" w:hAnsi="Arial" w:cs="Arial"/>
            <w:noProof/>
            <w:sz w:val="22"/>
            <w:szCs w:val="22"/>
          </w:rPr>
          <w:t>6</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The final model loops were further optimized. Due to the lack of a well-defined secondary structure with subsequent high conformational heterogeneity, the C-terminal of this protein, located at the intracellular level, was removed from the final model. The V143L stargazin mutation was built using the mutagenesis tool of PyMOL, creating the ID model. The 3D structure of GluA2 (Ligand-binding domain – LBD - and transmembrane domain – TMD) was also constructed using the MODELLER package</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&lt;EndNote&gt;&lt;Cite&gt;&lt;Author&gt;Sali&lt;/Author&gt;&lt;Year&gt;1993&lt;/Year&gt;&lt;RecNum&gt;737&lt;/RecNum&gt;&lt;DisplayText&gt;(1)&lt;/DisplayText&gt;&lt;record&gt;&lt;rec-number&gt;737&lt;/rec-number&gt;&lt;foreign-keys&gt;&lt;key app="EN" db-id="w0wssed090zwtme55zhvzr0zs2txfp9pzwp5"&gt;737&lt;/key&gt;&lt;/foreign-keys&gt;&lt;ref-type name="Journal Article"&gt;17&lt;/ref-type&gt;&lt;contributors&gt;&lt;authors&gt;&lt;author&gt;Sali, A.&lt;/author&gt;&lt;author&gt;Blundell, T. L.&lt;/author&gt;&lt;/authors&gt;&lt;/contributors&gt;&lt;auth-address&gt;Department of Crystallography, Birkbeck College, London, England.&lt;/auth-address&gt;&lt;titles&gt;&lt;title&gt;Comparative protein modelling by satisfaction of spatial restraints&lt;/title&gt;&lt;secondary-title&gt;J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biology&lt;/abbr-1&gt;&lt;/alt-periodical&gt;&lt;pages&gt;779-815&lt;/pages&gt;&lt;volume&gt;234&lt;/volume&gt;&lt;number&gt;3&lt;/number&gt;&lt;keywords&gt;&lt;keyword&gt;Amino Acid Sequence&lt;/keyword&gt;&lt;keyword&gt;Animals&lt;/keyword&gt;&lt;keyword&gt;Enzymes/chemistry&lt;/keyword&gt;&lt;keyword&gt;Humans&lt;/keyword&gt;&lt;keyword&gt;Kallikreins/chemistry&lt;/keyword&gt;&lt;keyword&gt;*Mathematics&lt;/keyword&gt;&lt;keyword&gt;*Models, Theoretical&lt;/keyword&gt;&lt;keyword&gt;Molecular Sequence Data&lt;/keyword&gt;&lt;keyword&gt;Pancreatic Elastase/chemistry&lt;/keyword&gt;&lt;keyword&gt;Probability&lt;/keyword&gt;&lt;keyword&gt;*Protein Conformation&lt;/keyword&gt;&lt;keyword&gt;Proteins/*chemistry&lt;/keyword&gt;&lt;keyword&gt;Sequence Homology, Amino Acid&lt;/keyword&gt;&lt;keyword&gt;Software&lt;/keyword&gt;&lt;keyword&gt;Thermodynamics&lt;/keyword&gt;&lt;keyword&gt;Tissue Kallikreins&lt;/keyword&gt;&lt;keyword&gt;Trypsin/chemistry&lt;/keyword&gt;&lt;/keywords&gt;&lt;dates&gt;&lt;year&gt;1993&lt;/year&gt;&lt;pub-dates&gt;&lt;date&gt;Dec 5&lt;/date&gt;&lt;/pub-dates&gt;&lt;/dates&gt;&lt;isbn&gt;0022-2836 (Print)&amp;#xD;0022-2836 (Linking)&lt;/isbn&gt;&lt;accession-num&gt;8254673&lt;/accession-num&gt;&lt;urls&gt;&lt;related-urls&gt;&lt;url&gt;http://www.ncbi.nlm.nih.gov/pubmed/8254673&lt;/url&gt;&lt;/related-urls&gt;&lt;/urls&gt;&lt;electronic-resource-num&gt;10.1006/jmbi.1993.1626&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 w:tooltip="Sali, 1993 #737" w:history="1">
        <w:r w:rsidR="00D02E1C">
          <w:rPr>
            <w:rFonts w:ascii="Arial" w:eastAsia="Arial" w:hAnsi="Arial" w:cs="Arial"/>
            <w:noProof/>
            <w:sz w:val="22"/>
            <w:szCs w:val="22"/>
          </w:rPr>
          <w:t>1</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and the subunit of AMPAR as the template (PDB-ID: 6DLZ), with the sequence P42262 from UniProt. The final model was selected using the previous criteria and the complexes AMPAR:stargazin (WT and </w:t>
      </w:r>
      <w:r w:rsidRPr="001D2B57">
        <w:rPr>
          <w:rFonts w:ascii="Arial" w:eastAsia="Arial" w:hAnsi="Arial" w:cs="Arial"/>
          <w:sz w:val="22"/>
          <w:szCs w:val="22"/>
        </w:rPr>
        <w:lastRenderedPageBreak/>
        <w:t>V143L variant) were obtained by the superimposition of the stargazin and AMPAR models with 6DLZ structure. The final model 3D structure is illustrated in Figure 1b.</w:t>
      </w:r>
    </w:p>
    <w:p w14:paraId="4DD49708" w14:textId="77777777" w:rsidR="00CF30FE" w:rsidRPr="001D2B57" w:rsidRDefault="00CF30FE" w:rsidP="0068080B">
      <w:pPr>
        <w:pStyle w:val="Cabealho3"/>
        <w:keepNext w:val="0"/>
        <w:keepLines w:val="0"/>
        <w:spacing w:line="480" w:lineRule="auto"/>
        <w:jc w:val="both"/>
        <w:rPr>
          <w:rFonts w:ascii="Arial" w:eastAsia="Arial" w:hAnsi="Arial" w:cs="Arial"/>
          <w:sz w:val="22"/>
          <w:szCs w:val="22"/>
        </w:rPr>
      </w:pPr>
      <w:bookmarkStart w:id="0" w:name="_heading=h.qdc8y28otflk" w:colFirst="0" w:colLast="0"/>
      <w:bookmarkEnd w:id="0"/>
      <w:r w:rsidRPr="001D2B57">
        <w:rPr>
          <w:rFonts w:ascii="Arial" w:eastAsia="Arial" w:hAnsi="Arial" w:cs="Arial"/>
          <w:sz w:val="22"/>
          <w:szCs w:val="22"/>
        </w:rPr>
        <w:t>Molecular dynamics simulations</w:t>
      </w:r>
    </w:p>
    <w:p w14:paraId="6FB2E3FF" w14:textId="63BC35B4" w:rsidR="00CF30FE" w:rsidRPr="001D2B57" w:rsidRDefault="00CF30FE" w:rsidP="00694FDD">
      <w:pPr>
        <w:spacing w:before="120" w:line="480" w:lineRule="auto"/>
        <w:jc w:val="both"/>
        <w:rPr>
          <w:rFonts w:ascii="Arial" w:eastAsia="Arial" w:hAnsi="Arial" w:cs="Arial"/>
          <w:sz w:val="22"/>
          <w:szCs w:val="22"/>
        </w:rPr>
      </w:pPr>
      <w:r w:rsidRPr="001D2B57">
        <w:rPr>
          <w:rFonts w:ascii="Arial" w:eastAsia="Arial" w:hAnsi="Arial" w:cs="Arial"/>
          <w:sz w:val="22"/>
          <w:szCs w:val="22"/>
        </w:rPr>
        <w:t>Molecular Dynamics (MD) simulations of AMPAR:stargazin WT and mutated form (V143L variant) were performed using GROMACS 2018.4</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&lt;EndNote&gt;&lt;Cite&gt;&lt;Author&gt;Abraham&lt;/Author&gt;&lt;Year&gt;2018&lt;/Year&gt;&lt;RecNum&gt;745&lt;/RecNum&gt;&lt;DisplayText&gt;(7)&lt;/DisplayText&gt;&lt;record&gt;&lt;rec-number&gt;745&lt;/rec-number&gt;&lt;foreign-keys&gt;&lt;key app="EN" db-id="w0wssed090zwtme55zhvzr0zs2txfp9pzwp5"&gt;745&lt;/key&gt;&lt;/foreign-keys&gt;&lt;ref-type name="Book Section"&gt;5&lt;/ref-type&gt;&lt;contributors&gt;&lt;authors&gt;&lt;author&gt;Abraham, M. J.;&lt;/author&gt;&lt;author&gt;Hess, B.;&lt;/author&gt;&lt;author&gt;van der Spoel, D.;&lt;/author&gt;&lt;author&gt;Lindahl, E.&lt;/author&gt;&lt;author&gt;The-GROMACS-development-team&lt;/author&gt;&lt;/authors&gt;&lt;/contributors&gt;&lt;titles&gt;&lt;title&gt;GROMACS User Manual version 2018.3&lt;/title&gt;&lt;secondary-title&gt;GROMACS User Manual version 2018.3&lt;/secondary-title&gt;&lt;/titles&gt;&lt;dates&gt;&lt;year&gt;2018&lt;/year&gt;&lt;/dates&gt;&lt;pub-location&gt;Groningen&lt;/pub-location&gt;&lt;urls&gt;&lt;/urls&gt;&lt;/record&gt;&lt;/Cite&gt;&lt;/EndNote&gt;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7" w:tooltip="Abraham, 2018 #745" w:history="1">
        <w:r w:rsidR="00D02E1C">
          <w:rPr>
            <w:rFonts w:ascii="Arial" w:eastAsia="Arial" w:hAnsi="Arial" w:cs="Arial"/>
            <w:noProof/>
            <w:sz w:val="22"/>
            <w:szCs w:val="22"/>
          </w:rPr>
          <w:t>7</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 and the CHARMM36 force field</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&lt;EndNote&gt;&lt;Cite&gt;&lt;Author&gt;Huang&lt;/Author&gt;&lt;Year&gt;2013&lt;/Year&gt;&lt;RecNum&gt;746&lt;/RecNum&gt;&lt;DisplayText&gt;(8)&lt;/DisplayText&gt;&lt;record&gt;&lt;rec-number&gt;746&lt;/rec-number&gt;&lt;foreign-keys&gt;&lt;key app="EN" db-id="w0wssed090zwtme55zhvzr0zs2txfp9pzwp5"&gt;746&lt;/key&gt;&lt;/foreign-keys&gt;&lt;ref-type name="Journal Article"&gt;17&lt;/ref-type&gt;&lt;contributors&gt;&lt;authors&gt;&lt;author&gt;Huang, J.&lt;/author&gt;&lt;author&gt;MacKerell, A. D., Jr.&lt;/author&gt;&lt;/authors&gt;&lt;/contributors&gt;&lt;auth-address&gt;Department of Pharmaceutical Sciences, School of Pharmacy, University of Maryland, 20 Penn St., Baltimore, Baltimore, Maryland 21201, USA.&lt;/auth-address&gt;&lt;titles&gt;&lt;title&gt;CHARMM36 all-atom additive protein force field: validation based on comparison to NMR data&lt;/title&gt;&lt;secondary-title&gt;J Comput Chem&lt;/secondary-title&gt;&lt;alt-title&gt;Journal of computational chemistry&lt;/alt-title&gt;&lt;/titles&gt;&lt;periodical&gt;&lt;full-title&gt;J Comput Chem&lt;/full-title&gt;&lt;abbr-1&gt;Journal of computational chemistry&lt;/abbr-1&gt;&lt;/periodical&gt;&lt;alt-periodical&gt;&lt;full-title&gt;J Comput Chem&lt;/full-title&gt;&lt;abbr-1&gt;Journal of computational chemistry&lt;/abbr-1&gt;&lt;/alt-periodical&gt;&lt;pages&gt;2135-45&lt;/pages&gt;&lt;volume&gt;34&lt;/volume&gt;&lt;number&gt;25&lt;/number&gt;&lt;keywords&gt;&lt;keyword&gt;Chemistry Techniques, Analytical/*standards&lt;/keyword&gt;&lt;keyword&gt;*Magnetic Resonance Spectroscopy&lt;/keyword&gt;&lt;keyword&gt;*Molecular Dynamics Simulation&lt;/keyword&gt;&lt;keyword&gt;Protein Conformation&lt;/keyword&gt;&lt;keyword&gt;Proteins/*chemistry&lt;/keyword&gt;&lt;/keywords&gt;&lt;dates&gt;&lt;year&gt;2013&lt;/year&gt;&lt;pub-dates&gt;&lt;date&gt;Sep 30&lt;/date&gt;&lt;/pub-dates&gt;&lt;/dates&gt;&lt;isbn&gt;1096-987X (Electronic)&amp;#xD;0192-8651 (Linking)&lt;/isbn&gt;&lt;accession-num&gt;23832629&lt;/accession-num&gt;&lt;urls&gt;&lt;related-urls&gt;&lt;url&gt;http://www.ncbi.nlm.nih.gov/pubmed/23832629&lt;/url&gt;&lt;/related-urls&gt;&lt;/urls&gt;&lt;custom2&gt;3800559&lt;/custom2&gt;&lt;electronic-resource-num&gt;10.1002/jcc.23354&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8" w:tooltip="Huang, 2013 #746" w:history="1">
        <w:r w:rsidR="00D02E1C">
          <w:rPr>
            <w:rFonts w:ascii="Arial" w:eastAsia="Arial" w:hAnsi="Arial" w:cs="Arial"/>
            <w:noProof/>
            <w:sz w:val="22"/>
            <w:szCs w:val="22"/>
          </w:rPr>
          <w:t>8</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The complex orientation in the membrane was obtained through the oriented crystal of GluA2:stargazin complex (PDB-ID: 6DLZ). Systems were built using CHARMM-GUI</w:t>
      </w:r>
      <w:r w:rsidRPr="001D2B57">
        <w:rPr>
          <w:rFonts w:ascii="Arial" w:eastAsia="Arial" w:hAnsi="Arial" w:cs="Arial"/>
          <w:sz w:val="22"/>
          <w:szCs w:val="22"/>
        </w:rPr>
        <w:fldChar w:fldCharType="begin">
          <w:fldData xml:space="preserve">PEVuZE5vdGU+PENpdGU+PEF1dGhvcj5Ccm9va3M8L0F1dGhvcj48WWVhcj4yMDA5PC9ZZWFyPjxS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PEVuZE5vdGU+PENpdGU+PEF1dGhvcj5Ccm9va3M8L0F1dGhvcj48WWVhcj4yMDA5PC9ZZWFyPjxS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9" w:tooltip="Brooks, 2009 #749" w:history="1">
        <w:r w:rsidR="00D02E1C">
          <w:rPr>
            <w:rFonts w:ascii="Arial" w:eastAsia="Arial" w:hAnsi="Arial" w:cs="Arial"/>
            <w:noProof/>
            <w:sz w:val="22"/>
            <w:szCs w:val="22"/>
          </w:rPr>
          <w:t>9</w:t>
        </w:r>
      </w:hyperlink>
      <w:r w:rsidR="00D02E1C">
        <w:rPr>
          <w:rFonts w:ascii="Arial" w:eastAsia="Arial" w:hAnsi="Arial" w:cs="Arial"/>
          <w:noProof/>
          <w:sz w:val="22"/>
          <w:szCs w:val="22"/>
        </w:rPr>
        <w:t xml:space="preserve">, </w:t>
      </w:r>
      <w:hyperlink w:anchor="_ENREF_10" w:tooltip="Wu, 2014 #748" w:history="1">
        <w:r w:rsidR="00D02E1C">
          <w:rPr>
            <w:rFonts w:ascii="Arial" w:eastAsia="Arial" w:hAnsi="Arial" w:cs="Arial"/>
            <w:noProof/>
            <w:sz w:val="22"/>
            <w:szCs w:val="22"/>
          </w:rPr>
          <w:t>10</w:t>
        </w:r>
      </w:hyperlink>
      <w:r w:rsidR="00D02E1C">
        <w:rPr>
          <w:rFonts w:ascii="Arial" w:eastAsia="Arial" w:hAnsi="Arial" w:cs="Arial"/>
          <w:noProof/>
          <w:sz w:val="22"/>
          <w:szCs w:val="22"/>
        </w:rPr>
        <w:t>)</w:t>
      </w:r>
      <w:r w:rsidRPr="001D2B57">
        <w:rPr>
          <w:rFonts w:ascii="Arial" w:eastAsia="Arial" w:hAnsi="Arial" w:cs="Arial"/>
          <w:sz w:val="22"/>
          <w:szCs w:val="22"/>
        </w:rPr>
        <w:fldChar w:fldCharType="end"/>
      </w:r>
      <w:r w:rsidRPr="001D2B57">
        <w:rPr>
          <w:rFonts w:ascii="Arial" w:eastAsia="Arial" w:hAnsi="Arial" w:cs="Arial"/>
          <w:sz w:val="22"/>
          <w:szCs w:val="22"/>
        </w:rPr>
        <w:t xml:space="preserve"> membrane builder with a bilayer membrane of POPC:Cholesterol (9:1 ratio) to replicate the physiological environment. Each complex was solvated by a TIP3 water box and 0.15 M of NaCl. The final WT and mutated systems were constituted by 518.000 and 521.000 atoms, respectively.</w:t>
      </w:r>
    </w:p>
    <w:p w14:paraId="3CE1A286" w14:textId="046581D7" w:rsidR="00CF30FE" w:rsidRPr="001D2B57" w:rsidRDefault="00CF30FE" w:rsidP="00382079">
      <w:pPr>
        <w:spacing w:line="480" w:lineRule="auto"/>
        <w:jc w:val="both"/>
        <w:rPr>
          <w:rFonts w:ascii="Arial" w:eastAsia="Arial" w:hAnsi="Arial" w:cs="Arial"/>
          <w:sz w:val="22"/>
          <w:szCs w:val="22"/>
        </w:rPr>
      </w:pPr>
      <w:r w:rsidRPr="001D2B57">
        <w:rPr>
          <w:rFonts w:ascii="Arial" w:eastAsia="Arial" w:hAnsi="Arial" w:cs="Arial"/>
          <w:sz w:val="22"/>
          <w:szCs w:val="22"/>
        </w:rPr>
        <w:t>The systems were subjected to an initial minimization to remove bad contacts using the steepest descent algorithm. Subsequently, they were heated using the Berendsen-thermostat at 310 K in the NVT ensemble over 7 ns, followed by an NPT ensemble of 20 ns with a semi-isotropic pressure coupling algorithm</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&lt;EndNote&gt;&lt;Cite&gt;&lt;Author&gt;Berendsen&lt;/Author&gt;&lt;Year&gt;1984&lt;/Year&gt;&lt;RecNum&gt;764&lt;/RecNum&gt;&lt;DisplayText&gt;(11)&lt;/DisplayText&gt;&lt;record&gt;&lt;rec-number&gt;764&lt;/rec-number&gt;&lt;foreign-keys&gt;&lt;key app="EN" db-id="w0wssed090zwtme55zhvzr0zs2txfp9pzwp5"&gt;764&lt;/key&gt;&lt;/foreign-keys&gt;&lt;ref-type name="Journal Article"&gt;17&lt;/ref-type&gt;&lt;contributors&gt;&lt;authors&gt;&lt;author&gt;Berendsen, H. J. C.;&lt;/author&gt;&lt;author&gt;Postma, J. P. M.;&lt;/author&gt;&lt;author&gt;Van Gunsteren, W. F.;&lt;/author&gt;&lt;author&gt;Di Nola, A.;&lt;/author&gt;&lt;author&gt;Haak, J. R.&lt;/author&gt;&lt;/authors&gt;&lt;/contributors&gt;&lt;titles&gt;&lt;title&gt;Molecular Dynamics with Coupling to an External Bath&lt;/title&gt;&lt;secondary-title&gt;J. Chem. Phys. &lt;/secondary-title&gt;&lt;/titles&gt;&lt;periodical&gt;&lt;full-title&gt;J. Chem. Phys.&lt;/full-title&gt;&lt;/periodical&gt;&lt;pages&gt;3684–3690&lt;/pages&gt;&lt;volume&gt;81&lt;/volume&gt;&lt;number&gt;8&lt;/number&gt;&lt;dates&gt;&lt;year&gt;1984&lt;/year&gt;&lt;/dates&gt;&lt;urls&gt;&lt;/urls&gt;&lt;/record&gt;&lt;/Cite&gt;&lt;/EndNote&gt;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1" w:tooltip="Berendsen, 1984 #764" w:history="1">
        <w:r w:rsidR="00D02E1C">
          <w:rPr>
            <w:rFonts w:ascii="Arial" w:eastAsia="Arial" w:hAnsi="Arial" w:cs="Arial"/>
            <w:noProof/>
            <w:sz w:val="22"/>
            <w:szCs w:val="22"/>
          </w:rPr>
          <w:t>11</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which is used to keep the pressure constant of one bar. Long-range electrostatic interactions were treated by the fast smooth Particle-Mesh Ewald method</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&lt;EndNote&gt;&lt;Cite&gt;&lt;Author&gt;Darden&lt;/Author&gt;&lt;Year&gt;1993&lt;/Year&gt;&lt;RecNum&gt;759&lt;/RecNum&gt;&lt;DisplayText&gt;(12)&lt;/DisplayText&gt;&lt;record&gt;&lt;rec-number&gt;759&lt;/rec-number&gt;&lt;foreign-keys&gt;&lt;key app="EN" db-id="w0wssed090zwtme55zhvzr0zs2txfp9pzwp5"&gt;759&lt;/key&gt;&lt;/foreign-keys&gt;&lt;ref-type name="Journal Article"&gt;17&lt;/ref-type&gt;&lt;contributors&gt;&lt;authors&gt;&lt;author&gt;Darden, T.;&lt;/author&gt;&lt;author&gt;York, D.;&lt;/author&gt;&lt;author&gt;Pedersen, L.&lt;/author&gt;&lt;/authors&gt;&lt;/contributors&gt;&lt;titles&gt;&lt;title&gt;Particle Mesh Ewald: An N·log(N) Method for Ewald Sums in Large Systems&lt;/title&gt;&lt;secondary-title&gt;J. Chem. Phys. &lt;/secondary-title&gt;&lt;/titles&gt;&lt;periodical&gt;&lt;full-title&gt;J. Chem. Phys.&lt;/full-title&gt;&lt;/periodical&gt;&lt;pages&gt;10089–10092&lt;/pages&gt;&lt;volume&gt;98&lt;/volume&gt;&lt;number&gt;12&lt;/number&gt;&lt;dates&gt;&lt;year&gt;1993&lt;/year&gt;&lt;/dates&gt;&lt;urls&gt;&lt;/urls&gt;&lt;/record&gt;&lt;/Cite&gt;&lt;/EndNote&gt;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2" w:tooltip="Darden, 1993 #759" w:history="1">
        <w:r w:rsidR="00D02E1C">
          <w:rPr>
            <w:rFonts w:ascii="Arial" w:eastAsia="Arial" w:hAnsi="Arial" w:cs="Arial"/>
            <w:noProof/>
            <w:sz w:val="22"/>
            <w:szCs w:val="22"/>
          </w:rPr>
          <w:t>12</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All bonds, involving hydrogen atoms within protein and lipid molecules were constrained using the linear constraint solver (LINCS) algorithm</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&lt;EndNote&gt;&lt;Cite&gt;&lt;Author&gt;Hess&lt;/Author&gt;&lt;Year&gt;1997&lt;/Year&gt;&lt;RecNum&gt;760&lt;/RecNum&gt;&lt;DisplayText&gt;(13)&lt;/DisplayText&gt;&lt;record&gt;&lt;rec-number&gt;760&lt;/rec-number&gt;&lt;foreign-keys&gt;&lt;key app="EN" db-id="w0wssed090zwtme55zhvzr0zs2txfp9pzwp5"&gt;760&lt;/key&gt;&lt;/foreign-keys&gt;&lt;ref-type name="Journal Article"&gt;17&lt;/ref-type&gt;&lt;contributors&gt;&lt;authors&gt;&lt;author&gt;Hess, B.;&lt;/author&gt;&lt;author&gt;Bekker, H.;&lt;/author&gt;&lt;author&gt;Berendsen, H. J. C.;&lt;/author&gt;&lt;author&gt;Fraaije, J. G. E. M. &lt;/author&gt;&lt;/authors&gt;&lt;/contributors&gt;&lt;titles&gt;&lt;title&gt;LINCS: A Linear Constraint Solver for Molecular Simulations&lt;/title&gt;&lt;secondary-title&gt;J. Comput. Chem.&lt;/secondary-title&gt;&lt;/titles&gt;&lt;periodical&gt;&lt;full-title&gt;J. Comput. Chem.&lt;/full-title&gt;&lt;/periodical&gt;&lt;pages&gt;1463–1472&lt;/pages&gt;&lt;volume&gt;18&lt;/volume&gt;&lt;number&gt;12&lt;/number&gt;&lt;dates&gt;&lt;year&gt;1997&lt;/year&gt;&lt;/dates&gt;&lt;urls&gt;&lt;/urls&gt;&lt;/record&gt;&lt;/Cite&gt;&lt;/EndNote&gt;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3" w:tooltip="Hess, 1997 #760" w:history="1">
        <w:r w:rsidR="00D02E1C">
          <w:rPr>
            <w:rFonts w:ascii="Arial" w:eastAsia="Arial" w:hAnsi="Arial" w:cs="Arial"/>
            <w:noProof/>
            <w:sz w:val="22"/>
            <w:szCs w:val="22"/>
          </w:rPr>
          <w:t>13</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Additionally, a cut-off distance of 12 Å was attributed to Coulombic and van der Waals interactions. Three independent replicas were run for each system during 0.5 μs, of which the first 0.15 μs of equilibration were left out of the further analysis.</w:t>
      </w:r>
    </w:p>
    <w:p w14:paraId="3724D64E" w14:textId="7DABE231" w:rsidR="00CF30FE" w:rsidRPr="001D2B57" w:rsidRDefault="00CF30FE" w:rsidP="00382079">
      <w:pPr>
        <w:spacing w:line="480" w:lineRule="auto"/>
        <w:jc w:val="both"/>
        <w:rPr>
          <w:rFonts w:ascii="Arial" w:eastAsia="Arial" w:hAnsi="Arial" w:cs="Arial"/>
          <w:sz w:val="22"/>
          <w:szCs w:val="22"/>
        </w:rPr>
      </w:pPr>
      <w:r w:rsidRPr="001D2B57">
        <w:rPr>
          <w:rFonts w:ascii="Arial" w:eastAsia="Arial" w:hAnsi="Arial" w:cs="Arial"/>
          <w:sz w:val="22"/>
          <w:szCs w:val="22"/>
        </w:rPr>
        <w:t>Root mean square deviations (RMSD) calculations were performed using the Cα atoms by GROMACS package</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&lt;EndNote&gt;&lt;Cite&gt;&lt;Author&gt;Sali&lt;/Author&gt;&lt;Year&gt;1993&lt;/Year&gt;&lt;RecNum&gt;737&lt;/RecNum&gt;&lt;DisplayText&gt;(1)&lt;/DisplayText&gt;&lt;record&gt;&lt;rec-number&gt;737&lt;/rec-number&gt;&lt;foreign-keys&gt;&lt;key app="EN" db-id="w0wssed090zwtme55zhvzr0zs2txfp9pzwp5"&gt;737&lt;/key&gt;&lt;/foreign-keys&gt;&lt;ref-type name="Journal Article"&gt;17&lt;/ref-type&gt;&lt;contributors&gt;&lt;authors&gt;&lt;author&gt;Sali, A.&lt;/author&gt;&lt;author&gt;Blundell, T. L.&lt;/author&gt;&lt;/authors&gt;&lt;/contributors&gt;&lt;auth-address&gt;Department of Crystallography, Birkbeck College, London, England.&lt;/auth-address&gt;&lt;titles&gt;&lt;title&gt;Comparative protein modelling by satisfaction of spatial restraints&lt;/title&gt;&lt;secondary-title&gt;J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biology&lt;/abbr-1&gt;&lt;/alt-periodical&gt;&lt;pages&gt;779-815&lt;/pages&gt;&lt;volume&gt;234&lt;/volume&gt;&lt;number&gt;3&lt;/number&gt;&lt;keywords&gt;&lt;keyword&gt;Amino Acid Sequence&lt;/keyword&gt;&lt;keyword&gt;Animals&lt;/keyword&gt;&lt;keyword&gt;Enzymes/chemistry&lt;/keyword&gt;&lt;keyword&gt;Humans&lt;/keyword&gt;&lt;keyword&gt;Kallikreins/chemistry&lt;/keyword&gt;&lt;keyword&gt;*Mathematics&lt;/keyword&gt;&lt;keyword&gt;*Models, Theoretical&lt;/keyword&gt;&lt;keyword&gt;Molecular Sequence Data&lt;/keyword&gt;&lt;keyword&gt;Pancreatic Elastase/chemistry&lt;/keyword&gt;&lt;keyword&gt;Probability&lt;/keyword&gt;&lt;keyword&gt;*Protein Conformation&lt;/keyword&gt;&lt;keyword&gt;Proteins/*chemistry&lt;/keyword&gt;&lt;keyword&gt;Sequence Homology, Amino Acid&lt;/keyword&gt;&lt;keyword&gt;Software&lt;/keyword&gt;&lt;keyword&gt;Thermodynamics&lt;/keyword&gt;&lt;keyword&gt;Tissue Kallikreins&lt;/keyword&gt;&lt;keyword&gt;Trypsin/chemistry&lt;/keyword&gt;&lt;/keywords&gt;&lt;dates&gt;&lt;year&gt;1993&lt;/year&gt;&lt;pub-dates&gt;&lt;date&gt;Dec 5&lt;/date&gt;&lt;/pub-dates&gt;&lt;/dates&gt;&lt;isbn&gt;0022-2836 (Print)&amp;#xD;0022-2836 (Linking)&lt;/isbn&gt;&lt;accession-num&gt;8254673&lt;/accession-num&gt;&lt;urls&gt;&lt;related-urls&gt;&lt;url&gt;http://www.ncbi.nlm.nih.gov/pubmed/8254673&lt;/url&gt;&lt;/related-urls&gt;&lt;/urls&gt;&lt;electronic-resource-num&gt;10.1006/jmbi.1993.1626&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 w:tooltip="Sali, 1993 #737" w:history="1">
        <w:r w:rsidR="00D02E1C">
          <w:rPr>
            <w:rFonts w:ascii="Arial" w:eastAsia="Arial" w:hAnsi="Arial" w:cs="Arial"/>
            <w:noProof/>
            <w:sz w:val="22"/>
            <w:szCs w:val="22"/>
          </w:rPr>
          <w:t>1</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The cross-correlation analysis (CCA), which tracks the movements of two or more sets of time series data relative to one another, was calculated by Bio3D R package</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&lt;EndNote&gt;&lt;Cite&gt;&lt;Author&gt;Grant&lt;/Author&gt;&lt;Year&gt;2006&lt;/Year&gt;&lt;RecNum&gt;761&lt;/RecNum&gt;&lt;DisplayText&gt;(14)&lt;/DisplayText&gt;&lt;record&gt;&lt;rec-number&gt;761&lt;/rec-number&gt;&lt;foreign-keys&gt;&lt;key app="EN" db-id="w0wssed090zwtme55zhvzr0zs2txfp9pzwp5"&gt;761&lt;/key&gt;&lt;/foreign-keys&gt;&lt;ref-type name="Journal Article"&gt;17&lt;/ref-type&gt;&lt;contributors&gt;&lt;authors&gt;&lt;author&gt;Grant, B. J.&lt;/author&gt;&lt;author&gt;Rodrigues, A. P.&lt;/author&gt;&lt;author&gt;ElSawy, K. M.&lt;/author&gt;&lt;author&gt;McCammon, J. A.&lt;/author&gt;&lt;author&gt;Caves, L. S.&lt;/author&gt;&lt;/authors&gt;&lt;/contributors&gt;&lt;auth-address&gt;Department of Chemistry and Biochemistry, University of California, San Diego La Jolla, CA 92093, USA. bgrant@mccammon.ucsd.edu&lt;/auth-address&gt;&lt;titles&gt;&lt;title&gt;Bio3d: an R package for the comparative analysis of protein structur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2695-6&lt;/pages&gt;&lt;volume&gt;22&lt;/volume&gt;&lt;number&gt;21&lt;/number&gt;&lt;keywords&gt;&lt;keyword&gt;Amino Acid Sequence&lt;/keyword&gt;&lt;keyword&gt;Computer Simulation&lt;/keyword&gt;&lt;keyword&gt;Internet&lt;/keyword&gt;&lt;keyword&gt;*Models, Chemical&lt;/keyword&gt;&lt;keyword&gt;*Models, Molecular&lt;/keyword&gt;&lt;keyword&gt;Molecular Sequence Data&lt;/keyword&gt;&lt;keyword&gt;Protein Conformation&lt;/keyword&gt;&lt;keyword&gt;Proteins/*chemistry&lt;/keyword&gt;&lt;keyword&gt;Sequence Analysis, Protein/*methods&lt;/keyword&gt;&lt;keyword&gt;*Software&lt;/keyword&gt;&lt;keyword&gt;*User-Computer Interface&lt;/keyword&gt;&lt;/keywords&gt;&lt;dates&gt;&lt;year&gt;2006&lt;/year&gt;&lt;pub-dates&gt;&lt;date&gt;Nov 1&lt;/date&gt;&lt;/pub-dates&gt;&lt;/dates&gt;&lt;isbn&gt;1367-4811 (Electronic)&amp;#xD;1367-4803 (Linking)&lt;/isbn&gt;&lt;accession-num&gt;16940322&lt;/accession-num&gt;&lt;urls&gt;&lt;related-urls&gt;&lt;url&gt;http://www.ncbi.nlm.nih.gov/pubmed/16940322&lt;/url&gt;&lt;/related-urls&gt;&lt;/urls&gt;&lt;electronic-resource-num&gt;10.1093/bioinformatics/btl461&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4" w:tooltip="Grant, 2006 #761" w:history="1">
        <w:r w:rsidR="00D02E1C">
          <w:rPr>
            <w:rFonts w:ascii="Arial" w:eastAsia="Arial" w:hAnsi="Arial" w:cs="Arial"/>
            <w:noProof/>
            <w:sz w:val="22"/>
            <w:szCs w:val="22"/>
          </w:rPr>
          <w:t>14</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 for residue-level dynamic analysis using the Cα trajectory. CCA analysis provides atomistic detail about the dynamic nature of proteins, </w:t>
      </w:r>
      <w:r w:rsidRPr="001D2B57">
        <w:rPr>
          <w:rFonts w:ascii="Arial" w:eastAsia="Arial" w:hAnsi="Arial" w:cs="Arial"/>
          <w:sz w:val="22"/>
          <w:szCs w:val="22"/>
        </w:rPr>
        <w:lastRenderedPageBreak/>
        <w:t>and in particular allows the differentiation between regions that exhibit correlated or anticorrelated motions with others, in the same or in the opposite direction, respectively</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&lt;EndNote&gt;&lt;Cite&gt;&lt;Author&gt;Yu&lt;/Author&gt;&lt;Year&gt;2020&lt;/Year&gt;&lt;RecNum&gt;762&lt;/RecNum&gt;&lt;DisplayText&gt;(15)&lt;/DisplayText&gt;&lt;record&gt;&lt;rec-number&gt;762&lt;/rec-number&gt;&lt;foreign-keys&gt;&lt;key app="EN" db-id="w0wssed090zwtme55zhvzr0zs2txfp9pzwp5"&gt;762&lt;/key&gt;&lt;/foreign-keys&gt;&lt;ref-type name="Journal Article"&gt;17&lt;/ref-type&gt;&lt;contributors&gt;&lt;authors&gt;&lt;author&gt;Yu, H.&lt;/author&gt;&lt;author&gt;Dalby, P. A.&lt;/author&gt;&lt;/authors&gt;&lt;/contributors&gt;&lt;auth-address&gt;Department of Biochemical Engineering, University College London, London, United Kingdom.&amp;#xD;Department of Biochemical Engineering, University College London, London, United Kingdom. Electronic address: p.dalby@ucl.ac.uk.&lt;/auth-address&gt;&lt;titles&gt;&lt;title&gt;A beginner&amp;apos;s guide to molecular dynamics simulations and the identification of cross-correlation networks for enzyme engineering&lt;/title&gt;&lt;secondary-title&gt;Methods Enzymol&lt;/secondary-title&gt;&lt;alt-title&gt;Methods in enzymology&lt;/alt-title&gt;&lt;/titles&gt;&lt;periodical&gt;&lt;full-title&gt;Methods Enzymol&lt;/full-title&gt;&lt;abbr-1&gt;Methods in enzymology&lt;/abbr-1&gt;&lt;/periodical&gt;&lt;alt-periodical&gt;&lt;full-title&gt;Methods Enzymol&lt;/full-title&gt;&lt;abbr-1&gt;Methods in enzymology&lt;/abbr-1&gt;&lt;/alt-periodical&gt;&lt;pages&gt;15-49&lt;/pages&gt;&lt;volume&gt;643&lt;/volume&gt;&lt;dates&gt;&lt;year&gt;2020&lt;/year&gt;&lt;/dates&gt;&lt;isbn&gt;1557-7988 (Electronic)&amp;#xD;0076-6879 (Linking)&lt;/isbn&gt;&lt;accession-num&gt;32896280&lt;/accession-num&gt;&lt;urls&gt;&lt;related-urls&gt;&lt;url&gt;http://www.ncbi.nlm.nih.gov/pubmed/32896280&lt;/url&gt;&lt;/related-urls&gt;&lt;/urls&gt;&lt;electronic-resource-num&gt;10.1016/bs.mie.2020.04.020&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5" w:tooltip="Yu, 2020 #762" w:history="1">
        <w:r w:rsidR="00D02E1C">
          <w:rPr>
            <w:rFonts w:ascii="Arial" w:eastAsia="Arial" w:hAnsi="Arial" w:cs="Arial"/>
            <w:noProof/>
            <w:sz w:val="22"/>
            <w:szCs w:val="22"/>
          </w:rPr>
          <w:t>15</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The solvent-accessible surface area (SASA) analysis for each residue was performed using GROMACS package</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&lt;EndNote&gt;&lt;Cite&gt;&lt;Author&gt;Abraham&lt;/Author&gt;&lt;Year&gt;2018&lt;/Year&gt;&lt;RecNum&gt;745&lt;/RecNum&gt;&lt;DisplayText&gt;(7)&lt;/DisplayText&gt;&lt;record&gt;&lt;rec-number&gt;745&lt;/rec-number&gt;&lt;foreign-keys&gt;&lt;key app="EN" db-id="w0wssed090zwtme55zhvzr0zs2txfp9pzwp5"&gt;745&lt;/key&gt;&lt;/foreign-keys&gt;&lt;ref-type name="Book Section"&gt;5&lt;/ref-type&gt;&lt;contributors&gt;&lt;authors&gt;&lt;author&gt;Abraham, M. J.;&lt;/author&gt;&lt;author&gt;Hess, B.;&lt;/author&gt;&lt;author&gt;van der Spoel, D.;&lt;/author&gt;&lt;author&gt;Lindahl, E.&lt;/author&gt;&lt;author&gt;The-GROMACS-development-team&lt;/author&gt;&lt;/authors&gt;&lt;/contributors&gt;&lt;titles&gt;&lt;title&gt;GROMACS User Manual version 2018.3&lt;/title&gt;&lt;secondary-title&gt;GROMACS User Manual version 2018.3&lt;/secondary-title&gt;&lt;/titles&gt;&lt;dates&gt;&lt;year&gt;2018&lt;/year&gt;&lt;/dates&gt;&lt;pub-location&gt;Groningen&lt;/pub-location&gt;&lt;urls&gt;&lt;/urls&gt;&lt;/record&gt;&lt;/Cite&gt;&lt;/EndNote&gt;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7" w:tooltip="Abraham, 2018 #745" w:history="1">
        <w:r w:rsidR="00D02E1C">
          <w:rPr>
            <w:rFonts w:ascii="Arial" w:eastAsia="Arial" w:hAnsi="Arial" w:cs="Arial"/>
            <w:noProof/>
            <w:sz w:val="22"/>
            <w:szCs w:val="22"/>
          </w:rPr>
          <w:t>7</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These analyses were performed for the bound and unbound systems, and ΔSASA by residue was calculated as SASA</w:t>
      </w:r>
      <w:r w:rsidRPr="001D2B57">
        <w:rPr>
          <w:rFonts w:ascii="Arial" w:eastAsia="Arial" w:hAnsi="Arial" w:cs="Arial"/>
          <w:sz w:val="22"/>
          <w:szCs w:val="22"/>
          <w:vertAlign w:val="subscript"/>
        </w:rPr>
        <w:t>AMPAR:STG</w:t>
      </w:r>
      <w:r w:rsidRPr="001D2B57">
        <w:rPr>
          <w:rFonts w:ascii="Arial" w:eastAsia="Arial" w:hAnsi="Arial" w:cs="Arial"/>
          <w:sz w:val="22"/>
          <w:szCs w:val="22"/>
        </w:rPr>
        <w:t xml:space="preserve"> (SASA</w:t>
      </w:r>
      <w:r w:rsidRPr="001D2B57">
        <w:rPr>
          <w:rFonts w:ascii="Arial" w:eastAsia="Arial" w:hAnsi="Arial" w:cs="Arial"/>
          <w:sz w:val="22"/>
          <w:szCs w:val="22"/>
          <w:vertAlign w:val="subscript"/>
        </w:rPr>
        <w:t>GluA2</w:t>
      </w:r>
      <w:r w:rsidRPr="001D2B57">
        <w:rPr>
          <w:rFonts w:ascii="Arial" w:eastAsia="Arial" w:hAnsi="Arial" w:cs="Arial"/>
          <w:sz w:val="22"/>
          <w:szCs w:val="22"/>
        </w:rPr>
        <w:t xml:space="preserve"> + SASA</w:t>
      </w:r>
      <w:r w:rsidRPr="001D2B57">
        <w:rPr>
          <w:rFonts w:ascii="Arial" w:eastAsia="Arial" w:hAnsi="Arial" w:cs="Arial"/>
          <w:sz w:val="22"/>
          <w:szCs w:val="22"/>
          <w:vertAlign w:val="subscript"/>
        </w:rPr>
        <w:t>STG</w:t>
      </w:r>
      <w:r w:rsidRPr="001D2B57">
        <w:rPr>
          <w:rFonts w:ascii="Arial" w:eastAsia="Arial" w:hAnsi="Arial" w:cs="Arial"/>
          <w:sz w:val="22"/>
          <w:szCs w:val="22"/>
        </w:rPr>
        <w:t>). ΔSASA values, summed by substructure, provide another quantitative measure of conformational change upon protein coupling</w:t>
      </w:r>
      <w:r w:rsidR="001F323F" w:rsidRPr="001D2B57">
        <w:rPr>
          <w:rFonts w:ascii="Arial" w:eastAsia="Arial" w:hAnsi="Arial" w:cs="Arial"/>
          <w:sz w:val="22"/>
          <w:szCs w:val="22"/>
        </w:rPr>
        <w:fldChar w:fldCharType="begin">
          <w:fldData xml:space="preserve">PEVuZE5vdGU+PENpdGU+PEF1dGhvcj5NdW50ZWFudTwvQXV0aG9yPjxZZWFyPjIwMTU8L1llYXI+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PEVuZE5vdGU+PENpdGU+PEF1dGhvcj5NdW50ZWFudTwvQXV0aG9yPjxZZWFyPjIwMTU8L1llYXI+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6" w:tooltip="Munteanu, 2015 #763" w:history="1">
        <w:r w:rsidR="00D02E1C">
          <w:rPr>
            <w:rFonts w:ascii="Arial" w:eastAsia="Arial" w:hAnsi="Arial" w:cs="Arial"/>
            <w:noProof/>
            <w:sz w:val="22"/>
            <w:szCs w:val="22"/>
          </w:rPr>
          <w:t>16</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w:t>
      </w:r>
    </w:p>
    <w:p w14:paraId="1B3E5032" w14:textId="5E54920F" w:rsidR="00CF30FE" w:rsidRPr="001D2B57" w:rsidRDefault="00CF30FE" w:rsidP="00382079">
      <w:pPr>
        <w:spacing w:after="240" w:line="480" w:lineRule="auto"/>
        <w:jc w:val="both"/>
        <w:rPr>
          <w:rFonts w:ascii="Arial" w:eastAsia="Arial" w:hAnsi="Arial" w:cs="Arial"/>
          <w:sz w:val="22"/>
          <w:szCs w:val="22"/>
        </w:rPr>
      </w:pPr>
      <w:r w:rsidRPr="001D2B57">
        <w:rPr>
          <w:rFonts w:ascii="Arial" w:eastAsia="Arial" w:hAnsi="Arial" w:cs="Arial"/>
          <w:sz w:val="22"/>
          <w:szCs w:val="22"/>
        </w:rPr>
        <w:t>Free-energy calculations were performed using AMBER’s MMPBSA.py</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&lt;EndNote&gt;&lt;Cite&gt;&lt;Author&gt;Miller&lt;/Author&gt;&lt;Year&gt;2012&lt;/Year&gt;&lt;RecNum&gt;778&lt;/RecNum&gt;&lt;DisplayText&gt;(17)&lt;/DisplayText&gt;&lt;record&gt;&lt;rec-number&gt;778&lt;/rec-number&gt;&lt;foreign-keys&gt;&lt;key app="EN" db-id="w0wssed090zwtme55zhvzr0zs2txfp9pzwp5"&gt;778&lt;/key&gt;&lt;/foreign-keys&gt;&lt;ref-type name="Journal Article"&gt;17&lt;/ref-type&gt;&lt;contributors&gt;&lt;authors&gt;&lt;author&gt;&lt;style face="normal" font="default" size="100%"&gt;Miller, &lt;/style&gt;&lt;style face="bold" font="default" size="100%"&gt;Bill R.&lt;/style&gt;&lt;/author&gt;&lt;author&gt;McGee, T. Dwight &lt;/author&gt;&lt;author&gt;Swails, Jason M. &lt;/author&gt;&lt;author&gt;Homeyer, Nadine &lt;/author&gt;&lt;author&gt;Gohlke, Holger &lt;/author&gt;&lt;author&gt;Roitberg, Adrian E. &lt;/author&gt;&lt;/authors&gt;&lt;/contributors&gt;&lt;titles&gt;&lt;title&gt;MMPBSA.py: An Efficient Program for End-State Free Energy Calculations&lt;/title&gt;&lt;secondary-title&gt;Journal of Chemical Theory and Computation&lt;/secondary-title&gt;&lt;/titles&gt;&lt;periodical&gt;&lt;full-title&gt;J Chem Theory Comput&lt;/full-title&gt;&lt;abbr-1&gt;Journal of chemical theory and computation&lt;/abbr-1&gt;&lt;/periodical&gt;&lt;pages&gt;3314-3321&lt;/pages&gt;&lt;volume&gt;8&lt;/volume&gt;&lt;section&gt;3314&lt;/section&gt;&lt;dates&gt;&lt;year&gt;2012&lt;/year&gt;&lt;/dates&gt;&lt;urls&gt;&lt;/urls&gt;&lt;electronic-resource-num&gt;10.1021/ct300418h&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7" w:tooltip="Miller, 2012 #778" w:history="1">
        <w:r w:rsidR="00D02E1C">
          <w:rPr>
            <w:rFonts w:ascii="Arial" w:eastAsia="Arial" w:hAnsi="Arial" w:cs="Arial"/>
            <w:noProof/>
            <w:sz w:val="22"/>
            <w:szCs w:val="22"/>
          </w:rPr>
          <w:t>17</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 as implemented in gmx_MMPBSA package</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&lt;EndNote&gt;&lt;Cite&gt;&lt;Author&gt;Valdes-Tresanco&lt;/Author&gt;&lt;Year&gt;2021&lt;/Year&gt;&lt;RecNum&gt;779&lt;/RecNum&gt;&lt;DisplayText&gt;(18)&lt;/DisplayText&gt;&lt;record&gt;&lt;rec-number&gt;779&lt;/rec-number&gt;&lt;foreign-keys&gt;&lt;key app="EN" db-id="w0wssed090zwtme55zhvzr0zs2txfp9pzwp5"&gt;779&lt;/key&gt;&lt;/foreign-keys&gt;&lt;ref-type name="Journal Article"&gt;17&lt;/ref-type&gt;&lt;contributors&gt;&lt;authors&gt;&lt;author&gt;Valdes-Tresanco, M. S.&lt;/author&gt;&lt;author&gt;Valdes-Tresanco, M. E.&lt;/author&gt;&lt;author&gt;Valiente, P. A.&lt;/author&gt;&lt;author&gt;Moreno, E.&lt;/author&gt;&lt;/authors&gt;&lt;/contributors&gt;&lt;auth-address&gt;Faculty of Basic Sciences, University of Medellin, Medellin 050026, Colombia.&amp;#xD;Centre for Molecular Simulations and Department of Biological Sciences, University of Calgary, Calgary, Alberta T2N 1N4, Canada.&amp;#xD;Donnelly Centre for Cellular &amp;amp; Biomolecular Research, University of Toronto, 160 College Street, Toronto, Ontario M5S 3E1, Canada.&amp;#xD;Center of Protein Studies, Faculty of Biology, University of Havana, 25 &amp;amp; J, 10400, La Habana, Cuba.&lt;/auth-address&gt;&lt;titles&gt;&lt;title&gt;gmx_MMPBSA: A New Tool to Perform End-State Free Energy Calculations with GROMACS&lt;/title&gt;&lt;secondary-title&gt;J Chem Theory Comput&lt;/secondary-title&gt;&lt;alt-title&gt;Journal of chemical theory and computation&lt;/alt-title&gt;&lt;/titles&gt;&lt;periodical&gt;&lt;full-title&gt;J Chem Theory Comput&lt;/full-title&gt;&lt;abbr-1&gt;Journal of chemical theory and computation&lt;/abbr-1&gt;&lt;/periodical&gt;&lt;alt-periodical&gt;&lt;full-title&gt;J Chem Theory Comput&lt;/full-title&gt;&lt;abbr-1&gt;Journal of chemical theory and computation&lt;/abbr-1&gt;&lt;/alt-periodical&gt;&lt;pages&gt;6281-6291&lt;/pages&gt;&lt;volume&gt;17&lt;/volume&gt;&lt;number&gt;10&lt;/number&gt;&lt;dates&gt;&lt;year&gt;2021&lt;/year&gt;&lt;pub-dates&gt;&lt;date&gt;Oct 12&lt;/date&gt;&lt;/pub-dates&gt;&lt;/dates&gt;&lt;isbn&gt;1549-9626 (Electronic)&amp;#xD;1549-9618 (Linking)&lt;/isbn&gt;&lt;accession-num&gt;34586825&lt;/accession-num&gt;&lt;urls&gt;&lt;related-urls&gt;&lt;url&gt;http://www.ncbi.nlm.nih.gov/pubmed/34586825&lt;/url&gt;&lt;/related-urls&gt;&lt;/urls&gt;&lt;electronic-resource-num&gt;10.1021/acs.jctc.1c00645&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8" w:tooltip="Valdes-Tresanco, 2021 #779" w:history="1">
        <w:r w:rsidR="00D02E1C">
          <w:rPr>
            <w:rFonts w:ascii="Arial" w:eastAsia="Arial" w:hAnsi="Arial" w:cs="Arial"/>
            <w:noProof/>
            <w:sz w:val="22"/>
            <w:szCs w:val="22"/>
          </w:rPr>
          <w:t>18</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Parameters for Poisson-Boltzmann calculation were used as default except for i) the internal dielectric constant that was set as 20; ii) the ratio between the longest dimension of the rectangular finite-difference grid and that of the solute that was set to 1.25; iii) the ionic strength was set as 0.15 M; iv) the membrane dielectric constant was defined as 7; v) the membrane thickness as 31 Å.</w:t>
      </w:r>
    </w:p>
    <w:p w14:paraId="7134A8BD" w14:textId="39551DF0" w:rsidR="00B43614" w:rsidRPr="001D2B57" w:rsidRDefault="00B43614" w:rsidP="0068080B">
      <w:pPr>
        <w:spacing w:before="280" w:after="80" w:line="480" w:lineRule="auto"/>
        <w:jc w:val="both"/>
        <w:rPr>
          <w:rFonts w:ascii="Arial" w:eastAsia="Arial" w:hAnsi="Arial" w:cs="Arial"/>
          <w:b/>
          <w:sz w:val="22"/>
          <w:szCs w:val="22"/>
        </w:rPr>
      </w:pPr>
      <w:r w:rsidRPr="001D2B57">
        <w:rPr>
          <w:rFonts w:ascii="Arial" w:eastAsia="Arial" w:hAnsi="Arial" w:cs="Arial"/>
          <w:b/>
          <w:sz w:val="22"/>
          <w:szCs w:val="22"/>
        </w:rPr>
        <w:t>Primary cortical neurons</w:t>
      </w:r>
    </w:p>
    <w:p w14:paraId="56E6AFEB" w14:textId="61764FB5" w:rsidR="00B43614" w:rsidRPr="001D2B57" w:rsidRDefault="00B43614" w:rsidP="00B43614">
      <w:pPr>
        <w:spacing w:before="120" w:after="240" w:line="480" w:lineRule="auto"/>
        <w:jc w:val="both"/>
        <w:rPr>
          <w:rFonts w:ascii="Arial" w:eastAsia="Arial" w:hAnsi="Arial" w:cs="Arial"/>
          <w:b/>
          <w:sz w:val="22"/>
          <w:szCs w:val="22"/>
        </w:rPr>
      </w:pPr>
      <w:r w:rsidRPr="001D2B57">
        <w:rPr>
          <w:rFonts w:ascii="Arial" w:eastAsia="Arial" w:hAnsi="Arial" w:cs="Arial"/>
          <w:sz w:val="22"/>
          <w:szCs w:val="22"/>
        </w:rPr>
        <w:t>Primary cultures of rat cortical neurons were prepared from the cortices of E17 Wistar rat embryos. Briefly after dissociation, the cortices were incubated with trypsin (0.06%, 10 min, 37ºC; GIBCO Invitrogen, USA) in Ca</w:t>
      </w:r>
      <w:r w:rsidRPr="001D2B57">
        <w:rPr>
          <w:rFonts w:ascii="Arial" w:eastAsia="Arial" w:hAnsi="Arial" w:cs="Arial"/>
          <w:sz w:val="22"/>
          <w:szCs w:val="22"/>
          <w:vertAlign w:val="superscript"/>
        </w:rPr>
        <w:t>2+</w:t>
      </w:r>
      <w:r w:rsidRPr="001D2B57">
        <w:rPr>
          <w:rFonts w:ascii="Arial" w:eastAsia="Arial" w:hAnsi="Arial" w:cs="Arial"/>
          <w:sz w:val="22"/>
          <w:szCs w:val="22"/>
        </w:rPr>
        <w:t>- and Mg</w:t>
      </w:r>
      <w:r w:rsidRPr="001D2B57">
        <w:rPr>
          <w:rFonts w:ascii="Arial" w:eastAsia="Arial" w:hAnsi="Arial" w:cs="Arial"/>
          <w:sz w:val="22"/>
          <w:szCs w:val="22"/>
          <w:vertAlign w:val="superscript"/>
        </w:rPr>
        <w:t>2+</w:t>
      </w:r>
      <w:r w:rsidRPr="001D2B57">
        <w:rPr>
          <w:rFonts w:ascii="Arial" w:eastAsia="Arial" w:hAnsi="Arial" w:cs="Arial"/>
          <w:sz w:val="22"/>
          <w:szCs w:val="22"/>
        </w:rPr>
        <w:t>-free HBSS (5.36 mM KCl, 0.44 mM KH</w:t>
      </w:r>
      <w:r w:rsidRPr="001D2B57">
        <w:rPr>
          <w:rFonts w:ascii="Arial" w:eastAsia="Arial" w:hAnsi="Arial" w:cs="Arial"/>
          <w:sz w:val="22"/>
          <w:szCs w:val="22"/>
          <w:vertAlign w:val="subscript"/>
        </w:rPr>
        <w:t>2</w:t>
      </w:r>
      <w:r w:rsidRPr="001D2B57">
        <w:rPr>
          <w:rFonts w:ascii="Arial" w:eastAsia="Arial" w:hAnsi="Arial" w:cs="Arial"/>
          <w:sz w:val="22"/>
          <w:szCs w:val="22"/>
        </w:rPr>
        <w:t>PO</w:t>
      </w:r>
      <w:r w:rsidRPr="001D2B57">
        <w:rPr>
          <w:rFonts w:ascii="Arial" w:eastAsia="Arial" w:hAnsi="Arial" w:cs="Arial"/>
          <w:sz w:val="22"/>
          <w:szCs w:val="22"/>
          <w:vertAlign w:val="subscript"/>
        </w:rPr>
        <w:t>4</w:t>
      </w:r>
      <w:r w:rsidRPr="001D2B57">
        <w:rPr>
          <w:rFonts w:ascii="Arial" w:eastAsia="Arial" w:hAnsi="Arial" w:cs="Arial"/>
          <w:sz w:val="22"/>
          <w:szCs w:val="22"/>
        </w:rPr>
        <w:t>, 137 mM NaCl, 4.16 mM NaHCO</w:t>
      </w:r>
      <w:r w:rsidRPr="001D2B57">
        <w:rPr>
          <w:rFonts w:ascii="Arial" w:eastAsia="Arial" w:hAnsi="Arial" w:cs="Arial"/>
          <w:sz w:val="22"/>
          <w:szCs w:val="22"/>
          <w:vertAlign w:val="subscript"/>
        </w:rPr>
        <w:t>3</w:t>
      </w:r>
      <w:r w:rsidRPr="001D2B57">
        <w:rPr>
          <w:rFonts w:ascii="Arial" w:eastAsia="Arial" w:hAnsi="Arial" w:cs="Arial"/>
          <w:sz w:val="22"/>
          <w:szCs w:val="22"/>
        </w:rPr>
        <w:t>, 0.34 mM Na</w:t>
      </w:r>
      <w:r w:rsidRPr="001D2B57">
        <w:rPr>
          <w:rFonts w:ascii="Arial" w:eastAsia="Arial" w:hAnsi="Arial" w:cs="Arial"/>
          <w:sz w:val="22"/>
          <w:szCs w:val="22"/>
          <w:vertAlign w:val="subscript"/>
        </w:rPr>
        <w:t>2</w:t>
      </w:r>
      <w:r w:rsidRPr="001D2B57">
        <w:rPr>
          <w:rFonts w:ascii="Arial" w:eastAsia="Arial" w:hAnsi="Arial" w:cs="Arial"/>
          <w:sz w:val="22"/>
          <w:szCs w:val="22"/>
        </w:rPr>
        <w:t>HPO</w:t>
      </w:r>
      <w:r w:rsidRPr="001D2B57">
        <w:rPr>
          <w:rFonts w:ascii="Arial" w:eastAsia="Arial" w:hAnsi="Arial" w:cs="Arial"/>
          <w:sz w:val="22"/>
          <w:szCs w:val="22"/>
          <w:vertAlign w:val="subscript"/>
        </w:rPr>
        <w:t>4</w:t>
      </w:r>
      <w:r w:rsidRPr="001D2B57">
        <w:rPr>
          <w:rFonts w:ascii="Arial" w:eastAsia="Arial" w:hAnsi="Arial" w:cs="Arial"/>
          <w:sz w:val="22"/>
          <w:szCs w:val="22"/>
        </w:rPr>
        <w:t>.2H</w:t>
      </w:r>
      <w:r w:rsidRPr="001D2B57">
        <w:rPr>
          <w:rFonts w:ascii="Arial" w:eastAsia="Arial" w:hAnsi="Arial" w:cs="Arial"/>
          <w:sz w:val="22"/>
          <w:szCs w:val="22"/>
          <w:vertAlign w:val="subscript"/>
        </w:rPr>
        <w:t>2</w:t>
      </w:r>
      <w:r w:rsidRPr="001D2B57">
        <w:rPr>
          <w:rFonts w:ascii="Arial" w:eastAsia="Arial" w:hAnsi="Arial" w:cs="Arial"/>
          <w:sz w:val="22"/>
          <w:szCs w:val="22"/>
        </w:rPr>
        <w:t>O, 5 mM glucose, 1 mM sodium pyruvate, 10 mM HEPES and 0.001% phenol red), washed 6 times with HBSS and then mechanically dissociated. After counted, the cells were plated, at a low density (0.3x10</w:t>
      </w:r>
      <w:r w:rsidRPr="001D2B57">
        <w:rPr>
          <w:rFonts w:ascii="Arial" w:eastAsia="Arial" w:hAnsi="Arial" w:cs="Arial"/>
          <w:sz w:val="22"/>
          <w:szCs w:val="22"/>
          <w:vertAlign w:val="superscript"/>
        </w:rPr>
        <w:t xml:space="preserve">6 </w:t>
      </w:r>
      <w:r w:rsidRPr="001D2B57">
        <w:rPr>
          <w:rFonts w:ascii="Arial" w:eastAsia="Arial" w:hAnsi="Arial" w:cs="Arial"/>
          <w:sz w:val="22"/>
          <w:szCs w:val="22"/>
        </w:rPr>
        <w:t>cells per 60 mm culture dish), in neuronal plating medium (MEM supplemented with 10% horse serum, 0.6% glucose and 1 mM pyruvic acid) in five poly-D-lysine (0.1 mg/ml) coated coverslips (18 mm). The medium was replaced, after 2 h, by Neurobasal medium supplemented with SM1 (StemCell Technologies, Canada), 0.5 mM glutamine and 0.12 mg/ml gentamicin. Neurons grew facing a confluent feeder layer of astroglial cells but were kept apart from the glial cells by wax dots placed on the coverslips</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&lt;EndNote&gt;&lt;Cite&gt;&lt;Author&gt;Kaech&lt;/Author&gt;&lt;Year&gt;2006&lt;/Year&gt;&lt;RecNum&gt;493&lt;/RecNum&gt;&lt;DisplayText&gt;(19)&lt;/DisplayText&gt;&lt;record&gt;&lt;rec-number&gt;493&lt;/rec-number&gt;&lt;foreign-keys&gt;&lt;key app="EN" db-id="w0wssed090zwtme55zhvzr0zs2txfp9pzwp5"&gt;493&lt;/key&gt;&lt;/foreign-keys&gt;&lt;ref-type name="Journal Article"&gt;17&lt;/ref-type&gt;&lt;contributors&gt;&lt;authors&gt;&lt;author&gt;Kaech, S.&lt;/author&gt;&lt;author&gt;Banker, G.&lt;/author&gt;&lt;/authors&gt;&lt;/contributors&gt;&lt;auth-address&gt;Center for Research on Occupational and Environmental Toxicology, Oregon Health &amp;amp; Science University, L606, 3181 SW Sam Jackson Park Rd., Portland, Oregon 97239, USA.&lt;/auth-address&gt;&lt;titles&gt;&lt;title&gt;Culturing hippocampal neurons&lt;/title&gt;&lt;secondary-title&gt;Nat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protocols&lt;/abbr-1&gt;&lt;/alt-periodical&gt;&lt;pages&gt;2406-15&lt;/pages&gt;&lt;volume&gt;1&lt;/volume&gt;&lt;number&gt;5&lt;/number&gt;&lt;keywords&gt;&lt;keyword&gt;Animals&lt;/keyword&gt;&lt;keyword&gt;Astrocytes&lt;/keyword&gt;&lt;keyword&gt;Cell Culture Techniques/*methods&lt;/keyword&gt;&lt;keyword&gt;Female&lt;/keyword&gt;&lt;keyword&gt;Hippocampus/*cytology&lt;/keyword&gt;&lt;keyword&gt;Mice&lt;/keyword&gt;&lt;keyword&gt;*Neurons&lt;/keyword&gt;&lt;keyword&gt;Polylysine&lt;/keyword&gt;&lt;keyword&gt;Pregnancy&lt;/keyword&gt;&lt;keyword&gt;Rats&lt;/keyword&gt;&lt;/keywords&gt;&lt;dates&gt;&lt;year&gt;2006&lt;/year&gt;&lt;/dates&gt;&lt;isbn&gt;1750-2799 (Electronic)&amp;#xD;1750-2799 (Linking)&lt;/isbn&gt;&lt;accession-num&gt;17406484&lt;/accession-num&gt;&lt;urls&gt;&lt;related-urls&gt;&lt;url&gt;http://www.ncbi.nlm.nih.gov/pubmed/17406484&lt;/url&gt;&lt;/related-urls&gt;&lt;/urls&gt;&lt;electronic-resource-num&gt;10.1038/nprot.2006.356&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19" w:tooltip="Kaech, 2006 #493" w:history="1">
        <w:r w:rsidR="00D02E1C">
          <w:rPr>
            <w:rFonts w:ascii="Arial" w:eastAsia="Arial" w:hAnsi="Arial" w:cs="Arial"/>
            <w:noProof/>
            <w:sz w:val="22"/>
            <w:szCs w:val="22"/>
          </w:rPr>
          <w:t>19</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 The cultures were treated with 5 μM cytosine arabinoside, two days after </w:t>
      </w:r>
      <w:r w:rsidRPr="001D2B57">
        <w:rPr>
          <w:rFonts w:ascii="Arial" w:eastAsia="Arial" w:hAnsi="Arial" w:cs="Arial"/>
          <w:sz w:val="22"/>
          <w:szCs w:val="22"/>
        </w:rPr>
        <w:lastRenderedPageBreak/>
        <w:t>plating, to prevent the overgrowth of glial cells and were maintained in an incubator with 5% CO</w:t>
      </w:r>
      <w:r w:rsidRPr="001D2B57">
        <w:rPr>
          <w:rFonts w:ascii="Arial" w:eastAsia="Arial" w:hAnsi="Arial" w:cs="Arial"/>
          <w:sz w:val="22"/>
          <w:szCs w:val="22"/>
          <w:vertAlign w:val="subscript"/>
        </w:rPr>
        <w:t>2</w:t>
      </w:r>
      <w:r w:rsidRPr="001D2B57">
        <w:rPr>
          <w:rFonts w:ascii="Arial" w:eastAsia="Arial" w:hAnsi="Arial" w:cs="Arial"/>
          <w:sz w:val="22"/>
          <w:szCs w:val="22"/>
        </w:rPr>
        <w:t>, at 37ºC. Conditioned medium was partially replaced by fresh, SM1 supplemented neurobasal medium every 3 days. Primary cortical cultures were used for imaging.</w:t>
      </w:r>
    </w:p>
    <w:p w14:paraId="3155D4BB" w14:textId="6AF7A3D5" w:rsidR="00B43614" w:rsidRPr="001D2B57" w:rsidRDefault="00B43614" w:rsidP="0068080B">
      <w:pPr>
        <w:spacing w:before="280" w:after="80" w:line="480" w:lineRule="auto"/>
        <w:jc w:val="both"/>
        <w:rPr>
          <w:rFonts w:ascii="Arial" w:eastAsia="Arial" w:hAnsi="Arial" w:cs="Arial"/>
          <w:b/>
          <w:sz w:val="22"/>
          <w:szCs w:val="22"/>
        </w:rPr>
      </w:pPr>
      <w:r w:rsidRPr="001D2B57">
        <w:rPr>
          <w:rFonts w:ascii="Arial" w:eastAsia="Arial" w:hAnsi="Arial" w:cs="Arial"/>
          <w:b/>
          <w:sz w:val="22"/>
          <w:szCs w:val="22"/>
        </w:rPr>
        <w:t>Transfection of cortical neurons</w:t>
      </w:r>
    </w:p>
    <w:p w14:paraId="44CEC820" w14:textId="01675EC0" w:rsidR="00B43614" w:rsidRPr="001D2B57" w:rsidRDefault="00B43614" w:rsidP="00B43614">
      <w:pPr>
        <w:spacing w:before="120" w:after="240" w:line="480" w:lineRule="auto"/>
        <w:jc w:val="both"/>
        <w:rPr>
          <w:rFonts w:ascii="Arial" w:eastAsia="Arial" w:hAnsi="Arial" w:cs="Arial"/>
          <w:sz w:val="22"/>
          <w:szCs w:val="22"/>
        </w:rPr>
      </w:pPr>
      <w:r w:rsidRPr="001D2B57">
        <w:rPr>
          <w:rFonts w:ascii="Arial" w:eastAsia="Arial" w:hAnsi="Arial" w:cs="Arial"/>
          <w:sz w:val="22"/>
          <w:szCs w:val="22"/>
        </w:rPr>
        <w:t>Neurons were transfected using a calcium phosphate-mediated transfection protocol</w:t>
      </w:r>
      <w:r w:rsidR="001F323F" w:rsidRPr="001D2B57">
        <w:rPr>
          <w:rFonts w:ascii="Arial" w:eastAsia="Arial" w:hAnsi="Arial" w:cs="Arial"/>
          <w:sz w:val="22"/>
          <w:szCs w:val="22"/>
        </w:rPr>
        <w:fldChar w:fldCharType="begin"/>
      </w:r>
      <w:r w:rsidR="00D02E1C">
        <w:rPr>
          <w:rFonts w:ascii="Arial" w:eastAsia="Arial" w:hAnsi="Arial" w:cs="Arial"/>
          <w:sz w:val="22"/>
          <w:szCs w:val="22"/>
        </w:rPr>
        <w:instrText xml:space="preserve"> ADDIN EN.CITE &lt;EndNote&gt;&lt;Cite&gt;&lt;Author&gt;Jiang&lt;/Author&gt;&lt;Year&gt;2004&lt;/Year&gt;&lt;RecNum&gt;494&lt;/RecNum&gt;&lt;DisplayText&gt;(20)&lt;/DisplayText&gt;&lt;record&gt;&lt;rec-number&gt;494&lt;/rec-number&gt;&lt;foreign-keys&gt;&lt;key app="EN" db-id="w0wssed090zwtme55zhvzr0zs2txfp9pzwp5"&gt;494&lt;/key&gt;&lt;/foreign-keys&gt;&lt;ref-type name="Journal Article"&gt;17&lt;/ref-type&gt;&lt;contributors&gt;&lt;authors&gt;&lt;author&gt;Jiang, M.&lt;/author&gt;&lt;author&gt;Deng, L.&lt;/author&gt;&lt;author&gt;Chen, G.&lt;/author&gt;&lt;/authors&gt;&lt;/contributors&gt;&lt;auth-address&gt;Department of Biology, The Pennsylvania State University, University Park, PA 16802, USA.&lt;/auth-address&gt;&lt;titles&gt;&lt;title&gt;High Ca(2+)-phosphate transfection efficiency enables single neuron gene analysis&lt;/title&gt;&lt;secondary-title&gt;Gene Ther&lt;/secondary-title&gt;&lt;/titles&gt;&lt;periodical&gt;&lt;full-title&gt;Gene Ther&lt;/full-title&gt;&lt;/periodical&gt;&lt;pages&gt;1303-11&lt;/pages&gt;&lt;volume&gt;11&lt;/volume&gt;&lt;number&gt;17&lt;/number&gt;&lt;keywords&gt;&lt;keyword&gt;Animals&lt;/keyword&gt;&lt;keyword&gt;Animals, Newborn&lt;/keyword&gt;&lt;keyword&gt;*Calcium Phosphates&lt;/keyword&gt;&lt;keyword&gt;Culture Techniques/methods&lt;/keyword&gt;&lt;keyword&gt;*DNA, Complementary&lt;/keyword&gt;&lt;keyword&gt;Hippocampus&lt;/keyword&gt;&lt;keyword&gt;Neurons/*physiology&lt;/keyword&gt;&lt;keyword&gt;Rats&lt;/keyword&gt;&lt;keyword&gt;Rats, Sprague-Dawley&lt;/keyword&gt;&lt;keyword&gt;Transfection/*methods&lt;/keyword&gt;&lt;/keywords&gt;&lt;dates&gt;&lt;year&gt;2004&lt;/year&gt;&lt;pub-dates&gt;&lt;date&gt;Sep&lt;/date&gt;&lt;/pub-dates&gt;&lt;/dates&gt;&lt;isbn&gt;0969-7128 (Print)&amp;#xD;0969-7128 (Linking)&lt;/isbn&gt;&lt;accession-num&gt;15229630&lt;/accession-num&gt;&lt;urls&gt;&lt;related-urls&gt;&lt;url&gt;http://www.ncbi.nlm.nih.gov/pubmed/15229630&lt;/url&gt;&lt;/related-urls&gt;&lt;/urls&gt;&lt;electronic-resource-num&gt;10.1038/sj.gt.3302305&lt;/electronic-resource-num&gt;&lt;/record&gt;&lt;/Cite&gt;&lt;/EndNote&gt;</w:instrText>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20" w:tooltip="Jiang, 2004 #494" w:history="1">
        <w:r w:rsidR="00D02E1C">
          <w:rPr>
            <w:rFonts w:ascii="Arial" w:eastAsia="Arial" w:hAnsi="Arial" w:cs="Arial"/>
            <w:noProof/>
            <w:sz w:val="22"/>
            <w:szCs w:val="22"/>
          </w:rPr>
          <w:t>20</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A CaCl</w:t>
      </w:r>
      <w:r w:rsidRPr="001D2B57">
        <w:rPr>
          <w:rFonts w:ascii="Arial" w:eastAsia="Arial" w:hAnsi="Arial" w:cs="Arial"/>
          <w:sz w:val="22"/>
          <w:szCs w:val="22"/>
          <w:vertAlign w:val="subscript"/>
        </w:rPr>
        <w:t>2</w:t>
      </w:r>
      <w:r w:rsidRPr="001D2B57">
        <w:rPr>
          <w:rFonts w:ascii="Arial" w:eastAsia="Arial" w:hAnsi="Arial" w:cs="Arial"/>
          <w:sz w:val="22"/>
          <w:szCs w:val="22"/>
        </w:rPr>
        <w:t xml:space="preserve"> solution (2.5 M in 10 mM HEPES) was added, dropwise, to the diluted DNA. This solution was then added to the equivalent volume of HEPES-buffered transfection solution (274 mM NaCl, 10 mM KCl, 1.4 mM Na</w:t>
      </w:r>
      <w:r w:rsidRPr="001D2B57">
        <w:rPr>
          <w:rFonts w:ascii="Arial" w:eastAsia="Arial" w:hAnsi="Arial" w:cs="Arial"/>
          <w:sz w:val="22"/>
          <w:szCs w:val="22"/>
          <w:vertAlign w:val="subscript"/>
        </w:rPr>
        <w:t>2</w:t>
      </w:r>
      <w:r w:rsidRPr="001D2B57">
        <w:rPr>
          <w:rFonts w:ascii="Arial" w:eastAsia="Arial" w:hAnsi="Arial" w:cs="Arial"/>
          <w:sz w:val="22"/>
          <w:szCs w:val="22"/>
        </w:rPr>
        <w:t>HPO</w:t>
      </w:r>
      <w:r w:rsidRPr="001D2B57">
        <w:rPr>
          <w:rFonts w:ascii="Arial" w:eastAsia="Arial" w:hAnsi="Arial" w:cs="Arial"/>
          <w:sz w:val="22"/>
          <w:szCs w:val="22"/>
          <w:vertAlign w:val="subscript"/>
        </w:rPr>
        <w:t>4</w:t>
      </w:r>
      <w:r w:rsidRPr="001D2B57">
        <w:rPr>
          <w:rFonts w:ascii="Arial" w:eastAsia="Arial" w:hAnsi="Arial" w:cs="Arial"/>
          <w:sz w:val="22"/>
          <w:szCs w:val="22"/>
        </w:rPr>
        <w:t>, 11mM dextrose and 42 mM HEPES, pH 7.2). The DNA precipitates were added, dropwise, to the coverslips in conditioned medium and 2 mM of kynurenic acid. The cultures were incubated for 2 h at 37ºC and 5% CO</w:t>
      </w:r>
      <w:r w:rsidRPr="001D2B57">
        <w:rPr>
          <w:rFonts w:ascii="Arial" w:eastAsia="Arial" w:hAnsi="Arial" w:cs="Arial"/>
          <w:sz w:val="22"/>
          <w:szCs w:val="22"/>
          <w:vertAlign w:val="subscript"/>
        </w:rPr>
        <w:t>2</w:t>
      </w:r>
      <w:r w:rsidRPr="001D2B57">
        <w:rPr>
          <w:rFonts w:ascii="Arial" w:eastAsia="Arial" w:hAnsi="Arial" w:cs="Arial"/>
          <w:sz w:val="22"/>
          <w:szCs w:val="22"/>
        </w:rPr>
        <w:t>. The DNA precipitates were dissociated by incubating the cells with acidified medium, for 15 min at 37ºC and 5% CO</w:t>
      </w:r>
      <w:r w:rsidRPr="001D2B57">
        <w:rPr>
          <w:rFonts w:ascii="Arial" w:eastAsia="Arial" w:hAnsi="Arial" w:cs="Arial"/>
          <w:sz w:val="22"/>
          <w:szCs w:val="22"/>
          <w:vertAlign w:val="subscript"/>
        </w:rPr>
        <w:t>2</w:t>
      </w:r>
      <w:r w:rsidRPr="001D2B57">
        <w:rPr>
          <w:rFonts w:ascii="Arial" w:eastAsia="Arial" w:hAnsi="Arial" w:cs="Arial"/>
          <w:sz w:val="22"/>
          <w:szCs w:val="22"/>
        </w:rPr>
        <w:t>. Coverslips were then transferred to the original astroglial-containing dish.</w:t>
      </w:r>
    </w:p>
    <w:p w14:paraId="4BE04453" w14:textId="77777777" w:rsidR="00B43614" w:rsidRPr="001D2B57" w:rsidRDefault="00B43614" w:rsidP="0068080B">
      <w:pPr>
        <w:spacing w:before="280" w:after="80" w:line="480" w:lineRule="auto"/>
        <w:jc w:val="both"/>
        <w:rPr>
          <w:rFonts w:ascii="Arial" w:eastAsia="Arial" w:hAnsi="Arial" w:cs="Arial"/>
          <w:b/>
          <w:sz w:val="22"/>
          <w:szCs w:val="22"/>
        </w:rPr>
      </w:pPr>
      <w:r w:rsidRPr="001D2B57">
        <w:rPr>
          <w:rFonts w:ascii="Arial" w:eastAsia="Arial" w:hAnsi="Arial" w:cs="Arial"/>
          <w:b/>
          <w:sz w:val="22"/>
          <w:szCs w:val="22"/>
        </w:rPr>
        <w:t>Immunocytochemistry and imaging</w:t>
      </w:r>
    </w:p>
    <w:p w14:paraId="75A9EFAD" w14:textId="392A7318" w:rsidR="00B43614" w:rsidRPr="001D2B57" w:rsidRDefault="00B43614" w:rsidP="00B43614">
      <w:pPr>
        <w:spacing w:before="120" w:after="240" w:line="480" w:lineRule="auto"/>
        <w:jc w:val="both"/>
        <w:rPr>
          <w:rFonts w:ascii="Arial" w:eastAsia="Arial" w:hAnsi="Arial" w:cs="Arial"/>
          <w:sz w:val="22"/>
          <w:szCs w:val="22"/>
        </w:rPr>
      </w:pPr>
      <w:r w:rsidRPr="001D2B57">
        <w:rPr>
          <w:rFonts w:ascii="Arial" w:eastAsia="Arial" w:hAnsi="Arial" w:cs="Arial"/>
          <w:sz w:val="22"/>
          <w:szCs w:val="22"/>
        </w:rPr>
        <w:t xml:space="preserve">In order to stain surface proteins, live cells were incubated with anti-GluA (MAB2263; Millipore, USA) primary antibody diluted in conditioned medium for 10 min and fixed for 15 min in 4% sucrose/ 4% paraformaldehyde in PBS at room temperature. Following 3 washes with PBS, the cells were incubated with the secondary antibody (Molecular Probes, USA) diluted in 3% BSA, in PBS, for 45 min, 37ºC. After 6 washes with PBS, cells were permeabilized for 5 min with 0,25% Triton X-100, in PBS at 4ºC. Unspecific staining was blocked by incubation with 10% (w/v) BSA in PBS for 30 min, at 37ºC. In order to label PSD95 </w:t>
      </w:r>
      <w:r w:rsidRPr="001D2B57">
        <w:rPr>
          <w:rFonts w:ascii="Arial" w:eastAsia="Arial" w:hAnsi="Arial" w:cs="Arial"/>
          <w:color w:val="000000"/>
          <w:sz w:val="22"/>
          <w:szCs w:val="22"/>
        </w:rPr>
        <w:t xml:space="preserve">(MA1-045; Thermo Scientific, USA) and MAP2 (ab5392; Abcam, UK), </w:t>
      </w:r>
      <w:r w:rsidRPr="001D2B57">
        <w:rPr>
          <w:rFonts w:ascii="Arial" w:eastAsia="Arial" w:hAnsi="Arial" w:cs="Arial"/>
          <w:sz w:val="22"/>
          <w:szCs w:val="22"/>
        </w:rPr>
        <w:t xml:space="preserve">neurons were incubated with the primary antibodies diluted in 3% BSA in PBS for 2 h at 37ºC or overnight at 4ºC. Before and after incubating with the secondary antibodies, also diluted in 3% BSA in PBS, for 45 min, 37ºC, cells were washed 6 times </w:t>
      </w:r>
      <w:r w:rsidRPr="001D2B57">
        <w:rPr>
          <w:rFonts w:ascii="Arial" w:eastAsia="Arial" w:hAnsi="Arial" w:cs="Arial"/>
          <w:sz w:val="22"/>
          <w:szCs w:val="22"/>
        </w:rPr>
        <w:lastRenderedPageBreak/>
        <w:t xml:space="preserve">with PBS. Coverslips were mounted in DAKO fluorescent mounting medium. The imaging was performed using a Zeiss Axiovert 200 M microscope and a 63X (NA1.4) oil objective. Blind-to-condition quantification was performed in ImageJ </w:t>
      </w:r>
      <w:r w:rsidR="00C04857" w:rsidRPr="001D2B57">
        <w:rPr>
          <w:rFonts w:ascii="Arial" w:eastAsia="Arial" w:hAnsi="Arial" w:cs="Arial"/>
          <w:sz w:val="22"/>
          <w:szCs w:val="22"/>
        </w:rPr>
        <w:t xml:space="preserve">(NIH, USA) </w:t>
      </w:r>
      <w:r w:rsidRPr="001D2B57">
        <w:rPr>
          <w:rFonts w:ascii="Arial" w:eastAsia="Arial" w:hAnsi="Arial" w:cs="Arial"/>
          <w:sz w:val="22"/>
          <w:szCs w:val="22"/>
        </w:rPr>
        <w:t xml:space="preserve">analysis software, with a macro that automatized quantification steps. The region of interest (ROI) was chosen randomly, by using MAP2 and/or GFP staining to confirm that the selected dendrite was from a transfected neuron. The threshold was defined to include detectable clusters and the signal intensity of the particles of the selected area was analyzed. Synaptic puncta were defined by their colocalization with PSD95. </w:t>
      </w:r>
    </w:p>
    <w:p w14:paraId="135CC3A6" w14:textId="77777777" w:rsidR="00B43614" w:rsidRPr="001D2B57" w:rsidRDefault="00B43614" w:rsidP="0068080B">
      <w:pPr>
        <w:spacing w:before="280" w:after="80" w:line="480" w:lineRule="auto"/>
        <w:jc w:val="both"/>
        <w:rPr>
          <w:rFonts w:ascii="Arial" w:eastAsia="Arial" w:hAnsi="Arial" w:cs="Arial"/>
          <w:b/>
          <w:sz w:val="22"/>
          <w:szCs w:val="22"/>
        </w:rPr>
      </w:pPr>
      <w:r w:rsidRPr="001D2B57">
        <w:rPr>
          <w:rFonts w:ascii="Arial" w:eastAsia="Arial" w:hAnsi="Arial" w:cs="Arial"/>
          <w:b/>
          <w:sz w:val="22"/>
          <w:szCs w:val="22"/>
        </w:rPr>
        <w:t>Quantum dots labeling, imaging and analysis</w:t>
      </w:r>
    </w:p>
    <w:p w14:paraId="68CA7E42" w14:textId="31247BAC" w:rsidR="00B43614" w:rsidRPr="001D2B57" w:rsidRDefault="00B43614" w:rsidP="00B43614">
      <w:pPr>
        <w:spacing w:before="120" w:after="240" w:line="480" w:lineRule="auto"/>
        <w:jc w:val="both"/>
        <w:rPr>
          <w:rFonts w:ascii="Arial" w:eastAsia="Arial" w:hAnsi="Arial" w:cs="Arial"/>
          <w:sz w:val="22"/>
          <w:szCs w:val="22"/>
        </w:rPr>
      </w:pPr>
      <w:r w:rsidRPr="001D2B57">
        <w:rPr>
          <w:rFonts w:ascii="Arial" w:eastAsia="Arial" w:hAnsi="Arial" w:cs="Arial"/>
          <w:sz w:val="22"/>
          <w:szCs w:val="22"/>
        </w:rPr>
        <w:t xml:space="preserve">Low-density 12 days </w:t>
      </w:r>
      <w:r w:rsidRPr="001D2B57">
        <w:rPr>
          <w:rFonts w:ascii="Arial" w:eastAsia="Arial" w:hAnsi="Arial" w:cs="Arial"/>
          <w:i/>
          <w:sz w:val="22"/>
          <w:szCs w:val="22"/>
        </w:rPr>
        <w:t>in vitro</w:t>
      </w:r>
      <w:r w:rsidRPr="001D2B57">
        <w:rPr>
          <w:rFonts w:ascii="Arial" w:eastAsia="Arial" w:hAnsi="Arial" w:cs="Arial"/>
          <w:sz w:val="22"/>
          <w:szCs w:val="22"/>
        </w:rPr>
        <w:t xml:space="preserve"> (DIV) cells were co-transfected with plasmids encoding Homer-GFP, for synapse identification, and HA-tagged WT stargazin or the V143L stargazin variant. At DIV 14, cells were incubated for 10 min at 37ºC with anti-HA antibody (3F10; Roche, </w:t>
      </w:r>
      <w:r w:rsidRPr="001D2B57">
        <w:rPr>
          <w:rStyle w:val="hgkelc"/>
          <w:rFonts w:ascii="Arial" w:hAnsi="Arial" w:cs="Arial"/>
          <w:sz w:val="22"/>
          <w:szCs w:val="22"/>
        </w:rPr>
        <w:t>Switzerland</w:t>
      </w:r>
      <w:r w:rsidRPr="001D2B57">
        <w:rPr>
          <w:rFonts w:ascii="Arial" w:eastAsia="Arial" w:hAnsi="Arial" w:cs="Arial"/>
          <w:sz w:val="22"/>
          <w:szCs w:val="22"/>
        </w:rPr>
        <w:t>) (1:3000) diluted in conditioned medium. After one washing step, anti-rat IgG conjugated QD655 (diluted 1:10 in PBS) was diluted in conditioned medium with 2% BSA (1/2000) and added to cells for 5 min at 37°C. All washes were performed in ECS containing 145 mM NaCl, 5 mM KCl, 10 mM Glucose, 10 mM Hepes, 2 mM CaCl</w:t>
      </w:r>
      <w:r w:rsidRPr="001D2B57">
        <w:rPr>
          <w:rFonts w:ascii="Arial" w:eastAsia="Arial" w:hAnsi="Arial" w:cs="Arial"/>
          <w:sz w:val="22"/>
          <w:szCs w:val="22"/>
          <w:vertAlign w:val="subscript"/>
        </w:rPr>
        <w:t>2</w:t>
      </w:r>
      <w:r w:rsidRPr="001D2B57">
        <w:rPr>
          <w:rFonts w:ascii="Arial" w:eastAsia="Arial" w:hAnsi="Arial" w:cs="Arial"/>
          <w:sz w:val="22"/>
          <w:szCs w:val="22"/>
        </w:rPr>
        <w:t xml:space="preserve"> and 2 mM MgCl</w:t>
      </w:r>
      <w:r w:rsidRPr="001D2B57">
        <w:rPr>
          <w:rFonts w:ascii="Arial" w:eastAsia="Arial" w:hAnsi="Arial" w:cs="Arial"/>
          <w:sz w:val="22"/>
          <w:szCs w:val="22"/>
          <w:vertAlign w:val="subscript"/>
        </w:rPr>
        <w:t>2</w:t>
      </w:r>
      <w:r w:rsidRPr="001D2B57">
        <w:rPr>
          <w:rFonts w:ascii="Arial" w:eastAsia="Arial" w:hAnsi="Arial" w:cs="Arial"/>
          <w:sz w:val="22"/>
          <w:szCs w:val="22"/>
        </w:rPr>
        <w:t>, supplemented with 2% BSA at 37°C. Neurons were mounted in an open chamber (K.F. Technology SRL, Italy) and imaged in ECS. Single-particle tracking was performed as in</w:t>
      </w:r>
      <w:r w:rsidR="001F323F" w:rsidRPr="001D2B57">
        <w:rPr>
          <w:rFonts w:ascii="Arial" w:eastAsia="Arial" w:hAnsi="Arial" w:cs="Arial"/>
          <w:sz w:val="22"/>
          <w:szCs w:val="22"/>
        </w:rPr>
        <w:fldChar w:fldCharType="begin">
          <w:fldData xml:space="preserve">PEVuZE5vdGU+PENpdGU+PEF1dGhvcj5PcGF6bzwvQXV0aG9yPjxZZWFyPjIwMTA8L1llYXI+PFJl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PEVuZE5vdGU+PENpdGU+PEF1dGhvcj5PcGF6bzwvQXV0aG9yPjxZZWFyPjIwMTA8L1llYXI+PFJl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21" w:tooltip="Opazo, 2010 #23" w:history="1">
        <w:r w:rsidR="00D02E1C">
          <w:rPr>
            <w:rFonts w:ascii="Arial" w:eastAsia="Arial" w:hAnsi="Arial" w:cs="Arial"/>
            <w:noProof/>
            <w:sz w:val="22"/>
            <w:szCs w:val="22"/>
          </w:rPr>
          <w:t>21</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xml:space="preserve">. Cells were imaged at 37°C on an inverted microscope (Axio Observer Z1, Carl Zeiss, Germany) equipped with a Plan Apochromat 63X (NA 1.4) oil objective. Homer1C-GFP signal was detected by using an HXP fluorescence lamp (For QDs: excitation filter 425/50 and emission filters 655/30, Chroma). Fluorescent images from QDs were obtained with an integration time of 50 ms with up to 600 consecutive frames. Signals were recorded with a digital CMOS camera (ORCA Flash 4.0, Hamamatsu, Japan). The tracking of single QDs was performed using the Metamorph and Matlab (Mathworks Inc., Natick, USA) software tools. Due to random blinking, the trajectories were not continuously tracked, instead, when the positions </w:t>
      </w:r>
      <w:r w:rsidRPr="001D2B57">
        <w:rPr>
          <w:rFonts w:ascii="Arial" w:eastAsia="Arial" w:hAnsi="Arial" w:cs="Arial"/>
          <w:sz w:val="22"/>
          <w:szCs w:val="22"/>
        </w:rPr>
        <w:lastRenderedPageBreak/>
        <w:t>before and after the dark period were compatible with borders set for maximal position changes between consecutive frames and blinking rates, the subtrajectories of the same molecule were reconnected. MSD curves were calculated for reconnected trajectories of at least 20 frames. The QDs were considered synaptic if colocalized with Homer-1c dendritic clusters for at least five frames. Diffusion coefficients were calculated by a linear fit of the first 4–8 points of the mean square displacement (MSD) plots versus time depending on the length of the trajectory within a certain compartment. The resolution limit for diffusion was 0.0075 μm</w:t>
      </w:r>
      <w:r w:rsidRPr="001D2B57">
        <w:rPr>
          <w:rFonts w:ascii="Arial" w:eastAsia="Arial" w:hAnsi="Arial" w:cs="Arial"/>
          <w:sz w:val="22"/>
          <w:szCs w:val="22"/>
          <w:vertAlign w:val="superscript"/>
        </w:rPr>
        <w:t>2</w:t>
      </w:r>
      <w:r w:rsidRPr="001D2B57">
        <w:rPr>
          <w:rFonts w:ascii="Arial" w:eastAsia="Arial" w:hAnsi="Arial" w:cs="Arial"/>
          <w:sz w:val="22"/>
          <w:szCs w:val="22"/>
        </w:rPr>
        <w:t>/s as determined by</w:t>
      </w:r>
      <w:r w:rsidR="001F323F" w:rsidRPr="001D2B57">
        <w:rPr>
          <w:rFonts w:ascii="Arial" w:eastAsia="Arial" w:hAnsi="Arial" w:cs="Arial"/>
          <w:sz w:val="22"/>
          <w:szCs w:val="22"/>
        </w:rPr>
        <w:fldChar w:fldCharType="begin">
          <w:fldData xml:space="preserve">PEVuZE5vdGU+PENpdGU+PEF1dGhvcj5Hcm9jPC9BdXRob3I+PFllYXI+MjAwNDwvWWVhcj48UmVj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PEVuZE5vdGU+PENpdGU+PEF1dGhvcj5Hcm9jPC9BdXRob3I+PFllYXI+MjAwNDwvWWVhcj48UmVj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22" w:tooltip="Groc, 2004 #766" w:history="1">
        <w:r w:rsidR="00D02E1C">
          <w:rPr>
            <w:rFonts w:ascii="Arial" w:eastAsia="Arial" w:hAnsi="Arial" w:cs="Arial"/>
            <w:noProof/>
            <w:sz w:val="22"/>
            <w:szCs w:val="22"/>
          </w:rPr>
          <w:t>22</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whereas the resolution precision was ~40 nm.</w:t>
      </w:r>
    </w:p>
    <w:p w14:paraId="04C9483C" w14:textId="77777777" w:rsidR="00A0116A" w:rsidRPr="001D2B57" w:rsidRDefault="00A0116A" w:rsidP="0068080B">
      <w:pPr>
        <w:pStyle w:val="NormalWeb"/>
        <w:spacing w:before="280" w:beforeAutospacing="0" w:after="80" w:afterAutospacing="0" w:line="480" w:lineRule="auto"/>
        <w:jc w:val="both"/>
        <w:rPr>
          <w:rFonts w:ascii="Arial" w:hAnsi="Arial" w:cs="Arial"/>
          <w:sz w:val="22"/>
          <w:szCs w:val="22"/>
        </w:rPr>
      </w:pPr>
      <w:r w:rsidRPr="001D2B57">
        <w:rPr>
          <w:rFonts w:ascii="Arial" w:hAnsi="Arial" w:cs="Arial"/>
          <w:b/>
          <w:bCs/>
          <w:color w:val="000000"/>
          <w:sz w:val="22"/>
          <w:szCs w:val="22"/>
        </w:rPr>
        <w:t>Animal generation and maintenance</w:t>
      </w:r>
    </w:p>
    <w:p w14:paraId="38E4DB26" w14:textId="44115947" w:rsidR="00A0116A" w:rsidRPr="001D2B57" w:rsidRDefault="00A0116A" w:rsidP="00694FDD">
      <w:pPr>
        <w:pStyle w:val="NormalWeb"/>
        <w:spacing w:before="120" w:beforeAutospacing="0" w:after="0" w:afterAutospacing="0" w:line="480" w:lineRule="auto"/>
        <w:jc w:val="both"/>
        <w:rPr>
          <w:rFonts w:ascii="Arial" w:hAnsi="Arial" w:cs="Arial"/>
          <w:sz w:val="22"/>
          <w:szCs w:val="22"/>
        </w:rPr>
      </w:pPr>
      <w:r w:rsidRPr="001D2B57">
        <w:rPr>
          <w:rFonts w:ascii="Arial" w:hAnsi="Arial" w:cs="Arial"/>
          <w:color w:val="000000"/>
          <w:sz w:val="22"/>
          <w:szCs w:val="22"/>
        </w:rPr>
        <w:t xml:space="preserve">Stargazin V143L KI mice were generated by inserting a single nucleotide mutation in the third exon of the </w:t>
      </w:r>
      <w:r w:rsidRPr="001D2B57">
        <w:rPr>
          <w:rFonts w:ascii="Arial" w:hAnsi="Arial" w:cs="Arial"/>
          <w:i/>
          <w:iCs/>
          <w:color w:val="000000"/>
          <w:sz w:val="22"/>
          <w:szCs w:val="22"/>
        </w:rPr>
        <w:t>Cacng</w:t>
      </w:r>
      <w:r w:rsidRPr="001D2B57">
        <w:rPr>
          <w:rFonts w:ascii="Arial" w:hAnsi="Arial" w:cs="Arial"/>
          <w:color w:val="000000"/>
          <w:sz w:val="22"/>
          <w:szCs w:val="22"/>
        </w:rPr>
        <w:t>2 gene. The targeting vector was introduced through homologous recombination in R1 cells, as described previously</w:t>
      </w:r>
      <w:r w:rsidR="001F323F" w:rsidRPr="001D2B57">
        <w:rPr>
          <w:rFonts w:ascii="Arial" w:hAnsi="Arial" w:cs="Arial"/>
          <w:color w:val="000000"/>
          <w:sz w:val="22"/>
          <w:szCs w:val="22"/>
        </w:rPr>
        <w:fldChar w:fldCharType="begin"/>
      </w:r>
      <w:r w:rsidR="00D02E1C">
        <w:rPr>
          <w:rFonts w:ascii="Arial" w:hAnsi="Arial" w:cs="Arial"/>
          <w:color w:val="000000"/>
          <w:sz w:val="22"/>
          <w:szCs w:val="22"/>
        </w:rPr>
        <w:instrText xml:space="preserve"> ADDIN EN.CITE &lt;EndNote&gt;&lt;Cite&gt;&lt;Author&gt;Heyer&lt;/Author&gt;&lt;Year&gt;2010&lt;/Year&gt;&lt;RecNum&gt;776&lt;/RecNum&gt;&lt;DisplayText&gt;(23)&lt;/DisplayText&gt;&lt;record&gt;&lt;rec-number&gt;776&lt;/rec-number&gt;&lt;foreign-keys&gt;&lt;key app="EN" db-id="w0wssed090zwtme55zhvzr0zs2txfp9pzwp5"&gt;776&lt;/key&gt;&lt;/foreign-keys&gt;&lt;ref-type name="Book Section"&gt;5&lt;/ref-type&gt;&lt;contributors&gt;&lt;authors&gt;&lt;author&gt;Heyer, M. P.,&lt;/author&gt;&lt;author&gt;Feliciano, C.,&lt;/author&gt;&lt;author&gt;Peca, J.,&lt;/author&gt;&lt;author&gt;Feng, G.&lt;/author&gt;&lt;/authors&gt;&lt;/contributors&gt;&lt;titles&gt;&lt;title&gt;Elucidating Gene Function through Use of Genetically Engineered Mice&lt;/title&gt;&lt;secondary-title&gt;Genomics: Essential Methods&lt;/secondary-title&gt;&lt;/titles&gt;&lt;pages&gt;211–248&lt;/pages&gt;&lt;dates&gt;&lt;year&gt;2010&lt;/year&gt;&lt;/dates&gt;&lt;publisher&gt;John Wiley &amp;amp; Sons, Ltd&lt;/publisher&gt;&lt;urls&gt;&lt;/urls&gt;&lt;/record&gt;&lt;/Cite&gt;&lt;/EndNote&gt;</w:instrText>
      </w:r>
      <w:r w:rsidR="001F323F" w:rsidRPr="001D2B57">
        <w:rPr>
          <w:rFonts w:ascii="Arial" w:hAnsi="Arial" w:cs="Arial"/>
          <w:color w:val="000000"/>
          <w:sz w:val="22"/>
          <w:szCs w:val="22"/>
        </w:rPr>
        <w:fldChar w:fldCharType="separate"/>
      </w:r>
      <w:r w:rsidR="00D02E1C">
        <w:rPr>
          <w:rFonts w:ascii="Arial" w:hAnsi="Arial" w:cs="Arial"/>
          <w:noProof/>
          <w:color w:val="000000"/>
          <w:sz w:val="22"/>
          <w:szCs w:val="22"/>
        </w:rPr>
        <w:t>(</w:t>
      </w:r>
      <w:hyperlink w:anchor="_ENREF_23" w:tooltip="Heyer, 2010 #776" w:history="1">
        <w:r w:rsidR="00D02E1C">
          <w:rPr>
            <w:rFonts w:ascii="Arial" w:hAnsi="Arial" w:cs="Arial"/>
            <w:noProof/>
            <w:color w:val="000000"/>
            <w:sz w:val="22"/>
            <w:szCs w:val="22"/>
          </w:rPr>
          <w:t>23</w:t>
        </w:r>
      </w:hyperlink>
      <w:r w:rsidR="00D02E1C">
        <w:rPr>
          <w:rFonts w:ascii="Arial" w:hAnsi="Arial" w:cs="Arial"/>
          <w:noProof/>
          <w:color w:val="000000"/>
          <w:sz w:val="22"/>
          <w:szCs w:val="22"/>
        </w:rPr>
        <w:t>)</w:t>
      </w:r>
      <w:r w:rsidR="001F323F" w:rsidRPr="001D2B57">
        <w:rPr>
          <w:rFonts w:ascii="Arial" w:hAnsi="Arial" w:cs="Arial"/>
          <w:color w:val="000000"/>
          <w:sz w:val="22"/>
          <w:szCs w:val="22"/>
        </w:rPr>
        <w:fldChar w:fldCharType="end"/>
      </w:r>
      <w:r w:rsidRPr="001D2B57">
        <w:rPr>
          <w:rFonts w:ascii="Arial" w:hAnsi="Arial" w:cs="Arial"/>
          <w:color w:val="000000"/>
          <w:sz w:val="22"/>
          <w:szCs w:val="22"/>
        </w:rPr>
        <w:t>. Mice were viable and born at the expected Mendelian ratio. Genotyping was performed by PCR from mouse ear or tail DNA using a forward primer for the WT allele (</w:t>
      </w:r>
      <w:r w:rsidRPr="001D2B57">
        <w:rPr>
          <w:rFonts w:ascii="Arial" w:hAnsi="Arial" w:cs="Arial"/>
          <w:color w:val="000000"/>
          <w:sz w:val="22"/>
          <w:szCs w:val="22"/>
          <w:shd w:val="clear" w:color="auto" w:fill="FFFFFF"/>
        </w:rPr>
        <w:t>AAGGGACCCTCCGTCCTCTC), a forward primer for the KI allele (GGGCCCGGTGCAATACACGC)</w:t>
      </w:r>
      <w:r w:rsidRPr="001D2B57">
        <w:rPr>
          <w:rFonts w:ascii="Arial" w:hAnsi="Arial" w:cs="Arial"/>
          <w:color w:val="000000"/>
          <w:sz w:val="22"/>
          <w:szCs w:val="22"/>
        </w:rPr>
        <w:t xml:space="preserve"> and a reverse primer for both the reactions (</w:t>
      </w:r>
      <w:r w:rsidRPr="001D2B57">
        <w:rPr>
          <w:rFonts w:ascii="Arial" w:hAnsi="Arial" w:cs="Arial"/>
          <w:color w:val="000000"/>
          <w:sz w:val="22"/>
          <w:szCs w:val="22"/>
          <w:shd w:val="clear" w:color="auto" w:fill="FFFFFF"/>
        </w:rPr>
        <w:t xml:space="preserve">CATCGGGCATGGATCCTCAGTTC). </w:t>
      </w:r>
      <w:r w:rsidRPr="001D2B57">
        <w:rPr>
          <w:rFonts w:ascii="Arial" w:hAnsi="Arial" w:cs="Arial"/>
          <w:color w:val="000000"/>
          <w:sz w:val="22"/>
          <w:szCs w:val="22"/>
        </w:rPr>
        <w:t>Mice were maintained at 22ºC and 60% humidity under a 12</w:t>
      </w:r>
      <w:r w:rsidR="00C04857" w:rsidRPr="001D2B57">
        <w:rPr>
          <w:rFonts w:ascii="Arial" w:hAnsi="Arial" w:cs="Arial"/>
          <w:color w:val="000000"/>
          <w:sz w:val="22"/>
          <w:szCs w:val="22"/>
        </w:rPr>
        <w:t xml:space="preserve"> </w:t>
      </w:r>
      <w:r w:rsidRPr="001D2B57">
        <w:rPr>
          <w:rFonts w:ascii="Arial" w:hAnsi="Arial" w:cs="Arial"/>
          <w:color w:val="000000"/>
          <w:sz w:val="22"/>
          <w:szCs w:val="22"/>
        </w:rPr>
        <w:t xml:space="preserve">h light/dark cycle. Food and water </w:t>
      </w:r>
      <w:r w:rsidRPr="001D2B57">
        <w:rPr>
          <w:rFonts w:ascii="Arial" w:hAnsi="Arial" w:cs="Arial"/>
          <w:i/>
          <w:iCs/>
          <w:color w:val="000000"/>
          <w:sz w:val="22"/>
          <w:szCs w:val="22"/>
        </w:rPr>
        <w:t>ad libitum</w:t>
      </w:r>
      <w:r w:rsidRPr="001D2B57">
        <w:rPr>
          <w:rFonts w:ascii="Arial" w:hAnsi="Arial" w:cs="Arial"/>
          <w:color w:val="000000"/>
          <w:sz w:val="22"/>
          <w:szCs w:val="22"/>
        </w:rPr>
        <w:t xml:space="preserve"> were provided. The imaging, biochemical and behavioral analyses were performed in mice with 8-10 weeks and electrophysiology recordings were performed in 15-20 days-old animals. In all experiments except spine analysis (males only) and electron microscopy (females only), both male and female animals were analyzed. Data plotting shows female and male animals with different representations. In the case where different conclusions were drawn for male and female animals (open field activity), results were plotted separately.</w:t>
      </w:r>
    </w:p>
    <w:p w14:paraId="3EB800DE" w14:textId="77777777" w:rsidR="00A0116A" w:rsidRPr="001D2B57" w:rsidRDefault="00A0116A" w:rsidP="00382079">
      <w:pPr>
        <w:pStyle w:val="NormalWeb"/>
        <w:spacing w:before="0" w:beforeAutospacing="0" w:after="240" w:afterAutospacing="0" w:line="480" w:lineRule="auto"/>
        <w:jc w:val="both"/>
        <w:rPr>
          <w:rFonts w:ascii="Arial" w:hAnsi="Arial" w:cs="Arial"/>
          <w:sz w:val="22"/>
          <w:szCs w:val="22"/>
        </w:rPr>
      </w:pPr>
      <w:r w:rsidRPr="001D2B57">
        <w:rPr>
          <w:rFonts w:ascii="Arial" w:hAnsi="Arial" w:cs="Arial"/>
          <w:color w:val="000000"/>
          <w:sz w:val="22"/>
          <w:szCs w:val="22"/>
        </w:rPr>
        <w:t xml:space="preserve">All behavioral tests and quantifications were performed by experimentalists blinded to animal genotype. Sample size estimates were based on previous literature. No </w:t>
      </w:r>
      <w:r w:rsidRPr="001D2B57">
        <w:rPr>
          <w:rFonts w:ascii="Arial" w:hAnsi="Arial" w:cs="Arial"/>
          <w:color w:val="000000"/>
          <w:sz w:val="22"/>
          <w:szCs w:val="22"/>
        </w:rPr>
        <w:lastRenderedPageBreak/>
        <w:t>randomization was applied. All the procedures involving animals were performed according to the guidelines established by the European Union Directive 2010/63/EU and the experiments were previously approved by the institutional animal welfare body (ORBEA) and the national competent authority (DGAV).</w:t>
      </w:r>
    </w:p>
    <w:p w14:paraId="2BF47BCA" w14:textId="5D777AAC" w:rsidR="00D3410B" w:rsidRPr="001D2B57" w:rsidRDefault="00D3410B" w:rsidP="0068080B">
      <w:pPr>
        <w:spacing w:before="280" w:after="80" w:line="480" w:lineRule="auto"/>
        <w:jc w:val="both"/>
        <w:rPr>
          <w:rFonts w:ascii="Arial" w:eastAsia="Arial" w:hAnsi="Arial" w:cs="Arial"/>
          <w:b/>
          <w:sz w:val="22"/>
          <w:szCs w:val="22"/>
        </w:rPr>
      </w:pPr>
      <w:r w:rsidRPr="001D2B57">
        <w:rPr>
          <w:rFonts w:ascii="Arial" w:eastAsia="Arial" w:hAnsi="Arial" w:cs="Arial"/>
          <w:b/>
          <w:sz w:val="22"/>
          <w:szCs w:val="22"/>
        </w:rPr>
        <w:t>Nissl Staining</w:t>
      </w:r>
    </w:p>
    <w:p w14:paraId="0000000C" w14:textId="0A8BAC56" w:rsidR="002D191B" w:rsidRPr="001D2B57" w:rsidRDefault="00D3410B">
      <w:pPr>
        <w:spacing w:before="120" w:after="240" w:line="480" w:lineRule="auto"/>
        <w:jc w:val="both"/>
        <w:rPr>
          <w:rFonts w:ascii="Arial" w:eastAsia="Arial" w:hAnsi="Arial" w:cs="Arial"/>
          <w:sz w:val="22"/>
          <w:szCs w:val="22"/>
        </w:rPr>
      </w:pPr>
      <w:bookmarkStart w:id="1" w:name="_heading=h.qn2o53iixyx7" w:colFirst="0" w:colLast="0"/>
      <w:bookmarkEnd w:id="1"/>
      <w:r w:rsidRPr="001D2B57">
        <w:rPr>
          <w:rFonts w:ascii="Arial" w:eastAsia="Arial" w:hAnsi="Arial" w:cs="Arial"/>
          <w:sz w:val="22"/>
          <w:szCs w:val="22"/>
        </w:rPr>
        <w:t>Eight-week-old</w:t>
      </w:r>
      <w:r w:rsidR="004F351E" w:rsidRPr="001D2B57">
        <w:rPr>
          <w:rFonts w:ascii="Arial" w:eastAsia="Arial" w:hAnsi="Arial" w:cs="Arial"/>
          <w:sz w:val="22"/>
          <w:szCs w:val="22"/>
        </w:rPr>
        <w:t xml:space="preserve"> mice were anesthetized with isoflurane and perfused with ice cold PBS followed by 4% paraformaldehyde in PBS. Whole brains were kept in 4% paraformaldehyde in PBS overnight and then transferred to a 30% sucrose in PBS solution for at least 24 h. Brains were sliced in the cryostat (Thermo Cryostar NX50, Thermo Fisher Scientific, USA) to obtain 50 μm coronal slices which were mounted in gelatin-coated slides. The slides were briefly washed with water and then submersed in a cresyl violet solution, for 5 min. After 2 washes with water, the slices were decolored with 100% ethanol for 2 min and incubated for 2 min in xylene before mounting with Permount mounting medium (Fisher </w:t>
      </w:r>
      <w:r w:rsidRPr="001D2B57">
        <w:rPr>
          <w:rFonts w:ascii="Arial" w:eastAsia="Arial" w:hAnsi="Arial" w:cs="Arial"/>
          <w:sz w:val="22"/>
          <w:szCs w:val="22"/>
        </w:rPr>
        <w:t>S</w:t>
      </w:r>
      <w:r w:rsidR="004F351E" w:rsidRPr="001D2B57">
        <w:rPr>
          <w:rFonts w:ascii="Arial" w:eastAsia="Arial" w:hAnsi="Arial" w:cs="Arial"/>
          <w:sz w:val="22"/>
          <w:szCs w:val="22"/>
        </w:rPr>
        <w:t>cientific, USA). Brain slices were digitized using a Zeiss Axio Scan.Z1 slide scanner (Carl Zeiss, Germany) equipped with a Plan Apochromat 20X (NA</w:t>
      </w:r>
      <w:r w:rsidR="008313E0" w:rsidRPr="001D2B57">
        <w:rPr>
          <w:rFonts w:ascii="Arial" w:eastAsia="Arial" w:hAnsi="Arial" w:cs="Arial"/>
          <w:sz w:val="22"/>
          <w:szCs w:val="22"/>
        </w:rPr>
        <w:t xml:space="preserve"> </w:t>
      </w:r>
      <w:r w:rsidR="004F351E" w:rsidRPr="001D2B57">
        <w:rPr>
          <w:rFonts w:ascii="Arial" w:eastAsia="Arial" w:hAnsi="Arial" w:cs="Arial"/>
          <w:sz w:val="22"/>
          <w:szCs w:val="22"/>
        </w:rPr>
        <w:t>0.8) air objective.</w:t>
      </w:r>
    </w:p>
    <w:p w14:paraId="0000000D" w14:textId="77777777" w:rsidR="002D191B" w:rsidRPr="001D2B57" w:rsidRDefault="004F351E" w:rsidP="0068080B">
      <w:pPr>
        <w:spacing w:before="280" w:after="80" w:line="480" w:lineRule="auto"/>
        <w:jc w:val="both"/>
        <w:rPr>
          <w:rFonts w:ascii="Arial" w:eastAsia="Arial" w:hAnsi="Arial" w:cs="Arial"/>
          <w:sz w:val="22"/>
          <w:szCs w:val="22"/>
        </w:rPr>
      </w:pPr>
      <w:r w:rsidRPr="001D2B57">
        <w:rPr>
          <w:rFonts w:ascii="Arial" w:eastAsia="Arial" w:hAnsi="Arial" w:cs="Arial"/>
          <w:b/>
          <w:sz w:val="22"/>
          <w:szCs w:val="22"/>
        </w:rPr>
        <w:t>Immunohistochemistry</w:t>
      </w:r>
    </w:p>
    <w:p w14:paraId="0000000E" w14:textId="683E46C9" w:rsidR="002D191B" w:rsidRPr="001D2B57" w:rsidRDefault="004F351E">
      <w:pPr>
        <w:spacing w:before="120" w:after="240" w:line="480" w:lineRule="auto"/>
        <w:jc w:val="both"/>
        <w:rPr>
          <w:rFonts w:ascii="Arial" w:eastAsia="Arial" w:hAnsi="Arial" w:cs="Arial"/>
          <w:sz w:val="22"/>
          <w:szCs w:val="22"/>
        </w:rPr>
      </w:pPr>
      <w:r w:rsidRPr="001D2B57">
        <w:rPr>
          <w:rFonts w:ascii="Arial" w:eastAsia="Arial" w:hAnsi="Arial" w:cs="Arial"/>
          <w:sz w:val="22"/>
          <w:szCs w:val="22"/>
        </w:rPr>
        <w:t xml:space="preserve">For stargazin immunofluorescence staining, 50 μm coronal and sagittal brain slices were prepared as described above. Free-floating sections were rinsed 3 times in PBS for 10 min and then permeabilized and blocked for 1 h at room temperature with 0.25% Triton X-100 and 5% goat serum in PBS. After that, slices were incubated overnight at room temperature with the primary antibody (AB_2571844, Frontier Institute Co., Japan) diluted 1:200 in 0.25% Triton X-100 and 2% goat serum in PBS, followed by 3 washes with 0.25% Triton X-100 in PBS. Sections were incubated with the secondary antibody (anti-rabbit Alexa Fluor 568, Molecular Probes, USA) diluted 1:500 in 0.25% Triton X-100 and 2% goat serum in PBS, at room temperature for 2 h. Nuclei were visualized by </w:t>
      </w:r>
      <w:r w:rsidRPr="001D2B57">
        <w:rPr>
          <w:rFonts w:ascii="Arial" w:eastAsia="Arial" w:hAnsi="Arial" w:cs="Arial"/>
          <w:sz w:val="22"/>
          <w:szCs w:val="22"/>
        </w:rPr>
        <w:lastRenderedPageBreak/>
        <w:t>staining with 1μg/mL Hoechst 33342 in PBS for 5 min at room temperature. Lastly, after 3 washes of 10 min in PBS, the sections were mounted in gelatinized slides using Dako mounting medium (Glostrup, Denmark). Images were acquired on a Carl Zeiss Axio Imager Z2 upright widefield microscope (Carl Zeiss, Germany) using a Plan-Apochromat 20</w:t>
      </w:r>
      <w:r w:rsidR="006940DD" w:rsidRPr="001D2B57">
        <w:rPr>
          <w:rFonts w:ascii="Arial" w:eastAsia="Arial" w:hAnsi="Arial" w:cs="Arial"/>
          <w:sz w:val="22"/>
          <w:szCs w:val="22"/>
        </w:rPr>
        <w:t>X</w:t>
      </w:r>
      <w:r w:rsidRPr="001D2B57">
        <w:rPr>
          <w:rFonts w:ascii="Arial" w:eastAsia="Arial" w:hAnsi="Arial" w:cs="Arial"/>
          <w:sz w:val="22"/>
          <w:szCs w:val="22"/>
        </w:rPr>
        <w:t xml:space="preserve"> </w:t>
      </w:r>
      <w:r w:rsidR="006940DD" w:rsidRPr="001D2B57">
        <w:rPr>
          <w:rFonts w:ascii="Arial" w:eastAsia="Arial" w:hAnsi="Arial" w:cs="Arial"/>
          <w:sz w:val="22"/>
          <w:szCs w:val="22"/>
        </w:rPr>
        <w:t xml:space="preserve">(NA 0.8) </w:t>
      </w:r>
      <w:r w:rsidRPr="001D2B57">
        <w:rPr>
          <w:rFonts w:ascii="Arial" w:eastAsia="Arial" w:hAnsi="Arial" w:cs="Arial"/>
          <w:sz w:val="22"/>
          <w:szCs w:val="22"/>
        </w:rPr>
        <w:t>air objective or in an LSM 710 Confocal microscope (Zeiss, Germany) with a Plan Apochromat 63</w:t>
      </w:r>
      <w:r w:rsidR="006940DD" w:rsidRPr="001D2B57">
        <w:rPr>
          <w:rFonts w:ascii="Arial" w:eastAsia="Arial" w:hAnsi="Arial" w:cs="Arial"/>
          <w:sz w:val="22"/>
          <w:szCs w:val="22"/>
        </w:rPr>
        <w:t>X</w:t>
      </w:r>
      <w:r w:rsidRPr="001D2B57">
        <w:rPr>
          <w:rFonts w:ascii="Arial" w:eastAsia="Arial" w:hAnsi="Arial" w:cs="Arial"/>
          <w:sz w:val="22"/>
          <w:szCs w:val="22"/>
        </w:rPr>
        <w:t xml:space="preserve"> (NA 1.4) oil objective.</w:t>
      </w:r>
    </w:p>
    <w:p w14:paraId="0000000F" w14:textId="77777777" w:rsidR="002D191B" w:rsidRPr="001D2B57" w:rsidRDefault="004F351E" w:rsidP="0068080B">
      <w:pPr>
        <w:pStyle w:val="Cabealho5"/>
        <w:spacing w:before="280" w:after="80" w:line="480" w:lineRule="auto"/>
        <w:jc w:val="both"/>
        <w:rPr>
          <w:rFonts w:ascii="Arial" w:eastAsia="Arial" w:hAnsi="Arial" w:cs="Arial"/>
        </w:rPr>
      </w:pPr>
      <w:r w:rsidRPr="001D2B57">
        <w:rPr>
          <w:rFonts w:ascii="Arial" w:eastAsia="Arial" w:hAnsi="Arial" w:cs="Arial"/>
        </w:rPr>
        <w:t>RNA extraction and qPCR</w:t>
      </w:r>
    </w:p>
    <w:p w14:paraId="00000010" w14:textId="72BBCED4" w:rsidR="002D191B" w:rsidRPr="001D2B57" w:rsidRDefault="004F351E" w:rsidP="00694FDD">
      <w:pPr>
        <w:spacing w:before="120" w:line="480" w:lineRule="auto"/>
        <w:jc w:val="both"/>
        <w:rPr>
          <w:rFonts w:ascii="Arial" w:eastAsia="Arial" w:hAnsi="Arial" w:cs="Arial"/>
          <w:sz w:val="22"/>
          <w:szCs w:val="22"/>
        </w:rPr>
      </w:pPr>
      <w:r w:rsidRPr="001D2B57">
        <w:rPr>
          <w:rFonts w:ascii="Arial" w:eastAsia="Arial" w:hAnsi="Arial" w:cs="Arial"/>
          <w:sz w:val="22"/>
          <w:szCs w:val="22"/>
        </w:rPr>
        <w:t>Total RNA was extracted from 8 weeks-old mice cortices and hippocampi with miRCURY™ RNA Isolation Kits - Cell &amp; Plant (Exiqon</w:t>
      </w:r>
      <w:r w:rsidR="00DE36F8" w:rsidRPr="001D2B57">
        <w:rPr>
          <w:rFonts w:ascii="Arial" w:eastAsia="Arial" w:hAnsi="Arial" w:cs="Arial"/>
          <w:sz w:val="22"/>
          <w:szCs w:val="22"/>
        </w:rPr>
        <w:t>, Denmark</w:t>
      </w:r>
      <w:r w:rsidRPr="001D2B57">
        <w:rPr>
          <w:rFonts w:ascii="Arial" w:eastAsia="Arial" w:hAnsi="Arial" w:cs="Arial"/>
          <w:sz w:val="22"/>
          <w:szCs w:val="22"/>
        </w:rPr>
        <w:t>), according to manufacturer’s instructions. RNA concentration was determined using a NanoDrop 2000c/2000 UV-Vis Spectrophotomer</w:t>
      </w:r>
      <w:r w:rsidR="00C70DBE" w:rsidRPr="001D2B57">
        <w:rPr>
          <w:rFonts w:ascii="Arial" w:eastAsia="Arial" w:hAnsi="Arial" w:cs="Arial"/>
          <w:sz w:val="22"/>
          <w:szCs w:val="22"/>
        </w:rPr>
        <w:t xml:space="preserve"> (Thermo Fisher Scientific, USA)</w:t>
      </w:r>
      <w:r w:rsidRPr="001D2B57">
        <w:rPr>
          <w:rFonts w:ascii="Arial" w:eastAsia="Arial" w:hAnsi="Arial" w:cs="Arial"/>
          <w:sz w:val="22"/>
          <w:szCs w:val="22"/>
        </w:rPr>
        <w:t>. cDNA was synthesized by reverse transcription NZY First-Strand cDNA Synthesis Kit (NZYtech</w:t>
      </w:r>
      <w:r w:rsidR="00DE36F8" w:rsidRPr="001D2B57">
        <w:rPr>
          <w:rFonts w:ascii="Arial" w:eastAsia="Arial" w:hAnsi="Arial" w:cs="Arial"/>
          <w:sz w:val="22"/>
          <w:szCs w:val="22"/>
        </w:rPr>
        <w:t>, Portugal</w:t>
      </w:r>
      <w:r w:rsidRPr="001D2B57">
        <w:rPr>
          <w:rFonts w:ascii="Arial" w:eastAsia="Arial" w:hAnsi="Arial" w:cs="Arial"/>
          <w:sz w:val="22"/>
          <w:szCs w:val="22"/>
        </w:rPr>
        <w:t>), according to manufacturer instructions, in T100 thermal cycler (Bio-Rad</w:t>
      </w:r>
      <w:r w:rsidR="00DE36F8" w:rsidRPr="001D2B57">
        <w:rPr>
          <w:rFonts w:ascii="Arial" w:eastAsia="Arial" w:hAnsi="Arial" w:cs="Arial"/>
          <w:sz w:val="22"/>
          <w:szCs w:val="22"/>
        </w:rPr>
        <w:t>, USA</w:t>
      </w:r>
      <w:r w:rsidRPr="001D2B57">
        <w:rPr>
          <w:rFonts w:ascii="Arial" w:eastAsia="Arial" w:hAnsi="Arial" w:cs="Arial"/>
          <w:sz w:val="22"/>
          <w:szCs w:val="22"/>
        </w:rPr>
        <w:t xml:space="preserve">). </w:t>
      </w:r>
    </w:p>
    <w:p w14:paraId="00000011" w14:textId="3D28449C" w:rsidR="002D191B" w:rsidRPr="001D2B57" w:rsidRDefault="004F351E" w:rsidP="00382079">
      <w:pPr>
        <w:spacing w:after="240" w:line="480" w:lineRule="auto"/>
        <w:jc w:val="both"/>
        <w:rPr>
          <w:rFonts w:ascii="Arial" w:eastAsia="Arial" w:hAnsi="Arial" w:cs="Arial"/>
          <w:b/>
          <w:sz w:val="22"/>
          <w:szCs w:val="22"/>
        </w:rPr>
      </w:pPr>
      <w:r w:rsidRPr="001D2B57">
        <w:rPr>
          <w:rFonts w:ascii="Arial" w:eastAsia="Arial" w:hAnsi="Arial" w:cs="Arial"/>
          <w:sz w:val="22"/>
          <w:szCs w:val="22"/>
        </w:rPr>
        <w:t>Primers for real-time PCR were designed using the Universal Probe library (Roche Life Science</w:t>
      </w:r>
      <w:r w:rsidR="00DE36F8" w:rsidRPr="001D2B57">
        <w:rPr>
          <w:rFonts w:ascii="Arial" w:eastAsia="Arial" w:hAnsi="Arial" w:cs="Arial"/>
          <w:sz w:val="22"/>
          <w:szCs w:val="22"/>
        </w:rPr>
        <w:t>, Switzerland</w:t>
      </w:r>
      <w:r w:rsidRPr="001D2B57">
        <w:rPr>
          <w:rFonts w:ascii="Arial" w:eastAsia="Arial" w:hAnsi="Arial" w:cs="Arial"/>
          <w:sz w:val="22"/>
          <w:szCs w:val="22"/>
        </w:rPr>
        <w:t>). Gene expression analysis was performed using SsoFast SuperMix (Bio-Rad</w:t>
      </w:r>
      <w:r w:rsidR="002F2238" w:rsidRPr="001D2B57">
        <w:rPr>
          <w:rFonts w:ascii="Arial" w:eastAsia="Arial" w:hAnsi="Arial" w:cs="Arial"/>
          <w:sz w:val="22"/>
          <w:szCs w:val="22"/>
        </w:rPr>
        <w:t>; USA</w:t>
      </w:r>
      <w:r w:rsidRPr="001D2B57">
        <w:rPr>
          <w:rFonts w:ascii="Arial" w:eastAsia="Arial" w:hAnsi="Arial" w:cs="Arial"/>
          <w:sz w:val="22"/>
          <w:szCs w:val="22"/>
        </w:rPr>
        <w:t>), according to manufacturer’s specifications. The fluorescence was measured using the iQ5 Multicolor Real-Time PCR Detection System (BioRad</w:t>
      </w:r>
      <w:r w:rsidR="002F2238" w:rsidRPr="001D2B57">
        <w:rPr>
          <w:rFonts w:ascii="Arial" w:eastAsia="Arial" w:hAnsi="Arial" w:cs="Arial"/>
          <w:sz w:val="22"/>
          <w:szCs w:val="22"/>
        </w:rPr>
        <w:t>, USA</w:t>
      </w:r>
      <w:r w:rsidRPr="001D2B57">
        <w:rPr>
          <w:rFonts w:ascii="Arial" w:eastAsia="Arial" w:hAnsi="Arial" w:cs="Arial"/>
          <w:sz w:val="22"/>
          <w:szCs w:val="22"/>
        </w:rPr>
        <w:t xml:space="preserve">). Data was </w:t>
      </w:r>
      <w:r w:rsidR="002F2238" w:rsidRPr="001D2B57">
        <w:rPr>
          <w:rFonts w:ascii="Arial" w:eastAsia="Arial" w:hAnsi="Arial" w:cs="Arial"/>
          <w:sz w:val="22"/>
          <w:szCs w:val="22"/>
        </w:rPr>
        <w:t>analyzed</w:t>
      </w:r>
      <w:r w:rsidRPr="001D2B57">
        <w:rPr>
          <w:rFonts w:ascii="Arial" w:eastAsia="Arial" w:hAnsi="Arial" w:cs="Arial"/>
          <w:sz w:val="22"/>
          <w:szCs w:val="22"/>
        </w:rPr>
        <w:t xml:space="preserve"> with the GenEx software (MultiD Analyses, Sweden). The constitutively expressed housekeeping gene encoding HPRT was used as control.</w:t>
      </w:r>
    </w:p>
    <w:p w14:paraId="00000012" w14:textId="5C394B93" w:rsidR="002D191B" w:rsidRPr="001D2B57" w:rsidRDefault="004F351E" w:rsidP="00E934B8">
      <w:pPr>
        <w:spacing w:before="280" w:after="80" w:line="480" w:lineRule="auto"/>
        <w:jc w:val="both"/>
        <w:rPr>
          <w:rFonts w:ascii="Arial" w:eastAsia="Arial" w:hAnsi="Arial" w:cs="Arial"/>
          <w:b/>
          <w:sz w:val="22"/>
          <w:szCs w:val="22"/>
        </w:rPr>
      </w:pPr>
      <w:r w:rsidRPr="001D2B57">
        <w:rPr>
          <w:rFonts w:ascii="Arial" w:eastAsia="Arial" w:hAnsi="Arial" w:cs="Arial"/>
          <w:b/>
          <w:sz w:val="22"/>
          <w:szCs w:val="22"/>
        </w:rPr>
        <w:t>Behavior analyses</w:t>
      </w:r>
    </w:p>
    <w:p w14:paraId="39E081A5" w14:textId="77777777" w:rsidR="00A0116A" w:rsidRPr="001D2B57" w:rsidRDefault="00A0116A" w:rsidP="00A0116A">
      <w:pPr>
        <w:spacing w:before="120" w:after="80" w:line="480" w:lineRule="auto"/>
        <w:jc w:val="both"/>
        <w:rPr>
          <w:rFonts w:ascii="Arial" w:eastAsia="Arial" w:hAnsi="Arial" w:cs="Arial"/>
          <w:b/>
          <w:i/>
          <w:sz w:val="22"/>
          <w:szCs w:val="22"/>
        </w:rPr>
      </w:pPr>
      <w:r w:rsidRPr="001D2B57">
        <w:rPr>
          <w:rFonts w:ascii="Arial" w:eastAsia="Arial" w:hAnsi="Arial" w:cs="Arial"/>
          <w:b/>
          <w:i/>
          <w:sz w:val="22"/>
          <w:szCs w:val="22"/>
        </w:rPr>
        <w:t>Contextual fear conditioning test</w:t>
      </w:r>
    </w:p>
    <w:p w14:paraId="74DA6264" w14:textId="35C86BDD" w:rsidR="00A0116A" w:rsidRPr="001D2B57" w:rsidRDefault="00A0116A" w:rsidP="00A0116A">
      <w:pPr>
        <w:spacing w:line="480" w:lineRule="auto"/>
        <w:jc w:val="both"/>
        <w:rPr>
          <w:rFonts w:ascii="Arial" w:eastAsia="Arial" w:hAnsi="Arial" w:cs="Arial"/>
          <w:sz w:val="22"/>
          <w:szCs w:val="22"/>
        </w:rPr>
      </w:pPr>
      <w:r w:rsidRPr="001D2B57">
        <w:rPr>
          <w:rFonts w:ascii="Arial" w:eastAsia="Arial" w:hAnsi="Arial" w:cs="Arial"/>
          <w:sz w:val="22"/>
          <w:szCs w:val="22"/>
        </w:rPr>
        <w:t xml:space="preserve">The contextual fear conditioning test was performed in an electrified wire-bottom 20x20 cm cage. On the first day, the animal was placed for 2 min in the cage before receiving a 2s-long foot shock of 0.5 mA. After 30 s, a second foot shock with the same magnitude and duration was administered, another 30 s later the animal was removed from the </w:t>
      </w:r>
      <w:r w:rsidRPr="001D2B57">
        <w:rPr>
          <w:rFonts w:ascii="Arial" w:eastAsia="Arial" w:hAnsi="Arial" w:cs="Arial"/>
          <w:sz w:val="22"/>
          <w:szCs w:val="22"/>
        </w:rPr>
        <w:lastRenderedPageBreak/>
        <w:t>cage. After 24</w:t>
      </w:r>
      <w:r w:rsidR="00E934B8" w:rsidRPr="001D2B57">
        <w:rPr>
          <w:rFonts w:ascii="Arial" w:eastAsia="Arial" w:hAnsi="Arial" w:cs="Arial"/>
          <w:sz w:val="22"/>
          <w:szCs w:val="22"/>
        </w:rPr>
        <w:t xml:space="preserve"> </w:t>
      </w:r>
      <w:r w:rsidRPr="001D2B57">
        <w:rPr>
          <w:rFonts w:ascii="Arial" w:eastAsia="Arial" w:hAnsi="Arial" w:cs="Arial"/>
          <w:sz w:val="22"/>
          <w:szCs w:val="22"/>
        </w:rPr>
        <w:t>h, the animal was placed in the same cage and it was recorded for 3 min. The time spent in freezing behavior was scored using the Observer XT 12 software (Noldus, Netherlands).</w:t>
      </w:r>
    </w:p>
    <w:p w14:paraId="78FD9328" w14:textId="77777777" w:rsidR="00A0116A" w:rsidRPr="001D2B57" w:rsidRDefault="00A0116A" w:rsidP="00A0116A">
      <w:pPr>
        <w:spacing w:before="120" w:after="80" w:line="480" w:lineRule="auto"/>
        <w:jc w:val="both"/>
        <w:rPr>
          <w:rFonts w:ascii="Arial" w:eastAsia="Arial" w:hAnsi="Arial" w:cs="Arial"/>
          <w:b/>
          <w:i/>
          <w:sz w:val="22"/>
          <w:szCs w:val="22"/>
        </w:rPr>
      </w:pPr>
      <w:r w:rsidRPr="001D2B57">
        <w:rPr>
          <w:rFonts w:ascii="Arial" w:eastAsia="Arial" w:hAnsi="Arial" w:cs="Arial"/>
          <w:b/>
          <w:i/>
          <w:sz w:val="22"/>
          <w:szCs w:val="22"/>
        </w:rPr>
        <w:t>Rotarod test</w:t>
      </w:r>
    </w:p>
    <w:p w14:paraId="3303570C" w14:textId="77777777" w:rsidR="00A0116A" w:rsidRPr="001D2B57" w:rsidRDefault="00A0116A" w:rsidP="0068080B">
      <w:pPr>
        <w:spacing w:line="480" w:lineRule="auto"/>
        <w:jc w:val="both"/>
        <w:rPr>
          <w:rFonts w:ascii="Arial" w:eastAsia="Arial" w:hAnsi="Arial" w:cs="Arial"/>
          <w:sz w:val="22"/>
          <w:szCs w:val="22"/>
        </w:rPr>
      </w:pPr>
      <w:r w:rsidRPr="001D2B57">
        <w:rPr>
          <w:rFonts w:ascii="Arial" w:eastAsia="Arial" w:hAnsi="Arial" w:cs="Arial"/>
          <w:sz w:val="22"/>
          <w:szCs w:val="22"/>
        </w:rPr>
        <w:t xml:space="preserve">Motor function and learning was evaluated using the accelerated rotarod (Med Associates, USA), 4 to 40 rpm in 5 min. The time withstood in the rotating beam </w:t>
      </w:r>
      <w:r w:rsidRPr="001D2B57">
        <w:rPr>
          <w:rFonts w:ascii="Arial" w:hAnsi="Arial" w:cs="Arial"/>
          <w:color w:val="000000"/>
          <w:sz w:val="22"/>
          <w:szCs w:val="22"/>
        </w:rPr>
        <w:t>was averaged for three successive trials in each day and evaluated</w:t>
      </w:r>
      <w:r w:rsidRPr="001D2B57">
        <w:rPr>
          <w:rFonts w:ascii="Arial" w:eastAsia="Arial" w:hAnsi="Arial" w:cs="Arial"/>
          <w:sz w:val="22"/>
          <w:szCs w:val="22"/>
        </w:rPr>
        <w:t xml:space="preserve"> for 2 days. An improvement in the performance in the second day was considered motor learning. </w:t>
      </w:r>
    </w:p>
    <w:p w14:paraId="222F4865" w14:textId="77777777" w:rsidR="00A0116A" w:rsidRPr="001D2B57" w:rsidRDefault="00A0116A" w:rsidP="00A0116A">
      <w:pPr>
        <w:spacing w:before="120" w:after="80" w:line="480" w:lineRule="auto"/>
        <w:jc w:val="both"/>
        <w:rPr>
          <w:rFonts w:ascii="Arial" w:eastAsia="Arial" w:hAnsi="Arial" w:cs="Arial"/>
          <w:b/>
          <w:sz w:val="22"/>
          <w:szCs w:val="22"/>
        </w:rPr>
      </w:pPr>
      <w:r w:rsidRPr="001D2B57">
        <w:rPr>
          <w:rFonts w:ascii="Arial" w:eastAsia="Arial" w:hAnsi="Arial" w:cs="Arial"/>
          <w:b/>
          <w:i/>
          <w:sz w:val="22"/>
          <w:szCs w:val="22"/>
        </w:rPr>
        <w:t>The three-chamber test</w:t>
      </w:r>
    </w:p>
    <w:p w14:paraId="0AF906CA" w14:textId="371A1276" w:rsidR="00A0116A" w:rsidRPr="001D2B57" w:rsidRDefault="00A0116A" w:rsidP="00A0116A">
      <w:pPr>
        <w:spacing w:line="480" w:lineRule="auto"/>
        <w:jc w:val="both"/>
        <w:rPr>
          <w:rFonts w:ascii="Arial" w:eastAsia="Arial" w:hAnsi="Arial" w:cs="Arial"/>
          <w:b/>
          <w:sz w:val="22"/>
          <w:szCs w:val="22"/>
        </w:rPr>
      </w:pPr>
      <w:r w:rsidRPr="001D2B57">
        <w:rPr>
          <w:rFonts w:ascii="Arial" w:hAnsi="Arial" w:cs="Arial"/>
          <w:color w:val="000000"/>
          <w:sz w:val="22"/>
          <w:szCs w:val="22"/>
        </w:rPr>
        <w:t>The three-chamber test was evaluated in a tripartite arena (Stoelting, USA). The test was split into three trial epochs. In the first trial part, animals were allowed to freely explore the three chambers of the arena for 20 min. In the second trial part animals were allowed to voluntarily interact with an empty gridded cage recipient or with a similar cage recipient containing a stranger animal, for 20 min. The preference index for social behavior (S1:E) was determined as follows:</w:t>
      </w:r>
      <w:r w:rsidRPr="001D2B57">
        <w:rPr>
          <w:rFonts w:ascii="Arial" w:eastAsia="Cambria Math" w:hAnsi="Arial" w:cs="Arial"/>
          <w:sz w:val="22"/>
          <w:szCs w:val="22"/>
        </w:rPr>
        <w:t xml:space="preserve"> </w:t>
      </w:r>
      <m:oMath>
        <m:f>
          <m:fPr>
            <m:ctrlPr>
              <w:rPr>
                <w:rFonts w:ascii="Cambria Math" w:eastAsia="Cambria Math" w:hAnsi="Cambria Math" w:cs="Arial"/>
                <w:sz w:val="22"/>
                <w:szCs w:val="22"/>
              </w:rPr>
            </m:ctrlPr>
          </m:fPr>
          <m:num>
            <m:r>
              <w:rPr>
                <w:rFonts w:ascii="Cambria Math" w:eastAsia="Cambria Math" w:hAnsi="Cambria Math" w:cs="Arial"/>
                <w:color w:val="000000"/>
                <w:sz w:val="22"/>
                <w:szCs w:val="22"/>
              </w:rPr>
              <m:t>Sniffing time</m:t>
            </m:r>
            <m:d>
              <m:dPr>
                <m:ctrlPr>
                  <w:rPr>
                    <w:rFonts w:ascii="Cambria Math" w:eastAsia="Cambria Math" w:hAnsi="Cambria Math" w:cs="Arial"/>
                    <w:i/>
                    <w:color w:val="000000"/>
                    <w:sz w:val="22"/>
                    <w:szCs w:val="22"/>
                  </w:rPr>
                </m:ctrlPr>
              </m:dPr>
              <m:e>
                <m:r>
                  <w:rPr>
                    <w:rFonts w:ascii="Cambria Math" w:eastAsia="Cambria Math" w:hAnsi="Cambria Math" w:cs="Arial"/>
                    <w:color w:val="000000"/>
                    <w:sz w:val="22"/>
                    <w:szCs w:val="22"/>
                    <w:vertAlign w:val="subscript"/>
                  </w:rPr>
                  <m:t>Stranger 1</m:t>
                </m:r>
                <m:ctrlPr>
                  <w:rPr>
                    <w:rFonts w:ascii="Cambria Math" w:eastAsia="Cambria Math" w:hAnsi="Cambria Math" w:cs="Arial"/>
                    <w:i/>
                    <w:color w:val="000000"/>
                    <w:sz w:val="22"/>
                    <w:szCs w:val="22"/>
                    <w:vertAlign w:val="subscript"/>
                  </w:rPr>
                </m:ctrlPr>
              </m:e>
            </m:d>
            <m:r>
              <w:rPr>
                <w:rFonts w:ascii="Cambria Math" w:eastAsia="Cambria Math" w:hAnsi="Cambria Math" w:cs="Arial"/>
                <w:color w:val="000000"/>
                <w:sz w:val="22"/>
                <w:szCs w:val="22"/>
              </w:rPr>
              <m:t xml:space="preserve"> - Sniffing time</m:t>
            </m:r>
            <m:d>
              <m:dPr>
                <m:ctrlPr>
                  <w:rPr>
                    <w:rFonts w:ascii="Cambria Math" w:eastAsia="Cambria Math" w:hAnsi="Cambria Math" w:cs="Arial"/>
                    <w:i/>
                    <w:color w:val="000000"/>
                    <w:sz w:val="22"/>
                    <w:szCs w:val="22"/>
                  </w:rPr>
                </m:ctrlPr>
              </m:dPr>
              <m:e>
                <m:r>
                  <w:rPr>
                    <w:rFonts w:ascii="Cambria Math" w:eastAsia="Cambria Math" w:hAnsi="Cambria Math" w:cs="Arial"/>
                    <w:color w:val="000000"/>
                    <w:sz w:val="22"/>
                    <w:szCs w:val="22"/>
                    <w:vertAlign w:val="subscript"/>
                  </w:rPr>
                  <m:t>Empty cage</m:t>
                </m:r>
                <m:ctrlPr>
                  <w:rPr>
                    <w:rFonts w:ascii="Cambria Math" w:eastAsia="Cambria Math" w:hAnsi="Cambria Math" w:cs="Arial"/>
                    <w:i/>
                    <w:color w:val="000000"/>
                    <w:sz w:val="22"/>
                    <w:szCs w:val="22"/>
                    <w:vertAlign w:val="subscript"/>
                  </w:rPr>
                </m:ctrlPr>
              </m:e>
            </m:d>
          </m:num>
          <m:den>
            <m:r>
              <w:rPr>
                <w:rFonts w:ascii="Cambria Math" w:eastAsia="Cambria Math" w:hAnsi="Cambria Math" w:cs="Arial"/>
                <w:color w:val="000000"/>
                <w:sz w:val="22"/>
                <w:szCs w:val="22"/>
              </w:rPr>
              <m:t>Sniffing time</m:t>
            </m:r>
            <m:d>
              <m:dPr>
                <m:ctrlPr>
                  <w:rPr>
                    <w:rFonts w:ascii="Cambria Math" w:eastAsia="Cambria Math" w:hAnsi="Cambria Math" w:cs="Arial"/>
                    <w:i/>
                    <w:color w:val="000000"/>
                    <w:sz w:val="22"/>
                    <w:szCs w:val="22"/>
                  </w:rPr>
                </m:ctrlPr>
              </m:dPr>
              <m:e>
                <m:r>
                  <w:rPr>
                    <w:rFonts w:ascii="Cambria Math" w:eastAsia="Cambria Math" w:hAnsi="Cambria Math" w:cs="Arial"/>
                    <w:color w:val="000000"/>
                    <w:sz w:val="22"/>
                    <w:szCs w:val="22"/>
                  </w:rPr>
                  <m:t>Stranger 1</m:t>
                </m:r>
              </m:e>
            </m:d>
            <m:r>
              <w:rPr>
                <w:rFonts w:ascii="Cambria Math" w:eastAsia="Cambria Math" w:hAnsi="Cambria Math" w:cs="Arial"/>
                <w:color w:val="000000"/>
                <w:sz w:val="22"/>
                <w:szCs w:val="22"/>
              </w:rPr>
              <m:t xml:space="preserve"> + Sniffing time</m:t>
            </m:r>
            <m:d>
              <m:dPr>
                <m:ctrlPr>
                  <w:rPr>
                    <w:rFonts w:ascii="Cambria Math" w:eastAsia="Cambria Math" w:hAnsi="Cambria Math" w:cs="Arial"/>
                    <w:i/>
                    <w:color w:val="000000"/>
                    <w:sz w:val="22"/>
                    <w:szCs w:val="22"/>
                  </w:rPr>
                </m:ctrlPr>
              </m:dPr>
              <m:e>
                <m:r>
                  <w:rPr>
                    <w:rFonts w:ascii="Cambria Math" w:eastAsia="Cambria Math" w:hAnsi="Cambria Math" w:cs="Arial"/>
                    <w:color w:val="000000"/>
                    <w:sz w:val="22"/>
                    <w:szCs w:val="22"/>
                  </w:rPr>
                  <m:t>Empty cage</m:t>
                </m:r>
              </m:e>
            </m:d>
          </m:den>
        </m:f>
        <m:r>
          <w:rPr>
            <w:rFonts w:ascii="Cambria Math" w:eastAsia="Cambria Math" w:hAnsi="Cambria Math" w:cs="Arial"/>
            <w:color w:val="000000"/>
            <w:sz w:val="22"/>
            <w:szCs w:val="22"/>
          </w:rPr>
          <m:t>×100</m:t>
        </m:r>
      </m:oMath>
      <w:r w:rsidRPr="001D2B57">
        <w:rPr>
          <w:rFonts w:ascii="Arial" w:hAnsi="Arial" w:cs="Arial"/>
          <w:color w:val="000000"/>
          <w:sz w:val="22"/>
          <w:szCs w:val="22"/>
        </w:rPr>
        <w:t xml:space="preserve">. In the third part of the trial, which also lasted 10 min, a second stranger was placed in the previously empty cage recipient. The preference index for social novelty (S2:S1) was determined as follows: </w:t>
      </w:r>
      <m:oMath>
        <m:f>
          <m:fPr>
            <m:ctrlPr>
              <w:rPr>
                <w:rFonts w:ascii="Cambria Math" w:eastAsia="Cambria Math" w:hAnsi="Cambria Math" w:cs="Arial"/>
                <w:sz w:val="22"/>
                <w:szCs w:val="22"/>
              </w:rPr>
            </m:ctrlPr>
          </m:fPr>
          <m:num>
            <m:r>
              <w:rPr>
                <w:rFonts w:ascii="Cambria Math" w:eastAsia="Cambria Math" w:hAnsi="Cambria Math" w:cs="Arial"/>
                <w:color w:val="000000"/>
                <w:sz w:val="22"/>
                <w:szCs w:val="22"/>
              </w:rPr>
              <m:t>Sniffing time</m:t>
            </m:r>
            <m:d>
              <m:dPr>
                <m:ctrlPr>
                  <w:rPr>
                    <w:rFonts w:ascii="Cambria Math" w:eastAsia="Cambria Math" w:hAnsi="Cambria Math" w:cs="Arial"/>
                    <w:i/>
                    <w:color w:val="000000"/>
                    <w:sz w:val="22"/>
                    <w:szCs w:val="22"/>
                  </w:rPr>
                </m:ctrlPr>
              </m:dPr>
              <m:e>
                <m:r>
                  <w:rPr>
                    <w:rFonts w:ascii="Cambria Math" w:eastAsia="Cambria Math" w:hAnsi="Cambria Math" w:cs="Arial"/>
                    <w:color w:val="000000"/>
                    <w:sz w:val="22"/>
                    <w:szCs w:val="22"/>
                    <w:vertAlign w:val="subscript"/>
                  </w:rPr>
                  <m:t>Stranger 2</m:t>
                </m:r>
                <m:ctrlPr>
                  <w:rPr>
                    <w:rFonts w:ascii="Cambria Math" w:eastAsia="Cambria Math" w:hAnsi="Cambria Math" w:cs="Arial"/>
                    <w:i/>
                    <w:color w:val="000000"/>
                    <w:sz w:val="22"/>
                    <w:szCs w:val="22"/>
                    <w:vertAlign w:val="subscript"/>
                  </w:rPr>
                </m:ctrlPr>
              </m:e>
            </m:d>
            <m:r>
              <w:rPr>
                <w:rFonts w:ascii="Cambria Math" w:eastAsia="Cambria Math" w:hAnsi="Cambria Math" w:cs="Arial"/>
                <w:color w:val="000000"/>
                <w:sz w:val="22"/>
                <w:szCs w:val="22"/>
              </w:rPr>
              <m:t>- Sniffing time(</m:t>
            </m:r>
            <m:r>
              <w:rPr>
                <w:rFonts w:ascii="Cambria Math" w:eastAsia="Cambria Math" w:hAnsi="Cambria Math" w:cs="Arial"/>
                <w:color w:val="000000"/>
                <w:sz w:val="22"/>
                <w:szCs w:val="22"/>
                <w:vertAlign w:val="subscript"/>
              </w:rPr>
              <m:t>Stranger 1)</m:t>
            </m:r>
          </m:num>
          <m:den>
            <m:r>
              <w:rPr>
                <w:rFonts w:ascii="Cambria Math" w:eastAsia="Cambria Math" w:hAnsi="Cambria Math" w:cs="Arial"/>
                <w:color w:val="000000"/>
                <w:sz w:val="22"/>
                <w:szCs w:val="22"/>
              </w:rPr>
              <m:t>Sniffing time(Stranger 2)+ Sniffing time(Stranger 1)</m:t>
            </m:r>
          </m:den>
        </m:f>
        <m:r>
          <w:rPr>
            <w:rFonts w:ascii="Cambria Math" w:eastAsia="Cambria Math" w:hAnsi="Cambria Math" w:cs="Arial"/>
            <w:color w:val="000000"/>
            <w:sz w:val="22"/>
            <w:szCs w:val="22"/>
          </w:rPr>
          <m:t>×100</m:t>
        </m:r>
      </m:oMath>
      <w:r w:rsidRPr="001D2B57">
        <w:rPr>
          <w:rFonts w:ascii="Arial" w:hAnsi="Arial" w:cs="Arial"/>
          <w:color w:val="000000"/>
          <w:sz w:val="22"/>
          <w:szCs w:val="22"/>
        </w:rPr>
        <w:t>. The time spent in close proximity sniffing with the gridded recipients was evaluated for the first half of the second and third trials using the Observer XT 12 software (Noldus, The Netherlands).</w:t>
      </w:r>
      <w:r w:rsidRPr="001D2B57">
        <w:rPr>
          <w:rFonts w:ascii="Arial" w:eastAsia="Arial" w:hAnsi="Arial" w:cs="Arial"/>
          <w:sz w:val="22"/>
          <w:szCs w:val="22"/>
        </w:rPr>
        <w:fldChar w:fldCharType="begin"/>
      </w:r>
      <w:r w:rsidRPr="001D2B57">
        <w:rPr>
          <w:rFonts w:ascii="Arial" w:eastAsia="Arial" w:hAnsi="Arial" w:cs="Arial"/>
          <w:sz w:val="22"/>
          <w:szCs w:val="22"/>
        </w:rPr>
        <w:instrText xml:space="preserve"> QUOTE  </w:instrText>
      </w:r>
      <w:r w:rsidRPr="001D2B57">
        <w:rPr>
          <w:rFonts w:ascii="Arial" w:eastAsia="Arial" w:hAnsi="Arial" w:cs="Arial"/>
          <w:sz w:val="22"/>
          <w:szCs w:val="22"/>
        </w:rPr>
        <w:fldChar w:fldCharType="end"/>
      </w:r>
      <w:r w:rsidRPr="001D2B57">
        <w:rPr>
          <w:rFonts w:ascii="Arial" w:eastAsia="Arial" w:hAnsi="Arial" w:cs="Arial"/>
          <w:sz w:val="22"/>
          <w:szCs w:val="22"/>
        </w:rPr>
        <w:fldChar w:fldCharType="begin"/>
      </w:r>
      <w:r w:rsidRPr="001D2B57">
        <w:rPr>
          <w:rFonts w:ascii="Arial" w:eastAsia="Arial" w:hAnsi="Arial" w:cs="Arial"/>
          <w:sz w:val="22"/>
          <w:szCs w:val="22"/>
        </w:rPr>
        <w:instrText xml:space="preserve"> QUOTE  </w:instrText>
      </w:r>
      <w:r w:rsidRPr="001D2B57">
        <w:rPr>
          <w:rFonts w:ascii="Arial" w:eastAsia="Arial" w:hAnsi="Arial" w:cs="Arial"/>
          <w:sz w:val="22"/>
          <w:szCs w:val="22"/>
        </w:rPr>
        <w:fldChar w:fldCharType="end"/>
      </w:r>
    </w:p>
    <w:p w14:paraId="00000013" w14:textId="77777777" w:rsidR="002D191B" w:rsidRPr="001D2B57" w:rsidRDefault="004F351E" w:rsidP="00694FDD">
      <w:pPr>
        <w:spacing w:before="120" w:after="80" w:line="480" w:lineRule="auto"/>
        <w:jc w:val="both"/>
        <w:rPr>
          <w:rFonts w:ascii="Arial" w:eastAsia="Arial" w:hAnsi="Arial" w:cs="Arial"/>
          <w:b/>
          <w:i/>
          <w:sz w:val="22"/>
          <w:szCs w:val="22"/>
        </w:rPr>
      </w:pPr>
      <w:r w:rsidRPr="001D2B57">
        <w:rPr>
          <w:rFonts w:ascii="Arial" w:eastAsia="Arial" w:hAnsi="Arial" w:cs="Arial"/>
          <w:b/>
          <w:i/>
          <w:sz w:val="22"/>
          <w:szCs w:val="22"/>
        </w:rPr>
        <w:t>Open field test</w:t>
      </w:r>
    </w:p>
    <w:p w14:paraId="00000014" w14:textId="71994255" w:rsidR="002D191B" w:rsidRPr="001D2B57" w:rsidRDefault="004F351E">
      <w:pPr>
        <w:spacing w:line="480" w:lineRule="auto"/>
        <w:jc w:val="both"/>
        <w:rPr>
          <w:rFonts w:ascii="Arial" w:eastAsia="Arial" w:hAnsi="Arial" w:cs="Arial"/>
          <w:sz w:val="22"/>
          <w:szCs w:val="22"/>
        </w:rPr>
      </w:pPr>
      <w:r w:rsidRPr="001D2B57">
        <w:rPr>
          <w:rFonts w:ascii="Arial" w:eastAsia="Arial" w:hAnsi="Arial" w:cs="Arial"/>
          <w:sz w:val="22"/>
          <w:szCs w:val="22"/>
        </w:rPr>
        <w:t>In the open field test animals were allowed to freely move, for 1</w:t>
      </w:r>
      <w:r w:rsidR="00852BB9" w:rsidRPr="001D2B57">
        <w:rPr>
          <w:rFonts w:ascii="Arial" w:eastAsia="Arial" w:hAnsi="Arial" w:cs="Arial"/>
          <w:sz w:val="22"/>
          <w:szCs w:val="22"/>
        </w:rPr>
        <w:t xml:space="preserve"> </w:t>
      </w:r>
      <w:r w:rsidRPr="001D2B57">
        <w:rPr>
          <w:rFonts w:ascii="Arial" w:eastAsia="Arial" w:hAnsi="Arial" w:cs="Arial"/>
          <w:sz w:val="22"/>
          <w:szCs w:val="22"/>
        </w:rPr>
        <w:t xml:space="preserve">h, in an opaque arena (40x40 cm). The room was illuminated by white LED lamps at 100 lux. The locomotor activity (total distance traveled, instant velocity and time in center zone) was quantified with the Bonsai software using the recorded videos. </w:t>
      </w:r>
    </w:p>
    <w:p w14:paraId="00000015" w14:textId="5EA19692" w:rsidR="002D191B" w:rsidRPr="001D2B57" w:rsidRDefault="004F351E" w:rsidP="00694FDD">
      <w:pPr>
        <w:spacing w:before="120" w:after="80" w:line="480" w:lineRule="auto"/>
        <w:jc w:val="both"/>
        <w:rPr>
          <w:rFonts w:ascii="Arial" w:eastAsia="Arial" w:hAnsi="Arial" w:cs="Arial"/>
          <w:b/>
          <w:i/>
          <w:sz w:val="22"/>
          <w:szCs w:val="22"/>
        </w:rPr>
      </w:pPr>
      <w:r w:rsidRPr="001D2B57">
        <w:rPr>
          <w:rFonts w:ascii="Arial" w:eastAsia="Arial" w:hAnsi="Arial" w:cs="Arial"/>
          <w:b/>
          <w:i/>
          <w:sz w:val="22"/>
          <w:szCs w:val="22"/>
        </w:rPr>
        <w:lastRenderedPageBreak/>
        <w:t>Elevated-plus maze test</w:t>
      </w:r>
    </w:p>
    <w:p w14:paraId="00000016" w14:textId="77777777" w:rsidR="002D191B" w:rsidRPr="001D2B57" w:rsidRDefault="004F351E">
      <w:pPr>
        <w:spacing w:line="480" w:lineRule="auto"/>
        <w:jc w:val="both"/>
        <w:rPr>
          <w:rFonts w:ascii="Arial" w:eastAsia="Arial" w:hAnsi="Arial" w:cs="Arial"/>
          <w:b/>
          <w:sz w:val="22"/>
          <w:szCs w:val="22"/>
        </w:rPr>
      </w:pPr>
      <w:r w:rsidRPr="001D2B57">
        <w:rPr>
          <w:rFonts w:ascii="Arial" w:eastAsia="Arial" w:hAnsi="Arial" w:cs="Arial"/>
          <w:sz w:val="22"/>
          <w:szCs w:val="22"/>
        </w:rPr>
        <w:t xml:space="preserve">The EPM consists of a cross-shaped platform, containing four arms, which is elevated from the ground; two of the arms are enclosed by walls whereas the other two are open and thus subjected to bright illumination (100 lux). The animals initiated the test in the center of the maze and their movement was recorded for 10 min. The preference for the open or closed arms, as well as the time spent in the center was evaluated using the Bonsai software. </w:t>
      </w:r>
    </w:p>
    <w:p w14:paraId="00000017" w14:textId="77777777" w:rsidR="002D191B" w:rsidRPr="001D2B57" w:rsidRDefault="004F351E" w:rsidP="00694FDD">
      <w:pPr>
        <w:spacing w:before="120" w:after="80" w:line="480" w:lineRule="auto"/>
        <w:jc w:val="both"/>
        <w:rPr>
          <w:rFonts w:ascii="Arial" w:eastAsia="Arial" w:hAnsi="Arial" w:cs="Arial"/>
          <w:b/>
          <w:i/>
          <w:sz w:val="22"/>
          <w:szCs w:val="22"/>
        </w:rPr>
      </w:pPr>
      <w:r w:rsidRPr="001D2B57">
        <w:rPr>
          <w:rFonts w:ascii="Arial" w:eastAsia="Arial" w:hAnsi="Arial" w:cs="Arial"/>
          <w:b/>
          <w:i/>
          <w:sz w:val="22"/>
          <w:szCs w:val="22"/>
        </w:rPr>
        <w:t xml:space="preserve">Forced-swimming test </w:t>
      </w:r>
    </w:p>
    <w:p w14:paraId="00000018" w14:textId="77777777" w:rsidR="002D191B" w:rsidRPr="001D2B57" w:rsidRDefault="004F351E">
      <w:pPr>
        <w:spacing w:line="480" w:lineRule="auto"/>
        <w:jc w:val="both"/>
        <w:rPr>
          <w:rFonts w:ascii="Arial" w:eastAsia="Arial" w:hAnsi="Arial" w:cs="Arial"/>
          <w:sz w:val="22"/>
          <w:szCs w:val="22"/>
        </w:rPr>
      </w:pPr>
      <w:r w:rsidRPr="001D2B57">
        <w:rPr>
          <w:rFonts w:ascii="Arial" w:eastAsia="Arial" w:hAnsi="Arial" w:cs="Arial"/>
          <w:sz w:val="22"/>
          <w:szCs w:val="22"/>
        </w:rPr>
        <w:t>FST was conducted by placing the mice in 2 L glass beakers filled with 1.6 L of water at 24 ± 1°C. The total duration of immobility over the 6 min observation period was scored using the Observer XT 12 software (Noldus, Netherlands). Immobility was defined as the lack of motion of the whole body, except for small movements necessary to keep the animal’s head above the water.</w:t>
      </w:r>
    </w:p>
    <w:p w14:paraId="00000019" w14:textId="77777777" w:rsidR="002D191B" w:rsidRPr="001D2B57" w:rsidRDefault="004F351E" w:rsidP="00694FDD">
      <w:pPr>
        <w:spacing w:before="120" w:after="80" w:line="480" w:lineRule="auto"/>
        <w:jc w:val="both"/>
        <w:rPr>
          <w:rFonts w:ascii="Arial" w:eastAsia="Arial" w:hAnsi="Arial" w:cs="Arial"/>
          <w:i/>
          <w:sz w:val="22"/>
          <w:szCs w:val="22"/>
        </w:rPr>
      </w:pPr>
      <w:r w:rsidRPr="001D2B57">
        <w:rPr>
          <w:rFonts w:ascii="Arial" w:eastAsia="Arial" w:hAnsi="Arial" w:cs="Arial"/>
          <w:b/>
          <w:i/>
          <w:sz w:val="22"/>
          <w:szCs w:val="22"/>
        </w:rPr>
        <w:t>T-maze spontaneous alternation test</w:t>
      </w:r>
    </w:p>
    <w:p w14:paraId="0000001A" w14:textId="77777777" w:rsidR="002D191B" w:rsidRPr="001D2B57" w:rsidRDefault="004F351E">
      <w:pPr>
        <w:spacing w:line="480" w:lineRule="auto"/>
        <w:jc w:val="both"/>
        <w:rPr>
          <w:rFonts w:ascii="Arial" w:eastAsia="Arial" w:hAnsi="Arial" w:cs="Arial"/>
          <w:b/>
          <w:sz w:val="22"/>
          <w:szCs w:val="22"/>
        </w:rPr>
      </w:pPr>
      <w:r w:rsidRPr="001D2B57">
        <w:rPr>
          <w:rFonts w:ascii="Arial" w:eastAsia="Arial" w:hAnsi="Arial" w:cs="Arial"/>
          <w:sz w:val="22"/>
          <w:szCs w:val="22"/>
        </w:rPr>
        <w:t xml:space="preserve">The spontaneous alternation test was performed in a T-shaped maze (30x10 cm), illuminated with 15-20 lux. The mice were introduced in the start arm and allowed to choose one of the other arms. After the animals entered one of the arms, it was enclosed in that area with a sliding door, for 30 s. The animal was then removed from the maze for 30 s more and re-placed in the start arm. If the animals chose the previously unexplored arm, spontaneous alternation was considered. A total of five trials were conducted in 2 consecutive days. </w:t>
      </w:r>
    </w:p>
    <w:p w14:paraId="0000001B" w14:textId="77777777" w:rsidR="002D191B" w:rsidRPr="001D2B57" w:rsidRDefault="004F351E" w:rsidP="00694FDD">
      <w:pPr>
        <w:spacing w:before="120" w:after="80" w:line="480" w:lineRule="auto"/>
        <w:jc w:val="both"/>
        <w:rPr>
          <w:rFonts w:ascii="Arial" w:eastAsia="Arial" w:hAnsi="Arial" w:cs="Arial"/>
          <w:i/>
          <w:sz w:val="22"/>
          <w:szCs w:val="22"/>
        </w:rPr>
      </w:pPr>
      <w:r w:rsidRPr="001D2B57">
        <w:rPr>
          <w:rFonts w:ascii="Arial" w:eastAsia="Arial" w:hAnsi="Arial" w:cs="Arial"/>
          <w:b/>
          <w:i/>
          <w:sz w:val="22"/>
          <w:szCs w:val="22"/>
        </w:rPr>
        <w:t>Nest-building test</w:t>
      </w:r>
    </w:p>
    <w:p w14:paraId="0000001C" w14:textId="12938DF2" w:rsidR="002D191B" w:rsidRPr="001D2B57" w:rsidRDefault="004F351E" w:rsidP="0068080B">
      <w:pPr>
        <w:spacing w:before="120" w:after="240" w:line="480" w:lineRule="auto"/>
        <w:jc w:val="both"/>
        <w:rPr>
          <w:rFonts w:ascii="Arial" w:eastAsia="Arial" w:hAnsi="Arial" w:cs="Arial"/>
          <w:sz w:val="22"/>
          <w:szCs w:val="22"/>
        </w:rPr>
      </w:pPr>
      <w:r w:rsidRPr="001D2B57">
        <w:rPr>
          <w:rFonts w:ascii="Arial" w:eastAsia="Arial" w:hAnsi="Arial" w:cs="Arial"/>
          <w:sz w:val="22"/>
          <w:szCs w:val="22"/>
        </w:rPr>
        <w:t>Mice were transferred to individual standard home cages (20×26×13 cm) with corn bedding, 1</w:t>
      </w:r>
      <w:r w:rsidR="00852BB9" w:rsidRPr="001D2B57">
        <w:rPr>
          <w:rFonts w:ascii="Arial" w:eastAsia="Arial" w:hAnsi="Arial" w:cs="Arial"/>
          <w:sz w:val="22"/>
          <w:szCs w:val="22"/>
        </w:rPr>
        <w:t xml:space="preserve"> </w:t>
      </w:r>
      <w:r w:rsidRPr="001D2B57">
        <w:rPr>
          <w:rFonts w:ascii="Arial" w:eastAsia="Arial" w:hAnsi="Arial" w:cs="Arial"/>
          <w:sz w:val="22"/>
          <w:szCs w:val="22"/>
        </w:rPr>
        <w:t>h before the dark phase. A cotton disk was added to the cage and, 16</w:t>
      </w:r>
      <w:r w:rsidR="00411E42" w:rsidRPr="001D2B57">
        <w:rPr>
          <w:rFonts w:ascii="Arial" w:eastAsia="Arial" w:hAnsi="Arial" w:cs="Arial"/>
          <w:sz w:val="22"/>
          <w:szCs w:val="22"/>
        </w:rPr>
        <w:t xml:space="preserve"> </w:t>
      </w:r>
      <w:r w:rsidRPr="001D2B57">
        <w:rPr>
          <w:rFonts w:ascii="Arial" w:eastAsia="Arial" w:hAnsi="Arial" w:cs="Arial"/>
          <w:sz w:val="22"/>
          <w:szCs w:val="22"/>
        </w:rPr>
        <w:t>h later, the nests were evaluated by blind-to-genotype observers, using a 5-point rating</w:t>
      </w:r>
      <w:r w:rsidR="001F323F" w:rsidRPr="00085F23">
        <w:rPr>
          <w:rFonts w:ascii="Arial" w:eastAsia="Arial" w:hAnsi="Arial" w:cs="Arial"/>
          <w:sz w:val="22"/>
          <w:szCs w:val="22"/>
        </w:rPr>
        <w:fldChar w:fldCharType="begin"/>
      </w:r>
      <w:r w:rsidR="00D02E1C" w:rsidRPr="00085F23">
        <w:rPr>
          <w:rFonts w:ascii="Arial" w:eastAsia="Arial" w:hAnsi="Arial" w:cs="Arial"/>
          <w:sz w:val="22"/>
          <w:szCs w:val="22"/>
        </w:rPr>
        <w:instrText xml:space="preserve"> ADDIN EN.CITE &lt;EndNote&gt;&lt;Cite&gt;&lt;Author&gt;Deacon&lt;/Author&gt;&lt;Year&gt;2006&lt;/Year&gt;&lt;RecNum&gt;775&lt;/RecNum&gt;&lt;DisplayText&gt;(24)&lt;/DisplayText&gt;&lt;record&gt;&lt;rec-number&gt;775&lt;/rec-number&gt;&lt;foreign-keys&gt;&lt;key app="EN" db-id="w0wssed090zwtme55zhvzr0zs2txfp9pzwp5"&gt;775&lt;/key&gt;&lt;/foreign-keys&gt;&lt;ref-type name="Journal Article"&gt;17&lt;/ref-type&gt;&lt;contributors&gt;&lt;authors&gt;&lt;author&gt;Deacon, R. M.&lt;/author&gt;&lt;/authors&gt;&lt;/contributors&gt;&lt;auth-address&gt;Department of Experimental Psychology, University of Oxford, South Parks Road, Oxford OX1 3UD, UK. robert.deacon@psy.ox.ac.uk&lt;/auth-address&gt;&lt;titles&gt;&lt;title&gt;Assessing nest building in mice&lt;/title&gt;&lt;secondary-title&gt;Nat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protocols&lt;/abbr-1&gt;&lt;/alt-periodical&gt;&lt;pages&gt;1117-9&lt;/pages&gt;&lt;volume&gt;1&lt;/volume&gt;&lt;number&gt;3&lt;/number&gt;&lt;keywords&gt;&lt;keyword&gt;Animals&lt;/keyword&gt;&lt;keyword&gt;Animals, Laboratory/*physiology&lt;/keyword&gt;&lt;keyword&gt;Behavioral Symptoms/*diagnosis&lt;/keyword&gt;&lt;keyword&gt;*Housing, Animal&lt;/keyword&gt;&lt;keyword&gt;Mice&lt;/keyword&gt;&lt;keyword&gt;Nesting Behavior/*physiology&lt;/keyword&gt;&lt;keyword&gt;Psychomotor Performance/*physiology&lt;/keyword&gt;&lt;/keywords&gt;&lt;dates&gt;&lt;year&gt;2006&lt;/year&gt;&lt;/dates&gt;&lt;isbn&gt;1750-2799 (Electronic)&amp;#xD;1750-2799 (Linking)&lt;/isbn&gt;&lt;accession-num&gt;17406392&lt;/accession-num&gt;&lt;urls&gt;&lt;related-urls&gt;&lt;url&gt;http://www.ncbi.nlm.nih.gov/pubmed/17406392&lt;/url&gt;&lt;/related-urls&gt;&lt;/urls&gt;&lt;electronic-resource-num&gt;10.1038/nprot.2006.170&lt;/electronic-resource-num&gt;&lt;/record&gt;&lt;/Cite&gt;&lt;/EndNote&gt;</w:instrText>
      </w:r>
      <w:r w:rsidR="001F323F" w:rsidRPr="00085F23">
        <w:rPr>
          <w:rFonts w:ascii="Arial" w:eastAsia="Arial" w:hAnsi="Arial" w:cs="Arial"/>
          <w:sz w:val="22"/>
          <w:szCs w:val="22"/>
        </w:rPr>
        <w:fldChar w:fldCharType="separate"/>
      </w:r>
      <w:r w:rsidR="00D02E1C" w:rsidRPr="00085F23">
        <w:rPr>
          <w:rFonts w:ascii="Arial" w:eastAsia="Arial" w:hAnsi="Arial" w:cs="Arial"/>
          <w:noProof/>
          <w:sz w:val="22"/>
          <w:szCs w:val="22"/>
        </w:rPr>
        <w:t>(</w:t>
      </w:r>
      <w:hyperlink w:anchor="_ENREF_24" w:tooltip="Deacon, 2006 #775" w:history="1">
        <w:r w:rsidR="00D02E1C" w:rsidRPr="00085F23">
          <w:rPr>
            <w:rFonts w:ascii="Arial" w:eastAsia="Arial" w:hAnsi="Arial" w:cs="Arial"/>
            <w:noProof/>
            <w:sz w:val="22"/>
            <w:szCs w:val="22"/>
          </w:rPr>
          <w:t>24</w:t>
        </w:r>
      </w:hyperlink>
      <w:r w:rsidR="00D02E1C" w:rsidRPr="00085F23">
        <w:rPr>
          <w:rFonts w:ascii="Arial" w:eastAsia="Arial" w:hAnsi="Arial" w:cs="Arial"/>
          <w:noProof/>
          <w:sz w:val="22"/>
          <w:szCs w:val="22"/>
        </w:rPr>
        <w:t>)</w:t>
      </w:r>
      <w:r w:rsidR="001F323F" w:rsidRPr="00085F23">
        <w:rPr>
          <w:rFonts w:ascii="Arial" w:eastAsia="Arial" w:hAnsi="Arial" w:cs="Arial"/>
          <w:sz w:val="22"/>
          <w:szCs w:val="22"/>
        </w:rPr>
        <w:fldChar w:fldCharType="end"/>
      </w:r>
      <w:r w:rsidRPr="00085F23">
        <w:rPr>
          <w:rFonts w:ascii="Arial" w:eastAsia="Arial" w:hAnsi="Arial" w:cs="Arial"/>
          <w:sz w:val="22"/>
          <w:szCs w:val="22"/>
        </w:rPr>
        <w:t>.</w:t>
      </w:r>
      <w:r w:rsidRPr="001D2B57">
        <w:rPr>
          <w:rFonts w:ascii="Arial" w:eastAsia="Arial" w:hAnsi="Arial" w:cs="Arial"/>
          <w:sz w:val="22"/>
          <w:szCs w:val="22"/>
        </w:rPr>
        <w:t xml:space="preserve"> </w:t>
      </w:r>
    </w:p>
    <w:p w14:paraId="47F0507F" w14:textId="20B744E7" w:rsidR="007870CD" w:rsidRPr="001D2B57" w:rsidRDefault="007870CD" w:rsidP="00EF6EEB">
      <w:pPr>
        <w:spacing w:before="280" w:after="80" w:line="480" w:lineRule="auto"/>
        <w:jc w:val="both"/>
        <w:rPr>
          <w:rFonts w:ascii="Arial" w:eastAsia="Arial" w:hAnsi="Arial" w:cs="Arial"/>
          <w:b/>
          <w:color w:val="000000"/>
          <w:sz w:val="22"/>
          <w:szCs w:val="22"/>
        </w:rPr>
      </w:pPr>
      <w:r w:rsidRPr="001D2B57">
        <w:rPr>
          <w:rFonts w:ascii="Arial" w:eastAsia="Arial" w:hAnsi="Arial" w:cs="Arial"/>
          <w:b/>
          <w:sz w:val="22"/>
          <w:szCs w:val="22"/>
        </w:rPr>
        <w:t>Slice preparation and electrophysiological recordings</w:t>
      </w:r>
      <w:bookmarkStart w:id="2" w:name="_GoBack"/>
      <w:bookmarkEnd w:id="2"/>
    </w:p>
    <w:p w14:paraId="694CF5DF" w14:textId="307031BF" w:rsidR="007870CD" w:rsidRPr="001D2B57" w:rsidRDefault="007870CD" w:rsidP="007870CD">
      <w:pPr>
        <w:spacing w:before="120" w:line="480" w:lineRule="auto"/>
        <w:contextualSpacing/>
        <w:jc w:val="both"/>
        <w:rPr>
          <w:rFonts w:ascii="Arial" w:eastAsia="Arial" w:hAnsi="Arial" w:cs="Arial"/>
          <w:sz w:val="22"/>
          <w:szCs w:val="22"/>
        </w:rPr>
      </w:pPr>
      <w:r w:rsidRPr="001D2B57">
        <w:rPr>
          <w:rFonts w:ascii="Arial" w:eastAsia="Arial" w:hAnsi="Arial" w:cs="Arial"/>
          <w:sz w:val="22"/>
          <w:szCs w:val="22"/>
        </w:rPr>
        <w:lastRenderedPageBreak/>
        <w:t>WT and stargazin V143L KI mice littermates (P15-P20) were deeply anesthetized with isofluorane and transcardially perfused with ice-cold sucrose cutting solution (212.7 mM sucrose, 2.6 mM KCl, 1.23 mM NaH</w:t>
      </w:r>
      <w:r w:rsidRPr="001D2B57">
        <w:rPr>
          <w:rFonts w:ascii="Arial" w:eastAsia="Arial" w:hAnsi="Arial" w:cs="Arial"/>
          <w:sz w:val="22"/>
          <w:szCs w:val="22"/>
          <w:vertAlign w:val="subscript"/>
        </w:rPr>
        <w:t>2</w:t>
      </w:r>
      <w:r w:rsidRPr="001D2B57">
        <w:rPr>
          <w:rFonts w:ascii="Arial" w:eastAsia="Arial" w:hAnsi="Arial" w:cs="Arial"/>
          <w:sz w:val="22"/>
          <w:szCs w:val="22"/>
        </w:rPr>
        <w:t>PO</w:t>
      </w:r>
      <w:r w:rsidRPr="001D2B57">
        <w:rPr>
          <w:rFonts w:ascii="Arial" w:eastAsia="Arial" w:hAnsi="Arial" w:cs="Arial"/>
          <w:sz w:val="22"/>
          <w:szCs w:val="22"/>
          <w:vertAlign w:val="subscript"/>
        </w:rPr>
        <w:t>4</w:t>
      </w:r>
      <w:r w:rsidRPr="001D2B57">
        <w:rPr>
          <w:rFonts w:ascii="Arial" w:eastAsia="Arial" w:hAnsi="Arial" w:cs="Arial"/>
          <w:sz w:val="22"/>
          <w:szCs w:val="22"/>
        </w:rPr>
        <w:t>, 26 mM NaHCO</w:t>
      </w:r>
      <w:r w:rsidRPr="001D2B57">
        <w:rPr>
          <w:rFonts w:ascii="Arial" w:eastAsia="Arial" w:hAnsi="Arial" w:cs="Arial"/>
          <w:sz w:val="22"/>
          <w:szCs w:val="22"/>
          <w:vertAlign w:val="subscript"/>
        </w:rPr>
        <w:t>3</w:t>
      </w:r>
      <w:r w:rsidRPr="001D2B57">
        <w:rPr>
          <w:rFonts w:ascii="Arial" w:eastAsia="Arial" w:hAnsi="Arial" w:cs="Arial"/>
          <w:sz w:val="22"/>
          <w:szCs w:val="22"/>
        </w:rPr>
        <w:t>, 10 mM glucose, 3 mM MgCl</w:t>
      </w:r>
      <w:r w:rsidRPr="001D2B57">
        <w:rPr>
          <w:rFonts w:ascii="Arial" w:eastAsia="Arial" w:hAnsi="Arial" w:cs="Arial"/>
          <w:sz w:val="22"/>
          <w:szCs w:val="22"/>
          <w:vertAlign w:val="subscript"/>
        </w:rPr>
        <w:t>2</w:t>
      </w:r>
      <w:r w:rsidRPr="001D2B57">
        <w:rPr>
          <w:rFonts w:ascii="Arial" w:eastAsia="Arial" w:hAnsi="Arial" w:cs="Arial"/>
          <w:sz w:val="22"/>
          <w:szCs w:val="22"/>
        </w:rPr>
        <w:t>, 1 mM CaCl</w:t>
      </w:r>
      <w:r w:rsidRPr="001D2B57">
        <w:rPr>
          <w:rFonts w:ascii="Arial" w:eastAsia="Arial" w:hAnsi="Arial" w:cs="Arial"/>
          <w:sz w:val="22"/>
          <w:szCs w:val="22"/>
          <w:vertAlign w:val="subscript"/>
        </w:rPr>
        <w:t>2</w:t>
      </w:r>
      <w:r w:rsidRPr="001D2B57">
        <w:rPr>
          <w:rFonts w:ascii="Arial" w:eastAsia="Arial" w:hAnsi="Arial" w:cs="Arial"/>
          <w:sz w:val="22"/>
          <w:szCs w:val="22"/>
        </w:rPr>
        <w:t>, pH 7.4, 300–320 mOsm) oxygenized with carbogen (95% O</w:t>
      </w:r>
      <w:r w:rsidRPr="001D2B57">
        <w:rPr>
          <w:rFonts w:ascii="Arial" w:eastAsia="Arial" w:hAnsi="Arial" w:cs="Arial"/>
          <w:sz w:val="22"/>
          <w:szCs w:val="22"/>
          <w:vertAlign w:val="subscript"/>
        </w:rPr>
        <w:t>2</w:t>
      </w:r>
      <w:r w:rsidRPr="001D2B57">
        <w:rPr>
          <w:rFonts w:ascii="Arial" w:eastAsia="Arial" w:hAnsi="Arial" w:cs="Arial"/>
          <w:sz w:val="22"/>
          <w:szCs w:val="22"/>
        </w:rPr>
        <w:t xml:space="preserve"> and 5% CO</w:t>
      </w:r>
      <w:r w:rsidRPr="001D2B57">
        <w:rPr>
          <w:rFonts w:ascii="Arial" w:eastAsia="Arial" w:hAnsi="Arial" w:cs="Arial"/>
          <w:sz w:val="22"/>
          <w:szCs w:val="22"/>
          <w:vertAlign w:val="subscript"/>
        </w:rPr>
        <w:t>2</w:t>
      </w:r>
      <w:r w:rsidRPr="001D2B57">
        <w:rPr>
          <w:rFonts w:ascii="Arial" w:eastAsia="Arial" w:hAnsi="Arial" w:cs="Arial"/>
          <w:sz w:val="22"/>
          <w:szCs w:val="22"/>
        </w:rPr>
        <w:t>). The brain was quickly removed and immersed in oxygenated ice-cold sucrose cutting solution. 300 µm acute hippocampal sagittal slices were prepared using a vibratome (Leica VT1200s, Leica Microsystems, USA). The slices were collected and transferred to a submersion holding chamber with artificial cerebrospinal fluid (aCSF; 125.1 mM NaCl, 2.5 mM KCl, 1.1 mM NaH</w:t>
      </w:r>
      <w:r w:rsidRPr="001D2B57">
        <w:rPr>
          <w:rFonts w:ascii="Arial" w:eastAsia="Arial" w:hAnsi="Arial" w:cs="Arial"/>
          <w:sz w:val="22"/>
          <w:szCs w:val="22"/>
          <w:vertAlign w:val="subscript"/>
        </w:rPr>
        <w:t>2</w:t>
      </w:r>
      <w:r w:rsidRPr="001D2B57">
        <w:rPr>
          <w:rFonts w:ascii="Arial" w:eastAsia="Arial" w:hAnsi="Arial" w:cs="Arial"/>
          <w:sz w:val="22"/>
          <w:szCs w:val="22"/>
        </w:rPr>
        <w:t>PO</w:t>
      </w:r>
      <w:r w:rsidRPr="001D2B57">
        <w:rPr>
          <w:rFonts w:ascii="Arial" w:eastAsia="Arial" w:hAnsi="Arial" w:cs="Arial"/>
          <w:sz w:val="22"/>
          <w:szCs w:val="22"/>
          <w:vertAlign w:val="subscript"/>
        </w:rPr>
        <w:t>4</w:t>
      </w:r>
      <w:r w:rsidRPr="001D2B57">
        <w:rPr>
          <w:rFonts w:ascii="Arial" w:eastAsia="Arial" w:hAnsi="Arial" w:cs="Arial"/>
          <w:sz w:val="22"/>
          <w:szCs w:val="22"/>
        </w:rPr>
        <w:t>, 25 mM NaHCO</w:t>
      </w:r>
      <w:r w:rsidRPr="001D2B57">
        <w:rPr>
          <w:rFonts w:ascii="Arial" w:eastAsia="Arial" w:hAnsi="Arial" w:cs="Arial"/>
          <w:sz w:val="22"/>
          <w:szCs w:val="22"/>
          <w:vertAlign w:val="subscript"/>
        </w:rPr>
        <w:t>3</w:t>
      </w:r>
      <w:r w:rsidRPr="001D2B57">
        <w:rPr>
          <w:rFonts w:ascii="Arial" w:eastAsia="Arial" w:hAnsi="Arial" w:cs="Arial"/>
          <w:sz w:val="22"/>
          <w:szCs w:val="22"/>
        </w:rPr>
        <w:t xml:space="preserve">, 25.0 mM glucose, </w:t>
      </w:r>
      <w:r w:rsidR="00694FDD" w:rsidRPr="001D2B57">
        <w:rPr>
          <w:rFonts w:ascii="Arial" w:eastAsia="Arial" w:hAnsi="Arial" w:cs="Arial"/>
          <w:sz w:val="22"/>
          <w:szCs w:val="22"/>
        </w:rPr>
        <w:t>2</w:t>
      </w:r>
      <w:r w:rsidRPr="001D2B57">
        <w:rPr>
          <w:rFonts w:ascii="Arial" w:eastAsia="Arial" w:hAnsi="Arial" w:cs="Arial"/>
          <w:sz w:val="22"/>
          <w:szCs w:val="22"/>
        </w:rPr>
        <w:t xml:space="preserve"> mM MgSO</w:t>
      </w:r>
      <w:r w:rsidRPr="001D2B57">
        <w:rPr>
          <w:rFonts w:ascii="Arial" w:eastAsia="Arial" w:hAnsi="Arial" w:cs="Arial"/>
          <w:sz w:val="22"/>
          <w:szCs w:val="22"/>
          <w:vertAlign w:val="subscript"/>
        </w:rPr>
        <w:t>4</w:t>
      </w:r>
      <w:r w:rsidRPr="001D2B57">
        <w:rPr>
          <w:rFonts w:ascii="Arial" w:eastAsia="Arial" w:hAnsi="Arial" w:cs="Arial"/>
          <w:sz w:val="22"/>
          <w:szCs w:val="22"/>
        </w:rPr>
        <w:t>, 2 mM CaCl</w:t>
      </w:r>
      <w:r w:rsidRPr="001D2B57">
        <w:rPr>
          <w:rFonts w:ascii="Arial" w:eastAsia="Arial" w:hAnsi="Arial" w:cs="Arial"/>
          <w:sz w:val="22"/>
          <w:szCs w:val="22"/>
          <w:vertAlign w:val="subscript"/>
        </w:rPr>
        <w:t>2</w:t>
      </w:r>
      <w:r w:rsidRPr="001D2B57">
        <w:rPr>
          <w:rFonts w:ascii="Arial" w:eastAsia="Arial" w:hAnsi="Arial" w:cs="Arial"/>
          <w:sz w:val="22"/>
          <w:szCs w:val="22"/>
        </w:rPr>
        <w:t xml:space="preserve">, pH 7.4, 300–310 mOsm) continuously oxygenated with carbogen, at 32°C, for 30 min. After that, slices were allowed to further recover for 1 h at room temperature, in oxygenated aCSF, before recording. </w:t>
      </w:r>
    </w:p>
    <w:p w14:paraId="48814EC4" w14:textId="3C080136" w:rsidR="007870CD" w:rsidRPr="001D2B57" w:rsidRDefault="007870CD" w:rsidP="00694FDD">
      <w:pPr>
        <w:pStyle w:val="NormalWeb"/>
        <w:spacing w:before="120" w:beforeAutospacing="0" w:after="0" w:afterAutospacing="0" w:line="480" w:lineRule="auto"/>
        <w:jc w:val="both"/>
        <w:rPr>
          <w:rFonts w:ascii="Arial" w:hAnsi="Arial" w:cs="Arial"/>
          <w:color w:val="000000"/>
          <w:sz w:val="22"/>
          <w:szCs w:val="22"/>
          <w:shd w:val="clear" w:color="auto" w:fill="FFFFFF"/>
        </w:rPr>
      </w:pPr>
      <w:r w:rsidRPr="001D2B57">
        <w:rPr>
          <w:rFonts w:ascii="Arial" w:eastAsia="Arial" w:hAnsi="Arial" w:cs="Arial"/>
          <w:sz w:val="22"/>
          <w:szCs w:val="22"/>
        </w:rPr>
        <w:t>CA1 pyramidal neurons were visualized under infrared-differential interference contrast (IR-DIC) microscopy using an upright microscope (Axio Examiner.D1, Zeiss, Germany). Whole-cell voltage-clamp recordings were performed at a holding potential of -80 mV using a Multiclamp 700B amplifier, digitized at 20 kHz with Digidata 1550A (Molecular Devices Corporation, USA), and acquired using Clampfit 10.7 software (Axon Instruments, USA). Slices were kept in a recording chamber perfused with oxygenated aCSF (2–3 mL/min), at 30°C, supplemented with 1 µM TTX, 100 µM picrotoxin and 50 µM D-APV, to isolate AMPAR-mediated mEPSC. Borosilicate glass recording pipettes (3-5 MΩ) were filled with a Cs-based solution (115.0 mM CsMeSO</w:t>
      </w:r>
      <w:r w:rsidRPr="001D2B57">
        <w:rPr>
          <w:rFonts w:ascii="Arial" w:eastAsia="Arial" w:hAnsi="Arial" w:cs="Arial"/>
          <w:sz w:val="22"/>
          <w:szCs w:val="22"/>
          <w:vertAlign w:val="subscript"/>
        </w:rPr>
        <w:t>3</w:t>
      </w:r>
      <w:r w:rsidRPr="001D2B57">
        <w:rPr>
          <w:rFonts w:ascii="Arial" w:eastAsia="Arial" w:hAnsi="Arial" w:cs="Arial"/>
          <w:sz w:val="22"/>
          <w:szCs w:val="22"/>
        </w:rPr>
        <w:t>, 20.0 mM CsCl, 2.5 mM MgCl</w:t>
      </w:r>
      <w:r w:rsidRPr="001D2B57">
        <w:rPr>
          <w:rFonts w:ascii="Arial" w:eastAsia="Arial" w:hAnsi="Arial" w:cs="Arial"/>
          <w:sz w:val="22"/>
          <w:szCs w:val="22"/>
          <w:vertAlign w:val="subscript"/>
        </w:rPr>
        <w:t>2</w:t>
      </w:r>
      <w:r w:rsidRPr="001D2B57">
        <w:rPr>
          <w:rFonts w:ascii="Arial" w:eastAsia="Arial" w:hAnsi="Arial" w:cs="Arial"/>
          <w:sz w:val="22"/>
          <w:szCs w:val="22"/>
        </w:rPr>
        <w:t xml:space="preserve">, 10.0 mM HEPES, 0.6 mM EGTA, 10 mM Na-phosphocreatine, 4 mM ATP sodium salt, 0.4 mM GTP sodium salt, pH 7.3, 295–300 mOsm). Data were filtered at 2 kHz. </w:t>
      </w:r>
      <w:r w:rsidRPr="001D2B57">
        <w:rPr>
          <w:rFonts w:ascii="Arial" w:hAnsi="Arial" w:cs="Arial"/>
          <w:color w:val="000000"/>
          <w:sz w:val="22"/>
          <w:szCs w:val="22"/>
          <w:shd w:val="clear" w:color="auto" w:fill="FFFFFF"/>
        </w:rPr>
        <w:t xml:space="preserve">mEPSCs were recorded for 5-8 min. </w:t>
      </w:r>
      <w:r w:rsidRPr="001D2B57">
        <w:rPr>
          <w:rFonts w:ascii="Arial" w:eastAsia="Arial" w:hAnsi="Arial" w:cs="Arial"/>
          <w:sz w:val="22"/>
          <w:szCs w:val="22"/>
        </w:rPr>
        <w:t>Cells were discarded if Ra was higher than 25 MΩ or if holding current or Ra changed more than 20%. Data were analysed using Clampfit software (Axon Instruments, USA) using a template search method to detect events</w:t>
      </w:r>
      <w:r w:rsidR="001F323F" w:rsidRPr="00D02E1C">
        <w:rPr>
          <w:rStyle w:val="Hiperligao"/>
          <w:rFonts w:ascii="Arial" w:eastAsia="Arial" w:hAnsi="Arial" w:cs="Arial"/>
          <w:color w:val="auto"/>
          <w:sz w:val="22"/>
          <w:szCs w:val="22"/>
          <w:u w:val="none"/>
        </w:rPr>
        <w:fldChar w:fldCharType="begin"/>
      </w:r>
      <w:r w:rsidR="00D02E1C">
        <w:rPr>
          <w:rStyle w:val="Hiperligao"/>
          <w:rFonts w:ascii="Arial" w:eastAsia="Arial" w:hAnsi="Arial" w:cs="Arial"/>
          <w:color w:val="auto"/>
          <w:sz w:val="22"/>
          <w:szCs w:val="22"/>
          <w:u w:val="none"/>
        </w:rPr>
        <w:instrText xml:space="preserve"> ADDIN EN.CITE &lt;EndNote&gt;&lt;Cite&gt;&lt;Author&gt;Clements&lt;/Author&gt;&lt;Year&gt;1997&lt;/Year&gt;&lt;RecNum&gt;780&lt;/RecNum&gt;&lt;DisplayText&gt;(25)&lt;/DisplayText&gt;&lt;record&gt;&lt;rec-number&gt;780&lt;/rec-number&gt;&lt;foreign-keys&gt;&lt;key app="EN" db-id="w0wssed090zwtme55zhvzr0zs2txfp9pzwp5"&gt;780&lt;/key&gt;&lt;/foreign-keys&gt;&lt;ref-type name="Journal Article"&gt;17&lt;/ref-type&gt;&lt;contributors&gt;&lt;authors&gt;&lt;author&gt;Clements, J. D.&lt;/author&gt;&lt;author&gt;Bekkers, J. M.&lt;/author&gt;&lt;/authors&gt;&lt;/contributors&gt;&lt;auth-address&gt;John Curtin School of Medical Research, Australian National University, Canberra, Australia. john.clements@anu.edu.au&lt;/auth-address&gt;&lt;titles&gt;&lt;title&gt;Detection of spontaneous synaptic events with an optimally scaled template&lt;/title&gt;&lt;secondary-title&gt;Biophys J&lt;/secondary-title&gt;&lt;alt-title&gt;Biophysical journal&lt;/alt-title&gt;&lt;/titles&gt;&lt;periodical&gt;&lt;full-title&gt;Biophys J&lt;/full-title&gt;&lt;abbr-1&gt;Biophysical journal&lt;/abbr-1&gt;&lt;/periodical&gt;&lt;alt-periodical&gt;&lt;full-title&gt;Biophys J&lt;/full-title&gt;&lt;abbr-1&gt;Biophysical journal&lt;/abbr-1&gt;&lt;/alt-periodical&gt;&lt;pages&gt;220-9&lt;/pages&gt;&lt;volume&gt;73&lt;/volume&gt;&lt;number&gt;1&lt;/number&gt;&lt;keywords&gt;&lt;keyword&gt;Animals&lt;/keyword&gt;&lt;keyword&gt;*Computer Simulation&lt;/keyword&gt;&lt;keyword&gt;Dentate Gyrus/physiology&lt;/keyword&gt;&lt;keyword&gt;Electric Stimulation&lt;/keyword&gt;&lt;keyword&gt;Evoked Potentials/*physiology&lt;/keyword&gt;&lt;keyword&gt;Hippocampus/*physiology&lt;/keyword&gt;&lt;keyword&gt;In Vitro Techniques&lt;/keyword&gt;&lt;keyword&gt;*Models, Neurological&lt;/keyword&gt;&lt;keyword&gt;Rats&lt;/keyword&gt;&lt;keyword&gt;Rats, Wistar&lt;/keyword&gt;&lt;keyword&gt;Software&lt;/keyword&gt;&lt;keyword&gt;Synapses/*physiology&lt;/keyword&gt;&lt;keyword&gt;Synaptic Transmission/*physiology&lt;/keyword&gt;&lt;keyword&gt;Time Factors&lt;/keyword&gt;&lt;/keywords&gt;&lt;dates&gt;&lt;year&gt;1997&lt;/year&gt;&lt;pub-dates&gt;&lt;date&gt;Jul&lt;/date&gt;&lt;/pub-dates&gt;&lt;/dates&gt;&lt;isbn&gt;0006-3495 (Print)&amp;#xD;0006-3495 (Linking)&lt;/isbn&gt;&lt;accession-num&gt;9199786&lt;/accession-num&gt;&lt;urls&gt;&lt;related-urls&gt;&lt;url&gt;http://www.ncbi.nlm.nih.gov/pubmed/9199786&lt;/url&gt;&lt;/related-urls&gt;&lt;/urls&gt;&lt;custom2&gt;1180923&lt;/custom2&gt;&lt;electronic-resource-num&gt;10.1016/S0006-3495(97)78062-7&lt;/electronic-resource-num&gt;&lt;/record&gt;&lt;/Cite&gt;&lt;/EndNote&gt;</w:instrText>
      </w:r>
      <w:r w:rsidR="001F323F" w:rsidRPr="00D02E1C">
        <w:rPr>
          <w:rStyle w:val="Hiperligao"/>
          <w:rFonts w:ascii="Arial" w:eastAsia="Arial" w:hAnsi="Arial" w:cs="Arial"/>
          <w:color w:val="auto"/>
          <w:sz w:val="22"/>
          <w:szCs w:val="22"/>
          <w:u w:val="none"/>
        </w:rPr>
        <w:fldChar w:fldCharType="separate"/>
      </w:r>
      <w:r w:rsidR="00D02E1C">
        <w:rPr>
          <w:rStyle w:val="Hiperligao"/>
          <w:rFonts w:ascii="Arial" w:eastAsia="Arial" w:hAnsi="Arial" w:cs="Arial"/>
          <w:noProof/>
          <w:color w:val="auto"/>
          <w:sz w:val="22"/>
          <w:szCs w:val="22"/>
          <w:u w:val="none"/>
        </w:rPr>
        <w:t>(</w:t>
      </w:r>
      <w:hyperlink w:anchor="_ENREF_25" w:tooltip="Clements, 1997 #780" w:history="1">
        <w:r w:rsidR="00D02E1C">
          <w:rPr>
            <w:rStyle w:val="Hiperligao"/>
            <w:rFonts w:ascii="Arial" w:eastAsia="Arial" w:hAnsi="Arial" w:cs="Arial"/>
            <w:noProof/>
            <w:color w:val="auto"/>
            <w:sz w:val="22"/>
            <w:szCs w:val="22"/>
            <w:u w:val="none"/>
          </w:rPr>
          <w:t>25</w:t>
        </w:r>
      </w:hyperlink>
      <w:r w:rsidR="00D02E1C">
        <w:rPr>
          <w:rStyle w:val="Hiperligao"/>
          <w:rFonts w:ascii="Arial" w:eastAsia="Arial" w:hAnsi="Arial" w:cs="Arial"/>
          <w:noProof/>
          <w:color w:val="auto"/>
          <w:sz w:val="22"/>
          <w:szCs w:val="22"/>
          <w:u w:val="none"/>
        </w:rPr>
        <w:t>)</w:t>
      </w:r>
      <w:r w:rsidR="001F323F" w:rsidRPr="00D02E1C">
        <w:rPr>
          <w:rStyle w:val="Hiperligao"/>
          <w:rFonts w:ascii="Arial" w:eastAsia="Arial" w:hAnsi="Arial" w:cs="Arial"/>
          <w:color w:val="auto"/>
          <w:sz w:val="22"/>
          <w:szCs w:val="22"/>
          <w:u w:val="none"/>
        </w:rPr>
        <w:fldChar w:fldCharType="end"/>
      </w:r>
      <w:r w:rsidRPr="001D2B57">
        <w:rPr>
          <w:rFonts w:ascii="Arial" w:eastAsia="Arial" w:hAnsi="Arial" w:cs="Arial"/>
          <w:sz w:val="22"/>
          <w:szCs w:val="22"/>
        </w:rPr>
        <w:t xml:space="preserve">. </w:t>
      </w:r>
      <w:r w:rsidRPr="001D2B57">
        <w:rPr>
          <w:rFonts w:ascii="Arial" w:hAnsi="Arial" w:cs="Arial"/>
          <w:color w:val="000000"/>
          <w:sz w:val="22"/>
          <w:szCs w:val="22"/>
          <w:shd w:val="clear" w:color="auto" w:fill="FFFFFF"/>
        </w:rPr>
        <w:t xml:space="preserve">The template was generated by averaging approximately 30 events and the </w:t>
      </w:r>
      <w:r w:rsidRPr="001D2B57">
        <w:rPr>
          <w:rFonts w:ascii="Arial" w:hAnsi="Arial" w:cs="Arial"/>
          <w:color w:val="000000"/>
          <w:sz w:val="22"/>
          <w:szCs w:val="22"/>
          <w:shd w:val="clear" w:color="auto" w:fill="FFFFFF"/>
        </w:rPr>
        <w:lastRenderedPageBreak/>
        <w:t>template match threshold was set to 4. The same number of events was analyzed for each cell.</w:t>
      </w:r>
    </w:p>
    <w:p w14:paraId="23B79E7B" w14:textId="09A8426B" w:rsidR="007870CD" w:rsidRPr="001D2B57" w:rsidRDefault="007870CD" w:rsidP="00382079">
      <w:pPr>
        <w:pStyle w:val="NormalWeb"/>
        <w:spacing w:before="0" w:beforeAutospacing="0" w:after="240" w:afterAutospacing="0" w:line="480" w:lineRule="auto"/>
        <w:jc w:val="both"/>
        <w:rPr>
          <w:rFonts w:ascii="Arial" w:hAnsi="Arial" w:cs="Arial"/>
          <w:sz w:val="22"/>
          <w:szCs w:val="22"/>
        </w:rPr>
      </w:pPr>
      <w:r w:rsidRPr="001D2B57">
        <w:rPr>
          <w:rFonts w:ascii="Arial" w:hAnsi="Arial" w:cs="Arial"/>
          <w:color w:val="000000"/>
          <w:sz w:val="22"/>
          <w:szCs w:val="22"/>
          <w:shd w:val="clear" w:color="auto" w:fill="FFFFFF"/>
        </w:rPr>
        <w:t>For extracellular field recordings, the aCSF composition (mM) was the following: 130.9 NaCl, 2.5 KCl, 1.1 NaH</w:t>
      </w:r>
      <w:r w:rsidRPr="001D2B57">
        <w:rPr>
          <w:rFonts w:ascii="Arial" w:hAnsi="Arial" w:cs="Arial"/>
          <w:color w:val="000000"/>
          <w:sz w:val="22"/>
          <w:szCs w:val="22"/>
          <w:shd w:val="clear" w:color="auto" w:fill="FFFFFF"/>
          <w:vertAlign w:val="subscript"/>
        </w:rPr>
        <w:t>2</w:t>
      </w:r>
      <w:r w:rsidRPr="001D2B57">
        <w:rPr>
          <w:rFonts w:ascii="Arial" w:hAnsi="Arial" w:cs="Arial"/>
          <w:color w:val="000000"/>
          <w:sz w:val="22"/>
          <w:szCs w:val="22"/>
          <w:shd w:val="clear" w:color="auto" w:fill="FFFFFF"/>
        </w:rPr>
        <w:t>PO</w:t>
      </w:r>
      <w:r w:rsidRPr="001D2B57">
        <w:rPr>
          <w:rFonts w:ascii="Arial" w:hAnsi="Arial" w:cs="Arial"/>
          <w:color w:val="000000"/>
          <w:sz w:val="22"/>
          <w:szCs w:val="22"/>
          <w:shd w:val="clear" w:color="auto" w:fill="FFFFFF"/>
          <w:vertAlign w:val="subscript"/>
        </w:rPr>
        <w:t>4</w:t>
      </w:r>
      <w:r w:rsidRPr="001D2B57">
        <w:rPr>
          <w:rFonts w:ascii="Arial" w:hAnsi="Arial" w:cs="Arial"/>
          <w:color w:val="000000"/>
          <w:sz w:val="22"/>
          <w:szCs w:val="22"/>
          <w:shd w:val="clear" w:color="auto" w:fill="FFFFFF"/>
        </w:rPr>
        <w:t>, 24.0 NaHCO</w:t>
      </w:r>
      <w:r w:rsidRPr="001D2B57">
        <w:rPr>
          <w:rFonts w:ascii="Arial" w:hAnsi="Arial" w:cs="Arial"/>
          <w:color w:val="000000"/>
          <w:sz w:val="22"/>
          <w:szCs w:val="22"/>
          <w:shd w:val="clear" w:color="auto" w:fill="FFFFFF"/>
          <w:vertAlign w:val="subscript"/>
        </w:rPr>
        <w:t>3</w:t>
      </w:r>
      <w:r w:rsidRPr="001D2B57">
        <w:rPr>
          <w:rFonts w:ascii="Arial" w:hAnsi="Arial" w:cs="Arial"/>
          <w:color w:val="000000"/>
          <w:sz w:val="22"/>
          <w:szCs w:val="22"/>
          <w:shd w:val="clear" w:color="auto" w:fill="FFFFFF"/>
        </w:rPr>
        <w:t>, 12.5 glucose, 2</w:t>
      </w:r>
      <w:r w:rsidR="00694FDD" w:rsidRPr="001D2B57">
        <w:rPr>
          <w:rFonts w:ascii="Arial" w:hAnsi="Arial" w:cs="Arial"/>
          <w:color w:val="000000"/>
          <w:sz w:val="22"/>
          <w:szCs w:val="22"/>
          <w:shd w:val="clear" w:color="auto" w:fill="FFFFFF"/>
        </w:rPr>
        <w:t xml:space="preserve"> </w:t>
      </w:r>
      <w:r w:rsidRPr="001D2B57">
        <w:rPr>
          <w:rFonts w:ascii="Arial" w:hAnsi="Arial" w:cs="Arial"/>
          <w:color w:val="000000"/>
          <w:sz w:val="22"/>
          <w:szCs w:val="22"/>
          <w:shd w:val="clear" w:color="auto" w:fill="FFFFFF"/>
        </w:rPr>
        <w:t>MgSO</w:t>
      </w:r>
      <w:r w:rsidRPr="001D2B57">
        <w:rPr>
          <w:rFonts w:ascii="Arial" w:hAnsi="Arial" w:cs="Arial"/>
          <w:color w:val="000000"/>
          <w:sz w:val="22"/>
          <w:szCs w:val="22"/>
          <w:shd w:val="clear" w:color="auto" w:fill="FFFFFF"/>
          <w:vertAlign w:val="subscript"/>
        </w:rPr>
        <w:t>4</w:t>
      </w:r>
      <w:r w:rsidRPr="001D2B57">
        <w:rPr>
          <w:rFonts w:ascii="Arial" w:hAnsi="Arial" w:cs="Arial"/>
          <w:color w:val="000000"/>
          <w:sz w:val="22"/>
          <w:szCs w:val="22"/>
          <w:shd w:val="clear" w:color="auto" w:fill="FFFFFF"/>
        </w:rPr>
        <w:t>, 2 CaCl</w:t>
      </w:r>
      <w:r w:rsidRPr="001D2B57">
        <w:rPr>
          <w:rFonts w:ascii="Arial" w:hAnsi="Arial" w:cs="Arial"/>
          <w:color w:val="000000"/>
          <w:sz w:val="22"/>
          <w:szCs w:val="22"/>
          <w:shd w:val="clear" w:color="auto" w:fill="FFFFFF"/>
          <w:vertAlign w:val="subscript"/>
        </w:rPr>
        <w:t>2</w:t>
      </w:r>
      <w:r w:rsidRPr="001D2B57">
        <w:rPr>
          <w:rFonts w:ascii="Arial" w:hAnsi="Arial" w:cs="Arial"/>
          <w:color w:val="000000"/>
          <w:sz w:val="22"/>
          <w:szCs w:val="22"/>
          <w:shd w:val="clear" w:color="auto" w:fill="FFFFFF"/>
        </w:rPr>
        <w:t xml:space="preserve">, pH 7.4, 300–310 mOsm. </w:t>
      </w:r>
      <w:r w:rsidRPr="001D2B57">
        <w:rPr>
          <w:rFonts w:ascii="Arial" w:hAnsi="Arial" w:cs="Arial"/>
          <w:color w:val="000000"/>
          <w:sz w:val="22"/>
          <w:szCs w:val="22"/>
        </w:rPr>
        <w:t xml:space="preserve">fEPSPs were evoked by stimulating axons in CA1 </w:t>
      </w:r>
      <w:r w:rsidRPr="001D2B57">
        <w:rPr>
          <w:rFonts w:ascii="Arial" w:hAnsi="Arial" w:cs="Arial"/>
          <w:i/>
          <w:iCs/>
          <w:color w:val="000000"/>
          <w:sz w:val="22"/>
          <w:szCs w:val="22"/>
        </w:rPr>
        <w:t>stratum oriens</w:t>
      </w:r>
      <w:r w:rsidRPr="001D2B57">
        <w:rPr>
          <w:rFonts w:ascii="Arial" w:hAnsi="Arial" w:cs="Arial"/>
          <w:color w:val="000000"/>
          <w:sz w:val="22"/>
          <w:szCs w:val="22"/>
        </w:rPr>
        <w:t xml:space="preserve"> or in CA1 </w:t>
      </w:r>
      <w:r w:rsidRPr="001D2B57">
        <w:rPr>
          <w:rFonts w:ascii="Arial" w:hAnsi="Arial" w:cs="Arial"/>
          <w:i/>
          <w:iCs/>
          <w:color w:val="000000"/>
          <w:sz w:val="22"/>
          <w:szCs w:val="22"/>
        </w:rPr>
        <w:t xml:space="preserve">stratum radiatum </w:t>
      </w:r>
      <w:r w:rsidRPr="001D2B57">
        <w:rPr>
          <w:rFonts w:ascii="Arial" w:hAnsi="Arial" w:cs="Arial"/>
          <w:color w:val="000000"/>
          <w:sz w:val="22"/>
          <w:szCs w:val="22"/>
        </w:rPr>
        <w:t>at 0.05 Hz using a bipolar electrode (100 µs stimulus; Bowdoin, ME, USA) connected to a stimulator Digitimer model DS3 (Digitimer, UK) and recorded in the same layer. Recordings</w:t>
      </w:r>
      <w:r w:rsidRPr="001D2B57">
        <w:rPr>
          <w:rFonts w:ascii="Arial" w:hAnsi="Arial" w:cs="Arial"/>
          <w:color w:val="000000"/>
          <w:sz w:val="22"/>
          <w:szCs w:val="22"/>
          <w:shd w:val="clear" w:color="auto" w:fill="FFFFFF"/>
        </w:rPr>
        <w:t xml:space="preserve"> were performed at 25°C in a recording chamber constantly perfused with oxygenated aCSF (2–3 mL/min). The recording pipette was filled with aCSF (2-4 MΩ). An input-output curve, starting at 20 µA with 10 µA increments, was performed and the stimulation intensity was set to elicit 40-50% of the maximal response. Only slices displaying a stable signal response over a period of 10 min were used. Short-term synaptic plasticity was assessed by measuring paired-pulse facilitation (PPF) using a standard protocol, as previously described</w:t>
      </w:r>
      <w:r w:rsidR="001F323F" w:rsidRPr="00085F23">
        <w:rPr>
          <w:rStyle w:val="Hiperligao"/>
          <w:rFonts w:ascii="Arial" w:hAnsi="Arial" w:cs="Arial"/>
          <w:color w:val="000000"/>
          <w:sz w:val="22"/>
          <w:szCs w:val="22"/>
          <w:u w:val="none"/>
          <w:shd w:val="clear" w:color="auto" w:fill="FFFFFF"/>
        </w:rPr>
        <w:fldChar w:fldCharType="begin">
          <w:fldData xml:space="preserve">PEVuZE5vdGU+PENpdGU+PEF1dGhvcj5FZGZhd3k8L0F1dGhvcj48WWVhcj4yMDE5PC9ZZWFyPjxS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</w:fldData>
        </w:fldChar>
      </w:r>
      <w:r w:rsidR="00D02E1C" w:rsidRPr="00085F23">
        <w:rPr>
          <w:rStyle w:val="Hiperligao"/>
          <w:rFonts w:ascii="Arial" w:hAnsi="Arial" w:cs="Arial"/>
          <w:color w:val="000000"/>
          <w:sz w:val="22"/>
          <w:szCs w:val="22"/>
          <w:u w:val="none"/>
          <w:shd w:val="clear" w:color="auto" w:fill="FFFFFF"/>
        </w:rPr>
        <w:instrText xml:space="preserve"> ADDIN EN.CITE </w:instrText>
      </w:r>
      <w:r w:rsidR="00D02E1C" w:rsidRPr="00085F23">
        <w:rPr>
          <w:rStyle w:val="Hiperligao"/>
          <w:rFonts w:ascii="Arial" w:hAnsi="Arial" w:cs="Arial"/>
          <w:color w:val="000000"/>
          <w:sz w:val="22"/>
          <w:szCs w:val="22"/>
          <w:u w:val="none"/>
          <w:shd w:val="clear" w:color="auto" w:fill="FFFFFF"/>
        </w:rPr>
        <w:fldChar w:fldCharType="begin">
          <w:fldData xml:space="preserve">PEVuZE5vdGU+PENpdGU+PEF1dGhvcj5FZGZhd3k8L0F1dGhvcj48WWVhcj4yMDE5PC9ZZWFyPjxS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</w:fldData>
        </w:fldChar>
      </w:r>
      <w:r w:rsidR="00D02E1C" w:rsidRPr="00085F23">
        <w:rPr>
          <w:rStyle w:val="Hiperligao"/>
          <w:rFonts w:ascii="Arial" w:hAnsi="Arial" w:cs="Arial"/>
          <w:color w:val="000000"/>
          <w:sz w:val="22"/>
          <w:szCs w:val="22"/>
          <w:u w:val="none"/>
          <w:shd w:val="clear" w:color="auto" w:fill="FFFFFF"/>
        </w:rPr>
        <w:instrText xml:space="preserve"> ADDIN EN.CITE.DATA </w:instrText>
      </w:r>
      <w:r w:rsidR="00D02E1C" w:rsidRPr="00085F23">
        <w:rPr>
          <w:rStyle w:val="Hiperligao"/>
          <w:rFonts w:ascii="Arial" w:hAnsi="Arial" w:cs="Arial"/>
          <w:color w:val="000000"/>
          <w:sz w:val="22"/>
          <w:szCs w:val="22"/>
          <w:u w:val="none"/>
          <w:shd w:val="clear" w:color="auto" w:fill="FFFFFF"/>
        </w:rPr>
      </w:r>
      <w:r w:rsidR="00D02E1C" w:rsidRPr="00085F23">
        <w:rPr>
          <w:rStyle w:val="Hiperligao"/>
          <w:rFonts w:ascii="Arial" w:hAnsi="Arial" w:cs="Arial"/>
          <w:color w:val="000000"/>
          <w:sz w:val="22"/>
          <w:szCs w:val="22"/>
          <w:u w:val="none"/>
          <w:shd w:val="clear" w:color="auto" w:fill="FFFFFF"/>
        </w:rPr>
        <w:fldChar w:fldCharType="end"/>
      </w:r>
      <w:r w:rsidR="001F323F" w:rsidRPr="00085F23">
        <w:rPr>
          <w:rStyle w:val="Hiperligao"/>
          <w:rFonts w:ascii="Arial" w:hAnsi="Arial" w:cs="Arial"/>
          <w:color w:val="000000"/>
          <w:sz w:val="22"/>
          <w:szCs w:val="22"/>
          <w:u w:val="none"/>
          <w:shd w:val="clear" w:color="auto" w:fill="FFFFFF"/>
        </w:rPr>
        <w:fldChar w:fldCharType="separate"/>
      </w:r>
      <w:r w:rsidR="00D02E1C" w:rsidRPr="00085F23">
        <w:rPr>
          <w:rStyle w:val="Hiperligao"/>
          <w:rFonts w:ascii="Arial" w:hAnsi="Arial" w:cs="Arial"/>
          <w:noProof/>
          <w:color w:val="000000"/>
          <w:sz w:val="22"/>
          <w:szCs w:val="22"/>
          <w:u w:val="none"/>
          <w:shd w:val="clear" w:color="auto" w:fill="FFFFFF"/>
        </w:rPr>
        <w:t>(</w:t>
      </w:r>
      <w:hyperlink w:anchor="_ENREF_26" w:tooltip="Edfawy, 2019 #771" w:history="1">
        <w:r w:rsidR="00D02E1C" w:rsidRPr="00085F23">
          <w:rPr>
            <w:rStyle w:val="Hiperligao"/>
            <w:rFonts w:ascii="Arial" w:hAnsi="Arial" w:cs="Arial"/>
            <w:noProof/>
            <w:color w:val="000000"/>
            <w:sz w:val="22"/>
            <w:szCs w:val="22"/>
            <w:u w:val="none"/>
            <w:shd w:val="clear" w:color="auto" w:fill="FFFFFF"/>
          </w:rPr>
          <w:t>26</w:t>
        </w:r>
      </w:hyperlink>
      <w:r w:rsidR="00D02E1C" w:rsidRPr="00085F23">
        <w:rPr>
          <w:rStyle w:val="Hiperligao"/>
          <w:rFonts w:ascii="Arial" w:hAnsi="Arial" w:cs="Arial"/>
          <w:noProof/>
          <w:color w:val="000000"/>
          <w:sz w:val="22"/>
          <w:szCs w:val="22"/>
          <w:u w:val="none"/>
          <w:shd w:val="clear" w:color="auto" w:fill="FFFFFF"/>
        </w:rPr>
        <w:t>)</w:t>
      </w:r>
      <w:r w:rsidR="001F323F" w:rsidRPr="00085F23">
        <w:rPr>
          <w:rStyle w:val="Hiperligao"/>
          <w:rFonts w:ascii="Arial" w:hAnsi="Arial" w:cs="Arial"/>
          <w:color w:val="000000"/>
          <w:sz w:val="22"/>
          <w:szCs w:val="22"/>
          <w:u w:val="none"/>
          <w:shd w:val="clear" w:color="auto" w:fill="FFFFFF"/>
        </w:rPr>
        <w:fldChar w:fldCharType="end"/>
      </w:r>
      <w:r w:rsidRPr="001D2B57">
        <w:rPr>
          <w:rFonts w:ascii="Arial" w:hAnsi="Arial" w:cs="Arial"/>
          <w:color w:val="000000"/>
          <w:sz w:val="22"/>
          <w:szCs w:val="22"/>
          <w:shd w:val="clear" w:color="auto" w:fill="FFFFFF"/>
        </w:rPr>
        <w:t>. LTP was induced by theta-burst stimulation (TBS; 10 bursts of 4 stimuli at 100 Hz with a burst frequency of 5 Hz)</w:t>
      </w:r>
      <w:r w:rsidR="001F323F" w:rsidRPr="00D02E1C">
        <w:rPr>
          <w:rStyle w:val="Hiperligao"/>
          <w:rFonts w:ascii="Arial" w:hAnsi="Arial" w:cs="Arial"/>
          <w:color w:val="000000"/>
          <w:sz w:val="22"/>
          <w:szCs w:val="22"/>
          <w:u w:val="none"/>
          <w:shd w:val="clear" w:color="auto" w:fill="FFFFFF"/>
        </w:rPr>
        <w:fldChar w:fldCharType="begin">
          <w:fldData xml:space="preserve">PEVuZE5vdGU+PENpdGU+PEF1dGhvcj5NYXR0PC9BdXRob3I+PFllYXI+MjAxODwvWWVhcj48UmVj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</w:fldData>
        </w:fldChar>
      </w:r>
      <w:r w:rsidR="00D02E1C">
        <w:rPr>
          <w:rStyle w:val="Hiperligao"/>
          <w:rFonts w:ascii="Arial" w:hAnsi="Arial" w:cs="Arial"/>
          <w:color w:val="000000"/>
          <w:sz w:val="22"/>
          <w:szCs w:val="22"/>
          <w:u w:val="none"/>
          <w:shd w:val="clear" w:color="auto" w:fill="FFFFFF"/>
        </w:rPr>
        <w:instrText xml:space="preserve"> ADDIN EN.CITE </w:instrText>
      </w:r>
      <w:r w:rsidR="00D02E1C">
        <w:rPr>
          <w:rStyle w:val="Hiperligao"/>
          <w:rFonts w:ascii="Arial" w:hAnsi="Arial" w:cs="Arial"/>
          <w:color w:val="000000"/>
          <w:sz w:val="22"/>
          <w:szCs w:val="22"/>
          <w:u w:val="none"/>
          <w:shd w:val="clear" w:color="auto" w:fill="FFFFFF"/>
        </w:rPr>
        <w:fldChar w:fldCharType="begin">
          <w:fldData xml:space="preserve">PEVuZE5vdGU+PENpdGU+PEF1dGhvcj5NYXR0PC9BdXRob3I+PFllYXI+MjAxODwvWWVhcj48UmVj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</w:fldData>
        </w:fldChar>
      </w:r>
      <w:r w:rsidR="00D02E1C">
        <w:rPr>
          <w:rStyle w:val="Hiperligao"/>
          <w:rFonts w:ascii="Arial" w:hAnsi="Arial" w:cs="Arial"/>
          <w:color w:val="000000"/>
          <w:sz w:val="22"/>
          <w:szCs w:val="22"/>
          <w:u w:val="none"/>
          <w:shd w:val="clear" w:color="auto" w:fill="FFFFFF"/>
        </w:rPr>
        <w:instrText xml:space="preserve"> ADDIN EN.CITE.DATA </w:instrText>
      </w:r>
      <w:r w:rsidR="00D02E1C">
        <w:rPr>
          <w:rStyle w:val="Hiperligao"/>
          <w:rFonts w:ascii="Arial" w:hAnsi="Arial" w:cs="Arial"/>
          <w:color w:val="000000"/>
          <w:sz w:val="22"/>
          <w:szCs w:val="22"/>
          <w:u w:val="none"/>
          <w:shd w:val="clear" w:color="auto" w:fill="FFFFFF"/>
        </w:rPr>
      </w:r>
      <w:r w:rsidR="00D02E1C">
        <w:rPr>
          <w:rStyle w:val="Hiperligao"/>
          <w:rFonts w:ascii="Arial" w:hAnsi="Arial" w:cs="Arial"/>
          <w:color w:val="000000"/>
          <w:sz w:val="22"/>
          <w:szCs w:val="22"/>
          <w:u w:val="none"/>
          <w:shd w:val="clear" w:color="auto" w:fill="FFFFFF"/>
        </w:rPr>
        <w:fldChar w:fldCharType="end"/>
      </w:r>
      <w:r w:rsidR="001F323F" w:rsidRPr="00D02E1C">
        <w:rPr>
          <w:rStyle w:val="Hiperligao"/>
          <w:rFonts w:ascii="Arial" w:hAnsi="Arial" w:cs="Arial"/>
          <w:color w:val="000000"/>
          <w:sz w:val="22"/>
          <w:szCs w:val="22"/>
          <w:u w:val="none"/>
          <w:shd w:val="clear" w:color="auto" w:fill="FFFFFF"/>
        </w:rPr>
        <w:fldChar w:fldCharType="separate"/>
      </w:r>
      <w:r w:rsidR="00D02E1C">
        <w:rPr>
          <w:rStyle w:val="Hiperligao"/>
          <w:rFonts w:ascii="Arial" w:hAnsi="Arial" w:cs="Arial"/>
          <w:noProof/>
          <w:color w:val="000000"/>
          <w:sz w:val="22"/>
          <w:szCs w:val="22"/>
          <w:u w:val="none"/>
          <w:shd w:val="clear" w:color="auto" w:fill="FFFFFF"/>
        </w:rPr>
        <w:t>(</w:t>
      </w:r>
      <w:hyperlink w:anchor="_ENREF_27" w:tooltip="Matt, 2018 #772" w:history="1">
        <w:r w:rsidR="00D02E1C">
          <w:rPr>
            <w:rStyle w:val="Hiperligao"/>
            <w:rFonts w:ascii="Arial" w:hAnsi="Arial" w:cs="Arial"/>
            <w:noProof/>
            <w:color w:val="000000"/>
            <w:sz w:val="22"/>
            <w:szCs w:val="22"/>
            <w:u w:val="none"/>
            <w:shd w:val="clear" w:color="auto" w:fill="FFFFFF"/>
          </w:rPr>
          <w:t>27</w:t>
        </w:r>
      </w:hyperlink>
      <w:r w:rsidR="00D02E1C">
        <w:rPr>
          <w:rStyle w:val="Hiperligao"/>
          <w:rFonts w:ascii="Arial" w:hAnsi="Arial" w:cs="Arial"/>
          <w:noProof/>
          <w:color w:val="000000"/>
          <w:sz w:val="22"/>
          <w:szCs w:val="22"/>
          <w:u w:val="none"/>
          <w:shd w:val="clear" w:color="auto" w:fill="FFFFFF"/>
        </w:rPr>
        <w:t>)</w:t>
      </w:r>
      <w:r w:rsidR="001F323F" w:rsidRPr="00D02E1C">
        <w:rPr>
          <w:rStyle w:val="Hiperligao"/>
          <w:rFonts w:ascii="Arial" w:hAnsi="Arial" w:cs="Arial"/>
          <w:color w:val="000000"/>
          <w:sz w:val="22"/>
          <w:szCs w:val="22"/>
          <w:u w:val="none"/>
          <w:shd w:val="clear" w:color="auto" w:fill="FFFFFF"/>
        </w:rPr>
        <w:fldChar w:fldCharType="end"/>
      </w:r>
      <w:r w:rsidRPr="001D2B57">
        <w:rPr>
          <w:rFonts w:ascii="Arial" w:hAnsi="Arial" w:cs="Arial"/>
          <w:color w:val="000000"/>
          <w:sz w:val="22"/>
          <w:szCs w:val="22"/>
          <w:shd w:val="clear" w:color="auto" w:fill="FFFFFF"/>
        </w:rPr>
        <w:t xml:space="preserve">. A baseline was recorded in the current-clamp mode with a single stimulation at 0.05 Hz (100 µs stimulus) for 15 min immediately before TBS. Changes in fEPSPs were recorded at 0.05 Hz for 60 min after TBS. Recordings were filtered at 0.1 Hz-1 kHz and digitized at 10 kHz. For each data point three individual traces were averaged. Fiber volley amplitude and synaptic response slopes were analyzed using Clampfit software. All electrophysiology </w:t>
      </w:r>
      <w:r w:rsidRPr="001D2B57">
        <w:rPr>
          <w:rFonts w:ascii="Arial" w:eastAsia="Arial" w:hAnsi="Arial" w:cs="Arial"/>
          <w:sz w:val="22"/>
          <w:szCs w:val="22"/>
        </w:rPr>
        <w:t>experiments and analyses were done blind to the genotype.</w:t>
      </w:r>
    </w:p>
    <w:p w14:paraId="0C6BCA3A" w14:textId="3A016953" w:rsidR="00136817" w:rsidRPr="001D2B57" w:rsidRDefault="00136817" w:rsidP="0068080B">
      <w:pPr>
        <w:pStyle w:val="Cabealho5"/>
        <w:spacing w:before="280" w:after="80" w:line="480" w:lineRule="auto"/>
        <w:jc w:val="both"/>
        <w:rPr>
          <w:rFonts w:ascii="Arial" w:eastAsia="Arial" w:hAnsi="Arial" w:cs="Arial"/>
        </w:rPr>
      </w:pPr>
      <w:r w:rsidRPr="001D2B57">
        <w:rPr>
          <w:rFonts w:ascii="Arial" w:eastAsia="Arial" w:hAnsi="Arial" w:cs="Arial"/>
        </w:rPr>
        <w:t>Labelling hippocampal neurons for morphological analysis</w:t>
      </w:r>
    </w:p>
    <w:p w14:paraId="77BD2E9E" w14:textId="77777777" w:rsidR="00136817" w:rsidRPr="001D2B57" w:rsidRDefault="00136817" w:rsidP="00EF6EEB">
      <w:pPr>
        <w:spacing w:before="120" w:line="480" w:lineRule="auto"/>
        <w:jc w:val="both"/>
        <w:rPr>
          <w:rFonts w:ascii="Arial" w:eastAsia="Arial" w:hAnsi="Arial" w:cs="Arial"/>
          <w:sz w:val="22"/>
          <w:szCs w:val="22"/>
        </w:rPr>
      </w:pPr>
      <w:r w:rsidRPr="001D2B57">
        <w:rPr>
          <w:rFonts w:ascii="Arial" w:eastAsia="Arial" w:hAnsi="Arial" w:cs="Arial"/>
          <w:sz w:val="22"/>
          <w:szCs w:val="22"/>
        </w:rPr>
        <w:t>To achieve sparse labelling of neurons in the hippocampus, we performed tail-vein injections in 4-week-old animals, with 5 µL of AAV9.Syn.eGFP.WPRE.bGH at a titer of 8.88x10</w:t>
      </w:r>
      <w:r w:rsidRPr="001D2B57">
        <w:rPr>
          <w:rFonts w:ascii="Arial" w:eastAsia="Arial" w:hAnsi="Arial" w:cs="Arial"/>
          <w:sz w:val="22"/>
          <w:szCs w:val="22"/>
          <w:vertAlign w:val="superscript"/>
        </w:rPr>
        <w:t>12</w:t>
      </w:r>
      <w:r w:rsidRPr="001D2B57">
        <w:rPr>
          <w:rFonts w:ascii="Arial" w:eastAsia="Arial" w:hAnsi="Arial" w:cs="Arial"/>
          <w:sz w:val="22"/>
          <w:szCs w:val="22"/>
        </w:rPr>
        <w:t xml:space="preserve"> (Penn Vector Core, University of Pennsylvania, USA) diluted in sterile PBS to a final volume of 100 µL. Four weeks post-injection, animals were sacrificed and the brains were collected and processed for neuronal imaging as already described. Brains </w:t>
      </w:r>
      <w:r w:rsidRPr="001D2B57">
        <w:rPr>
          <w:rFonts w:ascii="Arial" w:eastAsia="Arial" w:hAnsi="Arial" w:cs="Arial"/>
          <w:sz w:val="22"/>
          <w:szCs w:val="22"/>
        </w:rPr>
        <w:lastRenderedPageBreak/>
        <w:t>were sliced in the cryostat to obtain 100 μm serial coronal slices and the GPF fluorescence signal was enhanced by performing immunostaining against GFP. Sections were then mounted in gelatinized slides using Vectashield with DAPI (Vector Laboratories, USA).</w:t>
      </w:r>
    </w:p>
    <w:p w14:paraId="68E0657C" w14:textId="77777777" w:rsidR="00136817" w:rsidRPr="001D2B57" w:rsidRDefault="00136817" w:rsidP="00EF6EEB">
      <w:pPr>
        <w:spacing w:before="120" w:after="80" w:line="480" w:lineRule="auto"/>
        <w:jc w:val="both"/>
        <w:rPr>
          <w:rFonts w:ascii="Arial" w:eastAsia="Arial" w:hAnsi="Arial" w:cs="Arial"/>
          <w:b/>
          <w:i/>
          <w:sz w:val="22"/>
          <w:szCs w:val="22"/>
        </w:rPr>
      </w:pPr>
      <w:r w:rsidRPr="001D2B57">
        <w:rPr>
          <w:rFonts w:ascii="Arial" w:eastAsia="Arial" w:hAnsi="Arial" w:cs="Arial"/>
          <w:b/>
          <w:i/>
          <w:sz w:val="22"/>
          <w:szCs w:val="22"/>
        </w:rPr>
        <w:t>3D neuronal reconstruction and Sholl analysis</w:t>
      </w:r>
    </w:p>
    <w:p w14:paraId="03A23219" w14:textId="7F6BB2BA" w:rsidR="00136817" w:rsidRPr="001D2B57" w:rsidRDefault="00136817" w:rsidP="00136817">
      <w:pPr>
        <w:spacing w:line="480" w:lineRule="auto"/>
        <w:jc w:val="both"/>
        <w:rPr>
          <w:rFonts w:ascii="Arial" w:eastAsia="Arial" w:hAnsi="Arial" w:cs="Arial"/>
          <w:sz w:val="22"/>
          <w:szCs w:val="22"/>
        </w:rPr>
      </w:pPr>
      <w:r w:rsidRPr="001D2B57">
        <w:rPr>
          <w:rFonts w:ascii="Arial" w:eastAsia="Arial" w:hAnsi="Arial" w:cs="Arial"/>
          <w:sz w:val="22"/>
          <w:szCs w:val="22"/>
        </w:rPr>
        <w:t>CA1 pyramidal neurons expressing GFP were randomly selected and imaged in an LSM 710 Confocal microscope (Zeiss, Germany) using a Plan-Apochromat 20X (NA 0.8) air objective. Six neurons selected from at least four different sections were analyzed per animal. 3D neuronal reconstructions and morphometric analysis were performed using Imaris software (Bitplane, Switzerland). Sholl analysis was performed by quantifying the number of intersections between dendrites and concentric spheres with a radius increment of 10 μm from the cell soma. The total length of basal and apical dendrites was also determined. Image acquisition and analysis was performed by a blind-to-genotype observer.</w:t>
      </w:r>
    </w:p>
    <w:p w14:paraId="3F0165F4" w14:textId="77777777" w:rsidR="00136817" w:rsidRPr="001D2B57" w:rsidRDefault="00136817" w:rsidP="00EF6EEB">
      <w:pPr>
        <w:spacing w:before="120" w:after="80" w:line="480" w:lineRule="auto"/>
        <w:jc w:val="both"/>
        <w:rPr>
          <w:rFonts w:ascii="Arial" w:eastAsia="Arial" w:hAnsi="Arial" w:cs="Arial"/>
          <w:sz w:val="22"/>
          <w:szCs w:val="22"/>
        </w:rPr>
      </w:pPr>
      <w:r w:rsidRPr="001D2B57">
        <w:rPr>
          <w:rFonts w:ascii="Arial" w:eastAsia="Arial" w:hAnsi="Arial" w:cs="Arial"/>
          <w:b/>
          <w:i/>
          <w:sz w:val="22"/>
          <w:szCs w:val="22"/>
        </w:rPr>
        <w:t>Detection and morphological classification of dendritic spines</w:t>
      </w:r>
    </w:p>
    <w:p w14:paraId="1E39D921" w14:textId="33B12346" w:rsidR="00136817" w:rsidRPr="001D2B57" w:rsidRDefault="00136817" w:rsidP="00EF6EEB">
      <w:pPr>
        <w:spacing w:after="240" w:line="480" w:lineRule="auto"/>
        <w:jc w:val="both"/>
        <w:rPr>
          <w:rFonts w:ascii="Arial" w:eastAsia="Arial" w:hAnsi="Arial" w:cs="Arial"/>
          <w:b/>
          <w:sz w:val="22"/>
          <w:szCs w:val="22"/>
        </w:rPr>
      </w:pPr>
      <w:r w:rsidRPr="001D2B57">
        <w:rPr>
          <w:rFonts w:ascii="Arial" w:eastAsia="Arial" w:hAnsi="Arial" w:cs="Arial"/>
          <w:sz w:val="22"/>
          <w:szCs w:val="22"/>
        </w:rPr>
        <w:t>Images of secondary basal and apical dendrites from CA1 pyramidal neurons expressing GFP were acquired in an LSM 710 Confocal microscope (Carl Zeiss, Germany) with a Plan Apochromat 63X (NA 1.4) oil objective. The dendritic segments imaged were randomly selected from at least four different sections. Per each animal, eight basal and eight apical dendritic segments, of approximately 20 µm, from different cells were imaged. The z-stack images were deconvolved using Huygens software (Scientific Volume Imaging, Netherlands) and spines were visualized and identified using Imaris software (Bitplane, Switzerland). Spines were manually categorized into five groups based on its morphology: mushroom (defined neck and a large head), stubby (without a defined neck), branched (cup-shaped; with a head protrusion; with multiple heads), thin (thin neck and small head) and filopodia (without a defined head). Image acquisition and analysis was performed by a blind-to-genotype observer.</w:t>
      </w:r>
    </w:p>
    <w:p w14:paraId="7E6CDC5E" w14:textId="77777777" w:rsidR="00136817" w:rsidRPr="001D2B57" w:rsidRDefault="00136817" w:rsidP="0068080B">
      <w:pPr>
        <w:pStyle w:val="Cabealho5"/>
        <w:spacing w:before="280" w:after="80" w:line="480" w:lineRule="auto"/>
        <w:jc w:val="both"/>
        <w:rPr>
          <w:rFonts w:ascii="Arial" w:eastAsia="Arial" w:hAnsi="Arial" w:cs="Arial"/>
        </w:rPr>
      </w:pPr>
      <w:r w:rsidRPr="001D2B57">
        <w:rPr>
          <w:rFonts w:ascii="Arial" w:eastAsia="Arial" w:hAnsi="Arial" w:cs="Arial"/>
        </w:rPr>
        <w:lastRenderedPageBreak/>
        <w:t>Electron microscopy</w:t>
      </w:r>
    </w:p>
    <w:p w14:paraId="314EF012" w14:textId="0DABDF3D" w:rsidR="00136817" w:rsidRPr="001D2B57" w:rsidRDefault="00136817" w:rsidP="00136817">
      <w:pPr>
        <w:spacing w:before="120" w:after="240" w:line="480" w:lineRule="auto"/>
        <w:jc w:val="both"/>
        <w:rPr>
          <w:rFonts w:ascii="Arial" w:eastAsia="Arial" w:hAnsi="Arial" w:cs="Arial"/>
          <w:b/>
          <w:sz w:val="22"/>
          <w:szCs w:val="22"/>
        </w:rPr>
      </w:pPr>
      <w:r w:rsidRPr="001D2B57">
        <w:rPr>
          <w:rFonts w:ascii="Arial" w:eastAsia="Arial" w:hAnsi="Arial" w:cs="Arial"/>
          <w:sz w:val="22"/>
          <w:szCs w:val="22"/>
        </w:rPr>
        <w:t>Sample preparation and post-synaptic density parameter measurements were performed as previously described in</w:t>
      </w:r>
      <w:r w:rsidR="001F323F" w:rsidRPr="001D2B57">
        <w:rPr>
          <w:rFonts w:ascii="Arial" w:eastAsia="Arial" w:hAnsi="Arial" w:cs="Arial"/>
          <w:sz w:val="22"/>
          <w:szCs w:val="22"/>
        </w:rPr>
        <w:fldChar w:fldCharType="begin">
          <w:fldData xml:space="preserve">PEVuZE5vdGU+PENpdGU+PEF1dGhvcj5FZGZhd3k8L0F1dGhvcj48WWVhcj4yMDE5PC9ZZWFyPjxS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PEVuZE5vdGU+PENpdGU+PEF1dGhvcj5FZGZhd3k8L0F1dGhvcj48WWVhcj4yMDE5PC9ZZWFyPjxS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26" w:tooltip="Edfawy, 2019 #771" w:history="1">
        <w:r w:rsidR="00D02E1C">
          <w:rPr>
            <w:rFonts w:ascii="Arial" w:eastAsia="Arial" w:hAnsi="Arial" w:cs="Arial"/>
            <w:noProof/>
            <w:sz w:val="22"/>
            <w:szCs w:val="22"/>
          </w:rPr>
          <w:t>26</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Eight-week-old mice were anesthetized with isofluorane and transcardially perfused with ice-cold PBS followed by 4% paraformaldehyde. Cortices and hippocampi were dissected, and small punches of tissue were left overnight in PFA 4% and then transferred into a 2.5% glutaraldehyde solution in 0.1 M sodium cacodylate buffer (pH 7.2), where they were kept at 4°C overnight. The tissue was then rinsed in a cacodylate buffer and post-fixed with 1% osmium tetroxide for 1 h. After rinsing in buffer and distilled water, 1% aqueous uranyl-acetate was added to the tissues, in the dark, during 1 h for contrast enhancement. Following rinsing in distilled water, samples were dehydrated in a graded acetone series (70–100%) and then impregnated and included in Epoxy resin (Fluka Analytical, Switzerland). Ultrathin sections (70 nm) were mounted on copper grids and observations were carried out on a FEI-Tecnai G2 Spirit Bio Twin at 100kV. PSD measurements were performed using ImageJ (NIH, USA) by a blind-to-genotype observer.</w:t>
      </w:r>
    </w:p>
    <w:p w14:paraId="61CF19C2" w14:textId="77777777" w:rsidR="00136817" w:rsidRPr="001D2B57" w:rsidRDefault="00136817" w:rsidP="0068080B">
      <w:pPr>
        <w:pStyle w:val="Cabealho5"/>
        <w:spacing w:before="280" w:after="80" w:line="480" w:lineRule="auto"/>
        <w:jc w:val="both"/>
        <w:rPr>
          <w:rFonts w:ascii="Arial" w:eastAsia="Arial" w:hAnsi="Arial" w:cs="Arial"/>
        </w:rPr>
      </w:pPr>
      <w:r w:rsidRPr="001D2B57">
        <w:rPr>
          <w:rFonts w:ascii="Arial" w:eastAsia="Arial" w:hAnsi="Arial" w:cs="Arial"/>
        </w:rPr>
        <w:t>Tissue lysates and post-synaptic density isolations</w:t>
      </w:r>
    </w:p>
    <w:p w14:paraId="611C0D87" w14:textId="77777777" w:rsidR="00136817" w:rsidRPr="001D2B57" w:rsidRDefault="00136817" w:rsidP="00382079">
      <w:pPr>
        <w:spacing w:line="480" w:lineRule="auto"/>
        <w:jc w:val="both"/>
        <w:rPr>
          <w:rFonts w:ascii="Arial" w:eastAsia="Arial" w:hAnsi="Arial" w:cs="Arial"/>
          <w:sz w:val="22"/>
          <w:szCs w:val="22"/>
        </w:rPr>
      </w:pPr>
      <w:r w:rsidRPr="001D2B57">
        <w:rPr>
          <w:rFonts w:ascii="Arial" w:eastAsia="Arial" w:hAnsi="Arial" w:cs="Arial"/>
          <w:sz w:val="22"/>
          <w:szCs w:val="22"/>
        </w:rPr>
        <w:t>Eight-week-old WT, stargazin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and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mice were anesthetized with isoflurane and euthanized by decapitation. Tissue lysates and post-synaptic density (PSD) isolations were carried out as described below. All procedures were performed at 4ºC.</w:t>
      </w:r>
    </w:p>
    <w:p w14:paraId="0C3FDD05" w14:textId="77777777" w:rsidR="00136817" w:rsidRPr="001D2B57" w:rsidRDefault="00136817" w:rsidP="00EF6EEB">
      <w:pPr>
        <w:pStyle w:val="Cabealho6"/>
        <w:spacing w:before="120" w:after="80" w:line="480" w:lineRule="auto"/>
        <w:jc w:val="both"/>
        <w:rPr>
          <w:rFonts w:ascii="Arial" w:eastAsia="Arial" w:hAnsi="Arial" w:cs="Arial"/>
          <w:i/>
          <w:sz w:val="22"/>
          <w:szCs w:val="22"/>
        </w:rPr>
      </w:pPr>
      <w:bookmarkStart w:id="3" w:name="_heading=h.cy3twwbqzur5" w:colFirst="0" w:colLast="0"/>
      <w:bookmarkEnd w:id="3"/>
      <w:r w:rsidRPr="001D2B57">
        <w:rPr>
          <w:rFonts w:ascii="Arial" w:eastAsia="Arial" w:hAnsi="Arial" w:cs="Arial"/>
          <w:i/>
          <w:sz w:val="22"/>
          <w:szCs w:val="22"/>
        </w:rPr>
        <w:t>Hippocampal lysates</w:t>
      </w:r>
    </w:p>
    <w:p w14:paraId="090ECEA7" w14:textId="77777777" w:rsidR="00136817" w:rsidRPr="001D2B57" w:rsidRDefault="00136817" w:rsidP="00136817">
      <w:pPr>
        <w:spacing w:line="480" w:lineRule="auto"/>
        <w:jc w:val="both"/>
        <w:rPr>
          <w:rFonts w:ascii="Arial" w:eastAsia="Arial" w:hAnsi="Arial" w:cs="Arial"/>
          <w:color w:val="222222"/>
          <w:sz w:val="22"/>
          <w:szCs w:val="22"/>
        </w:rPr>
      </w:pPr>
      <w:r w:rsidRPr="001D2B57">
        <w:rPr>
          <w:rFonts w:ascii="Arial" w:eastAsia="Arial" w:hAnsi="Arial" w:cs="Arial"/>
          <w:color w:val="222222"/>
          <w:sz w:val="22"/>
          <w:szCs w:val="22"/>
        </w:rPr>
        <w:t xml:space="preserve">Hippocampi from </w:t>
      </w:r>
      <w:r w:rsidRPr="001D2B57">
        <w:rPr>
          <w:rFonts w:ascii="Arial" w:eastAsia="Arial" w:hAnsi="Arial" w:cs="Arial"/>
          <w:sz w:val="22"/>
          <w:szCs w:val="22"/>
        </w:rPr>
        <w:t>WT,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and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mice</w:t>
      </w:r>
      <w:r w:rsidRPr="001D2B57">
        <w:rPr>
          <w:rFonts w:ascii="Arial" w:eastAsia="Arial" w:hAnsi="Arial" w:cs="Arial"/>
          <w:color w:val="222222"/>
          <w:sz w:val="22"/>
          <w:szCs w:val="22"/>
        </w:rPr>
        <w:t xml:space="preserve"> were mechanically homogenized in TEEN buffer (25 mM Tris pH 7.4, 1 mM EDTA, 1 mM EGTA, 150 mM NaCl and 1% Triton X-100, supplemented with </w:t>
      </w:r>
      <w:r w:rsidRPr="001D2B57">
        <w:rPr>
          <w:rFonts w:ascii="Arial" w:eastAsia="Arial" w:hAnsi="Arial" w:cs="Arial"/>
          <w:sz w:val="22"/>
          <w:szCs w:val="22"/>
        </w:rPr>
        <w:t>1 mM DTT, 0.2 mM PMSF, 1 µg/ml CLAP (1 mg/ml of Chymostatin, Leupeptin, Antipain and Pepstatin), 5 mM NaF and 0.1mM Na</w:t>
      </w:r>
      <w:r w:rsidRPr="001D2B57">
        <w:rPr>
          <w:rFonts w:ascii="Arial" w:eastAsia="Arial" w:hAnsi="Arial" w:cs="Arial"/>
          <w:sz w:val="22"/>
          <w:szCs w:val="22"/>
          <w:vertAlign w:val="subscript"/>
        </w:rPr>
        <w:t>3</w:t>
      </w:r>
      <w:r w:rsidRPr="001D2B57">
        <w:rPr>
          <w:rFonts w:ascii="Arial" w:eastAsia="Arial" w:hAnsi="Arial" w:cs="Arial"/>
          <w:sz w:val="22"/>
          <w:szCs w:val="22"/>
        </w:rPr>
        <w:t>VO</w:t>
      </w:r>
      <w:r w:rsidRPr="001D2B57">
        <w:rPr>
          <w:rFonts w:ascii="Arial" w:eastAsia="Arial" w:hAnsi="Arial" w:cs="Arial"/>
          <w:sz w:val="22"/>
          <w:szCs w:val="22"/>
          <w:vertAlign w:val="subscript"/>
        </w:rPr>
        <w:t>4</w:t>
      </w:r>
      <w:r w:rsidRPr="001D2B57">
        <w:rPr>
          <w:rFonts w:ascii="Arial" w:eastAsia="Arial" w:hAnsi="Arial" w:cs="Arial"/>
          <w:color w:val="222222"/>
          <w:sz w:val="22"/>
          <w:szCs w:val="22"/>
        </w:rPr>
        <w:t xml:space="preserve">), using a motor driven glass-Teflon homogenizer at 900 rpm (50 strokes). Hippocampal homogenates were centrifuged at 700 g for 10 min and the supernatants were collected </w:t>
      </w:r>
      <w:r w:rsidRPr="001D2B57">
        <w:rPr>
          <w:rFonts w:ascii="Arial" w:eastAsia="Arial" w:hAnsi="Arial" w:cs="Arial"/>
          <w:color w:val="222222"/>
          <w:sz w:val="22"/>
          <w:szCs w:val="22"/>
        </w:rPr>
        <w:lastRenderedPageBreak/>
        <w:t>and sonicated using an ultrasonic probe for 60 s (6 pulses of 5 s). The samples were again centrifuged at 21100 x g for 10 min and the supernatants were collected.</w:t>
      </w:r>
    </w:p>
    <w:p w14:paraId="181A9B3C" w14:textId="77777777" w:rsidR="00136817" w:rsidRPr="001D2B57" w:rsidRDefault="00136817" w:rsidP="00EF6EEB">
      <w:pPr>
        <w:pStyle w:val="Cabealho6"/>
        <w:spacing w:before="120" w:after="80" w:line="480" w:lineRule="auto"/>
        <w:jc w:val="both"/>
        <w:rPr>
          <w:rFonts w:ascii="Arial" w:eastAsia="Arial" w:hAnsi="Arial" w:cs="Arial"/>
          <w:i/>
          <w:sz w:val="22"/>
          <w:szCs w:val="22"/>
        </w:rPr>
      </w:pPr>
      <w:bookmarkStart w:id="4" w:name="_heading=h.g24n3mj9qlkl" w:colFirst="0" w:colLast="0"/>
      <w:bookmarkEnd w:id="4"/>
      <w:r w:rsidRPr="001D2B57">
        <w:rPr>
          <w:rFonts w:ascii="Arial" w:eastAsia="Arial" w:hAnsi="Arial" w:cs="Arial"/>
          <w:i/>
          <w:sz w:val="22"/>
          <w:szCs w:val="22"/>
        </w:rPr>
        <w:t>Whole brain lysates and PSD isolations</w:t>
      </w:r>
    </w:p>
    <w:p w14:paraId="1CDCABEC" w14:textId="1F0054E4" w:rsidR="0068080B" w:rsidRPr="001D2B57" w:rsidRDefault="00136817" w:rsidP="0068080B">
      <w:pPr>
        <w:spacing w:line="480" w:lineRule="auto"/>
        <w:jc w:val="both"/>
        <w:rPr>
          <w:rFonts w:ascii="Arial" w:eastAsia="Arial" w:hAnsi="Arial" w:cs="Arial"/>
          <w:sz w:val="22"/>
          <w:szCs w:val="22"/>
        </w:rPr>
      </w:pPr>
      <w:r w:rsidRPr="001D2B57">
        <w:rPr>
          <w:rFonts w:ascii="Arial" w:eastAsia="Arial" w:hAnsi="Arial" w:cs="Arial"/>
          <w:sz w:val="22"/>
          <w:szCs w:val="22"/>
        </w:rPr>
        <w:t>Cortices and whole brain samples from WT,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and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were dissected and homogenized in HEPES A buffer (4 mM HEPES pH 7.4, 0.32 M sucrose, supplemented with 1 mM DTT, 0.2 mM PMSF, 1 µg/ml CLAP, 5 mM NaF and 0.1mM Na</w:t>
      </w:r>
      <w:r w:rsidRPr="001D2B57">
        <w:rPr>
          <w:rFonts w:ascii="Arial" w:eastAsia="Arial" w:hAnsi="Arial" w:cs="Arial"/>
          <w:sz w:val="22"/>
          <w:szCs w:val="22"/>
          <w:vertAlign w:val="subscript"/>
        </w:rPr>
        <w:t>3</w:t>
      </w:r>
      <w:r w:rsidRPr="001D2B57">
        <w:rPr>
          <w:rFonts w:ascii="Arial" w:eastAsia="Arial" w:hAnsi="Arial" w:cs="Arial"/>
          <w:sz w:val="22"/>
          <w:szCs w:val="22"/>
        </w:rPr>
        <w:t>VO</w:t>
      </w:r>
      <w:r w:rsidRPr="001D2B57">
        <w:rPr>
          <w:rFonts w:ascii="Arial" w:eastAsia="Arial" w:hAnsi="Arial" w:cs="Arial"/>
          <w:sz w:val="22"/>
          <w:szCs w:val="22"/>
          <w:vertAlign w:val="subscript"/>
        </w:rPr>
        <w:t>4</w:t>
      </w:r>
      <w:r w:rsidRPr="001D2B57">
        <w:rPr>
          <w:rFonts w:ascii="Arial" w:eastAsia="Arial" w:hAnsi="Arial" w:cs="Arial"/>
          <w:sz w:val="22"/>
          <w:szCs w:val="22"/>
        </w:rPr>
        <w:t xml:space="preserve">), </w:t>
      </w:r>
      <w:r w:rsidRPr="001D2B57">
        <w:rPr>
          <w:rFonts w:ascii="Arial" w:eastAsia="Arial" w:hAnsi="Arial" w:cs="Arial"/>
          <w:color w:val="222222"/>
          <w:sz w:val="22"/>
          <w:szCs w:val="22"/>
        </w:rPr>
        <w:t>using a motor driven glass-Teflon homogenizer at 900 rpm (50 strokes).</w:t>
      </w:r>
      <w:r w:rsidRPr="001D2B57">
        <w:rPr>
          <w:rFonts w:ascii="Arial" w:eastAsia="Arial" w:hAnsi="Arial" w:cs="Arial"/>
          <w:sz w:val="22"/>
          <w:szCs w:val="22"/>
        </w:rPr>
        <w:t xml:space="preserve"> These homogenates were centrifuged at 700 x g for 15 min. The whole brain lysates and a fraction of the cortical lysates were collected in 2% SDS and 2.5 M Urea and stored at -80ºC for later analysis. The remaining cortical lysate was subjected to the PSD isolation protocol previously described in</w:t>
      </w:r>
      <w:r w:rsidR="001F323F" w:rsidRPr="001D2B57">
        <w:rPr>
          <w:rFonts w:ascii="Arial" w:eastAsia="Arial" w:hAnsi="Arial" w:cs="Arial"/>
          <w:sz w:val="22"/>
          <w:szCs w:val="22"/>
        </w:rPr>
        <w:fldChar w:fldCharType="begin">
          <w:fldData xml:space="preserve">PEVuZE5vdGU+PENpdGU+PEF1dGhvcj5GZXJuYW5kZXM8L0F1dGhvcj48WWVhcj4yMDE5PC9ZZWFy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PEVuZE5vdGU+PENpdGU+PEF1dGhvcj5GZXJuYW5kZXM8L0F1dGhvcj48WWVhcj4yMDE5PC9ZZWFy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28" w:tooltip="Fernandes, 2019 #773" w:history="1">
        <w:r w:rsidR="00D02E1C">
          <w:rPr>
            <w:rFonts w:ascii="Arial" w:eastAsia="Arial" w:hAnsi="Arial" w:cs="Arial"/>
            <w:noProof/>
            <w:sz w:val="22"/>
            <w:szCs w:val="22"/>
          </w:rPr>
          <w:t>28</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Briefly, the lysates were centrifuged at 18000 x g for 15 min, resulting in the crude synaptosomal pellet, which was re-homogenized in HEPES A buffer and further centrifuged at 25000 x g for 20 min. This yielded the lysed synaptosomal membrane pellet. A fraction of this synaptosomal membrane lysate (SML) was collected in HEPES B buffer (50 mM HEPES pH 7.4, 2 mM EDTA, 0.5% Triton X-100, supplemented with 1 mM DTT, 0.2 mM PMSF, 1 µg/ml CLAP, 5 mM NaF and 0.1 mM Na</w:t>
      </w:r>
      <w:r w:rsidRPr="001D2B57">
        <w:rPr>
          <w:rFonts w:ascii="Arial" w:eastAsia="Arial" w:hAnsi="Arial" w:cs="Arial"/>
          <w:sz w:val="22"/>
          <w:szCs w:val="22"/>
          <w:vertAlign w:val="subscript"/>
        </w:rPr>
        <w:t>3</w:t>
      </w:r>
      <w:r w:rsidRPr="001D2B57">
        <w:rPr>
          <w:rFonts w:ascii="Arial" w:eastAsia="Arial" w:hAnsi="Arial" w:cs="Arial"/>
          <w:sz w:val="22"/>
          <w:szCs w:val="22"/>
        </w:rPr>
        <w:t>VO</w:t>
      </w:r>
      <w:r w:rsidRPr="001D2B57">
        <w:rPr>
          <w:rFonts w:ascii="Arial" w:eastAsia="Arial" w:hAnsi="Arial" w:cs="Arial"/>
          <w:sz w:val="22"/>
          <w:szCs w:val="22"/>
          <w:vertAlign w:val="subscript"/>
        </w:rPr>
        <w:t>4</w:t>
      </w:r>
      <w:r w:rsidRPr="001D2B57">
        <w:rPr>
          <w:rFonts w:ascii="Arial" w:eastAsia="Arial" w:hAnsi="Arial" w:cs="Arial"/>
          <w:sz w:val="22"/>
          <w:szCs w:val="22"/>
        </w:rPr>
        <w:t>) and 2% SDS and stored at -80ºC for later analysis. The remaining synaptosomal membrane fraction was resuspended and incubated in HEPES B buffer for 15 min and centrifuged at 32000 x g for 20 min. The resulting pellet was resuspended and incubated in HEPES B buffer for 15min and centrifuged at 200000 x g for 20 min. The resulting pellet, consisting of the PSD fraction, was collected in HEPES B buffer and 2% SDS, 2.5 M urea and stored at -80ºC for later analysis.</w:t>
      </w:r>
      <w:bookmarkStart w:id="5" w:name="_heading=h.ma8onyh2zc45" w:colFirst="0" w:colLast="0"/>
      <w:bookmarkEnd w:id="5"/>
    </w:p>
    <w:p w14:paraId="52AFA599" w14:textId="5C49A5E1" w:rsidR="00382079" w:rsidRPr="001D2B57" w:rsidRDefault="00136817" w:rsidP="00EF6EEB">
      <w:pPr>
        <w:spacing w:before="120" w:after="80" w:line="480" w:lineRule="auto"/>
        <w:jc w:val="both"/>
        <w:rPr>
          <w:rFonts w:ascii="Arial" w:eastAsia="Arial" w:hAnsi="Arial" w:cs="Arial"/>
          <w:b/>
          <w:i/>
          <w:sz w:val="22"/>
          <w:szCs w:val="22"/>
        </w:rPr>
      </w:pPr>
      <w:r w:rsidRPr="001D2B57">
        <w:rPr>
          <w:rFonts w:ascii="Arial" w:eastAsia="Arial" w:hAnsi="Arial" w:cs="Arial"/>
          <w:b/>
          <w:i/>
          <w:sz w:val="22"/>
          <w:szCs w:val="22"/>
        </w:rPr>
        <w:t>Cortical lysates for immunoprecipitation</w:t>
      </w:r>
    </w:p>
    <w:p w14:paraId="01EC5256" w14:textId="5CC0BAC0" w:rsidR="00136817" w:rsidRPr="001D2B57" w:rsidRDefault="00136817" w:rsidP="00382079">
      <w:pPr>
        <w:spacing w:after="240" w:line="480" w:lineRule="auto"/>
        <w:jc w:val="both"/>
        <w:rPr>
          <w:rFonts w:ascii="Arial" w:hAnsi="Arial" w:cs="Arial"/>
          <w:sz w:val="22"/>
          <w:szCs w:val="22"/>
        </w:rPr>
      </w:pPr>
      <w:bookmarkStart w:id="6" w:name="_heading=h.l3d9thz8yg2v" w:colFirst="0" w:colLast="0"/>
      <w:bookmarkEnd w:id="6"/>
      <w:r w:rsidRPr="001D2B57">
        <w:rPr>
          <w:rFonts w:ascii="Arial" w:hAnsi="Arial" w:cs="Arial"/>
          <w:sz w:val="22"/>
          <w:szCs w:val="22"/>
        </w:rPr>
        <w:t>Cortical lysates for immunoprecipitation were obtained as previously described</w:t>
      </w:r>
      <w:r w:rsidR="001F323F" w:rsidRPr="001D2B57">
        <w:rPr>
          <w:rFonts w:ascii="Arial" w:hAnsi="Arial" w:cs="Arial"/>
          <w:b/>
          <w:sz w:val="22"/>
          <w:szCs w:val="22"/>
        </w:rPr>
        <w:fldChar w:fldCharType="begin">
          <w:fldData xml:space="preserve">PEVuZE5vdGU+PENpdGU+PEF1dGhvcj5aaGFuZzwvQXV0aG9yPjxZZWFyPjIwMTg8L1llYXI+PFJl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==
</w:fldData>
        </w:fldChar>
      </w:r>
      <w:r w:rsidR="00D02E1C">
        <w:rPr>
          <w:rFonts w:ascii="Arial" w:hAnsi="Arial" w:cs="Arial"/>
          <w:b/>
          <w:sz w:val="22"/>
          <w:szCs w:val="22"/>
        </w:rPr>
        <w:instrText xml:space="preserve"> ADDIN EN.CITE </w:instrText>
      </w:r>
      <w:r w:rsidR="00D02E1C">
        <w:rPr>
          <w:rFonts w:ascii="Arial" w:hAnsi="Arial" w:cs="Arial"/>
          <w:b/>
          <w:sz w:val="22"/>
          <w:szCs w:val="22"/>
        </w:rPr>
        <w:fldChar w:fldCharType="begin">
          <w:fldData xml:space="preserve">PEVuZE5vdGU+PENpdGU+PEF1dGhvcj5aaGFuZzwvQXV0aG9yPjxZZWFyPjIwMTg8L1llYXI+PFJl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==
</w:fldData>
        </w:fldChar>
      </w:r>
      <w:r w:rsidR="00D02E1C">
        <w:rPr>
          <w:rFonts w:ascii="Arial" w:hAnsi="Arial" w:cs="Arial"/>
          <w:b/>
          <w:sz w:val="22"/>
          <w:szCs w:val="22"/>
        </w:rPr>
        <w:instrText xml:space="preserve"> ADDIN EN.CITE.DATA </w:instrText>
      </w:r>
      <w:r w:rsidR="00D02E1C">
        <w:rPr>
          <w:rFonts w:ascii="Arial" w:hAnsi="Arial" w:cs="Arial"/>
          <w:b/>
          <w:sz w:val="22"/>
          <w:szCs w:val="22"/>
        </w:rPr>
      </w:r>
      <w:r w:rsidR="00D02E1C">
        <w:rPr>
          <w:rFonts w:ascii="Arial" w:hAnsi="Arial" w:cs="Arial"/>
          <w:b/>
          <w:sz w:val="22"/>
          <w:szCs w:val="22"/>
        </w:rPr>
        <w:fldChar w:fldCharType="end"/>
      </w:r>
      <w:r w:rsidR="001F323F" w:rsidRPr="001D2B57">
        <w:rPr>
          <w:rFonts w:ascii="Arial" w:hAnsi="Arial" w:cs="Arial"/>
          <w:b/>
          <w:sz w:val="22"/>
          <w:szCs w:val="22"/>
        </w:rPr>
        <w:fldChar w:fldCharType="separate"/>
      </w:r>
      <w:r w:rsidR="00D02E1C">
        <w:rPr>
          <w:rFonts w:ascii="Arial" w:hAnsi="Arial" w:cs="Arial"/>
          <w:b/>
          <w:noProof/>
          <w:sz w:val="22"/>
          <w:szCs w:val="22"/>
        </w:rPr>
        <w:t>(</w:t>
      </w:r>
      <w:hyperlink w:anchor="_ENREF_29" w:tooltip="Zhang, 2018 #774" w:history="1">
        <w:r w:rsidR="00D02E1C">
          <w:rPr>
            <w:rFonts w:ascii="Arial" w:hAnsi="Arial" w:cs="Arial"/>
            <w:b/>
            <w:noProof/>
            <w:sz w:val="22"/>
            <w:szCs w:val="22"/>
          </w:rPr>
          <w:t>29</w:t>
        </w:r>
      </w:hyperlink>
      <w:r w:rsidR="00D02E1C">
        <w:rPr>
          <w:rFonts w:ascii="Arial" w:hAnsi="Arial" w:cs="Arial"/>
          <w:b/>
          <w:noProof/>
          <w:sz w:val="22"/>
          <w:szCs w:val="22"/>
        </w:rPr>
        <w:t>)</w:t>
      </w:r>
      <w:r w:rsidR="001F323F" w:rsidRPr="001D2B57">
        <w:rPr>
          <w:rFonts w:ascii="Arial" w:hAnsi="Arial" w:cs="Arial"/>
          <w:b/>
          <w:sz w:val="22"/>
          <w:szCs w:val="22"/>
        </w:rPr>
        <w:fldChar w:fldCharType="end"/>
      </w:r>
      <w:r w:rsidRPr="001D2B57">
        <w:rPr>
          <w:rFonts w:ascii="Arial" w:hAnsi="Arial" w:cs="Arial"/>
          <w:sz w:val="22"/>
          <w:szCs w:val="22"/>
        </w:rPr>
        <w:t>. Briefly, fresh cortices from WT or KI</w:t>
      </w:r>
      <w:r w:rsidRPr="001D2B57">
        <w:rPr>
          <w:rFonts w:ascii="Arial" w:hAnsi="Arial" w:cs="Arial"/>
          <w:sz w:val="22"/>
          <w:szCs w:val="22"/>
          <w:vertAlign w:val="superscript"/>
        </w:rPr>
        <w:t>VL/VL</w:t>
      </w:r>
      <w:r w:rsidRPr="001D2B57">
        <w:rPr>
          <w:rFonts w:ascii="Arial" w:hAnsi="Arial" w:cs="Arial"/>
          <w:sz w:val="22"/>
          <w:szCs w:val="22"/>
        </w:rPr>
        <w:t xml:space="preserve"> littermates were mechanically homogenized in 5 ml of buffer A (20 mM HEPES, 0.15 mM EDTA, 0.4 mM EGTA, 10 mM KCl, pH 7.5, supplemented with 1 mM DTT, 0.2 mM PMSF, 1 µg/ml CLAP, 5 mM NaF, 0.1 mM </w:t>
      </w:r>
      <w:r w:rsidRPr="001D2B57">
        <w:rPr>
          <w:rFonts w:ascii="Arial" w:hAnsi="Arial" w:cs="Arial"/>
          <w:sz w:val="22"/>
          <w:szCs w:val="22"/>
        </w:rPr>
        <w:lastRenderedPageBreak/>
        <w:t>Na</w:t>
      </w:r>
      <w:r w:rsidRPr="001D2B57">
        <w:rPr>
          <w:rFonts w:ascii="Arial" w:hAnsi="Arial" w:cs="Arial"/>
          <w:sz w:val="22"/>
          <w:szCs w:val="22"/>
          <w:vertAlign w:val="subscript"/>
        </w:rPr>
        <w:t>3</w:t>
      </w:r>
      <w:r w:rsidRPr="001D2B57">
        <w:rPr>
          <w:rFonts w:ascii="Arial" w:hAnsi="Arial" w:cs="Arial"/>
          <w:sz w:val="22"/>
          <w:szCs w:val="22"/>
        </w:rPr>
        <w:t>VO</w:t>
      </w:r>
      <w:r w:rsidRPr="001D2B57">
        <w:rPr>
          <w:rFonts w:ascii="Arial" w:hAnsi="Arial" w:cs="Arial"/>
          <w:sz w:val="22"/>
          <w:szCs w:val="22"/>
          <w:vertAlign w:val="subscript"/>
        </w:rPr>
        <w:t>4</w:t>
      </w:r>
      <w:r w:rsidRPr="001D2B57">
        <w:rPr>
          <w:rFonts w:ascii="Arial" w:hAnsi="Arial" w:cs="Arial"/>
          <w:sz w:val="22"/>
          <w:szCs w:val="22"/>
        </w:rPr>
        <w:t>) followed by sonication and then centrifuged for 10 min at 860 × g. The resulting supernatant was centrifuged for 30 min at 17000 × g. Buffer A was supplemented with 15% sucrose and 5 ml was used to homogenize each pellet with 20 strokes, which was further centrifuged for 10 min at 860 × g to remove genomic DNA. The brain membranes present in the supernatant were centrifuged again for 30 min at 17000 × g. The pellets were solubilized in buffer B (20 mM HEPES, 1% Triton-X100, 150 mM NaCl, 0.15 mM EDTA, 4 mM EGTA, pH 7.5, with the same cocktail of protease and phosphatase inhibitors) with 20 dunces with a potter and centrifuged at 17000 x g for 45 min, yielding the cortical lysates.</w:t>
      </w:r>
    </w:p>
    <w:p w14:paraId="1CEB7B28" w14:textId="77777777" w:rsidR="00136817" w:rsidRPr="001D2B57" w:rsidRDefault="00136817" w:rsidP="0068080B">
      <w:pPr>
        <w:pStyle w:val="Cabealho5"/>
        <w:spacing w:before="280" w:after="80" w:line="480" w:lineRule="auto"/>
        <w:jc w:val="both"/>
        <w:rPr>
          <w:rFonts w:ascii="Arial" w:eastAsia="Arial" w:hAnsi="Arial" w:cs="Arial"/>
        </w:rPr>
      </w:pPr>
      <w:r w:rsidRPr="001D2B57">
        <w:rPr>
          <w:rFonts w:ascii="Arial" w:eastAsia="Arial" w:hAnsi="Arial" w:cs="Arial"/>
        </w:rPr>
        <w:t xml:space="preserve">Stargazin immunoprecipitation </w:t>
      </w:r>
    </w:p>
    <w:p w14:paraId="10E073E4" w14:textId="59198AEA" w:rsidR="00136817" w:rsidRPr="001D2B57" w:rsidRDefault="00136817" w:rsidP="00EF6EEB">
      <w:pPr>
        <w:spacing w:before="120" w:after="240" w:line="480" w:lineRule="auto"/>
        <w:jc w:val="both"/>
        <w:rPr>
          <w:rFonts w:ascii="Arial" w:eastAsia="Arial" w:hAnsi="Arial" w:cs="Arial"/>
          <w:sz w:val="22"/>
          <w:szCs w:val="22"/>
        </w:rPr>
      </w:pPr>
      <w:r w:rsidRPr="001D2B57">
        <w:rPr>
          <w:rFonts w:ascii="Arial" w:eastAsia="Arial" w:hAnsi="Arial" w:cs="Arial"/>
          <w:sz w:val="22"/>
          <w:szCs w:val="22"/>
        </w:rPr>
        <w:t>Immunoprecipitation (IP) of stargazin was performed as previously described</w:t>
      </w:r>
      <w:r w:rsidR="001F323F" w:rsidRPr="001D2B57">
        <w:rPr>
          <w:rFonts w:ascii="Arial" w:eastAsia="Arial" w:hAnsi="Arial" w:cs="Arial"/>
          <w:sz w:val="22"/>
          <w:szCs w:val="22"/>
        </w:rPr>
        <w:fldChar w:fldCharType="begin">
          <w:fldData xml:space="preserve">PEVuZE5vdGU+PENpdGU+PEF1dGhvcj5aaGFuZzwvQXV0aG9yPjxZZWFyPjIwMTg8L1llYXI+PFJl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==
</w:fldData>
        </w:fldChar>
      </w:r>
      <w:r w:rsidR="00D02E1C">
        <w:rPr>
          <w:rFonts w:ascii="Arial" w:eastAsia="Arial" w:hAnsi="Arial" w:cs="Arial"/>
          <w:sz w:val="22"/>
          <w:szCs w:val="22"/>
        </w:rPr>
        <w:instrText xml:space="preserve"> ADDIN EN.CITE </w:instrText>
      </w:r>
      <w:r w:rsidR="00D02E1C">
        <w:rPr>
          <w:rFonts w:ascii="Arial" w:eastAsia="Arial" w:hAnsi="Arial" w:cs="Arial"/>
          <w:sz w:val="22"/>
          <w:szCs w:val="22"/>
        </w:rPr>
        <w:fldChar w:fldCharType="begin">
          <w:fldData xml:space="preserve">PEVuZE5vdGU+PENpdGU+PEF1dGhvcj5aaGFuZzwvQXV0aG9yPjxZZWFyPjIwMTg8L1llYXI+PFJl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==
</w:fldData>
        </w:fldChar>
      </w:r>
      <w:r w:rsidR="00D02E1C">
        <w:rPr>
          <w:rFonts w:ascii="Arial" w:eastAsia="Arial" w:hAnsi="Arial" w:cs="Arial"/>
          <w:sz w:val="22"/>
          <w:szCs w:val="22"/>
        </w:rPr>
        <w:instrText xml:space="preserve"> ADDIN EN.CITE.DATA </w:instrText>
      </w:r>
      <w:r w:rsidR="00D02E1C">
        <w:rPr>
          <w:rFonts w:ascii="Arial" w:eastAsia="Arial" w:hAnsi="Arial" w:cs="Arial"/>
          <w:sz w:val="22"/>
          <w:szCs w:val="22"/>
        </w:rPr>
      </w:r>
      <w:r w:rsidR="00D02E1C">
        <w:rPr>
          <w:rFonts w:ascii="Arial" w:eastAsia="Arial" w:hAnsi="Arial" w:cs="Arial"/>
          <w:sz w:val="22"/>
          <w:szCs w:val="22"/>
        </w:rPr>
        <w:fldChar w:fldCharType="end"/>
      </w:r>
      <w:r w:rsidR="001F323F" w:rsidRPr="001D2B57">
        <w:rPr>
          <w:rFonts w:ascii="Arial" w:eastAsia="Arial" w:hAnsi="Arial" w:cs="Arial"/>
          <w:sz w:val="22"/>
          <w:szCs w:val="22"/>
        </w:rPr>
        <w:fldChar w:fldCharType="separate"/>
      </w:r>
      <w:r w:rsidR="00D02E1C">
        <w:rPr>
          <w:rFonts w:ascii="Arial" w:eastAsia="Arial" w:hAnsi="Arial" w:cs="Arial"/>
          <w:noProof/>
          <w:sz w:val="22"/>
          <w:szCs w:val="22"/>
        </w:rPr>
        <w:t>(</w:t>
      </w:r>
      <w:hyperlink w:anchor="_ENREF_29" w:tooltip="Zhang, 2018 #774" w:history="1">
        <w:r w:rsidR="00D02E1C">
          <w:rPr>
            <w:rFonts w:ascii="Arial" w:eastAsia="Arial" w:hAnsi="Arial" w:cs="Arial"/>
            <w:noProof/>
            <w:sz w:val="22"/>
            <w:szCs w:val="22"/>
          </w:rPr>
          <w:t>29</w:t>
        </w:r>
      </w:hyperlink>
      <w:r w:rsidR="00D02E1C">
        <w:rPr>
          <w:rFonts w:ascii="Arial" w:eastAsia="Arial" w:hAnsi="Arial" w:cs="Arial"/>
          <w:noProof/>
          <w:sz w:val="22"/>
          <w:szCs w:val="22"/>
        </w:rPr>
        <w:t>)</w:t>
      </w:r>
      <w:r w:rsidR="001F323F" w:rsidRPr="001D2B57">
        <w:rPr>
          <w:rFonts w:ascii="Arial" w:eastAsia="Arial" w:hAnsi="Arial" w:cs="Arial"/>
          <w:sz w:val="22"/>
          <w:szCs w:val="22"/>
        </w:rPr>
        <w:fldChar w:fldCharType="end"/>
      </w:r>
      <w:r w:rsidRPr="001D2B57">
        <w:rPr>
          <w:rFonts w:ascii="Arial" w:eastAsia="Arial" w:hAnsi="Arial" w:cs="Arial"/>
          <w:sz w:val="22"/>
          <w:szCs w:val="22"/>
        </w:rPr>
        <w:t>. Briefly, protein concentration of cortical lysates was quantified with a Bicinchoninic Acid (BCA) assay (Fisher Scientific, USA). The lysates (500 µg) were incubated with the anti-stargazin antibody (IP+; AB-9876,2 µg,  Merck Millipore, USA) or with normal Rabbit polyclonal IgG (IP-; 12-370,2 µg, Merck Millipore, USA) for 1 h at 4°C under rotation and then incubated overnight with 50 µl of protein-A Sepharose at 4°C. Resin was washed with 1 ml of buffer B and 0,5 ml of the same buffer supplemented with 500 mM NaCl. Beads were resuspended in 50 µl of 2X denaturing buffer (62.5 mM Tris·HCl pH 6.8, 10% Glycerol, 2% SDS, 0.01% bromophenol blue, and 5% β-mercaptoethanol).</w:t>
      </w:r>
    </w:p>
    <w:p w14:paraId="0AA70446" w14:textId="77777777" w:rsidR="003722EA" w:rsidRPr="001D2B57" w:rsidRDefault="003722EA" w:rsidP="0068080B">
      <w:pPr>
        <w:pStyle w:val="Cabealho5"/>
        <w:spacing w:before="280" w:after="80" w:line="480" w:lineRule="auto"/>
        <w:jc w:val="both"/>
        <w:rPr>
          <w:rFonts w:ascii="Arial" w:eastAsia="Arial" w:hAnsi="Arial" w:cs="Arial"/>
        </w:rPr>
      </w:pPr>
      <w:r w:rsidRPr="001D2B57">
        <w:rPr>
          <w:rFonts w:ascii="Arial" w:eastAsia="Arial" w:hAnsi="Arial" w:cs="Arial"/>
        </w:rPr>
        <w:t>Lambda phosphatase treatment</w:t>
      </w:r>
    </w:p>
    <w:p w14:paraId="445B9AF1" w14:textId="77777777" w:rsidR="003722EA" w:rsidRPr="001D2B57" w:rsidRDefault="003722EA" w:rsidP="00EF6EEB">
      <w:pPr>
        <w:spacing w:before="120" w:after="240" w:line="480" w:lineRule="auto"/>
        <w:jc w:val="both"/>
        <w:rPr>
          <w:rFonts w:ascii="Arial" w:eastAsia="Arial" w:hAnsi="Arial" w:cs="Arial"/>
          <w:sz w:val="22"/>
          <w:szCs w:val="22"/>
        </w:rPr>
      </w:pPr>
      <w:r w:rsidRPr="001D2B57">
        <w:rPr>
          <w:rFonts w:ascii="Arial" w:eastAsia="Arial" w:hAnsi="Arial" w:cs="Arial"/>
          <w:sz w:val="22"/>
          <w:szCs w:val="22"/>
        </w:rPr>
        <w:t>Lambda phosphatase (λ-PP) treatment of cortical PSD samples was performed using the λ-PP treatment kit from New England Biolabs (USA), according to the manufacturer’s instructions. In brief, cortical lysates from WT, stargazin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and KI</w:t>
      </w:r>
      <w:r w:rsidRPr="001D2B57">
        <w:rPr>
          <w:rFonts w:ascii="Arial" w:eastAsia="Arial" w:hAnsi="Arial" w:cs="Arial"/>
          <w:sz w:val="22"/>
          <w:szCs w:val="22"/>
          <w:vertAlign w:val="superscript"/>
        </w:rPr>
        <w:t xml:space="preserve">VL/VL </w:t>
      </w:r>
      <w:r w:rsidRPr="001D2B57">
        <w:rPr>
          <w:rFonts w:ascii="Arial" w:eastAsia="Arial" w:hAnsi="Arial" w:cs="Arial"/>
          <w:sz w:val="22"/>
          <w:szCs w:val="22"/>
        </w:rPr>
        <w:t>mice were obtained according to the previously described protocol, without the supplementation with the phosphatase inhibitors NaF and Na</w:t>
      </w:r>
      <w:r w:rsidRPr="001D2B57">
        <w:rPr>
          <w:rFonts w:ascii="Arial" w:eastAsia="Arial" w:hAnsi="Arial" w:cs="Arial"/>
          <w:sz w:val="22"/>
          <w:szCs w:val="22"/>
          <w:vertAlign w:val="subscript"/>
        </w:rPr>
        <w:t>3</w:t>
      </w:r>
      <w:r w:rsidRPr="001D2B57">
        <w:rPr>
          <w:rFonts w:ascii="Arial" w:eastAsia="Arial" w:hAnsi="Arial" w:cs="Arial"/>
          <w:sz w:val="22"/>
          <w:szCs w:val="22"/>
        </w:rPr>
        <w:t>VO</w:t>
      </w:r>
      <w:r w:rsidRPr="001D2B57">
        <w:rPr>
          <w:rFonts w:ascii="Arial" w:eastAsia="Arial" w:hAnsi="Arial" w:cs="Arial"/>
          <w:sz w:val="22"/>
          <w:szCs w:val="22"/>
          <w:vertAlign w:val="subscript"/>
        </w:rPr>
        <w:t>4</w:t>
      </w:r>
      <w:r w:rsidRPr="001D2B57">
        <w:rPr>
          <w:rFonts w:ascii="Arial" w:eastAsia="Arial" w:hAnsi="Arial" w:cs="Arial"/>
          <w:sz w:val="22"/>
          <w:szCs w:val="22"/>
        </w:rPr>
        <w:t xml:space="preserve">. The lysates were then divided into two groups: treated and untreated samples. The cortical lysates from the untreated group </w:t>
      </w:r>
      <w:r w:rsidRPr="001D2B57">
        <w:rPr>
          <w:rFonts w:ascii="Arial" w:eastAsia="Arial" w:hAnsi="Arial" w:cs="Arial"/>
          <w:sz w:val="22"/>
          <w:szCs w:val="22"/>
        </w:rPr>
        <w:lastRenderedPageBreak/>
        <w:t>were supplemented with 5 mM NaF and 0.1mM Na</w:t>
      </w:r>
      <w:r w:rsidRPr="001D2B57">
        <w:rPr>
          <w:rFonts w:ascii="Arial" w:eastAsia="Arial" w:hAnsi="Arial" w:cs="Arial"/>
          <w:sz w:val="22"/>
          <w:szCs w:val="22"/>
          <w:vertAlign w:val="subscript"/>
        </w:rPr>
        <w:t>3</w:t>
      </w:r>
      <w:r w:rsidRPr="001D2B57">
        <w:rPr>
          <w:rFonts w:ascii="Arial" w:eastAsia="Arial" w:hAnsi="Arial" w:cs="Arial"/>
          <w:sz w:val="22"/>
          <w:szCs w:val="22"/>
        </w:rPr>
        <w:t>VO</w:t>
      </w:r>
      <w:r w:rsidRPr="001D2B57">
        <w:rPr>
          <w:rFonts w:ascii="Arial" w:eastAsia="Arial" w:hAnsi="Arial" w:cs="Arial"/>
          <w:sz w:val="22"/>
          <w:szCs w:val="22"/>
          <w:vertAlign w:val="subscript"/>
        </w:rPr>
        <w:t>4</w:t>
      </w:r>
      <w:r w:rsidRPr="001D2B57">
        <w:rPr>
          <w:rFonts w:ascii="Arial" w:eastAsia="Arial" w:hAnsi="Arial" w:cs="Arial"/>
          <w:sz w:val="22"/>
          <w:szCs w:val="22"/>
        </w:rPr>
        <w:t>. Samples from the treated group were supplemented with 12.5% of NEBuffer for Protein MetalloPhosphatases (PMP), 12.5% of 10 mM MnCl</w:t>
      </w:r>
      <w:r w:rsidRPr="001D2B57">
        <w:rPr>
          <w:rFonts w:ascii="Arial" w:eastAsia="Arial" w:hAnsi="Arial" w:cs="Arial"/>
          <w:sz w:val="22"/>
          <w:szCs w:val="22"/>
          <w:vertAlign w:val="subscript"/>
        </w:rPr>
        <w:t xml:space="preserve">2 </w:t>
      </w:r>
      <w:r w:rsidRPr="001D2B57">
        <w:rPr>
          <w:rFonts w:ascii="Arial" w:eastAsia="Arial" w:hAnsi="Arial" w:cs="Arial"/>
          <w:sz w:val="22"/>
          <w:szCs w:val="22"/>
        </w:rPr>
        <w:t>and 2.5% of Lambda Protein Phosphatase. All samples from both groups were then incubated at 30°C for 30 min and processed according to the previously described PSD isolation protocol. This experiment was run twice using samples from independent animals.</w:t>
      </w:r>
    </w:p>
    <w:p w14:paraId="22C159B9" w14:textId="77777777" w:rsidR="00136817" w:rsidRPr="001D2B57" w:rsidRDefault="00136817" w:rsidP="0068080B">
      <w:pPr>
        <w:pStyle w:val="Cabealho5"/>
        <w:spacing w:before="280" w:after="80" w:line="480" w:lineRule="auto"/>
        <w:jc w:val="both"/>
        <w:rPr>
          <w:rFonts w:ascii="Arial" w:eastAsia="Arial" w:hAnsi="Arial" w:cs="Arial"/>
        </w:rPr>
      </w:pPr>
      <w:r w:rsidRPr="001D2B57">
        <w:rPr>
          <w:rFonts w:ascii="Arial" w:eastAsia="Arial" w:hAnsi="Arial" w:cs="Arial"/>
        </w:rPr>
        <w:t>SDS-PAGE and Western blot</w:t>
      </w:r>
    </w:p>
    <w:p w14:paraId="00000020" w14:textId="0C2FFA67" w:rsidR="002D191B" w:rsidRPr="001D2B57" w:rsidRDefault="00136817">
      <w:pPr>
        <w:spacing w:before="120" w:after="240" w:line="480" w:lineRule="auto"/>
        <w:jc w:val="both"/>
        <w:rPr>
          <w:rFonts w:ascii="Arial" w:eastAsia="Arial" w:hAnsi="Arial" w:cs="Arial"/>
          <w:sz w:val="22"/>
          <w:szCs w:val="22"/>
        </w:rPr>
      </w:pPr>
      <w:r w:rsidRPr="001D2B57">
        <w:rPr>
          <w:rFonts w:ascii="Arial" w:eastAsia="Arial" w:hAnsi="Arial" w:cs="Arial"/>
          <w:sz w:val="22"/>
          <w:szCs w:val="22"/>
        </w:rPr>
        <w:t>Protein quantification was performed using the BCA assay (Fisher Scientific, USA). Samples were denatured with sample buffer 5X (NZYTech, Portugal) and resolved by SDS-PAGE in Tris-glycine-SDS buffer (25 mM Tris, 192 mM glycine, 0.1 % SDS, pH 8.3) in an 11% polyacrylamide gel. Stargazin immunoprecipitation samples were resolved in 4-20% Mini-PROTEAN® TGX™ Precast Protein Gels (BioRad, USA) in the same Tris-glycine-SDS buffer. All SDS-PAGE gels were subjected to an overnight electrotransfer (40 V, 4°C) to a PVDF membrane (Merck Millipore, USA). The membranes were then blocked using a 5% milk solution in TBS (20 mM Tris, 137 mM NaCl, pH 7.6) supplemented with 0.1% Tween-20 (TBS-T) for 1 h at room temperature (RT). After blocking, the membranes were incubated with the primary antibodies against stargazin (AB-9876, Merck Millipore; 1:750 in 3% Milk TBS-T), GluA1 (MAB2263, Merck Millipore, USA; 1:1000 in 5% Milk TBS-T), GluA2 (MAB397, Merck Millipore, USA; 1:1000 in 5% Milk TBS-T) and PSD95 (MA1-045, Thermo Fisher Scientific, USA; 1:1000 in 5% milk TBS-T) for 2 h at RT. The membranes were washed 3 times for 10 min in TBS-T and then incubated with the appropriate alkaline phosphatase-conjugated secondary antibody (#115-055-146 or #211-055-109, Jackson ImmunoResearch, USA; 1:10000 in 5% milk TBS-T) for 45 min at RT. Following 3 washes in TBS-T, membranes were developed with the alkaline phosphatase substrate ECF (GE Healthcare, USA) and the fluorescent signal was acquired using a ChemiDoc Gel Imaging System (BioRad, USA). The results were analyzed using ImageJ (NIH, USA).</w:t>
      </w:r>
      <w:r w:rsidR="004F351E" w:rsidRPr="001D2B57">
        <w:rPr>
          <w:sz w:val="22"/>
          <w:szCs w:val="22"/>
        </w:rPr>
        <w:br w:type="page"/>
      </w:r>
    </w:p>
    <w:p w14:paraId="00000021" w14:textId="77777777" w:rsidR="002D191B" w:rsidRPr="001D2B57" w:rsidRDefault="004F351E">
      <w:pPr>
        <w:spacing w:line="480" w:lineRule="auto"/>
        <w:jc w:val="both"/>
        <w:rPr>
          <w:rFonts w:ascii="Arial" w:eastAsia="Arial" w:hAnsi="Arial" w:cs="Arial"/>
          <w:b/>
          <w:sz w:val="22"/>
          <w:szCs w:val="22"/>
        </w:rPr>
      </w:pPr>
      <w:r w:rsidRPr="001D2B57">
        <w:rPr>
          <w:rFonts w:ascii="Arial" w:eastAsia="Arial" w:hAnsi="Arial" w:cs="Arial"/>
          <w:b/>
          <w:sz w:val="22"/>
          <w:szCs w:val="22"/>
        </w:rPr>
        <w:lastRenderedPageBreak/>
        <w:t>SUPPLEMENTARY FIGURES</w:t>
      </w:r>
    </w:p>
    <w:p w14:paraId="00000022" w14:textId="77777777" w:rsidR="002D191B" w:rsidRPr="001D2B57" w:rsidRDefault="004F351E">
      <w:pPr>
        <w:shd w:val="clear" w:color="auto" w:fill="FFFFFF"/>
        <w:spacing w:before="280" w:after="280" w:line="480" w:lineRule="auto"/>
        <w:jc w:val="both"/>
        <w:rPr>
          <w:rFonts w:ascii="Arial" w:eastAsia="Arial" w:hAnsi="Arial" w:cs="Arial"/>
          <w:sz w:val="22"/>
          <w:szCs w:val="22"/>
        </w:rPr>
      </w:pPr>
      <w:r w:rsidRPr="001D2B57">
        <w:rPr>
          <w:rFonts w:ascii="Arial" w:eastAsia="Arial" w:hAnsi="Arial" w:cs="Arial"/>
          <w:noProof/>
          <w:sz w:val="22"/>
          <w:szCs w:val="22"/>
          <w:lang w:val="pt-PT"/>
        </w:rPr>
        <w:drawing>
          <wp:inline distT="114300" distB="114300" distL="114300" distR="114300" wp14:anchorId="17B87435" wp14:editId="1A4EDB04">
            <wp:extent cx="5399730" cy="6007100"/>
            <wp:effectExtent l="0" t="0" r="0" b="0"/>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399730" cy="6007100"/>
                    </a:xfrm>
                    <a:prstGeom prst="rect">
                      <a:avLst/>
                    </a:prstGeom>
                    <a:ln/>
                  </pic:spPr>
                </pic:pic>
              </a:graphicData>
            </a:graphic>
          </wp:inline>
        </w:drawing>
      </w:r>
    </w:p>
    <w:p w14:paraId="00000023" w14:textId="77777777" w:rsidR="002D191B" w:rsidRPr="001D2B57" w:rsidRDefault="004F351E" w:rsidP="00836175">
      <w:pPr>
        <w:spacing w:before="120" w:after="120" w:line="480" w:lineRule="auto"/>
        <w:jc w:val="both"/>
        <w:rPr>
          <w:rFonts w:ascii="Arial" w:eastAsia="Arial" w:hAnsi="Arial" w:cs="Arial"/>
          <w:b/>
          <w:sz w:val="22"/>
          <w:szCs w:val="22"/>
        </w:rPr>
      </w:pPr>
      <w:r w:rsidRPr="001D2B57">
        <w:rPr>
          <w:rFonts w:ascii="Arial" w:eastAsia="Arial" w:hAnsi="Arial" w:cs="Arial"/>
          <w:b/>
          <w:sz w:val="22"/>
          <w:szCs w:val="22"/>
        </w:rPr>
        <w:t xml:space="preserve">Figure S1. RMSD density plots for Cα atoms of </w:t>
      </w:r>
      <w:r w:rsidRPr="001D2B57">
        <w:rPr>
          <w:rFonts w:ascii="Arial" w:eastAsia="Arial" w:hAnsi="Arial" w:cs="Arial"/>
          <w:b/>
          <w:i/>
          <w:sz w:val="22"/>
          <w:szCs w:val="22"/>
        </w:rPr>
        <w:t>Main GluA2</w:t>
      </w:r>
      <w:r w:rsidRPr="001D2B57">
        <w:rPr>
          <w:rFonts w:ascii="Arial" w:eastAsia="Arial" w:hAnsi="Arial" w:cs="Arial"/>
          <w:b/>
          <w:sz w:val="22"/>
          <w:szCs w:val="22"/>
        </w:rPr>
        <w:t xml:space="preserve"> and </w:t>
      </w:r>
      <w:r w:rsidRPr="001D2B57">
        <w:rPr>
          <w:rFonts w:ascii="Arial" w:eastAsia="Arial" w:hAnsi="Arial" w:cs="Arial"/>
          <w:b/>
          <w:i/>
          <w:sz w:val="22"/>
          <w:szCs w:val="22"/>
        </w:rPr>
        <w:t>Auxiliary GluA2</w:t>
      </w:r>
      <w:r w:rsidRPr="001D2B57">
        <w:rPr>
          <w:rFonts w:ascii="Arial" w:eastAsia="Arial" w:hAnsi="Arial" w:cs="Arial"/>
          <w:b/>
          <w:sz w:val="22"/>
          <w:szCs w:val="22"/>
        </w:rPr>
        <w:t>.</w:t>
      </w:r>
    </w:p>
    <w:p w14:paraId="00000024" w14:textId="5A9BF67B" w:rsidR="002D191B" w:rsidRPr="001D2B57" w:rsidRDefault="00245366">
      <w:pPr>
        <w:spacing w:before="120" w:after="240" w:line="480" w:lineRule="auto"/>
        <w:jc w:val="both"/>
        <w:rPr>
          <w:rFonts w:ascii="Arial" w:eastAsia="Arial" w:hAnsi="Arial" w:cs="Arial"/>
          <w:sz w:val="22"/>
          <w:szCs w:val="22"/>
        </w:rPr>
      </w:pPr>
      <w:r w:rsidRPr="001D2B57">
        <w:rPr>
          <w:rFonts w:ascii="Arial" w:eastAsia="Arial" w:hAnsi="Arial" w:cs="Arial"/>
          <w:sz w:val="22"/>
          <w:szCs w:val="22"/>
        </w:rPr>
        <w:t>(</w:t>
      </w:r>
      <w:r w:rsidRPr="001D2B57">
        <w:rPr>
          <w:rFonts w:ascii="Arial" w:eastAsia="Arial" w:hAnsi="Arial" w:cs="Arial"/>
          <w:b/>
          <w:sz w:val="22"/>
          <w:szCs w:val="22"/>
        </w:rPr>
        <w:t>a</w:t>
      </w:r>
      <w:r w:rsidRPr="001D2B57">
        <w:rPr>
          <w:rFonts w:ascii="Arial" w:eastAsia="Arial" w:hAnsi="Arial" w:cs="Arial"/>
          <w:sz w:val="22"/>
          <w:szCs w:val="22"/>
        </w:rPr>
        <w:t xml:space="preserve">) </w:t>
      </w:r>
      <w:r w:rsidR="004F351E" w:rsidRPr="001D2B57">
        <w:rPr>
          <w:rFonts w:ascii="Arial" w:eastAsia="Arial" w:hAnsi="Arial" w:cs="Arial"/>
          <w:sz w:val="22"/>
          <w:szCs w:val="22"/>
        </w:rPr>
        <w:t xml:space="preserve">RMSD values were calculated for every substructure of </w:t>
      </w:r>
      <w:r w:rsidR="004F351E" w:rsidRPr="001D2B57">
        <w:rPr>
          <w:rFonts w:ascii="Arial" w:eastAsia="Arial" w:hAnsi="Arial" w:cs="Arial"/>
          <w:i/>
          <w:sz w:val="22"/>
          <w:szCs w:val="22"/>
        </w:rPr>
        <w:t>Main GluA2</w:t>
      </w:r>
      <w:r w:rsidR="004F351E" w:rsidRPr="001D2B57">
        <w:rPr>
          <w:rFonts w:ascii="Arial" w:eastAsia="Arial" w:hAnsi="Arial" w:cs="Arial"/>
          <w:sz w:val="22"/>
          <w:szCs w:val="22"/>
        </w:rPr>
        <w:t xml:space="preserve"> and </w:t>
      </w:r>
      <w:sdt>
        <w:sdtPr>
          <w:rPr>
            <w:rFonts w:ascii="Arial" w:hAnsi="Arial" w:cs="Arial"/>
            <w:sz w:val="22"/>
            <w:szCs w:val="22"/>
          </w:rPr>
          <w:tag w:val="goog_rdk_12"/>
          <w:id w:val="-1797287515"/>
        </w:sdtPr>
        <w:sdtContent>
          <w:r w:rsidR="006103E1" w:rsidRPr="001D2B57">
            <w:rPr>
              <w:rFonts w:ascii="Arial" w:eastAsia="Arial" w:hAnsi="Arial" w:cs="Arial"/>
              <w:sz w:val="22"/>
              <w:szCs w:val="22"/>
            </w:rPr>
            <w:t>(</w:t>
          </w:r>
          <w:r w:rsidR="006103E1" w:rsidRPr="001D2B57">
            <w:rPr>
              <w:rFonts w:ascii="Arial" w:eastAsia="Arial" w:hAnsi="Arial" w:cs="Arial"/>
              <w:b/>
              <w:sz w:val="22"/>
              <w:szCs w:val="22"/>
            </w:rPr>
            <w:t>b</w:t>
          </w:r>
          <w:r w:rsidR="006103E1" w:rsidRPr="001D2B57">
            <w:rPr>
              <w:rFonts w:ascii="Arial" w:eastAsia="Arial" w:hAnsi="Arial" w:cs="Arial"/>
              <w:sz w:val="22"/>
              <w:szCs w:val="22"/>
            </w:rPr>
            <w:t xml:space="preserve">) Secondary </w:t>
          </w:r>
        </w:sdtContent>
      </w:sdt>
      <w:r w:rsidR="004F351E" w:rsidRPr="001D2B57">
        <w:rPr>
          <w:rFonts w:ascii="Arial" w:eastAsia="Arial" w:hAnsi="Arial" w:cs="Arial"/>
          <w:i/>
          <w:sz w:val="22"/>
          <w:szCs w:val="22"/>
        </w:rPr>
        <w:t>GluA2</w:t>
      </w:r>
      <w:r w:rsidR="004F351E" w:rsidRPr="001D2B57">
        <w:rPr>
          <w:rFonts w:ascii="Arial" w:eastAsia="Arial" w:hAnsi="Arial" w:cs="Arial"/>
          <w:sz w:val="22"/>
          <w:szCs w:val="22"/>
        </w:rPr>
        <w:t xml:space="preserve"> for MD simulations of both stargazin WT- and stargazin V143L</w:t>
      </w:r>
      <w:r w:rsidRPr="001D2B57">
        <w:rPr>
          <w:rFonts w:ascii="Arial" w:eastAsia="Arial" w:hAnsi="Arial" w:cs="Arial"/>
          <w:sz w:val="22"/>
          <w:szCs w:val="22"/>
        </w:rPr>
        <w:t>-</w:t>
      </w:r>
      <w:r w:rsidR="004F351E" w:rsidRPr="001D2B57">
        <w:rPr>
          <w:rFonts w:ascii="Arial" w:eastAsia="Arial" w:hAnsi="Arial" w:cs="Arial"/>
          <w:sz w:val="22"/>
          <w:szCs w:val="22"/>
        </w:rPr>
        <w:t>containing systems. Colors from Figure 1 were used for substructures of GluA2.</w:t>
      </w:r>
      <w:r w:rsidR="006103E1" w:rsidRPr="001D2B57">
        <w:rPr>
          <w:rFonts w:ascii="Arial" w:hAnsi="Arial" w:cs="Arial"/>
          <w:sz w:val="22"/>
          <w:szCs w:val="22"/>
        </w:rPr>
        <w:t xml:space="preserve"> </w:t>
      </w:r>
      <w:r w:rsidR="006103E1" w:rsidRPr="001D2B57">
        <w:rPr>
          <w:rFonts w:ascii="Arial" w:eastAsia="Arial" w:hAnsi="Arial" w:cs="Arial"/>
          <w:sz w:val="22"/>
          <w:szCs w:val="22"/>
        </w:rPr>
        <w:t xml:space="preserve">At both X and Y sites, the M1 and M2 show higher deviation and conformational flexibility in the </w:t>
      </w:r>
      <w:r w:rsidR="006103E1" w:rsidRPr="001D2B57">
        <w:rPr>
          <w:rFonts w:ascii="Arial" w:eastAsia="Arial" w:hAnsi="Arial" w:cs="Arial"/>
          <w:sz w:val="22"/>
          <w:szCs w:val="22"/>
        </w:rPr>
        <w:lastRenderedPageBreak/>
        <w:t xml:space="preserve">mutated systems, while M3 and M4 show lower deviation and flexibility, particularly for the mutated X site. </w:t>
      </w:r>
      <w:r w:rsidR="004F351E" w:rsidRPr="001D2B57">
        <w:rPr>
          <w:rFonts w:ascii="Arial" w:hAnsi="Arial" w:cs="Arial"/>
          <w:sz w:val="22"/>
          <w:szCs w:val="22"/>
        </w:rPr>
        <w:br w:type="page"/>
      </w:r>
    </w:p>
    <w:p w14:paraId="00000025" w14:textId="77777777" w:rsidR="002D191B" w:rsidRPr="001D2B57" w:rsidRDefault="004F351E">
      <w:pPr>
        <w:spacing w:before="120" w:after="240" w:line="480" w:lineRule="auto"/>
        <w:jc w:val="both"/>
        <w:rPr>
          <w:rFonts w:ascii="Arial" w:eastAsia="Arial" w:hAnsi="Arial" w:cs="Arial"/>
          <w:b/>
          <w:sz w:val="22"/>
          <w:szCs w:val="22"/>
        </w:rPr>
      </w:pPr>
      <w:r w:rsidRPr="001D2B57">
        <w:rPr>
          <w:rFonts w:ascii="Arial" w:eastAsia="Arial" w:hAnsi="Arial" w:cs="Arial"/>
          <w:b/>
          <w:noProof/>
          <w:sz w:val="22"/>
          <w:szCs w:val="22"/>
          <w:lang w:val="pt-PT"/>
        </w:rPr>
        <w:lastRenderedPageBreak/>
        <w:drawing>
          <wp:inline distT="114300" distB="114300" distL="114300" distR="114300" wp14:anchorId="5E34E00C" wp14:editId="2D842405">
            <wp:extent cx="5399730" cy="5930900"/>
            <wp:effectExtent l="0" t="0" r="0" b="0"/>
            <wp:docPr id="4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399730" cy="5930900"/>
                    </a:xfrm>
                    <a:prstGeom prst="rect">
                      <a:avLst/>
                    </a:prstGeom>
                    <a:ln/>
                  </pic:spPr>
                </pic:pic>
              </a:graphicData>
            </a:graphic>
          </wp:inline>
        </w:drawing>
      </w:r>
    </w:p>
    <w:p w14:paraId="00000026" w14:textId="77777777" w:rsidR="002D191B" w:rsidRPr="001D2B57" w:rsidRDefault="004F351E" w:rsidP="00836175">
      <w:pPr>
        <w:spacing w:before="120" w:after="120" w:line="480" w:lineRule="auto"/>
        <w:jc w:val="both"/>
        <w:rPr>
          <w:rFonts w:ascii="Arial" w:eastAsia="Arial" w:hAnsi="Arial" w:cs="Arial"/>
          <w:b/>
          <w:sz w:val="22"/>
          <w:szCs w:val="22"/>
        </w:rPr>
      </w:pPr>
      <w:r w:rsidRPr="001D2B57">
        <w:rPr>
          <w:rFonts w:ascii="Arial" w:eastAsia="Arial" w:hAnsi="Arial" w:cs="Arial"/>
          <w:b/>
          <w:sz w:val="22"/>
          <w:szCs w:val="22"/>
        </w:rPr>
        <w:t>Figure S2. RMSD density plots for Cα atoms of stargazin helices and stargazin β-strands.</w:t>
      </w:r>
    </w:p>
    <w:p w14:paraId="4F5521A9" w14:textId="185CFA16" w:rsidR="006103E1" w:rsidRPr="001D2B57" w:rsidRDefault="006103E1" w:rsidP="00836175">
      <w:pPr>
        <w:spacing w:before="120" w:after="120" w:line="480" w:lineRule="auto"/>
        <w:jc w:val="both"/>
        <w:rPr>
          <w:rFonts w:ascii="Arial" w:eastAsia="Arial" w:hAnsi="Arial" w:cs="Arial"/>
          <w:b/>
          <w:sz w:val="22"/>
          <w:szCs w:val="22"/>
        </w:rPr>
      </w:pPr>
      <w:r w:rsidRPr="001D2B57">
        <w:rPr>
          <w:rFonts w:ascii="Arial" w:hAnsi="Arial" w:cs="Arial"/>
          <w:sz w:val="22"/>
          <w:szCs w:val="22"/>
        </w:rPr>
        <w:t>(</w:t>
      </w:r>
      <w:r w:rsidRPr="001D2B57">
        <w:rPr>
          <w:rFonts w:ascii="Arial" w:hAnsi="Arial" w:cs="Arial"/>
          <w:b/>
          <w:bCs/>
          <w:sz w:val="22"/>
          <w:szCs w:val="22"/>
        </w:rPr>
        <w:t>a</w:t>
      </w:r>
      <w:r w:rsidRPr="001D2B57">
        <w:rPr>
          <w:rFonts w:ascii="Arial" w:hAnsi="Arial" w:cs="Arial"/>
          <w:sz w:val="22"/>
          <w:szCs w:val="22"/>
        </w:rPr>
        <w:t xml:space="preserve">) </w:t>
      </w:r>
      <w:r w:rsidRPr="001D2B57">
        <w:rPr>
          <w:rFonts w:ascii="Arial" w:eastAsia="Arial" w:hAnsi="Arial" w:cs="Arial"/>
          <w:sz w:val="22"/>
          <w:szCs w:val="22"/>
        </w:rPr>
        <w:t>RMSD values were calculated for every helix and (</w:t>
      </w:r>
      <w:r w:rsidRPr="001D2B57">
        <w:rPr>
          <w:rFonts w:ascii="Arial" w:eastAsia="Arial" w:hAnsi="Arial" w:cs="Arial"/>
          <w:b/>
          <w:bCs/>
          <w:sz w:val="22"/>
          <w:szCs w:val="22"/>
        </w:rPr>
        <w:t>b</w:t>
      </w:r>
      <w:r w:rsidRPr="001D2B57">
        <w:rPr>
          <w:rFonts w:ascii="Arial" w:eastAsia="Arial" w:hAnsi="Arial" w:cs="Arial"/>
          <w:sz w:val="22"/>
          <w:szCs w:val="22"/>
        </w:rPr>
        <w:t>) β-strand</w:t>
      </w:r>
      <w:sdt>
        <w:sdtPr>
          <w:rPr>
            <w:rFonts w:ascii="Arial" w:hAnsi="Arial" w:cs="Arial"/>
            <w:sz w:val="22"/>
            <w:szCs w:val="22"/>
          </w:rPr>
          <w:tag w:val="goog_rdk_21"/>
          <w:id w:val="1736889590"/>
        </w:sdtPr>
        <w:sdtContent>
          <w:r w:rsidRPr="001D2B57">
            <w:rPr>
              <w:rFonts w:ascii="Arial" w:eastAsia="Arial" w:hAnsi="Arial" w:cs="Arial"/>
              <w:sz w:val="22"/>
              <w:szCs w:val="22"/>
            </w:rPr>
            <w:t xml:space="preserve"> of stargazin</w:t>
          </w:r>
        </w:sdtContent>
      </w:sdt>
      <w:r w:rsidRPr="001D2B57">
        <w:rPr>
          <w:rFonts w:ascii="Arial" w:eastAsia="Arial" w:hAnsi="Arial" w:cs="Arial"/>
          <w:sz w:val="22"/>
          <w:szCs w:val="22"/>
        </w:rPr>
        <w:t xml:space="preserve"> for MD simulations of both stargazin WT and stargazin V143L-containing systems. Colors from Figure 1 were used for substructures of stargazin. TMD3 and TMD4 show higher density for lower RMSD values, and therefore lower conformational flexibility in the mutated system. In the case of the β-strands, their RMSD values were higher for the mutated </w:t>
      </w:r>
      <w:r w:rsidRPr="001D2B57">
        <w:rPr>
          <w:rFonts w:ascii="Arial" w:eastAsia="Arial" w:hAnsi="Arial" w:cs="Arial"/>
          <w:sz w:val="22"/>
          <w:szCs w:val="22"/>
        </w:rPr>
        <w:lastRenderedPageBreak/>
        <w:t>system at both sites, which shows a higher conformational flexibility of this system, especially for β4 and β5.</w:t>
      </w:r>
    </w:p>
    <w:p w14:paraId="00000028" w14:textId="1A3C42FE" w:rsidR="002D191B" w:rsidRPr="001D2B57" w:rsidRDefault="004F351E" w:rsidP="00907016">
      <w:pPr>
        <w:shd w:val="clear" w:color="auto" w:fill="FFFFFF"/>
        <w:spacing w:before="120" w:after="240" w:line="480" w:lineRule="auto"/>
        <w:jc w:val="both"/>
        <w:rPr>
          <w:rFonts w:ascii="Arial" w:hAnsi="Arial" w:cs="Arial"/>
          <w:sz w:val="22"/>
          <w:szCs w:val="22"/>
        </w:rPr>
      </w:pPr>
      <w:r w:rsidRPr="001D2B57">
        <w:rPr>
          <w:rFonts w:ascii="Arial" w:hAnsi="Arial" w:cs="Arial"/>
          <w:sz w:val="22"/>
          <w:szCs w:val="22"/>
        </w:rPr>
        <w:br w:type="page"/>
      </w:r>
    </w:p>
    <w:p w14:paraId="00000029" w14:textId="77777777" w:rsidR="002D191B" w:rsidRPr="001D2B57" w:rsidRDefault="004F351E" w:rsidP="00836175">
      <w:pPr>
        <w:spacing w:before="120" w:after="120" w:line="480" w:lineRule="auto"/>
        <w:jc w:val="both"/>
        <w:rPr>
          <w:rFonts w:ascii="Arial" w:eastAsia="Arial" w:hAnsi="Arial" w:cs="Arial"/>
          <w:b/>
          <w:sz w:val="22"/>
          <w:szCs w:val="22"/>
        </w:rPr>
      </w:pPr>
      <w:r w:rsidRPr="001D2B57">
        <w:rPr>
          <w:rFonts w:ascii="Arial" w:eastAsia="Arial" w:hAnsi="Arial" w:cs="Arial"/>
          <w:b/>
          <w:noProof/>
          <w:sz w:val="22"/>
          <w:szCs w:val="22"/>
          <w:lang w:val="pt-PT"/>
        </w:rPr>
        <w:lastRenderedPageBreak/>
        <w:drawing>
          <wp:inline distT="0" distB="0" distL="0" distR="0" wp14:anchorId="4166B0BA" wp14:editId="1B96B267">
            <wp:extent cx="5400040" cy="3639820"/>
            <wp:effectExtent l="0" t="0" r="0" b="0"/>
            <wp:docPr id="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400040" cy="3639820"/>
                    </a:xfrm>
                    <a:prstGeom prst="rect">
                      <a:avLst/>
                    </a:prstGeom>
                    <a:ln/>
                  </pic:spPr>
                </pic:pic>
              </a:graphicData>
            </a:graphic>
          </wp:inline>
        </w:drawing>
      </w:r>
      <w:r w:rsidRPr="001D2B57">
        <w:rPr>
          <w:rFonts w:ascii="Arial" w:eastAsia="Arial" w:hAnsi="Arial" w:cs="Arial"/>
          <w:b/>
          <w:sz w:val="22"/>
          <w:szCs w:val="22"/>
        </w:rPr>
        <w:t xml:space="preserve">Figure S3. </w:t>
      </w:r>
      <w:r w:rsidRPr="001D2B57">
        <w:rPr>
          <w:rFonts w:ascii="Arial" w:eastAsia="Arial" w:hAnsi="Arial" w:cs="Arial"/>
          <w:sz w:val="22"/>
          <w:szCs w:val="22"/>
        </w:rPr>
        <w:t>ΔΔ</w:t>
      </w:r>
      <w:r w:rsidRPr="001D2B57">
        <w:rPr>
          <w:rFonts w:ascii="Arial" w:eastAsia="Arial" w:hAnsi="Arial" w:cs="Arial"/>
          <w:b/>
          <w:sz w:val="22"/>
          <w:szCs w:val="22"/>
        </w:rPr>
        <w:t>SASA values for AMPAR:stargazin complex per substructure.</w:t>
      </w:r>
    </w:p>
    <w:p w14:paraId="0000002A" w14:textId="67448D0E" w:rsidR="002D191B" w:rsidRPr="001D2B57" w:rsidRDefault="004F351E">
      <w:pPr>
        <w:spacing w:before="120" w:after="240" w:line="480" w:lineRule="auto"/>
        <w:jc w:val="both"/>
        <w:rPr>
          <w:rFonts w:ascii="Arial" w:eastAsia="Arial" w:hAnsi="Arial" w:cs="Arial"/>
          <w:sz w:val="22"/>
          <w:szCs w:val="22"/>
        </w:rPr>
      </w:pPr>
      <w:r w:rsidRPr="001D2B57">
        <w:rPr>
          <w:rFonts w:ascii="Arial" w:eastAsia="Arial" w:hAnsi="Arial" w:cs="Arial"/>
          <w:sz w:val="22"/>
          <w:szCs w:val="22"/>
        </w:rPr>
        <w:t>Mean ΔΔSASA of each residue was calculated as ΔΔSASA = ΔSASA</w:t>
      </w:r>
      <w:r w:rsidRPr="001D2B57">
        <w:rPr>
          <w:rFonts w:ascii="Arial" w:eastAsia="Arial" w:hAnsi="Arial" w:cs="Arial"/>
          <w:sz w:val="22"/>
          <w:szCs w:val="22"/>
          <w:vertAlign w:val="subscript"/>
        </w:rPr>
        <w:t xml:space="preserve">V143L </w:t>
      </w:r>
      <w:r w:rsidRPr="001D2B57">
        <w:rPr>
          <w:rFonts w:ascii="Arial" w:eastAsia="Arial" w:hAnsi="Arial" w:cs="Arial"/>
          <w:sz w:val="22"/>
          <w:szCs w:val="22"/>
        </w:rPr>
        <w:t>– ΔSASA</w:t>
      </w:r>
      <w:r w:rsidRPr="001D2B57">
        <w:rPr>
          <w:rFonts w:ascii="Arial" w:eastAsia="Arial" w:hAnsi="Arial" w:cs="Arial"/>
          <w:sz w:val="22"/>
          <w:szCs w:val="22"/>
          <w:vertAlign w:val="subscript"/>
        </w:rPr>
        <w:t>WT</w:t>
      </w:r>
      <w:r w:rsidRPr="001D2B57">
        <w:rPr>
          <w:rFonts w:ascii="Arial" w:eastAsia="Arial" w:hAnsi="Arial" w:cs="Arial"/>
          <w:sz w:val="22"/>
          <w:szCs w:val="22"/>
        </w:rPr>
        <w:t>. Residues were grouped by substructure. Wilcoxon signed</w:t>
      </w:r>
      <w:r w:rsidR="00732B67" w:rsidRPr="001D2B57">
        <w:rPr>
          <w:rFonts w:ascii="Arial" w:eastAsia="Arial" w:hAnsi="Arial" w:cs="Arial"/>
          <w:sz w:val="22"/>
          <w:szCs w:val="22"/>
        </w:rPr>
        <w:t>- rank</w:t>
      </w:r>
      <w:r w:rsidRPr="001D2B57">
        <w:rPr>
          <w:rFonts w:ascii="Arial" w:eastAsia="Arial" w:hAnsi="Arial" w:cs="Arial"/>
          <w:sz w:val="22"/>
          <w:szCs w:val="22"/>
        </w:rPr>
        <w:t xml:space="preserve"> test was used to </w:t>
      </w:r>
      <w:sdt>
        <w:sdtPr>
          <w:rPr>
            <w:rFonts w:ascii="Arial" w:hAnsi="Arial" w:cs="Arial"/>
            <w:sz w:val="22"/>
            <w:szCs w:val="22"/>
          </w:rPr>
          <w:tag w:val="goog_rdk_25"/>
          <w:id w:val="-108437273"/>
        </w:sdtPr>
        <w:sdtContent>
          <w:r w:rsidRPr="001D2B57">
            <w:rPr>
              <w:rFonts w:ascii="Arial" w:eastAsia="Arial" w:hAnsi="Arial" w:cs="Arial"/>
              <w:sz w:val="22"/>
              <w:szCs w:val="22"/>
            </w:rPr>
            <w:t xml:space="preserve">compare </w:t>
          </w:r>
          <w:sdt>
            <w:sdtPr>
              <w:rPr>
                <w:rFonts w:ascii="Arial" w:hAnsi="Arial" w:cs="Arial"/>
                <w:sz w:val="22"/>
                <w:szCs w:val="22"/>
              </w:rPr>
              <w:tag w:val="goog_rdk_26"/>
              <w:id w:val="-872920504"/>
            </w:sdtPr>
            <w:sdtContent>
              <w:r w:rsidRPr="001D2B57">
                <w:rPr>
                  <w:rFonts w:ascii="Arial" w:eastAsia="Arial" w:hAnsi="Arial" w:cs="Arial"/>
                  <w:sz w:val="22"/>
                  <w:szCs w:val="22"/>
                </w:rPr>
                <w:t>ΔΔSASA values to zero (represents no change between V143Land WT)</w:t>
              </w:r>
            </w:sdtContent>
          </w:sdt>
        </w:sdtContent>
      </w:sdt>
      <w:r w:rsidRPr="001D2B57">
        <w:rPr>
          <w:rFonts w:ascii="Arial" w:eastAsia="Arial" w:hAnsi="Arial" w:cs="Arial"/>
          <w:sz w:val="22"/>
          <w:szCs w:val="22"/>
        </w:rPr>
        <w:t>, *</w:t>
      </w:r>
      <w:r w:rsidRPr="001D2B57">
        <w:rPr>
          <w:rFonts w:ascii="Arial" w:eastAsia="Arial" w:hAnsi="Arial" w:cs="Arial"/>
          <w:i/>
          <w:sz w:val="22"/>
          <w:szCs w:val="22"/>
        </w:rPr>
        <w:t>p</w:t>
      </w:r>
      <w:r w:rsidRPr="001D2B57">
        <w:rPr>
          <w:rFonts w:ascii="Arial" w:eastAsia="Arial" w:hAnsi="Arial" w:cs="Arial"/>
          <w:sz w:val="22"/>
          <w:szCs w:val="22"/>
        </w:rPr>
        <w:t>&lt;0.05. X site – red; Y site – orange.</w:t>
      </w:r>
      <w:r w:rsidR="006103E1" w:rsidRPr="001D2B57">
        <w:rPr>
          <w:rFonts w:ascii="Arial" w:eastAsia="Arial" w:hAnsi="Arial" w:cs="Arial"/>
          <w:sz w:val="22"/>
          <w:szCs w:val="22"/>
        </w:rPr>
        <w:t xml:space="preserve"> For both sites and systems, M1 in the </w:t>
      </w:r>
      <w:r w:rsidR="006103E1" w:rsidRPr="001D2B57">
        <w:rPr>
          <w:rFonts w:ascii="Arial" w:eastAsia="Arial" w:hAnsi="Arial" w:cs="Arial"/>
          <w:i/>
          <w:sz w:val="22"/>
          <w:szCs w:val="22"/>
        </w:rPr>
        <w:t>Main GluA</w:t>
      </w:r>
      <w:r w:rsidR="006103E1" w:rsidRPr="001D2B57">
        <w:rPr>
          <w:rFonts w:ascii="Arial" w:eastAsia="Arial" w:hAnsi="Arial" w:cs="Arial"/>
          <w:sz w:val="22"/>
          <w:szCs w:val="22"/>
        </w:rPr>
        <w:t xml:space="preserve"> and M4 in the </w:t>
      </w:r>
      <w:r w:rsidR="006103E1" w:rsidRPr="001D2B57">
        <w:rPr>
          <w:rFonts w:ascii="Arial" w:eastAsia="Arial" w:hAnsi="Arial" w:cs="Arial"/>
          <w:i/>
          <w:sz w:val="22"/>
          <w:szCs w:val="22"/>
        </w:rPr>
        <w:t>Secondary GluA</w:t>
      </w:r>
      <w:r w:rsidR="006103E1" w:rsidRPr="001D2B57">
        <w:rPr>
          <w:rFonts w:ascii="Arial" w:eastAsia="Arial" w:hAnsi="Arial" w:cs="Arial"/>
          <w:sz w:val="22"/>
          <w:szCs w:val="22"/>
        </w:rPr>
        <w:t xml:space="preserve"> display the lowest ΔSASA values (highest contribution) in the TM region, with M1 presenting a different behavior between the two sites (data not shown). In stargazin, the substructures with the highest contribution for the interface were TMD3 and TMD4 in the TM region (data not shown).</w:t>
      </w:r>
    </w:p>
    <w:p w14:paraId="0000002B" w14:textId="77777777" w:rsidR="002D191B" w:rsidRPr="001D2B57" w:rsidRDefault="004F351E">
      <w:pPr>
        <w:spacing w:line="480" w:lineRule="auto"/>
        <w:rPr>
          <w:rFonts w:ascii="Arial" w:hAnsi="Arial" w:cs="Arial"/>
          <w:sz w:val="22"/>
          <w:szCs w:val="22"/>
        </w:rPr>
      </w:pPr>
      <w:r w:rsidRPr="001D2B57">
        <w:rPr>
          <w:rFonts w:ascii="Arial" w:hAnsi="Arial" w:cs="Arial"/>
          <w:sz w:val="22"/>
          <w:szCs w:val="22"/>
        </w:rPr>
        <w:br w:type="page"/>
      </w:r>
    </w:p>
    <w:p w14:paraId="0000002C" w14:textId="66080DE4" w:rsidR="002D191B" w:rsidRPr="001D2B57" w:rsidRDefault="0071443A">
      <w:pPr>
        <w:spacing w:line="480" w:lineRule="auto"/>
        <w:jc w:val="both"/>
        <w:rPr>
          <w:rFonts w:ascii="Arial" w:eastAsia="Arial" w:hAnsi="Arial" w:cs="Arial"/>
          <w:b/>
          <w:sz w:val="22"/>
          <w:szCs w:val="22"/>
        </w:rPr>
      </w:pPr>
      <w:r w:rsidRPr="001D2B57">
        <w:rPr>
          <w:rFonts w:ascii="Arial" w:hAnsi="Arial" w:cs="Arial"/>
          <w:noProof/>
          <w:sz w:val="22"/>
          <w:szCs w:val="22"/>
          <w:lang w:val="pt-PT"/>
        </w:rPr>
        <w:lastRenderedPageBreak/>
        <w:drawing>
          <wp:inline distT="0" distB="0" distL="0" distR="0" wp14:anchorId="283867B7" wp14:editId="08413681">
            <wp:extent cx="5400000" cy="76392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7639200"/>
                    </a:xfrm>
                    <a:prstGeom prst="rect">
                      <a:avLst/>
                    </a:prstGeom>
                    <a:noFill/>
                    <a:ln>
                      <a:noFill/>
                    </a:ln>
                  </pic:spPr>
                </pic:pic>
              </a:graphicData>
            </a:graphic>
          </wp:inline>
        </w:drawing>
      </w:r>
    </w:p>
    <w:p w14:paraId="0000002D" w14:textId="77777777" w:rsidR="002D191B" w:rsidRPr="001D2B57" w:rsidRDefault="004F351E" w:rsidP="00836175">
      <w:pPr>
        <w:spacing w:before="120" w:after="120" w:line="480" w:lineRule="auto"/>
        <w:jc w:val="both"/>
        <w:rPr>
          <w:rFonts w:ascii="Arial" w:eastAsia="Arial" w:hAnsi="Arial" w:cs="Arial"/>
          <w:b/>
          <w:sz w:val="22"/>
          <w:szCs w:val="22"/>
        </w:rPr>
      </w:pPr>
      <w:r w:rsidRPr="001D2B57">
        <w:rPr>
          <w:rFonts w:ascii="Arial" w:eastAsia="Arial" w:hAnsi="Arial" w:cs="Arial"/>
          <w:b/>
          <w:sz w:val="22"/>
          <w:szCs w:val="22"/>
        </w:rPr>
        <w:t xml:space="preserve">Figure S4. Stargazin V143L knock-in mice express normal stargazin levels and present no gross brain abnormalities. </w:t>
      </w:r>
    </w:p>
    <w:p w14:paraId="0C4C945C" w14:textId="34B46D63" w:rsidR="006103E1" w:rsidRPr="001D2B57" w:rsidRDefault="004F351E">
      <w:pPr>
        <w:spacing w:line="480" w:lineRule="auto"/>
        <w:jc w:val="both"/>
        <w:rPr>
          <w:rFonts w:ascii="Arial" w:eastAsia="Arial" w:hAnsi="Arial" w:cs="Arial"/>
          <w:i/>
          <w:sz w:val="22"/>
          <w:szCs w:val="22"/>
        </w:rPr>
      </w:pPr>
      <w:r w:rsidRPr="001D2B57">
        <w:rPr>
          <w:rFonts w:ascii="Arial" w:eastAsia="Arial" w:hAnsi="Arial" w:cs="Arial"/>
          <w:sz w:val="22"/>
          <w:szCs w:val="22"/>
        </w:rPr>
        <w:lastRenderedPageBreak/>
        <w:t>(</w:t>
      </w:r>
      <w:r w:rsidRPr="001D2B57">
        <w:rPr>
          <w:rFonts w:ascii="Arial" w:eastAsia="Arial" w:hAnsi="Arial" w:cs="Arial"/>
          <w:b/>
          <w:sz w:val="22"/>
          <w:szCs w:val="22"/>
        </w:rPr>
        <w:t>a</w:t>
      </w:r>
      <w:r w:rsidRPr="001D2B57">
        <w:rPr>
          <w:rFonts w:ascii="Arial" w:eastAsia="Arial" w:hAnsi="Arial" w:cs="Arial"/>
          <w:sz w:val="22"/>
          <w:szCs w:val="22"/>
        </w:rPr>
        <w:t>)</w:t>
      </w:r>
      <w:r w:rsidRPr="001D2B57">
        <w:rPr>
          <w:rFonts w:ascii="Arial" w:eastAsia="Arial" w:hAnsi="Arial" w:cs="Arial"/>
          <w:b/>
          <w:sz w:val="22"/>
          <w:szCs w:val="22"/>
        </w:rPr>
        <w:t xml:space="preserve"> </w:t>
      </w:r>
      <w:r w:rsidRPr="001D2B57">
        <w:rPr>
          <w:rFonts w:ascii="Arial" w:eastAsia="Arial" w:hAnsi="Arial" w:cs="Arial"/>
          <w:sz w:val="22"/>
          <w:szCs w:val="22"/>
        </w:rPr>
        <w:t>Strategy for generating stargazin V143L knock-in mice. A vector containing two selection markers, Neo and DTA, and three homology arms was constructed: the short (SA) and the long arm (LA) allowed homologous recombination with the genomic DNA of mouse embryonic stem (ES) cells, and the middle arm (MA) contained the ID-associated point mutation (V143L) (red bar). A forward primer designed against a synthetic random sequence (non-existing in the mouse genome – green bar), inserted upstream the middle arm, allows genotyping of the animals. (</w:t>
      </w:r>
      <w:r w:rsidRPr="001D2B57">
        <w:rPr>
          <w:rFonts w:ascii="Arial" w:eastAsia="Arial" w:hAnsi="Arial" w:cs="Arial"/>
          <w:b/>
          <w:sz w:val="22"/>
          <w:szCs w:val="22"/>
        </w:rPr>
        <w:t>b</w:t>
      </w:r>
      <w:r w:rsidRPr="001D2B57">
        <w:rPr>
          <w:rFonts w:ascii="Arial" w:eastAsia="Arial" w:hAnsi="Arial" w:cs="Arial"/>
          <w:sz w:val="22"/>
          <w:szCs w:val="22"/>
        </w:rPr>
        <w:t>) The directed mutagenesis was confirmed by Sanger sequencing of the third exon in WT and homozygous stargazin KI</w:t>
      </w:r>
      <w:r w:rsidRPr="001D2B57">
        <w:rPr>
          <w:rFonts w:ascii="Arial" w:eastAsia="Arial" w:hAnsi="Arial" w:cs="Arial"/>
          <w:sz w:val="22"/>
          <w:szCs w:val="22"/>
          <w:vertAlign w:val="superscript"/>
        </w:rPr>
        <w:t xml:space="preserve">VL/VL </w:t>
      </w:r>
      <w:r w:rsidRPr="001D2B57">
        <w:rPr>
          <w:rFonts w:ascii="Arial" w:eastAsia="Arial" w:hAnsi="Arial" w:cs="Arial"/>
          <w:sz w:val="22"/>
          <w:szCs w:val="22"/>
        </w:rPr>
        <w:t>animals. (</w:t>
      </w:r>
      <w:r w:rsidRPr="001D2B57">
        <w:rPr>
          <w:rFonts w:ascii="Arial" w:eastAsia="Arial" w:hAnsi="Arial" w:cs="Arial"/>
          <w:b/>
          <w:sz w:val="22"/>
          <w:szCs w:val="22"/>
        </w:rPr>
        <w:t>c</w:t>
      </w:r>
      <w:r w:rsidRPr="001D2B57">
        <w:rPr>
          <w:rFonts w:ascii="Arial" w:eastAsia="Arial" w:hAnsi="Arial" w:cs="Arial"/>
          <w:sz w:val="22"/>
          <w:szCs w:val="22"/>
        </w:rPr>
        <w:t>) Cresyl violet staining of brain slices from WT and stargazin KI</w:t>
      </w:r>
      <w:r w:rsidRPr="001D2B57">
        <w:rPr>
          <w:rFonts w:ascii="Arial" w:eastAsia="Arial" w:hAnsi="Arial" w:cs="Arial"/>
          <w:sz w:val="22"/>
          <w:szCs w:val="22"/>
          <w:vertAlign w:val="superscript"/>
        </w:rPr>
        <w:t xml:space="preserve">VL/VL </w:t>
      </w:r>
      <w:r w:rsidRPr="001D2B57">
        <w:rPr>
          <w:rFonts w:ascii="Arial" w:eastAsia="Arial" w:hAnsi="Arial" w:cs="Arial"/>
          <w:sz w:val="22"/>
          <w:szCs w:val="22"/>
        </w:rPr>
        <w:t>animals showed no gross differences. Scale bar represents 1000 μm for lower magnification images and 200 μm for magnified images. (</w:t>
      </w:r>
      <w:r w:rsidRPr="001D2B57">
        <w:rPr>
          <w:rFonts w:ascii="Arial" w:eastAsia="Arial" w:hAnsi="Arial" w:cs="Arial"/>
          <w:b/>
          <w:sz w:val="22"/>
          <w:szCs w:val="22"/>
        </w:rPr>
        <w:t>d</w:t>
      </w:r>
      <w:r w:rsidRPr="001D2B57">
        <w:rPr>
          <w:rFonts w:ascii="Arial" w:eastAsia="Arial" w:hAnsi="Arial" w:cs="Arial"/>
          <w:sz w:val="22"/>
          <w:szCs w:val="22"/>
        </w:rPr>
        <w:t>) The brain expression pattern of stargazin in WT and stargazin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animals was assessed by immunohistochemistry. Scale bar represents 1000 μm. </w:t>
      </w:r>
      <w:sdt>
        <w:sdtPr>
          <w:rPr>
            <w:rFonts w:ascii="Arial" w:hAnsi="Arial" w:cs="Arial"/>
            <w:sz w:val="22"/>
            <w:szCs w:val="22"/>
          </w:rPr>
          <w:tag w:val="goog_rdk_28"/>
          <w:id w:val="-987400260"/>
        </w:sdtPr>
        <w:sdtContent>
          <w:r w:rsidRPr="001D2B57">
            <w:rPr>
              <w:rFonts w:ascii="Arial" w:eastAsia="Arial" w:hAnsi="Arial" w:cs="Arial"/>
              <w:sz w:val="22"/>
              <w:szCs w:val="22"/>
            </w:rPr>
            <w:t>(</w:t>
          </w:r>
          <w:r w:rsidRPr="001D2B57">
            <w:rPr>
              <w:rFonts w:ascii="Arial" w:eastAsia="Arial" w:hAnsi="Arial" w:cs="Arial"/>
              <w:b/>
              <w:bCs/>
              <w:sz w:val="22"/>
              <w:szCs w:val="22"/>
            </w:rPr>
            <w:t>e</w:t>
          </w:r>
          <w:r w:rsidRPr="001D2B57">
            <w:rPr>
              <w:rFonts w:ascii="Arial" w:eastAsia="Arial" w:hAnsi="Arial" w:cs="Arial"/>
              <w:sz w:val="22"/>
              <w:szCs w:val="22"/>
            </w:rPr>
            <w:t xml:space="preserve">) Immunostaining of a sagittal section of a 2-month-old WT mouse and pseudo-colored image of stargazin distribution in the hippocampus. Hot colors indicate higher protein expression levels. Within the hippocampus stargazin is particularly localized in the </w:t>
          </w:r>
          <w:r w:rsidRPr="001D2B57">
            <w:rPr>
              <w:rFonts w:ascii="Arial" w:eastAsia="Arial" w:hAnsi="Arial" w:cs="Arial"/>
              <w:i/>
              <w:iCs/>
              <w:sz w:val="22"/>
              <w:szCs w:val="22"/>
            </w:rPr>
            <w:t>stratum lacunosum moleculare</w:t>
          </w:r>
          <w:r w:rsidRPr="001D2B57">
            <w:rPr>
              <w:rFonts w:ascii="Arial" w:eastAsia="Arial" w:hAnsi="Arial" w:cs="Arial"/>
              <w:sz w:val="22"/>
              <w:szCs w:val="22"/>
            </w:rPr>
            <w:t xml:space="preserve"> (SLM) and </w:t>
          </w:r>
          <w:r w:rsidRPr="001D2B57">
            <w:rPr>
              <w:rFonts w:ascii="Arial" w:eastAsia="Arial" w:hAnsi="Arial" w:cs="Arial"/>
              <w:i/>
              <w:iCs/>
              <w:sz w:val="22"/>
              <w:szCs w:val="22"/>
            </w:rPr>
            <w:t>stratum oriens</w:t>
          </w:r>
          <w:r w:rsidRPr="001D2B57">
            <w:rPr>
              <w:rFonts w:ascii="Arial" w:eastAsia="Arial" w:hAnsi="Arial" w:cs="Arial"/>
              <w:sz w:val="22"/>
              <w:szCs w:val="22"/>
            </w:rPr>
            <w:t xml:space="preserve"> (SO) of the CA1 and CA2 regions and more so in the subiculum (Sub). Nuclei were stained with Hoechst 33342. Scale bar represents 200 µm. DG, dentate gyrus. (</w:t>
          </w:r>
          <w:r w:rsidRPr="001D2B57">
            <w:rPr>
              <w:rFonts w:ascii="Arial" w:eastAsia="Arial" w:hAnsi="Arial" w:cs="Arial"/>
              <w:b/>
              <w:bCs/>
              <w:sz w:val="22"/>
              <w:szCs w:val="22"/>
            </w:rPr>
            <w:t>f,g</w:t>
          </w:r>
          <w:r w:rsidRPr="001D2B57">
            <w:rPr>
              <w:rFonts w:ascii="Arial" w:eastAsia="Arial" w:hAnsi="Arial" w:cs="Arial"/>
              <w:sz w:val="22"/>
              <w:szCs w:val="22"/>
            </w:rPr>
            <w:t>) Representative confocal images of stargazin immunostaining in sagittal slices of 2-month-old WT and stargazin V143L KI mice showing a similar expression pattern in the (</w:t>
          </w:r>
          <w:r w:rsidRPr="001D2B57">
            <w:rPr>
              <w:rFonts w:ascii="Arial" w:eastAsia="Arial" w:hAnsi="Arial" w:cs="Arial"/>
              <w:b/>
              <w:bCs/>
              <w:sz w:val="22"/>
              <w:szCs w:val="22"/>
            </w:rPr>
            <w:t>f</w:t>
          </w:r>
          <w:r w:rsidRPr="001D2B57">
            <w:rPr>
              <w:rFonts w:ascii="Arial" w:eastAsia="Arial" w:hAnsi="Arial" w:cs="Arial"/>
              <w:sz w:val="22"/>
              <w:szCs w:val="22"/>
            </w:rPr>
            <w:t xml:space="preserve">) hippocampal CA1 region and in the (g) cortex of stargazin V143L </w:t>
          </w:r>
          <w:r w:rsidR="0071443A" w:rsidRPr="001D2B57">
            <w:rPr>
              <w:rFonts w:ascii="Arial" w:eastAsia="Arial" w:hAnsi="Arial" w:cs="Arial"/>
              <w:sz w:val="22"/>
              <w:szCs w:val="22"/>
            </w:rPr>
            <w:t xml:space="preserve">KI </w:t>
          </w:r>
          <w:r w:rsidRPr="001D2B57">
            <w:rPr>
              <w:rFonts w:ascii="Arial" w:eastAsia="Arial" w:hAnsi="Arial" w:cs="Arial"/>
              <w:sz w:val="22"/>
              <w:szCs w:val="22"/>
            </w:rPr>
            <w:t xml:space="preserve">animals compared to WT controls. No alterations in lamination of the cortex and hippocampus were observed. Nuclei were stained with Hoechst 33342. Scale bar represents 100 µm. SO, </w:t>
          </w:r>
          <w:r w:rsidRPr="001D2B57">
            <w:rPr>
              <w:rFonts w:ascii="Arial" w:eastAsia="Arial" w:hAnsi="Arial" w:cs="Arial"/>
              <w:i/>
              <w:iCs/>
              <w:sz w:val="22"/>
              <w:szCs w:val="22"/>
            </w:rPr>
            <w:t>stratum oriens</w:t>
          </w:r>
          <w:r w:rsidRPr="001D2B57">
            <w:rPr>
              <w:rFonts w:ascii="Arial" w:eastAsia="Arial" w:hAnsi="Arial" w:cs="Arial"/>
              <w:sz w:val="22"/>
              <w:szCs w:val="22"/>
            </w:rPr>
            <w:t xml:space="preserve">; SP, </w:t>
          </w:r>
          <w:r w:rsidRPr="001D2B57">
            <w:rPr>
              <w:rFonts w:ascii="Arial" w:eastAsia="Arial" w:hAnsi="Arial" w:cs="Arial"/>
              <w:i/>
              <w:iCs/>
              <w:sz w:val="22"/>
              <w:szCs w:val="22"/>
            </w:rPr>
            <w:t>stratum pyramidale</w:t>
          </w:r>
          <w:r w:rsidRPr="001D2B57">
            <w:rPr>
              <w:rFonts w:ascii="Arial" w:eastAsia="Arial" w:hAnsi="Arial" w:cs="Arial"/>
              <w:sz w:val="22"/>
              <w:szCs w:val="22"/>
            </w:rPr>
            <w:t xml:space="preserve">; SR, </w:t>
          </w:r>
          <w:r w:rsidRPr="001D2B57">
            <w:rPr>
              <w:rFonts w:ascii="Arial" w:eastAsia="Arial" w:hAnsi="Arial" w:cs="Arial"/>
              <w:i/>
              <w:iCs/>
              <w:sz w:val="22"/>
              <w:szCs w:val="22"/>
            </w:rPr>
            <w:t>stratum radiatum</w:t>
          </w:r>
          <w:r w:rsidRPr="001D2B57">
            <w:rPr>
              <w:rFonts w:ascii="Arial" w:eastAsia="Arial" w:hAnsi="Arial" w:cs="Arial"/>
              <w:sz w:val="22"/>
              <w:szCs w:val="22"/>
            </w:rPr>
            <w:t xml:space="preserve">; SLM, </w:t>
          </w:r>
          <w:r w:rsidRPr="001D2B57">
            <w:rPr>
              <w:rFonts w:ascii="Arial" w:eastAsia="Arial" w:hAnsi="Arial" w:cs="Arial"/>
              <w:i/>
              <w:iCs/>
              <w:sz w:val="22"/>
              <w:szCs w:val="22"/>
            </w:rPr>
            <w:t>stratum lacunosum moleculare</w:t>
          </w:r>
          <w:r w:rsidRPr="001D2B57">
            <w:rPr>
              <w:rFonts w:ascii="Arial" w:eastAsia="Arial" w:hAnsi="Arial" w:cs="Arial"/>
              <w:sz w:val="22"/>
              <w:szCs w:val="22"/>
            </w:rPr>
            <w:t>.</w:t>
          </w:r>
        </w:sdtContent>
      </w:sdt>
      <w:sdt>
        <w:sdtPr>
          <w:rPr>
            <w:rFonts w:ascii="Arial" w:hAnsi="Arial" w:cs="Arial"/>
            <w:sz w:val="22"/>
            <w:szCs w:val="22"/>
          </w:rPr>
          <w:tag w:val="goog_rdk_29"/>
          <w:id w:val="-795374539"/>
        </w:sdtPr>
        <w:sdtContent>
          <w:r w:rsidRPr="001D2B57">
            <w:rPr>
              <w:rFonts w:ascii="Arial" w:eastAsia="Arial" w:hAnsi="Arial" w:cs="Arial"/>
              <w:sz w:val="22"/>
              <w:szCs w:val="22"/>
            </w:rPr>
            <w:t xml:space="preserve"> </w:t>
          </w:r>
        </w:sdtContent>
      </w:sdt>
      <w:r w:rsidRPr="001D2B57">
        <w:rPr>
          <w:rFonts w:ascii="Arial" w:eastAsia="Arial" w:hAnsi="Arial" w:cs="Arial"/>
          <w:sz w:val="22"/>
          <w:szCs w:val="22"/>
        </w:rPr>
        <w:t>(</w:t>
      </w:r>
      <w:r w:rsidRPr="001D2B57">
        <w:rPr>
          <w:rFonts w:ascii="Arial" w:eastAsia="Arial" w:hAnsi="Arial" w:cs="Arial"/>
          <w:b/>
          <w:sz w:val="22"/>
          <w:szCs w:val="22"/>
        </w:rPr>
        <w:t>h</w:t>
      </w:r>
      <w:r w:rsidRPr="001D2B57">
        <w:rPr>
          <w:rFonts w:ascii="Arial" w:eastAsia="Arial" w:hAnsi="Arial" w:cs="Arial"/>
          <w:sz w:val="22"/>
          <w:szCs w:val="22"/>
        </w:rPr>
        <w:t>) Total stargazin levels in the whole brain, (</w:t>
      </w:r>
      <w:sdt>
        <w:sdtPr>
          <w:rPr>
            <w:rFonts w:ascii="Arial" w:hAnsi="Arial" w:cs="Arial"/>
            <w:sz w:val="22"/>
            <w:szCs w:val="22"/>
          </w:rPr>
          <w:tag w:val="goog_rdk_30"/>
          <w:id w:val="623424404"/>
        </w:sdtPr>
        <w:sdtContent>
          <w:r w:rsidRPr="001D2B57">
            <w:rPr>
              <w:rFonts w:ascii="Arial" w:eastAsia="Arial" w:hAnsi="Arial" w:cs="Arial"/>
              <w:b/>
              <w:sz w:val="22"/>
              <w:szCs w:val="22"/>
            </w:rPr>
            <w:t>i</w:t>
          </w:r>
        </w:sdtContent>
      </w:sdt>
      <w:r w:rsidRPr="001D2B57">
        <w:rPr>
          <w:rFonts w:ascii="Arial" w:eastAsia="Arial" w:hAnsi="Arial" w:cs="Arial"/>
          <w:sz w:val="22"/>
          <w:szCs w:val="22"/>
        </w:rPr>
        <w:t>) hippocampal and (</w:t>
      </w:r>
      <w:sdt>
        <w:sdtPr>
          <w:rPr>
            <w:rFonts w:ascii="Arial" w:hAnsi="Arial" w:cs="Arial"/>
            <w:sz w:val="22"/>
            <w:szCs w:val="22"/>
          </w:rPr>
          <w:tag w:val="goog_rdk_31"/>
          <w:id w:val="-1497573902"/>
        </w:sdtPr>
        <w:sdtContent>
          <w:r w:rsidRPr="001D2B57">
            <w:rPr>
              <w:rFonts w:ascii="Arial" w:eastAsia="Arial" w:hAnsi="Arial" w:cs="Arial"/>
              <w:b/>
              <w:sz w:val="22"/>
              <w:szCs w:val="22"/>
            </w:rPr>
            <w:t>j</w:t>
          </w:r>
        </w:sdtContent>
      </w:sdt>
      <w:r w:rsidRPr="001D2B57">
        <w:rPr>
          <w:rFonts w:ascii="Arial" w:eastAsia="Arial" w:hAnsi="Arial" w:cs="Arial"/>
          <w:sz w:val="22"/>
          <w:szCs w:val="22"/>
        </w:rPr>
        <w:t>) cortical lysates from WT and stargazin V143L KI animals were evaluated by Western blot.</w:t>
      </w:r>
      <w:r w:rsidR="006103E1" w:rsidRPr="001D2B57">
        <w:rPr>
          <w:rFonts w:ascii="Arial" w:eastAsia="Arial" w:hAnsi="Arial" w:cs="Arial"/>
          <w:sz w:val="22"/>
          <w:szCs w:val="22"/>
        </w:rPr>
        <w:t xml:space="preserve"> No significant alterations of stargazin levels were observed in (</w:t>
      </w:r>
      <w:r w:rsidR="006103E1" w:rsidRPr="001D2B57">
        <w:rPr>
          <w:rFonts w:ascii="Arial" w:eastAsia="Arial" w:hAnsi="Arial" w:cs="Arial"/>
          <w:b/>
          <w:bCs/>
          <w:sz w:val="22"/>
          <w:szCs w:val="22"/>
        </w:rPr>
        <w:t>i</w:t>
      </w:r>
      <w:r w:rsidR="006103E1" w:rsidRPr="001D2B57">
        <w:rPr>
          <w:rFonts w:ascii="Arial" w:eastAsia="Arial" w:hAnsi="Arial" w:cs="Arial"/>
          <w:sz w:val="22"/>
          <w:szCs w:val="22"/>
        </w:rPr>
        <w:t>) hippocampal (</w:t>
      </w:r>
      <w:r w:rsidR="006103E1" w:rsidRPr="001D2B57">
        <w:rPr>
          <w:rFonts w:ascii="Arial" w:eastAsia="Arial" w:hAnsi="Arial" w:cs="Arial"/>
          <w:i/>
          <w:iCs/>
          <w:sz w:val="22"/>
          <w:szCs w:val="22"/>
        </w:rPr>
        <w:t>p</w:t>
      </w:r>
      <w:r w:rsidR="006103E1" w:rsidRPr="001D2B57">
        <w:rPr>
          <w:rFonts w:ascii="Arial" w:eastAsia="Arial" w:hAnsi="Arial" w:cs="Arial"/>
          <w:sz w:val="22"/>
          <w:szCs w:val="22"/>
        </w:rPr>
        <w:t>=0.4844 for KI</w:t>
      </w:r>
      <w:r w:rsidR="006103E1" w:rsidRPr="001D2B57">
        <w:rPr>
          <w:rFonts w:ascii="Arial" w:eastAsia="Arial" w:hAnsi="Arial" w:cs="Arial"/>
          <w:sz w:val="22"/>
          <w:szCs w:val="22"/>
          <w:vertAlign w:val="superscript"/>
        </w:rPr>
        <w:t>+/VL</w:t>
      </w:r>
      <w:r w:rsidR="006103E1" w:rsidRPr="001D2B57">
        <w:rPr>
          <w:rFonts w:ascii="Arial" w:eastAsia="Arial" w:hAnsi="Arial" w:cs="Arial"/>
          <w:sz w:val="22"/>
          <w:szCs w:val="22"/>
        </w:rPr>
        <w:t xml:space="preserve"> and </w:t>
      </w:r>
      <w:r w:rsidR="006103E1" w:rsidRPr="001D2B57">
        <w:rPr>
          <w:rFonts w:ascii="Arial" w:eastAsia="Arial" w:hAnsi="Arial" w:cs="Arial"/>
          <w:i/>
          <w:iCs/>
          <w:sz w:val="22"/>
          <w:szCs w:val="22"/>
        </w:rPr>
        <w:t>p</w:t>
      </w:r>
      <w:r w:rsidR="006103E1" w:rsidRPr="001D2B57">
        <w:rPr>
          <w:rFonts w:ascii="Arial" w:eastAsia="Arial" w:hAnsi="Arial" w:cs="Arial"/>
          <w:sz w:val="22"/>
          <w:szCs w:val="22"/>
        </w:rPr>
        <w:t>=0.4645 for KI</w:t>
      </w:r>
      <w:r w:rsidR="006103E1" w:rsidRPr="001D2B57">
        <w:rPr>
          <w:rFonts w:ascii="Arial" w:eastAsia="Arial" w:hAnsi="Arial" w:cs="Arial"/>
          <w:sz w:val="22"/>
          <w:szCs w:val="22"/>
          <w:vertAlign w:val="superscript"/>
        </w:rPr>
        <w:t>VL/VL</w:t>
      </w:r>
      <w:r w:rsidR="006103E1" w:rsidRPr="001D2B57">
        <w:rPr>
          <w:rFonts w:ascii="Arial" w:eastAsia="Arial" w:hAnsi="Arial" w:cs="Arial"/>
          <w:sz w:val="22"/>
          <w:szCs w:val="22"/>
        </w:rPr>
        <w:t xml:space="preserve"> animals)</w:t>
      </w:r>
      <w:r w:rsidR="006103E1" w:rsidRPr="001D2B57">
        <w:rPr>
          <w:rFonts w:ascii="Arial" w:hAnsi="Arial" w:cs="Arial"/>
          <w:sz w:val="22"/>
          <w:szCs w:val="22"/>
        </w:rPr>
        <w:t xml:space="preserve"> </w:t>
      </w:r>
      <w:r w:rsidR="006103E1" w:rsidRPr="001D2B57">
        <w:rPr>
          <w:rFonts w:ascii="Arial" w:eastAsia="Arial" w:hAnsi="Arial" w:cs="Arial"/>
          <w:sz w:val="22"/>
          <w:szCs w:val="22"/>
        </w:rPr>
        <w:t>or (</w:t>
      </w:r>
      <w:r w:rsidR="006103E1" w:rsidRPr="001D2B57">
        <w:rPr>
          <w:rFonts w:ascii="Arial" w:eastAsia="Arial" w:hAnsi="Arial" w:cs="Arial"/>
          <w:b/>
          <w:sz w:val="22"/>
          <w:szCs w:val="22"/>
        </w:rPr>
        <w:t>j</w:t>
      </w:r>
      <w:r w:rsidR="006103E1" w:rsidRPr="001D2B57">
        <w:rPr>
          <w:rFonts w:ascii="Arial" w:eastAsia="Arial" w:hAnsi="Arial" w:cs="Arial"/>
          <w:sz w:val="22"/>
          <w:szCs w:val="22"/>
        </w:rPr>
        <w:t xml:space="preserve">) cortical </w:t>
      </w:r>
      <w:r w:rsidR="006103E1" w:rsidRPr="001D2B57">
        <w:rPr>
          <w:rFonts w:ascii="Arial" w:eastAsia="Arial" w:hAnsi="Arial" w:cs="Arial"/>
          <w:sz w:val="22"/>
          <w:szCs w:val="22"/>
        </w:rPr>
        <w:lastRenderedPageBreak/>
        <w:t>lysates (</w:t>
      </w:r>
      <w:r w:rsidR="006103E1" w:rsidRPr="001D2B57">
        <w:rPr>
          <w:rFonts w:ascii="Arial" w:eastAsia="Arial" w:hAnsi="Arial" w:cs="Arial"/>
          <w:i/>
          <w:iCs/>
          <w:sz w:val="22"/>
          <w:szCs w:val="22"/>
        </w:rPr>
        <w:t>p</w:t>
      </w:r>
      <w:r w:rsidR="006103E1" w:rsidRPr="001D2B57">
        <w:rPr>
          <w:rFonts w:ascii="Arial" w:eastAsia="Arial" w:hAnsi="Arial" w:cs="Arial"/>
          <w:sz w:val="22"/>
          <w:szCs w:val="22"/>
        </w:rPr>
        <w:t>=0.1388 for KI</w:t>
      </w:r>
      <w:r w:rsidR="006103E1" w:rsidRPr="001D2B57">
        <w:rPr>
          <w:rFonts w:ascii="Arial" w:eastAsia="Arial" w:hAnsi="Arial" w:cs="Arial"/>
          <w:sz w:val="22"/>
          <w:szCs w:val="22"/>
          <w:vertAlign w:val="superscript"/>
        </w:rPr>
        <w:t>+/VL</w:t>
      </w:r>
      <w:r w:rsidR="006103E1" w:rsidRPr="001D2B57">
        <w:rPr>
          <w:rFonts w:ascii="Arial" w:eastAsia="Arial" w:hAnsi="Arial" w:cs="Arial"/>
          <w:sz w:val="22"/>
          <w:szCs w:val="22"/>
        </w:rPr>
        <w:t xml:space="preserve"> and </w:t>
      </w:r>
      <w:r w:rsidR="006103E1" w:rsidRPr="001D2B57">
        <w:rPr>
          <w:rFonts w:ascii="Arial" w:eastAsia="Arial" w:hAnsi="Arial" w:cs="Arial"/>
          <w:i/>
          <w:iCs/>
          <w:sz w:val="22"/>
          <w:szCs w:val="22"/>
        </w:rPr>
        <w:t>p</w:t>
      </w:r>
      <w:r w:rsidR="006103E1" w:rsidRPr="001D2B57">
        <w:rPr>
          <w:rFonts w:ascii="Arial" w:eastAsia="Arial" w:hAnsi="Arial" w:cs="Arial"/>
          <w:sz w:val="22"/>
          <w:szCs w:val="22"/>
        </w:rPr>
        <w:t>=0.0535 for KI</w:t>
      </w:r>
      <w:r w:rsidR="006103E1" w:rsidRPr="001D2B57">
        <w:rPr>
          <w:rFonts w:ascii="Arial" w:eastAsia="Arial" w:hAnsi="Arial" w:cs="Arial"/>
          <w:sz w:val="22"/>
          <w:szCs w:val="22"/>
          <w:vertAlign w:val="superscript"/>
        </w:rPr>
        <w:t xml:space="preserve">VL/VL </w:t>
      </w:r>
      <w:r w:rsidR="006103E1" w:rsidRPr="001D2B57">
        <w:rPr>
          <w:rFonts w:ascii="Arial" w:eastAsia="Arial" w:hAnsi="Arial" w:cs="Arial"/>
          <w:sz w:val="22"/>
          <w:szCs w:val="22"/>
        </w:rPr>
        <w:t>animals) from stargazin V143L KI mice compared to WT controls. Data are presented as mean ± SEM. One-sample</w:t>
      </w:r>
      <w:r w:rsidR="006103E1" w:rsidRPr="001D2B57">
        <w:rPr>
          <w:rFonts w:ascii="Arial" w:eastAsia="Arial" w:hAnsi="Arial" w:cs="Arial"/>
          <w:i/>
          <w:iCs/>
          <w:sz w:val="22"/>
          <w:szCs w:val="22"/>
        </w:rPr>
        <w:t xml:space="preserve"> t</w:t>
      </w:r>
      <w:r w:rsidR="006103E1" w:rsidRPr="001D2B57">
        <w:rPr>
          <w:rFonts w:ascii="Arial" w:eastAsia="Arial" w:hAnsi="Arial" w:cs="Arial"/>
          <w:sz w:val="22"/>
          <w:szCs w:val="22"/>
        </w:rPr>
        <w:t xml:space="preserve">-test to the value of 100%. N = 6 for hippocampal samples and N = 9 for cortical samples for all genotypes. </w:t>
      </w:r>
      <w:sdt>
        <w:sdtPr>
          <w:rPr>
            <w:rFonts w:ascii="Arial" w:hAnsi="Arial" w:cs="Arial"/>
            <w:b/>
            <w:bCs/>
            <w:sz w:val="22"/>
            <w:szCs w:val="22"/>
          </w:rPr>
          <w:tag w:val="goog_rdk_41"/>
          <w:id w:val="157809963"/>
        </w:sdtPr>
        <w:sdtContent>
          <w:r w:rsidR="006103E1" w:rsidRPr="001D2B57">
            <w:rPr>
              <w:rFonts w:ascii="Arial" w:eastAsia="Arial" w:hAnsi="Arial" w:cs="Arial"/>
              <w:sz w:val="22"/>
              <w:szCs w:val="22"/>
            </w:rPr>
            <w:t>(</w:t>
          </w:r>
        </w:sdtContent>
      </w:sdt>
      <w:sdt>
        <w:sdtPr>
          <w:rPr>
            <w:rFonts w:ascii="Arial" w:hAnsi="Arial" w:cs="Arial"/>
            <w:b/>
            <w:bCs/>
            <w:sz w:val="22"/>
            <w:szCs w:val="22"/>
          </w:rPr>
          <w:tag w:val="goog_rdk_42"/>
          <w:id w:val="-1208492690"/>
        </w:sdtPr>
        <w:sdtContent>
          <w:r w:rsidR="006103E1" w:rsidRPr="001D2B57">
            <w:rPr>
              <w:rFonts w:ascii="Arial" w:eastAsia="Arial" w:hAnsi="Arial" w:cs="Arial"/>
              <w:b/>
              <w:bCs/>
              <w:sz w:val="22"/>
              <w:szCs w:val="22"/>
            </w:rPr>
            <w:t>k</w:t>
          </w:r>
        </w:sdtContent>
      </w:sdt>
      <w:r w:rsidR="006103E1" w:rsidRPr="001D2B57">
        <w:rPr>
          <w:rFonts w:ascii="Arial" w:eastAsia="Arial" w:hAnsi="Arial" w:cs="Arial"/>
          <w:sz w:val="22"/>
          <w:szCs w:val="22"/>
        </w:rPr>
        <w:t xml:space="preserve">) Relative gene expression of </w:t>
      </w:r>
      <w:r w:rsidR="006103E1" w:rsidRPr="001D2B57">
        <w:rPr>
          <w:rFonts w:ascii="Arial" w:eastAsia="Arial" w:hAnsi="Arial" w:cs="Arial"/>
          <w:i/>
          <w:iCs/>
          <w:sz w:val="22"/>
          <w:szCs w:val="22"/>
        </w:rPr>
        <w:t>Cacng</w:t>
      </w:r>
      <w:r w:rsidR="006103E1" w:rsidRPr="001D2B57">
        <w:rPr>
          <w:rFonts w:ascii="Arial" w:eastAsia="Arial" w:hAnsi="Arial" w:cs="Arial"/>
          <w:i/>
          <w:sz w:val="22"/>
          <w:szCs w:val="22"/>
        </w:rPr>
        <w:t xml:space="preserve">2, </w:t>
      </w:r>
      <w:r w:rsidR="006103E1" w:rsidRPr="001D2B57">
        <w:rPr>
          <w:rFonts w:ascii="Arial" w:eastAsia="Arial" w:hAnsi="Arial" w:cs="Arial"/>
          <w:i/>
          <w:iCs/>
          <w:sz w:val="22"/>
          <w:szCs w:val="22"/>
        </w:rPr>
        <w:t>Cacng</w:t>
      </w:r>
      <w:r w:rsidR="006103E1" w:rsidRPr="001D2B57">
        <w:rPr>
          <w:rFonts w:ascii="Arial" w:eastAsia="Arial" w:hAnsi="Arial" w:cs="Arial"/>
          <w:i/>
          <w:sz w:val="22"/>
          <w:szCs w:val="22"/>
        </w:rPr>
        <w:t>3</w:t>
      </w:r>
      <w:r w:rsidR="006103E1" w:rsidRPr="001D2B57">
        <w:rPr>
          <w:rFonts w:ascii="Arial" w:eastAsia="Arial" w:hAnsi="Arial" w:cs="Arial"/>
          <w:sz w:val="22"/>
          <w:szCs w:val="22"/>
        </w:rPr>
        <w:t xml:space="preserve">, </w:t>
      </w:r>
      <w:r w:rsidR="006103E1" w:rsidRPr="001D2B57">
        <w:rPr>
          <w:rFonts w:ascii="Arial" w:eastAsia="Arial" w:hAnsi="Arial" w:cs="Arial"/>
          <w:i/>
          <w:iCs/>
          <w:sz w:val="22"/>
          <w:szCs w:val="22"/>
        </w:rPr>
        <w:t>Cacng</w:t>
      </w:r>
      <w:r w:rsidR="006103E1" w:rsidRPr="001D2B57">
        <w:rPr>
          <w:rFonts w:ascii="Arial" w:eastAsia="Arial" w:hAnsi="Arial" w:cs="Arial"/>
          <w:i/>
          <w:sz w:val="22"/>
          <w:szCs w:val="22"/>
        </w:rPr>
        <w:t>7</w:t>
      </w:r>
      <w:r w:rsidR="006103E1" w:rsidRPr="001D2B57">
        <w:rPr>
          <w:rFonts w:ascii="Arial" w:eastAsia="Arial" w:hAnsi="Arial" w:cs="Arial"/>
          <w:sz w:val="22"/>
          <w:szCs w:val="22"/>
        </w:rPr>
        <w:t xml:space="preserve"> and </w:t>
      </w:r>
      <w:r w:rsidR="006103E1" w:rsidRPr="001D2B57">
        <w:rPr>
          <w:rFonts w:ascii="Arial" w:eastAsia="Arial" w:hAnsi="Arial" w:cs="Arial"/>
          <w:i/>
          <w:iCs/>
          <w:sz w:val="22"/>
          <w:szCs w:val="22"/>
        </w:rPr>
        <w:t>Cacng</w:t>
      </w:r>
      <w:r w:rsidR="006103E1" w:rsidRPr="001D2B57">
        <w:rPr>
          <w:rFonts w:ascii="Arial" w:eastAsia="Arial" w:hAnsi="Arial" w:cs="Arial"/>
          <w:i/>
          <w:sz w:val="22"/>
          <w:szCs w:val="22"/>
        </w:rPr>
        <w:t xml:space="preserve">8 </w:t>
      </w:r>
      <w:r w:rsidR="006103E1" w:rsidRPr="001D2B57">
        <w:rPr>
          <w:rFonts w:ascii="Arial" w:eastAsia="Arial" w:hAnsi="Arial" w:cs="Arial"/>
          <w:sz w:val="22"/>
          <w:szCs w:val="22"/>
        </w:rPr>
        <w:t>is not altered in the cortex (Kruskal-Wallis test</w:t>
      </w:r>
      <w:sdt>
        <w:sdtPr>
          <w:rPr>
            <w:rFonts w:ascii="Arial" w:hAnsi="Arial" w:cs="Arial"/>
            <w:sz w:val="22"/>
            <w:szCs w:val="22"/>
          </w:rPr>
          <w:tag w:val="goog_rdk_221"/>
          <w:id w:val="146103775"/>
        </w:sdtPr>
        <w:sdtContent>
          <w:r w:rsidR="006103E1" w:rsidRPr="001D2B57">
            <w:rPr>
              <w:rFonts w:ascii="Arial" w:eastAsia="Arial" w:hAnsi="Arial" w:cs="Arial"/>
              <w:sz w:val="22"/>
              <w:szCs w:val="22"/>
            </w:rPr>
            <w:t xml:space="preserve">, </w:t>
          </w:r>
          <w:r w:rsidR="006103E1" w:rsidRPr="001D2B57">
            <w:rPr>
              <w:rFonts w:ascii="Arial" w:eastAsia="Arial" w:hAnsi="Arial" w:cs="Arial"/>
              <w:i/>
              <w:iCs/>
              <w:sz w:val="22"/>
              <w:szCs w:val="22"/>
            </w:rPr>
            <w:t>p</w:t>
          </w:r>
          <w:r w:rsidR="006103E1" w:rsidRPr="001D2B57">
            <w:rPr>
              <w:rFonts w:ascii="Arial" w:eastAsia="Arial" w:hAnsi="Arial" w:cs="Arial"/>
              <w:sz w:val="22"/>
              <w:szCs w:val="22"/>
            </w:rPr>
            <w:t>=0.9034)</w:t>
          </w:r>
        </w:sdtContent>
      </w:sdt>
      <w:r w:rsidR="006103E1" w:rsidRPr="001D2B57">
        <w:rPr>
          <w:rFonts w:ascii="Arial" w:eastAsia="Arial" w:hAnsi="Arial" w:cs="Arial"/>
          <w:sz w:val="22"/>
          <w:szCs w:val="22"/>
        </w:rPr>
        <w:t xml:space="preserve"> or hippocampus (Kruskal-Wallis test</w:t>
      </w:r>
      <w:sdt>
        <w:sdtPr>
          <w:rPr>
            <w:rFonts w:ascii="Arial" w:hAnsi="Arial" w:cs="Arial"/>
            <w:sz w:val="22"/>
            <w:szCs w:val="22"/>
          </w:rPr>
          <w:tag w:val="goog_rdk_221"/>
          <w:id w:val="1495996013"/>
        </w:sdtPr>
        <w:sdtContent>
          <w:r w:rsidR="006103E1" w:rsidRPr="001D2B57">
            <w:rPr>
              <w:rFonts w:ascii="Arial" w:eastAsia="Arial" w:hAnsi="Arial" w:cs="Arial"/>
              <w:sz w:val="22"/>
              <w:szCs w:val="22"/>
            </w:rPr>
            <w:t xml:space="preserve">, </w:t>
          </w:r>
          <w:r w:rsidR="006103E1" w:rsidRPr="001D2B57">
            <w:rPr>
              <w:rFonts w:ascii="Arial" w:eastAsia="Arial" w:hAnsi="Arial" w:cs="Arial"/>
              <w:i/>
              <w:iCs/>
              <w:sz w:val="22"/>
              <w:szCs w:val="22"/>
            </w:rPr>
            <w:t>p</w:t>
          </w:r>
          <w:r w:rsidR="006103E1" w:rsidRPr="001D2B57">
            <w:rPr>
              <w:rFonts w:ascii="Arial" w:eastAsia="Arial" w:hAnsi="Arial" w:cs="Arial"/>
              <w:sz w:val="22"/>
              <w:szCs w:val="22"/>
            </w:rPr>
            <w:t>=0.7056)</w:t>
          </w:r>
        </w:sdtContent>
      </w:sdt>
      <w:r w:rsidR="006103E1" w:rsidRPr="001D2B57">
        <w:rPr>
          <w:rFonts w:ascii="Arial" w:eastAsia="Arial" w:hAnsi="Arial" w:cs="Arial"/>
          <w:sz w:val="22"/>
          <w:szCs w:val="22"/>
        </w:rPr>
        <w:t xml:space="preserve"> of stragazin KI</w:t>
      </w:r>
      <w:r w:rsidR="006103E1" w:rsidRPr="001D2B57">
        <w:rPr>
          <w:rFonts w:ascii="Arial" w:eastAsia="Arial" w:hAnsi="Arial" w:cs="Arial"/>
          <w:sz w:val="22"/>
          <w:szCs w:val="22"/>
          <w:vertAlign w:val="superscript"/>
        </w:rPr>
        <w:t>VL/VL</w:t>
      </w:r>
      <w:r w:rsidR="006103E1" w:rsidRPr="001D2B57">
        <w:rPr>
          <w:rFonts w:ascii="Arial" w:eastAsia="Arial" w:hAnsi="Arial" w:cs="Arial"/>
          <w:sz w:val="22"/>
          <w:szCs w:val="22"/>
        </w:rPr>
        <w:t xml:space="preserve"> animals, in comparison to WT animals. </w:t>
      </w:r>
      <w:r w:rsidR="0046651F" w:rsidRPr="001D2B57">
        <w:rPr>
          <w:rFonts w:ascii="Arial" w:eastAsia="Arial" w:hAnsi="Arial" w:cs="Arial"/>
          <w:sz w:val="22"/>
          <w:szCs w:val="22"/>
        </w:rPr>
        <w:t>Gene expression values in stragazin KI</w:t>
      </w:r>
      <w:r w:rsidR="0046651F" w:rsidRPr="001D2B57">
        <w:rPr>
          <w:rFonts w:ascii="Arial" w:eastAsia="Arial" w:hAnsi="Arial" w:cs="Arial"/>
          <w:sz w:val="22"/>
          <w:szCs w:val="22"/>
          <w:vertAlign w:val="superscript"/>
        </w:rPr>
        <w:t>VL/VL</w:t>
      </w:r>
      <w:r w:rsidR="0046651F" w:rsidRPr="001D2B57">
        <w:rPr>
          <w:rFonts w:ascii="Arial" w:eastAsia="Arial" w:hAnsi="Arial" w:cs="Arial"/>
          <w:sz w:val="22"/>
          <w:szCs w:val="22"/>
        </w:rPr>
        <w:t xml:space="preserve"> animals are normalized for the expression levels in WT littermates. The expression level of each gene was normalized to the expression of the control gene </w:t>
      </w:r>
      <w:r w:rsidR="0046651F" w:rsidRPr="001D2B57">
        <w:rPr>
          <w:rFonts w:ascii="Arial" w:eastAsia="Arial" w:hAnsi="Arial" w:cs="Arial"/>
          <w:i/>
          <w:sz w:val="22"/>
          <w:szCs w:val="22"/>
        </w:rPr>
        <w:t>Hprt</w:t>
      </w:r>
      <w:r w:rsidR="0046651F" w:rsidRPr="001D2B57">
        <w:rPr>
          <w:rFonts w:ascii="Arial" w:eastAsia="Arial" w:hAnsi="Arial" w:cs="Arial"/>
          <w:sz w:val="22"/>
          <w:szCs w:val="22"/>
        </w:rPr>
        <w:t xml:space="preserve"> in the corresponding condition. Data are presented as median and range. N=3 for all conditions.</w:t>
      </w:r>
    </w:p>
    <w:p w14:paraId="00000033" w14:textId="626145B8" w:rsidR="002D191B" w:rsidRPr="001D2B57" w:rsidRDefault="004F351E">
      <w:pPr>
        <w:spacing w:line="480" w:lineRule="auto"/>
        <w:jc w:val="both"/>
        <w:rPr>
          <w:rFonts w:ascii="Arial" w:eastAsia="Arial" w:hAnsi="Arial" w:cs="Arial"/>
          <w:sz w:val="22"/>
          <w:szCs w:val="22"/>
        </w:rPr>
      </w:pPr>
      <w:r w:rsidRPr="001D2B57">
        <w:rPr>
          <w:rFonts w:ascii="Arial" w:hAnsi="Arial" w:cs="Arial"/>
          <w:sz w:val="22"/>
          <w:szCs w:val="22"/>
        </w:rPr>
        <w:br w:type="page"/>
      </w:r>
    </w:p>
    <w:p w14:paraId="00000035" w14:textId="6DB6105E" w:rsidR="002D191B" w:rsidRPr="001D2B57" w:rsidRDefault="0046651F">
      <w:pPr>
        <w:spacing w:before="120" w:after="240" w:line="480" w:lineRule="auto"/>
        <w:jc w:val="both"/>
        <w:rPr>
          <w:rFonts w:ascii="Arial" w:eastAsia="Arial" w:hAnsi="Arial" w:cs="Arial"/>
          <w:b/>
          <w:sz w:val="22"/>
          <w:szCs w:val="22"/>
        </w:rPr>
      </w:pPr>
      <w:r w:rsidRPr="001D2B57">
        <w:rPr>
          <w:rFonts w:ascii="Arial" w:eastAsia="Arial" w:hAnsi="Arial" w:cs="Arial"/>
          <w:b/>
          <w:noProof/>
          <w:sz w:val="22"/>
          <w:szCs w:val="22"/>
          <w:lang w:val="pt-PT"/>
        </w:rPr>
        <w:lastRenderedPageBreak/>
        <w:drawing>
          <wp:inline distT="114300" distB="114300" distL="114300" distR="114300" wp14:anchorId="7C9EE54C" wp14:editId="76CF9E40">
            <wp:extent cx="5400000" cy="4024800"/>
            <wp:effectExtent l="0" t="0" r="0" b="0"/>
            <wp:docPr id="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400000" cy="4024800"/>
                    </a:xfrm>
                    <a:prstGeom prst="rect">
                      <a:avLst/>
                    </a:prstGeom>
                    <a:ln/>
                  </pic:spPr>
                </pic:pic>
              </a:graphicData>
            </a:graphic>
          </wp:inline>
        </w:drawing>
      </w:r>
    </w:p>
    <w:p w14:paraId="00000036" w14:textId="6161FAB7" w:rsidR="002D191B" w:rsidRPr="001D2B57" w:rsidRDefault="004F351E" w:rsidP="00836175">
      <w:pPr>
        <w:spacing w:before="120" w:after="120" w:line="480" w:lineRule="auto"/>
        <w:jc w:val="both"/>
        <w:rPr>
          <w:rFonts w:ascii="Arial" w:eastAsia="Arial" w:hAnsi="Arial" w:cs="Arial"/>
          <w:b/>
          <w:sz w:val="22"/>
          <w:szCs w:val="22"/>
        </w:rPr>
      </w:pPr>
      <w:r w:rsidRPr="001D2B57">
        <w:rPr>
          <w:rFonts w:ascii="Arial" w:eastAsia="Arial" w:hAnsi="Arial" w:cs="Arial"/>
          <w:b/>
          <w:sz w:val="22"/>
          <w:szCs w:val="22"/>
        </w:rPr>
        <w:t>Figure S</w:t>
      </w:r>
      <w:sdt>
        <w:sdtPr>
          <w:rPr>
            <w:rFonts w:ascii="Arial" w:hAnsi="Arial" w:cs="Arial"/>
            <w:sz w:val="22"/>
            <w:szCs w:val="22"/>
          </w:rPr>
          <w:tag w:val="goog_rdk_110"/>
          <w:id w:val="1941480393"/>
        </w:sdtPr>
        <w:sdtContent>
          <w:r w:rsidRPr="001D2B57">
            <w:rPr>
              <w:rFonts w:ascii="Arial" w:eastAsia="Arial" w:hAnsi="Arial" w:cs="Arial"/>
              <w:b/>
              <w:sz w:val="22"/>
              <w:szCs w:val="22"/>
            </w:rPr>
            <w:t>5</w:t>
          </w:r>
        </w:sdtContent>
      </w:sdt>
      <w:r w:rsidRPr="001D2B57">
        <w:rPr>
          <w:rFonts w:ascii="Arial" w:eastAsia="Arial" w:hAnsi="Arial" w:cs="Arial"/>
          <w:b/>
          <w:sz w:val="22"/>
          <w:szCs w:val="22"/>
        </w:rPr>
        <w:t>. Stargazin V143L KI mice present hyperactivity and working memory deficits.</w:t>
      </w:r>
    </w:p>
    <w:p w14:paraId="3F78D341" w14:textId="63C10C98" w:rsidR="00870C8C" w:rsidRPr="001D2B57" w:rsidRDefault="004F351E">
      <w:pPr>
        <w:spacing w:line="480" w:lineRule="auto"/>
        <w:jc w:val="both"/>
        <w:rPr>
          <w:rFonts w:ascii="Arial" w:eastAsia="Arial" w:hAnsi="Arial" w:cs="Arial"/>
          <w:sz w:val="22"/>
          <w:szCs w:val="22"/>
        </w:rPr>
      </w:pPr>
      <w:r w:rsidRPr="001D2B57">
        <w:rPr>
          <w:rFonts w:ascii="Arial" w:eastAsia="Arial" w:hAnsi="Arial" w:cs="Arial"/>
          <w:sz w:val="22"/>
          <w:szCs w:val="22"/>
        </w:rPr>
        <w:t>(</w:t>
      </w:r>
      <w:r w:rsidRPr="001D2B57">
        <w:rPr>
          <w:rFonts w:ascii="Arial" w:eastAsia="Arial" w:hAnsi="Arial" w:cs="Arial"/>
          <w:b/>
          <w:sz w:val="22"/>
          <w:szCs w:val="22"/>
        </w:rPr>
        <w:t>a</w:t>
      </w:r>
      <w:r w:rsidRPr="001D2B57">
        <w:rPr>
          <w:rFonts w:ascii="Arial" w:eastAsia="Arial" w:hAnsi="Arial" w:cs="Arial"/>
          <w:sz w:val="22"/>
          <w:szCs w:val="22"/>
        </w:rPr>
        <w:t>) The locomotor activity was evaluated using the open field test. (</w:t>
      </w:r>
      <w:r w:rsidRPr="001D2B57">
        <w:rPr>
          <w:rFonts w:ascii="Arial" w:eastAsia="Arial" w:hAnsi="Arial" w:cs="Arial"/>
          <w:b/>
          <w:sz w:val="22"/>
          <w:szCs w:val="22"/>
        </w:rPr>
        <w:t>b</w:t>
      </w:r>
      <w:r w:rsidRPr="001D2B57">
        <w:rPr>
          <w:rFonts w:ascii="Arial" w:eastAsia="Arial" w:hAnsi="Arial" w:cs="Arial"/>
          <w:sz w:val="22"/>
          <w:szCs w:val="22"/>
        </w:rPr>
        <w:t>) Female stargazin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animals travelled significantly more than WT or heterozygous animals</w:t>
      </w:r>
      <w:r w:rsidR="0046651F" w:rsidRPr="001D2B57">
        <w:rPr>
          <w:rFonts w:ascii="Arial" w:eastAsia="Arial" w:hAnsi="Arial" w:cs="Arial"/>
          <w:sz w:val="22"/>
          <w:szCs w:val="22"/>
        </w:rPr>
        <w:t>. One-way ANOVA (</w:t>
      </w:r>
      <w:r w:rsidR="0046651F" w:rsidRPr="001D2B57">
        <w:rPr>
          <w:rFonts w:ascii="Arial" w:eastAsia="Arial" w:hAnsi="Arial" w:cs="Arial"/>
          <w:i/>
          <w:sz w:val="22"/>
          <w:szCs w:val="22"/>
        </w:rPr>
        <w:t>p</w:t>
      </w:r>
      <w:r w:rsidR="0046651F" w:rsidRPr="001D2B57">
        <w:rPr>
          <w:rFonts w:ascii="Arial" w:eastAsia="Arial" w:hAnsi="Arial" w:cs="Arial"/>
          <w:sz w:val="22"/>
          <w:szCs w:val="22"/>
        </w:rPr>
        <w:t>=0.0004) followed by Dunnet’s multiple comparison tese, ***</w:t>
      </w:r>
      <w:r w:rsidR="0046651F" w:rsidRPr="001D2B57">
        <w:rPr>
          <w:rFonts w:ascii="Arial" w:eastAsia="Arial" w:hAnsi="Arial" w:cs="Arial"/>
          <w:i/>
          <w:sz w:val="22"/>
          <w:szCs w:val="22"/>
        </w:rPr>
        <w:t>p</w:t>
      </w:r>
      <w:r w:rsidR="0046651F" w:rsidRPr="001D2B57">
        <w:rPr>
          <w:rFonts w:ascii="Arial" w:eastAsia="Arial" w:hAnsi="Arial" w:cs="Arial"/>
          <w:sz w:val="22"/>
          <w:szCs w:val="22"/>
        </w:rPr>
        <w:t>&lt;0.001, N</w:t>
      </w:r>
      <w:r w:rsidR="0046651F" w:rsidRPr="001D2B57">
        <w:rPr>
          <w:rFonts w:ascii="Cambria" w:eastAsia="Arial" w:hAnsi="Cambria" w:cs="Arial"/>
          <w:sz w:val="22"/>
          <w:szCs w:val="22"/>
        </w:rPr>
        <w:t>≧</w:t>
      </w:r>
      <w:r w:rsidR="0046651F" w:rsidRPr="001D2B57">
        <w:rPr>
          <w:rFonts w:ascii="Arial" w:eastAsia="Arial" w:hAnsi="Arial" w:cs="Arial"/>
          <w:sz w:val="22"/>
          <w:szCs w:val="22"/>
        </w:rPr>
        <w:t>8.</w:t>
      </w:r>
      <w:r w:rsidRPr="001D2B57">
        <w:rPr>
          <w:rFonts w:ascii="Arial" w:eastAsia="Arial" w:hAnsi="Arial" w:cs="Arial"/>
          <w:sz w:val="22"/>
          <w:szCs w:val="22"/>
        </w:rPr>
        <w:t xml:space="preserve"> (</w:t>
      </w:r>
      <w:r w:rsidRPr="001D2B57">
        <w:rPr>
          <w:rFonts w:ascii="Arial" w:eastAsia="Arial" w:hAnsi="Arial" w:cs="Arial"/>
          <w:b/>
          <w:sz w:val="22"/>
          <w:szCs w:val="22"/>
        </w:rPr>
        <w:t>c</w:t>
      </w:r>
      <w:r w:rsidRPr="001D2B57">
        <w:rPr>
          <w:rFonts w:ascii="Arial" w:eastAsia="Arial" w:hAnsi="Arial" w:cs="Arial"/>
          <w:sz w:val="22"/>
          <w:szCs w:val="22"/>
        </w:rPr>
        <w:t>) No changes were observed among male animals from different genotypes</w:t>
      </w:r>
      <w:r w:rsidR="0046651F" w:rsidRPr="001D2B57">
        <w:rPr>
          <w:rFonts w:ascii="Arial" w:eastAsia="Arial" w:hAnsi="Arial" w:cs="Arial"/>
          <w:sz w:val="22"/>
          <w:szCs w:val="22"/>
        </w:rPr>
        <w:t xml:space="preserve"> (one way ANOVA </w:t>
      </w:r>
      <w:r w:rsidR="0046651F" w:rsidRPr="001D2B57">
        <w:rPr>
          <w:rFonts w:ascii="Arial" w:eastAsia="Arial" w:hAnsi="Arial" w:cs="Arial"/>
          <w:i/>
          <w:sz w:val="22"/>
          <w:szCs w:val="22"/>
        </w:rPr>
        <w:t>p</w:t>
      </w:r>
      <w:r w:rsidR="0046651F" w:rsidRPr="001D2B57">
        <w:rPr>
          <w:rFonts w:ascii="Arial" w:eastAsia="Arial" w:hAnsi="Arial" w:cs="Arial"/>
          <w:sz w:val="22"/>
          <w:szCs w:val="22"/>
        </w:rPr>
        <w:t>=0.1152, N</w:t>
      </w:r>
      <w:r w:rsidR="0046651F" w:rsidRPr="001D2B57">
        <w:rPr>
          <w:rFonts w:ascii="Cambria" w:eastAsia="Arial" w:hAnsi="Cambria" w:cs="Arial"/>
          <w:sz w:val="22"/>
          <w:szCs w:val="22"/>
        </w:rPr>
        <w:t>≧</w:t>
      </w:r>
      <w:r w:rsidR="0046651F" w:rsidRPr="001D2B57">
        <w:rPr>
          <w:rFonts w:ascii="Arial" w:eastAsia="Arial" w:hAnsi="Arial" w:cs="Arial"/>
          <w:sz w:val="22"/>
          <w:szCs w:val="22"/>
        </w:rPr>
        <w:t>5).</w:t>
      </w:r>
      <w:r w:rsidR="003D5156" w:rsidRPr="001D2B57">
        <w:rPr>
          <w:rFonts w:ascii="Arial" w:hAnsi="Arial" w:cs="Arial"/>
          <w:sz w:val="22"/>
          <w:szCs w:val="22"/>
        </w:rPr>
        <w:t xml:space="preserve"> </w:t>
      </w:r>
      <w:r w:rsidRPr="001D2B57">
        <w:rPr>
          <w:rFonts w:ascii="Arial" w:eastAsia="Arial" w:hAnsi="Arial" w:cs="Arial"/>
          <w:sz w:val="22"/>
          <w:szCs w:val="22"/>
        </w:rPr>
        <w:t>(</w:t>
      </w:r>
      <w:r w:rsidRPr="001D2B57">
        <w:rPr>
          <w:rFonts w:ascii="Arial" w:eastAsia="Arial" w:hAnsi="Arial" w:cs="Arial"/>
          <w:b/>
          <w:sz w:val="22"/>
          <w:szCs w:val="22"/>
        </w:rPr>
        <w:t>d</w:t>
      </w:r>
      <w:r w:rsidRPr="001D2B57">
        <w:rPr>
          <w:rFonts w:ascii="Arial" w:eastAsia="Arial" w:hAnsi="Arial" w:cs="Arial"/>
          <w:sz w:val="22"/>
          <w:szCs w:val="22"/>
        </w:rPr>
        <w:t>) The instant speed of stargazin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female mice was significantly higher than that of WT female mice, but (</w:t>
      </w:r>
      <w:r w:rsidRPr="001D2B57">
        <w:rPr>
          <w:rFonts w:ascii="Arial" w:eastAsia="Arial" w:hAnsi="Arial" w:cs="Arial"/>
          <w:b/>
          <w:sz w:val="22"/>
          <w:szCs w:val="22"/>
        </w:rPr>
        <w:t>e</w:t>
      </w:r>
      <w:r w:rsidRPr="001D2B57">
        <w:rPr>
          <w:rFonts w:ascii="Arial" w:eastAsia="Arial" w:hAnsi="Arial" w:cs="Arial"/>
          <w:sz w:val="22"/>
          <w:szCs w:val="22"/>
        </w:rPr>
        <w:t>) did not differ among males from the three genotypes</w:t>
      </w:r>
      <w:r w:rsidR="0046651F" w:rsidRPr="001D2B57">
        <w:rPr>
          <w:rFonts w:ascii="Arial" w:eastAsia="Arial" w:hAnsi="Arial" w:cs="Arial"/>
          <w:sz w:val="22"/>
          <w:szCs w:val="22"/>
        </w:rPr>
        <w:t>. One-way ANOVA (</w:t>
      </w:r>
      <w:r w:rsidR="0046651F" w:rsidRPr="001D2B57">
        <w:rPr>
          <w:rFonts w:ascii="Arial" w:eastAsia="Arial" w:hAnsi="Arial" w:cs="Arial"/>
          <w:i/>
          <w:sz w:val="22"/>
          <w:szCs w:val="22"/>
        </w:rPr>
        <w:t>p</w:t>
      </w:r>
      <w:r w:rsidR="0046651F" w:rsidRPr="001D2B57">
        <w:rPr>
          <w:rFonts w:ascii="Arial" w:eastAsia="Arial" w:hAnsi="Arial" w:cs="Arial"/>
          <w:sz w:val="22"/>
          <w:szCs w:val="22"/>
        </w:rPr>
        <w:t xml:space="preserve">=0.0213 and </w:t>
      </w:r>
      <w:r w:rsidR="0046651F" w:rsidRPr="001D2B57">
        <w:rPr>
          <w:rFonts w:ascii="Arial" w:eastAsia="Arial" w:hAnsi="Arial" w:cs="Arial"/>
          <w:i/>
          <w:sz w:val="22"/>
          <w:szCs w:val="22"/>
        </w:rPr>
        <w:t>p</w:t>
      </w:r>
      <w:r w:rsidR="0046651F" w:rsidRPr="001D2B57">
        <w:rPr>
          <w:rFonts w:ascii="Arial" w:eastAsia="Arial" w:hAnsi="Arial" w:cs="Arial"/>
          <w:sz w:val="22"/>
          <w:szCs w:val="22"/>
        </w:rPr>
        <w:t>=0.8964, respectively), followed by Dunnet’s multiple comparison test, *</w:t>
      </w:r>
      <w:r w:rsidR="0046651F" w:rsidRPr="001D2B57">
        <w:rPr>
          <w:rFonts w:ascii="Arial" w:eastAsia="Arial" w:hAnsi="Arial" w:cs="Arial"/>
          <w:i/>
          <w:sz w:val="22"/>
          <w:szCs w:val="22"/>
        </w:rPr>
        <w:t xml:space="preserve">p&lt;0.05, </w:t>
      </w:r>
      <w:r w:rsidR="00870C8C" w:rsidRPr="001D2B57">
        <w:rPr>
          <w:rFonts w:ascii="Arial" w:eastAsia="Arial" w:hAnsi="Arial" w:cs="Arial"/>
          <w:sz w:val="22"/>
          <w:szCs w:val="22"/>
        </w:rPr>
        <w:t>N</w:t>
      </w:r>
      <w:r w:rsidR="00870C8C" w:rsidRPr="001D2B57">
        <w:rPr>
          <w:rFonts w:ascii="Cambria" w:eastAsia="Arial" w:hAnsi="Cambria" w:cs="Arial"/>
          <w:sz w:val="22"/>
          <w:szCs w:val="22"/>
        </w:rPr>
        <w:t>≧</w:t>
      </w:r>
      <w:r w:rsidR="00870C8C" w:rsidRPr="001D2B57">
        <w:rPr>
          <w:rFonts w:ascii="Arial" w:eastAsia="Arial" w:hAnsi="Arial" w:cs="Arial"/>
          <w:sz w:val="22"/>
          <w:szCs w:val="22"/>
        </w:rPr>
        <w:t>8 for females and N</w:t>
      </w:r>
      <w:r w:rsidR="00870C8C" w:rsidRPr="001D2B57">
        <w:rPr>
          <w:rFonts w:ascii="Cambria" w:eastAsia="Arial" w:hAnsi="Cambria" w:cs="Arial"/>
          <w:sz w:val="22"/>
          <w:szCs w:val="22"/>
        </w:rPr>
        <w:t>≧</w:t>
      </w:r>
      <w:r w:rsidR="00870C8C" w:rsidRPr="001D2B57">
        <w:rPr>
          <w:rFonts w:ascii="Arial" w:eastAsia="Arial" w:hAnsi="Arial" w:cs="Arial"/>
          <w:sz w:val="22"/>
          <w:szCs w:val="22"/>
        </w:rPr>
        <w:t xml:space="preserve">5 for males. </w:t>
      </w:r>
      <w:r w:rsidRPr="001D2B57">
        <w:rPr>
          <w:rFonts w:ascii="Arial" w:eastAsia="Arial" w:hAnsi="Arial" w:cs="Arial"/>
          <w:sz w:val="22"/>
          <w:szCs w:val="22"/>
        </w:rPr>
        <w:t>(</w:t>
      </w:r>
      <w:r w:rsidRPr="001D2B57">
        <w:rPr>
          <w:rFonts w:ascii="Arial" w:eastAsia="Arial" w:hAnsi="Arial" w:cs="Arial"/>
          <w:b/>
          <w:sz w:val="22"/>
          <w:szCs w:val="22"/>
        </w:rPr>
        <w:t>f</w:t>
      </w:r>
      <w:r w:rsidRPr="001D2B57">
        <w:rPr>
          <w:rFonts w:ascii="Arial" w:eastAsia="Arial" w:hAnsi="Arial" w:cs="Arial"/>
          <w:sz w:val="22"/>
          <w:szCs w:val="22"/>
        </w:rPr>
        <w:t>) Mutant animals did not present changes in the time spent in the center of the open field arena</w:t>
      </w:r>
      <w:r w:rsidR="00870C8C" w:rsidRPr="001D2B57">
        <w:rPr>
          <w:rFonts w:ascii="Arial" w:eastAsia="Arial" w:hAnsi="Arial" w:cs="Arial"/>
          <w:sz w:val="22"/>
          <w:szCs w:val="22"/>
        </w:rPr>
        <w:t xml:space="preserve"> (Kruskall-Wallis test, </w:t>
      </w:r>
      <w:r w:rsidR="00870C8C" w:rsidRPr="001D2B57">
        <w:rPr>
          <w:rFonts w:ascii="Arial" w:eastAsia="Arial" w:hAnsi="Arial" w:cs="Arial"/>
          <w:i/>
          <w:sz w:val="22"/>
          <w:szCs w:val="22"/>
        </w:rPr>
        <w:t>p</w:t>
      </w:r>
      <w:r w:rsidR="00870C8C" w:rsidRPr="001D2B57">
        <w:rPr>
          <w:rFonts w:ascii="Arial" w:eastAsia="Arial" w:hAnsi="Arial" w:cs="Arial"/>
          <w:sz w:val="22"/>
          <w:szCs w:val="22"/>
        </w:rPr>
        <w:t>=0.4988, N</w:t>
      </w:r>
      <w:r w:rsidR="00870C8C" w:rsidRPr="001D2B57">
        <w:rPr>
          <w:rFonts w:ascii="Cambria" w:eastAsia="Arial" w:hAnsi="Cambria" w:cs="Arial"/>
          <w:sz w:val="22"/>
          <w:szCs w:val="22"/>
        </w:rPr>
        <w:t>≧</w:t>
      </w:r>
      <w:r w:rsidR="00870C8C" w:rsidRPr="001D2B57">
        <w:rPr>
          <w:rFonts w:ascii="Arial" w:eastAsia="Arial" w:hAnsi="Arial" w:cs="Arial"/>
          <w:sz w:val="22"/>
          <w:szCs w:val="22"/>
        </w:rPr>
        <w:t>16)</w:t>
      </w:r>
      <w:r w:rsidR="00870C8C" w:rsidRPr="001D2B57">
        <w:rPr>
          <w:rFonts w:ascii="Arial" w:hAnsi="Arial" w:cs="Arial"/>
          <w:sz w:val="22"/>
          <w:szCs w:val="22"/>
        </w:rPr>
        <w:t>,</w:t>
      </w:r>
      <w:r w:rsidR="00870C8C" w:rsidRPr="001D2B57">
        <w:rPr>
          <w:rFonts w:ascii="Arial" w:eastAsia="Arial" w:hAnsi="Arial" w:cs="Arial"/>
          <w:sz w:val="22"/>
          <w:szCs w:val="22"/>
        </w:rPr>
        <w:t xml:space="preserve"> </w:t>
      </w:r>
      <w:r w:rsidRPr="001D2B57">
        <w:rPr>
          <w:rFonts w:ascii="Arial" w:eastAsia="Arial" w:hAnsi="Arial" w:cs="Arial"/>
          <w:sz w:val="22"/>
          <w:szCs w:val="22"/>
        </w:rPr>
        <w:t>(</w:t>
      </w:r>
      <w:r w:rsidRPr="001D2B57">
        <w:rPr>
          <w:rFonts w:ascii="Arial" w:eastAsia="Arial" w:hAnsi="Arial" w:cs="Arial"/>
          <w:b/>
          <w:sz w:val="22"/>
          <w:szCs w:val="22"/>
        </w:rPr>
        <w:t>g,h</w:t>
      </w:r>
      <w:r w:rsidRPr="001D2B57">
        <w:rPr>
          <w:rFonts w:ascii="Arial" w:eastAsia="Arial" w:hAnsi="Arial" w:cs="Arial"/>
          <w:sz w:val="22"/>
          <w:szCs w:val="22"/>
        </w:rPr>
        <w:t>) in the open arms of the elevated plus maze</w:t>
      </w:r>
      <w:r w:rsidR="00870C8C" w:rsidRPr="001D2B57">
        <w:rPr>
          <w:rFonts w:ascii="Arial" w:eastAsia="Arial" w:hAnsi="Arial" w:cs="Arial"/>
          <w:sz w:val="22"/>
          <w:szCs w:val="22"/>
        </w:rPr>
        <w:t xml:space="preserve"> (one-way ANOVA, </w:t>
      </w:r>
      <w:r w:rsidR="00870C8C" w:rsidRPr="001D2B57">
        <w:rPr>
          <w:rFonts w:ascii="Arial" w:eastAsia="Arial" w:hAnsi="Arial" w:cs="Arial"/>
          <w:i/>
          <w:sz w:val="22"/>
          <w:szCs w:val="22"/>
        </w:rPr>
        <w:t>p</w:t>
      </w:r>
      <w:r w:rsidR="00870C8C" w:rsidRPr="001D2B57">
        <w:rPr>
          <w:rFonts w:ascii="Arial" w:eastAsia="Arial" w:hAnsi="Arial" w:cs="Arial"/>
          <w:sz w:val="22"/>
          <w:szCs w:val="22"/>
        </w:rPr>
        <w:t>=0.3055, N</w:t>
      </w:r>
      <w:r w:rsidR="00870C8C" w:rsidRPr="001D2B57">
        <w:rPr>
          <w:rFonts w:ascii="Cambria" w:eastAsia="Arial" w:hAnsi="Cambria" w:cs="Arial"/>
          <w:sz w:val="22"/>
          <w:szCs w:val="22"/>
        </w:rPr>
        <w:t>≧</w:t>
      </w:r>
      <w:r w:rsidR="00870C8C" w:rsidRPr="001D2B57">
        <w:rPr>
          <w:rFonts w:ascii="Arial" w:eastAsia="Arial" w:hAnsi="Arial" w:cs="Arial"/>
          <w:sz w:val="22"/>
          <w:szCs w:val="22"/>
        </w:rPr>
        <w:t xml:space="preserve">17 for all genotypes) </w:t>
      </w:r>
      <w:r w:rsidRPr="001D2B57">
        <w:rPr>
          <w:rFonts w:ascii="Arial" w:eastAsia="Arial" w:hAnsi="Arial" w:cs="Arial"/>
          <w:sz w:val="22"/>
          <w:szCs w:val="22"/>
        </w:rPr>
        <w:t>or (</w:t>
      </w:r>
      <w:r w:rsidRPr="001D2B57">
        <w:rPr>
          <w:rFonts w:ascii="Arial" w:eastAsia="Arial" w:hAnsi="Arial" w:cs="Arial"/>
          <w:b/>
          <w:sz w:val="22"/>
          <w:szCs w:val="22"/>
        </w:rPr>
        <w:t>i,j</w:t>
      </w:r>
      <w:r w:rsidRPr="001D2B57">
        <w:rPr>
          <w:rFonts w:ascii="Arial" w:eastAsia="Arial" w:hAnsi="Arial" w:cs="Arial"/>
          <w:sz w:val="22"/>
          <w:szCs w:val="22"/>
        </w:rPr>
        <w:t>) in the immobility time in the forced swimming t</w:t>
      </w:r>
      <w:sdt>
        <w:sdtPr>
          <w:rPr>
            <w:rFonts w:ascii="Arial" w:hAnsi="Arial" w:cs="Arial"/>
            <w:sz w:val="22"/>
            <w:szCs w:val="22"/>
          </w:rPr>
          <w:tag w:val="goog_rdk_173"/>
          <w:id w:val="-1094862182"/>
        </w:sdtPr>
        <w:sdtContent/>
      </w:sdt>
      <w:r w:rsidRPr="001D2B57">
        <w:rPr>
          <w:rFonts w:ascii="Arial" w:eastAsia="Arial" w:hAnsi="Arial" w:cs="Arial"/>
          <w:sz w:val="22"/>
          <w:szCs w:val="22"/>
        </w:rPr>
        <w:t>est</w:t>
      </w:r>
      <w:r w:rsidR="002F1C32" w:rsidRPr="001D2B57">
        <w:rPr>
          <w:rFonts w:ascii="Arial" w:eastAsia="Arial" w:hAnsi="Arial" w:cs="Arial"/>
          <w:sz w:val="22"/>
          <w:szCs w:val="22"/>
        </w:rPr>
        <w:t xml:space="preserve"> </w:t>
      </w:r>
      <w:r w:rsidR="004F390F" w:rsidRPr="001D2B57">
        <w:rPr>
          <w:rFonts w:ascii="Arial" w:eastAsia="Arial" w:hAnsi="Arial" w:cs="Arial"/>
          <w:sz w:val="22"/>
          <w:szCs w:val="22"/>
        </w:rPr>
        <w:t xml:space="preserve">(one-way ANOVA, </w:t>
      </w:r>
      <w:r w:rsidR="004F390F" w:rsidRPr="001D2B57">
        <w:rPr>
          <w:rFonts w:ascii="Arial" w:eastAsia="Arial" w:hAnsi="Arial" w:cs="Arial"/>
          <w:i/>
          <w:iCs/>
          <w:sz w:val="22"/>
          <w:szCs w:val="22"/>
        </w:rPr>
        <w:t>p</w:t>
      </w:r>
      <w:r w:rsidR="004F390F" w:rsidRPr="001D2B57">
        <w:rPr>
          <w:rFonts w:ascii="Arial" w:eastAsia="Arial" w:hAnsi="Arial" w:cs="Arial"/>
          <w:sz w:val="22"/>
          <w:szCs w:val="22"/>
        </w:rPr>
        <w:t>=0.3060, N</w:t>
      </w:r>
      <w:r w:rsidR="004F390F" w:rsidRPr="001D2B57">
        <w:rPr>
          <w:rFonts w:ascii="Cambria Math" w:eastAsia="Arial" w:hAnsi="Cambria Math" w:cs="Cambria Math"/>
          <w:sz w:val="22"/>
          <w:szCs w:val="22"/>
        </w:rPr>
        <w:t>⋝</w:t>
      </w:r>
      <w:r w:rsidR="004F390F" w:rsidRPr="001D2B57">
        <w:rPr>
          <w:rFonts w:ascii="Arial" w:eastAsia="Arial" w:hAnsi="Arial" w:cs="Arial"/>
          <w:sz w:val="22"/>
          <w:szCs w:val="22"/>
        </w:rPr>
        <w:t>8 for all genotypes)</w:t>
      </w:r>
      <w:r w:rsidRPr="001D2B57">
        <w:rPr>
          <w:rFonts w:ascii="Arial" w:eastAsia="Arial" w:hAnsi="Arial" w:cs="Arial"/>
          <w:sz w:val="22"/>
          <w:szCs w:val="22"/>
        </w:rPr>
        <w:t xml:space="preserve">. </w:t>
      </w:r>
      <w:r w:rsidRPr="001D2B57">
        <w:rPr>
          <w:rFonts w:ascii="Arial" w:eastAsia="Arial" w:hAnsi="Arial" w:cs="Arial"/>
          <w:sz w:val="22"/>
          <w:szCs w:val="22"/>
        </w:rPr>
        <w:lastRenderedPageBreak/>
        <w:t>Together, these data suggest that these animals do not present anxiety-like behaviors.</w:t>
      </w:r>
      <w:r w:rsidR="004F390F" w:rsidRPr="001D2B57">
        <w:rPr>
          <w:rFonts w:ascii="Arial" w:eastAsia="Arial" w:hAnsi="Arial" w:cs="Arial"/>
          <w:sz w:val="22"/>
          <w:szCs w:val="22"/>
        </w:rPr>
        <w:t xml:space="preserve"> </w:t>
      </w:r>
      <w:r w:rsidRPr="001D2B57">
        <w:rPr>
          <w:rFonts w:ascii="Arial" w:eastAsia="Arial" w:hAnsi="Arial" w:cs="Arial"/>
          <w:sz w:val="22"/>
          <w:szCs w:val="22"/>
        </w:rPr>
        <w:t>(</w:t>
      </w:r>
      <w:r w:rsidRPr="001D2B57">
        <w:rPr>
          <w:rFonts w:ascii="Arial" w:eastAsia="Arial" w:hAnsi="Arial" w:cs="Arial"/>
          <w:b/>
          <w:sz w:val="22"/>
          <w:szCs w:val="22"/>
        </w:rPr>
        <w:t>k</w:t>
      </w:r>
      <w:r w:rsidRPr="001D2B57">
        <w:rPr>
          <w:rFonts w:ascii="Arial" w:eastAsia="Arial" w:hAnsi="Arial" w:cs="Arial"/>
          <w:sz w:val="22"/>
          <w:szCs w:val="22"/>
        </w:rPr>
        <w:t>) Spontaneous alternation was evaluated using the T-maze. (</w:t>
      </w:r>
      <w:r w:rsidRPr="001D2B57">
        <w:rPr>
          <w:rFonts w:ascii="Arial" w:eastAsia="Arial" w:hAnsi="Arial" w:cs="Arial"/>
          <w:b/>
          <w:sz w:val="22"/>
          <w:szCs w:val="22"/>
        </w:rPr>
        <w:t>l</w:t>
      </w:r>
      <w:r w:rsidRPr="001D2B57">
        <w:rPr>
          <w:rFonts w:ascii="Arial" w:eastAsia="Arial" w:hAnsi="Arial" w:cs="Arial"/>
          <w:sz w:val="22"/>
          <w:szCs w:val="22"/>
        </w:rPr>
        <w:t xml:space="preserve">) WT </w:t>
      </w:r>
      <w:r w:rsidR="005D409D" w:rsidRPr="001D2B57">
        <w:rPr>
          <w:rFonts w:ascii="Arial" w:eastAsia="Arial" w:hAnsi="Arial" w:cs="Arial"/>
          <w:sz w:val="22"/>
          <w:szCs w:val="22"/>
        </w:rPr>
        <w:t>and stargazin KI</w:t>
      </w:r>
      <w:r w:rsidR="005D409D" w:rsidRPr="001D2B57">
        <w:rPr>
          <w:rFonts w:ascii="Arial" w:eastAsia="Arial" w:hAnsi="Arial" w:cs="Arial"/>
          <w:sz w:val="22"/>
          <w:szCs w:val="22"/>
          <w:vertAlign w:val="superscript"/>
        </w:rPr>
        <w:t>VL/VL</w:t>
      </w:r>
      <w:r w:rsidR="005D409D" w:rsidRPr="001D2B57">
        <w:rPr>
          <w:rFonts w:ascii="Arial" w:eastAsia="Arial" w:hAnsi="Arial" w:cs="Arial"/>
          <w:sz w:val="22"/>
          <w:szCs w:val="22"/>
        </w:rPr>
        <w:t xml:space="preserve"> </w:t>
      </w:r>
      <w:r w:rsidRPr="001D2B57">
        <w:rPr>
          <w:rFonts w:ascii="Arial" w:eastAsia="Arial" w:hAnsi="Arial" w:cs="Arial"/>
          <w:sz w:val="22"/>
          <w:szCs w:val="22"/>
        </w:rPr>
        <w:t>animals alternated significantly more than 50% of times, whereas stargazin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animals failed to do so.</w:t>
      </w:r>
      <w:r w:rsidR="004F390F" w:rsidRPr="001D2B57">
        <w:rPr>
          <w:rFonts w:ascii="Arial" w:eastAsia="Arial" w:hAnsi="Arial" w:cs="Arial"/>
          <w:sz w:val="22"/>
          <w:szCs w:val="22"/>
        </w:rPr>
        <w:t xml:space="preserve"> O</w:t>
      </w:r>
      <w:r w:rsidRPr="001D2B57">
        <w:rPr>
          <w:rFonts w:ascii="Arial" w:eastAsia="Arial" w:hAnsi="Arial" w:cs="Arial"/>
          <w:sz w:val="22"/>
          <w:szCs w:val="22"/>
        </w:rPr>
        <w:t>ne-sample Wilcoxon signed</w:t>
      </w:r>
      <w:r w:rsidR="00732B67" w:rsidRPr="001D2B57">
        <w:rPr>
          <w:rFonts w:ascii="Arial" w:eastAsia="Arial" w:hAnsi="Arial" w:cs="Arial"/>
          <w:sz w:val="22"/>
          <w:szCs w:val="22"/>
        </w:rPr>
        <w:t>-</w:t>
      </w:r>
      <w:r w:rsidRPr="001D2B57">
        <w:rPr>
          <w:rFonts w:ascii="Arial" w:eastAsia="Arial" w:hAnsi="Arial" w:cs="Arial"/>
          <w:sz w:val="22"/>
          <w:szCs w:val="22"/>
        </w:rPr>
        <w:t>rank test against a value of 50%</w:t>
      </w:r>
      <w:r w:rsidR="00870C8C" w:rsidRPr="001D2B57">
        <w:rPr>
          <w:rFonts w:ascii="Arial" w:eastAsia="Arial" w:hAnsi="Arial" w:cs="Arial"/>
          <w:sz w:val="22"/>
          <w:szCs w:val="22"/>
        </w:rPr>
        <w:t>, ****</w:t>
      </w:r>
      <w:r w:rsidR="00870C8C" w:rsidRPr="001D2B57">
        <w:rPr>
          <w:rFonts w:ascii="Arial" w:eastAsia="Arial" w:hAnsi="Arial" w:cs="Arial"/>
          <w:i/>
          <w:sz w:val="22"/>
          <w:szCs w:val="22"/>
        </w:rPr>
        <w:t>p</w:t>
      </w:r>
      <w:r w:rsidR="00870C8C" w:rsidRPr="001D2B57">
        <w:rPr>
          <w:rFonts w:ascii="Arial" w:eastAsia="Arial" w:hAnsi="Arial" w:cs="Arial"/>
          <w:sz w:val="22"/>
          <w:szCs w:val="22"/>
        </w:rPr>
        <w:t xml:space="preserve">&lt;0.0001, </w:t>
      </w:r>
      <w:r w:rsidR="00870C8C" w:rsidRPr="001D2B57">
        <w:rPr>
          <w:rFonts w:ascii="Arial" w:eastAsia="Arial" w:hAnsi="Arial" w:cs="Arial"/>
          <w:i/>
          <w:sz w:val="22"/>
          <w:szCs w:val="22"/>
        </w:rPr>
        <w:t>p</w:t>
      </w:r>
      <w:r w:rsidR="00870C8C" w:rsidRPr="001D2B57">
        <w:rPr>
          <w:rFonts w:ascii="Arial" w:eastAsia="Arial" w:hAnsi="Arial" w:cs="Arial"/>
          <w:sz w:val="22"/>
          <w:szCs w:val="22"/>
        </w:rPr>
        <w:t>=0.1559, **</w:t>
      </w:r>
      <w:r w:rsidR="00870C8C" w:rsidRPr="001D2B57">
        <w:rPr>
          <w:rFonts w:ascii="Arial" w:eastAsia="Arial" w:hAnsi="Arial" w:cs="Arial"/>
          <w:i/>
          <w:sz w:val="22"/>
          <w:szCs w:val="22"/>
        </w:rPr>
        <w:t>p</w:t>
      </w:r>
      <w:r w:rsidR="00870C8C" w:rsidRPr="001D2B57">
        <w:rPr>
          <w:rFonts w:ascii="Arial" w:eastAsia="Arial" w:hAnsi="Arial" w:cs="Arial"/>
          <w:sz w:val="22"/>
          <w:szCs w:val="22"/>
        </w:rPr>
        <w:t>=0.0097, respectively. N</w:t>
      </w:r>
      <w:r w:rsidR="00870C8C" w:rsidRPr="001D2B57">
        <w:rPr>
          <w:rFonts w:ascii="Cambria" w:eastAsia="Arial" w:hAnsi="Cambria" w:cs="Arial"/>
          <w:sz w:val="22"/>
          <w:szCs w:val="22"/>
        </w:rPr>
        <w:t>≧</w:t>
      </w:r>
      <w:r w:rsidR="00870C8C" w:rsidRPr="001D2B57">
        <w:rPr>
          <w:rFonts w:ascii="Arial" w:eastAsia="Arial" w:hAnsi="Arial" w:cs="Arial"/>
          <w:sz w:val="22"/>
          <w:szCs w:val="22"/>
        </w:rPr>
        <w:t>31 (males and females) for all genotypes. (</w:t>
      </w:r>
      <w:r w:rsidR="00870C8C" w:rsidRPr="001D2B57">
        <w:rPr>
          <w:rFonts w:ascii="Arial" w:eastAsia="Arial" w:hAnsi="Arial" w:cs="Arial"/>
          <w:b/>
          <w:sz w:val="22"/>
          <w:szCs w:val="22"/>
        </w:rPr>
        <w:t>m,n</w:t>
      </w:r>
      <w:r w:rsidR="00870C8C" w:rsidRPr="001D2B57">
        <w:rPr>
          <w:rFonts w:ascii="Arial" w:eastAsia="Arial" w:hAnsi="Arial" w:cs="Arial"/>
          <w:sz w:val="22"/>
          <w:szCs w:val="22"/>
        </w:rPr>
        <w:t xml:space="preserve">) In the nesting behavior test, scores given by blind-to-genotype observers did not significantly vary among genotypes (one-way ANOVA, </w:t>
      </w:r>
      <w:r w:rsidR="00870C8C" w:rsidRPr="001D2B57">
        <w:rPr>
          <w:rFonts w:ascii="Arial" w:eastAsia="Arial" w:hAnsi="Arial" w:cs="Arial"/>
          <w:i/>
          <w:sz w:val="22"/>
          <w:szCs w:val="22"/>
        </w:rPr>
        <w:t>p</w:t>
      </w:r>
      <w:r w:rsidR="00870C8C" w:rsidRPr="001D2B57">
        <w:rPr>
          <w:rFonts w:ascii="Arial" w:eastAsia="Arial" w:hAnsi="Arial" w:cs="Arial"/>
          <w:sz w:val="22"/>
          <w:szCs w:val="22"/>
        </w:rPr>
        <w:t>=0.4192). N</w:t>
      </w:r>
      <w:r w:rsidR="00870C8C" w:rsidRPr="001D2B57">
        <w:rPr>
          <w:rFonts w:ascii="Cambria" w:eastAsia="Arial" w:hAnsi="Cambria" w:cs="Arial"/>
          <w:sz w:val="22"/>
          <w:szCs w:val="22"/>
        </w:rPr>
        <w:t>≧</w:t>
      </w:r>
      <w:r w:rsidR="00870C8C" w:rsidRPr="001D2B57">
        <w:rPr>
          <w:rFonts w:ascii="Arial" w:eastAsia="Arial" w:hAnsi="Arial" w:cs="Arial"/>
          <w:sz w:val="22"/>
          <w:szCs w:val="22"/>
        </w:rPr>
        <w:t xml:space="preserve"> 14 for all genotypes (males and females). Data are presented as mean ± SEM.</w:t>
      </w:r>
    </w:p>
    <w:p w14:paraId="00000038" w14:textId="77777777" w:rsidR="002D191B" w:rsidRPr="001D2B57" w:rsidRDefault="004F351E">
      <w:pPr>
        <w:spacing w:line="480" w:lineRule="auto"/>
        <w:jc w:val="both"/>
        <w:rPr>
          <w:rFonts w:ascii="Arial" w:hAnsi="Arial" w:cs="Arial"/>
          <w:sz w:val="22"/>
          <w:szCs w:val="22"/>
        </w:rPr>
      </w:pPr>
      <w:r w:rsidRPr="001D2B57">
        <w:rPr>
          <w:rFonts w:ascii="Arial" w:hAnsi="Arial" w:cs="Arial"/>
          <w:sz w:val="22"/>
          <w:szCs w:val="22"/>
        </w:rPr>
        <w:br w:type="page"/>
      </w:r>
    </w:p>
    <w:p w14:paraId="12AC2516" w14:textId="41242600" w:rsidR="007F4AF4" w:rsidRPr="001D2B57" w:rsidRDefault="00574ED4" w:rsidP="00171724">
      <w:pPr>
        <w:spacing w:line="480" w:lineRule="auto"/>
        <w:jc w:val="center"/>
        <w:rPr>
          <w:rFonts w:ascii="Arial" w:eastAsia="Arial" w:hAnsi="Arial" w:cs="Arial"/>
          <w:b/>
          <w:sz w:val="22"/>
          <w:szCs w:val="22"/>
        </w:rPr>
      </w:pPr>
      <w:r w:rsidRPr="001D2B57">
        <w:rPr>
          <w:noProof/>
          <w:sz w:val="22"/>
          <w:szCs w:val="22"/>
          <w:lang w:val="pt-PT"/>
        </w:rPr>
        <w:lastRenderedPageBreak/>
        <w:drawing>
          <wp:inline distT="0" distB="0" distL="0" distR="0" wp14:anchorId="6494DBB6" wp14:editId="22D2A81A">
            <wp:extent cx="3402000" cy="3387600"/>
            <wp:effectExtent l="0" t="0" r="825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4079" b="60661"/>
                    <a:stretch/>
                  </pic:blipFill>
                  <pic:spPr bwMode="auto">
                    <a:xfrm>
                      <a:off x="0" y="0"/>
                      <a:ext cx="3402000" cy="3387600"/>
                    </a:xfrm>
                    <a:prstGeom prst="rect">
                      <a:avLst/>
                    </a:prstGeom>
                    <a:noFill/>
                    <a:ln>
                      <a:noFill/>
                    </a:ln>
                    <a:extLst>
                      <a:ext uri="{53640926-AAD7-44D8-BBD7-CCE9431645EC}">
                        <a14:shadowObscured xmlns:a14="http://schemas.microsoft.com/office/drawing/2010/main"/>
                      </a:ext>
                    </a:extLst>
                  </pic:spPr>
                </pic:pic>
              </a:graphicData>
            </a:graphic>
          </wp:inline>
        </w:drawing>
      </w:r>
    </w:p>
    <w:p w14:paraId="0000003A" w14:textId="7CF2A56A" w:rsidR="002D191B" w:rsidRPr="001D2B57" w:rsidRDefault="007F4AF4" w:rsidP="00DD7671">
      <w:pPr>
        <w:spacing w:before="120" w:after="120" w:line="480" w:lineRule="auto"/>
        <w:jc w:val="both"/>
        <w:rPr>
          <w:rFonts w:ascii="Arial" w:eastAsia="Arial" w:hAnsi="Arial" w:cs="Arial"/>
          <w:b/>
          <w:sz w:val="22"/>
          <w:szCs w:val="22"/>
        </w:rPr>
      </w:pPr>
      <w:r w:rsidRPr="001D2B57">
        <w:rPr>
          <w:rFonts w:ascii="Arial" w:eastAsia="Arial" w:hAnsi="Arial" w:cs="Arial"/>
          <w:b/>
          <w:sz w:val="22"/>
          <w:szCs w:val="22"/>
        </w:rPr>
        <w:t>F</w:t>
      </w:r>
      <w:r w:rsidR="004F351E" w:rsidRPr="001D2B57">
        <w:rPr>
          <w:rFonts w:ascii="Arial" w:eastAsia="Arial" w:hAnsi="Arial" w:cs="Arial"/>
          <w:b/>
          <w:sz w:val="22"/>
          <w:szCs w:val="22"/>
        </w:rPr>
        <w:t>igure</w:t>
      </w:r>
      <w:r w:rsidR="00870C8C" w:rsidRPr="001D2B57">
        <w:rPr>
          <w:rFonts w:ascii="Arial" w:eastAsia="Arial" w:hAnsi="Arial" w:cs="Arial"/>
          <w:b/>
          <w:sz w:val="22"/>
          <w:szCs w:val="22"/>
        </w:rPr>
        <w:t xml:space="preserve"> S6. Short-term plasticity in the CA1 region is not impaired in stargazin V143L KI mice.</w:t>
      </w:r>
      <w:r w:rsidR="004F351E" w:rsidRPr="001D2B57">
        <w:rPr>
          <w:rFonts w:ascii="Arial" w:eastAsia="Arial" w:hAnsi="Arial" w:cs="Arial"/>
          <w:b/>
          <w:sz w:val="22"/>
          <w:szCs w:val="22"/>
        </w:rPr>
        <w:t xml:space="preserve"> </w:t>
      </w:r>
    </w:p>
    <w:p w14:paraId="03C0DAE8" w14:textId="60F84CB8" w:rsidR="00870C8C" w:rsidRPr="001D2B57" w:rsidRDefault="00E63CA8" w:rsidP="00E63CA8">
      <w:pPr>
        <w:spacing w:before="120" w:after="120" w:line="480" w:lineRule="auto"/>
        <w:jc w:val="both"/>
        <w:rPr>
          <w:rFonts w:ascii="Arial" w:eastAsia="Arial" w:hAnsi="Arial" w:cs="Arial"/>
          <w:sz w:val="22"/>
          <w:szCs w:val="22"/>
        </w:rPr>
      </w:pPr>
      <w:r w:rsidRPr="001D2B57">
        <w:rPr>
          <w:rFonts w:ascii="Arial" w:eastAsia="Arial" w:hAnsi="Arial" w:cs="Arial"/>
          <w:sz w:val="22"/>
          <w:szCs w:val="22"/>
        </w:rPr>
        <w:t>(</w:t>
      </w:r>
      <w:r w:rsidRPr="001D2B57">
        <w:rPr>
          <w:rFonts w:ascii="Arial" w:eastAsia="Arial" w:hAnsi="Arial" w:cs="Arial"/>
          <w:b/>
          <w:sz w:val="22"/>
          <w:szCs w:val="22"/>
        </w:rPr>
        <w:t>a</w:t>
      </w:r>
      <w:r w:rsidRPr="001D2B57">
        <w:rPr>
          <w:rFonts w:ascii="Arial" w:eastAsia="Arial" w:hAnsi="Arial" w:cs="Arial"/>
          <w:sz w:val="22"/>
          <w:szCs w:val="22"/>
        </w:rPr>
        <w:t xml:space="preserve">) </w:t>
      </w:r>
      <w:r w:rsidR="00870C8C" w:rsidRPr="001D2B57">
        <w:rPr>
          <w:rFonts w:ascii="Arial" w:eastAsia="Arial" w:hAnsi="Arial" w:cs="Arial"/>
          <w:sz w:val="22"/>
          <w:szCs w:val="22"/>
        </w:rPr>
        <w:t>Paired-pulse facilitation at basal CA1 dendritic synapses in stargazin V143L Ki mice was not altered</w:t>
      </w:r>
      <w:r w:rsidR="00E95DD1" w:rsidRPr="001D2B57">
        <w:rPr>
          <w:rFonts w:ascii="Arial" w:eastAsia="Arial" w:hAnsi="Arial" w:cs="Arial"/>
          <w:sz w:val="22"/>
          <w:szCs w:val="22"/>
        </w:rPr>
        <w:t xml:space="preserve"> [two-way repeated measures ANOVA, </w:t>
      </w:r>
      <w:r w:rsidR="00E95DD1" w:rsidRPr="001D2B57">
        <w:rPr>
          <w:rFonts w:ascii="Arial" w:eastAsia="Arial" w:hAnsi="Arial" w:cs="Arial"/>
          <w:i/>
          <w:sz w:val="22"/>
          <w:szCs w:val="22"/>
        </w:rPr>
        <w:t>p</w:t>
      </w:r>
      <w:r w:rsidR="00E95DD1" w:rsidRPr="001D2B57">
        <w:rPr>
          <w:rFonts w:ascii="Arial" w:eastAsia="Arial" w:hAnsi="Arial" w:cs="Arial"/>
          <w:sz w:val="22"/>
          <w:szCs w:val="22"/>
        </w:rPr>
        <w:t xml:space="preserve">=0.9554 (interaction), </w:t>
      </w:r>
      <w:r w:rsidR="00E95DD1" w:rsidRPr="001D2B57">
        <w:rPr>
          <w:rFonts w:ascii="Arial" w:eastAsia="Arial" w:hAnsi="Arial" w:cs="Arial"/>
          <w:i/>
          <w:sz w:val="22"/>
          <w:szCs w:val="22"/>
        </w:rPr>
        <w:t>p</w:t>
      </w:r>
      <w:r w:rsidR="00E95DD1" w:rsidRPr="001D2B57">
        <w:rPr>
          <w:rFonts w:ascii="Arial" w:eastAsia="Arial" w:hAnsi="Arial" w:cs="Arial"/>
          <w:sz w:val="22"/>
          <w:szCs w:val="22"/>
        </w:rPr>
        <w:t xml:space="preserve">=0.4088 (genotype), </w:t>
      </w:r>
      <w:r w:rsidR="00E95DD1" w:rsidRPr="001D2B57">
        <w:rPr>
          <w:rFonts w:ascii="Arial" w:eastAsia="Arial" w:hAnsi="Arial" w:cs="Arial"/>
          <w:i/>
          <w:sz w:val="22"/>
          <w:szCs w:val="22"/>
        </w:rPr>
        <w:t>p</w:t>
      </w:r>
      <w:r w:rsidR="00E95DD1" w:rsidRPr="001D2B57">
        <w:rPr>
          <w:rFonts w:ascii="Arial" w:eastAsia="Arial" w:hAnsi="Arial" w:cs="Arial"/>
          <w:sz w:val="22"/>
          <w:szCs w:val="22"/>
        </w:rPr>
        <w:t>&lt;0.0001 (stimulus intensity)]. The inset shows a schematic representation of electrodes placement for evoked fEPSPs in basal dendritic synapses. Data are presented as means ± SEM. N = 9 slices, N = 5 animals (3 males and 2 females) for WT mice; n = 11 slices, N = 5 animals (2 males and 3 females) for stargazin KI</w:t>
      </w:r>
      <w:r w:rsidR="00E95DD1" w:rsidRPr="001D2B57">
        <w:rPr>
          <w:rFonts w:ascii="Arial" w:eastAsia="Arial" w:hAnsi="Arial" w:cs="Arial"/>
          <w:sz w:val="22"/>
          <w:szCs w:val="22"/>
          <w:vertAlign w:val="superscript"/>
        </w:rPr>
        <w:t>+/VL</w:t>
      </w:r>
      <w:r w:rsidR="00E95DD1" w:rsidRPr="001D2B57">
        <w:rPr>
          <w:rFonts w:ascii="Arial" w:eastAsia="Arial" w:hAnsi="Arial" w:cs="Arial"/>
          <w:sz w:val="22"/>
          <w:szCs w:val="22"/>
        </w:rPr>
        <w:t xml:space="preserve"> mice, n = 11 slices, N = 4 animals (2 males and 2 females) for stargazin KI</w:t>
      </w:r>
      <w:r w:rsidR="00E95DD1" w:rsidRPr="001D2B57">
        <w:rPr>
          <w:rFonts w:ascii="Arial" w:eastAsia="Arial" w:hAnsi="Arial" w:cs="Arial"/>
          <w:sz w:val="22"/>
          <w:szCs w:val="22"/>
          <w:vertAlign w:val="superscript"/>
        </w:rPr>
        <w:t>VL/VL</w:t>
      </w:r>
      <w:r w:rsidR="00E95DD1" w:rsidRPr="001D2B57">
        <w:rPr>
          <w:rFonts w:ascii="Arial" w:eastAsia="Arial" w:hAnsi="Arial" w:cs="Arial"/>
          <w:sz w:val="22"/>
          <w:szCs w:val="22"/>
        </w:rPr>
        <w:t xml:space="preserve"> mice. (</w:t>
      </w:r>
      <w:r w:rsidR="00E95DD1" w:rsidRPr="001D2B57">
        <w:rPr>
          <w:rFonts w:ascii="Arial" w:eastAsia="Arial" w:hAnsi="Arial" w:cs="Arial"/>
          <w:b/>
          <w:sz w:val="22"/>
          <w:szCs w:val="22"/>
        </w:rPr>
        <w:t>b</w:t>
      </w:r>
      <w:r w:rsidR="00E95DD1" w:rsidRPr="001D2B57">
        <w:rPr>
          <w:rFonts w:ascii="Arial" w:eastAsia="Arial" w:hAnsi="Arial" w:cs="Arial"/>
          <w:sz w:val="22"/>
          <w:szCs w:val="22"/>
        </w:rPr>
        <w:t xml:space="preserve">) Representative traces of paired-pulse stimulation evoked fEPSPs in WT and stargazin V143L KI mice when stimulating and recording from the </w:t>
      </w:r>
      <w:r w:rsidR="00E95DD1" w:rsidRPr="001D2B57">
        <w:rPr>
          <w:rFonts w:ascii="Arial" w:eastAsia="Arial" w:hAnsi="Arial" w:cs="Arial"/>
          <w:i/>
          <w:sz w:val="22"/>
          <w:szCs w:val="22"/>
        </w:rPr>
        <w:t>stratum oriens</w:t>
      </w:r>
      <w:r w:rsidR="00E95DD1" w:rsidRPr="001D2B57">
        <w:rPr>
          <w:rFonts w:ascii="Arial" w:eastAsia="Arial" w:hAnsi="Arial" w:cs="Arial"/>
          <w:sz w:val="22"/>
          <w:szCs w:val="22"/>
        </w:rPr>
        <w:t xml:space="preserve"> (SO). (</w:t>
      </w:r>
      <w:r w:rsidR="00E95DD1" w:rsidRPr="001D2B57">
        <w:rPr>
          <w:rFonts w:ascii="Arial" w:eastAsia="Arial" w:hAnsi="Arial" w:cs="Arial"/>
          <w:b/>
          <w:sz w:val="22"/>
          <w:szCs w:val="22"/>
        </w:rPr>
        <w:t>c</w:t>
      </w:r>
      <w:r w:rsidR="00E95DD1" w:rsidRPr="001D2B57">
        <w:rPr>
          <w:rFonts w:ascii="Arial" w:eastAsia="Arial" w:hAnsi="Arial" w:cs="Arial"/>
          <w:sz w:val="22"/>
          <w:szCs w:val="22"/>
        </w:rPr>
        <w:t xml:space="preserve">) Paired-pulse facilitation of apical CA1 dendritic synapses in stargazin V143L mice was not altered [two-way repeated measures ANOVA, </w:t>
      </w:r>
      <w:r w:rsidR="00E95DD1" w:rsidRPr="001D2B57">
        <w:rPr>
          <w:rFonts w:ascii="Arial" w:eastAsia="Arial" w:hAnsi="Arial" w:cs="Arial"/>
          <w:i/>
          <w:sz w:val="22"/>
          <w:szCs w:val="22"/>
        </w:rPr>
        <w:t>p</w:t>
      </w:r>
      <w:r w:rsidR="00E95DD1" w:rsidRPr="001D2B57">
        <w:rPr>
          <w:rFonts w:ascii="Arial" w:eastAsia="Arial" w:hAnsi="Arial" w:cs="Arial"/>
          <w:sz w:val="22"/>
          <w:szCs w:val="22"/>
        </w:rPr>
        <w:t xml:space="preserve">=0.9965 (interaction), </w:t>
      </w:r>
      <w:r w:rsidR="00E95DD1" w:rsidRPr="001D2B57">
        <w:rPr>
          <w:rFonts w:ascii="Arial" w:eastAsia="Arial" w:hAnsi="Arial" w:cs="Arial"/>
          <w:i/>
          <w:sz w:val="22"/>
          <w:szCs w:val="22"/>
        </w:rPr>
        <w:t>p</w:t>
      </w:r>
      <w:r w:rsidR="00E95DD1" w:rsidRPr="001D2B57">
        <w:rPr>
          <w:rFonts w:ascii="Arial" w:eastAsia="Arial" w:hAnsi="Arial" w:cs="Arial"/>
          <w:sz w:val="22"/>
          <w:szCs w:val="22"/>
        </w:rPr>
        <w:t xml:space="preserve">=0.7827 (genotype), </w:t>
      </w:r>
      <w:r w:rsidR="00E95DD1" w:rsidRPr="001D2B57">
        <w:rPr>
          <w:rFonts w:ascii="Arial" w:eastAsia="Arial" w:hAnsi="Arial" w:cs="Arial"/>
          <w:i/>
          <w:sz w:val="22"/>
          <w:szCs w:val="22"/>
        </w:rPr>
        <w:t>p</w:t>
      </w:r>
      <w:r w:rsidR="00E95DD1" w:rsidRPr="001D2B57">
        <w:rPr>
          <w:rFonts w:ascii="Arial" w:eastAsia="Arial" w:hAnsi="Arial" w:cs="Arial"/>
          <w:sz w:val="22"/>
          <w:szCs w:val="22"/>
        </w:rPr>
        <w:t>&lt;0.0001 (stimulus intensity)]. The inset shows a schematic representation of electrodes placement for evoked fEPSPs</w:t>
      </w:r>
      <w:r w:rsidR="001B0DAC" w:rsidRPr="001D2B57">
        <w:rPr>
          <w:rFonts w:ascii="Arial" w:eastAsia="Arial" w:hAnsi="Arial" w:cs="Arial"/>
          <w:sz w:val="22"/>
          <w:szCs w:val="22"/>
        </w:rPr>
        <w:t xml:space="preserve"> in CA1 apical dendritic synapses. Data are presented as mean ± SEN. N = 8 slices, N = 6 animals (3 males and 3 females) for WT </w:t>
      </w:r>
      <w:r w:rsidR="001B0DAC" w:rsidRPr="001D2B57">
        <w:rPr>
          <w:rFonts w:ascii="Arial" w:eastAsia="Arial" w:hAnsi="Arial" w:cs="Arial"/>
          <w:sz w:val="22"/>
          <w:szCs w:val="22"/>
        </w:rPr>
        <w:lastRenderedPageBreak/>
        <w:t>mice; n = 7 slices, N = 5 animals (3 males and 2 females) for stargazin KI</w:t>
      </w:r>
      <w:r w:rsidR="001B0DAC" w:rsidRPr="001D2B57">
        <w:rPr>
          <w:rFonts w:ascii="Arial" w:eastAsia="Arial" w:hAnsi="Arial" w:cs="Arial"/>
          <w:sz w:val="22"/>
          <w:szCs w:val="22"/>
          <w:vertAlign w:val="superscript"/>
        </w:rPr>
        <w:t>+/VL</w:t>
      </w:r>
      <w:r w:rsidR="001B0DAC" w:rsidRPr="001D2B57">
        <w:rPr>
          <w:rFonts w:ascii="Arial" w:eastAsia="Arial" w:hAnsi="Arial" w:cs="Arial"/>
          <w:sz w:val="22"/>
          <w:szCs w:val="22"/>
        </w:rPr>
        <w:t xml:space="preserve"> mice; n = 8 slices, N = 5 animals (3 males and 2 females) for stargazin KI</w:t>
      </w:r>
      <w:r w:rsidR="001B0DAC" w:rsidRPr="001D2B57">
        <w:rPr>
          <w:rFonts w:ascii="Arial" w:eastAsia="Arial" w:hAnsi="Arial" w:cs="Arial"/>
          <w:sz w:val="22"/>
          <w:szCs w:val="22"/>
          <w:vertAlign w:val="superscript"/>
        </w:rPr>
        <w:t>VL/VL</w:t>
      </w:r>
      <w:r w:rsidR="001B0DAC" w:rsidRPr="001D2B57">
        <w:rPr>
          <w:rFonts w:ascii="Arial" w:eastAsia="Arial" w:hAnsi="Arial" w:cs="Arial"/>
          <w:sz w:val="22"/>
          <w:szCs w:val="22"/>
        </w:rPr>
        <w:t xml:space="preserve"> mice. (</w:t>
      </w:r>
      <w:r w:rsidR="001B0DAC" w:rsidRPr="001D2B57">
        <w:rPr>
          <w:rFonts w:ascii="Arial" w:eastAsia="Arial" w:hAnsi="Arial" w:cs="Arial"/>
          <w:b/>
          <w:sz w:val="22"/>
          <w:szCs w:val="22"/>
        </w:rPr>
        <w:t>d</w:t>
      </w:r>
      <w:r w:rsidR="001B0DAC" w:rsidRPr="001D2B57">
        <w:rPr>
          <w:rFonts w:ascii="Arial" w:eastAsia="Arial" w:hAnsi="Arial" w:cs="Arial"/>
          <w:sz w:val="22"/>
          <w:szCs w:val="22"/>
        </w:rPr>
        <w:t xml:space="preserve">) Representative traces of paired-pulse stimulation evoked fEPSPs in WT and stargazin V143L KI mice when stimulating and recording from the </w:t>
      </w:r>
      <w:r w:rsidR="001B0DAC" w:rsidRPr="001D2B57">
        <w:rPr>
          <w:rFonts w:ascii="Arial" w:eastAsia="Arial" w:hAnsi="Arial" w:cs="Arial"/>
          <w:i/>
          <w:sz w:val="22"/>
          <w:szCs w:val="22"/>
        </w:rPr>
        <w:t>stratum radiatum</w:t>
      </w:r>
      <w:r w:rsidR="001B0DAC" w:rsidRPr="001D2B57">
        <w:rPr>
          <w:rFonts w:ascii="Arial" w:eastAsia="Arial" w:hAnsi="Arial" w:cs="Arial"/>
          <w:sz w:val="22"/>
          <w:szCs w:val="22"/>
        </w:rPr>
        <w:t xml:space="preserve"> (SR).</w:t>
      </w:r>
    </w:p>
    <w:p w14:paraId="3BA372DE" w14:textId="77777777" w:rsidR="001B0DAC" w:rsidRPr="001D2B57" w:rsidRDefault="001B0DAC">
      <w:pPr>
        <w:rPr>
          <w:sz w:val="22"/>
          <w:szCs w:val="22"/>
        </w:rPr>
      </w:pPr>
      <w:r w:rsidRPr="001D2B57">
        <w:rPr>
          <w:sz w:val="22"/>
          <w:szCs w:val="22"/>
        </w:rPr>
        <w:br w:type="page"/>
      </w:r>
    </w:p>
    <w:p w14:paraId="0000003E" w14:textId="6BA83C1B" w:rsidR="002D191B" w:rsidRPr="001D2B57" w:rsidRDefault="001B0DAC">
      <w:pPr>
        <w:spacing w:before="120" w:after="240" w:line="480" w:lineRule="auto"/>
        <w:jc w:val="both"/>
        <w:rPr>
          <w:rFonts w:ascii="Arial" w:eastAsia="Arial" w:hAnsi="Arial" w:cs="Arial"/>
          <w:sz w:val="22"/>
          <w:szCs w:val="22"/>
        </w:rPr>
      </w:pPr>
      <w:r w:rsidRPr="001D2B57">
        <w:rPr>
          <w:rFonts w:ascii="Arial" w:eastAsia="Arial" w:hAnsi="Arial" w:cs="Arial"/>
          <w:noProof/>
          <w:sz w:val="22"/>
          <w:szCs w:val="22"/>
          <w:lang w:val="pt-PT"/>
        </w:rPr>
        <w:lastRenderedPageBreak/>
        <w:drawing>
          <wp:inline distT="114300" distB="114300" distL="114300" distR="114300" wp14:anchorId="3016C97A" wp14:editId="753C15EC">
            <wp:extent cx="5400000" cy="3722400"/>
            <wp:effectExtent l="0" t="0" r="0" b="0"/>
            <wp:docPr id="5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400000" cy="3722400"/>
                    </a:xfrm>
                    <a:prstGeom prst="rect">
                      <a:avLst/>
                    </a:prstGeom>
                    <a:ln/>
                  </pic:spPr>
                </pic:pic>
              </a:graphicData>
            </a:graphic>
          </wp:inline>
        </w:drawing>
      </w:r>
    </w:p>
    <w:p w14:paraId="0000003F" w14:textId="76A6AA35" w:rsidR="002D191B" w:rsidRPr="001D2B57" w:rsidRDefault="004F351E" w:rsidP="00DD7671">
      <w:pPr>
        <w:spacing w:before="120" w:after="120" w:line="480" w:lineRule="auto"/>
        <w:jc w:val="both"/>
        <w:rPr>
          <w:rFonts w:ascii="Arial" w:eastAsia="Arial" w:hAnsi="Arial" w:cs="Arial"/>
          <w:b/>
          <w:sz w:val="22"/>
          <w:szCs w:val="22"/>
        </w:rPr>
      </w:pPr>
      <w:r w:rsidRPr="001D2B57">
        <w:rPr>
          <w:rFonts w:ascii="Arial" w:eastAsia="Arial" w:hAnsi="Arial" w:cs="Arial"/>
          <w:b/>
          <w:sz w:val="22"/>
          <w:szCs w:val="22"/>
        </w:rPr>
        <w:t>Figure S</w:t>
      </w:r>
      <w:sdt>
        <w:sdtPr>
          <w:rPr>
            <w:sz w:val="22"/>
            <w:szCs w:val="22"/>
          </w:rPr>
          <w:tag w:val="goog_rdk_283"/>
          <w:id w:val="2135295250"/>
        </w:sdtPr>
        <w:sdtContent>
          <w:r w:rsidRPr="001D2B57">
            <w:rPr>
              <w:rFonts w:ascii="Arial" w:eastAsia="Arial" w:hAnsi="Arial" w:cs="Arial"/>
              <w:b/>
              <w:sz w:val="22"/>
              <w:szCs w:val="22"/>
            </w:rPr>
            <w:t>7</w:t>
          </w:r>
        </w:sdtContent>
      </w:sdt>
      <w:r w:rsidRPr="001D2B57">
        <w:rPr>
          <w:rFonts w:ascii="Arial" w:eastAsia="Arial" w:hAnsi="Arial" w:cs="Arial"/>
          <w:b/>
          <w:sz w:val="22"/>
          <w:szCs w:val="22"/>
        </w:rPr>
        <w:t>. The morphology of hippocampal CA1 pyramidal neurons is not altered in stargazin V143L KI mice.</w:t>
      </w:r>
    </w:p>
    <w:p w14:paraId="00000040" w14:textId="4A2AF2EC" w:rsidR="002D191B" w:rsidRPr="001D2B57" w:rsidRDefault="004F351E">
      <w:pPr>
        <w:spacing w:after="240" w:line="480" w:lineRule="auto"/>
        <w:jc w:val="both"/>
        <w:rPr>
          <w:rFonts w:ascii="Arial" w:eastAsia="Arial" w:hAnsi="Arial" w:cs="Arial"/>
          <w:sz w:val="22"/>
          <w:szCs w:val="22"/>
        </w:rPr>
      </w:pPr>
      <w:r w:rsidRPr="001D2B57">
        <w:rPr>
          <w:rFonts w:ascii="Arial" w:eastAsia="Arial" w:hAnsi="Arial" w:cs="Arial"/>
          <w:sz w:val="22"/>
          <w:szCs w:val="22"/>
        </w:rPr>
        <w:t>(</w:t>
      </w:r>
      <w:r w:rsidRPr="001D2B57">
        <w:rPr>
          <w:rFonts w:ascii="Arial" w:eastAsia="Arial" w:hAnsi="Arial" w:cs="Arial"/>
          <w:b/>
          <w:sz w:val="22"/>
          <w:szCs w:val="22"/>
        </w:rPr>
        <w:t>a</w:t>
      </w:r>
      <w:r w:rsidRPr="001D2B57">
        <w:rPr>
          <w:rFonts w:ascii="Arial" w:eastAsia="Arial" w:hAnsi="Arial" w:cs="Arial"/>
          <w:sz w:val="22"/>
          <w:szCs w:val="22"/>
        </w:rPr>
        <w:t>) Representative image of sparsely labelled hippocampal neurons after tail vein injection with AAV9.hSyn.eGFP. Scale bar represents 300 µm. (</w:t>
      </w:r>
      <w:r w:rsidRPr="001D2B57">
        <w:rPr>
          <w:rFonts w:ascii="Arial" w:eastAsia="Arial" w:hAnsi="Arial" w:cs="Arial"/>
          <w:b/>
          <w:sz w:val="22"/>
          <w:szCs w:val="22"/>
        </w:rPr>
        <w:t>b</w:t>
      </w:r>
      <w:r w:rsidRPr="001D2B57">
        <w:rPr>
          <w:rFonts w:ascii="Arial" w:eastAsia="Arial" w:hAnsi="Arial" w:cs="Arial"/>
          <w:sz w:val="22"/>
          <w:szCs w:val="22"/>
        </w:rPr>
        <w:t>) High-magnification representative image showing GFP-labelled neurons in the CA1 region. Scale bar represents 50 µm. (</w:t>
      </w:r>
      <w:r w:rsidRPr="001D2B57">
        <w:rPr>
          <w:rFonts w:ascii="Arial" w:eastAsia="Arial" w:hAnsi="Arial" w:cs="Arial"/>
          <w:b/>
          <w:sz w:val="22"/>
          <w:szCs w:val="22"/>
        </w:rPr>
        <w:t>c</w:t>
      </w:r>
      <w:r w:rsidRPr="001D2B57">
        <w:rPr>
          <w:rFonts w:ascii="Arial" w:eastAsia="Arial" w:hAnsi="Arial" w:cs="Arial"/>
          <w:sz w:val="22"/>
          <w:szCs w:val="22"/>
        </w:rPr>
        <w:t>) Representative images of 3D reconstructions of CA1 pyramidal neurons from WT, stargazin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and stargazin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mice. (</w:t>
      </w:r>
      <w:r w:rsidRPr="001D2B57">
        <w:rPr>
          <w:rFonts w:ascii="Arial" w:eastAsia="Arial" w:hAnsi="Arial" w:cs="Arial"/>
          <w:b/>
          <w:sz w:val="22"/>
          <w:szCs w:val="22"/>
        </w:rPr>
        <w:t>d</w:t>
      </w:r>
      <w:r w:rsidRPr="001D2B57">
        <w:rPr>
          <w:rFonts w:ascii="Arial" w:eastAsia="Arial" w:hAnsi="Arial" w:cs="Arial"/>
          <w:sz w:val="22"/>
          <w:szCs w:val="22"/>
        </w:rPr>
        <w:t>)</w:t>
      </w:r>
      <w:sdt>
        <w:sdtPr>
          <w:rPr>
            <w:sz w:val="22"/>
            <w:szCs w:val="22"/>
          </w:rPr>
          <w:tag w:val="goog_rdk_285"/>
          <w:id w:val="2024283134"/>
        </w:sdtPr>
        <w:sdtContent/>
      </w:sdt>
      <w:sdt>
        <w:sdtPr>
          <w:rPr>
            <w:sz w:val="22"/>
            <w:szCs w:val="22"/>
          </w:rPr>
          <w:tag w:val="goog_rdk_286"/>
          <w:id w:val="429700077"/>
        </w:sdtPr>
        <w:sdtContent/>
      </w:sdt>
      <w:r w:rsidRPr="001D2B57">
        <w:rPr>
          <w:rFonts w:ascii="Arial" w:eastAsia="Arial" w:hAnsi="Arial" w:cs="Arial"/>
          <w:sz w:val="22"/>
          <w:szCs w:val="22"/>
        </w:rPr>
        <w:t xml:space="preserve"> Sholl analysis showed that there are no significant changes in the dendritic tree architecture of CA1 pyramidal neurons of stargazin V143L mice</w:t>
      </w:r>
      <w:r w:rsidR="001B0DAC" w:rsidRPr="001D2B57">
        <w:rPr>
          <w:rFonts w:ascii="Arial" w:eastAsia="Arial" w:hAnsi="Arial" w:cs="Arial"/>
          <w:sz w:val="22"/>
          <w:szCs w:val="22"/>
        </w:rPr>
        <w:t xml:space="preserve"> [two-way repeated measures ANOVA, </w:t>
      </w:r>
      <w:r w:rsidR="001B0DAC" w:rsidRPr="001D2B57">
        <w:rPr>
          <w:rFonts w:ascii="Arial" w:eastAsia="Arial" w:hAnsi="Arial" w:cs="Arial"/>
          <w:i/>
          <w:sz w:val="22"/>
          <w:szCs w:val="22"/>
        </w:rPr>
        <w:t>p</w:t>
      </w:r>
      <w:r w:rsidR="001B0DAC" w:rsidRPr="001D2B57">
        <w:rPr>
          <w:rFonts w:ascii="Arial" w:eastAsia="Arial" w:hAnsi="Arial" w:cs="Arial"/>
          <w:sz w:val="22"/>
          <w:szCs w:val="22"/>
        </w:rPr>
        <w:t xml:space="preserve">=0.9987 (interaction), </w:t>
      </w:r>
      <w:r w:rsidR="001B0DAC" w:rsidRPr="001D2B57">
        <w:rPr>
          <w:rFonts w:ascii="Arial" w:eastAsia="Arial" w:hAnsi="Arial" w:cs="Arial"/>
          <w:i/>
          <w:sz w:val="22"/>
          <w:szCs w:val="22"/>
        </w:rPr>
        <w:t>p</w:t>
      </w:r>
      <w:r w:rsidR="001B0DAC" w:rsidRPr="001D2B57">
        <w:rPr>
          <w:rFonts w:ascii="Arial" w:eastAsia="Arial" w:hAnsi="Arial" w:cs="Arial"/>
          <w:sz w:val="22"/>
          <w:szCs w:val="22"/>
        </w:rPr>
        <w:t xml:space="preserve">=0.5613 (genotype), </w:t>
      </w:r>
      <w:r w:rsidR="001B0DAC" w:rsidRPr="001D2B57">
        <w:rPr>
          <w:rFonts w:ascii="Arial" w:eastAsia="Arial" w:hAnsi="Arial" w:cs="Arial"/>
          <w:i/>
          <w:sz w:val="22"/>
          <w:szCs w:val="22"/>
        </w:rPr>
        <w:t>p</w:t>
      </w:r>
      <w:r w:rsidR="001B0DAC" w:rsidRPr="001D2B57">
        <w:rPr>
          <w:rFonts w:ascii="Arial" w:eastAsia="Arial" w:hAnsi="Arial" w:cs="Arial"/>
          <w:sz w:val="22"/>
          <w:szCs w:val="22"/>
        </w:rPr>
        <w:t>&lt;0.0001 (distance from the soma)]</w:t>
      </w:r>
      <w:r w:rsidRPr="001D2B57">
        <w:rPr>
          <w:rFonts w:ascii="Arial" w:eastAsia="Arial" w:hAnsi="Arial" w:cs="Arial"/>
          <w:sz w:val="22"/>
          <w:szCs w:val="22"/>
        </w:rPr>
        <w:t>. (</w:t>
      </w:r>
      <w:r w:rsidRPr="001D2B57">
        <w:rPr>
          <w:rFonts w:ascii="Arial" w:eastAsia="Arial" w:hAnsi="Arial" w:cs="Arial"/>
          <w:b/>
          <w:sz w:val="22"/>
          <w:szCs w:val="22"/>
        </w:rPr>
        <w:t>e</w:t>
      </w:r>
      <w:r w:rsidRPr="001D2B57">
        <w:rPr>
          <w:rFonts w:ascii="Arial" w:eastAsia="Arial" w:hAnsi="Arial" w:cs="Arial"/>
          <w:sz w:val="22"/>
          <w:szCs w:val="22"/>
        </w:rPr>
        <w:t>) The total dendritic length of basal</w:t>
      </w:r>
      <w:r w:rsidR="00E63CA8" w:rsidRPr="001D2B57">
        <w:rPr>
          <w:rFonts w:ascii="Arial" w:eastAsia="Arial" w:hAnsi="Arial" w:cs="Arial"/>
          <w:sz w:val="22"/>
          <w:szCs w:val="22"/>
        </w:rPr>
        <w:t xml:space="preserve"> (one-way ANOVA, </w:t>
      </w:r>
      <w:r w:rsidR="00E63CA8" w:rsidRPr="001D2B57">
        <w:rPr>
          <w:rFonts w:ascii="Arial" w:eastAsia="Arial" w:hAnsi="Arial" w:cs="Arial"/>
          <w:i/>
          <w:sz w:val="22"/>
          <w:szCs w:val="22"/>
        </w:rPr>
        <w:t>p</w:t>
      </w:r>
      <w:r w:rsidR="00E63CA8" w:rsidRPr="001D2B57">
        <w:rPr>
          <w:rFonts w:ascii="Arial" w:eastAsia="Arial" w:hAnsi="Arial" w:cs="Arial"/>
          <w:sz w:val="22"/>
          <w:szCs w:val="22"/>
        </w:rPr>
        <w:t>=0.8673)</w:t>
      </w:r>
      <w:r w:rsidRPr="001D2B57">
        <w:rPr>
          <w:rFonts w:ascii="Arial" w:eastAsia="Arial" w:hAnsi="Arial" w:cs="Arial"/>
          <w:sz w:val="22"/>
          <w:szCs w:val="22"/>
        </w:rPr>
        <w:t xml:space="preserve"> and apical</w:t>
      </w:r>
      <w:r w:rsidR="00E63CA8" w:rsidRPr="001D2B57">
        <w:rPr>
          <w:rFonts w:ascii="Arial" w:eastAsia="Arial" w:hAnsi="Arial" w:cs="Arial"/>
          <w:sz w:val="22"/>
          <w:szCs w:val="22"/>
        </w:rPr>
        <w:t xml:space="preserve"> (one way ANOVA, </w:t>
      </w:r>
      <w:r w:rsidR="00E63CA8" w:rsidRPr="001D2B57">
        <w:rPr>
          <w:rFonts w:ascii="Arial" w:eastAsia="Arial" w:hAnsi="Arial" w:cs="Arial"/>
          <w:i/>
          <w:sz w:val="22"/>
          <w:szCs w:val="22"/>
        </w:rPr>
        <w:t>p</w:t>
      </w:r>
      <w:r w:rsidR="00E63CA8" w:rsidRPr="001D2B57">
        <w:rPr>
          <w:rFonts w:ascii="Arial" w:eastAsia="Arial" w:hAnsi="Arial" w:cs="Arial"/>
          <w:sz w:val="22"/>
          <w:szCs w:val="22"/>
        </w:rPr>
        <w:t>=0.8523)</w:t>
      </w:r>
      <w:r w:rsidRPr="001D2B57">
        <w:rPr>
          <w:rFonts w:ascii="Arial" w:eastAsia="Arial" w:hAnsi="Arial" w:cs="Arial"/>
          <w:sz w:val="22"/>
          <w:szCs w:val="22"/>
        </w:rPr>
        <w:t xml:space="preserve"> dendrites </w:t>
      </w:r>
      <w:r w:rsidR="000C3A0B" w:rsidRPr="001D2B57">
        <w:rPr>
          <w:rFonts w:ascii="Arial" w:eastAsia="Arial" w:hAnsi="Arial" w:cs="Arial"/>
          <w:sz w:val="22"/>
          <w:szCs w:val="22"/>
        </w:rPr>
        <w:t>are</w:t>
      </w:r>
      <w:r w:rsidRPr="001D2B57">
        <w:rPr>
          <w:rFonts w:ascii="Arial" w:eastAsia="Arial" w:hAnsi="Arial" w:cs="Arial"/>
          <w:sz w:val="22"/>
          <w:szCs w:val="22"/>
        </w:rPr>
        <w:t xml:space="preserve"> similar for all genotypes. Data are presented as mean ± SEM. n = 18 neurons</w:t>
      </w:r>
      <w:r w:rsidR="005D4844" w:rsidRPr="001D2B57">
        <w:rPr>
          <w:rFonts w:ascii="Arial" w:eastAsia="Arial" w:hAnsi="Arial" w:cs="Arial"/>
          <w:sz w:val="22"/>
          <w:szCs w:val="22"/>
        </w:rPr>
        <w:t xml:space="preserve">, N = </w:t>
      </w:r>
      <w:r w:rsidRPr="001D2B57">
        <w:rPr>
          <w:rFonts w:ascii="Arial" w:eastAsia="Arial" w:hAnsi="Arial" w:cs="Arial"/>
          <w:sz w:val="22"/>
          <w:szCs w:val="22"/>
        </w:rPr>
        <w:t>3 animals for all genotypes.</w:t>
      </w:r>
    </w:p>
    <w:p w14:paraId="00000041" w14:textId="77777777" w:rsidR="002D191B" w:rsidRPr="001D2B57" w:rsidRDefault="004F351E">
      <w:pPr>
        <w:spacing w:line="480" w:lineRule="auto"/>
        <w:rPr>
          <w:rFonts w:ascii="Arial" w:eastAsia="Arial" w:hAnsi="Arial" w:cs="Arial"/>
          <w:b/>
          <w:sz w:val="22"/>
          <w:szCs w:val="22"/>
        </w:rPr>
      </w:pPr>
      <w:r w:rsidRPr="001D2B57">
        <w:rPr>
          <w:sz w:val="22"/>
          <w:szCs w:val="22"/>
        </w:rPr>
        <w:br w:type="page"/>
      </w:r>
    </w:p>
    <w:p w14:paraId="00000043" w14:textId="638C3383" w:rsidR="002D191B" w:rsidRPr="001D2B57" w:rsidRDefault="004F10B8">
      <w:pPr>
        <w:spacing w:line="480" w:lineRule="auto"/>
        <w:jc w:val="both"/>
        <w:rPr>
          <w:rFonts w:ascii="Arial" w:eastAsia="Arial" w:hAnsi="Arial" w:cs="Arial"/>
          <w:b/>
          <w:sz w:val="22"/>
          <w:szCs w:val="22"/>
        </w:rPr>
      </w:pPr>
      <w:r w:rsidRPr="001D2B57">
        <w:rPr>
          <w:noProof/>
          <w:sz w:val="22"/>
          <w:szCs w:val="22"/>
          <w:lang w:val="pt-PT"/>
        </w:rPr>
        <w:lastRenderedPageBreak/>
        <w:drawing>
          <wp:inline distT="0" distB="0" distL="0" distR="0" wp14:anchorId="61F3B5F5" wp14:editId="5038F98D">
            <wp:extent cx="5400000" cy="3978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7943"/>
                    <a:stretch/>
                  </pic:blipFill>
                  <pic:spPr bwMode="auto">
                    <a:xfrm>
                      <a:off x="0" y="0"/>
                      <a:ext cx="5400000" cy="3978000"/>
                    </a:xfrm>
                    <a:prstGeom prst="rect">
                      <a:avLst/>
                    </a:prstGeom>
                    <a:noFill/>
                    <a:ln>
                      <a:noFill/>
                    </a:ln>
                    <a:extLst>
                      <a:ext uri="{53640926-AAD7-44D8-BBD7-CCE9431645EC}">
                        <a14:shadowObscured xmlns:a14="http://schemas.microsoft.com/office/drawing/2010/main"/>
                      </a:ext>
                    </a:extLst>
                  </pic:spPr>
                </pic:pic>
              </a:graphicData>
            </a:graphic>
          </wp:inline>
        </w:drawing>
      </w:r>
    </w:p>
    <w:p w14:paraId="00000045" w14:textId="7319B53F" w:rsidR="002D191B" w:rsidRPr="001D2B57" w:rsidRDefault="000C3A0B" w:rsidP="00DD7671">
      <w:pPr>
        <w:spacing w:before="120" w:after="120" w:line="480" w:lineRule="auto"/>
        <w:jc w:val="both"/>
        <w:rPr>
          <w:rFonts w:ascii="Arial" w:eastAsia="Arial" w:hAnsi="Arial" w:cs="Arial"/>
          <w:b/>
          <w:sz w:val="22"/>
          <w:szCs w:val="22"/>
        </w:rPr>
      </w:pPr>
      <w:r w:rsidRPr="001D2B57">
        <w:rPr>
          <w:rFonts w:ascii="Arial" w:eastAsia="Arial" w:hAnsi="Arial" w:cs="Arial"/>
          <w:b/>
          <w:sz w:val="22"/>
          <w:szCs w:val="22"/>
        </w:rPr>
        <w:t>F</w:t>
      </w:r>
      <w:r w:rsidR="004F351E" w:rsidRPr="001D2B57">
        <w:rPr>
          <w:rFonts w:ascii="Arial" w:eastAsia="Arial" w:hAnsi="Arial" w:cs="Arial"/>
          <w:b/>
          <w:sz w:val="22"/>
          <w:szCs w:val="22"/>
        </w:rPr>
        <w:t>igure S</w:t>
      </w:r>
      <w:sdt>
        <w:sdtPr>
          <w:rPr>
            <w:sz w:val="22"/>
            <w:szCs w:val="22"/>
          </w:rPr>
          <w:tag w:val="goog_rdk_299"/>
          <w:id w:val="-782654497"/>
        </w:sdtPr>
        <w:sdtContent>
          <w:r w:rsidR="004F351E" w:rsidRPr="001D2B57">
            <w:rPr>
              <w:rFonts w:ascii="Arial" w:eastAsia="Arial" w:hAnsi="Arial" w:cs="Arial"/>
              <w:b/>
              <w:sz w:val="22"/>
              <w:szCs w:val="22"/>
            </w:rPr>
            <w:t>8</w:t>
          </w:r>
        </w:sdtContent>
      </w:sdt>
      <w:r w:rsidR="004F351E" w:rsidRPr="001D2B57">
        <w:rPr>
          <w:rFonts w:ascii="Arial" w:eastAsia="Arial" w:hAnsi="Arial" w:cs="Arial"/>
          <w:b/>
          <w:sz w:val="22"/>
          <w:szCs w:val="22"/>
        </w:rPr>
        <w:t>. Stargazin V143L KI mice display alterations in cortical post-synaptic densities ultrastructure.</w:t>
      </w:r>
    </w:p>
    <w:p w14:paraId="11C901FF" w14:textId="3C328BFE" w:rsidR="00B16A5C" w:rsidRPr="001D2B57" w:rsidRDefault="009B5D3C" w:rsidP="009B5D3C">
      <w:pPr>
        <w:spacing w:before="120" w:after="120" w:line="480" w:lineRule="auto"/>
        <w:jc w:val="both"/>
        <w:rPr>
          <w:rFonts w:ascii="Arial" w:eastAsia="Arial" w:hAnsi="Arial" w:cs="Arial"/>
          <w:sz w:val="22"/>
          <w:szCs w:val="22"/>
        </w:rPr>
      </w:pPr>
      <w:r w:rsidRPr="001D2B57">
        <w:rPr>
          <w:rFonts w:ascii="Arial" w:eastAsia="Arial" w:hAnsi="Arial" w:cs="Arial"/>
          <w:sz w:val="22"/>
          <w:szCs w:val="22"/>
        </w:rPr>
        <w:t>(</w:t>
      </w:r>
      <w:r w:rsidRPr="001D2B57">
        <w:rPr>
          <w:rFonts w:ascii="Arial" w:eastAsia="Arial" w:hAnsi="Arial" w:cs="Arial"/>
          <w:b/>
          <w:sz w:val="22"/>
          <w:szCs w:val="22"/>
        </w:rPr>
        <w:t>a,b</w:t>
      </w:r>
      <w:r w:rsidRPr="001D2B57">
        <w:rPr>
          <w:rFonts w:ascii="Arial" w:eastAsia="Arial" w:hAnsi="Arial" w:cs="Arial"/>
          <w:sz w:val="22"/>
          <w:szCs w:val="22"/>
        </w:rPr>
        <w:t xml:space="preserve">) Immunostaining of PSD95 by Western blot showed a significant decrease of its levels in hippocampal samples from stargazin V143L KI mice compared to WT controls. One sample </w:t>
      </w:r>
      <w:r w:rsidRPr="001D2B57">
        <w:rPr>
          <w:rFonts w:ascii="Arial" w:eastAsia="Arial" w:hAnsi="Arial" w:cs="Arial"/>
          <w:i/>
          <w:sz w:val="22"/>
          <w:szCs w:val="22"/>
        </w:rPr>
        <w:t>t</w:t>
      </w:r>
      <w:r w:rsidRPr="001D2B57">
        <w:rPr>
          <w:rFonts w:ascii="Arial" w:eastAsia="Arial" w:hAnsi="Arial" w:cs="Arial"/>
          <w:sz w:val="22"/>
          <w:szCs w:val="22"/>
        </w:rPr>
        <w:t>-test to the value of 100%, *</w:t>
      </w:r>
      <w:r w:rsidRPr="001D2B57">
        <w:rPr>
          <w:rFonts w:ascii="Arial" w:eastAsia="Arial" w:hAnsi="Arial" w:cs="Arial"/>
          <w:i/>
          <w:sz w:val="22"/>
          <w:szCs w:val="22"/>
        </w:rPr>
        <w:t>p</w:t>
      </w:r>
      <w:r w:rsidRPr="001D2B57">
        <w:rPr>
          <w:rFonts w:ascii="Arial" w:eastAsia="Arial" w:hAnsi="Arial" w:cs="Arial"/>
          <w:sz w:val="22"/>
          <w:szCs w:val="22"/>
        </w:rPr>
        <w:t>=0.0313 for 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and *</w:t>
      </w:r>
      <w:r w:rsidRPr="001D2B57">
        <w:rPr>
          <w:rFonts w:ascii="Arial" w:eastAsia="Arial" w:hAnsi="Arial" w:cs="Arial"/>
          <w:i/>
          <w:sz w:val="22"/>
          <w:szCs w:val="22"/>
        </w:rPr>
        <w:t>p</w:t>
      </w:r>
      <w:r w:rsidRPr="001D2B57">
        <w:rPr>
          <w:rFonts w:ascii="Arial" w:eastAsia="Arial" w:hAnsi="Arial" w:cs="Arial"/>
          <w:sz w:val="22"/>
          <w:szCs w:val="22"/>
        </w:rPr>
        <w:t>=0.0362 for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animals. The staining for tubulin of hippocampal samples is the same presented in Figure S4i. (</w:t>
      </w:r>
      <w:r w:rsidRPr="001D2B57">
        <w:rPr>
          <w:rFonts w:ascii="Arial" w:eastAsia="Arial" w:hAnsi="Arial" w:cs="Arial"/>
          <w:b/>
          <w:sz w:val="22"/>
          <w:szCs w:val="22"/>
        </w:rPr>
        <w:t>c</w:t>
      </w:r>
      <w:r w:rsidRPr="001D2B57">
        <w:rPr>
          <w:rFonts w:ascii="Arial" w:eastAsia="Arial" w:hAnsi="Arial" w:cs="Arial"/>
          <w:sz w:val="22"/>
          <w:szCs w:val="22"/>
        </w:rPr>
        <w:t xml:space="preserve">) </w:t>
      </w:r>
      <w:r w:rsidR="004F351E" w:rsidRPr="001D2B57">
        <w:rPr>
          <w:rFonts w:ascii="Arial" w:eastAsia="Arial" w:hAnsi="Arial" w:cs="Arial"/>
          <w:color w:val="000000"/>
          <w:sz w:val="22"/>
          <w:szCs w:val="22"/>
        </w:rPr>
        <w:t>Representative electron transmission microscopy images of cortical synapses from WT, stargazin KI</w:t>
      </w:r>
      <w:r w:rsidR="004F351E" w:rsidRPr="001D2B57">
        <w:rPr>
          <w:rFonts w:ascii="Arial" w:eastAsia="Arial" w:hAnsi="Arial" w:cs="Arial"/>
          <w:color w:val="000000"/>
          <w:sz w:val="22"/>
          <w:szCs w:val="22"/>
          <w:vertAlign w:val="superscript"/>
        </w:rPr>
        <w:t>+/VL</w:t>
      </w:r>
      <w:r w:rsidR="004F351E" w:rsidRPr="001D2B57">
        <w:rPr>
          <w:rFonts w:ascii="Arial" w:eastAsia="Arial" w:hAnsi="Arial" w:cs="Arial"/>
          <w:color w:val="000000"/>
          <w:sz w:val="22"/>
          <w:szCs w:val="22"/>
        </w:rPr>
        <w:t xml:space="preserve"> and KI</w:t>
      </w:r>
      <w:r w:rsidR="004F351E" w:rsidRPr="001D2B57">
        <w:rPr>
          <w:rFonts w:ascii="Arial" w:eastAsia="Arial" w:hAnsi="Arial" w:cs="Arial"/>
          <w:color w:val="000000"/>
          <w:sz w:val="22"/>
          <w:szCs w:val="22"/>
          <w:vertAlign w:val="superscript"/>
        </w:rPr>
        <w:t>VL/VL</w:t>
      </w:r>
      <w:r w:rsidR="004F351E" w:rsidRPr="001D2B57">
        <w:rPr>
          <w:rFonts w:ascii="Arial" w:eastAsia="Arial" w:hAnsi="Arial" w:cs="Arial"/>
          <w:color w:val="000000"/>
          <w:sz w:val="22"/>
          <w:szCs w:val="22"/>
        </w:rPr>
        <w:t xml:space="preserve"> animals and</w:t>
      </w:r>
      <w:r w:rsidRPr="001D2B57">
        <w:rPr>
          <w:rFonts w:ascii="Arial" w:eastAsia="Arial" w:hAnsi="Arial" w:cs="Arial"/>
          <w:color w:val="000000"/>
          <w:sz w:val="22"/>
          <w:szCs w:val="22"/>
        </w:rPr>
        <w:t xml:space="preserve"> cumulative distribution of post-synaptic density length (</w:t>
      </w:r>
      <w:r w:rsidRPr="001D2B57">
        <w:rPr>
          <w:rFonts w:ascii="Arial" w:eastAsia="Arial" w:hAnsi="Arial" w:cs="Arial"/>
          <w:b/>
          <w:color w:val="000000"/>
          <w:sz w:val="22"/>
          <w:szCs w:val="22"/>
        </w:rPr>
        <w:t>d</w:t>
      </w:r>
      <w:r w:rsidRPr="001D2B57">
        <w:rPr>
          <w:rFonts w:ascii="Arial" w:eastAsia="Arial" w:hAnsi="Arial" w:cs="Arial"/>
          <w:color w:val="000000"/>
          <w:sz w:val="22"/>
          <w:szCs w:val="22"/>
        </w:rPr>
        <w:t>) and thickness (</w:t>
      </w:r>
      <w:r w:rsidRPr="001D2B57">
        <w:rPr>
          <w:rFonts w:ascii="Arial" w:eastAsia="Arial" w:hAnsi="Arial" w:cs="Arial"/>
          <w:b/>
          <w:color w:val="000000"/>
          <w:sz w:val="22"/>
          <w:szCs w:val="22"/>
        </w:rPr>
        <w:t>e</w:t>
      </w:r>
      <w:r w:rsidRPr="001D2B57">
        <w:rPr>
          <w:rFonts w:ascii="Arial" w:eastAsia="Arial" w:hAnsi="Arial" w:cs="Arial"/>
          <w:color w:val="000000"/>
          <w:sz w:val="22"/>
          <w:szCs w:val="22"/>
        </w:rPr>
        <w:t xml:space="preserve">). n = 130 PSDs, N = 2 animals for WT; n = 154 PSDs, N = 2 animals for </w:t>
      </w:r>
      <w:r w:rsidRPr="001D2B57">
        <w:rPr>
          <w:rFonts w:ascii="Arial" w:eastAsia="Arial" w:hAnsi="Arial" w:cs="Arial"/>
          <w:sz w:val="22"/>
          <w:szCs w:val="22"/>
        </w:rPr>
        <w:t>KI</w:t>
      </w:r>
      <w:r w:rsidRPr="001D2B57">
        <w:rPr>
          <w:rFonts w:ascii="Arial" w:eastAsia="Arial" w:hAnsi="Arial" w:cs="Arial"/>
          <w:sz w:val="22"/>
          <w:szCs w:val="22"/>
          <w:vertAlign w:val="superscript"/>
        </w:rPr>
        <w:t>+/VL</w:t>
      </w:r>
      <w:r w:rsidRPr="001D2B57">
        <w:rPr>
          <w:rFonts w:ascii="Arial" w:eastAsia="Arial" w:hAnsi="Arial" w:cs="Arial"/>
          <w:sz w:val="22"/>
          <w:szCs w:val="22"/>
        </w:rPr>
        <w:t xml:space="preserve"> mice; n = 152 PSDs, N = 2 animals for KI</w:t>
      </w:r>
      <w:r w:rsidRPr="001D2B57">
        <w:rPr>
          <w:rFonts w:ascii="Arial" w:eastAsia="Arial" w:hAnsi="Arial" w:cs="Arial"/>
          <w:sz w:val="22"/>
          <w:szCs w:val="22"/>
          <w:vertAlign w:val="superscript"/>
        </w:rPr>
        <w:t>VL/VL</w:t>
      </w:r>
      <w:r w:rsidRPr="001D2B57">
        <w:rPr>
          <w:rFonts w:ascii="Arial" w:eastAsia="Arial" w:hAnsi="Arial" w:cs="Arial"/>
          <w:sz w:val="22"/>
          <w:szCs w:val="22"/>
        </w:rPr>
        <w:t xml:space="preserve"> mice. </w:t>
      </w:r>
      <w:r w:rsidR="004F351E" w:rsidRPr="001D2B57">
        <w:rPr>
          <w:rFonts w:ascii="Arial" w:eastAsia="Arial" w:hAnsi="Arial" w:cs="Arial"/>
          <w:color w:val="000000"/>
          <w:sz w:val="22"/>
          <w:szCs w:val="22"/>
        </w:rPr>
        <w:t xml:space="preserve">The arrows indicate the </w:t>
      </w:r>
      <w:r w:rsidR="004F351E" w:rsidRPr="001D2B57">
        <w:rPr>
          <w:rFonts w:ascii="Arial" w:eastAsia="Arial" w:hAnsi="Arial" w:cs="Arial"/>
          <w:sz w:val="22"/>
          <w:szCs w:val="22"/>
        </w:rPr>
        <w:t>post-syn</w:t>
      </w:r>
      <w:r w:rsidR="004F351E" w:rsidRPr="001D2B57">
        <w:rPr>
          <w:rFonts w:ascii="Arial" w:eastAsia="Arial" w:hAnsi="Arial" w:cs="Arial"/>
          <w:color w:val="000000"/>
          <w:sz w:val="22"/>
          <w:szCs w:val="22"/>
        </w:rPr>
        <w:t>aptic densities.</w:t>
      </w:r>
      <w:sdt>
        <w:sdtPr>
          <w:rPr>
            <w:rFonts w:ascii="Arial" w:hAnsi="Arial" w:cs="Arial"/>
            <w:sz w:val="22"/>
            <w:szCs w:val="22"/>
          </w:rPr>
          <w:tag w:val="goog_rdk_327"/>
          <w:id w:val="-957863340"/>
        </w:sdtPr>
        <w:sdtContent>
          <w:r w:rsidR="004F351E" w:rsidRPr="001D2B57">
            <w:rPr>
              <w:rFonts w:ascii="Arial" w:eastAsia="Arial" w:hAnsi="Arial" w:cs="Arial"/>
              <w:color w:val="000000"/>
              <w:sz w:val="22"/>
              <w:szCs w:val="22"/>
            </w:rPr>
            <w:t xml:space="preserve"> SV, synaptic vesicles.</w:t>
          </w:r>
        </w:sdtContent>
      </w:sdt>
      <w:r w:rsidR="004F351E" w:rsidRPr="001D2B57">
        <w:rPr>
          <w:rFonts w:ascii="Arial" w:eastAsia="Arial" w:hAnsi="Arial" w:cs="Arial"/>
          <w:color w:val="000000"/>
          <w:sz w:val="22"/>
          <w:szCs w:val="22"/>
        </w:rPr>
        <w:t xml:space="preserve"> Scale bar represents 500 nm</w:t>
      </w:r>
      <w:r w:rsidR="004F351E" w:rsidRPr="001D2B57">
        <w:rPr>
          <w:rFonts w:ascii="Arial" w:eastAsia="Arial" w:hAnsi="Arial" w:cs="Arial"/>
          <w:sz w:val="22"/>
          <w:szCs w:val="22"/>
        </w:rPr>
        <w:t>.</w:t>
      </w:r>
      <w:r w:rsidRPr="001D2B57">
        <w:rPr>
          <w:rFonts w:ascii="Arial" w:eastAsia="Arial" w:hAnsi="Arial" w:cs="Arial"/>
          <w:sz w:val="22"/>
          <w:szCs w:val="22"/>
        </w:rPr>
        <w:t xml:space="preserve"> (</w:t>
      </w:r>
      <w:r w:rsidRPr="001D2B57">
        <w:rPr>
          <w:rFonts w:ascii="Arial" w:eastAsia="Arial" w:hAnsi="Arial" w:cs="Arial"/>
          <w:b/>
          <w:sz w:val="22"/>
          <w:szCs w:val="22"/>
        </w:rPr>
        <w:t>f,g</w:t>
      </w:r>
      <w:r w:rsidRPr="001D2B57">
        <w:rPr>
          <w:rFonts w:ascii="Arial" w:eastAsia="Arial" w:hAnsi="Arial" w:cs="Arial"/>
          <w:sz w:val="22"/>
          <w:szCs w:val="22"/>
        </w:rPr>
        <w:t>)</w:t>
      </w:r>
      <w:r w:rsidR="004F351E" w:rsidRPr="001D2B57">
        <w:rPr>
          <w:rFonts w:ascii="Arial" w:eastAsia="Arial" w:hAnsi="Arial" w:cs="Arial"/>
          <w:sz w:val="22"/>
          <w:szCs w:val="22"/>
        </w:rPr>
        <w:t xml:space="preserve"> Immunostaining of PSD95 by Western blot showed no significant alterations in its levels in cortical samples from stargazin V143L KI mice compared to WT controls</w:t>
      </w:r>
      <w:r w:rsidR="00D95919" w:rsidRPr="001D2B57">
        <w:rPr>
          <w:rFonts w:ascii="Arial" w:eastAsia="Arial" w:hAnsi="Arial" w:cs="Arial"/>
          <w:sz w:val="22"/>
          <w:szCs w:val="22"/>
        </w:rPr>
        <w:t xml:space="preserve"> (one-sample </w:t>
      </w:r>
      <w:r w:rsidR="00D95919" w:rsidRPr="001D2B57">
        <w:rPr>
          <w:rFonts w:ascii="Arial" w:eastAsia="Arial" w:hAnsi="Arial" w:cs="Arial"/>
          <w:i/>
          <w:sz w:val="22"/>
          <w:szCs w:val="22"/>
        </w:rPr>
        <w:t>t</w:t>
      </w:r>
      <w:r w:rsidR="00D95919" w:rsidRPr="001D2B57">
        <w:rPr>
          <w:rFonts w:ascii="Arial" w:eastAsia="Arial" w:hAnsi="Arial" w:cs="Arial"/>
          <w:sz w:val="22"/>
          <w:szCs w:val="22"/>
        </w:rPr>
        <w:t xml:space="preserve">-test to the value of 100%, </w:t>
      </w:r>
      <w:r w:rsidR="00D95919" w:rsidRPr="001D2B57">
        <w:rPr>
          <w:rFonts w:ascii="Arial" w:eastAsia="Arial" w:hAnsi="Arial" w:cs="Arial"/>
          <w:i/>
          <w:sz w:val="22"/>
          <w:szCs w:val="22"/>
        </w:rPr>
        <w:t>p</w:t>
      </w:r>
      <w:r w:rsidR="00D95919" w:rsidRPr="001D2B57">
        <w:rPr>
          <w:rFonts w:ascii="Arial" w:eastAsia="Arial" w:hAnsi="Arial" w:cs="Arial"/>
          <w:sz w:val="22"/>
          <w:szCs w:val="22"/>
        </w:rPr>
        <w:t>=0.1010 for KI</w:t>
      </w:r>
      <w:r w:rsidR="00D95919" w:rsidRPr="001D2B57">
        <w:rPr>
          <w:rFonts w:ascii="Arial" w:eastAsia="Arial" w:hAnsi="Arial" w:cs="Arial"/>
          <w:sz w:val="22"/>
          <w:szCs w:val="22"/>
          <w:vertAlign w:val="superscript"/>
        </w:rPr>
        <w:t>+/VL</w:t>
      </w:r>
      <w:r w:rsidR="00D95919" w:rsidRPr="001D2B57">
        <w:rPr>
          <w:rFonts w:ascii="Arial" w:eastAsia="Arial" w:hAnsi="Arial" w:cs="Arial"/>
          <w:sz w:val="22"/>
          <w:szCs w:val="22"/>
        </w:rPr>
        <w:t xml:space="preserve"> and </w:t>
      </w:r>
      <w:r w:rsidR="00D95919" w:rsidRPr="001D2B57">
        <w:rPr>
          <w:rFonts w:ascii="Arial" w:eastAsia="Arial" w:hAnsi="Arial" w:cs="Arial"/>
          <w:i/>
          <w:sz w:val="22"/>
          <w:szCs w:val="22"/>
        </w:rPr>
        <w:t>p</w:t>
      </w:r>
      <w:r w:rsidR="00D95919" w:rsidRPr="001D2B57">
        <w:rPr>
          <w:rFonts w:ascii="Arial" w:eastAsia="Arial" w:hAnsi="Arial" w:cs="Arial"/>
          <w:sz w:val="22"/>
          <w:szCs w:val="22"/>
        </w:rPr>
        <w:t>=0.0519 for KI</w:t>
      </w:r>
      <w:r w:rsidR="00D95919" w:rsidRPr="001D2B57">
        <w:rPr>
          <w:rFonts w:ascii="Arial" w:eastAsia="Arial" w:hAnsi="Arial" w:cs="Arial"/>
          <w:sz w:val="22"/>
          <w:szCs w:val="22"/>
          <w:vertAlign w:val="superscript"/>
        </w:rPr>
        <w:t>VL/VL</w:t>
      </w:r>
      <w:r w:rsidR="00D95919" w:rsidRPr="001D2B57">
        <w:rPr>
          <w:rFonts w:ascii="Arial" w:eastAsia="Arial" w:hAnsi="Arial" w:cs="Arial"/>
          <w:sz w:val="22"/>
          <w:szCs w:val="22"/>
        </w:rPr>
        <w:t xml:space="preserve"> animals.</w:t>
      </w:r>
      <w:r w:rsidR="004F351E" w:rsidRPr="001D2B57">
        <w:rPr>
          <w:rFonts w:ascii="Arial" w:eastAsia="Arial" w:hAnsi="Arial" w:cs="Arial"/>
          <w:sz w:val="22"/>
          <w:szCs w:val="22"/>
        </w:rPr>
        <w:t xml:space="preserve"> </w:t>
      </w:r>
      <w:r w:rsidR="004F351E" w:rsidRPr="001D2B57">
        <w:rPr>
          <w:rFonts w:ascii="Arial" w:eastAsia="Arial" w:hAnsi="Arial" w:cs="Arial"/>
          <w:sz w:val="22"/>
          <w:szCs w:val="22"/>
        </w:rPr>
        <w:lastRenderedPageBreak/>
        <w:t>(</w:t>
      </w:r>
      <w:sdt>
        <w:sdtPr>
          <w:rPr>
            <w:rFonts w:ascii="Arial" w:hAnsi="Arial" w:cs="Arial"/>
            <w:sz w:val="22"/>
            <w:szCs w:val="22"/>
          </w:rPr>
          <w:tag w:val="goog_rdk_338"/>
          <w:id w:val="1651332755"/>
        </w:sdtPr>
        <w:sdtContent>
          <w:r w:rsidR="004F351E" w:rsidRPr="001D2B57">
            <w:rPr>
              <w:rFonts w:ascii="Arial" w:eastAsia="Arial" w:hAnsi="Arial" w:cs="Arial"/>
              <w:b/>
              <w:sz w:val="22"/>
              <w:szCs w:val="22"/>
            </w:rPr>
            <w:t>h</w:t>
          </w:r>
        </w:sdtContent>
      </w:sdt>
      <w:r w:rsidR="004F351E" w:rsidRPr="001D2B57">
        <w:rPr>
          <w:rFonts w:ascii="Arial" w:eastAsia="Arial" w:hAnsi="Arial" w:cs="Arial"/>
          <w:sz w:val="22"/>
          <w:szCs w:val="22"/>
        </w:rPr>
        <w:t>) Western blot analysis of cellular lysate (CL), synaptic membrane lysate (SML) and post-synaptic densities (PSD) isolated from the brain cortex shows enrichment of PSD95 and absence of synaptophysin labeling in PSDs, confirming efficient isolation of this fraction.</w:t>
      </w:r>
    </w:p>
    <w:p w14:paraId="4CEB4F22" w14:textId="77777777" w:rsidR="008A6F9E" w:rsidRPr="001D2B57" w:rsidRDefault="008A6F9E" w:rsidP="009B5D3C">
      <w:pPr>
        <w:spacing w:before="120" w:after="120" w:line="480" w:lineRule="auto"/>
        <w:jc w:val="both"/>
        <w:rPr>
          <w:rFonts w:ascii="Arial" w:eastAsia="Arial" w:hAnsi="Arial" w:cs="Arial"/>
          <w:sz w:val="20"/>
          <w:szCs w:val="20"/>
        </w:rPr>
        <w:sectPr w:rsidR="008A6F9E" w:rsidRPr="001D2B57">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417" w:left="1701" w:header="708" w:footer="708" w:gutter="0"/>
          <w:pgNumType w:start="1"/>
          <w:cols w:space="720"/>
        </w:sectPr>
      </w:pPr>
    </w:p>
    <w:p w14:paraId="010C5F45" w14:textId="12EFA6BB" w:rsidR="00B16A5C" w:rsidRPr="001D2B57" w:rsidRDefault="00B16A5C" w:rsidP="007415F3">
      <w:pPr>
        <w:spacing w:after="240" w:line="480" w:lineRule="auto"/>
        <w:jc w:val="both"/>
        <w:rPr>
          <w:rFonts w:ascii="Arial" w:eastAsia="Arial" w:hAnsi="Arial" w:cs="Arial"/>
          <w:b/>
        </w:rPr>
      </w:pPr>
      <w:r w:rsidRPr="001D2B57">
        <w:rPr>
          <w:rFonts w:ascii="Arial" w:eastAsia="Arial" w:hAnsi="Arial" w:cs="Arial"/>
          <w:b/>
        </w:rPr>
        <w:lastRenderedPageBreak/>
        <w:t>SUPPLEMENTARY TABLES</w:t>
      </w:r>
    </w:p>
    <w:p w14:paraId="4EB98CCE" w14:textId="59CE7441" w:rsidR="00B16A5C" w:rsidRPr="001D2B57" w:rsidRDefault="00831FC1" w:rsidP="007415F3">
      <w:pPr>
        <w:pBdr>
          <w:top w:val="nil"/>
          <w:left w:val="nil"/>
          <w:bottom w:val="nil"/>
          <w:right w:val="nil"/>
          <w:between w:val="nil"/>
        </w:pBdr>
        <w:spacing w:after="80" w:line="480" w:lineRule="auto"/>
        <w:jc w:val="both"/>
        <w:rPr>
          <w:rFonts w:ascii="Arial" w:eastAsia="Arial" w:hAnsi="Arial" w:cs="Arial"/>
          <w:sz w:val="20"/>
          <w:szCs w:val="20"/>
        </w:rPr>
      </w:pPr>
      <w:r w:rsidRPr="001D2B57">
        <w:rPr>
          <w:rFonts w:ascii="Arial" w:eastAsia="Arial" w:hAnsi="Arial" w:cs="Arial"/>
          <w:b/>
          <w:bCs/>
          <w:sz w:val="20"/>
          <w:szCs w:val="20"/>
        </w:rPr>
        <w:t>Table S1.</w:t>
      </w:r>
      <w:r w:rsidRPr="001D2B57">
        <w:rPr>
          <w:rFonts w:ascii="Arial" w:eastAsia="Arial" w:hAnsi="Arial" w:cs="Arial"/>
          <w:sz w:val="20"/>
          <w:szCs w:val="20"/>
        </w:rPr>
        <w:t xml:space="preserve"> </w:t>
      </w:r>
      <w:r w:rsidR="00F20DD3" w:rsidRPr="001D2B57">
        <w:rPr>
          <w:rFonts w:ascii="Arial" w:eastAsia="Arial" w:hAnsi="Arial" w:cs="Arial"/>
          <w:b/>
          <w:bCs/>
          <w:sz w:val="20"/>
          <w:szCs w:val="20"/>
        </w:rPr>
        <w:t>Statistical analysis of data.</w:t>
      </w:r>
      <w:r w:rsidR="00F20DD3" w:rsidRPr="001D2B57">
        <w:rPr>
          <w:rFonts w:ascii="Arial" w:eastAsia="Arial" w:hAnsi="Arial" w:cs="Arial"/>
          <w:sz w:val="20"/>
          <w:szCs w:val="20"/>
        </w:rPr>
        <w:t xml:space="preserve"> </w:t>
      </w:r>
      <w:r w:rsidRPr="001D2B57">
        <w:rPr>
          <w:rFonts w:ascii="Arial" w:eastAsia="Arial" w:hAnsi="Arial" w:cs="Arial"/>
          <w:sz w:val="20"/>
          <w:szCs w:val="20"/>
        </w:rPr>
        <w:t xml:space="preserve">Details concerning </w:t>
      </w:r>
      <w:r w:rsidR="00F20DD3" w:rsidRPr="001D2B57">
        <w:rPr>
          <w:rFonts w:ascii="Arial" w:eastAsia="Arial" w:hAnsi="Arial" w:cs="Arial"/>
          <w:sz w:val="20"/>
          <w:szCs w:val="20"/>
        </w:rPr>
        <w:t xml:space="preserve">the </w:t>
      </w:r>
      <w:r w:rsidRPr="001D2B57">
        <w:rPr>
          <w:rFonts w:ascii="Arial" w:eastAsia="Arial" w:hAnsi="Arial" w:cs="Arial"/>
          <w:sz w:val="20"/>
          <w:szCs w:val="20"/>
        </w:rPr>
        <w:t>number of independent experiments, statistical tests used and</w:t>
      </w:r>
      <w:r w:rsidRPr="001D2B57">
        <w:rPr>
          <w:rFonts w:ascii="Arial" w:eastAsia="Arial" w:hAnsi="Arial" w:cs="Arial"/>
          <w:i/>
          <w:iCs/>
          <w:sz w:val="20"/>
          <w:szCs w:val="20"/>
        </w:rPr>
        <w:t xml:space="preserve"> p</w:t>
      </w:r>
      <w:r w:rsidRPr="001D2B57">
        <w:rPr>
          <w:rFonts w:ascii="Arial" w:eastAsia="Arial" w:hAnsi="Arial" w:cs="Arial"/>
          <w:sz w:val="20"/>
          <w:szCs w:val="20"/>
        </w:rPr>
        <w:t>-values.</w:t>
      </w:r>
    </w:p>
    <w:tbl>
      <w:tblPr>
        <w:tblW w:w="13988" w:type="dxa"/>
        <w:tblCellMar>
          <w:left w:w="0" w:type="dxa"/>
          <w:right w:w="0" w:type="dxa"/>
        </w:tblCellMar>
        <w:tblLook w:val="04A0" w:firstRow="1" w:lastRow="0" w:firstColumn="1" w:lastColumn="0" w:noHBand="0" w:noVBand="1"/>
      </w:tblPr>
      <w:tblGrid>
        <w:gridCol w:w="2544"/>
        <w:gridCol w:w="1276"/>
        <w:gridCol w:w="2409"/>
        <w:gridCol w:w="2127"/>
        <w:gridCol w:w="2835"/>
        <w:gridCol w:w="425"/>
        <w:gridCol w:w="425"/>
        <w:gridCol w:w="1947"/>
      </w:tblGrid>
      <w:tr w:rsidR="00FB7694" w:rsidRPr="001D2B57" w14:paraId="10AFD1CC"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6138833" w14:textId="77777777" w:rsidR="00542861" w:rsidRPr="001D2B57" w:rsidRDefault="00542861" w:rsidP="00542861">
            <w:pP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Figure 1</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465CDD4D" w14:textId="77777777" w:rsidR="00542861" w:rsidRPr="001D2B57" w:rsidRDefault="00542861" w:rsidP="00341A99">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3A2A577" w14:textId="7493BBD2" w:rsidR="00542861" w:rsidRPr="001D2B57" w:rsidRDefault="00B67794" w:rsidP="00341A99">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Statistical t</w:t>
            </w:r>
            <w:r w:rsidR="00542861" w:rsidRPr="001D2B57">
              <w:rPr>
                <w:rFonts w:ascii="Arial" w:eastAsia="Times New Roman" w:hAnsi="Arial" w:cs="Arial"/>
                <w:sz w:val="20"/>
                <w:szCs w:val="20"/>
                <w:lang w:val="en-GB" w:eastAsia="en-GB"/>
              </w:rPr>
              <w: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41B2C5E9" w14:textId="761F78FA" w:rsidR="00542861" w:rsidRPr="001D2B57" w:rsidRDefault="007415F3" w:rsidP="00341A99">
            <w:pPr>
              <w:jc w:val="center"/>
              <w:rPr>
                <w:rFonts w:ascii="Arial" w:eastAsia="Times New Roman" w:hAnsi="Arial" w:cs="Arial"/>
                <w:sz w:val="20"/>
                <w:szCs w:val="20"/>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w:t>
            </w:r>
            <w:r w:rsidR="00542861"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25F42E8" w14:textId="5F17BF5C" w:rsidR="00542861" w:rsidRPr="001D2B57" w:rsidRDefault="00542861" w:rsidP="00341A99">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Post-hoc</w:t>
            </w:r>
            <w:r w:rsidR="007415F3" w:rsidRPr="001D2B57">
              <w:rPr>
                <w:rFonts w:ascii="Arial" w:eastAsia="Times New Roman" w:hAnsi="Arial" w:cs="Arial"/>
                <w:sz w:val="20"/>
                <w:szCs w:val="20"/>
                <w:lang w:val="en-GB" w:eastAsia="en-GB"/>
              </w:rPr>
              <w:t xml:space="preserve">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B9667CB" w14:textId="77777777" w:rsidR="00542861" w:rsidRPr="001D2B57" w:rsidRDefault="00542861" w:rsidP="00341A99">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418A259" w14:textId="77777777" w:rsidR="00542861" w:rsidRPr="001D2B57" w:rsidRDefault="00542861" w:rsidP="00341A99">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0192BBC" w14:textId="5C1C37F6" w:rsidR="00542861" w:rsidRPr="001D2B57" w:rsidRDefault="00542861" w:rsidP="00341A99">
            <w:pPr>
              <w:jc w:val="center"/>
              <w:rPr>
                <w:rFonts w:ascii="Arial" w:hAnsi="Arial" w:cs="Arial"/>
                <w:sz w:val="20"/>
                <w:szCs w:val="20"/>
                <w:lang w:eastAsia="en-GB"/>
              </w:rPr>
            </w:pPr>
            <w:r w:rsidRPr="001D2B57">
              <w:rPr>
                <w:rFonts w:ascii="Arial" w:hAnsi="Arial" w:cs="Arial"/>
                <w:sz w:val="20"/>
                <w:szCs w:val="20"/>
              </w:rPr>
              <w:t>Brown-Forsythe test</w:t>
            </w:r>
          </w:p>
        </w:tc>
      </w:tr>
      <w:tr w:rsidR="00E3259D" w:rsidRPr="001D2B57" w14:paraId="7336CC31"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103462" w14:textId="77777777" w:rsidR="00DA6155" w:rsidRPr="001D2B57" w:rsidRDefault="00DA6155" w:rsidP="00DA6155">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Residence time </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CB67310"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1i</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E68F006" w14:textId="7A3267FE"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Two-tailed Mann-Whitney </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CCED65"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BC2605"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0B37A1"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492</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61DC9A"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958EADC" w14:textId="711DDA41"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799883CC"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8445E94" w14:textId="77777777" w:rsidR="00DA6155" w:rsidRPr="001D2B57" w:rsidRDefault="00DA6155" w:rsidP="00DA6155">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Synaptic diffusion coefficient</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ED011A"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1j</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C4FF1CD" w14:textId="7ACC6A64"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Two-tailed Mann-Whitney </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1FC1785"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=0.0711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F1F1F30"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FC2E0E"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153</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7FC314"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6B90A3" w14:textId="214AF271"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2E7E7159"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B051275" w14:textId="77777777" w:rsidR="00DA6155" w:rsidRPr="001D2B57" w:rsidRDefault="00DA6155" w:rsidP="00DA6155">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Global diffusion coefficient</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CA1FB54"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1k</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D33A3DA" w14:textId="0F1A668F"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Two-tailed Mann-Whitney </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121AFF9"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=0.0054</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68ABC3"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923C8A"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309</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297F21"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FEFEB7" w14:textId="53439238"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71FB773C"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CF2605" w14:textId="77777777" w:rsidR="00DA6155" w:rsidRPr="001D2B57" w:rsidRDefault="00DA6155" w:rsidP="00DA6155">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GluA synaptic cluster intensity/length</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CF2719E"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1m</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FDB880" w14:textId="02DD228B"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Kruskal-Wallis</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9BFB50"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050CCC" w14:textId="77777777" w:rsidR="00DA6155" w:rsidRPr="001D2B57" w:rsidRDefault="00DA6155"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C8B4B2" w14:textId="0232A8C3"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≥53</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C8C830"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B4A3C5" w14:textId="43EDF715"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74AF9988"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1A1B40" w14:textId="77777777" w:rsidR="00DA6155" w:rsidRPr="001D2B57" w:rsidRDefault="00DA6155" w:rsidP="00DA6155">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GluA total surface cluster intensity/length</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F945A2B"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1n</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53D706" w14:textId="7882D083"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Kruskal-Wallis</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6CCBE2"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8D67A9D" w14:textId="77777777" w:rsidR="00DA6155" w:rsidRPr="001D2B57" w:rsidRDefault="00DA6155"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2AA6E3" w14:textId="27FBF231"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≥53</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A5121BD" w14:textId="77777777"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588303F" w14:textId="1B2CB29A" w:rsidR="00DA6155" w:rsidRPr="001D2B57" w:rsidRDefault="00DA6155"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B67794" w:rsidRPr="001D2B57" w14:paraId="37FDC7D0"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FA1DC89" w14:textId="77777777" w:rsidR="00B67794" w:rsidRPr="001D2B57" w:rsidRDefault="00B67794" w:rsidP="00B67794">
            <w:pP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Figure 2</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4F963D6C" w14:textId="44AC79FD"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1BF4747" w14:textId="0EF01C8B"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321E4FFA" w14:textId="555C94F4"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4FEEF3D9" w14:textId="1E162719"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D0DB75B" w14:textId="760333ED"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323FEAA3" w14:textId="405527E9"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9193B1E" w14:textId="0CF5F130" w:rsidR="00B67794" w:rsidRPr="001D2B57" w:rsidRDefault="00B67794" w:rsidP="00B67794">
            <w:pPr>
              <w:jc w:val="center"/>
              <w:rPr>
                <w:rFonts w:ascii="Arial" w:eastAsia="Times New Roman" w:hAnsi="Arial" w:cs="Arial"/>
                <w:sz w:val="20"/>
                <w:szCs w:val="20"/>
                <w:lang w:val="en-GB" w:eastAsia="en-GB"/>
              </w:rPr>
            </w:pPr>
            <w:r w:rsidRPr="001D2B57">
              <w:rPr>
                <w:rFonts w:ascii="Arial" w:hAnsi="Arial" w:cs="Arial"/>
                <w:sz w:val="20"/>
                <w:szCs w:val="20"/>
              </w:rPr>
              <w:t>Brown-Forsythe test</w:t>
            </w:r>
          </w:p>
        </w:tc>
      </w:tr>
      <w:tr w:rsidR="00341A99" w:rsidRPr="001D2B57" w14:paraId="4F5BE070"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DE74F34" w14:textId="77777777" w:rsidR="00341A99" w:rsidRPr="001D2B57" w:rsidRDefault="00341A99"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ODT</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DD65329" w14:textId="6690AB26"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2b</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411A7F"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A2425F" w14:textId="034C6CCB" w:rsidR="00341A99" w:rsidRPr="001D2B57" w:rsidRDefault="00B67794"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00341A99" w:rsidRPr="001D2B57">
              <w:rPr>
                <w:rFonts w:ascii="Arial" w:eastAsia="Times New Roman" w:hAnsi="Arial" w:cs="Arial"/>
                <w:sz w:val="18"/>
                <w:szCs w:val="18"/>
                <w:lang w:val="en-GB" w:eastAsia="en-GB"/>
              </w:rPr>
              <w:t>=0.0412</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D8EDE3" w14:textId="77777777" w:rsidR="00341A99" w:rsidRPr="001D2B57" w:rsidRDefault="00341A99"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Dunnet's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2AD9DC" w14:textId="2D825DAE"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F48FD6" w14:textId="37084385"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13EC016"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=0.0856</w:t>
            </w:r>
          </w:p>
        </w:tc>
      </w:tr>
      <w:tr w:rsidR="00341A99" w:rsidRPr="001D2B57" w14:paraId="15898374"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12BDF75E" w14:textId="1E3FCA26" w:rsidR="00341A99" w:rsidRPr="001D2B57" w:rsidRDefault="00341A99" w:rsidP="00341A99">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C779FD" w14:textId="21ABD051"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2b</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B9F922A"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3B71207"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=0.0130</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13B55EF" w14:textId="2AEB40B6"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5C7EEE" w14:textId="7D50AF14"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37E206B" w14:textId="53132898"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AE65F0" w14:textId="32CF535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3BE22611"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84B5C2" w14:textId="77777777" w:rsidR="00341A99" w:rsidRPr="001D2B57" w:rsidRDefault="00341A99"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Fear conditioning</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3DAB4C" w14:textId="1BD6F8F0"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2d</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DE13196"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38436C"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=0.0076</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7F70DB" w14:textId="77777777" w:rsidR="00341A99" w:rsidRPr="001D2B57" w:rsidRDefault="00341A99"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Dunnet's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196DAE" w14:textId="1B598E6D"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E918A2C" w14:textId="3E896A99"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≥22</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6E8B48"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=0.3038</w:t>
            </w:r>
          </w:p>
        </w:tc>
      </w:tr>
      <w:tr w:rsidR="00341A99" w:rsidRPr="001D2B57" w14:paraId="651F3A11"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6DDB3D01" w14:textId="77777777" w:rsidR="00341A99" w:rsidRPr="001D2B57" w:rsidRDefault="00341A99"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Rotarod</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EC03F9C" w14:textId="4EA2FD69"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2f - WT</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54FB0C"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Ratio paired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2FB7C0"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A92A06" w14:textId="26BFE07E"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0BE1845" w14:textId="55B99E53"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B60513"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17</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EDAD54" w14:textId="72B9E6A2"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341A99" w:rsidRPr="001D2B57" w14:paraId="4075FFEE"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tcPr>
          <w:p w14:paraId="7A03941C" w14:textId="678533AA" w:rsidR="00341A99" w:rsidRPr="001D2B57" w:rsidRDefault="00341A99" w:rsidP="00341A99">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55F2A0" w14:textId="0A57457F"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2f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49D916"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Ratio paired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1A0FA9"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=0.0009</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8D7AB1A" w14:textId="5D40EC90"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CBBCB7" w14:textId="4CFBAEDE"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13A221"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21</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3FAA52" w14:textId="60D1C624"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341A99" w:rsidRPr="001D2B57" w14:paraId="420F6729"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09E815C5" w14:textId="7C1BFE42" w:rsidR="00341A99" w:rsidRPr="001D2B57" w:rsidRDefault="00341A99" w:rsidP="00341A99">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797E4E9" w14:textId="328D389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2f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3576EB"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Ratio Paired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1FD8A8"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=0.0522</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C78337" w14:textId="509623E1"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01BB2F" w14:textId="6E7056E2"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76CAA0" w14:textId="77777777"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14</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D4819B8" w14:textId="6AAB457E" w:rsidR="00341A99" w:rsidRPr="001D2B57" w:rsidRDefault="00341A99"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831FC1" w:rsidRPr="001D2B57" w14:paraId="5B84CED4" w14:textId="77777777" w:rsidTr="000B4FB0">
        <w:trPr>
          <w:trHeight w:val="300"/>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63F55607" w14:textId="77777777" w:rsidR="00831FC1" w:rsidRPr="001D2B57" w:rsidRDefault="00831FC1"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3CT</w:t>
            </w:r>
          </w:p>
        </w:tc>
        <w:tc>
          <w:tcPr>
            <w:tcW w:w="1276"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55F224FB" w14:textId="70D996F9"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3h</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4581943D" w14:textId="77777777"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20C6F2" w14:textId="77777777"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=0.4107 (interaction)</w:t>
            </w:r>
          </w:p>
        </w:tc>
        <w:tc>
          <w:tcPr>
            <w:tcW w:w="283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5F7D0322" w14:textId="77777777" w:rsidR="00831FC1" w:rsidRPr="001D2B57" w:rsidRDefault="00831FC1" w:rsidP="00341A99">
            <w:pPr>
              <w:rPr>
                <w:rFonts w:ascii="Arial" w:eastAsia="Times New Roman" w:hAnsi="Arial" w:cs="Arial"/>
                <w:sz w:val="18"/>
                <w:szCs w:val="18"/>
                <w:lang w:val="en-GB" w:eastAsia="en-GB"/>
              </w:rPr>
            </w:pPr>
            <w:r w:rsidRPr="001D2B57">
              <w:rPr>
                <w:rFonts w:ascii="Arial" w:eastAsia="Times New Roman" w:hAnsi="Arial" w:cs="Arial"/>
                <w:color w:val="000000"/>
                <w:sz w:val="18"/>
                <w:szCs w:val="18"/>
                <w:lang w:val="en-GB" w:eastAsia="en-GB"/>
              </w:rPr>
              <w:t>Sidak's multiple comparison test (</w:t>
            </w:r>
            <w:r w:rsidRPr="001D2B57">
              <w:rPr>
                <w:rFonts w:ascii="Arial" w:eastAsia="Times New Roman" w:hAnsi="Arial" w:cs="Arial"/>
                <w:i/>
                <w:iCs/>
                <w:color w:val="000000"/>
                <w:sz w:val="18"/>
                <w:szCs w:val="18"/>
                <w:lang w:val="en-GB" w:eastAsia="en-GB"/>
              </w:rPr>
              <w:t>p</w:t>
            </w:r>
            <w:r w:rsidRPr="001D2B57">
              <w:rPr>
                <w:rFonts w:ascii="Arial" w:eastAsia="Times New Roman" w:hAnsi="Arial" w:cs="Arial"/>
                <w:color w:val="000000"/>
                <w:sz w:val="18"/>
                <w:szCs w:val="18"/>
                <w:lang w:val="en-GB" w:eastAsia="en-GB"/>
              </w:rPr>
              <w:t>-values corrected for multiple comparisons)</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59EE2BA8" w14:textId="209048CF"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210DB2FC" w14:textId="3AC5B0F9"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≥17</w:t>
            </w:r>
          </w:p>
        </w:tc>
        <w:tc>
          <w:tcPr>
            <w:tcW w:w="1947"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2598370E" w14:textId="0D5BB777"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831FC1" w:rsidRPr="001D2B57" w14:paraId="01FF0961" w14:textId="77777777" w:rsidTr="000B4FB0">
        <w:trPr>
          <w:trHeight w:val="300"/>
        </w:trPr>
        <w:tc>
          <w:tcPr>
            <w:tcW w:w="2544" w:type="dxa"/>
            <w:vMerge/>
            <w:tcBorders>
              <w:left w:val="single" w:sz="6" w:space="0" w:color="CCCCCC"/>
              <w:right w:val="single" w:sz="6" w:space="0" w:color="CCCCCC"/>
            </w:tcBorders>
            <w:tcMar>
              <w:top w:w="0" w:type="dxa"/>
              <w:left w:w="45" w:type="dxa"/>
              <w:bottom w:w="0" w:type="dxa"/>
              <w:right w:w="45" w:type="dxa"/>
            </w:tcMar>
            <w:vAlign w:val="center"/>
          </w:tcPr>
          <w:p w14:paraId="10FF8471" w14:textId="4A26BBE9" w:rsidR="00831FC1" w:rsidRPr="001D2B57" w:rsidRDefault="00831FC1" w:rsidP="00341A99">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tcPr>
          <w:p w14:paraId="3588AC55" w14:textId="6681C298" w:rsidR="00831FC1" w:rsidRPr="001D2B57" w:rsidRDefault="00831FC1" w:rsidP="00341A99">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57480514" w14:textId="77777777" w:rsidR="00831FC1" w:rsidRPr="001D2B57" w:rsidRDefault="00831FC1" w:rsidP="00341A99">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F7C60F" w14:textId="77777777"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&gt;0.9999 (genotype)</w:t>
            </w:r>
          </w:p>
        </w:tc>
        <w:tc>
          <w:tcPr>
            <w:tcW w:w="2835" w:type="dxa"/>
            <w:vMerge/>
            <w:tcBorders>
              <w:left w:val="single" w:sz="6" w:space="0" w:color="CCCCCC"/>
              <w:right w:val="single" w:sz="6" w:space="0" w:color="CCCCCC"/>
            </w:tcBorders>
            <w:tcMar>
              <w:top w:w="0" w:type="dxa"/>
              <w:left w:w="45" w:type="dxa"/>
              <w:bottom w:w="0" w:type="dxa"/>
              <w:right w:w="45" w:type="dxa"/>
            </w:tcMar>
            <w:vAlign w:val="center"/>
            <w:hideMark/>
          </w:tcPr>
          <w:p w14:paraId="3C75CF3E" w14:textId="77777777" w:rsidR="00831FC1" w:rsidRPr="001D2B57" w:rsidRDefault="00831FC1" w:rsidP="00341A99">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0E9C544B" w14:textId="5A72778B" w:rsidR="00831FC1" w:rsidRPr="001D2B57" w:rsidRDefault="00831FC1" w:rsidP="00341A99">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1E5A8D3A" w14:textId="77777777" w:rsidR="00831FC1" w:rsidRPr="001D2B57" w:rsidRDefault="00831FC1" w:rsidP="00341A99">
            <w:pPr>
              <w:jc w:val="cente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12E8A498" w14:textId="647DEA81" w:rsidR="00831FC1" w:rsidRPr="001D2B57" w:rsidRDefault="00831FC1" w:rsidP="00341A99">
            <w:pPr>
              <w:jc w:val="center"/>
              <w:rPr>
                <w:rFonts w:ascii="Arial" w:eastAsia="Times New Roman" w:hAnsi="Arial" w:cs="Arial"/>
                <w:sz w:val="18"/>
                <w:szCs w:val="18"/>
                <w:lang w:val="en-GB" w:eastAsia="en-GB"/>
              </w:rPr>
            </w:pPr>
          </w:p>
        </w:tc>
      </w:tr>
      <w:tr w:rsidR="00831FC1" w:rsidRPr="001D2B57" w14:paraId="100D8BAA" w14:textId="77777777" w:rsidTr="000B4FB0">
        <w:trPr>
          <w:trHeight w:val="300"/>
        </w:trPr>
        <w:tc>
          <w:tcPr>
            <w:tcW w:w="2544" w:type="dxa"/>
            <w:vMerge/>
            <w:tcBorders>
              <w:left w:val="single" w:sz="6" w:space="0" w:color="CCCCCC"/>
              <w:right w:val="single" w:sz="6" w:space="0" w:color="CCCCCC"/>
            </w:tcBorders>
            <w:tcMar>
              <w:top w:w="0" w:type="dxa"/>
              <w:left w:w="45" w:type="dxa"/>
              <w:bottom w:w="0" w:type="dxa"/>
              <w:right w:w="45" w:type="dxa"/>
            </w:tcMar>
            <w:vAlign w:val="center"/>
          </w:tcPr>
          <w:p w14:paraId="30177D85" w14:textId="4B03B009" w:rsidR="00831FC1" w:rsidRPr="001D2B57" w:rsidRDefault="00831FC1" w:rsidP="00341A99">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10372266" w14:textId="1B13300A" w:rsidR="00831FC1" w:rsidRPr="001D2B57" w:rsidRDefault="00831FC1" w:rsidP="00341A99">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2F6DAF" w14:textId="77777777" w:rsidR="00831FC1" w:rsidRPr="001D2B57" w:rsidRDefault="00831FC1" w:rsidP="00341A99">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8FA91D" w14:textId="77777777"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(S1 vs E)</w:t>
            </w:r>
          </w:p>
        </w:tc>
        <w:tc>
          <w:tcPr>
            <w:tcW w:w="283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57B5DE" w14:textId="77777777" w:rsidR="00831FC1" w:rsidRPr="001D2B57" w:rsidRDefault="00831FC1" w:rsidP="00341A99">
            <w:pPr>
              <w:jc w:val="cente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E8FB0F" w14:textId="6251AD8C" w:rsidR="00831FC1" w:rsidRPr="001D2B57" w:rsidRDefault="00831FC1" w:rsidP="00341A99">
            <w:pPr>
              <w:jc w:val="cente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F4607E" w14:textId="77777777" w:rsidR="00831FC1" w:rsidRPr="001D2B57" w:rsidRDefault="00831FC1" w:rsidP="00341A99">
            <w:pPr>
              <w:jc w:val="cente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2686C7" w14:textId="4F3E3A66" w:rsidR="00831FC1" w:rsidRPr="001D2B57" w:rsidRDefault="00831FC1" w:rsidP="00341A99">
            <w:pPr>
              <w:jc w:val="center"/>
              <w:rPr>
                <w:rFonts w:ascii="Arial" w:eastAsia="Times New Roman" w:hAnsi="Arial" w:cs="Arial"/>
                <w:sz w:val="18"/>
                <w:szCs w:val="18"/>
                <w:lang w:val="en-GB" w:eastAsia="en-GB"/>
              </w:rPr>
            </w:pPr>
          </w:p>
        </w:tc>
      </w:tr>
      <w:tr w:rsidR="00831FC1" w:rsidRPr="001D2B57" w14:paraId="58D5181B"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72B3A689" w14:textId="74A51F86" w:rsidR="00831FC1" w:rsidRPr="001D2B57" w:rsidRDefault="00831FC1" w:rsidP="00341A99">
            <w:pPr>
              <w:rPr>
                <w:rFonts w:ascii="Arial" w:eastAsia="Times New Roman" w:hAnsi="Arial" w:cs="Arial"/>
                <w:sz w:val="18"/>
                <w:szCs w:val="18"/>
                <w:lang w:val="en-GB" w:eastAsia="en-GB"/>
              </w:rPr>
            </w:pPr>
          </w:p>
        </w:tc>
        <w:tc>
          <w:tcPr>
            <w:tcW w:w="1276"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108D54B" w14:textId="316CF076"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3j</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AEBA470" w14:textId="77777777" w:rsidR="00831FC1" w:rsidRPr="001D2B57" w:rsidRDefault="00831FC1" w:rsidP="00341A99">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10692E" w14:textId="77777777" w:rsidR="00831FC1" w:rsidRPr="001D2B57" w:rsidRDefault="00831FC1" w:rsidP="00341A99">
            <w:pP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(interaction)</w:t>
            </w:r>
          </w:p>
        </w:tc>
        <w:tc>
          <w:tcPr>
            <w:tcW w:w="283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399FD35E" w14:textId="77777777" w:rsidR="00831FC1" w:rsidRPr="001D2B57" w:rsidRDefault="00831FC1" w:rsidP="00341A99">
            <w:pPr>
              <w:rPr>
                <w:rFonts w:ascii="Arial" w:eastAsia="Times New Roman" w:hAnsi="Arial" w:cs="Arial"/>
                <w:sz w:val="18"/>
                <w:szCs w:val="18"/>
                <w:lang w:val="en-GB" w:eastAsia="en-GB"/>
              </w:rPr>
            </w:pPr>
            <w:r w:rsidRPr="001D2B57">
              <w:rPr>
                <w:rFonts w:ascii="Arial" w:eastAsia="Times New Roman" w:hAnsi="Arial" w:cs="Arial"/>
                <w:color w:val="000000"/>
                <w:sz w:val="18"/>
                <w:szCs w:val="18"/>
                <w:lang w:val="en-GB" w:eastAsia="en-GB"/>
              </w:rPr>
              <w:t>Sidak's multiple comparison test (</w:t>
            </w:r>
            <w:r w:rsidRPr="001D2B57">
              <w:rPr>
                <w:rFonts w:ascii="Arial" w:eastAsia="Times New Roman" w:hAnsi="Arial" w:cs="Arial"/>
                <w:i/>
                <w:iCs/>
                <w:color w:val="000000"/>
                <w:sz w:val="18"/>
                <w:szCs w:val="18"/>
                <w:lang w:val="en-GB" w:eastAsia="en-GB"/>
              </w:rPr>
              <w:t>p</w:t>
            </w:r>
            <w:r w:rsidRPr="001D2B57">
              <w:rPr>
                <w:rFonts w:ascii="Arial" w:eastAsia="Times New Roman" w:hAnsi="Arial" w:cs="Arial"/>
                <w:color w:val="000000"/>
                <w:sz w:val="18"/>
                <w:szCs w:val="18"/>
                <w:lang w:val="en-GB" w:eastAsia="en-GB"/>
              </w:rPr>
              <w:t>-values corrected for multiple comparisons)</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437C85D4" w14:textId="31C239CD" w:rsidR="00831FC1" w:rsidRPr="001D2B57" w:rsidRDefault="00831FC1" w:rsidP="00831FC1">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B26F733" w14:textId="3752BF69" w:rsidR="00831FC1" w:rsidRPr="001D2B57" w:rsidRDefault="00831FC1" w:rsidP="00341A99">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≥17</w:t>
            </w:r>
          </w:p>
        </w:tc>
        <w:tc>
          <w:tcPr>
            <w:tcW w:w="1947"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40E6298F" w14:textId="5B29FB93" w:rsidR="00831FC1" w:rsidRPr="001D2B57" w:rsidRDefault="00831FC1" w:rsidP="00831FC1">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831FC1" w:rsidRPr="001D2B57" w14:paraId="17AC06A7"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tcPr>
          <w:p w14:paraId="020AB6C1" w14:textId="4955C75B" w:rsidR="00831FC1" w:rsidRPr="001D2B57" w:rsidRDefault="00831FC1" w:rsidP="00341A99">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tcPr>
          <w:p w14:paraId="7011AFA6" w14:textId="3B51B9E8" w:rsidR="00831FC1" w:rsidRPr="001D2B57" w:rsidRDefault="00831FC1" w:rsidP="00341A99">
            <w:pP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718C7395" w14:textId="77777777" w:rsidR="00831FC1" w:rsidRPr="001D2B57" w:rsidRDefault="00831FC1" w:rsidP="00341A99">
            <w:pP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43B0AD9" w14:textId="77777777" w:rsidR="00831FC1" w:rsidRPr="001D2B57" w:rsidRDefault="00831FC1" w:rsidP="00341A99">
            <w:pP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&gt;0.9999 (genotype)</w:t>
            </w:r>
          </w:p>
        </w:tc>
        <w:tc>
          <w:tcPr>
            <w:tcW w:w="2835" w:type="dxa"/>
            <w:vMerge/>
            <w:tcBorders>
              <w:left w:val="single" w:sz="6" w:space="0" w:color="CCCCCC"/>
              <w:right w:val="single" w:sz="6" w:space="0" w:color="CCCCCC"/>
            </w:tcBorders>
            <w:tcMar>
              <w:top w:w="0" w:type="dxa"/>
              <w:left w:w="45" w:type="dxa"/>
              <w:bottom w:w="0" w:type="dxa"/>
              <w:right w:w="45" w:type="dxa"/>
            </w:tcMar>
            <w:vAlign w:val="center"/>
            <w:hideMark/>
          </w:tcPr>
          <w:p w14:paraId="581BFA14" w14:textId="77777777" w:rsidR="00831FC1" w:rsidRPr="001D2B57" w:rsidRDefault="00831FC1" w:rsidP="00341A99">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4455A389" w14:textId="77777777" w:rsidR="00831FC1" w:rsidRPr="001D2B57" w:rsidRDefault="00831FC1" w:rsidP="00341A99">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246FA98B" w14:textId="77777777" w:rsidR="00831FC1" w:rsidRPr="001D2B57" w:rsidRDefault="00831FC1" w:rsidP="00341A99">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6AC80D1D" w14:textId="77777777" w:rsidR="00831FC1" w:rsidRPr="001D2B57" w:rsidRDefault="00831FC1" w:rsidP="00341A99">
            <w:pPr>
              <w:rPr>
                <w:rFonts w:ascii="Arial" w:eastAsia="Times New Roman" w:hAnsi="Arial" w:cs="Arial"/>
                <w:sz w:val="18"/>
                <w:szCs w:val="18"/>
                <w:lang w:val="en-GB" w:eastAsia="en-GB"/>
              </w:rPr>
            </w:pPr>
          </w:p>
        </w:tc>
      </w:tr>
      <w:tr w:rsidR="00831FC1" w:rsidRPr="001D2B57" w14:paraId="6AD4E565"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3D87E48C" w14:textId="45074261" w:rsidR="00831FC1" w:rsidRPr="001D2B57" w:rsidRDefault="00831FC1" w:rsidP="00341A99">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2157AB53" w14:textId="7ACDD23C" w:rsidR="00831FC1" w:rsidRPr="001D2B57" w:rsidRDefault="00831FC1" w:rsidP="00341A99">
            <w:pP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B54482C" w14:textId="77777777" w:rsidR="00831FC1" w:rsidRPr="001D2B57" w:rsidRDefault="00831FC1" w:rsidP="00341A99">
            <w:pP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B61A297" w14:textId="77777777" w:rsidR="00831FC1" w:rsidRPr="001D2B57" w:rsidRDefault="00831FC1" w:rsidP="00341A99">
            <w:pP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(S1 vs S2)</w:t>
            </w:r>
          </w:p>
        </w:tc>
        <w:tc>
          <w:tcPr>
            <w:tcW w:w="283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A75631" w14:textId="77777777" w:rsidR="00831FC1" w:rsidRPr="001D2B57" w:rsidRDefault="00831FC1" w:rsidP="00341A99">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A27FC0" w14:textId="77777777" w:rsidR="00831FC1" w:rsidRPr="001D2B57" w:rsidRDefault="00831FC1" w:rsidP="00341A99">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E0BBC73" w14:textId="77777777" w:rsidR="00831FC1" w:rsidRPr="001D2B57" w:rsidRDefault="00831FC1" w:rsidP="00341A99">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493722" w14:textId="77777777" w:rsidR="00831FC1" w:rsidRPr="001D2B57" w:rsidRDefault="00831FC1" w:rsidP="00341A99">
            <w:pPr>
              <w:rPr>
                <w:rFonts w:ascii="Arial" w:eastAsia="Times New Roman" w:hAnsi="Arial" w:cs="Arial"/>
                <w:sz w:val="18"/>
                <w:szCs w:val="18"/>
                <w:lang w:val="en-GB" w:eastAsia="en-GB"/>
              </w:rPr>
            </w:pPr>
          </w:p>
        </w:tc>
      </w:tr>
      <w:tr w:rsidR="00B67794" w:rsidRPr="001D2B57" w14:paraId="48A045BF"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4714FED" w14:textId="77777777" w:rsidR="00B67794" w:rsidRPr="001D2B57" w:rsidRDefault="00B67794" w:rsidP="00B67794">
            <w:pP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Figure 3</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A13F0DF" w14:textId="12441565"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3A0C5036" w14:textId="5FAC72F8"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56E001D" w14:textId="65601B5D"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806F980" w14:textId="242D4958"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E9EA0B4" w14:textId="1B28D261"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688073C" w14:textId="23DAE2D8" w:rsidR="00B67794" w:rsidRPr="001D2B57" w:rsidRDefault="00B67794" w:rsidP="00B67794">
            <w:pPr>
              <w:jc w:val="center"/>
              <w:rPr>
                <w:rFonts w:ascii="Arial" w:eastAsia="Times New Roman" w:hAnsi="Arial" w:cs="Arial"/>
                <w:sz w:val="20"/>
                <w:szCs w:val="20"/>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3B8A6DBA" w14:textId="0A4163C7" w:rsidR="00B67794" w:rsidRPr="001D2B57" w:rsidRDefault="00B67794" w:rsidP="00B67794">
            <w:pPr>
              <w:jc w:val="center"/>
              <w:rPr>
                <w:rFonts w:ascii="Arial" w:eastAsia="Times New Roman" w:hAnsi="Arial" w:cs="Arial"/>
                <w:sz w:val="20"/>
                <w:szCs w:val="20"/>
                <w:lang w:val="en-GB" w:eastAsia="en-GB"/>
              </w:rPr>
            </w:pPr>
            <w:r w:rsidRPr="001D2B57">
              <w:rPr>
                <w:rFonts w:ascii="Arial" w:hAnsi="Arial" w:cs="Arial"/>
                <w:sz w:val="20"/>
                <w:szCs w:val="20"/>
              </w:rPr>
              <w:t>Brown-Forsythe test</w:t>
            </w:r>
          </w:p>
        </w:tc>
      </w:tr>
      <w:tr w:rsidR="00FB7694" w:rsidRPr="001D2B57" w14:paraId="2BE43082"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7A08DAC" w14:textId="77777777" w:rsidR="007415F3" w:rsidRPr="001D2B57" w:rsidRDefault="007415F3"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mEPSCs amplitude</w:t>
            </w:r>
          </w:p>
        </w:tc>
        <w:tc>
          <w:tcPr>
            <w:tcW w:w="1276"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567DECA"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3b</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DAED63" w14:textId="4D861D43"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Kruskal-Wallis</w:t>
            </w:r>
          </w:p>
        </w:tc>
        <w:tc>
          <w:tcPr>
            <w:tcW w:w="21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5D1A822"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=0.6125</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72C10E5" w14:textId="77777777" w:rsidR="007415F3" w:rsidRPr="001D2B57" w:rsidRDefault="007415F3"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090F44A" w14:textId="65CDC49C" w:rsidR="007415F3" w:rsidRPr="001D2B57" w:rsidRDefault="00B67794"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21</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3F87F38" w14:textId="70361A93" w:rsidR="007415F3" w:rsidRPr="001D2B57" w:rsidRDefault="00B67794"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2F3553FF" w14:textId="77777777" w:rsidR="007415F3" w:rsidRPr="001D2B57" w:rsidRDefault="007415F3" w:rsidP="007415F3">
            <w:pPr>
              <w:jc w:val="center"/>
              <w:rPr>
                <w:rFonts w:ascii="Arial" w:eastAsia="Times New Roman" w:hAnsi="Arial" w:cs="Arial"/>
                <w:sz w:val="18"/>
                <w:szCs w:val="18"/>
                <w:lang w:val="en-GB" w:eastAsia="en-GB"/>
              </w:rPr>
            </w:pPr>
          </w:p>
        </w:tc>
      </w:tr>
      <w:tr w:rsidR="00FB7694" w:rsidRPr="001D2B57" w14:paraId="7BA7E03B"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C25C104" w14:textId="77777777" w:rsidR="007415F3" w:rsidRPr="001D2B57" w:rsidRDefault="007415F3"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lastRenderedPageBreak/>
              <w:t>mEPSCs frequency</w:t>
            </w:r>
          </w:p>
        </w:tc>
        <w:tc>
          <w:tcPr>
            <w:tcW w:w="1276"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F6AB5D4"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3c</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BCE7E20" w14:textId="2D1D84DC"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Kruskal-Wallis</w:t>
            </w:r>
          </w:p>
        </w:tc>
        <w:tc>
          <w:tcPr>
            <w:tcW w:w="21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BC9720E"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=0.0003</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297A85" w14:textId="77777777" w:rsidR="007415F3" w:rsidRPr="001D2B57" w:rsidRDefault="007415F3"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244E2ED6" w14:textId="1707D583" w:rsidR="007415F3" w:rsidRPr="001D2B57" w:rsidRDefault="00B67794"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11</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6679E95" w14:textId="0A01A54B" w:rsidR="007415F3" w:rsidRPr="001D2B57" w:rsidRDefault="00B67794"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8</w:t>
            </w:r>
          </w:p>
        </w:tc>
        <w:tc>
          <w:tcPr>
            <w:tcW w:w="194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03BA7FA" w14:textId="77777777" w:rsidR="007415F3" w:rsidRPr="001D2B57" w:rsidRDefault="007415F3" w:rsidP="007415F3">
            <w:pPr>
              <w:jc w:val="center"/>
              <w:rPr>
                <w:rFonts w:ascii="Arial" w:eastAsia="Times New Roman" w:hAnsi="Arial" w:cs="Arial"/>
                <w:sz w:val="18"/>
                <w:szCs w:val="18"/>
                <w:lang w:val="en-GB" w:eastAsia="en-GB"/>
              </w:rPr>
            </w:pPr>
          </w:p>
        </w:tc>
      </w:tr>
      <w:tr w:rsidR="009F498C" w:rsidRPr="001D2B57" w14:paraId="3369F880" w14:textId="77777777" w:rsidTr="000B4FB0">
        <w:trPr>
          <w:trHeight w:val="315"/>
        </w:trPr>
        <w:tc>
          <w:tcPr>
            <w:tcW w:w="2544"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72524366" w14:textId="77777777" w:rsidR="009F498C" w:rsidRPr="001D2B57" w:rsidRDefault="009F498C"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Fiber vollley amplitude (basal CA1 dendritic synapses)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8F08595"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3f</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E4183C4"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68B97D"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=0.7473 (interaction)</w:t>
            </w:r>
          </w:p>
        </w:tc>
        <w:tc>
          <w:tcPr>
            <w:tcW w:w="283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16A0CE99" w14:textId="570DDEDD" w:rsidR="009F498C" w:rsidRPr="001D2B57" w:rsidRDefault="009F498C" w:rsidP="009F498C">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222836C" w14:textId="2C9C3322"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711896C8" w14:textId="7BFECA71"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75D5A9C" w14:textId="48D51D5B"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9F498C" w:rsidRPr="001D2B57" w14:paraId="5423C4DA"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36F1A93"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85B253C"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3BB0529A"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5DB5AF"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=0.8996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40FEF51"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25CA9E6"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7EED496"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05E7E65"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28F116CE"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B43C911"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2858443"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072FFE8C"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44EC3E"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(stimulus intensity)</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A27E6E3"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7D13635"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0195B61"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7D3870F"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638B373C" w14:textId="77777777" w:rsidTr="000B4FB0">
        <w:trPr>
          <w:trHeight w:val="315"/>
        </w:trPr>
        <w:tc>
          <w:tcPr>
            <w:tcW w:w="2544"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40493D5"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EA838A7"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925C8D"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F546B2"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7A5DA5A"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0B697AB"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7E56751"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16B9735B"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5AB70FA3" w14:textId="77777777" w:rsidTr="000B4FB0">
        <w:trPr>
          <w:trHeight w:val="315"/>
        </w:trPr>
        <w:tc>
          <w:tcPr>
            <w:tcW w:w="2544"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6ED2D614" w14:textId="77777777" w:rsidR="009F498C" w:rsidRPr="001D2B57" w:rsidRDefault="009F498C"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fEPSPs slope (basal CA1 dendritic synapses)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296BC2F0"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3f</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26224CD4"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CEA1A1D"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(interaction)</w:t>
            </w:r>
          </w:p>
        </w:tc>
        <w:tc>
          <w:tcPr>
            <w:tcW w:w="283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0BF88DC0" w14:textId="25247E4F" w:rsidR="009F498C" w:rsidRPr="001D2B57" w:rsidRDefault="009F498C" w:rsidP="009F498C">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962AF9A" w14:textId="0FD61C70"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9F79145" w14:textId="39E53158"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698CD43D" w14:textId="6AF76979"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9F498C" w:rsidRPr="001D2B57" w14:paraId="36EDAD34"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BDFB423"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00E66FA"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3914A82"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E40DDB"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=0.0957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2F45FFB"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412D65B"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1B6476A"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8DE65A0"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2DF7D494"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71A63F4"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A796D18"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F5B0950"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810281"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(stimulus intensity)</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A49CA6F"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BE7C750"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5D60A60"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F58D533"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2EAD311E" w14:textId="77777777" w:rsidTr="000B4FB0">
        <w:trPr>
          <w:trHeight w:val="315"/>
        </w:trPr>
        <w:tc>
          <w:tcPr>
            <w:tcW w:w="2544"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17A2FD72"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2E1C36C"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0A12EB3E"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D7574F"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A3D2480"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AE222F"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623D31"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0D24BA7"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1C369AE0" w14:textId="77777777" w:rsidTr="000B4FB0">
        <w:trPr>
          <w:trHeight w:val="315"/>
        </w:trPr>
        <w:tc>
          <w:tcPr>
            <w:tcW w:w="2544"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45421182" w14:textId="77777777" w:rsidR="009F498C" w:rsidRPr="001D2B57" w:rsidRDefault="009F498C"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Fiber vollley amplitude (apical CA1 dendritic synapses)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12A67841"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3g</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76008CB"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3E098B"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=0.9996 (interaction)</w:t>
            </w:r>
          </w:p>
        </w:tc>
        <w:tc>
          <w:tcPr>
            <w:tcW w:w="283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1901035F" w14:textId="65D3153F" w:rsidR="009F498C" w:rsidRPr="001D2B57" w:rsidRDefault="009F498C" w:rsidP="009F498C">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6EB203D" w14:textId="0BD240F5"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≥11</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15409E01" w14:textId="15B264DF"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≥8</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6AFA37AB" w14:textId="42E91314" w:rsidR="009F498C" w:rsidRPr="001D2B57" w:rsidRDefault="009F498C"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9F498C" w:rsidRPr="001D2B57" w14:paraId="48088F26"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5E051AC"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9AA2C92"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507CA4E5"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CEC672"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=0.8860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F9FFAC7"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7646556"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1903AD5"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52DC5C3"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233EB660"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B687F52"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2E93073"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6F48672"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DD66EA5"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(stimulus intensity)</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65FA8BA"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ED8B9EB"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B6137C0"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BA4903F" w14:textId="77777777" w:rsidR="009F498C" w:rsidRPr="001D2B57" w:rsidRDefault="009F498C" w:rsidP="007415F3">
            <w:pPr>
              <w:rPr>
                <w:rFonts w:ascii="Arial" w:eastAsia="Times New Roman" w:hAnsi="Arial" w:cs="Arial"/>
                <w:sz w:val="18"/>
                <w:szCs w:val="18"/>
                <w:lang w:val="en-GB" w:eastAsia="en-GB"/>
              </w:rPr>
            </w:pPr>
          </w:p>
        </w:tc>
      </w:tr>
      <w:tr w:rsidR="009F498C" w:rsidRPr="001D2B57" w14:paraId="5AE0ECCB" w14:textId="77777777" w:rsidTr="000B4FB0">
        <w:trPr>
          <w:trHeight w:val="315"/>
        </w:trPr>
        <w:tc>
          <w:tcPr>
            <w:tcW w:w="2544"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7E75386" w14:textId="77777777" w:rsidR="009F498C" w:rsidRPr="001D2B57" w:rsidRDefault="009F498C" w:rsidP="007415F3">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07BFC91" w14:textId="77777777" w:rsidR="009F498C" w:rsidRPr="001D2B57" w:rsidRDefault="009F498C" w:rsidP="00B67794">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F952C0D" w14:textId="77777777" w:rsidR="009F498C" w:rsidRPr="001D2B57" w:rsidRDefault="009F498C"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8C7E5B5" w14:textId="77777777" w:rsidR="009F498C" w:rsidRPr="001D2B57" w:rsidRDefault="009F498C"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7C43BAD"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E323D67" w14:textId="77777777" w:rsidR="009F498C" w:rsidRPr="001D2B57" w:rsidRDefault="009F498C"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86A8549" w14:textId="77777777" w:rsidR="009F498C" w:rsidRPr="001D2B57" w:rsidRDefault="009F498C" w:rsidP="007415F3">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9883EE0" w14:textId="77777777" w:rsidR="009F498C" w:rsidRPr="001D2B57" w:rsidRDefault="009F498C" w:rsidP="007415F3">
            <w:pPr>
              <w:rPr>
                <w:rFonts w:ascii="Arial" w:eastAsia="Times New Roman" w:hAnsi="Arial" w:cs="Arial"/>
                <w:sz w:val="18"/>
                <w:szCs w:val="18"/>
                <w:lang w:val="en-GB" w:eastAsia="en-GB"/>
              </w:rPr>
            </w:pPr>
          </w:p>
        </w:tc>
      </w:tr>
      <w:tr w:rsidR="00E02DDA" w:rsidRPr="001D2B57" w14:paraId="14F18BEA" w14:textId="77777777" w:rsidTr="000B4FB0">
        <w:trPr>
          <w:trHeight w:val="315"/>
        </w:trPr>
        <w:tc>
          <w:tcPr>
            <w:tcW w:w="2544"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01E90449" w14:textId="77777777" w:rsidR="00E02DDA" w:rsidRPr="001D2B57" w:rsidRDefault="00E02DDA"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fEPSPs slope (apical CA1 dendritic synapses)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63562482"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3g</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AC36DB6"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654D1D5"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=0.7585 (interaction)</w:t>
            </w:r>
          </w:p>
        </w:tc>
        <w:tc>
          <w:tcPr>
            <w:tcW w:w="283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6F02B5D0" w14:textId="54741AA0" w:rsidR="00E02DDA" w:rsidRPr="001D2B57" w:rsidRDefault="00E02DDA" w:rsidP="009F498C">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605D9CF" w14:textId="2F13163C"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≥11</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981ADBF" w14:textId="2583B38C"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≥8</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EF3402B" w14:textId="3B500A62"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02DDA" w:rsidRPr="001D2B57" w14:paraId="7B1A7665"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1913EC4"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C21A5DF"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01E50620"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A28B03F"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=0.7391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5FE4AB1"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7841EB3"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29A8DED"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E4368DA"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533E715A"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13CF38F"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A5879F5"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F4B9103"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106CDDF"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(stimulus intensity)</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D14BD2D"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FAA4707"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273D606"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0E66F08"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6B62DC1F" w14:textId="77777777" w:rsidTr="000B4FB0">
        <w:trPr>
          <w:trHeight w:val="315"/>
        </w:trPr>
        <w:tc>
          <w:tcPr>
            <w:tcW w:w="2544"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1D8F75D2"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23A7B0E3"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339C5C2"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A64A6C1"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25DF694"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9C97C01"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1A73650"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6DB6FF5"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21885F91"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4AA39476" w14:textId="77777777" w:rsidR="00E02DDA" w:rsidRPr="001D2B57" w:rsidRDefault="00E02DDA"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LTP (basal CA1 dendritic synapses)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00834ECF"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3h</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487309CE"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4BFCEE"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(interaction)</w:t>
            </w:r>
          </w:p>
        </w:tc>
        <w:tc>
          <w:tcPr>
            <w:tcW w:w="283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7E32F446" w14:textId="2B9C77F8" w:rsidR="00E02DDA" w:rsidRPr="001D2B57" w:rsidRDefault="00E02DDA" w:rsidP="00E02DDA">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03D21C05" w14:textId="5645B44D"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≥7</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2E898D9C" w14:textId="11A8991B"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≥4</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6E0A7070" w14:textId="7D78F157"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02DDA" w:rsidRPr="001D2B57" w14:paraId="3EE3EC05"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07C7004A"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862DCB6"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3BA3D6A"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AD2B266"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=0.0030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012B0F3"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81B0F1B"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11F3476"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52C4870"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1C7584E7"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48E2550E"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DE5E0BD"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6EB86A7"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99A642"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(time)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58C19E7"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ACA8A5C"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72AC44A"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EB90EB0"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1F9B0E1D"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785B45"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1B525F9A"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22A6240"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07F9C7"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200640E7"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2AF4B044"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081AEC16"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0BDFB122"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0FEC1C36"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A79412F" w14:textId="77777777" w:rsidR="00E02DDA" w:rsidRPr="001D2B57" w:rsidRDefault="00E02DDA"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LTP (apical CA1 dendritic synapses)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8C668F6"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3i</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2EB58ABF"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5989203"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=0.3715 (interaction)</w:t>
            </w:r>
          </w:p>
        </w:tc>
        <w:tc>
          <w:tcPr>
            <w:tcW w:w="283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492641A6" w14:textId="5229E113" w:rsidR="00E02DDA" w:rsidRPr="001D2B57" w:rsidRDefault="00E02DDA" w:rsidP="00E02DDA">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BB15EDC" w14:textId="6C464A62"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≥7</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E910ACB" w14:textId="2D68449F"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D57E4A9" w14:textId="2E41F77F" w:rsidR="00E02DDA"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02DDA" w:rsidRPr="001D2B57" w14:paraId="53D6DA46"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7002FDE9"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DD3B99F"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E84EAD7"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C323164"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=0.7383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C9DA9C3"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7866EEB"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B59CF03"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F679548"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6317643A"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74809794"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443F50A"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E1C463E"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BF888C"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(time)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7E63C67"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6A7F137"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3DDB4DB"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B70025D" w14:textId="77777777" w:rsidR="00E02DDA" w:rsidRPr="001D2B57" w:rsidRDefault="00E02DDA" w:rsidP="007415F3">
            <w:pPr>
              <w:rPr>
                <w:rFonts w:ascii="Arial" w:eastAsia="Times New Roman" w:hAnsi="Arial" w:cs="Arial"/>
                <w:sz w:val="18"/>
                <w:szCs w:val="18"/>
                <w:lang w:val="en-GB" w:eastAsia="en-GB"/>
              </w:rPr>
            </w:pPr>
          </w:p>
        </w:tc>
      </w:tr>
      <w:tr w:rsidR="00E02DDA" w:rsidRPr="001D2B57" w14:paraId="326DC263"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36CF8FD" w14:textId="77777777" w:rsidR="00E02DDA" w:rsidRPr="001D2B57" w:rsidRDefault="00E02DDA" w:rsidP="007415F3">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698B54F" w14:textId="77777777" w:rsidR="00E02DDA" w:rsidRPr="001D2B57" w:rsidRDefault="00E02DDA" w:rsidP="00B67794">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B7088C4" w14:textId="77777777" w:rsidR="00E02DDA" w:rsidRPr="001D2B57" w:rsidRDefault="00E02DDA" w:rsidP="00B67794">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73BA4B6" w14:textId="77777777" w:rsidR="00E02DDA" w:rsidRPr="001D2B57" w:rsidRDefault="00E02DDA"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62ACE54"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33A6227" w14:textId="77777777" w:rsidR="00E02DDA" w:rsidRPr="001D2B57" w:rsidRDefault="00E02DDA" w:rsidP="007415F3">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1D452E6" w14:textId="77777777" w:rsidR="00E02DDA" w:rsidRPr="001D2B57" w:rsidRDefault="00E02DDA" w:rsidP="007415F3">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97D2E80" w14:textId="77777777" w:rsidR="00E02DDA" w:rsidRPr="001D2B57" w:rsidRDefault="00E02DDA" w:rsidP="007415F3">
            <w:pPr>
              <w:rPr>
                <w:rFonts w:ascii="Arial" w:eastAsia="Times New Roman" w:hAnsi="Arial" w:cs="Arial"/>
                <w:sz w:val="18"/>
                <w:szCs w:val="18"/>
                <w:lang w:val="en-GB" w:eastAsia="en-GB"/>
              </w:rPr>
            </w:pPr>
          </w:p>
        </w:tc>
      </w:tr>
      <w:tr w:rsidR="00E3259D" w:rsidRPr="001D2B57" w14:paraId="6C77350B"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7C71A4B" w14:textId="77777777" w:rsidR="007415F3" w:rsidRPr="001D2B57" w:rsidRDefault="007415F3"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LTP 50-60 min (basal CA1 dendritic synapses)</w:t>
            </w:r>
          </w:p>
        </w:tc>
        <w:tc>
          <w:tcPr>
            <w:tcW w:w="1276"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C489047"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3j</w:t>
            </w:r>
          </w:p>
        </w:tc>
        <w:tc>
          <w:tcPr>
            <w:tcW w:w="2409"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6D3D640"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CF22CC" w14:textId="028B2564"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076EC3C" w14:textId="77777777" w:rsidR="007415F3" w:rsidRPr="001D2B57" w:rsidRDefault="007415F3"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Dunnet's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D51AB03" w14:textId="459DC979" w:rsidR="007415F3"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7</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11A7D89" w14:textId="2A21D8DD" w:rsidR="007415F3"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4</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4EDCBF" w14:textId="77777777" w:rsidR="007415F3" w:rsidRPr="001D2B57" w:rsidRDefault="007415F3" w:rsidP="007415F3">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=0.7445</w:t>
            </w:r>
          </w:p>
        </w:tc>
      </w:tr>
      <w:tr w:rsidR="00E3259D" w:rsidRPr="001D2B57" w14:paraId="3D47BA35"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43AE6E7" w14:textId="77777777" w:rsidR="007415F3" w:rsidRPr="001D2B57" w:rsidRDefault="007415F3" w:rsidP="007415F3">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LTP 50-60 min (apical CA1 dendritic synapses)</w:t>
            </w:r>
          </w:p>
        </w:tc>
        <w:tc>
          <w:tcPr>
            <w:tcW w:w="1276"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2B8F02D"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3k</w:t>
            </w:r>
          </w:p>
        </w:tc>
        <w:tc>
          <w:tcPr>
            <w:tcW w:w="2409"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1BE2DA66"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8E12BAE" w14:textId="77777777" w:rsidR="007415F3" w:rsidRPr="001D2B57" w:rsidRDefault="007415F3" w:rsidP="00B677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=0.9267</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55ADFF" w14:textId="2BAC6C25" w:rsidR="007415F3" w:rsidRPr="001D2B57" w:rsidRDefault="00E02DDA" w:rsidP="00E02DDA">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F00C5CF" w14:textId="03BC8E8A" w:rsidR="007415F3"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7</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0BB17C8E" w14:textId="7E3BC7FB" w:rsidR="007415F3" w:rsidRPr="001D2B57" w:rsidRDefault="00E02DDA" w:rsidP="007415F3">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7415F3" w:rsidRPr="001D2B57">
              <w:rPr>
                <w:rFonts w:ascii="Arial" w:eastAsia="Times New Roman" w:hAnsi="Arial" w:cs="Arial"/>
                <w:sz w:val="18"/>
                <w:szCs w:val="18"/>
                <w:lang w:val="en-GB" w:eastAsia="en-GB"/>
              </w:rPr>
              <w:t>5</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040BDC" w14:textId="77777777" w:rsidR="007415F3" w:rsidRPr="001D2B57" w:rsidRDefault="007415F3" w:rsidP="007415F3">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=0.3261</w:t>
            </w:r>
          </w:p>
        </w:tc>
      </w:tr>
      <w:tr w:rsidR="00FB7694" w:rsidRPr="001D2B57" w14:paraId="17964F88"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3BF6171" w14:textId="77777777" w:rsidR="00B67794" w:rsidRPr="001D2B57" w:rsidRDefault="00B67794" w:rsidP="00B67794">
            <w:pP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lastRenderedPageBreak/>
              <w:t>Figure 4</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009EBE3" w14:textId="19C766D5" w:rsidR="00B67794" w:rsidRPr="001D2B57" w:rsidRDefault="00B67794"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7AB5A5F" w14:textId="11C0B028" w:rsidR="00B67794" w:rsidRPr="001D2B57" w:rsidRDefault="00B67794"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3B6F8D5" w14:textId="2832998B" w:rsidR="00B67794" w:rsidRPr="001D2B57" w:rsidRDefault="00B67794" w:rsidP="0010159E">
            <w:pPr>
              <w:jc w:val="center"/>
              <w:rPr>
                <w:rFonts w:ascii="Arial" w:eastAsia="Times New Roman" w:hAnsi="Arial" w:cs="Arial"/>
                <w:sz w:val="18"/>
                <w:szCs w:val="18"/>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D74C2D8" w14:textId="38392703" w:rsidR="00B67794" w:rsidRPr="001D2B57" w:rsidRDefault="00B67794"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2363AC8A" w14:textId="039A7CCE" w:rsidR="00B67794" w:rsidRPr="001D2B57" w:rsidRDefault="00B67794"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41DEFC54" w14:textId="58B28EBA" w:rsidR="00B67794" w:rsidRPr="001D2B57" w:rsidRDefault="00B67794"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22830652" w14:textId="551A4FA2" w:rsidR="00B67794" w:rsidRPr="001D2B57" w:rsidRDefault="00B67794" w:rsidP="0010159E">
            <w:pPr>
              <w:jc w:val="center"/>
              <w:rPr>
                <w:rFonts w:ascii="Arial" w:eastAsia="Times New Roman" w:hAnsi="Arial" w:cs="Arial"/>
                <w:sz w:val="18"/>
                <w:szCs w:val="18"/>
                <w:lang w:val="en-GB" w:eastAsia="en-GB"/>
              </w:rPr>
            </w:pPr>
            <w:r w:rsidRPr="001D2B57">
              <w:rPr>
                <w:rFonts w:ascii="Arial" w:hAnsi="Arial" w:cs="Arial"/>
                <w:sz w:val="20"/>
                <w:szCs w:val="20"/>
              </w:rPr>
              <w:t>Brown-Forsythe test</w:t>
            </w:r>
          </w:p>
        </w:tc>
      </w:tr>
      <w:tr w:rsidR="00FF4B08" w:rsidRPr="001D2B57" w14:paraId="723DFEE9" w14:textId="77777777" w:rsidTr="000B4FB0">
        <w:trPr>
          <w:trHeight w:val="315"/>
        </w:trPr>
        <w:tc>
          <w:tcPr>
            <w:tcW w:w="2544"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7C75E2C7" w14:textId="77777777" w:rsidR="00FF4B08" w:rsidRPr="001D2B57" w:rsidRDefault="00FF4B08" w:rsidP="00B67794">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Spine density (basal CA1 dendritic spines)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189EC58" w14:textId="1BA0E4A9"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4b</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333CD625"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FF00BAE"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p&lt;0.0001 (interaction)</w:t>
            </w:r>
          </w:p>
        </w:tc>
        <w:tc>
          <w:tcPr>
            <w:tcW w:w="283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6FCDB90" w14:textId="77777777" w:rsidR="00FF4B08" w:rsidRPr="001D2B57" w:rsidRDefault="00FF4B08" w:rsidP="00B67794">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Dunnet's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D801CD8" w14:textId="77777777" w:rsidR="00FF4B08" w:rsidRPr="001D2B57" w:rsidRDefault="00FF4B08"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24</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16DF7C4A" w14:textId="77777777" w:rsidR="00FF4B08" w:rsidRPr="001D2B57" w:rsidRDefault="00FF4B08"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16AFD2FD" w14:textId="62E4C643" w:rsidR="00FF4B08" w:rsidRPr="001D2B57" w:rsidRDefault="00FF4B08"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FF4B08" w:rsidRPr="001D2B57" w14:paraId="39D4E55F"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F692A07" w14:textId="77777777" w:rsidR="00FF4B08" w:rsidRPr="001D2B57" w:rsidRDefault="00FF4B08" w:rsidP="00B67794">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07E3247" w14:textId="77777777" w:rsidR="00FF4B08" w:rsidRPr="001D2B57" w:rsidRDefault="00FF4B08" w:rsidP="00FF4B08">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45B7834" w14:textId="77777777" w:rsidR="00FF4B08" w:rsidRPr="001D2B57" w:rsidRDefault="00FF4B08" w:rsidP="00FF4B08">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1F3563"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p=0.3924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4C4FF047"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1C1C16A"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125CF61" w14:textId="77777777" w:rsidR="00FF4B08" w:rsidRPr="001D2B57" w:rsidRDefault="00FF4B08" w:rsidP="00B67794">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291AE34" w14:textId="77777777" w:rsidR="00FF4B08" w:rsidRPr="001D2B57" w:rsidRDefault="00FF4B08" w:rsidP="00B67794">
            <w:pPr>
              <w:rPr>
                <w:rFonts w:ascii="Arial" w:eastAsia="Times New Roman" w:hAnsi="Arial" w:cs="Arial"/>
                <w:sz w:val="18"/>
                <w:szCs w:val="18"/>
                <w:lang w:val="en-GB" w:eastAsia="en-GB"/>
              </w:rPr>
            </w:pPr>
          </w:p>
        </w:tc>
      </w:tr>
      <w:tr w:rsidR="00FF4B08" w:rsidRPr="001D2B57" w14:paraId="4620957E"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770373E" w14:textId="77777777" w:rsidR="00FF4B08" w:rsidRPr="001D2B57" w:rsidRDefault="00FF4B08" w:rsidP="00B67794">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704152C" w14:textId="77777777" w:rsidR="00FF4B08" w:rsidRPr="001D2B57" w:rsidRDefault="00FF4B08" w:rsidP="00FF4B08">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2AD160C" w14:textId="77777777" w:rsidR="00FF4B08" w:rsidRPr="001D2B57" w:rsidRDefault="00FF4B08" w:rsidP="00FF4B08">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3394C3"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p&lt;0.0001 (spine morphology)</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6DEE4D8"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FFDEA71"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B17BED4" w14:textId="77777777" w:rsidR="00FF4B08" w:rsidRPr="001D2B57" w:rsidRDefault="00FF4B08" w:rsidP="00B67794">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9009353" w14:textId="77777777" w:rsidR="00FF4B08" w:rsidRPr="001D2B57" w:rsidRDefault="00FF4B08" w:rsidP="00B67794">
            <w:pPr>
              <w:rPr>
                <w:rFonts w:ascii="Arial" w:eastAsia="Times New Roman" w:hAnsi="Arial" w:cs="Arial"/>
                <w:sz w:val="18"/>
                <w:szCs w:val="18"/>
                <w:lang w:val="en-GB" w:eastAsia="en-GB"/>
              </w:rPr>
            </w:pPr>
          </w:p>
        </w:tc>
      </w:tr>
      <w:tr w:rsidR="00FF4B08" w:rsidRPr="001D2B57" w14:paraId="19A99197" w14:textId="77777777" w:rsidTr="000B4FB0">
        <w:trPr>
          <w:trHeight w:val="315"/>
        </w:trPr>
        <w:tc>
          <w:tcPr>
            <w:tcW w:w="2544"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B13E168" w14:textId="77777777" w:rsidR="00FF4B08" w:rsidRPr="001D2B57" w:rsidRDefault="00FF4B08" w:rsidP="00B67794">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4BB3C6D" w14:textId="77777777" w:rsidR="00FF4B08" w:rsidRPr="001D2B57" w:rsidRDefault="00FF4B08" w:rsidP="00FF4B08">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E0A264C" w14:textId="77777777" w:rsidR="00FF4B08" w:rsidRPr="001D2B57" w:rsidRDefault="00FF4B08" w:rsidP="00FF4B08">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6BFF75"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p&lt;0.0001 (dendritic branch)</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28342125"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2E842CF"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357EC25" w14:textId="77777777" w:rsidR="00FF4B08" w:rsidRPr="001D2B57" w:rsidRDefault="00FF4B08" w:rsidP="00B67794">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6F0B2579" w14:textId="77777777" w:rsidR="00FF4B08" w:rsidRPr="001D2B57" w:rsidRDefault="00FF4B08" w:rsidP="00B67794">
            <w:pPr>
              <w:rPr>
                <w:rFonts w:ascii="Arial" w:eastAsia="Times New Roman" w:hAnsi="Arial" w:cs="Arial"/>
                <w:sz w:val="18"/>
                <w:szCs w:val="18"/>
                <w:lang w:val="en-GB" w:eastAsia="en-GB"/>
              </w:rPr>
            </w:pPr>
          </w:p>
        </w:tc>
      </w:tr>
      <w:tr w:rsidR="00FF4B08" w:rsidRPr="001D2B57" w14:paraId="77808D4E" w14:textId="77777777" w:rsidTr="000B4FB0">
        <w:trPr>
          <w:trHeight w:val="315"/>
        </w:trPr>
        <w:tc>
          <w:tcPr>
            <w:tcW w:w="2544"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1943006F" w14:textId="77777777" w:rsidR="00FF4B08" w:rsidRPr="001D2B57" w:rsidRDefault="00FF4B08" w:rsidP="00B67794">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Spine density (apical CA1 dendritic spines)</w:t>
            </w:r>
          </w:p>
        </w:tc>
        <w:tc>
          <w:tcPr>
            <w:tcW w:w="1276"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A746D1A" w14:textId="50F1BE4E"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4d</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F8A62ED"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01E7D4"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p=0.3172 (interaction)</w:t>
            </w:r>
          </w:p>
        </w:tc>
        <w:tc>
          <w:tcPr>
            <w:tcW w:w="283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3277FAA" w14:textId="65E4C43C" w:rsidR="00FF4B08" w:rsidRPr="001D2B57" w:rsidRDefault="00FF4B08" w:rsidP="0010159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0D5979D2" w14:textId="77777777" w:rsidR="00FF4B08" w:rsidRPr="001D2B57" w:rsidRDefault="00FF4B08"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24</w:t>
            </w:r>
          </w:p>
        </w:tc>
        <w:tc>
          <w:tcPr>
            <w:tcW w:w="425"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3CA337B2" w14:textId="77777777" w:rsidR="00FF4B08" w:rsidRPr="001D2B57" w:rsidRDefault="00FF4B08"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vMerge w:val="restart"/>
            <w:tcBorders>
              <w:top w:val="single" w:sz="6" w:space="0" w:color="CCCCCC"/>
              <w:left w:val="single" w:sz="6" w:space="0" w:color="CCCCCC"/>
              <w:right w:val="single" w:sz="6" w:space="0" w:color="CCCCCC"/>
            </w:tcBorders>
            <w:shd w:val="clear" w:color="auto" w:fill="FFFFFF"/>
            <w:tcMar>
              <w:top w:w="0" w:type="dxa"/>
              <w:left w:w="45" w:type="dxa"/>
              <w:bottom w:w="0" w:type="dxa"/>
              <w:right w:w="45" w:type="dxa"/>
            </w:tcMar>
            <w:vAlign w:val="center"/>
            <w:hideMark/>
          </w:tcPr>
          <w:p w14:paraId="5C9C694D" w14:textId="2D4EA213" w:rsidR="00FF4B08" w:rsidRPr="001D2B57" w:rsidRDefault="00FF4B08" w:rsidP="00B677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FF4B08" w:rsidRPr="001D2B57" w14:paraId="23AFF41D"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9B9DD7A" w14:textId="77777777" w:rsidR="00FF4B08" w:rsidRPr="001D2B57" w:rsidRDefault="00FF4B08" w:rsidP="00B67794">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A7259C8" w14:textId="77777777" w:rsidR="00FF4B08" w:rsidRPr="001D2B57" w:rsidRDefault="00FF4B08" w:rsidP="00FF4B08">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5FEAF391" w14:textId="77777777" w:rsidR="00FF4B08" w:rsidRPr="001D2B57" w:rsidRDefault="00FF4B08" w:rsidP="00FF4B08">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8EFE6E"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p=0.3006 (genotype)</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FC3AC5C"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00B81C91"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22CA3AB" w14:textId="77777777" w:rsidR="00FF4B08" w:rsidRPr="001D2B57" w:rsidRDefault="00FF4B08" w:rsidP="00B67794">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58FAB6A" w14:textId="77777777" w:rsidR="00FF4B08" w:rsidRPr="001D2B57" w:rsidRDefault="00FF4B08" w:rsidP="00B67794">
            <w:pPr>
              <w:rPr>
                <w:rFonts w:ascii="Arial" w:eastAsia="Times New Roman" w:hAnsi="Arial" w:cs="Arial"/>
                <w:sz w:val="18"/>
                <w:szCs w:val="18"/>
                <w:lang w:val="en-GB" w:eastAsia="en-GB"/>
              </w:rPr>
            </w:pPr>
          </w:p>
        </w:tc>
      </w:tr>
      <w:tr w:rsidR="00FF4B08" w:rsidRPr="001D2B57" w14:paraId="25A47810" w14:textId="77777777" w:rsidTr="000B4FB0">
        <w:trPr>
          <w:trHeight w:val="315"/>
        </w:trPr>
        <w:tc>
          <w:tcPr>
            <w:tcW w:w="2544"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034BC4D" w14:textId="77777777" w:rsidR="00FF4B08" w:rsidRPr="001D2B57" w:rsidRDefault="00FF4B08" w:rsidP="00B67794">
            <w:pP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72289F8D" w14:textId="77777777" w:rsidR="00FF4B08" w:rsidRPr="001D2B57" w:rsidRDefault="00FF4B08" w:rsidP="00FF4B08">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1B7DCC4D" w14:textId="77777777" w:rsidR="00FF4B08" w:rsidRPr="001D2B57" w:rsidRDefault="00FF4B08" w:rsidP="00FF4B08">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1364FD"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p&lt;0.0001 (spine morphology)</w:t>
            </w:r>
          </w:p>
        </w:tc>
        <w:tc>
          <w:tcPr>
            <w:tcW w:w="283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37160E89"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4386254"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2211212" w14:textId="77777777" w:rsidR="00FF4B08" w:rsidRPr="001D2B57" w:rsidRDefault="00FF4B08" w:rsidP="00B67794">
            <w:pP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9BF2969" w14:textId="77777777" w:rsidR="00FF4B08" w:rsidRPr="001D2B57" w:rsidRDefault="00FF4B08" w:rsidP="00B67794">
            <w:pPr>
              <w:rPr>
                <w:rFonts w:ascii="Arial" w:eastAsia="Times New Roman" w:hAnsi="Arial" w:cs="Arial"/>
                <w:sz w:val="18"/>
                <w:szCs w:val="18"/>
                <w:lang w:val="en-GB" w:eastAsia="en-GB"/>
              </w:rPr>
            </w:pPr>
          </w:p>
        </w:tc>
      </w:tr>
      <w:tr w:rsidR="00FF4B08" w:rsidRPr="001D2B57" w14:paraId="63CEBB0D" w14:textId="77777777" w:rsidTr="000B4FB0">
        <w:trPr>
          <w:trHeight w:val="315"/>
        </w:trPr>
        <w:tc>
          <w:tcPr>
            <w:tcW w:w="2544"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19ECC43" w14:textId="77777777" w:rsidR="00FF4B08" w:rsidRPr="001D2B57" w:rsidRDefault="00FF4B08" w:rsidP="00B67794">
            <w:pP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40F0700" w14:textId="77777777" w:rsidR="00FF4B08" w:rsidRPr="001D2B57" w:rsidRDefault="00FF4B08" w:rsidP="00FF4B08">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F8C4A9D" w14:textId="77777777" w:rsidR="00FF4B08" w:rsidRPr="001D2B57" w:rsidRDefault="00FF4B08" w:rsidP="00FF4B08">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4174B0C" w14:textId="77777777" w:rsidR="00FF4B08" w:rsidRPr="001D2B57" w:rsidRDefault="00FF4B08"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p&lt;0.0001 (dendritic branch)</w:t>
            </w:r>
          </w:p>
        </w:tc>
        <w:tc>
          <w:tcPr>
            <w:tcW w:w="283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0CA6AEF4"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19284D4" w14:textId="77777777" w:rsidR="00FF4B08" w:rsidRPr="001D2B57" w:rsidRDefault="00FF4B08" w:rsidP="00B67794">
            <w:pP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1CFEB014" w14:textId="77777777" w:rsidR="00FF4B08" w:rsidRPr="001D2B57" w:rsidRDefault="00FF4B08" w:rsidP="00B67794">
            <w:pP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1B5BADE" w14:textId="77777777" w:rsidR="00FF4B08" w:rsidRPr="001D2B57" w:rsidRDefault="00FF4B08" w:rsidP="00B67794">
            <w:pPr>
              <w:rPr>
                <w:rFonts w:ascii="Arial" w:eastAsia="Times New Roman" w:hAnsi="Arial" w:cs="Arial"/>
                <w:sz w:val="18"/>
                <w:szCs w:val="18"/>
                <w:lang w:val="en-GB" w:eastAsia="en-GB"/>
              </w:rPr>
            </w:pPr>
          </w:p>
        </w:tc>
      </w:tr>
      <w:tr w:rsidR="00FB7694" w:rsidRPr="001D2B57" w14:paraId="2E5568C4"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CEACADA" w14:textId="77777777" w:rsidR="0010159E" w:rsidRPr="001D2B57" w:rsidRDefault="0010159E" w:rsidP="0010159E">
            <w:pP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Figure 5</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2674BA9B" w14:textId="568E8D59" w:rsidR="0010159E" w:rsidRPr="001D2B57" w:rsidRDefault="0010159E"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72782A1" w14:textId="35D16474" w:rsidR="0010159E" w:rsidRPr="001D2B57" w:rsidRDefault="0010159E"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1CB4EC6" w14:textId="3D0776CE" w:rsidR="0010159E" w:rsidRPr="001D2B57" w:rsidRDefault="0010159E" w:rsidP="0010159E">
            <w:pPr>
              <w:jc w:val="center"/>
              <w:rPr>
                <w:rFonts w:ascii="Arial" w:eastAsia="Times New Roman" w:hAnsi="Arial" w:cs="Arial"/>
                <w:sz w:val="18"/>
                <w:szCs w:val="18"/>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F99FE8A" w14:textId="62658D4F" w:rsidR="0010159E" w:rsidRPr="001D2B57" w:rsidRDefault="0010159E"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1C6AA4E" w14:textId="6CEAECAF" w:rsidR="0010159E" w:rsidRPr="001D2B57" w:rsidRDefault="0010159E"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D8058AF" w14:textId="0B86DF60" w:rsidR="0010159E" w:rsidRPr="001D2B57" w:rsidRDefault="0010159E" w:rsidP="0010159E">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FD73692" w14:textId="50342BA2" w:rsidR="0010159E" w:rsidRPr="001D2B57" w:rsidRDefault="0010159E" w:rsidP="0010159E">
            <w:pPr>
              <w:jc w:val="center"/>
              <w:rPr>
                <w:rFonts w:ascii="Arial" w:eastAsia="Times New Roman" w:hAnsi="Arial" w:cs="Arial"/>
                <w:sz w:val="18"/>
                <w:szCs w:val="18"/>
                <w:lang w:val="en-GB" w:eastAsia="en-GB"/>
              </w:rPr>
            </w:pPr>
            <w:r w:rsidRPr="001D2B57">
              <w:rPr>
                <w:rFonts w:ascii="Arial" w:hAnsi="Arial" w:cs="Arial"/>
                <w:sz w:val="20"/>
                <w:szCs w:val="20"/>
              </w:rPr>
              <w:t>Brown-Forsythe test</w:t>
            </w:r>
          </w:p>
        </w:tc>
      </w:tr>
      <w:tr w:rsidR="0072165E" w:rsidRPr="001D2B57" w14:paraId="49F04738"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DA0E612" w14:textId="77777777" w:rsidR="0072165E" w:rsidRPr="001D2B57" w:rsidRDefault="0072165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Stg PSD levels CTX</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A7033A" w14:textId="0BAE97DE" w:rsidR="0072165E" w:rsidRPr="001D2B57" w:rsidRDefault="0072165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5b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3394DF"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E30FD1"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=0.0217</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E2B8D6" w14:textId="3C6496E5"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D9E9F2" w14:textId="1F5DD505"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AF0BAAA"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10</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035C5C1" w14:textId="3A31999C"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3DBCEE5B"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21E8FB79" w14:textId="64C1C50C" w:rsidR="0072165E" w:rsidRPr="001D2B57" w:rsidRDefault="0072165E" w:rsidP="0010159E">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04196B" w14:textId="1FF74D7F" w:rsidR="0072165E" w:rsidRPr="001D2B57" w:rsidRDefault="0072165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5b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24FC3C8"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16CC69"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=0.0084</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ACD98B" w14:textId="79FD96AB"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229E02" w14:textId="6DC1E6F2"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149DF3"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8</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FC4A58" w14:textId="1BDEDB6D"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56B69FEA"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410F17A" w14:textId="77777777" w:rsidR="0072165E" w:rsidRPr="001D2B57" w:rsidRDefault="0072165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GluA1 PSD levels CTX</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0C95AE" w14:textId="28D866E8" w:rsidR="0072165E" w:rsidRPr="001D2B57" w:rsidRDefault="0072165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5d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2D7358A"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2DB63E"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=0.021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B52A76" w14:textId="108A2944"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2AC4B7" w14:textId="42C5D2B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C95DC6" w14:textId="77777777"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1F3EBC" w14:textId="4F94B1B3" w:rsidR="0072165E" w:rsidRPr="001D2B57" w:rsidRDefault="0072165E" w:rsidP="00FF4B0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663E4D12"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721CA52" w14:textId="270FD910" w:rsidR="0072165E" w:rsidRPr="001D2B57" w:rsidRDefault="0072165E" w:rsidP="0010159E">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5B7E5D" w14:textId="3544B849"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5d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F0B6FB5"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4C935E5"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=0.2016</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253C15" w14:textId="1671F659"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7E9358" w14:textId="177F87AB"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E78D21"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7</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1E15FC" w14:textId="651FF75C"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4AD22342" w14:textId="77777777" w:rsidTr="000B4FB0">
        <w:trPr>
          <w:trHeight w:val="300"/>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F1F9449" w14:textId="77777777" w:rsidR="0072165E" w:rsidRPr="001D2B57" w:rsidRDefault="0072165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GluA2 PSD levels CTX</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88B22C" w14:textId="503FC3D6"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5c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C28335B"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D46D6CA"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=0.0324</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AAEE15" w14:textId="2D047166"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7C6848" w14:textId="12846F3C"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B96508"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10</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659356" w14:textId="16616D8D"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5683B7F0"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9F782F" w14:textId="3797440F" w:rsidR="0072165E" w:rsidRPr="001D2B57" w:rsidRDefault="0072165E" w:rsidP="0010159E">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D2A1C7" w14:textId="38B69048"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5c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5952F20"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3DC4AD"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=0.2709</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AF09FA" w14:textId="1E7F3152"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11E694E" w14:textId="7DAC088A"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BA92A0"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7</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97F44A" w14:textId="32B467A1"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62AB5B27"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634522C" w14:textId="77777777" w:rsidR="0072165E" w:rsidRPr="001D2B57" w:rsidRDefault="0072165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PSD95 PSD levels CTX</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0412F9C" w14:textId="353208D8"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5e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CC5468"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CEE071"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=0.025</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850D8B" w14:textId="1093D369"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66553B4" w14:textId="4BD09BBB"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4901CC"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D6CE0C" w14:textId="4DF8682D"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3F6603EC"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D4DB3B" w14:textId="0E4713D1" w:rsidR="0072165E" w:rsidRPr="001D2B57" w:rsidRDefault="0072165E" w:rsidP="0010159E">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AEB4E23" w14:textId="57CD2D66"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5e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21572D"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1A379C"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=0.7638</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AD4227B" w14:textId="1222149A"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3B951C" w14:textId="1CF329AE"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D43780" w14:textId="77777777"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7</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620BA9" w14:textId="4DC15446" w:rsidR="0072165E" w:rsidRPr="001D2B57" w:rsidRDefault="0072165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71BA5C03"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B1510C" w14:textId="77777777" w:rsidR="0010159E" w:rsidRPr="001D2B57" w:rsidRDefault="0010159E" w:rsidP="0010159E">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Stargazin immunoprecipitation </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7F0ACE" w14:textId="77777777" w:rsidR="0010159E" w:rsidRPr="001D2B57" w:rsidRDefault="0010159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5g</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CCE6BAF" w14:textId="77777777" w:rsidR="0010159E" w:rsidRPr="001D2B57" w:rsidRDefault="0010159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605F350" w14:textId="77777777" w:rsidR="0010159E" w:rsidRPr="001D2B57" w:rsidRDefault="0010159E" w:rsidP="00FB7694">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=0.0032</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541CA1" w14:textId="407D06ED" w:rsidR="0010159E" w:rsidRPr="001D2B57" w:rsidRDefault="00FB7694"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DB1AC9" w14:textId="3792BC66" w:rsidR="0010159E" w:rsidRPr="001D2B57" w:rsidRDefault="00FB7694"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9F8A1B" w14:textId="77777777" w:rsidR="0010159E" w:rsidRPr="001D2B57" w:rsidRDefault="0010159E"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81F5AB" w14:textId="0CCAD7AD" w:rsidR="0010159E" w:rsidRPr="001D2B57" w:rsidRDefault="000273F2" w:rsidP="00FB7694">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F70DAB" w:rsidRPr="001D2B57" w14:paraId="668A67BF"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568D674" w14:textId="77777777" w:rsidR="00F70DAB" w:rsidRPr="001D2B57" w:rsidRDefault="00F70DAB" w:rsidP="00F70DAB">
            <w:pP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Figure S4</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1F7ECCA" w14:textId="104EA4D6"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4F43FA9E" w14:textId="34166ECC"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DF25556" w14:textId="5BA565C5"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4C0D18E" w14:textId="733E125A"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434249C" w14:textId="2F52F418"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F6D16FD" w14:textId="1C6AF7B1"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717C917" w14:textId="4EACF2E7" w:rsidR="00F70DAB" w:rsidRPr="001D2B57" w:rsidRDefault="00F70DAB" w:rsidP="00F70DAB">
            <w:pPr>
              <w:jc w:val="center"/>
              <w:rPr>
                <w:rFonts w:ascii="Arial" w:eastAsia="Times New Roman" w:hAnsi="Arial" w:cs="Arial"/>
                <w:sz w:val="18"/>
                <w:szCs w:val="18"/>
                <w:lang w:val="en-GB" w:eastAsia="en-GB"/>
              </w:rPr>
            </w:pPr>
            <w:r w:rsidRPr="001D2B57">
              <w:rPr>
                <w:rFonts w:ascii="Arial" w:hAnsi="Arial" w:cs="Arial"/>
                <w:sz w:val="20"/>
                <w:szCs w:val="20"/>
              </w:rPr>
              <w:t>Brown-Forsythe test</w:t>
            </w:r>
          </w:p>
        </w:tc>
      </w:tr>
      <w:tr w:rsidR="0072165E" w:rsidRPr="001D2B57" w14:paraId="0DF31531"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66BAF5E8" w14:textId="77777777" w:rsidR="0072165E" w:rsidRPr="001D2B57" w:rsidRDefault="0072165E" w:rsidP="00F70DAB">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Stg total levels Hippocampus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D78B839" w14:textId="405AA66B" w:rsidR="0072165E" w:rsidRPr="001D2B57" w:rsidRDefault="0072165E" w:rsidP="00F70DAB">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S7i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B402E9D" w14:textId="7777777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48F096" w14:textId="7777777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=0.4844</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1428321" w14:textId="70C0CB7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AD849F" w14:textId="3BE0B541"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EC5965C" w14:textId="7777777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D263605" w14:textId="4C80A86D"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72165E" w:rsidRPr="001D2B57" w14:paraId="785F6D80"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tcPr>
          <w:p w14:paraId="4180B531" w14:textId="205D377B" w:rsidR="0072165E" w:rsidRPr="001D2B57" w:rsidRDefault="0072165E" w:rsidP="00F70DAB">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B40214" w14:textId="1BF4DBE5" w:rsidR="0072165E" w:rsidRPr="001D2B57" w:rsidRDefault="0072165E" w:rsidP="00F70DAB">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S7i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C0749B" w14:textId="7777777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46591D" w14:textId="7777777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=0.4655</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8D5B993" w14:textId="2F4A810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A3D28F9" w14:textId="369641C0"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759B9DE" w14:textId="77777777"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3C3238" w14:textId="7ECA48AB" w:rsidR="0072165E" w:rsidRPr="001D2B57" w:rsidRDefault="0072165E"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66EF3E74"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F8BB8F" w14:textId="77777777" w:rsidR="00F70DAB" w:rsidRPr="001D2B57" w:rsidRDefault="00F70DAB" w:rsidP="00F70DAB">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Stg total levels CTX</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4406B18" w14:textId="358A5A2A" w:rsidR="00F70DAB" w:rsidRPr="001D2B57" w:rsidRDefault="00F70DAB" w:rsidP="00F70DAB">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S7j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6591ADC" w14:textId="77777777"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3684B08" w14:textId="77777777"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=0.1388</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31334F8" w14:textId="5844B97E"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E3D760" w14:textId="3D653300"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CA4A13" w14:textId="77777777"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088B0B1" w14:textId="334FDF6D"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519FC095"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3BE546" w14:textId="77777777" w:rsidR="00F70DAB" w:rsidRPr="001D2B57" w:rsidRDefault="00F70DAB" w:rsidP="00F70DAB">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Stg total levels CTX</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BD76EF2" w14:textId="53BC100E" w:rsidR="00F70DAB" w:rsidRPr="001D2B57" w:rsidRDefault="00F70DAB" w:rsidP="00F70DAB">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S7j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C7FC75" w14:textId="77777777"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D2CC402" w14:textId="77777777"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=0.0535</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96860B6" w14:textId="5F8CE958"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530ABF" w14:textId="6E624F14"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D0190E" w14:textId="77777777"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A5DF57F" w14:textId="1A3B2002" w:rsidR="00F70DAB" w:rsidRPr="001D2B57" w:rsidRDefault="00F70DAB" w:rsidP="00F70DAB">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0B5DE8" w:rsidRPr="001D2B57" w14:paraId="501E9A0D"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8ABFDD9"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Figure S5</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9367958" w14:textId="1F6F1CAE"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39DA2D90" w14:textId="04AC044C"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212CC40" w14:textId="562D9D3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26326C0C" w14:textId="2EF53D5E"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767D60F" w14:textId="114018B1"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58BFC27" w14:textId="62FFF419"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46554400" w14:textId="10444CF5" w:rsidR="000B5DE8" w:rsidRPr="001D2B57" w:rsidRDefault="000B5DE8" w:rsidP="000B5DE8">
            <w:pPr>
              <w:jc w:val="center"/>
              <w:rPr>
                <w:rFonts w:ascii="Arial" w:eastAsia="Times New Roman" w:hAnsi="Arial" w:cs="Arial"/>
                <w:sz w:val="18"/>
                <w:szCs w:val="18"/>
                <w:lang w:val="en-GB" w:eastAsia="en-GB"/>
              </w:rPr>
            </w:pPr>
            <w:r w:rsidRPr="001D2B57">
              <w:rPr>
                <w:rFonts w:ascii="Arial" w:hAnsi="Arial" w:cs="Arial"/>
                <w:sz w:val="20"/>
                <w:szCs w:val="20"/>
              </w:rPr>
              <w:t>Brown-Forsythe test</w:t>
            </w:r>
          </w:p>
        </w:tc>
      </w:tr>
      <w:tr w:rsidR="00E3259D" w:rsidRPr="001D2B57" w14:paraId="1EB1704D"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108CDB3" w14:textId="7F69D799"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OFT - distance travelled females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C811DD"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S7b</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6209D9"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20BD5F"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=0.0004</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0DC2CD"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Dunnet's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4F6EB6B" w14:textId="211498E0"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B24381" w14:textId="1ABF8387"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8</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D4B1AF"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=0.2557</w:t>
            </w:r>
          </w:p>
        </w:tc>
      </w:tr>
      <w:tr w:rsidR="00E3259D" w:rsidRPr="001D2B57" w14:paraId="30F666F3"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82DF8D7" w14:textId="3B5322C6"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OFT - distance travelled males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6B012CB"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S7c</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CDC28D"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FAD55AB"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=0.1152</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BC4EAB" w14:textId="55E666B7"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E22F640" w14:textId="2E399128"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4DC01A" w14:textId="7F03B400"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5</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7CF90E5"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=0.5798</w:t>
            </w:r>
          </w:p>
        </w:tc>
      </w:tr>
      <w:tr w:rsidR="00E3259D" w:rsidRPr="001D2B57" w14:paraId="296A926C"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D8563C"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lastRenderedPageBreak/>
              <w:t>OFT - instant speed females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1713375"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S7d</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CFEC7E"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B06135"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=0.0213</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8E1A5F"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Dunnet's multiple comparison test (</w:t>
            </w: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-values corrected for multiple comparisons)</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96B2E9" w14:textId="718285D1"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5A6CFD" w14:textId="1C1EAD4C"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8</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413DF4F"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=0.8056</w:t>
            </w:r>
          </w:p>
        </w:tc>
      </w:tr>
      <w:tr w:rsidR="00E3259D" w:rsidRPr="001D2B57" w14:paraId="6BD5A53B"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7FFFF7"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OFT - instant speed males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18B928D"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S7e</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28213BF"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33C6F24"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=0.8964</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0806902" w14:textId="161282C3"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493CA8" w14:textId="37549E69"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A8C515" w14:textId="53906796"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5</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9D9E7A"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=0.2344</w:t>
            </w:r>
          </w:p>
        </w:tc>
      </w:tr>
      <w:tr w:rsidR="00E3259D" w:rsidRPr="001D2B57" w14:paraId="255F7B5C"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30AC62"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OFT - time in center</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5237CB"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S7f</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333AE3" w14:textId="75C6F170" w:rsidR="000B5DE8" w:rsidRPr="001D2B57" w:rsidRDefault="000B4FB0"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Kruskal</w:t>
            </w:r>
            <w:r w:rsidR="000B5DE8" w:rsidRPr="001D2B57">
              <w:rPr>
                <w:rFonts w:ascii="Arial" w:eastAsia="Times New Roman" w:hAnsi="Arial" w:cs="Arial"/>
                <w:sz w:val="18"/>
                <w:szCs w:val="18"/>
                <w:lang w:val="en-GB" w:eastAsia="en-GB"/>
              </w:rPr>
              <w:t>-Wallis</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D6715FE"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=0.4988</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C390F5" w14:textId="5F2F29C3"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79CDF32" w14:textId="444DE2CF"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82B52FD" w14:textId="4679D58F"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16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11B74DF" w14:textId="55AB9FB3"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5A5F9BA9"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0C44EC"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EPM - time in open arms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BCFD09"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S7h</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D43F9F0"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D86AD1"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=0.3055</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86B842" w14:textId="2F61FD26"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B5777C5" w14:textId="7B02EFAB"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59A9875" w14:textId="41E6A9FA"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17</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D7A848"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=0.6041</w:t>
            </w:r>
          </w:p>
        </w:tc>
      </w:tr>
      <w:tr w:rsidR="000B5DE8" w:rsidRPr="001D2B57" w14:paraId="3E03584A"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20E38381"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FST</w:t>
            </w:r>
          </w:p>
        </w:tc>
        <w:tc>
          <w:tcPr>
            <w:tcW w:w="1276"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5338AEEC"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S7j</w:t>
            </w:r>
          </w:p>
        </w:tc>
        <w:tc>
          <w:tcPr>
            <w:tcW w:w="2409"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09B8361"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0BEC71"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=0.3060</w:t>
            </w:r>
          </w:p>
        </w:tc>
        <w:tc>
          <w:tcPr>
            <w:tcW w:w="283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97A7A79" w14:textId="5D397671"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7AB96279" w14:textId="3AB17679"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3503B917" w14:textId="112D6899"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8</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E06804"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=0.7761</w:t>
            </w:r>
          </w:p>
        </w:tc>
      </w:tr>
      <w:tr w:rsidR="00E3259D" w:rsidRPr="001D2B57" w14:paraId="5AEC8BA8"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5EEC05"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T-maze</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1914D30" w14:textId="1A810856"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S7l - WT</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E4B0E51" w14:textId="061B25FB"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Wilcoxon signed</w:t>
            </w:r>
            <w:r w:rsidR="00732B67" w:rsidRPr="001D2B57">
              <w:rPr>
                <w:rFonts w:ascii="Arial" w:eastAsia="Times New Roman" w:hAnsi="Arial" w:cs="Arial"/>
                <w:sz w:val="18"/>
                <w:szCs w:val="18"/>
                <w:lang w:val="en-GB" w:eastAsia="en-GB"/>
              </w:rPr>
              <w:t>-</w:t>
            </w:r>
            <w:r w:rsidRPr="001D2B57">
              <w:rPr>
                <w:rFonts w:ascii="Arial" w:eastAsia="Times New Roman" w:hAnsi="Arial" w:cs="Arial"/>
                <w:sz w:val="18"/>
                <w:szCs w:val="18"/>
                <w:lang w:val="en-GB" w:eastAsia="en-GB"/>
              </w:rPr>
              <w:t>rank 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711823" w14:textId="35F011C4"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DB7C0F7" w14:textId="0081AC83"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D72C429" w14:textId="451AC378"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DC1943"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31</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C1D3F1" w14:textId="341A6E38"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74468438"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FB69455"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T-maze</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6554B9"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S7l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C7020DC" w14:textId="6538FEB4"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Wilcoxon signed</w:t>
            </w:r>
            <w:r w:rsidR="00732B67" w:rsidRPr="001D2B57">
              <w:rPr>
                <w:rFonts w:ascii="Arial" w:eastAsia="Times New Roman" w:hAnsi="Arial" w:cs="Arial"/>
                <w:sz w:val="18"/>
                <w:szCs w:val="18"/>
                <w:lang w:val="en-GB" w:eastAsia="en-GB"/>
              </w:rPr>
              <w:t>-</w:t>
            </w:r>
            <w:r w:rsidRPr="001D2B57">
              <w:rPr>
                <w:rFonts w:ascii="Arial" w:eastAsia="Times New Roman" w:hAnsi="Arial" w:cs="Arial"/>
                <w:sz w:val="18"/>
                <w:szCs w:val="18"/>
                <w:lang w:val="en-GB" w:eastAsia="en-GB"/>
              </w:rPr>
              <w:t>rank 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A98816"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=0.1559</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D6B10D" w14:textId="09C3E0CE"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52F958" w14:textId="2EC99F52"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B347299"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38</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1D11F4" w14:textId="75032C2A"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32105AE2"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4B5C97"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T-maze</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2BFD9F"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S7l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0ADA4C4" w14:textId="7244312C"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Wilcoxon signed</w:t>
            </w:r>
            <w:r w:rsidR="00732B67" w:rsidRPr="001D2B57">
              <w:rPr>
                <w:rFonts w:ascii="Arial" w:eastAsia="Times New Roman" w:hAnsi="Arial" w:cs="Arial"/>
                <w:sz w:val="18"/>
                <w:szCs w:val="18"/>
                <w:lang w:val="en-GB" w:eastAsia="en-GB"/>
              </w:rPr>
              <w:t>-</w:t>
            </w:r>
            <w:r w:rsidRPr="001D2B57">
              <w:rPr>
                <w:rFonts w:ascii="Arial" w:eastAsia="Times New Roman" w:hAnsi="Arial" w:cs="Arial"/>
                <w:sz w:val="18"/>
                <w:szCs w:val="18"/>
                <w:lang w:val="en-GB" w:eastAsia="en-GB"/>
              </w:rPr>
              <w:t>rank 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096AB2C"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=0.0097</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31AB1F" w14:textId="3A93EFB1"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7EB315" w14:textId="07F1E6A2"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AA8F8E9"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33</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61B2AD" w14:textId="15C22E96"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329BAB9C"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7B673E" w14:textId="77777777" w:rsidR="000B5DE8" w:rsidRPr="001D2B57" w:rsidRDefault="000B5DE8" w:rsidP="000B5DE8">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Nesting</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3498E0"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S7o</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D9C409"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424E16"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=0.4192</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BA5A0A" w14:textId="585F28C3" w:rsidR="000B5DE8" w:rsidRPr="001D2B57" w:rsidRDefault="0072165E" w:rsidP="0072165E">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C1D0661" w14:textId="66298028" w:rsidR="000B5DE8"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8A926D" w14:textId="75DC52B1" w:rsidR="000B5DE8" w:rsidRPr="001D2B57" w:rsidRDefault="0072165E" w:rsidP="000B5DE8">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r w:rsidR="000B5DE8" w:rsidRPr="001D2B57">
              <w:rPr>
                <w:rFonts w:ascii="Arial" w:eastAsia="Times New Roman" w:hAnsi="Arial" w:cs="Arial"/>
                <w:sz w:val="18"/>
                <w:szCs w:val="18"/>
                <w:lang w:val="en-GB" w:eastAsia="en-GB"/>
              </w:rPr>
              <w:t>14</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F203B9D" w14:textId="77777777" w:rsidR="000B5DE8" w:rsidRPr="001D2B57" w:rsidRDefault="000B5DE8" w:rsidP="000B5DE8">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=0.8365</w:t>
            </w:r>
          </w:p>
        </w:tc>
      </w:tr>
      <w:tr w:rsidR="00E3259D" w:rsidRPr="001D2B57" w14:paraId="40F7BFEC"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91354A5"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Figure S6</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5A2F0AC" w14:textId="352CC52D"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26F7A8D7" w14:textId="11950C58"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614F5FC" w14:textId="1E0739E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D2D68A9" w14:textId="164513A9"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2150A5E" w14:textId="730FEB78"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C3B6C12" w14:textId="44C959D2"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EADEA07" w14:textId="7B87B79C" w:rsidR="00E3259D" w:rsidRPr="001D2B57" w:rsidRDefault="00E3259D" w:rsidP="00E3259D">
            <w:pPr>
              <w:jc w:val="center"/>
              <w:rPr>
                <w:rFonts w:ascii="Arial" w:eastAsia="Times New Roman" w:hAnsi="Arial" w:cs="Arial"/>
                <w:sz w:val="18"/>
                <w:szCs w:val="18"/>
                <w:lang w:val="en-GB" w:eastAsia="en-GB"/>
              </w:rPr>
            </w:pPr>
            <w:r w:rsidRPr="001D2B57">
              <w:rPr>
                <w:rFonts w:ascii="Arial" w:hAnsi="Arial" w:cs="Arial"/>
                <w:sz w:val="20"/>
                <w:szCs w:val="20"/>
              </w:rPr>
              <w:t>Brown-Forsythe test</w:t>
            </w:r>
          </w:p>
        </w:tc>
      </w:tr>
      <w:tr w:rsidR="00E3259D" w:rsidRPr="001D2B57" w14:paraId="084C6BF7"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B8A8F1B"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Paired-pulse ratio (basal CA1 dendritic synapses)</w:t>
            </w:r>
          </w:p>
        </w:tc>
        <w:tc>
          <w:tcPr>
            <w:tcW w:w="1276"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0DA0FEDD"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S6a</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45E2818"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350951"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=0.9954 (interaction)</w:t>
            </w:r>
          </w:p>
        </w:tc>
        <w:tc>
          <w:tcPr>
            <w:tcW w:w="283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CB35825" w14:textId="64972D04"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2749569D" w14:textId="61DD4B9C"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438C9057" w14:textId="03BF6B5F"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≥4</w:t>
            </w:r>
          </w:p>
        </w:tc>
        <w:tc>
          <w:tcPr>
            <w:tcW w:w="1947"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028A2224" w14:textId="7498876D"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563ABC7B"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76D68EA3"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hideMark/>
          </w:tcPr>
          <w:p w14:paraId="202B04FC"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2D6AF2F7"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F7C924"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=0.4088 (genotype)</w:t>
            </w:r>
          </w:p>
        </w:tc>
        <w:tc>
          <w:tcPr>
            <w:tcW w:w="2835" w:type="dxa"/>
            <w:vMerge/>
            <w:tcBorders>
              <w:left w:val="single" w:sz="6" w:space="0" w:color="CCCCCC"/>
              <w:right w:val="single" w:sz="6" w:space="0" w:color="CCCCCC"/>
            </w:tcBorders>
            <w:tcMar>
              <w:top w:w="0" w:type="dxa"/>
              <w:left w:w="45" w:type="dxa"/>
              <w:bottom w:w="0" w:type="dxa"/>
              <w:right w:w="45" w:type="dxa"/>
            </w:tcMar>
            <w:vAlign w:val="center"/>
            <w:hideMark/>
          </w:tcPr>
          <w:p w14:paraId="0EEC5B00"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1C6BB84A"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6B89A594"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1AA20F89"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6F648377"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265D9FFD"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hideMark/>
          </w:tcPr>
          <w:p w14:paraId="70CF7690"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shd w:val="clear" w:color="auto" w:fill="FFFFFF"/>
            <w:tcMar>
              <w:top w:w="0" w:type="dxa"/>
              <w:left w:w="45" w:type="dxa"/>
              <w:bottom w:w="0" w:type="dxa"/>
              <w:right w:w="45" w:type="dxa"/>
            </w:tcMar>
            <w:vAlign w:val="center"/>
            <w:hideMark/>
          </w:tcPr>
          <w:p w14:paraId="6204615B"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17C164"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(interstimulus interval)</w:t>
            </w:r>
          </w:p>
        </w:tc>
        <w:tc>
          <w:tcPr>
            <w:tcW w:w="2835" w:type="dxa"/>
            <w:vMerge/>
            <w:tcBorders>
              <w:left w:val="single" w:sz="6" w:space="0" w:color="CCCCCC"/>
              <w:right w:val="single" w:sz="6" w:space="0" w:color="CCCCCC"/>
            </w:tcBorders>
            <w:tcMar>
              <w:top w:w="0" w:type="dxa"/>
              <w:left w:w="45" w:type="dxa"/>
              <w:bottom w:w="0" w:type="dxa"/>
              <w:right w:w="45" w:type="dxa"/>
            </w:tcMar>
            <w:vAlign w:val="center"/>
            <w:hideMark/>
          </w:tcPr>
          <w:p w14:paraId="7362F14B"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35CFAD87"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7B40E171"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03159E3F"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1EE98C08"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146F5B"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00E207"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hideMark/>
          </w:tcPr>
          <w:p w14:paraId="49EC1D01"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218FF3"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9C15EC"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B01E4DD"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2B5D2DE"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676DBB"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1EB26774"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00ADD45E"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Paired-pulse ratio (apical CA1 dendritic synapses)</w:t>
            </w:r>
          </w:p>
        </w:tc>
        <w:tc>
          <w:tcPr>
            <w:tcW w:w="1276"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27B8DC3D"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S6b</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9E5CB94"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BFD3AD"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=0.9965 (interaction)</w:t>
            </w:r>
          </w:p>
        </w:tc>
        <w:tc>
          <w:tcPr>
            <w:tcW w:w="283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D289372" w14:textId="16A6D3CA"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8AD8982" w14:textId="0941854A"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≥8</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5480F4E6" w14:textId="5A857CC6"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≥5</w:t>
            </w:r>
          </w:p>
        </w:tc>
        <w:tc>
          <w:tcPr>
            <w:tcW w:w="1947"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2400FFE" w14:textId="1A9050EB"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3BE9DD56"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3D37A16F"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hideMark/>
          </w:tcPr>
          <w:p w14:paraId="1A39066E"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18B85B0B"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89677F"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=0.7827 (genotype)</w:t>
            </w:r>
          </w:p>
        </w:tc>
        <w:tc>
          <w:tcPr>
            <w:tcW w:w="2835" w:type="dxa"/>
            <w:vMerge/>
            <w:tcBorders>
              <w:left w:val="single" w:sz="6" w:space="0" w:color="CCCCCC"/>
              <w:right w:val="single" w:sz="6" w:space="0" w:color="CCCCCC"/>
            </w:tcBorders>
            <w:tcMar>
              <w:top w:w="0" w:type="dxa"/>
              <w:left w:w="45" w:type="dxa"/>
              <w:bottom w:w="0" w:type="dxa"/>
              <w:right w:w="45" w:type="dxa"/>
            </w:tcMar>
            <w:vAlign w:val="center"/>
            <w:hideMark/>
          </w:tcPr>
          <w:p w14:paraId="79545D4F"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348C8860"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0E589B47"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7849A272"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74183691"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15DCF1B4"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hideMark/>
          </w:tcPr>
          <w:p w14:paraId="5831487A"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75B65219"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788ADB"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(interstimulus interval)</w:t>
            </w:r>
          </w:p>
        </w:tc>
        <w:tc>
          <w:tcPr>
            <w:tcW w:w="2835" w:type="dxa"/>
            <w:vMerge/>
            <w:tcBorders>
              <w:left w:val="single" w:sz="6" w:space="0" w:color="CCCCCC"/>
              <w:right w:val="single" w:sz="6" w:space="0" w:color="CCCCCC"/>
            </w:tcBorders>
            <w:tcMar>
              <w:top w:w="0" w:type="dxa"/>
              <w:left w:w="45" w:type="dxa"/>
              <w:bottom w:w="0" w:type="dxa"/>
              <w:right w:w="45" w:type="dxa"/>
            </w:tcMar>
            <w:vAlign w:val="center"/>
            <w:hideMark/>
          </w:tcPr>
          <w:p w14:paraId="2173E47A"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7610EBF7"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02396629"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6F10D715"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23C63C7C"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F245D8"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6E6255"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1BF422D"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5A9663"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(slice)</w:t>
            </w:r>
          </w:p>
        </w:tc>
        <w:tc>
          <w:tcPr>
            <w:tcW w:w="283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B4805DF"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15EE70"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692D66"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FF50A8"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03E272C2"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70B39D7"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Figure S7</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4B6A9F2" w14:textId="1C13470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EA295A2" w14:textId="2A989DD4"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3E535732" w14:textId="3BEB900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E44F002" w14:textId="5701375B"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5B84435" w14:textId="64B57D9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91D8A09" w14:textId="219FFA66"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1D453A83" w14:textId="1155EE27" w:rsidR="00E3259D" w:rsidRPr="001D2B57" w:rsidRDefault="00E3259D" w:rsidP="00E3259D">
            <w:pPr>
              <w:jc w:val="center"/>
              <w:rPr>
                <w:rFonts w:ascii="Arial" w:eastAsia="Times New Roman" w:hAnsi="Arial" w:cs="Arial"/>
                <w:sz w:val="18"/>
                <w:szCs w:val="18"/>
                <w:lang w:val="en-GB" w:eastAsia="en-GB"/>
              </w:rPr>
            </w:pPr>
            <w:r w:rsidRPr="001D2B57">
              <w:rPr>
                <w:rFonts w:ascii="Arial" w:hAnsi="Arial" w:cs="Arial"/>
                <w:sz w:val="20"/>
                <w:szCs w:val="20"/>
              </w:rPr>
              <w:t>Brown-Forsythe test</w:t>
            </w:r>
          </w:p>
        </w:tc>
      </w:tr>
      <w:tr w:rsidR="00E3259D" w:rsidRPr="001D2B57" w14:paraId="64E0FA8B"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215934AD"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Sholl analysis</w:t>
            </w:r>
          </w:p>
        </w:tc>
        <w:tc>
          <w:tcPr>
            <w:tcW w:w="1276"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6468D29"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S7d</w:t>
            </w:r>
          </w:p>
        </w:tc>
        <w:tc>
          <w:tcPr>
            <w:tcW w:w="2409"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0BA26691"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Two-way repeated measures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0458823"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=0.9987 (interaction)</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684A126" w14:textId="7DABB986"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9270127"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18</w:t>
            </w:r>
          </w:p>
        </w:tc>
        <w:tc>
          <w:tcPr>
            <w:tcW w:w="425"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0864008D"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7F75CA5B" w14:textId="18640081"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1A777669"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25F89F82"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hideMark/>
          </w:tcPr>
          <w:p w14:paraId="4E0BFF1D"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3D46E0EA"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2F41A1"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=0.5613 (genotype)</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F5A86A" w14:textId="3FF9472F"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394AA5B4"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7FC3B0E5"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11663E7A"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18E12D2E" w14:textId="77777777" w:rsidTr="000B4FB0">
        <w:trPr>
          <w:trHeight w:val="315"/>
        </w:trPr>
        <w:tc>
          <w:tcPr>
            <w:tcW w:w="2544" w:type="dxa"/>
            <w:vMerge/>
            <w:tcBorders>
              <w:left w:val="single" w:sz="6" w:space="0" w:color="CCCCCC"/>
              <w:right w:val="single" w:sz="6" w:space="0" w:color="CCCCCC"/>
            </w:tcBorders>
            <w:tcMar>
              <w:top w:w="0" w:type="dxa"/>
              <w:left w:w="45" w:type="dxa"/>
              <w:bottom w:w="0" w:type="dxa"/>
              <w:right w:w="45" w:type="dxa"/>
            </w:tcMar>
            <w:vAlign w:val="center"/>
            <w:hideMark/>
          </w:tcPr>
          <w:p w14:paraId="74065470"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right w:val="single" w:sz="6" w:space="0" w:color="CCCCCC"/>
            </w:tcBorders>
            <w:tcMar>
              <w:top w:w="0" w:type="dxa"/>
              <w:left w:w="45" w:type="dxa"/>
              <w:bottom w:w="0" w:type="dxa"/>
              <w:right w:w="45" w:type="dxa"/>
            </w:tcMar>
            <w:vAlign w:val="center"/>
            <w:hideMark/>
          </w:tcPr>
          <w:p w14:paraId="31E232AB"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right w:val="single" w:sz="6" w:space="0" w:color="CCCCCC"/>
            </w:tcBorders>
            <w:tcMar>
              <w:top w:w="0" w:type="dxa"/>
              <w:left w:w="45" w:type="dxa"/>
              <w:bottom w:w="0" w:type="dxa"/>
              <w:right w:w="45" w:type="dxa"/>
            </w:tcMar>
            <w:vAlign w:val="center"/>
            <w:hideMark/>
          </w:tcPr>
          <w:p w14:paraId="4DBE85D7"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215A08"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(distance from the soma)</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879EFA" w14:textId="592CB981"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48EAADE4"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right w:val="single" w:sz="6" w:space="0" w:color="CCCCCC"/>
            </w:tcBorders>
            <w:tcMar>
              <w:top w:w="0" w:type="dxa"/>
              <w:left w:w="45" w:type="dxa"/>
              <w:bottom w:w="0" w:type="dxa"/>
              <w:right w:w="45" w:type="dxa"/>
            </w:tcMar>
            <w:vAlign w:val="center"/>
            <w:hideMark/>
          </w:tcPr>
          <w:p w14:paraId="6E1DF232"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right w:val="single" w:sz="6" w:space="0" w:color="CCCCCC"/>
            </w:tcBorders>
            <w:tcMar>
              <w:top w:w="0" w:type="dxa"/>
              <w:left w:w="45" w:type="dxa"/>
              <w:bottom w:w="0" w:type="dxa"/>
              <w:right w:w="45" w:type="dxa"/>
            </w:tcMar>
            <w:vAlign w:val="center"/>
            <w:hideMark/>
          </w:tcPr>
          <w:p w14:paraId="0DE1575C"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6B7066FF"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8EFF80" w14:textId="77777777" w:rsidR="00E3259D" w:rsidRPr="001D2B57" w:rsidRDefault="00E3259D" w:rsidP="00E3259D">
            <w:pPr>
              <w:jc w:val="center"/>
              <w:rPr>
                <w:rFonts w:ascii="Arial" w:eastAsia="Times New Roman" w:hAnsi="Arial" w:cs="Arial"/>
                <w:sz w:val="18"/>
                <w:szCs w:val="18"/>
                <w:lang w:val="en-GB" w:eastAsia="en-GB"/>
              </w:rPr>
            </w:pPr>
          </w:p>
        </w:tc>
        <w:tc>
          <w:tcPr>
            <w:tcW w:w="1276"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EC9769" w14:textId="77777777" w:rsidR="00E3259D" w:rsidRPr="001D2B57" w:rsidRDefault="00E3259D" w:rsidP="00E3259D">
            <w:pPr>
              <w:jc w:val="center"/>
              <w:rPr>
                <w:rFonts w:ascii="Arial" w:eastAsia="Times New Roman" w:hAnsi="Arial" w:cs="Arial"/>
                <w:sz w:val="18"/>
                <w:szCs w:val="18"/>
                <w:lang w:val="en-GB" w:eastAsia="en-GB"/>
              </w:rPr>
            </w:pPr>
          </w:p>
        </w:tc>
        <w:tc>
          <w:tcPr>
            <w:tcW w:w="2409"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795CAD" w14:textId="77777777" w:rsidR="00E3259D" w:rsidRPr="001D2B57" w:rsidRDefault="00E3259D" w:rsidP="00E3259D">
            <w:pPr>
              <w:jc w:val="center"/>
              <w:rPr>
                <w:rFonts w:ascii="Arial" w:eastAsia="Times New Roman" w:hAnsi="Arial" w:cs="Arial"/>
                <w:sz w:val="18"/>
                <w:szCs w:val="18"/>
                <w:lang w:val="en-GB" w:eastAsia="en-GB"/>
              </w:rPr>
            </w:pP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E54844"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&lt;0.0001 (cell)</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12365D" w14:textId="23D56521"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ABC6993" w14:textId="77777777" w:rsidR="00E3259D" w:rsidRPr="001D2B57" w:rsidRDefault="00E3259D" w:rsidP="00E3259D">
            <w:pPr>
              <w:jc w:val="center"/>
              <w:rPr>
                <w:rFonts w:ascii="Arial" w:eastAsia="Times New Roman" w:hAnsi="Arial" w:cs="Arial"/>
                <w:sz w:val="18"/>
                <w:szCs w:val="18"/>
                <w:lang w:val="en-GB" w:eastAsia="en-GB"/>
              </w:rPr>
            </w:pPr>
          </w:p>
        </w:tc>
        <w:tc>
          <w:tcPr>
            <w:tcW w:w="425"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2AF36F" w14:textId="77777777" w:rsidR="00E3259D" w:rsidRPr="001D2B57" w:rsidRDefault="00E3259D" w:rsidP="00E3259D">
            <w:pPr>
              <w:jc w:val="center"/>
              <w:rPr>
                <w:rFonts w:ascii="Arial" w:eastAsia="Times New Roman" w:hAnsi="Arial" w:cs="Arial"/>
                <w:sz w:val="18"/>
                <w:szCs w:val="18"/>
                <w:lang w:val="en-GB" w:eastAsia="en-GB"/>
              </w:rPr>
            </w:pPr>
          </w:p>
        </w:tc>
        <w:tc>
          <w:tcPr>
            <w:tcW w:w="1947"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FC9CAA8" w14:textId="77777777" w:rsidR="00E3259D" w:rsidRPr="001D2B57" w:rsidRDefault="00E3259D" w:rsidP="00E3259D">
            <w:pPr>
              <w:jc w:val="center"/>
              <w:rPr>
                <w:rFonts w:ascii="Arial" w:eastAsia="Times New Roman" w:hAnsi="Arial" w:cs="Arial"/>
                <w:sz w:val="18"/>
                <w:szCs w:val="18"/>
                <w:lang w:val="en-GB" w:eastAsia="en-GB"/>
              </w:rPr>
            </w:pPr>
          </w:p>
        </w:tc>
      </w:tr>
      <w:tr w:rsidR="00E3259D" w:rsidRPr="001D2B57" w14:paraId="6F95ECE1"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2C27EA"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Total dendritic length (basal dendrites)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042FC7"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S7e</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A98AC2"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D3D076D"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=0.8673</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952AE00" w14:textId="4C955F9B"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EA01D4"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18</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54F4F6"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465E20"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=0.4294</w:t>
            </w:r>
          </w:p>
        </w:tc>
      </w:tr>
      <w:tr w:rsidR="00E3259D" w:rsidRPr="001D2B57" w14:paraId="6A5C91D0"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AD6C39"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Total dendritic length (apical dendrites)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91DA38B"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S7e</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17E75D"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One-way ANOVA</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13826C"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=0.8523</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7F4672" w14:textId="19819521"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BE5BC1"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18</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AD2DADF"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3</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237C19" w14:textId="7777777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=0.7283</w:t>
            </w:r>
          </w:p>
        </w:tc>
      </w:tr>
      <w:tr w:rsidR="00E3259D" w:rsidRPr="001D2B57" w14:paraId="29E0044F" w14:textId="77777777" w:rsidTr="000B4FB0">
        <w:trPr>
          <w:trHeight w:val="315"/>
        </w:trPr>
        <w:tc>
          <w:tcPr>
            <w:tcW w:w="2544"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7C52C462"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Figure S8</w:t>
            </w:r>
          </w:p>
        </w:tc>
        <w:tc>
          <w:tcPr>
            <w:tcW w:w="1276"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E44CC0E" w14:textId="09752D7E"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Panel</w:t>
            </w:r>
          </w:p>
        </w:tc>
        <w:tc>
          <w:tcPr>
            <w:tcW w:w="2409"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054F0A8" w14:textId="6F5EF092"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Statistical test</w:t>
            </w:r>
          </w:p>
        </w:tc>
        <w:tc>
          <w:tcPr>
            <w:tcW w:w="212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55A12004" w14:textId="283FFAEA"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i/>
                <w:iCs/>
                <w:sz w:val="20"/>
                <w:szCs w:val="20"/>
                <w:lang w:val="en-GB" w:eastAsia="en-GB"/>
              </w:rPr>
              <w:t>p</w:t>
            </w:r>
            <w:r w:rsidRPr="001D2B57">
              <w:rPr>
                <w:rFonts w:ascii="Arial" w:eastAsia="Times New Roman" w:hAnsi="Arial" w:cs="Arial"/>
                <w:sz w:val="20"/>
                <w:szCs w:val="20"/>
                <w:lang w:val="en-GB" w:eastAsia="en-GB"/>
              </w:rPr>
              <w:t>-value</w:t>
            </w:r>
          </w:p>
        </w:tc>
        <w:tc>
          <w:tcPr>
            <w:tcW w:w="283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21562222" w14:textId="3989AFCF"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Post-hoc test</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00682AB4" w14:textId="722A7901"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425"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373ADF48" w14:textId="62710F47" w:rsidR="00E3259D" w:rsidRPr="001D2B57" w:rsidRDefault="00E3259D" w:rsidP="00E3259D">
            <w:pPr>
              <w:jc w:val="center"/>
              <w:rPr>
                <w:rFonts w:ascii="Arial" w:eastAsia="Times New Roman" w:hAnsi="Arial" w:cs="Arial"/>
                <w:sz w:val="18"/>
                <w:szCs w:val="18"/>
                <w:lang w:val="en-GB" w:eastAsia="en-GB"/>
              </w:rPr>
            </w:pPr>
            <w:r w:rsidRPr="001D2B57">
              <w:rPr>
                <w:rFonts w:ascii="Arial" w:eastAsia="Times New Roman" w:hAnsi="Arial" w:cs="Arial"/>
                <w:sz w:val="20"/>
                <w:szCs w:val="20"/>
                <w:lang w:val="en-GB" w:eastAsia="en-GB"/>
              </w:rPr>
              <w:t>N</w:t>
            </w:r>
          </w:p>
        </w:tc>
        <w:tc>
          <w:tcPr>
            <w:tcW w:w="1947" w:type="dxa"/>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vAlign w:val="center"/>
            <w:hideMark/>
          </w:tcPr>
          <w:p w14:paraId="6894A738" w14:textId="2663F0A2" w:rsidR="00E3259D" w:rsidRPr="001D2B57" w:rsidRDefault="00E3259D" w:rsidP="00E3259D">
            <w:pPr>
              <w:jc w:val="center"/>
              <w:rPr>
                <w:rFonts w:ascii="Arial" w:eastAsia="Times New Roman" w:hAnsi="Arial" w:cs="Arial"/>
                <w:sz w:val="18"/>
                <w:szCs w:val="18"/>
                <w:lang w:val="en-GB" w:eastAsia="en-GB"/>
              </w:rPr>
            </w:pPr>
            <w:r w:rsidRPr="001D2B57">
              <w:rPr>
                <w:rFonts w:ascii="Arial" w:hAnsi="Arial" w:cs="Arial"/>
                <w:sz w:val="20"/>
                <w:szCs w:val="20"/>
              </w:rPr>
              <w:t>Brown-Forsythe test</w:t>
            </w:r>
          </w:p>
        </w:tc>
      </w:tr>
      <w:tr w:rsidR="00E3259D" w:rsidRPr="001D2B57" w14:paraId="26FB3CBA"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121212EF"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PSD-95 total levels Hippocampus</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6D1232" w14:textId="7178FBD2"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S7b -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55FEAEC"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BC422A5"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=0.0313</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71F5A5" w14:textId="6C294D92"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E9B5BF" w14:textId="38A72EF8"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4EE556D"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65005CB" w14:textId="28761096"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671BD9C5"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556857" w14:textId="63134886" w:rsidR="00E3259D" w:rsidRPr="001D2B57" w:rsidRDefault="00E3259D" w:rsidP="00E3259D">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9090FE" w14:textId="37A62A20"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S7b -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1753BC"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F44FFA"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=0.0362</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BAD0D40" w14:textId="0791CBDC"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E22B82" w14:textId="00C1BFC8"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AC2393"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9</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1DD6FEE" w14:textId="54671EC9"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69803C9D" w14:textId="77777777" w:rsidTr="000B4FB0">
        <w:trPr>
          <w:trHeight w:val="315"/>
        </w:trPr>
        <w:tc>
          <w:tcPr>
            <w:tcW w:w="2544" w:type="dxa"/>
            <w:vMerge w:val="restart"/>
            <w:tcBorders>
              <w:top w:val="single" w:sz="6" w:space="0" w:color="CCCCCC"/>
              <w:left w:val="single" w:sz="6" w:space="0" w:color="CCCCCC"/>
              <w:right w:val="single" w:sz="6" w:space="0" w:color="CCCCCC"/>
            </w:tcBorders>
            <w:tcMar>
              <w:top w:w="0" w:type="dxa"/>
              <w:left w:w="45" w:type="dxa"/>
              <w:bottom w:w="0" w:type="dxa"/>
              <w:right w:w="45" w:type="dxa"/>
            </w:tcMar>
            <w:vAlign w:val="center"/>
            <w:hideMark/>
          </w:tcPr>
          <w:p w14:paraId="327E5261" w14:textId="77777777"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lastRenderedPageBreak/>
              <w:t>PSD-95 total levels CTX</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2B17B9" w14:textId="656E83FD"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S7g</w:t>
            </w:r>
            <w:r w:rsidR="000B4FB0" w:rsidRPr="001D2B57">
              <w:rPr>
                <w:rFonts w:ascii="Arial" w:eastAsia="Times New Roman" w:hAnsi="Arial" w:cs="Arial"/>
                <w:sz w:val="18"/>
                <w:szCs w:val="18"/>
                <w:lang w:val="en-GB" w:eastAsia="en-GB"/>
              </w:rPr>
              <w:t xml:space="preserve"> -</w:t>
            </w:r>
            <w:r w:rsidRPr="001D2B57">
              <w:rPr>
                <w:rFonts w:ascii="Arial" w:eastAsia="Times New Roman" w:hAnsi="Arial" w:cs="Arial"/>
                <w:sz w:val="18"/>
                <w:szCs w:val="18"/>
                <w:lang w:val="en-GB" w:eastAsia="en-GB"/>
              </w:rPr>
              <w:t xml:space="preserve"> Stg</w:t>
            </w:r>
            <w:r w:rsidRPr="001D2B57">
              <w:rPr>
                <w:rFonts w:ascii="Arial" w:eastAsia="Times New Roman" w:hAnsi="Arial" w:cs="Arial"/>
                <w:sz w:val="18"/>
                <w:szCs w:val="18"/>
                <w:vertAlign w:val="superscript"/>
                <w:lang w:val="en-GB" w:eastAsia="en-GB"/>
              </w:rPr>
              <w:t>+/VL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39EECC"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48AD2BD"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=0.1010</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CC37333" w14:textId="7F466719"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2763DC" w14:textId="23E70D69"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2EE456"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4FA82FF" w14:textId="1314EC20"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r w:rsidR="00E3259D" w:rsidRPr="001D2B57" w14:paraId="2CE25E4C" w14:textId="77777777" w:rsidTr="000B4FB0">
        <w:trPr>
          <w:trHeight w:val="315"/>
        </w:trPr>
        <w:tc>
          <w:tcPr>
            <w:tcW w:w="2544" w:type="dxa"/>
            <w:vMerge/>
            <w:tcBorders>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A233EA" w14:textId="3B432811" w:rsidR="00E3259D" w:rsidRPr="001D2B57" w:rsidRDefault="00E3259D" w:rsidP="00E3259D">
            <w:pPr>
              <w:rPr>
                <w:rFonts w:ascii="Arial" w:eastAsia="Times New Roman" w:hAnsi="Arial" w:cs="Arial"/>
                <w:sz w:val="18"/>
                <w:szCs w:val="18"/>
                <w:lang w:val="en-GB" w:eastAsia="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4AE92E4" w14:textId="020F33E9" w:rsidR="00E3259D" w:rsidRPr="001D2B57" w:rsidRDefault="00E3259D" w:rsidP="00E3259D">
            <w:pP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S7g</w:t>
            </w:r>
            <w:r w:rsidR="000B4FB0" w:rsidRPr="001D2B57">
              <w:rPr>
                <w:rFonts w:ascii="Arial" w:eastAsia="Times New Roman" w:hAnsi="Arial" w:cs="Arial"/>
                <w:sz w:val="18"/>
                <w:szCs w:val="18"/>
                <w:lang w:val="en-GB" w:eastAsia="en-GB"/>
              </w:rPr>
              <w:t xml:space="preserve"> -</w:t>
            </w:r>
            <w:r w:rsidRPr="001D2B57">
              <w:rPr>
                <w:rFonts w:ascii="Arial" w:eastAsia="Times New Roman" w:hAnsi="Arial" w:cs="Arial"/>
                <w:sz w:val="18"/>
                <w:szCs w:val="18"/>
                <w:lang w:val="en-GB" w:eastAsia="en-GB"/>
              </w:rPr>
              <w:t xml:space="preserve"> Stg</w:t>
            </w:r>
            <w:r w:rsidRPr="001D2B57">
              <w:rPr>
                <w:rFonts w:ascii="Arial" w:eastAsia="Times New Roman" w:hAnsi="Arial" w:cs="Arial"/>
                <w:sz w:val="18"/>
                <w:szCs w:val="18"/>
                <w:vertAlign w:val="superscript"/>
                <w:lang w:val="en-GB" w:eastAsia="en-GB"/>
              </w:rPr>
              <w:t>VL/VL</w:t>
            </w:r>
          </w:p>
        </w:tc>
        <w:tc>
          <w:tcPr>
            <w:tcW w:w="24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460A78"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 xml:space="preserve">One-sample </w:t>
            </w:r>
            <w:r w:rsidRPr="001D2B57">
              <w:rPr>
                <w:rFonts w:ascii="Arial" w:eastAsia="Times New Roman" w:hAnsi="Arial" w:cs="Arial"/>
                <w:i/>
                <w:iCs/>
                <w:sz w:val="18"/>
                <w:szCs w:val="18"/>
                <w:lang w:val="en-GB" w:eastAsia="en-GB"/>
              </w:rPr>
              <w:t>t</w:t>
            </w:r>
            <w:r w:rsidRPr="001D2B57">
              <w:rPr>
                <w:rFonts w:ascii="Arial" w:eastAsia="Times New Roman" w:hAnsi="Arial" w:cs="Arial"/>
                <w:sz w:val="18"/>
                <w:szCs w:val="18"/>
                <w:lang w:val="en-GB" w:eastAsia="en-GB"/>
              </w:rPr>
              <w:t>-test</w:t>
            </w:r>
          </w:p>
        </w:tc>
        <w:tc>
          <w:tcPr>
            <w:tcW w:w="212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0C8F0A"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i/>
                <w:iCs/>
                <w:sz w:val="18"/>
                <w:szCs w:val="18"/>
                <w:lang w:val="en-GB" w:eastAsia="en-GB"/>
              </w:rPr>
              <w:t>p</w:t>
            </w:r>
            <w:r w:rsidRPr="001D2B57">
              <w:rPr>
                <w:rFonts w:ascii="Arial" w:eastAsia="Times New Roman" w:hAnsi="Arial" w:cs="Arial"/>
                <w:sz w:val="18"/>
                <w:szCs w:val="18"/>
                <w:lang w:val="en-GB" w:eastAsia="en-GB"/>
              </w:rPr>
              <w:t>=0.0519</w:t>
            </w:r>
          </w:p>
        </w:tc>
        <w:tc>
          <w:tcPr>
            <w:tcW w:w="283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D82643" w14:textId="4AEE226B"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D409196" w14:textId="71FA3FFF"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c>
          <w:tcPr>
            <w:tcW w:w="4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1DF8A4" w14:textId="77777777" w:rsidR="00E3259D" w:rsidRPr="001D2B57" w:rsidRDefault="00E3259D"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6</w:t>
            </w:r>
          </w:p>
        </w:tc>
        <w:tc>
          <w:tcPr>
            <w:tcW w:w="194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D87A8E" w14:textId="24B338B4" w:rsidR="00E3259D" w:rsidRPr="001D2B57" w:rsidRDefault="000B4FB0" w:rsidP="000B4FB0">
            <w:pPr>
              <w:jc w:val="center"/>
              <w:rPr>
                <w:rFonts w:ascii="Arial" w:eastAsia="Times New Roman" w:hAnsi="Arial" w:cs="Arial"/>
                <w:sz w:val="18"/>
                <w:szCs w:val="18"/>
                <w:lang w:val="en-GB" w:eastAsia="en-GB"/>
              </w:rPr>
            </w:pPr>
            <w:r w:rsidRPr="001D2B57">
              <w:rPr>
                <w:rFonts w:ascii="Arial" w:eastAsia="Times New Roman" w:hAnsi="Arial" w:cs="Arial"/>
                <w:sz w:val="18"/>
                <w:szCs w:val="18"/>
                <w:lang w:val="en-GB" w:eastAsia="en-GB"/>
              </w:rPr>
              <w:t>-</w:t>
            </w:r>
          </w:p>
        </w:tc>
      </w:tr>
    </w:tbl>
    <w:p w14:paraId="25654605" w14:textId="593E4418" w:rsidR="00B16A5C" w:rsidRPr="001D2B57" w:rsidRDefault="00B16A5C">
      <w:pPr>
        <w:pBdr>
          <w:top w:val="nil"/>
          <w:left w:val="nil"/>
          <w:bottom w:val="nil"/>
          <w:right w:val="nil"/>
          <w:between w:val="nil"/>
        </w:pBdr>
        <w:spacing w:line="480" w:lineRule="auto"/>
        <w:jc w:val="both"/>
        <w:rPr>
          <w:rFonts w:ascii="Arial" w:eastAsia="Arial" w:hAnsi="Arial" w:cs="Arial"/>
          <w:sz w:val="20"/>
          <w:szCs w:val="20"/>
        </w:rPr>
        <w:sectPr w:rsidR="00B16A5C" w:rsidRPr="001D2B57" w:rsidSect="005228B1">
          <w:headerReference w:type="default" r:id="rId22"/>
          <w:pgSz w:w="16838" w:h="11906" w:orient="landscape"/>
          <w:pgMar w:top="851" w:right="1418" w:bottom="851" w:left="1418" w:header="227" w:footer="227" w:gutter="0"/>
          <w:cols w:space="720"/>
          <w:docGrid w:linePitch="326"/>
        </w:sectPr>
      </w:pPr>
    </w:p>
    <w:p w14:paraId="00000049" w14:textId="77777777" w:rsidR="002D191B" w:rsidRPr="001D2B57" w:rsidRDefault="004F351E">
      <w:pPr>
        <w:spacing w:line="480" w:lineRule="auto"/>
        <w:jc w:val="both"/>
        <w:rPr>
          <w:rFonts w:ascii="Arial" w:eastAsia="Arial" w:hAnsi="Arial" w:cs="Arial"/>
          <w:b/>
        </w:rPr>
      </w:pPr>
      <w:r w:rsidRPr="001D2B57">
        <w:rPr>
          <w:rFonts w:ascii="Arial" w:eastAsia="Arial" w:hAnsi="Arial" w:cs="Arial"/>
          <w:b/>
        </w:rPr>
        <w:lastRenderedPageBreak/>
        <w:t>REFERENCES</w:t>
      </w:r>
    </w:p>
    <w:p w14:paraId="412A8CAF" w14:textId="77777777" w:rsidR="0068080B" w:rsidRPr="00FD3846" w:rsidRDefault="0068080B" w:rsidP="00FD3846">
      <w:pPr>
        <w:spacing w:line="480" w:lineRule="auto"/>
        <w:jc w:val="both"/>
        <w:rPr>
          <w:rFonts w:ascii="Arial" w:eastAsia="Arial" w:hAnsi="Arial" w:cs="Arial"/>
          <w:sz w:val="22"/>
          <w:szCs w:val="22"/>
        </w:rPr>
      </w:pPr>
      <w:bookmarkStart w:id="7" w:name="_heading=h.30j0zll" w:colFirst="0" w:colLast="0"/>
      <w:bookmarkEnd w:id="7"/>
    </w:p>
    <w:p w14:paraId="14DC7453" w14:textId="77777777" w:rsidR="00D02E1C" w:rsidRPr="00FD3846" w:rsidRDefault="0068080B" w:rsidP="00512686">
      <w:pPr>
        <w:pStyle w:val="EndNoteBibliography"/>
        <w:ind w:left="567" w:hanging="567"/>
        <w:jc w:val="both"/>
        <w:rPr>
          <w:rFonts w:ascii="Arial" w:hAnsi="Arial" w:cs="Arial"/>
          <w:sz w:val="22"/>
          <w:szCs w:val="22"/>
          <w:lang w:val="en-US"/>
        </w:rPr>
      </w:pPr>
      <w:r w:rsidRPr="00FD3846">
        <w:rPr>
          <w:rFonts w:ascii="Arial" w:eastAsia="Arial" w:hAnsi="Arial" w:cs="Arial"/>
          <w:sz w:val="22"/>
          <w:szCs w:val="22"/>
        </w:rPr>
        <w:fldChar w:fldCharType="begin"/>
      </w:r>
      <w:r w:rsidRPr="00FD3846">
        <w:rPr>
          <w:rFonts w:ascii="Arial" w:eastAsia="Arial" w:hAnsi="Arial" w:cs="Arial"/>
          <w:sz w:val="22"/>
          <w:szCs w:val="22"/>
          <w:lang w:val="en-US"/>
        </w:rPr>
        <w:instrText xml:space="preserve"> ADDIN EN.REFLIST </w:instrText>
      </w:r>
      <w:r w:rsidRPr="00FD3846">
        <w:rPr>
          <w:rFonts w:ascii="Arial" w:eastAsia="Arial" w:hAnsi="Arial" w:cs="Arial"/>
          <w:sz w:val="22"/>
          <w:szCs w:val="22"/>
        </w:rPr>
        <w:fldChar w:fldCharType="separate"/>
      </w:r>
      <w:bookmarkStart w:id="8" w:name="_ENREF_1"/>
      <w:r w:rsidR="00D02E1C" w:rsidRPr="00FD3846">
        <w:rPr>
          <w:rFonts w:ascii="Arial" w:hAnsi="Arial" w:cs="Arial"/>
          <w:sz w:val="22"/>
          <w:szCs w:val="22"/>
          <w:lang w:val="en-US"/>
        </w:rPr>
        <w:t>1.</w:t>
      </w:r>
      <w:r w:rsidR="00D02E1C" w:rsidRPr="00FD3846">
        <w:rPr>
          <w:rFonts w:ascii="Arial" w:hAnsi="Arial" w:cs="Arial"/>
          <w:sz w:val="22"/>
          <w:szCs w:val="22"/>
          <w:lang w:val="en-US"/>
        </w:rPr>
        <w:tab/>
        <w:t>Sali A, Blundell TL. Comparative protein modelling by satisfaction of spatial restraints. Journal of molecular biology. 1993;234(3):779-815.</w:t>
      </w:r>
      <w:bookmarkEnd w:id="8"/>
    </w:p>
    <w:p w14:paraId="5C25A051" w14:textId="77777777" w:rsidR="00D02E1C" w:rsidRPr="00FD3846" w:rsidRDefault="00D02E1C" w:rsidP="00512686">
      <w:pPr>
        <w:pStyle w:val="EndNoteBibliography"/>
        <w:ind w:left="567" w:hanging="567"/>
        <w:jc w:val="both"/>
        <w:rPr>
          <w:rFonts w:ascii="Arial" w:hAnsi="Arial" w:cs="Arial"/>
          <w:sz w:val="22"/>
          <w:szCs w:val="22"/>
          <w:lang w:val="en-US"/>
        </w:rPr>
      </w:pPr>
      <w:bookmarkStart w:id="9" w:name="_ENREF_2"/>
      <w:r w:rsidRPr="00FD3846">
        <w:rPr>
          <w:rFonts w:ascii="Arial" w:hAnsi="Arial" w:cs="Arial"/>
          <w:sz w:val="22"/>
          <w:szCs w:val="22"/>
          <w:lang w:val="en-US"/>
        </w:rPr>
        <w:t>2.</w:t>
      </w:r>
      <w:r w:rsidRPr="00FD3846">
        <w:rPr>
          <w:rFonts w:ascii="Arial" w:hAnsi="Arial" w:cs="Arial"/>
          <w:sz w:val="22"/>
          <w:szCs w:val="22"/>
          <w:lang w:val="en-US"/>
        </w:rPr>
        <w:tab/>
        <w:t>UniProt C. UniProt: a worldwide hub of protein knowledge. Nucleic acids research. 2019;47(D1):D506-D15.</w:t>
      </w:r>
      <w:bookmarkEnd w:id="9"/>
    </w:p>
    <w:p w14:paraId="4C8CA9B4" w14:textId="77777777" w:rsidR="00D02E1C" w:rsidRPr="00FD3846" w:rsidRDefault="00D02E1C" w:rsidP="00512686">
      <w:pPr>
        <w:pStyle w:val="EndNoteBibliography"/>
        <w:ind w:left="567" w:hanging="567"/>
        <w:jc w:val="both"/>
        <w:rPr>
          <w:rFonts w:ascii="Arial" w:hAnsi="Arial" w:cs="Arial"/>
          <w:sz w:val="22"/>
          <w:szCs w:val="22"/>
          <w:lang w:val="en-US"/>
        </w:rPr>
      </w:pPr>
      <w:bookmarkStart w:id="10" w:name="_ENREF_3"/>
      <w:r w:rsidRPr="00FD3846">
        <w:rPr>
          <w:rFonts w:ascii="Arial" w:hAnsi="Arial" w:cs="Arial"/>
          <w:sz w:val="22"/>
          <w:szCs w:val="22"/>
          <w:lang w:val="en-US"/>
        </w:rPr>
        <w:t>3.</w:t>
      </w:r>
      <w:r w:rsidRPr="00FD3846">
        <w:rPr>
          <w:rFonts w:ascii="Arial" w:hAnsi="Arial" w:cs="Arial"/>
          <w:sz w:val="22"/>
          <w:szCs w:val="22"/>
          <w:lang w:val="en-US"/>
        </w:rPr>
        <w:tab/>
        <w:t>Twomey EC, Yelshanskaya MV, Vassilevski AA, Sobolevsky AI. Mechanisms of Channel Block in Calcium-Permeable AMPA Receptors. Neuron. 2018;99(5):956-68 e4.</w:t>
      </w:r>
      <w:bookmarkEnd w:id="10"/>
    </w:p>
    <w:p w14:paraId="6D24AD42" w14:textId="77777777" w:rsidR="00D02E1C" w:rsidRPr="00FD3846" w:rsidRDefault="00D02E1C" w:rsidP="00512686">
      <w:pPr>
        <w:pStyle w:val="EndNoteBibliography"/>
        <w:ind w:left="567" w:hanging="567"/>
        <w:jc w:val="both"/>
        <w:rPr>
          <w:rFonts w:ascii="Arial" w:hAnsi="Arial" w:cs="Arial"/>
          <w:sz w:val="22"/>
          <w:szCs w:val="22"/>
          <w:lang w:val="en-US"/>
        </w:rPr>
      </w:pPr>
      <w:bookmarkStart w:id="11" w:name="_ENREF_4"/>
      <w:r w:rsidRPr="00FD3846">
        <w:rPr>
          <w:rFonts w:ascii="Arial" w:hAnsi="Arial" w:cs="Arial"/>
          <w:sz w:val="22"/>
          <w:szCs w:val="22"/>
          <w:lang w:val="en-US"/>
        </w:rPr>
        <w:t>4.</w:t>
      </w:r>
      <w:r w:rsidRPr="00FD3846">
        <w:rPr>
          <w:rFonts w:ascii="Arial" w:hAnsi="Arial" w:cs="Arial"/>
          <w:sz w:val="22"/>
          <w:szCs w:val="22"/>
          <w:lang w:val="en-US"/>
        </w:rPr>
        <w:tab/>
        <w:t>Sippl MJ. Recognition of errors in three-dimensional structures of proteins. Proteins. 1993;17(4):355-62.</w:t>
      </w:r>
      <w:bookmarkEnd w:id="11"/>
    </w:p>
    <w:p w14:paraId="2D74457B" w14:textId="77777777" w:rsidR="00D02E1C" w:rsidRPr="00FD3846" w:rsidRDefault="00D02E1C" w:rsidP="00512686">
      <w:pPr>
        <w:pStyle w:val="EndNoteBibliography"/>
        <w:ind w:left="567" w:hanging="567"/>
        <w:jc w:val="both"/>
        <w:rPr>
          <w:rFonts w:ascii="Arial" w:hAnsi="Arial" w:cs="Arial"/>
          <w:sz w:val="22"/>
          <w:szCs w:val="22"/>
          <w:lang w:val="en-US"/>
        </w:rPr>
      </w:pPr>
      <w:bookmarkStart w:id="12" w:name="_ENREF_5"/>
      <w:r w:rsidRPr="00FD3846">
        <w:rPr>
          <w:rFonts w:ascii="Arial" w:hAnsi="Arial" w:cs="Arial"/>
          <w:sz w:val="22"/>
          <w:szCs w:val="22"/>
          <w:lang w:val="en-US"/>
        </w:rPr>
        <w:t>5.</w:t>
      </w:r>
      <w:r w:rsidRPr="00FD3846">
        <w:rPr>
          <w:rFonts w:ascii="Arial" w:hAnsi="Arial" w:cs="Arial"/>
          <w:sz w:val="22"/>
          <w:szCs w:val="22"/>
          <w:lang w:val="en-US"/>
        </w:rPr>
        <w:tab/>
        <w:t>Wiederstein M, Sippl MJ. ProSA-web: interactive web service for the recognition of errors in three-dimensional structures of proteins. Nucleic acids research. 2007;35(Web Server issue):W407-10.</w:t>
      </w:r>
      <w:bookmarkEnd w:id="12"/>
    </w:p>
    <w:p w14:paraId="57283CF8" w14:textId="77777777" w:rsidR="00D02E1C" w:rsidRPr="00FD3846" w:rsidRDefault="00D02E1C" w:rsidP="00512686">
      <w:pPr>
        <w:pStyle w:val="EndNoteBibliography"/>
        <w:ind w:left="567" w:hanging="567"/>
        <w:jc w:val="both"/>
        <w:rPr>
          <w:rFonts w:ascii="Arial" w:hAnsi="Arial" w:cs="Arial"/>
          <w:sz w:val="22"/>
          <w:szCs w:val="22"/>
          <w:lang w:val="en-US"/>
        </w:rPr>
      </w:pPr>
      <w:bookmarkStart w:id="13" w:name="_ENREF_6"/>
      <w:r w:rsidRPr="00FD3846">
        <w:rPr>
          <w:rFonts w:ascii="Arial" w:hAnsi="Arial" w:cs="Arial"/>
          <w:sz w:val="22"/>
          <w:szCs w:val="22"/>
          <w:lang w:val="en-US"/>
        </w:rPr>
        <w:t>6.</w:t>
      </w:r>
      <w:r w:rsidRPr="00FD3846">
        <w:rPr>
          <w:rFonts w:ascii="Arial" w:hAnsi="Arial" w:cs="Arial"/>
          <w:sz w:val="22"/>
          <w:szCs w:val="22"/>
          <w:lang w:val="en-US"/>
        </w:rPr>
        <w:tab/>
        <w:t>Wallner B, Elofsson A. Can correct protein models be identified? Protein science : a publication of the Protein Society. 2003;12(5):1073-86.</w:t>
      </w:r>
      <w:bookmarkEnd w:id="13"/>
    </w:p>
    <w:p w14:paraId="1A580CF2" w14:textId="77777777" w:rsidR="00D02E1C" w:rsidRPr="00FD3846" w:rsidRDefault="00D02E1C" w:rsidP="00512686">
      <w:pPr>
        <w:pStyle w:val="EndNoteBibliography"/>
        <w:ind w:left="567" w:hanging="567"/>
        <w:jc w:val="both"/>
        <w:rPr>
          <w:rFonts w:ascii="Arial" w:hAnsi="Arial" w:cs="Arial"/>
          <w:sz w:val="22"/>
          <w:szCs w:val="22"/>
          <w:lang w:val="en-US"/>
        </w:rPr>
      </w:pPr>
      <w:bookmarkStart w:id="14" w:name="_ENREF_7"/>
      <w:r w:rsidRPr="00FD3846">
        <w:rPr>
          <w:rFonts w:ascii="Arial" w:hAnsi="Arial" w:cs="Arial"/>
          <w:sz w:val="22"/>
          <w:szCs w:val="22"/>
          <w:lang w:val="en-US"/>
        </w:rPr>
        <w:t>7.</w:t>
      </w:r>
      <w:r w:rsidRPr="00FD3846">
        <w:rPr>
          <w:rFonts w:ascii="Arial" w:hAnsi="Arial" w:cs="Arial"/>
          <w:sz w:val="22"/>
          <w:szCs w:val="22"/>
          <w:lang w:val="en-US"/>
        </w:rPr>
        <w:tab/>
        <w:t>Abraham MJ, Hess B, van der Spoel D, Lindahl E, The-GROMACS-development-team. GROMACS User Manual version 2018.3.  GROMACS User Manual version 20183. Groningen2018.</w:t>
      </w:r>
      <w:bookmarkEnd w:id="14"/>
    </w:p>
    <w:p w14:paraId="64731629" w14:textId="77777777" w:rsidR="00D02E1C" w:rsidRPr="00FD3846" w:rsidRDefault="00D02E1C" w:rsidP="00512686">
      <w:pPr>
        <w:pStyle w:val="EndNoteBibliography"/>
        <w:ind w:left="567" w:hanging="567"/>
        <w:jc w:val="both"/>
        <w:rPr>
          <w:rFonts w:ascii="Arial" w:hAnsi="Arial" w:cs="Arial"/>
          <w:sz w:val="22"/>
          <w:szCs w:val="22"/>
          <w:lang w:val="en-US"/>
        </w:rPr>
      </w:pPr>
      <w:bookmarkStart w:id="15" w:name="_ENREF_8"/>
      <w:r w:rsidRPr="00FD3846">
        <w:rPr>
          <w:rFonts w:ascii="Arial" w:hAnsi="Arial" w:cs="Arial"/>
          <w:sz w:val="22"/>
          <w:szCs w:val="22"/>
          <w:lang w:val="en-US"/>
        </w:rPr>
        <w:t>8.</w:t>
      </w:r>
      <w:r w:rsidRPr="00FD3846">
        <w:rPr>
          <w:rFonts w:ascii="Arial" w:hAnsi="Arial" w:cs="Arial"/>
          <w:sz w:val="22"/>
          <w:szCs w:val="22"/>
          <w:lang w:val="en-US"/>
        </w:rPr>
        <w:tab/>
        <w:t>Huang J, MacKerell AD, Jr. CHARMM36 all-atom additive protein force field: validation based on comparison to NMR data. Journal of computational chemistry. 2013;34(25):2135-45.</w:t>
      </w:r>
      <w:bookmarkEnd w:id="15"/>
    </w:p>
    <w:p w14:paraId="7E030D04" w14:textId="77777777" w:rsidR="00D02E1C" w:rsidRPr="00FD3846" w:rsidRDefault="00D02E1C" w:rsidP="00512686">
      <w:pPr>
        <w:pStyle w:val="EndNoteBibliography"/>
        <w:ind w:left="567" w:hanging="567"/>
        <w:jc w:val="both"/>
        <w:rPr>
          <w:rFonts w:ascii="Arial" w:hAnsi="Arial" w:cs="Arial"/>
          <w:sz w:val="22"/>
          <w:szCs w:val="22"/>
          <w:lang w:val="en-US"/>
        </w:rPr>
      </w:pPr>
      <w:bookmarkStart w:id="16" w:name="_ENREF_9"/>
      <w:r w:rsidRPr="00FD3846">
        <w:rPr>
          <w:rFonts w:ascii="Arial" w:hAnsi="Arial" w:cs="Arial"/>
          <w:sz w:val="22"/>
          <w:szCs w:val="22"/>
          <w:lang w:val="en-US"/>
        </w:rPr>
        <w:t>9.</w:t>
      </w:r>
      <w:r w:rsidRPr="00FD3846">
        <w:rPr>
          <w:rFonts w:ascii="Arial" w:hAnsi="Arial" w:cs="Arial"/>
          <w:sz w:val="22"/>
          <w:szCs w:val="22"/>
          <w:lang w:val="en-US"/>
        </w:rPr>
        <w:tab/>
        <w:t>Brooks BR, Brooks CL, 3rd, Mackerell AD, Jr., Nilsson L, Petrella RJ, Roux B, et al. CHARMM: the biomolecular simulation program. Journal of computational chemistry. 2009;30(10):1545-614.</w:t>
      </w:r>
      <w:bookmarkEnd w:id="16"/>
    </w:p>
    <w:p w14:paraId="4B41AC2C" w14:textId="77777777" w:rsidR="00D02E1C" w:rsidRPr="00FD3846" w:rsidRDefault="00D02E1C" w:rsidP="00512686">
      <w:pPr>
        <w:pStyle w:val="EndNoteBibliography"/>
        <w:ind w:left="567" w:hanging="567"/>
        <w:jc w:val="both"/>
        <w:rPr>
          <w:rFonts w:ascii="Arial" w:hAnsi="Arial" w:cs="Arial"/>
          <w:sz w:val="22"/>
          <w:szCs w:val="22"/>
          <w:lang w:val="en-US"/>
        </w:rPr>
      </w:pPr>
      <w:bookmarkStart w:id="17" w:name="_ENREF_10"/>
      <w:r w:rsidRPr="00FD3846">
        <w:rPr>
          <w:rFonts w:ascii="Arial" w:hAnsi="Arial" w:cs="Arial"/>
          <w:sz w:val="22"/>
          <w:szCs w:val="22"/>
          <w:lang w:val="en-US"/>
        </w:rPr>
        <w:t>10.</w:t>
      </w:r>
      <w:r w:rsidRPr="00FD3846">
        <w:rPr>
          <w:rFonts w:ascii="Arial" w:hAnsi="Arial" w:cs="Arial"/>
          <w:sz w:val="22"/>
          <w:szCs w:val="22"/>
          <w:lang w:val="en-US"/>
        </w:rPr>
        <w:tab/>
        <w:t>Wu EL, Cheng X, Jo S, Rui H, Song KC, Davila-Contreras EM, et al. CHARMM-GUI Membrane Builder toward realistic biological membrane simulations. Journal of computational chemistry. 2014;35(27):1997-2004.</w:t>
      </w:r>
      <w:bookmarkEnd w:id="17"/>
    </w:p>
    <w:p w14:paraId="3A498C6E" w14:textId="77777777" w:rsidR="00D02E1C" w:rsidRPr="00FD3846" w:rsidRDefault="00D02E1C" w:rsidP="00512686">
      <w:pPr>
        <w:pStyle w:val="EndNoteBibliography"/>
        <w:ind w:left="567" w:hanging="567"/>
        <w:jc w:val="both"/>
        <w:rPr>
          <w:rFonts w:ascii="Arial" w:hAnsi="Arial" w:cs="Arial"/>
          <w:sz w:val="22"/>
          <w:szCs w:val="22"/>
          <w:lang w:val="en-US"/>
        </w:rPr>
      </w:pPr>
      <w:bookmarkStart w:id="18" w:name="_ENREF_11"/>
      <w:r w:rsidRPr="00FD3846">
        <w:rPr>
          <w:rFonts w:ascii="Arial" w:hAnsi="Arial" w:cs="Arial"/>
          <w:sz w:val="22"/>
          <w:szCs w:val="22"/>
          <w:lang w:val="en-US"/>
        </w:rPr>
        <w:t>11.</w:t>
      </w:r>
      <w:r w:rsidRPr="00FD3846">
        <w:rPr>
          <w:rFonts w:ascii="Arial" w:hAnsi="Arial" w:cs="Arial"/>
          <w:sz w:val="22"/>
          <w:szCs w:val="22"/>
          <w:lang w:val="en-US"/>
        </w:rPr>
        <w:tab/>
        <w:t>Berendsen HJC, Postma JPM, Van Gunsteren WF, Di Nola A, Haak JR. Molecular Dynamics with Coupling to an External Bath. J Chem Phys 1984;81(8):3684–90.</w:t>
      </w:r>
      <w:bookmarkEnd w:id="18"/>
    </w:p>
    <w:p w14:paraId="28E82C1B" w14:textId="77777777" w:rsidR="00D02E1C" w:rsidRPr="00FD3846" w:rsidRDefault="00D02E1C" w:rsidP="00512686">
      <w:pPr>
        <w:pStyle w:val="EndNoteBibliography"/>
        <w:ind w:left="567" w:hanging="567"/>
        <w:jc w:val="both"/>
        <w:rPr>
          <w:rFonts w:ascii="Arial" w:hAnsi="Arial" w:cs="Arial"/>
          <w:sz w:val="22"/>
          <w:szCs w:val="22"/>
          <w:lang w:val="en-US"/>
        </w:rPr>
      </w:pPr>
      <w:bookmarkStart w:id="19" w:name="_ENREF_12"/>
      <w:r w:rsidRPr="00FD3846">
        <w:rPr>
          <w:rFonts w:ascii="Arial" w:hAnsi="Arial" w:cs="Arial"/>
          <w:sz w:val="22"/>
          <w:szCs w:val="22"/>
          <w:lang w:val="en-US"/>
        </w:rPr>
        <w:t>12.</w:t>
      </w:r>
      <w:r w:rsidRPr="00FD3846">
        <w:rPr>
          <w:rFonts w:ascii="Arial" w:hAnsi="Arial" w:cs="Arial"/>
          <w:sz w:val="22"/>
          <w:szCs w:val="22"/>
          <w:lang w:val="en-US"/>
        </w:rPr>
        <w:tab/>
        <w:t>Darden T, York D, Pedersen L. Particle Mesh Ewald: An N·log(N) Method for Ewald Sums in Large Systems. J Chem Phys 1993;98(12):10089–92.</w:t>
      </w:r>
      <w:bookmarkEnd w:id="19"/>
    </w:p>
    <w:p w14:paraId="471D96A3" w14:textId="77777777" w:rsidR="00D02E1C" w:rsidRPr="00FD3846" w:rsidRDefault="00D02E1C" w:rsidP="00512686">
      <w:pPr>
        <w:pStyle w:val="EndNoteBibliography"/>
        <w:ind w:left="567" w:hanging="567"/>
        <w:jc w:val="both"/>
        <w:rPr>
          <w:rFonts w:ascii="Arial" w:hAnsi="Arial" w:cs="Arial"/>
          <w:sz w:val="22"/>
          <w:szCs w:val="22"/>
          <w:lang w:val="en-US"/>
        </w:rPr>
      </w:pPr>
      <w:bookmarkStart w:id="20" w:name="_ENREF_13"/>
      <w:r w:rsidRPr="00FD3846">
        <w:rPr>
          <w:rFonts w:ascii="Arial" w:hAnsi="Arial" w:cs="Arial"/>
          <w:sz w:val="22"/>
          <w:szCs w:val="22"/>
          <w:lang w:val="en-US"/>
        </w:rPr>
        <w:t>13.</w:t>
      </w:r>
      <w:r w:rsidRPr="00FD3846">
        <w:rPr>
          <w:rFonts w:ascii="Arial" w:hAnsi="Arial" w:cs="Arial"/>
          <w:sz w:val="22"/>
          <w:szCs w:val="22"/>
          <w:lang w:val="en-US"/>
        </w:rPr>
        <w:tab/>
        <w:t>Hess B, Bekker H, Berendsen HJC, Fraaije JGEM. LINCS: A Linear Constraint Solver for Molecular Simulations. J Comput Chem. 1997;18(12):1463–72.</w:t>
      </w:r>
      <w:bookmarkEnd w:id="20"/>
    </w:p>
    <w:p w14:paraId="1561FB30" w14:textId="77777777" w:rsidR="00D02E1C" w:rsidRPr="00FD3846" w:rsidRDefault="00D02E1C" w:rsidP="00512686">
      <w:pPr>
        <w:pStyle w:val="EndNoteBibliography"/>
        <w:ind w:left="567" w:hanging="567"/>
        <w:jc w:val="both"/>
        <w:rPr>
          <w:rFonts w:ascii="Arial" w:hAnsi="Arial" w:cs="Arial"/>
          <w:sz w:val="22"/>
          <w:szCs w:val="22"/>
          <w:lang w:val="en-US"/>
        </w:rPr>
      </w:pPr>
      <w:bookmarkStart w:id="21" w:name="_ENREF_14"/>
      <w:r w:rsidRPr="00FD3846">
        <w:rPr>
          <w:rFonts w:ascii="Arial" w:hAnsi="Arial" w:cs="Arial"/>
          <w:sz w:val="22"/>
          <w:szCs w:val="22"/>
          <w:lang w:val="en-US"/>
        </w:rPr>
        <w:t>14.</w:t>
      </w:r>
      <w:r w:rsidRPr="00FD3846">
        <w:rPr>
          <w:rFonts w:ascii="Arial" w:hAnsi="Arial" w:cs="Arial"/>
          <w:sz w:val="22"/>
          <w:szCs w:val="22"/>
          <w:lang w:val="en-US"/>
        </w:rPr>
        <w:tab/>
        <w:t>Grant BJ, Rodrigues AP, ElSawy KM, McCammon JA, Caves LS. Bio3d: an R package for the comparative analysis of protein structures. Bioinformatics. 2006;22(21):2695-6.</w:t>
      </w:r>
      <w:bookmarkEnd w:id="21"/>
    </w:p>
    <w:p w14:paraId="3BF96289" w14:textId="77777777" w:rsidR="00D02E1C" w:rsidRPr="00FD3846" w:rsidRDefault="00D02E1C" w:rsidP="00512686">
      <w:pPr>
        <w:pStyle w:val="EndNoteBibliography"/>
        <w:ind w:left="567" w:hanging="567"/>
        <w:jc w:val="both"/>
        <w:rPr>
          <w:rFonts w:ascii="Arial" w:hAnsi="Arial" w:cs="Arial"/>
          <w:sz w:val="22"/>
          <w:szCs w:val="22"/>
        </w:rPr>
      </w:pPr>
      <w:bookmarkStart w:id="22" w:name="_ENREF_15"/>
      <w:r w:rsidRPr="00FD3846">
        <w:rPr>
          <w:rFonts w:ascii="Arial" w:hAnsi="Arial" w:cs="Arial"/>
          <w:sz w:val="22"/>
          <w:szCs w:val="22"/>
          <w:lang w:val="en-US"/>
        </w:rPr>
        <w:t>15.</w:t>
      </w:r>
      <w:r w:rsidRPr="00FD3846">
        <w:rPr>
          <w:rFonts w:ascii="Arial" w:hAnsi="Arial" w:cs="Arial"/>
          <w:sz w:val="22"/>
          <w:szCs w:val="22"/>
          <w:lang w:val="en-US"/>
        </w:rPr>
        <w:tab/>
        <w:t xml:space="preserve">Yu H, Dalby PA. A beginner's guide to molecular dynamics simulations and the identification of cross-correlation networks for enzyme engineering. </w:t>
      </w:r>
      <w:r w:rsidRPr="00FD3846">
        <w:rPr>
          <w:rFonts w:ascii="Arial" w:hAnsi="Arial" w:cs="Arial"/>
          <w:sz w:val="22"/>
          <w:szCs w:val="22"/>
        </w:rPr>
        <w:t>Methods in enzymology. 2020;643:15-49.</w:t>
      </w:r>
      <w:bookmarkEnd w:id="22"/>
    </w:p>
    <w:p w14:paraId="7382D571" w14:textId="77777777" w:rsidR="00D02E1C" w:rsidRPr="00FD3846" w:rsidRDefault="00D02E1C" w:rsidP="00512686">
      <w:pPr>
        <w:pStyle w:val="EndNoteBibliography"/>
        <w:ind w:left="567" w:hanging="567"/>
        <w:jc w:val="both"/>
        <w:rPr>
          <w:rFonts w:ascii="Arial" w:hAnsi="Arial" w:cs="Arial"/>
          <w:sz w:val="22"/>
          <w:szCs w:val="22"/>
          <w:lang w:val="en-US"/>
        </w:rPr>
      </w:pPr>
      <w:bookmarkStart w:id="23" w:name="_ENREF_16"/>
      <w:r w:rsidRPr="00FD3846">
        <w:rPr>
          <w:rFonts w:ascii="Arial" w:hAnsi="Arial" w:cs="Arial"/>
          <w:sz w:val="22"/>
          <w:szCs w:val="22"/>
        </w:rPr>
        <w:t>16.</w:t>
      </w:r>
      <w:r w:rsidRPr="00FD3846">
        <w:rPr>
          <w:rFonts w:ascii="Arial" w:hAnsi="Arial" w:cs="Arial"/>
          <w:sz w:val="22"/>
          <w:szCs w:val="22"/>
        </w:rPr>
        <w:tab/>
        <w:t xml:space="preserve">Munteanu CR, Pimenta AC, Fernandez-Lozano C, Melo A, Cordeiro MN, Moreira IS. </w:t>
      </w:r>
      <w:r w:rsidRPr="00FD3846">
        <w:rPr>
          <w:rFonts w:ascii="Arial" w:hAnsi="Arial" w:cs="Arial"/>
          <w:sz w:val="22"/>
          <w:szCs w:val="22"/>
          <w:lang w:val="en-US"/>
        </w:rPr>
        <w:t>Solvent accessible surface area-based hot-spot detection methods for protein-protein and protein-nucleic acid interfaces. Journal of chemical information and modeling. 2015;55(5):1077-86.</w:t>
      </w:r>
      <w:bookmarkEnd w:id="23"/>
    </w:p>
    <w:p w14:paraId="45128B30" w14:textId="77777777" w:rsidR="00D02E1C" w:rsidRPr="00FD3846" w:rsidRDefault="00D02E1C" w:rsidP="00512686">
      <w:pPr>
        <w:pStyle w:val="EndNoteBibliography"/>
        <w:ind w:left="567" w:hanging="567"/>
        <w:jc w:val="both"/>
        <w:rPr>
          <w:rFonts w:ascii="Arial" w:hAnsi="Arial" w:cs="Arial"/>
          <w:sz w:val="22"/>
          <w:szCs w:val="22"/>
          <w:lang w:val="en-US"/>
        </w:rPr>
      </w:pPr>
      <w:bookmarkStart w:id="24" w:name="_ENREF_17"/>
      <w:r w:rsidRPr="00FD3846">
        <w:rPr>
          <w:rFonts w:ascii="Arial" w:hAnsi="Arial" w:cs="Arial"/>
          <w:sz w:val="22"/>
          <w:szCs w:val="22"/>
          <w:lang w:val="en-US"/>
        </w:rPr>
        <w:t>17.</w:t>
      </w:r>
      <w:r w:rsidRPr="00FD3846">
        <w:rPr>
          <w:rFonts w:ascii="Arial" w:hAnsi="Arial" w:cs="Arial"/>
          <w:sz w:val="22"/>
          <w:szCs w:val="22"/>
          <w:lang w:val="en-US"/>
        </w:rPr>
        <w:tab/>
        <w:t xml:space="preserve">Miller </w:t>
      </w:r>
      <w:r w:rsidRPr="00FD3846">
        <w:rPr>
          <w:rFonts w:ascii="Arial" w:hAnsi="Arial" w:cs="Arial"/>
          <w:b/>
          <w:sz w:val="22"/>
          <w:szCs w:val="22"/>
          <w:lang w:val="en-US"/>
        </w:rPr>
        <w:t>BR</w:t>
      </w:r>
      <w:r w:rsidRPr="00FD3846">
        <w:rPr>
          <w:rFonts w:ascii="Arial" w:hAnsi="Arial" w:cs="Arial"/>
          <w:sz w:val="22"/>
          <w:szCs w:val="22"/>
          <w:lang w:val="en-US"/>
        </w:rPr>
        <w:t>, McGee TD, Swails JM, Homeyer N, Gohlke H, Roitberg AE. MMPBSA.py: An Efficient Program for End-State Free Energy Calculations. Journal of chemical theory and computation. 2012;8:3314-21.</w:t>
      </w:r>
      <w:bookmarkEnd w:id="24"/>
    </w:p>
    <w:p w14:paraId="0D4A1435" w14:textId="77777777" w:rsidR="00D02E1C" w:rsidRPr="00FD3846" w:rsidRDefault="00D02E1C" w:rsidP="00512686">
      <w:pPr>
        <w:pStyle w:val="EndNoteBibliography"/>
        <w:ind w:left="567" w:hanging="567"/>
        <w:jc w:val="both"/>
        <w:rPr>
          <w:rFonts w:ascii="Arial" w:hAnsi="Arial" w:cs="Arial"/>
          <w:sz w:val="22"/>
          <w:szCs w:val="22"/>
          <w:lang w:val="en-US"/>
        </w:rPr>
      </w:pPr>
      <w:bookmarkStart w:id="25" w:name="_ENREF_18"/>
      <w:r w:rsidRPr="00FD3846">
        <w:rPr>
          <w:rFonts w:ascii="Arial" w:hAnsi="Arial" w:cs="Arial"/>
          <w:sz w:val="22"/>
          <w:szCs w:val="22"/>
          <w:lang w:val="en-US"/>
        </w:rPr>
        <w:t>18.</w:t>
      </w:r>
      <w:r w:rsidRPr="00FD3846">
        <w:rPr>
          <w:rFonts w:ascii="Arial" w:hAnsi="Arial" w:cs="Arial"/>
          <w:sz w:val="22"/>
          <w:szCs w:val="22"/>
          <w:lang w:val="en-US"/>
        </w:rPr>
        <w:tab/>
        <w:t>Valdes-Tresanco MS, Valdes-Tresanco ME, Valiente PA, Moreno E. gmx_MMPBSA: A New Tool to Perform End-State Free Energy Calculations with GROMACS. Journal of chemical theory and computation. 2021;17(10):6281-91.</w:t>
      </w:r>
      <w:bookmarkEnd w:id="25"/>
    </w:p>
    <w:p w14:paraId="104124D7" w14:textId="77777777" w:rsidR="00D02E1C" w:rsidRPr="00FD3846" w:rsidRDefault="00D02E1C" w:rsidP="00512686">
      <w:pPr>
        <w:pStyle w:val="EndNoteBibliography"/>
        <w:ind w:left="567" w:hanging="567"/>
        <w:jc w:val="both"/>
        <w:rPr>
          <w:rFonts w:ascii="Arial" w:hAnsi="Arial" w:cs="Arial"/>
          <w:sz w:val="22"/>
          <w:szCs w:val="22"/>
          <w:lang w:val="en-US"/>
        </w:rPr>
      </w:pPr>
      <w:bookmarkStart w:id="26" w:name="_ENREF_19"/>
      <w:r w:rsidRPr="00FD3846">
        <w:rPr>
          <w:rFonts w:ascii="Arial" w:hAnsi="Arial" w:cs="Arial"/>
          <w:sz w:val="22"/>
          <w:szCs w:val="22"/>
          <w:lang w:val="en-US"/>
        </w:rPr>
        <w:t>19.</w:t>
      </w:r>
      <w:r w:rsidRPr="00FD3846">
        <w:rPr>
          <w:rFonts w:ascii="Arial" w:hAnsi="Arial" w:cs="Arial"/>
          <w:sz w:val="22"/>
          <w:szCs w:val="22"/>
          <w:lang w:val="en-US"/>
        </w:rPr>
        <w:tab/>
        <w:t>Kaech S, Banker G. Culturing hippocampal neurons. Nature protocols. 2006;1(5):2406-15.</w:t>
      </w:r>
      <w:bookmarkEnd w:id="26"/>
    </w:p>
    <w:p w14:paraId="1DEF1BA4" w14:textId="77777777" w:rsidR="00D02E1C" w:rsidRPr="00FD3846" w:rsidRDefault="00D02E1C" w:rsidP="00512686">
      <w:pPr>
        <w:pStyle w:val="EndNoteBibliography"/>
        <w:ind w:left="567" w:hanging="567"/>
        <w:jc w:val="both"/>
        <w:rPr>
          <w:rFonts w:ascii="Arial" w:hAnsi="Arial" w:cs="Arial"/>
          <w:sz w:val="22"/>
          <w:szCs w:val="22"/>
          <w:lang w:val="en-US"/>
        </w:rPr>
      </w:pPr>
      <w:bookmarkStart w:id="27" w:name="_ENREF_20"/>
      <w:r w:rsidRPr="00FD3846">
        <w:rPr>
          <w:rFonts w:ascii="Arial" w:hAnsi="Arial" w:cs="Arial"/>
          <w:sz w:val="22"/>
          <w:szCs w:val="22"/>
          <w:lang w:val="en-US"/>
        </w:rPr>
        <w:lastRenderedPageBreak/>
        <w:t>20.</w:t>
      </w:r>
      <w:r w:rsidRPr="00FD3846">
        <w:rPr>
          <w:rFonts w:ascii="Arial" w:hAnsi="Arial" w:cs="Arial"/>
          <w:sz w:val="22"/>
          <w:szCs w:val="22"/>
          <w:lang w:val="en-US"/>
        </w:rPr>
        <w:tab/>
        <w:t>Jiang M, Deng L, Chen G. High Ca(2+)-phosphate transfection efficiency enables single neuron gene analysis. Gene Ther. 2004;11(17):1303-11.</w:t>
      </w:r>
      <w:bookmarkEnd w:id="27"/>
    </w:p>
    <w:p w14:paraId="2F7DE9DA" w14:textId="77777777" w:rsidR="00D02E1C" w:rsidRPr="00FD3846" w:rsidRDefault="00D02E1C" w:rsidP="00512686">
      <w:pPr>
        <w:pStyle w:val="EndNoteBibliography"/>
        <w:ind w:left="567" w:hanging="567"/>
        <w:jc w:val="both"/>
        <w:rPr>
          <w:rFonts w:ascii="Arial" w:hAnsi="Arial" w:cs="Arial"/>
          <w:sz w:val="22"/>
          <w:szCs w:val="22"/>
          <w:lang w:val="en-US"/>
        </w:rPr>
      </w:pPr>
      <w:bookmarkStart w:id="28" w:name="_ENREF_21"/>
      <w:r w:rsidRPr="00FD3846">
        <w:rPr>
          <w:rFonts w:ascii="Arial" w:hAnsi="Arial" w:cs="Arial"/>
          <w:sz w:val="22"/>
          <w:szCs w:val="22"/>
          <w:lang w:val="en-US"/>
        </w:rPr>
        <w:t>21.</w:t>
      </w:r>
      <w:r w:rsidRPr="00FD3846">
        <w:rPr>
          <w:rFonts w:ascii="Arial" w:hAnsi="Arial" w:cs="Arial"/>
          <w:sz w:val="22"/>
          <w:szCs w:val="22"/>
          <w:lang w:val="en-US"/>
        </w:rPr>
        <w:tab/>
        <w:t>Opazo P, Labrecque S, Tigaret CM, Frouin A, Wiseman PW, De Koninck P, et al. CaMKII triggers the diffusional trapping of surface AMPARs through phosphorylation of stargazin. Neuron. 2010;67(2):239-52.</w:t>
      </w:r>
      <w:bookmarkEnd w:id="28"/>
    </w:p>
    <w:p w14:paraId="48B96D35" w14:textId="77777777" w:rsidR="00D02E1C" w:rsidRPr="00FD3846" w:rsidRDefault="00D02E1C" w:rsidP="00512686">
      <w:pPr>
        <w:pStyle w:val="EndNoteBibliography"/>
        <w:ind w:left="567" w:hanging="567"/>
        <w:jc w:val="both"/>
        <w:rPr>
          <w:rFonts w:ascii="Arial" w:hAnsi="Arial" w:cs="Arial"/>
          <w:sz w:val="22"/>
          <w:szCs w:val="22"/>
          <w:lang w:val="en-US"/>
        </w:rPr>
      </w:pPr>
      <w:bookmarkStart w:id="29" w:name="_ENREF_22"/>
      <w:r w:rsidRPr="00FD3846">
        <w:rPr>
          <w:rFonts w:ascii="Arial" w:hAnsi="Arial" w:cs="Arial"/>
          <w:sz w:val="22"/>
          <w:szCs w:val="22"/>
          <w:lang w:val="en-US"/>
        </w:rPr>
        <w:t>22.</w:t>
      </w:r>
      <w:r w:rsidRPr="00FD3846">
        <w:rPr>
          <w:rFonts w:ascii="Arial" w:hAnsi="Arial" w:cs="Arial"/>
          <w:sz w:val="22"/>
          <w:szCs w:val="22"/>
          <w:lang w:val="en-US"/>
        </w:rPr>
        <w:tab/>
        <w:t>Groc L, Heine M, Cognet L, Brickley K, Stephenson FA, Lounis B, et al. Differential activity-dependent regulation of the lateral mobilities of AMPA and NMDA receptors. Nat Neurosci. 2004;7(7):695-6.</w:t>
      </w:r>
      <w:bookmarkEnd w:id="29"/>
    </w:p>
    <w:p w14:paraId="2B1D0216" w14:textId="77777777" w:rsidR="00D02E1C" w:rsidRPr="00FD3846" w:rsidRDefault="00D02E1C" w:rsidP="00512686">
      <w:pPr>
        <w:pStyle w:val="EndNoteBibliography"/>
        <w:ind w:left="567" w:hanging="567"/>
        <w:jc w:val="both"/>
        <w:rPr>
          <w:rFonts w:ascii="Arial" w:hAnsi="Arial" w:cs="Arial"/>
          <w:sz w:val="22"/>
          <w:szCs w:val="22"/>
          <w:lang w:val="en-US"/>
        </w:rPr>
      </w:pPr>
      <w:bookmarkStart w:id="30" w:name="_ENREF_23"/>
      <w:r w:rsidRPr="00FD3846">
        <w:rPr>
          <w:rFonts w:ascii="Arial" w:hAnsi="Arial" w:cs="Arial"/>
          <w:sz w:val="22"/>
          <w:szCs w:val="22"/>
          <w:lang w:val="en-US"/>
        </w:rPr>
        <w:t>23.</w:t>
      </w:r>
      <w:r w:rsidRPr="00FD3846">
        <w:rPr>
          <w:rFonts w:ascii="Arial" w:hAnsi="Arial" w:cs="Arial"/>
          <w:sz w:val="22"/>
          <w:szCs w:val="22"/>
          <w:lang w:val="en-US"/>
        </w:rPr>
        <w:tab/>
        <w:t>Heyer MP, Feliciano C, Peca J, Feng G. Elucidating Gene Function through Use of Genetically Engineered Mice.  Genomics: Essential Methods: John Wiley &amp; Sons, Ltd; 2010. p. 211–48.</w:t>
      </w:r>
      <w:bookmarkEnd w:id="30"/>
    </w:p>
    <w:p w14:paraId="1292FC10" w14:textId="77777777" w:rsidR="00D02E1C" w:rsidRPr="00FD3846" w:rsidRDefault="00D02E1C" w:rsidP="00512686">
      <w:pPr>
        <w:pStyle w:val="EndNoteBibliography"/>
        <w:ind w:left="567" w:hanging="567"/>
        <w:jc w:val="both"/>
        <w:rPr>
          <w:rFonts w:ascii="Arial" w:hAnsi="Arial" w:cs="Arial"/>
          <w:sz w:val="22"/>
          <w:szCs w:val="22"/>
          <w:lang w:val="en-US"/>
        </w:rPr>
      </w:pPr>
      <w:bookmarkStart w:id="31" w:name="_ENREF_24"/>
      <w:r w:rsidRPr="00FD3846">
        <w:rPr>
          <w:rFonts w:ascii="Arial" w:hAnsi="Arial" w:cs="Arial"/>
          <w:sz w:val="22"/>
          <w:szCs w:val="22"/>
          <w:lang w:val="en-US"/>
        </w:rPr>
        <w:t>24.</w:t>
      </w:r>
      <w:r w:rsidRPr="00FD3846">
        <w:rPr>
          <w:rFonts w:ascii="Arial" w:hAnsi="Arial" w:cs="Arial"/>
          <w:sz w:val="22"/>
          <w:szCs w:val="22"/>
          <w:lang w:val="en-US"/>
        </w:rPr>
        <w:tab/>
        <w:t>Deacon RM. Assessing nest building in mice. Nature protocols. 2006;1(3):1117-9.</w:t>
      </w:r>
      <w:bookmarkEnd w:id="31"/>
    </w:p>
    <w:p w14:paraId="64A86360" w14:textId="77777777" w:rsidR="00D02E1C" w:rsidRPr="00FD3846" w:rsidRDefault="00D02E1C" w:rsidP="00512686">
      <w:pPr>
        <w:pStyle w:val="EndNoteBibliography"/>
        <w:ind w:left="567" w:hanging="567"/>
        <w:jc w:val="both"/>
        <w:rPr>
          <w:rFonts w:ascii="Arial" w:hAnsi="Arial" w:cs="Arial"/>
          <w:sz w:val="22"/>
          <w:szCs w:val="22"/>
        </w:rPr>
      </w:pPr>
      <w:bookmarkStart w:id="32" w:name="_ENREF_25"/>
      <w:r w:rsidRPr="00FD3846">
        <w:rPr>
          <w:rFonts w:ascii="Arial" w:hAnsi="Arial" w:cs="Arial"/>
          <w:sz w:val="22"/>
          <w:szCs w:val="22"/>
          <w:lang w:val="en-US"/>
        </w:rPr>
        <w:t>25.</w:t>
      </w:r>
      <w:r w:rsidRPr="00FD3846">
        <w:rPr>
          <w:rFonts w:ascii="Arial" w:hAnsi="Arial" w:cs="Arial"/>
          <w:sz w:val="22"/>
          <w:szCs w:val="22"/>
          <w:lang w:val="en-US"/>
        </w:rPr>
        <w:tab/>
        <w:t xml:space="preserve">Clements JD, Bekkers JM. Detection of spontaneous synaptic events with an optimally scaled template. </w:t>
      </w:r>
      <w:r w:rsidRPr="00FD3846">
        <w:rPr>
          <w:rFonts w:ascii="Arial" w:hAnsi="Arial" w:cs="Arial"/>
          <w:sz w:val="22"/>
          <w:szCs w:val="22"/>
        </w:rPr>
        <w:t>Biophysical journal. 1997;73(1):220-9.</w:t>
      </w:r>
      <w:bookmarkEnd w:id="32"/>
    </w:p>
    <w:p w14:paraId="51F4D88F" w14:textId="77777777" w:rsidR="00D02E1C" w:rsidRPr="00FD3846" w:rsidRDefault="00D02E1C" w:rsidP="00512686">
      <w:pPr>
        <w:pStyle w:val="EndNoteBibliography"/>
        <w:ind w:left="567" w:hanging="567"/>
        <w:jc w:val="both"/>
        <w:rPr>
          <w:rFonts w:ascii="Arial" w:hAnsi="Arial" w:cs="Arial"/>
          <w:sz w:val="22"/>
          <w:szCs w:val="22"/>
          <w:lang w:val="fr-FR"/>
        </w:rPr>
      </w:pPr>
      <w:bookmarkStart w:id="33" w:name="_ENREF_26"/>
      <w:r w:rsidRPr="00FD3846">
        <w:rPr>
          <w:rFonts w:ascii="Arial" w:hAnsi="Arial" w:cs="Arial"/>
          <w:sz w:val="22"/>
          <w:szCs w:val="22"/>
        </w:rPr>
        <w:t>26.</w:t>
      </w:r>
      <w:r w:rsidRPr="00FD3846">
        <w:rPr>
          <w:rFonts w:ascii="Arial" w:hAnsi="Arial" w:cs="Arial"/>
          <w:sz w:val="22"/>
          <w:szCs w:val="22"/>
        </w:rPr>
        <w:tab/>
        <w:t xml:space="preserve">Edfawy M, Guedes JR, Pereira MI, Laranjo M, Carvalho MJ, Gao X, et al. </w:t>
      </w:r>
      <w:r w:rsidRPr="00FD3846">
        <w:rPr>
          <w:rFonts w:ascii="Arial" w:hAnsi="Arial" w:cs="Arial"/>
          <w:sz w:val="22"/>
          <w:szCs w:val="22"/>
          <w:lang w:val="en-US"/>
        </w:rPr>
        <w:t xml:space="preserve">Abnormal mGluR-mediated synaptic plasticity and autism-like behaviours in Gprasp2 mutant mice. </w:t>
      </w:r>
      <w:r w:rsidRPr="00FD3846">
        <w:rPr>
          <w:rFonts w:ascii="Arial" w:hAnsi="Arial" w:cs="Arial"/>
          <w:sz w:val="22"/>
          <w:szCs w:val="22"/>
          <w:lang w:val="fr-FR"/>
        </w:rPr>
        <w:t>Nat Commun. 2019;10(1):1431.</w:t>
      </w:r>
      <w:bookmarkEnd w:id="33"/>
    </w:p>
    <w:p w14:paraId="51C77B17" w14:textId="77777777" w:rsidR="00D02E1C" w:rsidRPr="00FD3846" w:rsidRDefault="00D02E1C" w:rsidP="00512686">
      <w:pPr>
        <w:pStyle w:val="EndNoteBibliography"/>
        <w:ind w:left="567" w:hanging="567"/>
        <w:jc w:val="both"/>
        <w:rPr>
          <w:rFonts w:ascii="Arial" w:hAnsi="Arial" w:cs="Arial"/>
          <w:sz w:val="22"/>
          <w:szCs w:val="22"/>
          <w:lang w:val="en-US"/>
        </w:rPr>
      </w:pPr>
      <w:bookmarkStart w:id="34" w:name="_ENREF_27"/>
      <w:r w:rsidRPr="00FD3846">
        <w:rPr>
          <w:rFonts w:ascii="Arial" w:hAnsi="Arial" w:cs="Arial"/>
          <w:sz w:val="22"/>
          <w:szCs w:val="22"/>
          <w:lang w:val="fr-FR"/>
        </w:rPr>
        <w:t>27.</w:t>
      </w:r>
      <w:r w:rsidRPr="00FD3846">
        <w:rPr>
          <w:rFonts w:ascii="Arial" w:hAnsi="Arial" w:cs="Arial"/>
          <w:sz w:val="22"/>
          <w:szCs w:val="22"/>
          <w:lang w:val="fr-FR"/>
        </w:rPr>
        <w:tab/>
        <w:t xml:space="preserve">Matt L, Kirk LM, Chenaux G, Speca DJ, Puhger KR, Pride MC, et al. </w:t>
      </w:r>
      <w:r w:rsidRPr="00FD3846">
        <w:rPr>
          <w:rFonts w:ascii="Arial" w:hAnsi="Arial" w:cs="Arial"/>
          <w:sz w:val="22"/>
          <w:szCs w:val="22"/>
          <w:lang w:val="en-US"/>
        </w:rPr>
        <w:t>SynDIG4/Prrt1 Is Required for Excitatory Synapse Development and Plasticity Underlying Cognitive Function. Cell Rep. 2018;22(9):2246-53.</w:t>
      </w:r>
      <w:bookmarkEnd w:id="34"/>
    </w:p>
    <w:p w14:paraId="29B86DA9" w14:textId="77777777" w:rsidR="00D02E1C" w:rsidRPr="00FD3846" w:rsidRDefault="00D02E1C" w:rsidP="00512686">
      <w:pPr>
        <w:pStyle w:val="EndNoteBibliography"/>
        <w:ind w:left="567" w:hanging="567"/>
        <w:jc w:val="both"/>
        <w:rPr>
          <w:rFonts w:ascii="Arial" w:hAnsi="Arial" w:cs="Arial"/>
          <w:sz w:val="22"/>
          <w:szCs w:val="22"/>
          <w:lang w:val="en-US"/>
        </w:rPr>
      </w:pPr>
      <w:bookmarkStart w:id="35" w:name="_ENREF_28"/>
      <w:r w:rsidRPr="00FD3846">
        <w:rPr>
          <w:rFonts w:ascii="Arial" w:hAnsi="Arial" w:cs="Arial"/>
          <w:sz w:val="22"/>
          <w:szCs w:val="22"/>
          <w:lang w:val="en-US"/>
        </w:rPr>
        <w:t>28.</w:t>
      </w:r>
      <w:r w:rsidRPr="00FD3846">
        <w:rPr>
          <w:rFonts w:ascii="Arial" w:hAnsi="Arial" w:cs="Arial"/>
          <w:sz w:val="22"/>
          <w:szCs w:val="22"/>
          <w:lang w:val="en-US"/>
        </w:rPr>
        <w:tab/>
        <w:t>Fernandes D, Santos SD, Coutinho E, Whitt JL, Beltrao N, Rondao T, et al. Disrupted AMPA Receptor Function upon Genetic- or Antibody-Mediated Loss of Autism-Associated CASPR2. Cereb Cortex. 2019;29(12):4919-31.</w:t>
      </w:r>
      <w:bookmarkEnd w:id="35"/>
    </w:p>
    <w:p w14:paraId="47A5D797" w14:textId="77777777" w:rsidR="00D02E1C" w:rsidRPr="00FD3846" w:rsidRDefault="00D02E1C" w:rsidP="00512686">
      <w:pPr>
        <w:pStyle w:val="EndNoteBibliography"/>
        <w:ind w:left="567" w:hanging="567"/>
        <w:jc w:val="both"/>
        <w:rPr>
          <w:rFonts w:ascii="Arial" w:hAnsi="Arial" w:cs="Arial"/>
          <w:sz w:val="22"/>
          <w:szCs w:val="22"/>
        </w:rPr>
      </w:pPr>
      <w:bookmarkStart w:id="36" w:name="_ENREF_29"/>
      <w:r w:rsidRPr="00FD3846">
        <w:rPr>
          <w:rFonts w:ascii="Arial" w:hAnsi="Arial" w:cs="Arial"/>
          <w:sz w:val="22"/>
          <w:szCs w:val="22"/>
          <w:lang w:val="en-US"/>
        </w:rPr>
        <w:t>29.</w:t>
      </w:r>
      <w:r w:rsidRPr="00FD3846">
        <w:rPr>
          <w:rFonts w:ascii="Arial" w:hAnsi="Arial" w:cs="Arial"/>
          <w:sz w:val="22"/>
          <w:szCs w:val="22"/>
          <w:lang w:val="en-US"/>
        </w:rPr>
        <w:tab/>
        <w:t xml:space="preserve">Zhang H, Zhang C, Vincent J, Zala D, Benstaali C, Sainlos M, et al. Modulation of AMPA receptor surface diffusion restores hippocampal plasticity and memory in Huntington's disease models. </w:t>
      </w:r>
      <w:r w:rsidRPr="00FD3846">
        <w:rPr>
          <w:rFonts w:ascii="Arial" w:hAnsi="Arial" w:cs="Arial"/>
          <w:sz w:val="22"/>
          <w:szCs w:val="22"/>
        </w:rPr>
        <w:t>Nat Commun. 2018;9(1):4272.</w:t>
      </w:r>
      <w:bookmarkEnd w:id="36"/>
    </w:p>
    <w:p w14:paraId="0000004D" w14:textId="5F89E1BC" w:rsidR="002D191B" w:rsidRDefault="0068080B" w:rsidP="00512686">
      <w:pPr>
        <w:spacing w:line="480" w:lineRule="auto"/>
        <w:ind w:left="567" w:hanging="567"/>
        <w:jc w:val="both"/>
        <w:rPr>
          <w:rFonts w:ascii="Arial" w:eastAsia="Arial" w:hAnsi="Arial" w:cs="Arial"/>
          <w:sz w:val="22"/>
          <w:szCs w:val="22"/>
        </w:rPr>
      </w:pPr>
      <w:r w:rsidRPr="00FD3846">
        <w:rPr>
          <w:rFonts w:ascii="Arial" w:eastAsia="Arial" w:hAnsi="Arial" w:cs="Arial"/>
          <w:sz w:val="22"/>
          <w:szCs w:val="22"/>
        </w:rPr>
        <w:fldChar w:fldCharType="end"/>
      </w:r>
    </w:p>
    <w:sectPr w:rsidR="002D191B" w:rsidSect="005228B1">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0920A" w14:textId="77777777" w:rsidR="00EF774B" w:rsidRDefault="00EF774B">
      <w:r>
        <w:separator/>
      </w:r>
    </w:p>
  </w:endnote>
  <w:endnote w:type="continuationSeparator" w:id="0">
    <w:p w14:paraId="7F3AAB4A" w14:textId="77777777" w:rsidR="00EF774B" w:rsidRDefault="00EF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7E381" w14:textId="77777777" w:rsidR="001D2B57" w:rsidRDefault="001D2B5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709529"/>
      <w:docPartObj>
        <w:docPartGallery w:val="Page Numbers (Bottom of Page)"/>
        <w:docPartUnique/>
      </w:docPartObj>
    </w:sdtPr>
    <w:sdtEndPr>
      <w:rPr>
        <w:rFonts w:ascii="Arial" w:hAnsi="Arial" w:cs="Arial"/>
        <w:sz w:val="20"/>
        <w:szCs w:val="20"/>
      </w:rPr>
    </w:sdtEndPr>
    <w:sdtContent>
      <w:p w14:paraId="4D6FC20A" w14:textId="1FC660A3" w:rsidR="001D2B57" w:rsidRPr="00C240B6" w:rsidRDefault="001D2B57">
        <w:pPr>
          <w:pStyle w:val="Rodap"/>
          <w:jc w:val="right"/>
          <w:rPr>
            <w:rFonts w:ascii="Arial" w:hAnsi="Arial" w:cs="Arial"/>
            <w:sz w:val="20"/>
            <w:szCs w:val="20"/>
          </w:rPr>
        </w:pPr>
        <w:r w:rsidRPr="00C240B6">
          <w:rPr>
            <w:rFonts w:ascii="Arial" w:hAnsi="Arial" w:cs="Arial"/>
            <w:sz w:val="20"/>
            <w:szCs w:val="20"/>
          </w:rPr>
          <w:fldChar w:fldCharType="begin"/>
        </w:r>
        <w:r w:rsidRPr="00C240B6">
          <w:rPr>
            <w:rFonts w:ascii="Arial" w:hAnsi="Arial" w:cs="Arial"/>
            <w:sz w:val="20"/>
            <w:szCs w:val="20"/>
          </w:rPr>
          <w:instrText>PAGE   \* MERGEFORMAT</w:instrText>
        </w:r>
        <w:r w:rsidRPr="00C240B6">
          <w:rPr>
            <w:rFonts w:ascii="Arial" w:hAnsi="Arial" w:cs="Arial"/>
            <w:sz w:val="20"/>
            <w:szCs w:val="20"/>
          </w:rPr>
          <w:fldChar w:fldCharType="separate"/>
        </w:r>
        <w:r w:rsidR="00085F23" w:rsidRPr="00085F23">
          <w:rPr>
            <w:rFonts w:ascii="Arial" w:hAnsi="Arial" w:cs="Arial"/>
            <w:noProof/>
            <w:sz w:val="20"/>
            <w:szCs w:val="20"/>
            <w:lang w:val="pt-PT"/>
          </w:rPr>
          <w:t>33</w:t>
        </w:r>
        <w:r w:rsidRPr="00C240B6">
          <w:rPr>
            <w:rFonts w:ascii="Arial" w:hAnsi="Arial" w:cs="Arial"/>
            <w:sz w:val="20"/>
            <w:szCs w:val="20"/>
          </w:rPr>
          <w:fldChar w:fldCharType="end"/>
        </w:r>
      </w:p>
    </w:sdtContent>
  </w:sdt>
  <w:p w14:paraId="673A6C22" w14:textId="77777777" w:rsidR="001D2B57" w:rsidRDefault="001D2B5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DA378" w14:textId="77777777" w:rsidR="001D2B57" w:rsidRDefault="001D2B5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CE033" w14:textId="77777777" w:rsidR="00EF774B" w:rsidRDefault="00EF774B">
      <w:r>
        <w:separator/>
      </w:r>
    </w:p>
  </w:footnote>
  <w:footnote w:type="continuationSeparator" w:id="0">
    <w:p w14:paraId="5EBB8482" w14:textId="77777777" w:rsidR="00EF774B" w:rsidRDefault="00EF7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8377D" w14:textId="77777777" w:rsidR="001D2B57" w:rsidRDefault="001D2B5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46917" w14:textId="77777777" w:rsidR="001D2B57" w:rsidRDefault="001D2B5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5B4D2" w14:textId="77777777" w:rsidR="001D2B57" w:rsidRDefault="001D2B57">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76282" w14:textId="77777777" w:rsidR="001D2B57" w:rsidRPr="0072165E" w:rsidRDefault="001D2B57" w:rsidP="0072165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F0501"/>
    <w:multiLevelType w:val="hybridMultilevel"/>
    <w:tmpl w:val="03C27D32"/>
    <w:lvl w:ilvl="0" w:tplc="F850A9F0">
      <w:start w:val="1"/>
      <w:numFmt w:val="low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2EDA0A7D"/>
    <w:multiLevelType w:val="hybridMultilevel"/>
    <w:tmpl w:val="95D0C42A"/>
    <w:lvl w:ilvl="0" w:tplc="CEFC3318">
      <w:start w:val="1"/>
      <w:numFmt w:val="low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66AA5E4E"/>
    <w:multiLevelType w:val="hybridMultilevel"/>
    <w:tmpl w:val="3D009D14"/>
    <w:lvl w:ilvl="0" w:tplc="4446AD48">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15:restartNumberingAfterBreak="0">
    <w:nsid w:val="7A8108DF"/>
    <w:multiLevelType w:val="hybridMultilevel"/>
    <w:tmpl w:val="B64AC73A"/>
    <w:lvl w:ilvl="0" w:tplc="BBEE265A">
      <w:start w:val="1"/>
      <w:numFmt w:val="low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0wssed090zwtme55zhvzr0zs2txfp9pzwp5&quot;&gt;stargazin&lt;record-ids&gt;&lt;item&gt;23&lt;/item&gt;&lt;item&gt;493&lt;/item&gt;&lt;item&gt;494&lt;/item&gt;&lt;item&gt;721&lt;/item&gt;&lt;item&gt;737&lt;/item&gt;&lt;item&gt;738&lt;/item&gt;&lt;item&gt;739&lt;/item&gt;&lt;item&gt;740&lt;/item&gt;&lt;item&gt;741&lt;/item&gt;&lt;item&gt;745&lt;/item&gt;&lt;item&gt;746&lt;/item&gt;&lt;item&gt;748&lt;/item&gt;&lt;item&gt;749&lt;/item&gt;&lt;item&gt;759&lt;/item&gt;&lt;item&gt;760&lt;/item&gt;&lt;item&gt;761&lt;/item&gt;&lt;item&gt;762&lt;/item&gt;&lt;item&gt;763&lt;/item&gt;&lt;item&gt;764&lt;/item&gt;&lt;item&gt;766&lt;/item&gt;&lt;item&gt;771&lt;/item&gt;&lt;item&gt;772&lt;/item&gt;&lt;item&gt;773&lt;/item&gt;&lt;item&gt;774&lt;/item&gt;&lt;item&gt;775&lt;/item&gt;&lt;item&gt;776&lt;/item&gt;&lt;item&gt;778&lt;/item&gt;&lt;item&gt;779&lt;/item&gt;&lt;item&gt;780&lt;/item&gt;&lt;/record-ids&gt;&lt;/item&gt;&lt;/Libraries&gt;"/>
  </w:docVars>
  <w:rsids>
    <w:rsidRoot w:val="002D191B"/>
    <w:rsid w:val="000273F2"/>
    <w:rsid w:val="00085F23"/>
    <w:rsid w:val="000B0545"/>
    <w:rsid w:val="000B4FB0"/>
    <w:rsid w:val="000B5DE8"/>
    <w:rsid w:val="000C3A0B"/>
    <w:rsid w:val="0010159E"/>
    <w:rsid w:val="00136817"/>
    <w:rsid w:val="00140109"/>
    <w:rsid w:val="00156DCF"/>
    <w:rsid w:val="00171724"/>
    <w:rsid w:val="001A7E82"/>
    <w:rsid w:val="001B0DAC"/>
    <w:rsid w:val="001D2B57"/>
    <w:rsid w:val="001F323F"/>
    <w:rsid w:val="00200ABD"/>
    <w:rsid w:val="00245366"/>
    <w:rsid w:val="00280082"/>
    <w:rsid w:val="002D191B"/>
    <w:rsid w:val="002E3EEB"/>
    <w:rsid w:val="002F1C32"/>
    <w:rsid w:val="002F2238"/>
    <w:rsid w:val="002F3651"/>
    <w:rsid w:val="0032563B"/>
    <w:rsid w:val="00341A99"/>
    <w:rsid w:val="003722EA"/>
    <w:rsid w:val="00382079"/>
    <w:rsid w:val="003D134B"/>
    <w:rsid w:val="003D5156"/>
    <w:rsid w:val="004009B5"/>
    <w:rsid w:val="00411E42"/>
    <w:rsid w:val="0046651F"/>
    <w:rsid w:val="00474ED5"/>
    <w:rsid w:val="00481DE2"/>
    <w:rsid w:val="004F10B8"/>
    <w:rsid w:val="004F351E"/>
    <w:rsid w:val="004F390F"/>
    <w:rsid w:val="00512686"/>
    <w:rsid w:val="00516694"/>
    <w:rsid w:val="005228B1"/>
    <w:rsid w:val="00542861"/>
    <w:rsid w:val="00574ED4"/>
    <w:rsid w:val="005B5E83"/>
    <w:rsid w:val="005D409D"/>
    <w:rsid w:val="005D4844"/>
    <w:rsid w:val="005E06FD"/>
    <w:rsid w:val="005E189A"/>
    <w:rsid w:val="006103E1"/>
    <w:rsid w:val="0068080B"/>
    <w:rsid w:val="006940DD"/>
    <w:rsid w:val="00694FDD"/>
    <w:rsid w:val="006B33B4"/>
    <w:rsid w:val="00706420"/>
    <w:rsid w:val="0071443A"/>
    <w:rsid w:val="0072165E"/>
    <w:rsid w:val="00732B67"/>
    <w:rsid w:val="0073366E"/>
    <w:rsid w:val="007415F3"/>
    <w:rsid w:val="00763042"/>
    <w:rsid w:val="007701D0"/>
    <w:rsid w:val="007870CD"/>
    <w:rsid w:val="007A6497"/>
    <w:rsid w:val="007F4AF4"/>
    <w:rsid w:val="00803370"/>
    <w:rsid w:val="00823FB3"/>
    <w:rsid w:val="008313E0"/>
    <w:rsid w:val="00831FC1"/>
    <w:rsid w:val="00836175"/>
    <w:rsid w:val="00852BB9"/>
    <w:rsid w:val="00864A02"/>
    <w:rsid w:val="00870C8C"/>
    <w:rsid w:val="00894944"/>
    <w:rsid w:val="008A6F9E"/>
    <w:rsid w:val="008B170B"/>
    <w:rsid w:val="00907016"/>
    <w:rsid w:val="00917987"/>
    <w:rsid w:val="009324B4"/>
    <w:rsid w:val="009325CD"/>
    <w:rsid w:val="0094597E"/>
    <w:rsid w:val="00956B39"/>
    <w:rsid w:val="009B5B40"/>
    <w:rsid w:val="009B5D3C"/>
    <w:rsid w:val="009F498C"/>
    <w:rsid w:val="00A0116A"/>
    <w:rsid w:val="00A1768F"/>
    <w:rsid w:val="00A83CEE"/>
    <w:rsid w:val="00AB2E6B"/>
    <w:rsid w:val="00B16A5C"/>
    <w:rsid w:val="00B3590F"/>
    <w:rsid w:val="00B37048"/>
    <w:rsid w:val="00B43614"/>
    <w:rsid w:val="00B45441"/>
    <w:rsid w:val="00B607DF"/>
    <w:rsid w:val="00B670E8"/>
    <w:rsid w:val="00B67794"/>
    <w:rsid w:val="00C04857"/>
    <w:rsid w:val="00C240B6"/>
    <w:rsid w:val="00C70DBE"/>
    <w:rsid w:val="00CC3B99"/>
    <w:rsid w:val="00CE3C0C"/>
    <w:rsid w:val="00CF30FE"/>
    <w:rsid w:val="00D02E1C"/>
    <w:rsid w:val="00D3410B"/>
    <w:rsid w:val="00D95919"/>
    <w:rsid w:val="00DA6155"/>
    <w:rsid w:val="00DD7671"/>
    <w:rsid w:val="00DE36F8"/>
    <w:rsid w:val="00E02DDA"/>
    <w:rsid w:val="00E27E33"/>
    <w:rsid w:val="00E3259D"/>
    <w:rsid w:val="00E63CA8"/>
    <w:rsid w:val="00E934B8"/>
    <w:rsid w:val="00E94386"/>
    <w:rsid w:val="00E95DD1"/>
    <w:rsid w:val="00EB63D6"/>
    <w:rsid w:val="00EF6EEB"/>
    <w:rsid w:val="00EF774B"/>
    <w:rsid w:val="00F00E1D"/>
    <w:rsid w:val="00F07C94"/>
    <w:rsid w:val="00F20DD3"/>
    <w:rsid w:val="00F42436"/>
    <w:rsid w:val="00F55702"/>
    <w:rsid w:val="00F70DAB"/>
    <w:rsid w:val="00FB7694"/>
    <w:rsid w:val="00FD3846"/>
    <w:rsid w:val="00FF4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E7C86"/>
  <w15:docId w15:val="{AC95670D-37CA-4707-BB1F-F8E5B9F4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EEF"/>
    <w:rPr>
      <w:lang w:eastAsia="pt-PT"/>
    </w:rPr>
  </w:style>
  <w:style w:type="paragraph" w:styleId="Cabealho1">
    <w:name w:val="heading 1"/>
    <w:basedOn w:val="Normal"/>
    <w:next w:val="Normal"/>
    <w:uiPriority w:val="9"/>
    <w:qFormat/>
    <w:pPr>
      <w:keepNext/>
      <w:keepLines/>
      <w:spacing w:before="480" w:after="120"/>
      <w:outlineLvl w:val="0"/>
    </w:pPr>
    <w:rPr>
      <w:b/>
      <w:sz w:val="48"/>
      <w:szCs w:val="48"/>
    </w:rPr>
  </w:style>
  <w:style w:type="paragraph" w:styleId="Cabealho2">
    <w:name w:val="heading 2"/>
    <w:basedOn w:val="Normal"/>
    <w:next w:val="Normal"/>
    <w:uiPriority w:val="9"/>
    <w:unhideWhenUsed/>
    <w:qFormat/>
    <w:pPr>
      <w:keepNext/>
      <w:keepLines/>
      <w:spacing w:before="360" w:after="80"/>
      <w:outlineLvl w:val="1"/>
    </w:pPr>
    <w:rPr>
      <w:b/>
      <w:sz w:val="36"/>
      <w:szCs w:val="36"/>
    </w:rPr>
  </w:style>
  <w:style w:type="paragraph" w:styleId="Cabealho3">
    <w:name w:val="heading 3"/>
    <w:basedOn w:val="Normal"/>
    <w:next w:val="Normal"/>
    <w:uiPriority w:val="9"/>
    <w:unhideWhenUsed/>
    <w:qFormat/>
    <w:pPr>
      <w:keepNext/>
      <w:keepLines/>
      <w:spacing w:before="280" w:after="80"/>
      <w:outlineLvl w:val="2"/>
    </w:pPr>
    <w:rPr>
      <w:b/>
      <w:sz w:val="28"/>
      <w:szCs w:val="28"/>
    </w:rPr>
  </w:style>
  <w:style w:type="paragraph" w:styleId="Cabealho4">
    <w:name w:val="heading 4"/>
    <w:basedOn w:val="Normal"/>
    <w:next w:val="Normal"/>
    <w:uiPriority w:val="9"/>
    <w:unhideWhenUsed/>
    <w:qFormat/>
    <w:pPr>
      <w:keepNext/>
      <w:keepLines/>
      <w:spacing w:before="240" w:after="40"/>
      <w:outlineLvl w:val="3"/>
    </w:pPr>
    <w:rPr>
      <w:b/>
    </w:rPr>
  </w:style>
  <w:style w:type="paragraph" w:styleId="Cabealho5">
    <w:name w:val="heading 5"/>
    <w:basedOn w:val="Normal"/>
    <w:next w:val="Normal"/>
    <w:link w:val="Cabealho5Carter"/>
    <w:uiPriority w:val="9"/>
    <w:unhideWhenUsed/>
    <w:qFormat/>
    <w:rsid w:val="00382EEF"/>
    <w:pPr>
      <w:keepNext/>
      <w:keepLines/>
      <w:spacing w:before="220" w:after="40"/>
      <w:outlineLvl w:val="4"/>
    </w:pPr>
    <w:rPr>
      <w:b/>
      <w:sz w:val="22"/>
      <w:szCs w:val="22"/>
    </w:rPr>
  </w:style>
  <w:style w:type="paragraph" w:styleId="Cabealh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Cabealho5Carter">
    <w:name w:val="Cabeçalho 5 Caráter"/>
    <w:basedOn w:val="Tipodeletrapredefinidodopargrafo"/>
    <w:link w:val="Cabealho5"/>
    <w:rsid w:val="00382EEF"/>
    <w:rPr>
      <w:rFonts w:ascii="Calibri" w:eastAsia="Calibri" w:hAnsi="Calibri" w:cs="Calibri"/>
      <w:b/>
      <w:lang w:val="en-US" w:eastAsia="pt-PT"/>
    </w:rPr>
  </w:style>
  <w:style w:type="paragraph" w:customStyle="1" w:styleId="EndNoteBibliographyTitle">
    <w:name w:val="EndNote Bibliography Title"/>
    <w:basedOn w:val="Normal"/>
    <w:link w:val="EndNoteBibliographyTitleCarter"/>
    <w:rsid w:val="00382EEF"/>
    <w:pPr>
      <w:jc w:val="center"/>
    </w:pPr>
    <w:rPr>
      <w:noProof/>
      <w:lang w:val="pt-PT"/>
    </w:rPr>
  </w:style>
  <w:style w:type="character" w:customStyle="1" w:styleId="EndNoteBibliographyTitleCarter">
    <w:name w:val="EndNote Bibliography Title Caráter"/>
    <w:basedOn w:val="Tipodeletrapredefinidodopargrafo"/>
    <w:link w:val="EndNoteBibliographyTitle"/>
    <w:rsid w:val="00382EEF"/>
    <w:rPr>
      <w:noProof/>
      <w:lang w:val="pt-PT" w:eastAsia="pt-PT"/>
    </w:rPr>
  </w:style>
  <w:style w:type="paragraph" w:customStyle="1" w:styleId="EndNoteBibliography">
    <w:name w:val="EndNote Bibliography"/>
    <w:basedOn w:val="Normal"/>
    <w:link w:val="EndNoteBibliographyCarter"/>
    <w:rsid w:val="00382EEF"/>
    <w:rPr>
      <w:noProof/>
      <w:lang w:val="pt-PT"/>
    </w:rPr>
  </w:style>
  <w:style w:type="character" w:customStyle="1" w:styleId="EndNoteBibliographyCarter">
    <w:name w:val="EndNote Bibliography Caráter"/>
    <w:basedOn w:val="Tipodeletrapredefinidodopargrafo"/>
    <w:link w:val="EndNoteBibliography"/>
    <w:rsid w:val="00382EEF"/>
    <w:rPr>
      <w:noProof/>
      <w:lang w:val="pt-PT" w:eastAsia="pt-PT"/>
    </w:rPr>
  </w:style>
  <w:style w:type="character" w:styleId="Hiperligao">
    <w:name w:val="Hyperlink"/>
    <w:basedOn w:val="Tipodeletrapredefinidodopargrafo"/>
    <w:uiPriority w:val="99"/>
    <w:unhideWhenUsed/>
    <w:rsid w:val="00382EEF"/>
    <w:rPr>
      <w:color w:val="0563C1" w:themeColor="hyperlink"/>
      <w:u w:val="single"/>
    </w:rPr>
  </w:style>
  <w:style w:type="character" w:styleId="Nmerodelinha">
    <w:name w:val="line number"/>
    <w:basedOn w:val="Tipodeletrapredefinidodopargrafo"/>
    <w:uiPriority w:val="99"/>
    <w:semiHidden/>
    <w:unhideWhenUsed/>
    <w:rsid w:val="00AD214B"/>
  </w:style>
  <w:style w:type="paragraph" w:styleId="Cabealho">
    <w:name w:val="header"/>
    <w:basedOn w:val="Normal"/>
    <w:link w:val="CabealhoCarter"/>
    <w:uiPriority w:val="99"/>
    <w:unhideWhenUsed/>
    <w:rsid w:val="000F2874"/>
    <w:pPr>
      <w:tabs>
        <w:tab w:val="center" w:pos="4252"/>
        <w:tab w:val="right" w:pos="8504"/>
      </w:tabs>
    </w:pPr>
  </w:style>
  <w:style w:type="character" w:customStyle="1" w:styleId="CabealhoCarter">
    <w:name w:val="Cabeçalho Caráter"/>
    <w:basedOn w:val="Tipodeletrapredefinidodopargrafo"/>
    <w:link w:val="Cabealho"/>
    <w:uiPriority w:val="99"/>
    <w:rsid w:val="000F2874"/>
    <w:rPr>
      <w:rFonts w:ascii="Calibri" w:eastAsia="Calibri" w:hAnsi="Calibri" w:cs="Calibri"/>
      <w:sz w:val="24"/>
      <w:szCs w:val="24"/>
      <w:lang w:val="en-US" w:eastAsia="pt-PT"/>
    </w:rPr>
  </w:style>
  <w:style w:type="paragraph" w:styleId="Rodap">
    <w:name w:val="footer"/>
    <w:basedOn w:val="Normal"/>
    <w:link w:val="RodapCarter"/>
    <w:uiPriority w:val="99"/>
    <w:unhideWhenUsed/>
    <w:rsid w:val="000F2874"/>
    <w:pPr>
      <w:tabs>
        <w:tab w:val="center" w:pos="4252"/>
        <w:tab w:val="right" w:pos="8504"/>
      </w:tabs>
    </w:pPr>
  </w:style>
  <w:style w:type="character" w:customStyle="1" w:styleId="RodapCarter">
    <w:name w:val="Rodapé Caráter"/>
    <w:basedOn w:val="Tipodeletrapredefinidodopargrafo"/>
    <w:link w:val="Rodap"/>
    <w:uiPriority w:val="99"/>
    <w:rsid w:val="000F2874"/>
    <w:rPr>
      <w:rFonts w:ascii="Calibri" w:eastAsia="Calibri" w:hAnsi="Calibri" w:cs="Calibri"/>
      <w:sz w:val="24"/>
      <w:szCs w:val="24"/>
      <w:lang w:val="en-US" w:eastAsia="pt-PT"/>
    </w:rPr>
  </w:style>
  <w:style w:type="paragraph" w:styleId="PargrafodaLista">
    <w:name w:val="List Paragraph"/>
    <w:basedOn w:val="Normal"/>
    <w:uiPriority w:val="34"/>
    <w:qFormat/>
    <w:rsid w:val="000F2874"/>
    <w:pPr>
      <w:ind w:left="720"/>
      <w:contextualSpacing/>
    </w:pPr>
  </w:style>
  <w:style w:type="paragraph" w:styleId="Reviso">
    <w:name w:val="Revision"/>
    <w:hidden/>
    <w:uiPriority w:val="99"/>
    <w:semiHidden/>
    <w:rsid w:val="00F00A98"/>
    <w:rPr>
      <w:lang w:eastAsia="pt-PT"/>
    </w:rPr>
  </w:style>
  <w:style w:type="character" w:styleId="Refdecomentrio">
    <w:name w:val="annotation reference"/>
    <w:basedOn w:val="Tipodeletrapredefinidodopargrafo"/>
    <w:uiPriority w:val="99"/>
    <w:semiHidden/>
    <w:unhideWhenUsed/>
    <w:rsid w:val="00F61389"/>
    <w:rPr>
      <w:sz w:val="16"/>
      <w:szCs w:val="16"/>
    </w:rPr>
  </w:style>
  <w:style w:type="paragraph" w:styleId="Textodecomentrio">
    <w:name w:val="annotation text"/>
    <w:basedOn w:val="Normal"/>
    <w:link w:val="TextodecomentrioCarter"/>
    <w:uiPriority w:val="99"/>
    <w:semiHidden/>
    <w:unhideWhenUsed/>
    <w:rsid w:val="00F61389"/>
    <w:rPr>
      <w:sz w:val="20"/>
      <w:szCs w:val="20"/>
    </w:rPr>
  </w:style>
  <w:style w:type="character" w:customStyle="1" w:styleId="TextodecomentrioCarter">
    <w:name w:val="Texto de comentário Caráter"/>
    <w:basedOn w:val="Tipodeletrapredefinidodopargrafo"/>
    <w:link w:val="Textodecomentrio"/>
    <w:uiPriority w:val="99"/>
    <w:semiHidden/>
    <w:rsid w:val="00F61389"/>
    <w:rPr>
      <w:rFonts w:ascii="Calibri" w:eastAsia="Calibri" w:hAnsi="Calibri" w:cs="Calibri"/>
      <w:sz w:val="20"/>
      <w:szCs w:val="20"/>
      <w:lang w:val="en-US" w:eastAsia="pt-PT"/>
    </w:rPr>
  </w:style>
  <w:style w:type="paragraph" w:styleId="Textodebalo">
    <w:name w:val="Balloon Text"/>
    <w:basedOn w:val="Normal"/>
    <w:link w:val="TextodebaloCarter"/>
    <w:uiPriority w:val="99"/>
    <w:semiHidden/>
    <w:unhideWhenUsed/>
    <w:rsid w:val="005D4F63"/>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5D4F63"/>
    <w:rPr>
      <w:rFonts w:ascii="Segoe UI" w:eastAsia="Calibri" w:hAnsi="Segoe UI" w:cs="Segoe UI"/>
      <w:sz w:val="18"/>
      <w:szCs w:val="18"/>
      <w:lang w:val="en-US" w:eastAsia="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Assuntodecomentrio">
    <w:name w:val="annotation subject"/>
    <w:basedOn w:val="Textodecomentrio"/>
    <w:next w:val="Textodecomentrio"/>
    <w:link w:val="AssuntodecomentrioCarter"/>
    <w:uiPriority w:val="99"/>
    <w:semiHidden/>
    <w:unhideWhenUsed/>
    <w:rsid w:val="00516694"/>
    <w:rPr>
      <w:b/>
      <w:bCs/>
    </w:rPr>
  </w:style>
  <w:style w:type="character" w:customStyle="1" w:styleId="AssuntodecomentrioCarter">
    <w:name w:val="Assunto de comentário Caráter"/>
    <w:basedOn w:val="TextodecomentrioCarter"/>
    <w:link w:val="Assuntodecomentrio"/>
    <w:uiPriority w:val="99"/>
    <w:semiHidden/>
    <w:rsid w:val="00516694"/>
    <w:rPr>
      <w:rFonts w:ascii="Calibri" w:eastAsia="Calibri" w:hAnsi="Calibri" w:cs="Calibri"/>
      <w:b/>
      <w:bCs/>
      <w:sz w:val="20"/>
      <w:szCs w:val="20"/>
      <w:lang w:val="en-US" w:eastAsia="pt-PT"/>
    </w:rPr>
  </w:style>
  <w:style w:type="character" w:customStyle="1" w:styleId="hgkelc">
    <w:name w:val="hgkelc"/>
    <w:basedOn w:val="Tipodeletrapredefinidodopargrafo"/>
    <w:rsid w:val="00B43614"/>
  </w:style>
  <w:style w:type="paragraph" w:styleId="NormalWeb">
    <w:name w:val="Normal (Web)"/>
    <w:basedOn w:val="Normal"/>
    <w:uiPriority w:val="99"/>
    <w:unhideWhenUsed/>
    <w:rsid w:val="00A0116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649288">
      <w:bodyDiv w:val="1"/>
      <w:marLeft w:val="0"/>
      <w:marRight w:val="0"/>
      <w:marTop w:val="0"/>
      <w:marBottom w:val="0"/>
      <w:divBdr>
        <w:top w:val="none" w:sz="0" w:space="0" w:color="auto"/>
        <w:left w:val="none" w:sz="0" w:space="0" w:color="auto"/>
        <w:bottom w:val="none" w:sz="0" w:space="0" w:color="auto"/>
        <w:right w:val="none" w:sz="0" w:space="0" w:color="auto"/>
      </w:divBdr>
    </w:div>
    <w:div w:id="1811360023">
      <w:bodyDiv w:val="1"/>
      <w:marLeft w:val="0"/>
      <w:marRight w:val="0"/>
      <w:marTop w:val="0"/>
      <w:marBottom w:val="0"/>
      <w:divBdr>
        <w:top w:val="none" w:sz="0" w:space="0" w:color="auto"/>
        <w:left w:val="none" w:sz="0" w:space="0" w:color="auto"/>
        <w:bottom w:val="none" w:sz="0" w:space="0" w:color="auto"/>
        <w:right w:val="none" w:sz="0" w:space="0" w:color="auto"/>
      </w:divBdr>
    </w:div>
    <w:div w:id="2065981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E9W7PyOpbWo+g1/eQhf1YNmDsg==">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39</Pages>
  <Words>14187</Words>
  <Characters>76612</Characters>
  <Application>Microsoft Office Word</Application>
  <DocSecurity>0</DocSecurity>
  <Lines>638</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cp:lastPrinted>2022-01-31T11:13:00Z</cp:lastPrinted>
  <dcterms:created xsi:type="dcterms:W3CDTF">2022-01-31T13:39:00Z</dcterms:created>
  <dcterms:modified xsi:type="dcterms:W3CDTF">2022-01-31T15:07:00Z</dcterms:modified>
</cp:coreProperties>
</file>